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50DA5" w14:textId="77777777" w:rsidR="001C5301" w:rsidRDefault="0072111B">
      <w:pPr>
        <w:widowControl w:val="0"/>
        <w:spacing w:line="240" w:lineRule="auto"/>
        <w:rPr>
          <w:rFonts w:ascii="Times New Roman" w:hAnsi="Times New Roman" w:cs="Times New Roman"/>
          <w:iCs/>
        </w:rPr>
      </w:pPr>
      <w:r>
        <w:rPr>
          <w:rFonts w:ascii="Times New Roman" w:hAnsi="Times New Roman" w:cs="Times New Roman"/>
          <w:b/>
          <w:bCs/>
          <w:iCs/>
        </w:rPr>
        <w:t xml:space="preserve">Supplementary material 1. </w:t>
      </w:r>
      <w:r>
        <w:rPr>
          <w:rFonts w:ascii="Times New Roman" w:hAnsi="Times New Roman" w:cs="Times New Roman"/>
          <w:iCs/>
        </w:rPr>
        <w:t xml:space="preserve">The flowchart of the data process and analysis. This analysis adopting </w:t>
      </w:r>
      <w:proofErr w:type="spellStart"/>
      <w:r>
        <w:rPr>
          <w:rFonts w:ascii="Times New Roman" w:hAnsi="Times New Roman" w:cs="Times New Roman"/>
          <w:iCs/>
        </w:rPr>
        <w:t>Nextstrain</w:t>
      </w:r>
      <w:proofErr w:type="spellEnd"/>
      <w:r>
        <w:rPr>
          <w:rFonts w:ascii="Times New Roman" w:hAnsi="Times New Roman" w:cs="Times New Roman"/>
          <w:iCs/>
        </w:rPr>
        <w:t xml:space="preserve"> pipeline for </w:t>
      </w:r>
      <w:proofErr w:type="spellStart"/>
      <w:r>
        <w:rPr>
          <w:rFonts w:ascii="Times New Roman" w:hAnsi="Times New Roman" w:cs="Times New Roman"/>
          <w:iCs/>
        </w:rPr>
        <w:t>mpox</w:t>
      </w:r>
      <w:proofErr w:type="spellEnd"/>
    </w:p>
    <w:p w14:paraId="731C2EB5" w14:textId="77777777" w:rsidR="00860DD1" w:rsidRDefault="00860DD1">
      <w:pPr>
        <w:widowControl w:val="0"/>
        <w:spacing w:line="240" w:lineRule="auto"/>
        <w:rPr>
          <w:rFonts w:ascii="Times New Roman" w:hAnsi="Times New Roman" w:cs="Times New Roman"/>
          <w:iCs/>
        </w:rPr>
      </w:pPr>
    </w:p>
    <w:p w14:paraId="6F2CE179" w14:textId="77777777" w:rsidR="00860DD1" w:rsidRDefault="00860DD1">
      <w:pPr>
        <w:widowControl w:val="0"/>
        <w:spacing w:line="240" w:lineRule="auto"/>
        <w:rPr>
          <w:rFonts w:ascii="Times New Roman" w:hAnsi="Times New Roman" w:cs="Times New Roman"/>
          <w:iCs/>
        </w:rPr>
      </w:pPr>
    </w:p>
    <w:p w14:paraId="0D352988" w14:textId="27D2C41D" w:rsidR="00860DD1" w:rsidRDefault="00860DD1">
      <w:pPr>
        <w:widowControl w:val="0"/>
        <w:spacing w:line="240" w:lineRule="auto"/>
        <w:rPr>
          <w:rFonts w:ascii="Times New Roman" w:hAnsi="Times New Roman" w:cs="Times New Roman"/>
          <w:iCs/>
        </w:rPr>
        <w:sectPr w:rsidR="00860DD1">
          <w:pgSz w:w="12240" w:h="15840"/>
          <w:pgMar w:top="1440" w:right="1440" w:bottom="1440" w:left="1440" w:header="0" w:footer="0" w:gutter="0"/>
          <w:cols w:space="720"/>
          <w:formProt w:val="0"/>
          <w:docGrid w:linePitch="100"/>
        </w:sectPr>
      </w:pPr>
      <w:r>
        <w:rPr>
          <w:noProof/>
        </w:rPr>
        <w:drawing>
          <wp:anchor distT="0" distB="0" distL="114300" distR="114300" simplePos="0" relativeHeight="251659264" behindDoc="0" locked="0" layoutInCell="1" allowOverlap="1" wp14:anchorId="5BBA4867" wp14:editId="14787648">
            <wp:simplePos x="0" y="0"/>
            <wp:positionH relativeFrom="column">
              <wp:posOffset>0</wp:posOffset>
            </wp:positionH>
            <wp:positionV relativeFrom="paragraph">
              <wp:posOffset>-8890</wp:posOffset>
            </wp:positionV>
            <wp:extent cx="5381625" cy="5518785"/>
            <wp:effectExtent l="0" t="0" r="9525" b="5715"/>
            <wp:wrapTight wrapText="bothSides">
              <wp:wrapPolygon edited="0">
                <wp:start x="0" y="0"/>
                <wp:lineTo x="0" y="21548"/>
                <wp:lineTo x="21562" y="21548"/>
                <wp:lineTo x="21562" y="0"/>
                <wp:lineTo x="0" y="0"/>
              </wp:wrapPolygon>
            </wp:wrapTight>
            <wp:docPr id="1" name="Picture 1" descr="A diagram of a software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diagram of a software company&#10;&#10;Description automatically generated"/>
                    <pic:cNvPicPr>
                      <a:picLocks noChangeAspect="1" noChangeArrowheads="1"/>
                    </pic:cNvPicPr>
                  </pic:nvPicPr>
                  <pic:blipFill>
                    <a:blip r:embed="rId6"/>
                    <a:stretch>
                      <a:fillRect/>
                    </a:stretch>
                  </pic:blipFill>
                  <pic:spPr bwMode="auto">
                    <a:xfrm>
                      <a:off x="0" y="0"/>
                      <a:ext cx="5381625" cy="5518785"/>
                    </a:xfrm>
                    <a:prstGeom prst="rect">
                      <a:avLst/>
                    </a:prstGeom>
                  </pic:spPr>
                </pic:pic>
              </a:graphicData>
            </a:graphic>
            <wp14:sizeRelH relativeFrom="margin">
              <wp14:pctWidth>0</wp14:pctWidth>
            </wp14:sizeRelH>
            <wp14:sizeRelV relativeFrom="margin">
              <wp14:pctHeight>0</wp14:pctHeight>
            </wp14:sizeRelV>
          </wp:anchor>
        </w:drawing>
      </w:r>
    </w:p>
    <w:p w14:paraId="4B86F11D" w14:textId="54092547" w:rsidR="001C5301" w:rsidRDefault="0072111B">
      <w:pPr>
        <w:widowControl w:val="0"/>
        <w:spacing w:line="240" w:lineRule="auto"/>
        <w:jc w:val="both"/>
        <w:rPr>
          <w:rFonts w:ascii="Times New Roman" w:hAnsi="Times New Roman" w:cs="Times New Roman"/>
          <w:iCs/>
        </w:rPr>
      </w:pPr>
      <w:r>
        <w:rPr>
          <w:rFonts w:ascii="Times New Roman" w:hAnsi="Times New Roman" w:cs="Times New Roman"/>
          <w:b/>
          <w:bCs/>
          <w:iCs/>
        </w:rPr>
        <w:lastRenderedPageBreak/>
        <w:t>Supplementary material 2.</w:t>
      </w:r>
      <w:r>
        <w:rPr>
          <w:rFonts w:ascii="Times New Roman" w:hAnsi="Times New Roman" w:cs="Times New Roman"/>
          <w:iCs/>
        </w:rPr>
        <w:t xml:space="preserve"> The international tourist visiting trend in Indonesia from 2022 to 2024. The annual high season was reported between August and December where the periods of mpox outbreaks and first cases occurred. The outbreak was occurred 4 months after COVID-19 pandem</w:t>
      </w:r>
      <w:r>
        <w:rPr>
          <w:rFonts w:ascii="Times New Roman" w:hAnsi="Times New Roman" w:cs="Times New Roman"/>
          <w:iCs/>
        </w:rPr>
        <w:t>ic status was revoked (21-06-2023). The time introduction that estimated from molecular clock reported after tourist high seasons of 2021 and 2023. The data were scrapped from Indonesia’s Central Bureau of Statistics.</w:t>
      </w:r>
    </w:p>
    <w:p w14:paraId="12DCD3E8" w14:textId="77777777" w:rsidR="001C5301" w:rsidRDefault="001C5301">
      <w:pPr>
        <w:widowControl w:val="0"/>
        <w:spacing w:line="240" w:lineRule="auto"/>
        <w:jc w:val="both"/>
        <w:rPr>
          <w:rFonts w:ascii="Times New Roman" w:hAnsi="Times New Roman" w:cs="Times New Roman"/>
          <w:iCs/>
        </w:rPr>
      </w:pPr>
    </w:p>
    <w:p w14:paraId="3CBA341D" w14:textId="77777777" w:rsidR="001C5301" w:rsidRDefault="0072111B">
      <w:pPr>
        <w:widowControl w:val="0"/>
        <w:spacing w:line="240" w:lineRule="auto"/>
        <w:jc w:val="center"/>
        <w:rPr>
          <w:rFonts w:ascii="Times New Roman" w:hAnsi="Times New Roman" w:cs="Times New Roman"/>
          <w:i/>
        </w:rPr>
      </w:pPr>
      <w:r>
        <w:rPr>
          <w:rFonts w:ascii="Times New Roman" w:hAnsi="Times New Roman" w:cs="Times New Roman"/>
          <w:i/>
          <w:noProof/>
        </w:rPr>
        <w:drawing>
          <wp:anchor distT="0" distB="0" distL="114300" distR="114300" simplePos="0" relativeHeight="8" behindDoc="0" locked="0" layoutInCell="1" allowOverlap="1" wp14:anchorId="7ABB0E00" wp14:editId="75150497">
            <wp:simplePos x="0" y="0"/>
            <wp:positionH relativeFrom="column">
              <wp:posOffset>-635</wp:posOffset>
            </wp:positionH>
            <wp:positionV relativeFrom="paragraph">
              <wp:posOffset>313690</wp:posOffset>
            </wp:positionV>
            <wp:extent cx="6592570" cy="3816985"/>
            <wp:effectExtent l="0" t="0" r="0" b="0"/>
            <wp:wrapTight wrapText="bothSides">
              <wp:wrapPolygon edited="0">
                <wp:start x="-12" y="0"/>
                <wp:lineTo x="-12" y="21442"/>
                <wp:lineTo x="21530" y="21442"/>
                <wp:lineTo x="21530" y="0"/>
                <wp:lineTo x="-12" y="0"/>
              </wp:wrapPolygon>
            </wp:wrapTight>
            <wp:docPr id="2" name="Image1" descr="A graph of different colored ba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descr="A graph of different colored bars&#10;&#10;AI-generated content may be incorrect."/>
                    <pic:cNvPicPr>
                      <a:picLocks noChangeAspect="1" noChangeArrowheads="1"/>
                    </pic:cNvPicPr>
                  </pic:nvPicPr>
                  <pic:blipFill>
                    <a:blip r:embed="rId7"/>
                    <a:stretch>
                      <a:fillRect/>
                    </a:stretch>
                  </pic:blipFill>
                  <pic:spPr bwMode="auto">
                    <a:xfrm>
                      <a:off x="0" y="0"/>
                      <a:ext cx="6592570" cy="3816985"/>
                    </a:xfrm>
                    <a:prstGeom prst="rect">
                      <a:avLst/>
                    </a:prstGeom>
                  </pic:spPr>
                </pic:pic>
              </a:graphicData>
            </a:graphic>
          </wp:anchor>
        </w:drawing>
      </w:r>
    </w:p>
    <w:p w14:paraId="4E6E054A" w14:textId="77777777" w:rsidR="001C5301" w:rsidRDefault="001C5301">
      <w:pPr>
        <w:widowControl w:val="0"/>
        <w:spacing w:line="240" w:lineRule="auto"/>
        <w:jc w:val="center"/>
        <w:rPr>
          <w:rFonts w:ascii="Times New Roman" w:hAnsi="Times New Roman" w:cs="Times New Roman"/>
          <w:i/>
        </w:rPr>
      </w:pPr>
    </w:p>
    <w:p w14:paraId="6DCDD008" w14:textId="77777777" w:rsidR="001C5301" w:rsidRDefault="001C5301">
      <w:pPr>
        <w:widowControl w:val="0"/>
        <w:spacing w:line="240" w:lineRule="auto"/>
        <w:jc w:val="center"/>
        <w:rPr>
          <w:rFonts w:ascii="Times New Roman" w:hAnsi="Times New Roman" w:cs="Times New Roman"/>
          <w:i/>
        </w:rPr>
      </w:pPr>
    </w:p>
    <w:p w14:paraId="0BB2AF2E" w14:textId="77777777" w:rsidR="001C5301" w:rsidRDefault="001C5301">
      <w:pPr>
        <w:widowControl w:val="0"/>
        <w:spacing w:line="240" w:lineRule="auto"/>
        <w:jc w:val="center"/>
        <w:rPr>
          <w:rFonts w:ascii="Times New Roman" w:hAnsi="Times New Roman" w:cs="Times New Roman"/>
          <w:i/>
        </w:rPr>
      </w:pPr>
    </w:p>
    <w:p w14:paraId="60F73D51" w14:textId="77777777" w:rsidR="001C5301" w:rsidRDefault="001C5301">
      <w:pPr>
        <w:widowControl w:val="0"/>
        <w:spacing w:line="240" w:lineRule="auto"/>
        <w:jc w:val="center"/>
        <w:rPr>
          <w:rFonts w:ascii="Times New Roman" w:hAnsi="Times New Roman" w:cs="Times New Roman"/>
          <w:i/>
        </w:rPr>
      </w:pPr>
    </w:p>
    <w:p w14:paraId="07F842D1" w14:textId="77777777" w:rsidR="001C5301" w:rsidRDefault="001C5301">
      <w:pPr>
        <w:widowControl w:val="0"/>
        <w:spacing w:line="240" w:lineRule="auto"/>
        <w:jc w:val="center"/>
        <w:rPr>
          <w:rFonts w:ascii="Times New Roman" w:hAnsi="Times New Roman" w:cs="Times New Roman"/>
          <w:i/>
        </w:rPr>
      </w:pPr>
    </w:p>
    <w:p w14:paraId="5A27FF1A" w14:textId="77777777" w:rsidR="001C5301" w:rsidRDefault="001C5301">
      <w:pPr>
        <w:widowControl w:val="0"/>
        <w:spacing w:line="240" w:lineRule="auto"/>
        <w:jc w:val="center"/>
        <w:rPr>
          <w:rFonts w:ascii="Times New Roman" w:hAnsi="Times New Roman" w:cs="Times New Roman"/>
          <w:i/>
        </w:rPr>
      </w:pPr>
    </w:p>
    <w:p w14:paraId="4B72649B" w14:textId="77777777" w:rsidR="001C5301" w:rsidRDefault="001C5301">
      <w:pPr>
        <w:widowControl w:val="0"/>
        <w:spacing w:line="240" w:lineRule="auto"/>
        <w:jc w:val="center"/>
        <w:rPr>
          <w:rFonts w:ascii="Times New Roman" w:hAnsi="Times New Roman" w:cs="Times New Roman"/>
          <w:i/>
        </w:rPr>
      </w:pPr>
    </w:p>
    <w:p w14:paraId="7E8A782E" w14:textId="77777777" w:rsidR="001C5301" w:rsidRDefault="001C5301">
      <w:pPr>
        <w:widowControl w:val="0"/>
        <w:spacing w:line="240" w:lineRule="auto"/>
        <w:jc w:val="center"/>
        <w:rPr>
          <w:rFonts w:ascii="Times New Roman" w:hAnsi="Times New Roman" w:cs="Times New Roman"/>
          <w:i/>
        </w:rPr>
      </w:pPr>
    </w:p>
    <w:p w14:paraId="21316FCE" w14:textId="77777777" w:rsidR="001C5301" w:rsidRDefault="001C5301">
      <w:pPr>
        <w:widowControl w:val="0"/>
        <w:spacing w:line="240" w:lineRule="auto"/>
        <w:jc w:val="both"/>
        <w:rPr>
          <w:rFonts w:ascii="Times New Roman" w:hAnsi="Times New Roman" w:cs="Times New Roman"/>
          <w:i/>
        </w:rPr>
      </w:pPr>
    </w:p>
    <w:p w14:paraId="009AE551" w14:textId="77777777" w:rsidR="001C5301" w:rsidRDefault="001C5301">
      <w:pPr>
        <w:widowControl w:val="0"/>
        <w:spacing w:line="240" w:lineRule="auto"/>
        <w:jc w:val="both"/>
        <w:rPr>
          <w:rFonts w:ascii="Times New Roman" w:hAnsi="Times New Roman" w:cs="Times New Roman"/>
          <w:i/>
        </w:rPr>
      </w:pPr>
    </w:p>
    <w:p w14:paraId="515BFFBC" w14:textId="77777777" w:rsidR="001C5301" w:rsidRDefault="001C5301">
      <w:pPr>
        <w:widowControl w:val="0"/>
        <w:spacing w:line="240" w:lineRule="auto"/>
        <w:jc w:val="both"/>
        <w:rPr>
          <w:rFonts w:ascii="Times New Roman" w:hAnsi="Times New Roman" w:cs="Times New Roman"/>
          <w:b/>
          <w:bCs/>
          <w:iCs/>
        </w:rPr>
      </w:pPr>
    </w:p>
    <w:p w14:paraId="516EA8B0" w14:textId="77777777" w:rsidR="001C5301" w:rsidRDefault="001C5301">
      <w:pPr>
        <w:widowControl w:val="0"/>
        <w:spacing w:line="240" w:lineRule="auto"/>
        <w:jc w:val="both"/>
        <w:rPr>
          <w:rFonts w:ascii="Times New Roman" w:hAnsi="Times New Roman" w:cs="Times New Roman"/>
          <w:b/>
          <w:bCs/>
          <w:iCs/>
        </w:rPr>
      </w:pPr>
    </w:p>
    <w:p w14:paraId="1D4A41A1" w14:textId="77777777" w:rsidR="001C5301" w:rsidRDefault="001C5301">
      <w:pPr>
        <w:widowControl w:val="0"/>
        <w:spacing w:line="240" w:lineRule="auto"/>
        <w:jc w:val="both"/>
        <w:rPr>
          <w:rFonts w:ascii="Times New Roman" w:hAnsi="Times New Roman" w:cs="Times New Roman"/>
          <w:b/>
          <w:bCs/>
          <w:iCs/>
        </w:rPr>
      </w:pPr>
    </w:p>
    <w:p w14:paraId="44C48139" w14:textId="77777777" w:rsidR="001C5301" w:rsidRDefault="001C5301">
      <w:pPr>
        <w:widowControl w:val="0"/>
        <w:spacing w:line="240" w:lineRule="auto"/>
        <w:jc w:val="both"/>
        <w:rPr>
          <w:rFonts w:ascii="Times New Roman" w:hAnsi="Times New Roman" w:cs="Times New Roman"/>
          <w:b/>
          <w:bCs/>
          <w:iCs/>
        </w:rPr>
      </w:pPr>
    </w:p>
    <w:p w14:paraId="419E4957" w14:textId="77777777" w:rsidR="001C5301" w:rsidRDefault="001C5301">
      <w:pPr>
        <w:widowControl w:val="0"/>
        <w:spacing w:line="240" w:lineRule="auto"/>
        <w:jc w:val="both"/>
        <w:rPr>
          <w:rFonts w:ascii="Times New Roman" w:hAnsi="Times New Roman" w:cs="Times New Roman"/>
          <w:b/>
          <w:bCs/>
          <w:iCs/>
        </w:rPr>
      </w:pPr>
    </w:p>
    <w:p w14:paraId="70705C14" w14:textId="77777777" w:rsidR="001C5301" w:rsidRDefault="001C5301">
      <w:pPr>
        <w:widowControl w:val="0"/>
        <w:spacing w:line="240" w:lineRule="auto"/>
        <w:jc w:val="both"/>
        <w:rPr>
          <w:rFonts w:ascii="Times New Roman" w:hAnsi="Times New Roman" w:cs="Times New Roman"/>
          <w:b/>
          <w:bCs/>
          <w:iCs/>
        </w:rPr>
      </w:pPr>
    </w:p>
    <w:p w14:paraId="2189646D" w14:textId="77777777" w:rsidR="001C5301" w:rsidRDefault="001C5301">
      <w:pPr>
        <w:widowControl w:val="0"/>
        <w:spacing w:line="240" w:lineRule="auto"/>
        <w:jc w:val="both"/>
        <w:rPr>
          <w:rFonts w:ascii="Times New Roman" w:hAnsi="Times New Roman" w:cs="Times New Roman"/>
          <w:b/>
          <w:bCs/>
          <w:iCs/>
        </w:rPr>
      </w:pPr>
    </w:p>
    <w:p w14:paraId="2EDE7880" w14:textId="77777777" w:rsidR="001C5301" w:rsidRDefault="001C5301">
      <w:pPr>
        <w:widowControl w:val="0"/>
        <w:spacing w:line="240" w:lineRule="auto"/>
        <w:jc w:val="both"/>
        <w:rPr>
          <w:rFonts w:ascii="Times New Roman" w:hAnsi="Times New Roman" w:cs="Times New Roman"/>
          <w:b/>
          <w:bCs/>
          <w:iCs/>
        </w:rPr>
      </w:pPr>
    </w:p>
    <w:p w14:paraId="27C1843E" w14:textId="77777777" w:rsidR="001C5301" w:rsidRDefault="001C5301">
      <w:pPr>
        <w:widowControl w:val="0"/>
        <w:spacing w:line="240" w:lineRule="auto"/>
        <w:jc w:val="both"/>
        <w:rPr>
          <w:rFonts w:ascii="Times New Roman" w:hAnsi="Times New Roman" w:cs="Times New Roman"/>
          <w:b/>
          <w:bCs/>
          <w:iCs/>
        </w:rPr>
      </w:pPr>
    </w:p>
    <w:p w14:paraId="45FB0BC6" w14:textId="77777777" w:rsidR="001C5301" w:rsidRDefault="0072111B">
      <w:pPr>
        <w:widowControl w:val="0"/>
        <w:spacing w:line="240" w:lineRule="auto"/>
        <w:jc w:val="both"/>
        <w:rPr>
          <w:rFonts w:ascii="Times New Roman" w:hAnsi="Times New Roman" w:cs="Times New Roman"/>
          <w:iCs/>
        </w:rPr>
      </w:pPr>
      <w:r>
        <w:rPr>
          <w:rFonts w:ascii="Times New Roman" w:hAnsi="Times New Roman" w:cs="Times New Roman"/>
          <w:b/>
          <w:bCs/>
          <w:iCs/>
        </w:rPr>
        <w:lastRenderedPageBreak/>
        <w:t>Supplementary material 3.</w:t>
      </w:r>
      <w:r>
        <w:rPr>
          <w:rFonts w:ascii="Times New Roman" w:hAnsi="Times New Roman" w:cs="Times New Roman"/>
          <w:iCs/>
        </w:rPr>
        <w:t xml:space="preserve"> The best model of every tree in analysis. The model selection was performed by </w:t>
      </w:r>
      <w:proofErr w:type="spellStart"/>
      <w:r>
        <w:rPr>
          <w:rFonts w:ascii="Times New Roman" w:hAnsi="Times New Roman" w:cs="Times New Roman"/>
          <w:iCs/>
        </w:rPr>
        <w:t>ModelFinder</w:t>
      </w:r>
      <w:proofErr w:type="spellEnd"/>
      <w:r>
        <w:rPr>
          <w:rFonts w:ascii="Times New Roman" w:hAnsi="Times New Roman" w:cs="Times New Roman"/>
          <w:iCs/>
        </w:rPr>
        <w:t xml:space="preserve"> in IQ-TREE</w:t>
      </w:r>
    </w:p>
    <w:tbl>
      <w:tblPr>
        <w:tblW w:w="9360" w:type="dxa"/>
        <w:tblCellMar>
          <w:top w:w="100" w:type="dxa"/>
          <w:left w:w="100" w:type="dxa"/>
          <w:bottom w:w="100" w:type="dxa"/>
          <w:right w:w="100" w:type="dxa"/>
        </w:tblCellMar>
        <w:tblLook w:val="0600" w:firstRow="0" w:lastRow="0" w:firstColumn="0" w:lastColumn="0" w:noHBand="1" w:noVBand="1"/>
      </w:tblPr>
      <w:tblGrid>
        <w:gridCol w:w="1872"/>
        <w:gridCol w:w="1872"/>
        <w:gridCol w:w="1872"/>
        <w:gridCol w:w="1872"/>
        <w:gridCol w:w="1872"/>
      </w:tblGrid>
      <w:tr w:rsidR="001C5301" w14:paraId="03D6DF62" w14:textId="77777777">
        <w:tc>
          <w:tcPr>
            <w:tcW w:w="1872" w:type="dxa"/>
            <w:tcBorders>
              <w:top w:val="single" w:sz="4" w:space="0" w:color="000000"/>
              <w:bottom w:val="single" w:sz="4" w:space="0" w:color="000000"/>
            </w:tcBorders>
          </w:tcPr>
          <w:p w14:paraId="4AFF8F2F" w14:textId="77777777" w:rsidR="001C5301" w:rsidRDefault="0072111B">
            <w:pPr>
              <w:widowControl w:val="0"/>
              <w:spacing w:line="240" w:lineRule="auto"/>
              <w:rPr>
                <w:rFonts w:ascii="Times New Roman" w:hAnsi="Times New Roman" w:cs="Times New Roman"/>
                <w:b/>
              </w:rPr>
            </w:pPr>
            <w:r>
              <w:rPr>
                <w:rFonts w:ascii="Times New Roman" w:hAnsi="Times New Roman" w:cs="Times New Roman"/>
                <w:b/>
              </w:rPr>
              <w:t>Tree</w:t>
            </w:r>
          </w:p>
        </w:tc>
        <w:tc>
          <w:tcPr>
            <w:tcW w:w="1872" w:type="dxa"/>
            <w:tcBorders>
              <w:top w:val="single" w:sz="4" w:space="0" w:color="000000"/>
              <w:bottom w:val="single" w:sz="4" w:space="0" w:color="000000"/>
            </w:tcBorders>
          </w:tcPr>
          <w:p w14:paraId="4924D943" w14:textId="77777777" w:rsidR="001C5301" w:rsidRDefault="0072111B">
            <w:pPr>
              <w:widowControl w:val="0"/>
              <w:spacing w:line="240" w:lineRule="auto"/>
              <w:rPr>
                <w:rFonts w:ascii="Times New Roman" w:hAnsi="Times New Roman" w:cs="Times New Roman"/>
                <w:b/>
              </w:rPr>
            </w:pPr>
            <w:r>
              <w:rPr>
                <w:rFonts w:ascii="Times New Roman" w:hAnsi="Times New Roman" w:cs="Times New Roman"/>
                <w:b/>
              </w:rPr>
              <w:t>Model</w:t>
            </w:r>
          </w:p>
        </w:tc>
        <w:tc>
          <w:tcPr>
            <w:tcW w:w="1872" w:type="dxa"/>
            <w:tcBorders>
              <w:top w:val="single" w:sz="4" w:space="0" w:color="000000"/>
              <w:bottom w:val="single" w:sz="4" w:space="0" w:color="000000"/>
            </w:tcBorders>
          </w:tcPr>
          <w:p w14:paraId="25AFBB5B" w14:textId="77777777" w:rsidR="001C5301" w:rsidRDefault="0072111B">
            <w:pPr>
              <w:widowControl w:val="0"/>
              <w:spacing w:line="240" w:lineRule="auto"/>
              <w:rPr>
                <w:rFonts w:ascii="Times New Roman" w:hAnsi="Times New Roman" w:cs="Times New Roman"/>
                <w:b/>
              </w:rPr>
            </w:pPr>
            <w:r>
              <w:rPr>
                <w:rFonts w:ascii="Times New Roman" w:hAnsi="Times New Roman" w:cs="Times New Roman"/>
                <w:b/>
              </w:rPr>
              <w:t>AIC</w:t>
            </w:r>
          </w:p>
        </w:tc>
        <w:tc>
          <w:tcPr>
            <w:tcW w:w="1872" w:type="dxa"/>
            <w:tcBorders>
              <w:top w:val="single" w:sz="4" w:space="0" w:color="000000"/>
              <w:bottom w:val="single" w:sz="4" w:space="0" w:color="000000"/>
            </w:tcBorders>
          </w:tcPr>
          <w:p w14:paraId="61B347A1" w14:textId="77777777" w:rsidR="001C5301" w:rsidRDefault="0072111B">
            <w:pPr>
              <w:widowControl w:val="0"/>
              <w:spacing w:line="240" w:lineRule="auto"/>
              <w:rPr>
                <w:rFonts w:ascii="Times New Roman" w:hAnsi="Times New Roman" w:cs="Times New Roman"/>
                <w:b/>
              </w:rPr>
            </w:pPr>
            <w:proofErr w:type="spellStart"/>
            <w:r>
              <w:rPr>
                <w:rFonts w:ascii="Times New Roman" w:hAnsi="Times New Roman" w:cs="Times New Roman"/>
                <w:b/>
              </w:rPr>
              <w:t>AICc</w:t>
            </w:r>
            <w:proofErr w:type="spellEnd"/>
          </w:p>
        </w:tc>
        <w:tc>
          <w:tcPr>
            <w:tcW w:w="1872" w:type="dxa"/>
            <w:tcBorders>
              <w:top w:val="single" w:sz="4" w:space="0" w:color="000000"/>
              <w:bottom w:val="single" w:sz="4" w:space="0" w:color="000000"/>
            </w:tcBorders>
          </w:tcPr>
          <w:p w14:paraId="35CFE6D2" w14:textId="77777777" w:rsidR="001C5301" w:rsidRDefault="0072111B">
            <w:pPr>
              <w:widowControl w:val="0"/>
              <w:spacing w:line="240" w:lineRule="auto"/>
              <w:rPr>
                <w:rFonts w:ascii="Times New Roman" w:hAnsi="Times New Roman" w:cs="Times New Roman"/>
                <w:b/>
              </w:rPr>
            </w:pPr>
            <w:r>
              <w:rPr>
                <w:rFonts w:ascii="Times New Roman" w:hAnsi="Times New Roman" w:cs="Times New Roman"/>
                <w:b/>
              </w:rPr>
              <w:t>BIC</w:t>
            </w:r>
          </w:p>
        </w:tc>
      </w:tr>
      <w:tr w:rsidR="001C5301" w14:paraId="104219CC" w14:textId="77777777">
        <w:tc>
          <w:tcPr>
            <w:tcW w:w="1872" w:type="dxa"/>
            <w:tcBorders>
              <w:top w:val="single" w:sz="4" w:space="0" w:color="000000"/>
            </w:tcBorders>
          </w:tcPr>
          <w:p w14:paraId="654464F4" w14:textId="77777777" w:rsidR="001C5301" w:rsidRDefault="0072111B">
            <w:pPr>
              <w:widowControl w:val="0"/>
              <w:spacing w:line="240" w:lineRule="auto"/>
              <w:rPr>
                <w:rFonts w:ascii="Times New Roman" w:hAnsi="Times New Roman" w:cs="Times New Roman"/>
              </w:rPr>
            </w:pPr>
            <w:r>
              <w:rPr>
                <w:rFonts w:ascii="Times New Roman" w:hAnsi="Times New Roman" w:cs="Times New Roman"/>
              </w:rPr>
              <w:t>Best Model ASEAN Without Imputation</w:t>
            </w:r>
          </w:p>
        </w:tc>
        <w:tc>
          <w:tcPr>
            <w:tcW w:w="1872" w:type="dxa"/>
            <w:tcBorders>
              <w:top w:val="single" w:sz="4" w:space="0" w:color="000000"/>
            </w:tcBorders>
          </w:tcPr>
          <w:p w14:paraId="0BE1C0E1" w14:textId="77777777" w:rsidR="001C5301" w:rsidRDefault="0072111B">
            <w:pPr>
              <w:widowControl w:val="0"/>
              <w:spacing w:line="240" w:lineRule="auto"/>
              <w:rPr>
                <w:rFonts w:ascii="Times New Roman" w:hAnsi="Times New Roman" w:cs="Times New Roman"/>
              </w:rPr>
            </w:pPr>
            <w:r>
              <w:rPr>
                <w:rFonts w:ascii="Times New Roman" w:hAnsi="Times New Roman" w:cs="Times New Roman"/>
              </w:rPr>
              <w:t>HKY+F+R5</w:t>
            </w:r>
          </w:p>
        </w:tc>
        <w:tc>
          <w:tcPr>
            <w:tcW w:w="1872" w:type="dxa"/>
            <w:tcBorders>
              <w:top w:val="single" w:sz="4" w:space="0" w:color="000000"/>
            </w:tcBorders>
          </w:tcPr>
          <w:p w14:paraId="6EB14237" w14:textId="77777777" w:rsidR="001C5301" w:rsidRDefault="0072111B">
            <w:pPr>
              <w:widowControl w:val="0"/>
              <w:spacing w:line="240" w:lineRule="auto"/>
              <w:rPr>
                <w:rFonts w:ascii="Times New Roman" w:hAnsi="Times New Roman" w:cs="Times New Roman"/>
              </w:rPr>
            </w:pPr>
            <w:r>
              <w:rPr>
                <w:rFonts w:ascii="Times New Roman" w:hAnsi="Times New Roman" w:cs="Times New Roman"/>
              </w:rPr>
              <w:t xml:space="preserve">532939.982 </w:t>
            </w:r>
          </w:p>
        </w:tc>
        <w:tc>
          <w:tcPr>
            <w:tcW w:w="1872" w:type="dxa"/>
            <w:tcBorders>
              <w:top w:val="single" w:sz="4" w:space="0" w:color="000000"/>
            </w:tcBorders>
          </w:tcPr>
          <w:p w14:paraId="214626F4" w14:textId="77777777" w:rsidR="001C5301" w:rsidRDefault="0072111B">
            <w:pPr>
              <w:widowControl w:val="0"/>
              <w:spacing w:line="240" w:lineRule="auto"/>
              <w:rPr>
                <w:rFonts w:ascii="Times New Roman" w:hAnsi="Times New Roman" w:cs="Times New Roman"/>
              </w:rPr>
            </w:pPr>
            <w:r>
              <w:rPr>
                <w:rFonts w:ascii="Times New Roman" w:hAnsi="Times New Roman" w:cs="Times New Roman"/>
              </w:rPr>
              <w:t>532940.323</w:t>
            </w:r>
          </w:p>
        </w:tc>
        <w:tc>
          <w:tcPr>
            <w:tcW w:w="1872" w:type="dxa"/>
            <w:tcBorders>
              <w:top w:val="single" w:sz="4" w:space="0" w:color="000000"/>
            </w:tcBorders>
          </w:tcPr>
          <w:p w14:paraId="1B511292" w14:textId="77777777" w:rsidR="001C5301" w:rsidRDefault="0072111B">
            <w:pPr>
              <w:widowControl w:val="0"/>
              <w:spacing w:line="240" w:lineRule="auto"/>
              <w:rPr>
                <w:rFonts w:ascii="Times New Roman" w:hAnsi="Times New Roman" w:cs="Times New Roman"/>
              </w:rPr>
            </w:pPr>
            <w:r>
              <w:rPr>
                <w:rFonts w:ascii="Times New Roman" w:hAnsi="Times New Roman" w:cs="Times New Roman"/>
              </w:rPr>
              <w:t>534805.121</w:t>
            </w:r>
          </w:p>
        </w:tc>
      </w:tr>
      <w:tr w:rsidR="001C5301" w14:paraId="3B8BF968" w14:textId="77777777">
        <w:tc>
          <w:tcPr>
            <w:tcW w:w="1872" w:type="dxa"/>
          </w:tcPr>
          <w:p w14:paraId="52E467C6" w14:textId="77777777" w:rsidR="001C5301" w:rsidRDefault="0072111B">
            <w:pPr>
              <w:widowControl w:val="0"/>
              <w:spacing w:line="240" w:lineRule="auto"/>
              <w:rPr>
                <w:rFonts w:ascii="Times New Roman" w:hAnsi="Times New Roman" w:cs="Times New Roman"/>
              </w:rPr>
            </w:pPr>
            <w:r>
              <w:rPr>
                <w:rFonts w:ascii="Times New Roman" w:hAnsi="Times New Roman" w:cs="Times New Roman"/>
              </w:rPr>
              <w:t>Best Model ASEAN With I</w:t>
            </w:r>
            <w:r>
              <w:rPr>
                <w:rFonts w:ascii="Times New Roman" w:hAnsi="Times New Roman" w:cs="Times New Roman"/>
              </w:rPr>
              <w:t>mputation</w:t>
            </w:r>
          </w:p>
        </w:tc>
        <w:tc>
          <w:tcPr>
            <w:tcW w:w="1872" w:type="dxa"/>
          </w:tcPr>
          <w:p w14:paraId="1F6DE768" w14:textId="77777777" w:rsidR="001C5301" w:rsidRDefault="0072111B">
            <w:pPr>
              <w:widowControl w:val="0"/>
              <w:spacing w:line="240" w:lineRule="auto"/>
              <w:rPr>
                <w:rFonts w:ascii="Times New Roman" w:hAnsi="Times New Roman" w:cs="Times New Roman"/>
              </w:rPr>
            </w:pPr>
            <w:r>
              <w:rPr>
                <w:rFonts w:ascii="Times New Roman" w:hAnsi="Times New Roman" w:cs="Times New Roman"/>
              </w:rPr>
              <w:t xml:space="preserve">HKY+F+R5  </w:t>
            </w:r>
          </w:p>
        </w:tc>
        <w:tc>
          <w:tcPr>
            <w:tcW w:w="1872" w:type="dxa"/>
          </w:tcPr>
          <w:p w14:paraId="56533767" w14:textId="77777777" w:rsidR="001C5301" w:rsidRDefault="0072111B">
            <w:pPr>
              <w:widowControl w:val="0"/>
              <w:spacing w:line="240" w:lineRule="auto"/>
              <w:rPr>
                <w:rFonts w:ascii="Times New Roman" w:hAnsi="Times New Roman" w:cs="Times New Roman"/>
              </w:rPr>
            </w:pPr>
            <w:r>
              <w:rPr>
                <w:rFonts w:ascii="Times New Roman" w:hAnsi="Times New Roman" w:cs="Times New Roman"/>
              </w:rPr>
              <w:t>528616.492</w:t>
            </w:r>
          </w:p>
        </w:tc>
        <w:tc>
          <w:tcPr>
            <w:tcW w:w="1872" w:type="dxa"/>
          </w:tcPr>
          <w:p w14:paraId="51815437" w14:textId="77777777" w:rsidR="001C5301" w:rsidRDefault="0072111B">
            <w:pPr>
              <w:widowControl w:val="0"/>
              <w:spacing w:line="240" w:lineRule="auto"/>
              <w:rPr>
                <w:rFonts w:ascii="Times New Roman" w:hAnsi="Times New Roman" w:cs="Times New Roman"/>
              </w:rPr>
            </w:pPr>
            <w:r>
              <w:rPr>
                <w:rFonts w:ascii="Times New Roman" w:hAnsi="Times New Roman" w:cs="Times New Roman"/>
              </w:rPr>
              <w:t>528616.636</w:t>
            </w:r>
          </w:p>
        </w:tc>
        <w:tc>
          <w:tcPr>
            <w:tcW w:w="1872" w:type="dxa"/>
          </w:tcPr>
          <w:p w14:paraId="6988AE1A" w14:textId="77777777" w:rsidR="001C5301" w:rsidRDefault="0072111B">
            <w:pPr>
              <w:widowControl w:val="0"/>
              <w:spacing w:line="240" w:lineRule="auto"/>
              <w:rPr>
                <w:rFonts w:ascii="Times New Roman" w:hAnsi="Times New Roman" w:cs="Times New Roman"/>
              </w:rPr>
            </w:pPr>
            <w:r>
              <w:rPr>
                <w:rFonts w:ascii="Times New Roman" w:hAnsi="Times New Roman" w:cs="Times New Roman"/>
              </w:rPr>
              <w:t>529829.342</w:t>
            </w:r>
          </w:p>
        </w:tc>
      </w:tr>
      <w:tr w:rsidR="001C5301" w14:paraId="402B94DF" w14:textId="77777777">
        <w:tc>
          <w:tcPr>
            <w:tcW w:w="1872" w:type="dxa"/>
          </w:tcPr>
          <w:p w14:paraId="03EBDC15" w14:textId="77777777" w:rsidR="001C5301" w:rsidRDefault="0072111B">
            <w:pPr>
              <w:widowControl w:val="0"/>
              <w:spacing w:line="240" w:lineRule="auto"/>
              <w:rPr>
                <w:rFonts w:ascii="Times New Roman" w:hAnsi="Times New Roman" w:cs="Times New Roman"/>
              </w:rPr>
            </w:pPr>
            <w:r>
              <w:rPr>
                <w:rFonts w:ascii="Times New Roman" w:hAnsi="Times New Roman" w:cs="Times New Roman"/>
              </w:rPr>
              <w:t>Best Model Indonesia Without Imputation</w:t>
            </w:r>
          </w:p>
        </w:tc>
        <w:tc>
          <w:tcPr>
            <w:tcW w:w="1872" w:type="dxa"/>
          </w:tcPr>
          <w:p w14:paraId="0A66C82E" w14:textId="77777777" w:rsidR="001C5301" w:rsidRDefault="0072111B">
            <w:pPr>
              <w:widowControl w:val="0"/>
              <w:spacing w:line="240" w:lineRule="auto"/>
              <w:rPr>
                <w:rFonts w:ascii="Times New Roman" w:hAnsi="Times New Roman" w:cs="Times New Roman"/>
              </w:rPr>
            </w:pPr>
            <w:r>
              <w:rPr>
                <w:rFonts w:ascii="Times New Roman" w:hAnsi="Times New Roman" w:cs="Times New Roman"/>
              </w:rPr>
              <w:t>HKY+F+I</w:t>
            </w:r>
          </w:p>
        </w:tc>
        <w:tc>
          <w:tcPr>
            <w:tcW w:w="1872" w:type="dxa"/>
          </w:tcPr>
          <w:p w14:paraId="241A492E" w14:textId="77777777" w:rsidR="001C5301" w:rsidRDefault="0072111B">
            <w:pPr>
              <w:widowControl w:val="0"/>
              <w:spacing w:line="240" w:lineRule="auto"/>
              <w:rPr>
                <w:rFonts w:ascii="Times New Roman" w:hAnsi="Times New Roman" w:cs="Times New Roman"/>
              </w:rPr>
            </w:pPr>
            <w:r>
              <w:rPr>
                <w:rFonts w:ascii="Times New Roman" w:hAnsi="Times New Roman" w:cs="Times New Roman"/>
              </w:rPr>
              <w:t>528769.032</w:t>
            </w:r>
          </w:p>
        </w:tc>
        <w:tc>
          <w:tcPr>
            <w:tcW w:w="1872" w:type="dxa"/>
          </w:tcPr>
          <w:p w14:paraId="1F763398" w14:textId="77777777" w:rsidR="001C5301" w:rsidRDefault="0072111B">
            <w:pPr>
              <w:widowControl w:val="0"/>
              <w:spacing w:line="240" w:lineRule="auto"/>
              <w:rPr>
                <w:rFonts w:ascii="Times New Roman" w:hAnsi="Times New Roman" w:cs="Times New Roman"/>
              </w:rPr>
            </w:pPr>
            <w:r>
              <w:rPr>
                <w:rFonts w:ascii="Times New Roman" w:hAnsi="Times New Roman" w:cs="Times New Roman"/>
              </w:rPr>
              <w:t>528769.161</w:t>
            </w:r>
          </w:p>
        </w:tc>
        <w:tc>
          <w:tcPr>
            <w:tcW w:w="1872" w:type="dxa"/>
          </w:tcPr>
          <w:p w14:paraId="14A60572" w14:textId="77777777" w:rsidR="001C5301" w:rsidRDefault="0072111B">
            <w:pPr>
              <w:widowControl w:val="0"/>
              <w:spacing w:line="240" w:lineRule="auto"/>
              <w:rPr>
                <w:rFonts w:ascii="Times New Roman" w:hAnsi="Times New Roman" w:cs="Times New Roman"/>
              </w:rPr>
            </w:pPr>
            <w:r>
              <w:rPr>
                <w:rFonts w:ascii="Times New Roman" w:hAnsi="Times New Roman" w:cs="Times New Roman"/>
              </w:rPr>
              <w:t>529910.538</w:t>
            </w:r>
          </w:p>
        </w:tc>
      </w:tr>
      <w:tr w:rsidR="001C5301" w14:paraId="4A24052A" w14:textId="77777777">
        <w:tc>
          <w:tcPr>
            <w:tcW w:w="1872" w:type="dxa"/>
            <w:tcBorders>
              <w:bottom w:val="single" w:sz="4" w:space="0" w:color="000000"/>
            </w:tcBorders>
          </w:tcPr>
          <w:p w14:paraId="62FAFA2A" w14:textId="77777777" w:rsidR="001C5301" w:rsidRDefault="0072111B">
            <w:pPr>
              <w:widowControl w:val="0"/>
              <w:spacing w:line="240" w:lineRule="auto"/>
              <w:rPr>
                <w:rFonts w:ascii="Times New Roman" w:hAnsi="Times New Roman" w:cs="Times New Roman"/>
              </w:rPr>
            </w:pPr>
            <w:r>
              <w:rPr>
                <w:rFonts w:ascii="Times New Roman" w:hAnsi="Times New Roman" w:cs="Times New Roman"/>
              </w:rPr>
              <w:t xml:space="preserve">Best Model Indonesia </w:t>
            </w:r>
            <w:proofErr w:type="gramStart"/>
            <w:r>
              <w:rPr>
                <w:rFonts w:ascii="Times New Roman" w:hAnsi="Times New Roman" w:cs="Times New Roman"/>
              </w:rPr>
              <w:t>With</w:t>
            </w:r>
            <w:proofErr w:type="gramEnd"/>
            <w:r>
              <w:rPr>
                <w:rFonts w:ascii="Times New Roman" w:hAnsi="Times New Roman" w:cs="Times New Roman"/>
              </w:rPr>
              <w:t xml:space="preserve"> Imputation</w:t>
            </w:r>
          </w:p>
        </w:tc>
        <w:tc>
          <w:tcPr>
            <w:tcW w:w="1872" w:type="dxa"/>
            <w:tcBorders>
              <w:bottom w:val="single" w:sz="4" w:space="0" w:color="000000"/>
            </w:tcBorders>
          </w:tcPr>
          <w:p w14:paraId="515BFE37" w14:textId="77777777" w:rsidR="001C5301" w:rsidRDefault="0072111B">
            <w:pPr>
              <w:widowControl w:val="0"/>
              <w:spacing w:line="240" w:lineRule="auto"/>
              <w:rPr>
                <w:rFonts w:ascii="Times New Roman" w:hAnsi="Times New Roman" w:cs="Times New Roman"/>
              </w:rPr>
            </w:pPr>
            <w:r>
              <w:rPr>
                <w:rFonts w:ascii="Times New Roman" w:hAnsi="Times New Roman" w:cs="Times New Roman"/>
              </w:rPr>
              <w:t>HKY+F+R5</w:t>
            </w:r>
          </w:p>
        </w:tc>
        <w:tc>
          <w:tcPr>
            <w:tcW w:w="1872" w:type="dxa"/>
            <w:tcBorders>
              <w:bottom w:val="single" w:sz="4" w:space="0" w:color="000000"/>
            </w:tcBorders>
          </w:tcPr>
          <w:p w14:paraId="51345F78" w14:textId="77777777" w:rsidR="001C5301" w:rsidRDefault="0072111B">
            <w:pPr>
              <w:widowControl w:val="0"/>
              <w:spacing w:line="240" w:lineRule="auto"/>
              <w:rPr>
                <w:rFonts w:ascii="Times New Roman" w:hAnsi="Times New Roman" w:cs="Times New Roman"/>
              </w:rPr>
            </w:pPr>
            <w:r>
              <w:rPr>
                <w:rFonts w:ascii="Times New Roman" w:hAnsi="Times New Roman" w:cs="Times New Roman"/>
              </w:rPr>
              <w:t xml:space="preserve">528616.492   </w:t>
            </w:r>
          </w:p>
        </w:tc>
        <w:tc>
          <w:tcPr>
            <w:tcW w:w="1872" w:type="dxa"/>
            <w:tcBorders>
              <w:bottom w:val="single" w:sz="4" w:space="0" w:color="000000"/>
            </w:tcBorders>
          </w:tcPr>
          <w:p w14:paraId="613F501D" w14:textId="77777777" w:rsidR="001C5301" w:rsidRDefault="0072111B">
            <w:pPr>
              <w:widowControl w:val="0"/>
              <w:spacing w:line="240" w:lineRule="auto"/>
              <w:rPr>
                <w:rFonts w:ascii="Times New Roman" w:hAnsi="Times New Roman" w:cs="Times New Roman"/>
              </w:rPr>
            </w:pPr>
            <w:r>
              <w:rPr>
                <w:rFonts w:ascii="Times New Roman" w:hAnsi="Times New Roman" w:cs="Times New Roman"/>
              </w:rPr>
              <w:t xml:space="preserve">528616.636   </w:t>
            </w:r>
          </w:p>
        </w:tc>
        <w:tc>
          <w:tcPr>
            <w:tcW w:w="1872" w:type="dxa"/>
            <w:tcBorders>
              <w:bottom w:val="single" w:sz="4" w:space="0" w:color="000000"/>
            </w:tcBorders>
          </w:tcPr>
          <w:p w14:paraId="54F15A5A" w14:textId="77777777" w:rsidR="001C5301" w:rsidRDefault="0072111B">
            <w:pPr>
              <w:widowControl w:val="0"/>
              <w:spacing w:line="240" w:lineRule="auto"/>
              <w:rPr>
                <w:rFonts w:ascii="Times New Roman" w:hAnsi="Times New Roman" w:cs="Times New Roman"/>
              </w:rPr>
            </w:pPr>
            <w:r>
              <w:rPr>
                <w:rFonts w:ascii="Times New Roman" w:hAnsi="Times New Roman" w:cs="Times New Roman"/>
              </w:rPr>
              <w:t>529829.342</w:t>
            </w:r>
          </w:p>
        </w:tc>
      </w:tr>
    </w:tbl>
    <w:p w14:paraId="62E6E742" w14:textId="77777777" w:rsidR="001C5301" w:rsidRDefault="001C5301">
      <w:pPr>
        <w:widowControl w:val="0"/>
        <w:spacing w:line="240" w:lineRule="auto"/>
        <w:rPr>
          <w:rFonts w:ascii="Times New Roman" w:hAnsi="Times New Roman" w:cs="Times New Roman"/>
        </w:rPr>
      </w:pPr>
    </w:p>
    <w:p w14:paraId="4F42C85C" w14:textId="77777777" w:rsidR="001C5301" w:rsidRDefault="001C5301">
      <w:pPr>
        <w:widowControl w:val="0"/>
        <w:spacing w:line="240" w:lineRule="auto"/>
        <w:rPr>
          <w:rFonts w:ascii="Times New Roman" w:hAnsi="Times New Roman" w:cs="Times New Roman"/>
        </w:rPr>
      </w:pPr>
    </w:p>
    <w:p w14:paraId="500D5527" w14:textId="77777777" w:rsidR="001C5301" w:rsidRDefault="001C5301">
      <w:pPr>
        <w:widowControl w:val="0"/>
        <w:spacing w:line="240" w:lineRule="auto"/>
        <w:rPr>
          <w:rFonts w:ascii="Times New Roman" w:hAnsi="Times New Roman" w:cs="Times New Roman"/>
        </w:rPr>
      </w:pPr>
    </w:p>
    <w:p w14:paraId="2A8889F1" w14:textId="77777777" w:rsidR="001C5301" w:rsidRDefault="001C5301">
      <w:pPr>
        <w:widowControl w:val="0"/>
        <w:spacing w:line="240" w:lineRule="auto"/>
        <w:rPr>
          <w:rFonts w:ascii="Times New Roman" w:hAnsi="Times New Roman" w:cs="Times New Roman"/>
        </w:rPr>
      </w:pPr>
    </w:p>
    <w:p w14:paraId="5320B50C" w14:textId="77777777" w:rsidR="001C5301" w:rsidRDefault="001C5301">
      <w:pPr>
        <w:widowControl w:val="0"/>
        <w:spacing w:line="240" w:lineRule="auto"/>
        <w:rPr>
          <w:rFonts w:ascii="Times New Roman" w:hAnsi="Times New Roman" w:cs="Times New Roman"/>
        </w:rPr>
      </w:pPr>
    </w:p>
    <w:p w14:paraId="28CE66AD" w14:textId="77777777" w:rsidR="001C5301" w:rsidRDefault="001C5301">
      <w:pPr>
        <w:widowControl w:val="0"/>
        <w:spacing w:line="240" w:lineRule="auto"/>
        <w:rPr>
          <w:rFonts w:ascii="Times New Roman" w:hAnsi="Times New Roman" w:cs="Times New Roman"/>
        </w:rPr>
      </w:pPr>
    </w:p>
    <w:p w14:paraId="1145C21C" w14:textId="77777777" w:rsidR="001C5301" w:rsidRDefault="001C5301">
      <w:pPr>
        <w:widowControl w:val="0"/>
        <w:spacing w:line="240" w:lineRule="auto"/>
        <w:rPr>
          <w:rFonts w:ascii="Times New Roman" w:hAnsi="Times New Roman" w:cs="Times New Roman"/>
        </w:rPr>
      </w:pPr>
    </w:p>
    <w:p w14:paraId="3C3455AF" w14:textId="77777777" w:rsidR="001C5301" w:rsidRDefault="001C5301">
      <w:pPr>
        <w:widowControl w:val="0"/>
        <w:spacing w:line="240" w:lineRule="auto"/>
        <w:rPr>
          <w:rFonts w:ascii="Times New Roman" w:hAnsi="Times New Roman" w:cs="Times New Roman"/>
        </w:rPr>
      </w:pPr>
    </w:p>
    <w:p w14:paraId="3EC7E62D" w14:textId="77777777" w:rsidR="001C5301" w:rsidRDefault="001C5301">
      <w:pPr>
        <w:widowControl w:val="0"/>
        <w:spacing w:line="240" w:lineRule="auto"/>
        <w:rPr>
          <w:rFonts w:ascii="Times New Roman" w:hAnsi="Times New Roman" w:cs="Times New Roman"/>
        </w:rPr>
      </w:pPr>
    </w:p>
    <w:p w14:paraId="15D630C1" w14:textId="77777777" w:rsidR="001C5301" w:rsidRDefault="001C5301">
      <w:pPr>
        <w:widowControl w:val="0"/>
        <w:spacing w:line="240" w:lineRule="auto"/>
        <w:rPr>
          <w:rFonts w:ascii="Times New Roman" w:hAnsi="Times New Roman" w:cs="Times New Roman"/>
        </w:rPr>
      </w:pPr>
    </w:p>
    <w:p w14:paraId="55191EE0" w14:textId="77777777" w:rsidR="001C5301" w:rsidRDefault="001C5301">
      <w:pPr>
        <w:widowControl w:val="0"/>
        <w:spacing w:line="240" w:lineRule="auto"/>
        <w:rPr>
          <w:rFonts w:ascii="Times New Roman" w:hAnsi="Times New Roman" w:cs="Times New Roman"/>
        </w:rPr>
      </w:pPr>
    </w:p>
    <w:p w14:paraId="3FC24B25" w14:textId="77777777" w:rsidR="001C5301" w:rsidRDefault="001C5301">
      <w:pPr>
        <w:widowControl w:val="0"/>
        <w:spacing w:line="240" w:lineRule="auto"/>
        <w:rPr>
          <w:rFonts w:ascii="Times New Roman" w:hAnsi="Times New Roman" w:cs="Times New Roman"/>
        </w:rPr>
      </w:pPr>
    </w:p>
    <w:p w14:paraId="1BC9A721" w14:textId="77777777" w:rsidR="001C5301" w:rsidRDefault="001C5301">
      <w:pPr>
        <w:widowControl w:val="0"/>
        <w:spacing w:line="240" w:lineRule="auto"/>
        <w:rPr>
          <w:rFonts w:ascii="Times New Roman" w:hAnsi="Times New Roman" w:cs="Times New Roman"/>
        </w:rPr>
      </w:pPr>
    </w:p>
    <w:p w14:paraId="221D6AEA" w14:textId="77777777" w:rsidR="001C5301" w:rsidRDefault="001C5301">
      <w:pPr>
        <w:widowControl w:val="0"/>
        <w:spacing w:line="240" w:lineRule="auto"/>
        <w:rPr>
          <w:rFonts w:ascii="Times New Roman" w:hAnsi="Times New Roman" w:cs="Times New Roman"/>
        </w:rPr>
      </w:pPr>
    </w:p>
    <w:p w14:paraId="5D9B6940" w14:textId="77777777" w:rsidR="001C5301" w:rsidRDefault="001C5301">
      <w:pPr>
        <w:widowControl w:val="0"/>
        <w:spacing w:line="240" w:lineRule="auto"/>
        <w:rPr>
          <w:rFonts w:ascii="Times New Roman" w:hAnsi="Times New Roman" w:cs="Times New Roman"/>
        </w:rPr>
      </w:pPr>
    </w:p>
    <w:p w14:paraId="2E2198B7" w14:textId="77777777" w:rsidR="001C5301" w:rsidRDefault="001C5301">
      <w:pPr>
        <w:widowControl w:val="0"/>
        <w:spacing w:line="240" w:lineRule="auto"/>
        <w:rPr>
          <w:rFonts w:ascii="Times New Roman" w:hAnsi="Times New Roman" w:cs="Times New Roman"/>
        </w:rPr>
      </w:pPr>
    </w:p>
    <w:p w14:paraId="59EC5D80" w14:textId="77777777" w:rsidR="001C5301" w:rsidRDefault="001C5301">
      <w:pPr>
        <w:widowControl w:val="0"/>
        <w:spacing w:line="240" w:lineRule="auto"/>
        <w:rPr>
          <w:rFonts w:ascii="Times New Roman" w:hAnsi="Times New Roman" w:cs="Times New Roman"/>
        </w:rPr>
      </w:pPr>
    </w:p>
    <w:p w14:paraId="5BCBDA1B" w14:textId="77777777" w:rsidR="001C5301" w:rsidRDefault="001C5301">
      <w:pPr>
        <w:widowControl w:val="0"/>
        <w:spacing w:line="240" w:lineRule="auto"/>
        <w:rPr>
          <w:rFonts w:ascii="Times New Roman" w:hAnsi="Times New Roman" w:cs="Times New Roman"/>
        </w:rPr>
      </w:pPr>
    </w:p>
    <w:p w14:paraId="367B1926" w14:textId="77777777" w:rsidR="001C5301" w:rsidRDefault="001C5301">
      <w:pPr>
        <w:widowControl w:val="0"/>
        <w:spacing w:line="240" w:lineRule="auto"/>
        <w:rPr>
          <w:rFonts w:ascii="Times New Roman" w:hAnsi="Times New Roman" w:cs="Times New Roman"/>
        </w:rPr>
      </w:pPr>
    </w:p>
    <w:p w14:paraId="2B808A64" w14:textId="77777777" w:rsidR="001C5301" w:rsidRDefault="001C5301">
      <w:pPr>
        <w:widowControl w:val="0"/>
        <w:spacing w:line="240" w:lineRule="auto"/>
        <w:rPr>
          <w:rFonts w:ascii="Times New Roman" w:hAnsi="Times New Roman" w:cs="Times New Roman"/>
        </w:rPr>
      </w:pPr>
    </w:p>
    <w:p w14:paraId="7D49F205" w14:textId="77777777" w:rsidR="001C5301" w:rsidRDefault="001C5301">
      <w:pPr>
        <w:widowControl w:val="0"/>
        <w:spacing w:line="240" w:lineRule="auto"/>
        <w:rPr>
          <w:rFonts w:ascii="Times New Roman" w:hAnsi="Times New Roman" w:cs="Times New Roman"/>
        </w:rPr>
      </w:pPr>
    </w:p>
    <w:p w14:paraId="18D6A5E6" w14:textId="77777777" w:rsidR="001C5301" w:rsidRDefault="001C5301">
      <w:pPr>
        <w:widowControl w:val="0"/>
        <w:spacing w:line="240" w:lineRule="auto"/>
        <w:rPr>
          <w:rFonts w:ascii="Times New Roman" w:hAnsi="Times New Roman" w:cs="Times New Roman"/>
        </w:rPr>
      </w:pPr>
    </w:p>
    <w:p w14:paraId="7DA73A99" w14:textId="77777777" w:rsidR="001C5301" w:rsidRDefault="001C5301">
      <w:pPr>
        <w:widowControl w:val="0"/>
        <w:spacing w:line="240" w:lineRule="auto"/>
        <w:rPr>
          <w:rFonts w:ascii="Times New Roman" w:hAnsi="Times New Roman" w:cs="Times New Roman"/>
        </w:rPr>
      </w:pPr>
    </w:p>
    <w:p w14:paraId="137FFBD1" w14:textId="77777777" w:rsidR="001C5301" w:rsidRDefault="001C5301">
      <w:pPr>
        <w:widowControl w:val="0"/>
        <w:spacing w:line="240" w:lineRule="auto"/>
        <w:rPr>
          <w:rFonts w:ascii="Times New Roman" w:hAnsi="Times New Roman" w:cs="Times New Roman"/>
        </w:rPr>
      </w:pPr>
    </w:p>
    <w:p w14:paraId="2FEC3AB2" w14:textId="77777777" w:rsidR="001C5301" w:rsidRDefault="001C5301">
      <w:pPr>
        <w:widowControl w:val="0"/>
        <w:spacing w:line="240" w:lineRule="auto"/>
        <w:rPr>
          <w:rFonts w:ascii="Times New Roman" w:hAnsi="Times New Roman" w:cs="Times New Roman"/>
        </w:rPr>
      </w:pPr>
    </w:p>
    <w:p w14:paraId="14949A3B" w14:textId="77777777" w:rsidR="001C5301" w:rsidRDefault="001C5301">
      <w:pPr>
        <w:widowControl w:val="0"/>
        <w:spacing w:line="240" w:lineRule="auto"/>
        <w:rPr>
          <w:rFonts w:ascii="Times New Roman" w:hAnsi="Times New Roman" w:cs="Times New Roman"/>
        </w:rPr>
      </w:pPr>
    </w:p>
    <w:p w14:paraId="23ED7B90" w14:textId="77777777" w:rsidR="001C5301" w:rsidRDefault="001C5301">
      <w:pPr>
        <w:widowControl w:val="0"/>
        <w:spacing w:line="240" w:lineRule="auto"/>
        <w:rPr>
          <w:rFonts w:ascii="Times New Roman" w:hAnsi="Times New Roman" w:cs="Times New Roman"/>
        </w:rPr>
      </w:pPr>
    </w:p>
    <w:p w14:paraId="68AA0AA4" w14:textId="77777777" w:rsidR="001C5301" w:rsidRDefault="001C5301">
      <w:pPr>
        <w:widowControl w:val="0"/>
        <w:spacing w:line="240" w:lineRule="auto"/>
        <w:rPr>
          <w:rFonts w:ascii="Times New Roman" w:hAnsi="Times New Roman" w:cs="Times New Roman"/>
        </w:rPr>
      </w:pPr>
    </w:p>
    <w:p w14:paraId="5E6732C8" w14:textId="77777777" w:rsidR="001C5301" w:rsidRDefault="001C5301">
      <w:pPr>
        <w:widowControl w:val="0"/>
        <w:spacing w:line="240" w:lineRule="auto"/>
        <w:rPr>
          <w:rFonts w:ascii="Times New Roman" w:hAnsi="Times New Roman" w:cs="Times New Roman"/>
        </w:rPr>
      </w:pPr>
    </w:p>
    <w:p w14:paraId="38141080" w14:textId="77777777" w:rsidR="001C5301" w:rsidRDefault="001C5301">
      <w:pPr>
        <w:widowControl w:val="0"/>
        <w:spacing w:line="240" w:lineRule="auto"/>
        <w:rPr>
          <w:rFonts w:ascii="Times New Roman" w:hAnsi="Times New Roman" w:cs="Times New Roman"/>
        </w:rPr>
      </w:pPr>
    </w:p>
    <w:p w14:paraId="605B564A" w14:textId="77777777" w:rsidR="00E525BA" w:rsidRDefault="00E525BA">
      <w:pPr>
        <w:widowControl w:val="0"/>
        <w:spacing w:line="240" w:lineRule="auto"/>
        <w:rPr>
          <w:rFonts w:ascii="Times New Roman" w:hAnsi="Times New Roman" w:cs="Times New Roman"/>
        </w:rPr>
      </w:pPr>
    </w:p>
    <w:p w14:paraId="4092822C" w14:textId="77777777" w:rsidR="00E525BA" w:rsidRDefault="00E525BA">
      <w:pPr>
        <w:widowControl w:val="0"/>
        <w:spacing w:line="240" w:lineRule="auto"/>
        <w:rPr>
          <w:rFonts w:ascii="Times New Roman" w:hAnsi="Times New Roman" w:cs="Times New Roman"/>
        </w:rPr>
      </w:pPr>
    </w:p>
    <w:p w14:paraId="2F608B30" w14:textId="77777777" w:rsidR="00E525BA" w:rsidRDefault="00E525BA">
      <w:pPr>
        <w:widowControl w:val="0"/>
        <w:spacing w:line="240" w:lineRule="auto"/>
        <w:rPr>
          <w:rFonts w:ascii="Times New Roman" w:hAnsi="Times New Roman" w:cs="Times New Roman"/>
        </w:rPr>
      </w:pPr>
    </w:p>
    <w:p w14:paraId="16D87536" w14:textId="77777777" w:rsidR="00E525BA" w:rsidRDefault="00E525BA">
      <w:pPr>
        <w:widowControl w:val="0"/>
        <w:spacing w:line="240" w:lineRule="auto"/>
        <w:rPr>
          <w:rFonts w:ascii="Times New Roman" w:hAnsi="Times New Roman" w:cs="Times New Roman"/>
        </w:rPr>
      </w:pPr>
    </w:p>
    <w:p w14:paraId="74C9E347" w14:textId="77777777" w:rsidR="001C5301" w:rsidRDefault="001C5301">
      <w:pPr>
        <w:widowControl w:val="0"/>
        <w:spacing w:line="240" w:lineRule="auto"/>
        <w:rPr>
          <w:rFonts w:ascii="Times New Roman" w:hAnsi="Times New Roman" w:cs="Times New Roman"/>
        </w:rPr>
      </w:pPr>
    </w:p>
    <w:p w14:paraId="00210066" w14:textId="77777777" w:rsidR="001C5301" w:rsidRDefault="001C5301">
      <w:pPr>
        <w:widowControl w:val="0"/>
        <w:spacing w:line="240" w:lineRule="auto"/>
        <w:rPr>
          <w:rFonts w:ascii="Times New Roman" w:hAnsi="Times New Roman" w:cs="Times New Roman"/>
        </w:rPr>
      </w:pPr>
    </w:p>
    <w:p w14:paraId="0D190839" w14:textId="77777777" w:rsidR="001C5301" w:rsidRDefault="0072111B">
      <w:pPr>
        <w:widowControl w:val="0"/>
        <w:spacing w:line="240" w:lineRule="auto"/>
        <w:jc w:val="both"/>
        <w:rPr>
          <w:rFonts w:ascii="Times New Roman" w:hAnsi="Times New Roman" w:cs="Times New Roman"/>
          <w:iCs/>
        </w:rPr>
      </w:pPr>
      <w:r>
        <w:rPr>
          <w:rFonts w:ascii="Times New Roman" w:hAnsi="Times New Roman" w:cs="Times New Roman"/>
          <w:b/>
          <w:bCs/>
          <w:iCs/>
        </w:rPr>
        <w:t>Supplementary material 4.</w:t>
      </w:r>
      <w:r>
        <w:rPr>
          <w:rFonts w:ascii="Times New Roman" w:hAnsi="Times New Roman" w:cs="Times New Roman"/>
          <w:iCs/>
        </w:rPr>
        <w:t xml:space="preserve"> Comprehensive overview of mpox genome sequencing data: sequence identifiers, genome lengths, and coverage depth</w:t>
      </w:r>
    </w:p>
    <w:p w14:paraId="145D2AE8" w14:textId="77777777" w:rsidR="001C5301" w:rsidRDefault="001C5301">
      <w:pPr>
        <w:widowControl w:val="0"/>
        <w:spacing w:line="240" w:lineRule="auto"/>
        <w:jc w:val="both"/>
        <w:rPr>
          <w:rFonts w:ascii="Times New Roman" w:hAnsi="Times New Roman" w:cs="Times New Roman"/>
        </w:rPr>
      </w:pPr>
    </w:p>
    <w:tbl>
      <w:tblPr>
        <w:tblW w:w="7700" w:type="dxa"/>
        <w:tblLook w:val="04A0" w:firstRow="1" w:lastRow="0" w:firstColumn="1" w:lastColumn="0" w:noHBand="0" w:noVBand="1"/>
      </w:tblPr>
      <w:tblGrid>
        <w:gridCol w:w="3854"/>
        <w:gridCol w:w="1778"/>
        <w:gridCol w:w="1031"/>
        <w:gridCol w:w="1037"/>
      </w:tblGrid>
      <w:tr w:rsidR="001C5301" w14:paraId="73197484" w14:textId="77777777">
        <w:trPr>
          <w:trHeight w:val="300"/>
        </w:trPr>
        <w:tc>
          <w:tcPr>
            <w:tcW w:w="3911" w:type="dxa"/>
            <w:tcBorders>
              <w:top w:val="single" w:sz="4" w:space="0" w:color="000000"/>
              <w:bottom w:val="single" w:sz="4" w:space="0" w:color="000000"/>
            </w:tcBorders>
            <w:shd w:val="clear" w:color="auto" w:fill="auto"/>
            <w:vAlign w:val="bottom"/>
          </w:tcPr>
          <w:p w14:paraId="5543D0F9" w14:textId="77777777" w:rsidR="001C5301" w:rsidRDefault="0072111B">
            <w:pPr>
              <w:spacing w:line="360" w:lineRule="auto"/>
              <w:jc w:val="center"/>
              <w:rPr>
                <w:rFonts w:eastAsia="Times New Roman"/>
                <w:b/>
                <w:bCs/>
                <w:color w:val="000000"/>
                <w:sz w:val="18"/>
                <w:szCs w:val="18"/>
                <w:lang w:val="en-US" w:bidi="th-TH"/>
              </w:rPr>
            </w:pPr>
            <w:r>
              <w:rPr>
                <w:rFonts w:eastAsia="Times New Roman"/>
                <w:b/>
                <w:bCs/>
                <w:color w:val="000000"/>
                <w:sz w:val="18"/>
                <w:szCs w:val="18"/>
                <w:lang w:val="en-US" w:bidi="th-TH"/>
              </w:rPr>
              <w:t>Sequence</w:t>
            </w:r>
          </w:p>
        </w:tc>
        <w:tc>
          <w:tcPr>
            <w:tcW w:w="1738" w:type="dxa"/>
            <w:tcBorders>
              <w:top w:val="single" w:sz="4" w:space="0" w:color="000000"/>
              <w:bottom w:val="single" w:sz="4" w:space="0" w:color="000000"/>
            </w:tcBorders>
            <w:shd w:val="clear" w:color="auto" w:fill="auto"/>
            <w:vAlign w:val="bottom"/>
          </w:tcPr>
          <w:p w14:paraId="25B4D516" w14:textId="77777777" w:rsidR="001C5301" w:rsidRDefault="0072111B">
            <w:pPr>
              <w:spacing w:line="360" w:lineRule="auto"/>
              <w:jc w:val="center"/>
              <w:rPr>
                <w:rFonts w:eastAsia="Times New Roman"/>
                <w:b/>
                <w:bCs/>
                <w:color w:val="000000"/>
                <w:sz w:val="18"/>
                <w:szCs w:val="18"/>
                <w:lang w:val="en-US" w:bidi="th-TH"/>
              </w:rPr>
            </w:pPr>
            <w:r>
              <w:rPr>
                <w:rFonts w:eastAsia="Times New Roman"/>
                <w:b/>
                <w:bCs/>
                <w:color w:val="000000"/>
                <w:sz w:val="18"/>
                <w:szCs w:val="18"/>
                <w:lang w:val="en-US" w:bidi="th-TH"/>
              </w:rPr>
              <w:t>Accession ID</w:t>
            </w:r>
          </w:p>
        </w:tc>
        <w:tc>
          <w:tcPr>
            <w:tcW w:w="1036" w:type="dxa"/>
            <w:tcBorders>
              <w:top w:val="single" w:sz="4" w:space="0" w:color="000000"/>
              <w:bottom w:val="single" w:sz="4" w:space="0" w:color="000000"/>
            </w:tcBorders>
            <w:shd w:val="clear" w:color="auto" w:fill="auto"/>
            <w:vAlign w:val="bottom"/>
          </w:tcPr>
          <w:p w14:paraId="255F6916" w14:textId="77777777" w:rsidR="001C5301" w:rsidRDefault="0072111B">
            <w:pPr>
              <w:spacing w:line="360" w:lineRule="auto"/>
              <w:jc w:val="center"/>
              <w:rPr>
                <w:rFonts w:eastAsia="Times New Roman"/>
                <w:b/>
                <w:bCs/>
                <w:color w:val="000000"/>
                <w:sz w:val="18"/>
                <w:szCs w:val="18"/>
                <w:lang w:val="en-US" w:bidi="th-TH"/>
              </w:rPr>
            </w:pPr>
            <w:r>
              <w:rPr>
                <w:rFonts w:eastAsia="Times New Roman"/>
                <w:b/>
                <w:bCs/>
                <w:color w:val="000000"/>
                <w:sz w:val="18"/>
                <w:szCs w:val="18"/>
                <w:lang w:val="en-US" w:bidi="th-TH"/>
              </w:rPr>
              <w:t>Length</w:t>
            </w:r>
          </w:p>
        </w:tc>
        <w:tc>
          <w:tcPr>
            <w:tcW w:w="1014" w:type="dxa"/>
            <w:tcBorders>
              <w:top w:val="single" w:sz="4" w:space="0" w:color="000000"/>
              <w:bottom w:val="single" w:sz="4" w:space="0" w:color="000000"/>
            </w:tcBorders>
            <w:shd w:val="clear" w:color="auto" w:fill="auto"/>
            <w:vAlign w:val="bottom"/>
          </w:tcPr>
          <w:p w14:paraId="584F3E64" w14:textId="77777777" w:rsidR="001C5301" w:rsidRDefault="0072111B">
            <w:pPr>
              <w:spacing w:line="360" w:lineRule="auto"/>
              <w:jc w:val="center"/>
              <w:rPr>
                <w:rFonts w:eastAsia="Times New Roman"/>
                <w:b/>
                <w:bCs/>
                <w:color w:val="000000"/>
                <w:sz w:val="18"/>
                <w:szCs w:val="18"/>
                <w:lang w:val="en-US" w:bidi="th-TH"/>
              </w:rPr>
            </w:pPr>
            <w:r>
              <w:rPr>
                <w:rFonts w:eastAsia="Times New Roman"/>
                <w:b/>
                <w:bCs/>
                <w:color w:val="000000"/>
                <w:sz w:val="18"/>
                <w:szCs w:val="18"/>
                <w:lang w:val="en-US" w:bidi="th-TH"/>
              </w:rPr>
              <w:t>Coverage</w:t>
            </w:r>
          </w:p>
        </w:tc>
      </w:tr>
      <w:tr w:rsidR="001C5301" w14:paraId="08DF1D9D" w14:textId="77777777">
        <w:trPr>
          <w:trHeight w:val="300"/>
        </w:trPr>
        <w:tc>
          <w:tcPr>
            <w:tcW w:w="3911" w:type="dxa"/>
            <w:tcBorders>
              <w:top w:val="single" w:sz="4" w:space="0" w:color="000000"/>
            </w:tcBorders>
            <w:shd w:val="clear" w:color="auto" w:fill="auto"/>
            <w:vAlign w:val="bottom"/>
          </w:tcPr>
          <w:p w14:paraId="3297E543" w14:textId="77777777" w:rsidR="001C5301" w:rsidRDefault="0072111B">
            <w:pPr>
              <w:spacing w:line="360" w:lineRule="auto"/>
              <w:jc w:val="center"/>
              <w:rPr>
                <w:rFonts w:eastAsia="Times New Roman"/>
                <w:color w:val="000000"/>
                <w:sz w:val="18"/>
                <w:szCs w:val="18"/>
                <w:lang w:val="en-US" w:bidi="th-TH"/>
              </w:rPr>
            </w:pPr>
            <w:proofErr w:type="spellStart"/>
            <w:r>
              <w:rPr>
                <w:rFonts w:eastAsia="Times New Roman"/>
                <w:color w:val="000000"/>
                <w:sz w:val="18"/>
                <w:szCs w:val="18"/>
                <w:lang w:val="en-US" w:bidi="th-TH"/>
              </w:rPr>
              <w:t>hMpxV</w:t>
            </w:r>
            <w:proofErr w:type="spellEnd"/>
            <w:r>
              <w:rPr>
                <w:rFonts w:eastAsia="Times New Roman"/>
                <w:color w:val="000000"/>
                <w:sz w:val="18"/>
                <w:szCs w:val="18"/>
                <w:lang w:val="en-US" w:bidi="th-TH"/>
              </w:rPr>
              <w:t>/Indonesia/JK-NIHRD-MP005/2023</w:t>
            </w:r>
          </w:p>
        </w:tc>
        <w:tc>
          <w:tcPr>
            <w:tcW w:w="1738" w:type="dxa"/>
            <w:tcBorders>
              <w:top w:val="single" w:sz="4" w:space="0" w:color="000000"/>
            </w:tcBorders>
            <w:shd w:val="clear" w:color="auto" w:fill="auto"/>
            <w:vAlign w:val="bottom"/>
          </w:tcPr>
          <w:p w14:paraId="0843182E" w14:textId="77777777" w:rsidR="001C5301" w:rsidRDefault="0072111B">
            <w:pPr>
              <w:spacing w:line="360" w:lineRule="auto"/>
              <w:jc w:val="center"/>
              <w:rPr>
                <w:rFonts w:eastAsia="Times New Roman"/>
                <w:color w:val="000000"/>
                <w:sz w:val="18"/>
                <w:szCs w:val="18"/>
                <w:lang w:val="en-US" w:bidi="th-TH"/>
              </w:rPr>
            </w:pPr>
            <w:r>
              <w:rPr>
                <w:rFonts w:eastAsia="Times New Roman"/>
                <w:color w:val="000000"/>
                <w:sz w:val="18"/>
                <w:szCs w:val="18"/>
                <w:lang w:val="en-US" w:bidi="th-TH"/>
              </w:rPr>
              <w:t>EPI_ISL_18436040</w:t>
            </w:r>
          </w:p>
        </w:tc>
        <w:tc>
          <w:tcPr>
            <w:tcW w:w="1036" w:type="dxa"/>
            <w:tcBorders>
              <w:top w:val="single" w:sz="4" w:space="0" w:color="000000"/>
            </w:tcBorders>
            <w:shd w:val="clear" w:color="auto" w:fill="auto"/>
            <w:vAlign w:val="bottom"/>
          </w:tcPr>
          <w:p w14:paraId="11035237" w14:textId="77777777" w:rsidR="001C5301" w:rsidRDefault="0072111B">
            <w:pPr>
              <w:spacing w:line="360" w:lineRule="auto"/>
              <w:jc w:val="center"/>
              <w:rPr>
                <w:rFonts w:eastAsia="Times New Roman"/>
                <w:color w:val="000000"/>
                <w:sz w:val="18"/>
                <w:szCs w:val="18"/>
                <w:lang w:val="en-US" w:bidi="th-TH"/>
              </w:rPr>
            </w:pPr>
            <w:r>
              <w:rPr>
                <w:rFonts w:eastAsia="Times New Roman"/>
                <w:color w:val="000000"/>
                <w:sz w:val="18"/>
                <w:szCs w:val="18"/>
                <w:lang w:val="en-US" w:bidi="th-TH"/>
              </w:rPr>
              <w:t>197,209</w:t>
            </w:r>
          </w:p>
        </w:tc>
        <w:tc>
          <w:tcPr>
            <w:tcW w:w="1014" w:type="dxa"/>
            <w:tcBorders>
              <w:top w:val="single" w:sz="4" w:space="0" w:color="000000"/>
            </w:tcBorders>
            <w:shd w:val="clear" w:color="auto" w:fill="auto"/>
            <w:vAlign w:val="bottom"/>
          </w:tcPr>
          <w:p w14:paraId="4775AF9E" w14:textId="7C859992" w:rsidR="001C5301" w:rsidRDefault="009217AE">
            <w:pPr>
              <w:spacing w:line="360" w:lineRule="auto"/>
              <w:jc w:val="center"/>
              <w:rPr>
                <w:rFonts w:eastAsia="Times New Roman"/>
                <w:color w:val="000000"/>
                <w:sz w:val="18"/>
                <w:szCs w:val="18"/>
                <w:lang w:val="en-US" w:bidi="th-TH"/>
              </w:rPr>
            </w:pPr>
            <w:r>
              <w:rPr>
                <w:rFonts w:eastAsia="Times New Roman"/>
                <w:color w:val="000000"/>
                <w:sz w:val="18"/>
                <w:szCs w:val="18"/>
                <w:lang w:val="en-US" w:bidi="th-TH"/>
              </w:rPr>
              <w:t>42x</w:t>
            </w:r>
          </w:p>
        </w:tc>
      </w:tr>
      <w:tr w:rsidR="001C5301" w14:paraId="5428A20C" w14:textId="77777777">
        <w:trPr>
          <w:trHeight w:val="300"/>
        </w:trPr>
        <w:tc>
          <w:tcPr>
            <w:tcW w:w="3911" w:type="dxa"/>
            <w:shd w:val="clear" w:color="auto" w:fill="auto"/>
            <w:vAlign w:val="bottom"/>
          </w:tcPr>
          <w:p w14:paraId="727FC202" w14:textId="77777777" w:rsidR="001C5301" w:rsidRDefault="0072111B">
            <w:pPr>
              <w:spacing w:line="360" w:lineRule="auto"/>
              <w:jc w:val="center"/>
              <w:rPr>
                <w:rFonts w:eastAsia="Times New Roman"/>
                <w:color w:val="000000"/>
                <w:sz w:val="18"/>
                <w:szCs w:val="18"/>
                <w:lang w:val="en-US" w:bidi="th-TH"/>
              </w:rPr>
            </w:pPr>
            <w:proofErr w:type="spellStart"/>
            <w:r>
              <w:rPr>
                <w:rFonts w:eastAsia="Times New Roman"/>
                <w:color w:val="000000"/>
                <w:sz w:val="18"/>
                <w:szCs w:val="18"/>
                <w:lang w:val="en-US" w:bidi="th-TH"/>
              </w:rPr>
              <w:t>hMpxV</w:t>
            </w:r>
            <w:proofErr w:type="spellEnd"/>
            <w:r>
              <w:rPr>
                <w:rFonts w:eastAsia="Times New Roman"/>
                <w:color w:val="000000"/>
                <w:sz w:val="18"/>
                <w:szCs w:val="18"/>
                <w:lang w:val="en-US" w:bidi="th-TH"/>
              </w:rPr>
              <w:t>/Indonesia/JK-NIHRD-MP010/2023</w:t>
            </w:r>
          </w:p>
        </w:tc>
        <w:tc>
          <w:tcPr>
            <w:tcW w:w="1738" w:type="dxa"/>
            <w:shd w:val="clear" w:color="auto" w:fill="auto"/>
            <w:vAlign w:val="bottom"/>
          </w:tcPr>
          <w:p w14:paraId="2A42CCDA" w14:textId="77777777" w:rsidR="001C5301" w:rsidRDefault="0072111B">
            <w:pPr>
              <w:spacing w:line="360" w:lineRule="auto"/>
              <w:jc w:val="center"/>
              <w:rPr>
                <w:rFonts w:eastAsia="Times New Roman"/>
                <w:color w:val="000000"/>
                <w:sz w:val="18"/>
                <w:szCs w:val="18"/>
                <w:lang w:val="en-US" w:bidi="th-TH"/>
              </w:rPr>
            </w:pPr>
            <w:r>
              <w:rPr>
                <w:rFonts w:eastAsia="Times New Roman"/>
                <w:color w:val="000000"/>
                <w:sz w:val="18"/>
                <w:szCs w:val="18"/>
                <w:lang w:val="en-US" w:bidi="th-TH"/>
              </w:rPr>
              <w:t>EPI_ISL_18436041</w:t>
            </w:r>
          </w:p>
        </w:tc>
        <w:tc>
          <w:tcPr>
            <w:tcW w:w="1036" w:type="dxa"/>
            <w:shd w:val="clear" w:color="auto" w:fill="auto"/>
            <w:vAlign w:val="bottom"/>
          </w:tcPr>
          <w:p w14:paraId="5FB98010" w14:textId="77777777" w:rsidR="001C5301" w:rsidRDefault="0072111B">
            <w:pPr>
              <w:spacing w:line="360" w:lineRule="auto"/>
              <w:jc w:val="center"/>
              <w:rPr>
                <w:rFonts w:eastAsia="Times New Roman"/>
                <w:color w:val="000000"/>
                <w:sz w:val="18"/>
                <w:szCs w:val="18"/>
                <w:lang w:val="en-US" w:bidi="th-TH"/>
              </w:rPr>
            </w:pPr>
            <w:r>
              <w:rPr>
                <w:rFonts w:eastAsia="Times New Roman"/>
                <w:color w:val="000000"/>
                <w:sz w:val="18"/>
                <w:szCs w:val="18"/>
                <w:lang w:val="en-US" w:bidi="th-TH"/>
              </w:rPr>
              <w:t>197,204</w:t>
            </w:r>
          </w:p>
        </w:tc>
        <w:tc>
          <w:tcPr>
            <w:tcW w:w="1014" w:type="dxa"/>
            <w:shd w:val="clear" w:color="auto" w:fill="auto"/>
            <w:vAlign w:val="bottom"/>
          </w:tcPr>
          <w:p w14:paraId="6A72E0D8" w14:textId="77777777" w:rsidR="001C5301" w:rsidRDefault="0072111B">
            <w:pPr>
              <w:spacing w:line="360" w:lineRule="auto"/>
              <w:jc w:val="center"/>
              <w:rPr>
                <w:rFonts w:eastAsia="Times New Roman"/>
                <w:color w:val="000000"/>
                <w:sz w:val="18"/>
                <w:szCs w:val="18"/>
                <w:lang w:val="en-US" w:bidi="th-TH"/>
              </w:rPr>
            </w:pPr>
            <w:r>
              <w:rPr>
                <w:rFonts w:eastAsia="Times New Roman"/>
                <w:color w:val="000000"/>
                <w:sz w:val="18"/>
                <w:szCs w:val="18"/>
                <w:lang w:val="en-US" w:bidi="th-TH"/>
              </w:rPr>
              <w:t>84x</w:t>
            </w:r>
          </w:p>
        </w:tc>
      </w:tr>
      <w:tr w:rsidR="001C5301" w14:paraId="6F6AF3FA" w14:textId="77777777">
        <w:trPr>
          <w:trHeight w:val="300"/>
        </w:trPr>
        <w:tc>
          <w:tcPr>
            <w:tcW w:w="3911" w:type="dxa"/>
            <w:shd w:val="clear" w:color="auto" w:fill="auto"/>
            <w:vAlign w:val="bottom"/>
          </w:tcPr>
          <w:p w14:paraId="35DD8F8F" w14:textId="77777777" w:rsidR="001C5301" w:rsidRDefault="0072111B">
            <w:pPr>
              <w:spacing w:line="360" w:lineRule="auto"/>
              <w:jc w:val="center"/>
              <w:rPr>
                <w:rFonts w:eastAsia="Times New Roman"/>
                <w:color w:val="000000"/>
                <w:sz w:val="18"/>
                <w:szCs w:val="18"/>
                <w:lang w:val="en-US" w:bidi="th-TH"/>
              </w:rPr>
            </w:pPr>
            <w:proofErr w:type="spellStart"/>
            <w:r>
              <w:rPr>
                <w:rFonts w:eastAsia="Times New Roman"/>
                <w:color w:val="000000"/>
                <w:sz w:val="18"/>
                <w:szCs w:val="18"/>
                <w:lang w:val="en-US" w:bidi="th-TH"/>
              </w:rPr>
              <w:t>hMpxV</w:t>
            </w:r>
            <w:proofErr w:type="spellEnd"/>
            <w:r>
              <w:rPr>
                <w:rFonts w:eastAsia="Times New Roman"/>
                <w:color w:val="000000"/>
                <w:sz w:val="18"/>
                <w:szCs w:val="18"/>
                <w:lang w:val="en-US" w:bidi="th-TH"/>
              </w:rPr>
              <w:t>/Indonesia/JK-NIHRD-MP008/2023</w:t>
            </w:r>
          </w:p>
        </w:tc>
        <w:tc>
          <w:tcPr>
            <w:tcW w:w="1738" w:type="dxa"/>
            <w:shd w:val="clear" w:color="auto" w:fill="auto"/>
            <w:vAlign w:val="bottom"/>
          </w:tcPr>
          <w:p w14:paraId="0FD93BB1" w14:textId="77777777" w:rsidR="001C5301" w:rsidRDefault="0072111B">
            <w:pPr>
              <w:spacing w:line="360" w:lineRule="auto"/>
              <w:jc w:val="center"/>
              <w:rPr>
                <w:rFonts w:eastAsia="Times New Roman"/>
                <w:color w:val="000000"/>
                <w:sz w:val="18"/>
                <w:szCs w:val="18"/>
                <w:lang w:val="en-US" w:bidi="th-TH"/>
              </w:rPr>
            </w:pPr>
            <w:r>
              <w:rPr>
                <w:rFonts w:eastAsia="Times New Roman"/>
                <w:color w:val="000000"/>
                <w:sz w:val="18"/>
                <w:szCs w:val="18"/>
                <w:lang w:val="en-US" w:bidi="th-TH"/>
              </w:rPr>
              <w:t>EPI_ISL_18463158</w:t>
            </w:r>
          </w:p>
        </w:tc>
        <w:tc>
          <w:tcPr>
            <w:tcW w:w="1036" w:type="dxa"/>
            <w:shd w:val="clear" w:color="auto" w:fill="auto"/>
            <w:vAlign w:val="bottom"/>
          </w:tcPr>
          <w:p w14:paraId="1BD3A781" w14:textId="77777777" w:rsidR="001C5301" w:rsidRDefault="0072111B">
            <w:pPr>
              <w:spacing w:line="360" w:lineRule="auto"/>
              <w:jc w:val="center"/>
              <w:rPr>
                <w:rFonts w:eastAsia="Times New Roman"/>
                <w:color w:val="000000"/>
                <w:sz w:val="18"/>
                <w:szCs w:val="18"/>
                <w:lang w:val="en-US" w:bidi="th-TH"/>
              </w:rPr>
            </w:pPr>
            <w:r>
              <w:rPr>
                <w:rFonts w:eastAsia="Times New Roman"/>
                <w:color w:val="000000"/>
                <w:sz w:val="18"/>
                <w:szCs w:val="18"/>
                <w:lang w:val="en-US" w:bidi="th-TH"/>
              </w:rPr>
              <w:t>197,204</w:t>
            </w:r>
          </w:p>
        </w:tc>
        <w:tc>
          <w:tcPr>
            <w:tcW w:w="1014" w:type="dxa"/>
            <w:shd w:val="clear" w:color="auto" w:fill="auto"/>
            <w:vAlign w:val="bottom"/>
          </w:tcPr>
          <w:p w14:paraId="21CDCE2A" w14:textId="77777777" w:rsidR="001C5301" w:rsidRDefault="0072111B">
            <w:pPr>
              <w:spacing w:line="360" w:lineRule="auto"/>
              <w:jc w:val="center"/>
              <w:rPr>
                <w:rFonts w:eastAsia="Times New Roman"/>
                <w:color w:val="000000"/>
                <w:sz w:val="18"/>
                <w:szCs w:val="18"/>
                <w:lang w:val="en-US" w:bidi="th-TH"/>
              </w:rPr>
            </w:pPr>
            <w:r>
              <w:rPr>
                <w:rFonts w:eastAsia="Times New Roman"/>
                <w:color w:val="000000"/>
                <w:sz w:val="18"/>
                <w:szCs w:val="18"/>
                <w:lang w:val="en-US" w:bidi="th-TH"/>
              </w:rPr>
              <w:t>464x</w:t>
            </w:r>
          </w:p>
        </w:tc>
      </w:tr>
      <w:tr w:rsidR="001C5301" w14:paraId="2B6AAD48" w14:textId="77777777">
        <w:trPr>
          <w:trHeight w:val="300"/>
        </w:trPr>
        <w:tc>
          <w:tcPr>
            <w:tcW w:w="3911" w:type="dxa"/>
            <w:shd w:val="clear" w:color="auto" w:fill="auto"/>
            <w:vAlign w:val="bottom"/>
          </w:tcPr>
          <w:p w14:paraId="751EAC09" w14:textId="77777777" w:rsidR="001C5301" w:rsidRDefault="0072111B">
            <w:pPr>
              <w:spacing w:line="360" w:lineRule="auto"/>
              <w:jc w:val="center"/>
              <w:rPr>
                <w:rFonts w:eastAsia="Times New Roman"/>
                <w:color w:val="000000"/>
                <w:sz w:val="18"/>
                <w:szCs w:val="18"/>
                <w:lang w:val="en-US" w:bidi="th-TH"/>
              </w:rPr>
            </w:pPr>
            <w:proofErr w:type="spellStart"/>
            <w:r>
              <w:rPr>
                <w:rFonts w:eastAsia="Times New Roman"/>
                <w:color w:val="000000"/>
                <w:sz w:val="18"/>
                <w:szCs w:val="18"/>
                <w:lang w:val="en-US" w:bidi="th-TH"/>
              </w:rPr>
              <w:t>hMpxV</w:t>
            </w:r>
            <w:proofErr w:type="spellEnd"/>
            <w:r>
              <w:rPr>
                <w:rFonts w:eastAsia="Times New Roman"/>
                <w:color w:val="000000"/>
                <w:sz w:val="18"/>
                <w:szCs w:val="18"/>
                <w:lang w:val="en-US" w:bidi="th-TH"/>
              </w:rPr>
              <w:t>/Indonesia/JK-NIHRD-MP015/2023</w:t>
            </w:r>
          </w:p>
        </w:tc>
        <w:tc>
          <w:tcPr>
            <w:tcW w:w="1738" w:type="dxa"/>
            <w:shd w:val="clear" w:color="auto" w:fill="auto"/>
            <w:vAlign w:val="bottom"/>
          </w:tcPr>
          <w:p w14:paraId="34BADCF7" w14:textId="77777777" w:rsidR="001C5301" w:rsidRDefault="0072111B">
            <w:pPr>
              <w:spacing w:line="360" w:lineRule="auto"/>
              <w:jc w:val="center"/>
              <w:rPr>
                <w:rFonts w:eastAsia="Times New Roman"/>
                <w:color w:val="000000"/>
                <w:sz w:val="18"/>
                <w:szCs w:val="18"/>
                <w:lang w:val="en-US" w:bidi="th-TH"/>
              </w:rPr>
            </w:pPr>
            <w:r>
              <w:rPr>
                <w:rFonts w:eastAsia="Times New Roman"/>
                <w:color w:val="000000"/>
                <w:sz w:val="18"/>
                <w:szCs w:val="18"/>
                <w:lang w:val="en-US" w:bidi="th-TH"/>
              </w:rPr>
              <w:t>EPI_ISL_18463160</w:t>
            </w:r>
          </w:p>
        </w:tc>
        <w:tc>
          <w:tcPr>
            <w:tcW w:w="1036" w:type="dxa"/>
            <w:shd w:val="clear" w:color="auto" w:fill="auto"/>
            <w:vAlign w:val="bottom"/>
          </w:tcPr>
          <w:p w14:paraId="7FBBC7C5" w14:textId="77777777" w:rsidR="001C5301" w:rsidRDefault="0072111B">
            <w:pPr>
              <w:spacing w:line="360" w:lineRule="auto"/>
              <w:jc w:val="center"/>
              <w:rPr>
                <w:rFonts w:eastAsia="Times New Roman"/>
                <w:color w:val="000000"/>
                <w:sz w:val="18"/>
                <w:szCs w:val="18"/>
                <w:lang w:val="en-US" w:bidi="th-TH"/>
              </w:rPr>
            </w:pPr>
            <w:r>
              <w:rPr>
                <w:rFonts w:eastAsia="Times New Roman"/>
                <w:color w:val="000000"/>
                <w:sz w:val="18"/>
                <w:szCs w:val="18"/>
                <w:lang w:val="en-US" w:bidi="th-TH"/>
              </w:rPr>
              <w:t>197,201</w:t>
            </w:r>
          </w:p>
        </w:tc>
        <w:tc>
          <w:tcPr>
            <w:tcW w:w="1014" w:type="dxa"/>
            <w:shd w:val="clear" w:color="auto" w:fill="auto"/>
            <w:vAlign w:val="bottom"/>
          </w:tcPr>
          <w:p w14:paraId="61EBBAD0" w14:textId="77777777" w:rsidR="001C5301" w:rsidRDefault="0072111B">
            <w:pPr>
              <w:spacing w:line="360" w:lineRule="auto"/>
              <w:jc w:val="center"/>
              <w:rPr>
                <w:rFonts w:eastAsia="Times New Roman"/>
                <w:color w:val="000000"/>
                <w:sz w:val="18"/>
                <w:szCs w:val="18"/>
                <w:lang w:val="en-US" w:bidi="th-TH"/>
              </w:rPr>
            </w:pPr>
            <w:r>
              <w:rPr>
                <w:rFonts w:eastAsia="Times New Roman"/>
                <w:color w:val="000000"/>
                <w:sz w:val="18"/>
                <w:szCs w:val="18"/>
                <w:lang w:val="en-US" w:bidi="th-TH"/>
              </w:rPr>
              <w:t>78x</w:t>
            </w:r>
          </w:p>
        </w:tc>
      </w:tr>
      <w:tr w:rsidR="001C5301" w14:paraId="79E0140A" w14:textId="77777777">
        <w:trPr>
          <w:trHeight w:val="300"/>
        </w:trPr>
        <w:tc>
          <w:tcPr>
            <w:tcW w:w="3911" w:type="dxa"/>
            <w:shd w:val="clear" w:color="auto" w:fill="auto"/>
            <w:vAlign w:val="bottom"/>
          </w:tcPr>
          <w:p w14:paraId="36867654" w14:textId="77777777" w:rsidR="001C5301" w:rsidRDefault="0072111B">
            <w:pPr>
              <w:spacing w:line="360" w:lineRule="auto"/>
              <w:jc w:val="center"/>
              <w:rPr>
                <w:rFonts w:eastAsia="Times New Roman"/>
                <w:color w:val="000000"/>
                <w:sz w:val="18"/>
                <w:szCs w:val="18"/>
                <w:lang w:val="en-US" w:bidi="th-TH"/>
              </w:rPr>
            </w:pPr>
            <w:proofErr w:type="spellStart"/>
            <w:r>
              <w:rPr>
                <w:rFonts w:eastAsia="Times New Roman"/>
                <w:color w:val="000000"/>
                <w:sz w:val="18"/>
                <w:szCs w:val="18"/>
                <w:lang w:val="en-US" w:bidi="th-TH"/>
              </w:rPr>
              <w:t>hMpxV</w:t>
            </w:r>
            <w:proofErr w:type="spellEnd"/>
            <w:r>
              <w:rPr>
                <w:rFonts w:eastAsia="Times New Roman"/>
                <w:color w:val="000000"/>
                <w:sz w:val="18"/>
                <w:szCs w:val="18"/>
                <w:lang w:val="en-US" w:bidi="th-TH"/>
              </w:rPr>
              <w:t>/Indonesia/JK-NIHRD-MP012/2023</w:t>
            </w:r>
          </w:p>
        </w:tc>
        <w:tc>
          <w:tcPr>
            <w:tcW w:w="1738" w:type="dxa"/>
            <w:shd w:val="clear" w:color="auto" w:fill="auto"/>
            <w:vAlign w:val="bottom"/>
          </w:tcPr>
          <w:p w14:paraId="5F763FD1" w14:textId="77777777" w:rsidR="001C5301" w:rsidRDefault="0072111B">
            <w:pPr>
              <w:spacing w:line="360" w:lineRule="auto"/>
              <w:jc w:val="center"/>
              <w:rPr>
                <w:rFonts w:eastAsia="Times New Roman"/>
                <w:color w:val="000000"/>
                <w:sz w:val="18"/>
                <w:szCs w:val="18"/>
                <w:lang w:val="en-US" w:bidi="th-TH"/>
              </w:rPr>
            </w:pPr>
            <w:r>
              <w:rPr>
                <w:rFonts w:eastAsia="Times New Roman"/>
                <w:color w:val="000000"/>
                <w:sz w:val="18"/>
                <w:szCs w:val="18"/>
                <w:lang w:val="en-US" w:bidi="th-TH"/>
              </w:rPr>
              <w:t>EPI_ISL_18463159</w:t>
            </w:r>
          </w:p>
        </w:tc>
        <w:tc>
          <w:tcPr>
            <w:tcW w:w="1036" w:type="dxa"/>
            <w:shd w:val="clear" w:color="auto" w:fill="auto"/>
            <w:vAlign w:val="bottom"/>
          </w:tcPr>
          <w:p w14:paraId="567B23D2" w14:textId="77777777" w:rsidR="001C5301" w:rsidRDefault="0072111B">
            <w:pPr>
              <w:spacing w:line="360" w:lineRule="auto"/>
              <w:jc w:val="center"/>
              <w:rPr>
                <w:rFonts w:eastAsia="Times New Roman"/>
                <w:color w:val="000000"/>
                <w:sz w:val="18"/>
                <w:szCs w:val="18"/>
                <w:lang w:val="en-US" w:bidi="th-TH"/>
              </w:rPr>
            </w:pPr>
            <w:r>
              <w:rPr>
                <w:rFonts w:eastAsia="Times New Roman"/>
                <w:color w:val="000000"/>
                <w:sz w:val="18"/>
                <w:szCs w:val="18"/>
                <w:lang w:val="en-US" w:bidi="th-TH"/>
              </w:rPr>
              <w:t>197,200</w:t>
            </w:r>
          </w:p>
        </w:tc>
        <w:tc>
          <w:tcPr>
            <w:tcW w:w="1014" w:type="dxa"/>
            <w:shd w:val="clear" w:color="auto" w:fill="auto"/>
            <w:vAlign w:val="bottom"/>
          </w:tcPr>
          <w:p w14:paraId="4D1A0289" w14:textId="77777777" w:rsidR="001C5301" w:rsidRDefault="0072111B">
            <w:pPr>
              <w:spacing w:line="360" w:lineRule="auto"/>
              <w:jc w:val="center"/>
              <w:rPr>
                <w:rFonts w:eastAsia="Times New Roman"/>
                <w:color w:val="000000"/>
                <w:sz w:val="18"/>
                <w:szCs w:val="18"/>
                <w:lang w:val="en-US" w:bidi="th-TH"/>
              </w:rPr>
            </w:pPr>
            <w:r>
              <w:rPr>
                <w:rFonts w:eastAsia="Times New Roman"/>
                <w:color w:val="000000"/>
                <w:sz w:val="18"/>
                <w:szCs w:val="18"/>
                <w:lang w:val="en-US" w:bidi="th-TH"/>
              </w:rPr>
              <w:t>51x</w:t>
            </w:r>
          </w:p>
        </w:tc>
      </w:tr>
      <w:tr w:rsidR="001C5301" w14:paraId="1917FF15" w14:textId="77777777">
        <w:trPr>
          <w:trHeight w:val="300"/>
        </w:trPr>
        <w:tc>
          <w:tcPr>
            <w:tcW w:w="3911" w:type="dxa"/>
            <w:shd w:val="clear" w:color="auto" w:fill="auto"/>
            <w:vAlign w:val="bottom"/>
          </w:tcPr>
          <w:p w14:paraId="246DAE68" w14:textId="77777777" w:rsidR="001C5301" w:rsidRDefault="0072111B">
            <w:pPr>
              <w:spacing w:line="360" w:lineRule="auto"/>
              <w:jc w:val="center"/>
              <w:rPr>
                <w:rFonts w:eastAsia="Times New Roman"/>
                <w:color w:val="000000"/>
                <w:sz w:val="18"/>
                <w:szCs w:val="18"/>
                <w:lang w:val="en-US" w:bidi="th-TH"/>
              </w:rPr>
            </w:pPr>
            <w:proofErr w:type="spellStart"/>
            <w:r>
              <w:rPr>
                <w:rFonts w:eastAsia="Times New Roman"/>
                <w:color w:val="000000"/>
                <w:sz w:val="18"/>
                <w:szCs w:val="18"/>
                <w:lang w:val="en-US" w:bidi="th-TH"/>
              </w:rPr>
              <w:t>hMpxV</w:t>
            </w:r>
            <w:proofErr w:type="spellEnd"/>
            <w:r>
              <w:rPr>
                <w:rFonts w:eastAsia="Times New Roman"/>
                <w:color w:val="000000"/>
                <w:sz w:val="18"/>
                <w:szCs w:val="18"/>
                <w:lang w:val="en-US" w:bidi="th-TH"/>
              </w:rPr>
              <w:t>/Indonesia/JK-NIHRD-MP017/2023</w:t>
            </w:r>
          </w:p>
        </w:tc>
        <w:tc>
          <w:tcPr>
            <w:tcW w:w="1738" w:type="dxa"/>
            <w:shd w:val="clear" w:color="auto" w:fill="auto"/>
            <w:vAlign w:val="bottom"/>
          </w:tcPr>
          <w:p w14:paraId="1EC89F7A" w14:textId="77777777" w:rsidR="001C5301" w:rsidRDefault="0072111B">
            <w:pPr>
              <w:spacing w:line="360" w:lineRule="auto"/>
              <w:jc w:val="center"/>
              <w:rPr>
                <w:rFonts w:eastAsia="Times New Roman"/>
                <w:color w:val="000000"/>
                <w:sz w:val="18"/>
                <w:szCs w:val="18"/>
                <w:lang w:val="en-US" w:bidi="th-TH"/>
              </w:rPr>
            </w:pPr>
            <w:r>
              <w:rPr>
                <w:rFonts w:eastAsia="Times New Roman"/>
                <w:color w:val="000000"/>
                <w:sz w:val="18"/>
                <w:szCs w:val="18"/>
                <w:lang w:val="en-US" w:bidi="th-TH"/>
              </w:rPr>
              <w:t>EPI_ISL_18463161</w:t>
            </w:r>
          </w:p>
        </w:tc>
        <w:tc>
          <w:tcPr>
            <w:tcW w:w="1036" w:type="dxa"/>
            <w:shd w:val="clear" w:color="auto" w:fill="auto"/>
            <w:vAlign w:val="bottom"/>
          </w:tcPr>
          <w:p w14:paraId="119AE10B" w14:textId="77777777" w:rsidR="001C5301" w:rsidRDefault="0072111B">
            <w:pPr>
              <w:spacing w:line="360" w:lineRule="auto"/>
              <w:jc w:val="center"/>
              <w:rPr>
                <w:rFonts w:eastAsia="Times New Roman"/>
                <w:color w:val="000000"/>
                <w:sz w:val="18"/>
                <w:szCs w:val="18"/>
                <w:lang w:val="en-US" w:bidi="th-TH"/>
              </w:rPr>
            </w:pPr>
            <w:r>
              <w:rPr>
                <w:rFonts w:eastAsia="Times New Roman"/>
                <w:color w:val="000000"/>
                <w:sz w:val="18"/>
                <w:szCs w:val="18"/>
                <w:lang w:val="en-US" w:bidi="th-TH"/>
              </w:rPr>
              <w:t>197,200</w:t>
            </w:r>
          </w:p>
        </w:tc>
        <w:tc>
          <w:tcPr>
            <w:tcW w:w="1014" w:type="dxa"/>
            <w:shd w:val="clear" w:color="auto" w:fill="auto"/>
            <w:vAlign w:val="bottom"/>
          </w:tcPr>
          <w:p w14:paraId="7DB80EAD" w14:textId="77777777" w:rsidR="001C5301" w:rsidRDefault="0072111B">
            <w:pPr>
              <w:spacing w:line="360" w:lineRule="auto"/>
              <w:jc w:val="center"/>
              <w:rPr>
                <w:rFonts w:eastAsia="Times New Roman"/>
                <w:color w:val="000000"/>
                <w:sz w:val="18"/>
                <w:szCs w:val="18"/>
                <w:lang w:val="en-US" w:bidi="th-TH"/>
              </w:rPr>
            </w:pPr>
            <w:r>
              <w:rPr>
                <w:rFonts w:eastAsia="Times New Roman"/>
                <w:color w:val="000000"/>
                <w:sz w:val="18"/>
                <w:szCs w:val="18"/>
                <w:lang w:val="en-US" w:bidi="th-TH"/>
              </w:rPr>
              <w:t>342x</w:t>
            </w:r>
          </w:p>
        </w:tc>
      </w:tr>
      <w:tr w:rsidR="001C5301" w14:paraId="2AC3089C" w14:textId="77777777">
        <w:trPr>
          <w:trHeight w:val="300"/>
        </w:trPr>
        <w:tc>
          <w:tcPr>
            <w:tcW w:w="3911" w:type="dxa"/>
            <w:shd w:val="clear" w:color="auto" w:fill="auto"/>
            <w:vAlign w:val="bottom"/>
          </w:tcPr>
          <w:p w14:paraId="48A18266" w14:textId="77777777" w:rsidR="001C5301" w:rsidRDefault="0072111B">
            <w:pPr>
              <w:spacing w:line="360" w:lineRule="auto"/>
              <w:jc w:val="center"/>
              <w:rPr>
                <w:rFonts w:eastAsia="Times New Roman"/>
                <w:color w:val="000000"/>
                <w:sz w:val="18"/>
                <w:szCs w:val="18"/>
                <w:lang w:val="en-US" w:bidi="th-TH"/>
              </w:rPr>
            </w:pPr>
            <w:proofErr w:type="spellStart"/>
            <w:r>
              <w:rPr>
                <w:rFonts w:eastAsia="Times New Roman"/>
                <w:color w:val="000000"/>
                <w:sz w:val="18"/>
                <w:szCs w:val="18"/>
                <w:lang w:val="en-US" w:bidi="th-TH"/>
              </w:rPr>
              <w:t>hMpxV</w:t>
            </w:r>
            <w:proofErr w:type="spellEnd"/>
            <w:r>
              <w:rPr>
                <w:rFonts w:eastAsia="Times New Roman"/>
                <w:color w:val="000000"/>
                <w:sz w:val="18"/>
                <w:szCs w:val="18"/>
                <w:lang w:val="en-US" w:bidi="th-TH"/>
              </w:rPr>
              <w:t>/Indonesia/JK-NIHRD-MP023/2023</w:t>
            </w:r>
          </w:p>
        </w:tc>
        <w:tc>
          <w:tcPr>
            <w:tcW w:w="1738" w:type="dxa"/>
            <w:shd w:val="clear" w:color="auto" w:fill="auto"/>
            <w:vAlign w:val="bottom"/>
          </w:tcPr>
          <w:p w14:paraId="77145E9D" w14:textId="77777777" w:rsidR="001C5301" w:rsidRDefault="0072111B">
            <w:pPr>
              <w:spacing w:line="360" w:lineRule="auto"/>
              <w:jc w:val="center"/>
              <w:rPr>
                <w:rFonts w:eastAsia="Times New Roman"/>
                <w:color w:val="000000"/>
                <w:sz w:val="18"/>
                <w:szCs w:val="18"/>
                <w:lang w:val="en-US" w:bidi="th-TH"/>
              </w:rPr>
            </w:pPr>
            <w:r>
              <w:rPr>
                <w:rFonts w:eastAsia="Times New Roman"/>
                <w:color w:val="000000"/>
                <w:sz w:val="18"/>
                <w:szCs w:val="18"/>
                <w:lang w:val="en-US" w:bidi="th-TH"/>
              </w:rPr>
              <w:t>EPI_ISL_18467795</w:t>
            </w:r>
          </w:p>
        </w:tc>
        <w:tc>
          <w:tcPr>
            <w:tcW w:w="1036" w:type="dxa"/>
            <w:shd w:val="clear" w:color="auto" w:fill="auto"/>
            <w:vAlign w:val="bottom"/>
          </w:tcPr>
          <w:p w14:paraId="637EABE3" w14:textId="77777777" w:rsidR="001C5301" w:rsidRDefault="0072111B">
            <w:pPr>
              <w:spacing w:line="360" w:lineRule="auto"/>
              <w:jc w:val="center"/>
              <w:rPr>
                <w:rFonts w:eastAsia="Times New Roman"/>
                <w:color w:val="000000"/>
                <w:sz w:val="18"/>
                <w:szCs w:val="18"/>
                <w:lang w:val="en-US" w:bidi="th-TH"/>
              </w:rPr>
            </w:pPr>
            <w:r>
              <w:rPr>
                <w:rFonts w:eastAsia="Times New Roman"/>
                <w:color w:val="000000"/>
                <w:sz w:val="18"/>
                <w:szCs w:val="18"/>
                <w:lang w:val="en-US" w:bidi="th-TH"/>
              </w:rPr>
              <w:t>197,199</w:t>
            </w:r>
          </w:p>
        </w:tc>
        <w:tc>
          <w:tcPr>
            <w:tcW w:w="1014" w:type="dxa"/>
            <w:shd w:val="clear" w:color="auto" w:fill="auto"/>
            <w:vAlign w:val="bottom"/>
          </w:tcPr>
          <w:p w14:paraId="0D95113D" w14:textId="77777777" w:rsidR="001C5301" w:rsidRDefault="0072111B">
            <w:pPr>
              <w:spacing w:line="360" w:lineRule="auto"/>
              <w:jc w:val="center"/>
              <w:rPr>
                <w:rFonts w:eastAsia="Times New Roman"/>
                <w:color w:val="000000"/>
                <w:sz w:val="18"/>
                <w:szCs w:val="18"/>
                <w:lang w:val="en-US" w:bidi="th-TH"/>
              </w:rPr>
            </w:pPr>
            <w:r>
              <w:rPr>
                <w:rFonts w:eastAsia="Times New Roman"/>
                <w:color w:val="000000"/>
                <w:sz w:val="18"/>
                <w:szCs w:val="18"/>
                <w:lang w:val="en-US" w:bidi="th-TH"/>
              </w:rPr>
              <w:t>117</w:t>
            </w:r>
          </w:p>
        </w:tc>
      </w:tr>
      <w:tr w:rsidR="001C5301" w14:paraId="3244CDF3" w14:textId="77777777">
        <w:trPr>
          <w:trHeight w:val="300"/>
        </w:trPr>
        <w:tc>
          <w:tcPr>
            <w:tcW w:w="3911" w:type="dxa"/>
            <w:shd w:val="clear" w:color="auto" w:fill="auto"/>
            <w:vAlign w:val="bottom"/>
          </w:tcPr>
          <w:p w14:paraId="172E0C09" w14:textId="77777777" w:rsidR="001C5301" w:rsidRDefault="0072111B">
            <w:pPr>
              <w:spacing w:line="360" w:lineRule="auto"/>
              <w:jc w:val="center"/>
              <w:rPr>
                <w:rFonts w:eastAsia="Times New Roman"/>
                <w:color w:val="000000"/>
                <w:sz w:val="18"/>
                <w:szCs w:val="18"/>
                <w:lang w:val="en-US" w:bidi="th-TH"/>
              </w:rPr>
            </w:pPr>
            <w:proofErr w:type="spellStart"/>
            <w:r>
              <w:rPr>
                <w:rFonts w:eastAsia="Times New Roman"/>
                <w:color w:val="000000"/>
                <w:sz w:val="18"/>
                <w:szCs w:val="18"/>
                <w:lang w:val="en-US" w:bidi="th-TH"/>
              </w:rPr>
              <w:t>hMpxV</w:t>
            </w:r>
            <w:proofErr w:type="spellEnd"/>
            <w:r>
              <w:rPr>
                <w:rFonts w:eastAsia="Times New Roman"/>
                <w:color w:val="000000"/>
                <w:sz w:val="18"/>
                <w:szCs w:val="18"/>
                <w:lang w:val="en-US" w:bidi="th-TH"/>
              </w:rPr>
              <w:t>/Indonesia/JK-NIHRD-MP022/2023</w:t>
            </w:r>
          </w:p>
        </w:tc>
        <w:tc>
          <w:tcPr>
            <w:tcW w:w="1738" w:type="dxa"/>
            <w:shd w:val="clear" w:color="auto" w:fill="auto"/>
            <w:vAlign w:val="bottom"/>
          </w:tcPr>
          <w:p w14:paraId="5C90740F" w14:textId="77777777" w:rsidR="001C5301" w:rsidRDefault="0072111B">
            <w:pPr>
              <w:spacing w:line="360" w:lineRule="auto"/>
              <w:jc w:val="center"/>
              <w:rPr>
                <w:rFonts w:eastAsia="Times New Roman"/>
                <w:color w:val="000000"/>
                <w:sz w:val="18"/>
                <w:szCs w:val="18"/>
                <w:lang w:val="en-US" w:bidi="th-TH"/>
              </w:rPr>
            </w:pPr>
            <w:r>
              <w:rPr>
                <w:rFonts w:eastAsia="Times New Roman"/>
                <w:color w:val="000000"/>
                <w:sz w:val="18"/>
                <w:szCs w:val="18"/>
                <w:lang w:val="en-US" w:bidi="th-TH"/>
              </w:rPr>
              <w:t>EPI_ISL_18467799</w:t>
            </w:r>
          </w:p>
        </w:tc>
        <w:tc>
          <w:tcPr>
            <w:tcW w:w="1036" w:type="dxa"/>
            <w:shd w:val="clear" w:color="auto" w:fill="auto"/>
            <w:vAlign w:val="bottom"/>
          </w:tcPr>
          <w:p w14:paraId="2CC14588" w14:textId="77777777" w:rsidR="001C5301" w:rsidRDefault="0072111B">
            <w:pPr>
              <w:spacing w:line="360" w:lineRule="auto"/>
              <w:jc w:val="center"/>
              <w:rPr>
                <w:rFonts w:eastAsia="Times New Roman"/>
                <w:color w:val="000000"/>
                <w:sz w:val="18"/>
                <w:szCs w:val="18"/>
                <w:lang w:val="en-US" w:bidi="th-TH"/>
              </w:rPr>
            </w:pPr>
            <w:r>
              <w:rPr>
                <w:rFonts w:eastAsia="Times New Roman"/>
                <w:color w:val="000000"/>
                <w:sz w:val="18"/>
                <w:szCs w:val="18"/>
                <w:lang w:val="en-US" w:bidi="th-TH"/>
              </w:rPr>
              <w:t>197,199</w:t>
            </w:r>
          </w:p>
        </w:tc>
        <w:tc>
          <w:tcPr>
            <w:tcW w:w="1014" w:type="dxa"/>
            <w:shd w:val="clear" w:color="auto" w:fill="auto"/>
            <w:vAlign w:val="bottom"/>
          </w:tcPr>
          <w:p w14:paraId="0D954355" w14:textId="77777777" w:rsidR="001C5301" w:rsidRDefault="0072111B">
            <w:pPr>
              <w:spacing w:line="360" w:lineRule="auto"/>
              <w:jc w:val="center"/>
              <w:rPr>
                <w:rFonts w:eastAsia="Times New Roman"/>
                <w:color w:val="000000"/>
                <w:sz w:val="18"/>
                <w:szCs w:val="18"/>
                <w:lang w:val="en-US" w:bidi="th-TH"/>
              </w:rPr>
            </w:pPr>
            <w:r>
              <w:rPr>
                <w:rFonts w:eastAsia="Times New Roman"/>
                <w:color w:val="000000"/>
                <w:sz w:val="18"/>
                <w:szCs w:val="18"/>
                <w:lang w:val="en-US" w:bidi="th-TH"/>
              </w:rPr>
              <w:t>998x</w:t>
            </w:r>
          </w:p>
        </w:tc>
      </w:tr>
      <w:tr w:rsidR="001C5301" w14:paraId="6770637B" w14:textId="77777777">
        <w:trPr>
          <w:trHeight w:val="300"/>
        </w:trPr>
        <w:tc>
          <w:tcPr>
            <w:tcW w:w="3911" w:type="dxa"/>
            <w:shd w:val="clear" w:color="auto" w:fill="auto"/>
            <w:vAlign w:val="bottom"/>
          </w:tcPr>
          <w:p w14:paraId="149DB45A" w14:textId="77777777" w:rsidR="001C5301" w:rsidRDefault="0072111B">
            <w:pPr>
              <w:spacing w:line="360" w:lineRule="auto"/>
              <w:jc w:val="center"/>
              <w:rPr>
                <w:rFonts w:eastAsia="Times New Roman"/>
                <w:color w:val="000000"/>
                <w:sz w:val="18"/>
                <w:szCs w:val="18"/>
                <w:lang w:val="en-US" w:bidi="th-TH"/>
              </w:rPr>
            </w:pPr>
            <w:proofErr w:type="spellStart"/>
            <w:r>
              <w:rPr>
                <w:rFonts w:eastAsia="Times New Roman"/>
                <w:color w:val="000000"/>
                <w:sz w:val="18"/>
                <w:szCs w:val="18"/>
                <w:lang w:val="en-US" w:bidi="th-TH"/>
              </w:rPr>
              <w:t>hMpxV</w:t>
            </w:r>
            <w:proofErr w:type="spellEnd"/>
            <w:r>
              <w:rPr>
                <w:rFonts w:eastAsia="Times New Roman"/>
                <w:color w:val="000000"/>
                <w:sz w:val="18"/>
                <w:szCs w:val="18"/>
                <w:lang w:val="en-US" w:bidi="th-TH"/>
              </w:rPr>
              <w:t>/Indonesia/JK-NIHRD-MP025/2023</w:t>
            </w:r>
          </w:p>
        </w:tc>
        <w:tc>
          <w:tcPr>
            <w:tcW w:w="1738" w:type="dxa"/>
            <w:shd w:val="clear" w:color="auto" w:fill="auto"/>
            <w:vAlign w:val="bottom"/>
          </w:tcPr>
          <w:p w14:paraId="011CA8B5" w14:textId="77777777" w:rsidR="001C5301" w:rsidRDefault="0072111B">
            <w:pPr>
              <w:spacing w:line="360" w:lineRule="auto"/>
              <w:jc w:val="center"/>
              <w:rPr>
                <w:rFonts w:eastAsia="Times New Roman"/>
                <w:color w:val="000000"/>
                <w:sz w:val="18"/>
                <w:szCs w:val="18"/>
                <w:lang w:val="en-US" w:bidi="th-TH"/>
              </w:rPr>
            </w:pPr>
            <w:r>
              <w:rPr>
                <w:rFonts w:eastAsia="Times New Roman"/>
                <w:color w:val="000000"/>
                <w:sz w:val="18"/>
                <w:szCs w:val="18"/>
                <w:lang w:val="en-US" w:bidi="th-TH"/>
              </w:rPr>
              <w:t>EPI_ISL_18467796</w:t>
            </w:r>
          </w:p>
        </w:tc>
        <w:tc>
          <w:tcPr>
            <w:tcW w:w="1036" w:type="dxa"/>
            <w:shd w:val="clear" w:color="auto" w:fill="auto"/>
            <w:vAlign w:val="bottom"/>
          </w:tcPr>
          <w:p w14:paraId="4380CA39" w14:textId="77777777" w:rsidR="001C5301" w:rsidRDefault="0072111B">
            <w:pPr>
              <w:spacing w:line="360" w:lineRule="auto"/>
              <w:jc w:val="center"/>
              <w:rPr>
                <w:rFonts w:eastAsia="Times New Roman"/>
                <w:color w:val="000000"/>
                <w:sz w:val="18"/>
                <w:szCs w:val="18"/>
                <w:lang w:val="en-US" w:bidi="th-TH"/>
              </w:rPr>
            </w:pPr>
            <w:r>
              <w:rPr>
                <w:rFonts w:eastAsia="Times New Roman"/>
                <w:color w:val="000000"/>
                <w:sz w:val="18"/>
                <w:szCs w:val="18"/>
                <w:lang w:val="en-US" w:bidi="th-TH"/>
              </w:rPr>
              <w:t>197,199</w:t>
            </w:r>
          </w:p>
        </w:tc>
        <w:tc>
          <w:tcPr>
            <w:tcW w:w="1014" w:type="dxa"/>
            <w:shd w:val="clear" w:color="auto" w:fill="auto"/>
            <w:vAlign w:val="bottom"/>
          </w:tcPr>
          <w:p w14:paraId="3EDAB577" w14:textId="77777777" w:rsidR="001C5301" w:rsidRDefault="0072111B">
            <w:pPr>
              <w:spacing w:line="360" w:lineRule="auto"/>
              <w:jc w:val="center"/>
              <w:rPr>
                <w:rFonts w:eastAsia="Times New Roman"/>
                <w:color w:val="000000"/>
                <w:sz w:val="18"/>
                <w:szCs w:val="18"/>
                <w:lang w:val="en-US" w:bidi="th-TH"/>
              </w:rPr>
            </w:pPr>
            <w:r>
              <w:rPr>
                <w:rFonts w:eastAsia="Times New Roman"/>
                <w:color w:val="000000"/>
                <w:sz w:val="18"/>
                <w:szCs w:val="18"/>
                <w:lang w:val="en-US" w:bidi="th-TH"/>
              </w:rPr>
              <w:t>272x</w:t>
            </w:r>
          </w:p>
        </w:tc>
      </w:tr>
      <w:tr w:rsidR="001C5301" w14:paraId="6DE10562" w14:textId="77777777">
        <w:trPr>
          <w:trHeight w:val="300"/>
        </w:trPr>
        <w:tc>
          <w:tcPr>
            <w:tcW w:w="3911" w:type="dxa"/>
            <w:shd w:val="clear" w:color="auto" w:fill="auto"/>
            <w:vAlign w:val="bottom"/>
          </w:tcPr>
          <w:p w14:paraId="5DA549F0" w14:textId="77777777" w:rsidR="001C5301" w:rsidRDefault="0072111B">
            <w:pPr>
              <w:spacing w:line="360" w:lineRule="auto"/>
              <w:jc w:val="center"/>
              <w:rPr>
                <w:rFonts w:eastAsia="Times New Roman"/>
                <w:color w:val="000000"/>
                <w:sz w:val="18"/>
                <w:szCs w:val="18"/>
                <w:lang w:val="en-US" w:bidi="th-TH"/>
              </w:rPr>
            </w:pPr>
            <w:proofErr w:type="spellStart"/>
            <w:r>
              <w:rPr>
                <w:rFonts w:eastAsia="Times New Roman"/>
                <w:color w:val="000000"/>
                <w:sz w:val="18"/>
                <w:szCs w:val="18"/>
                <w:lang w:val="en-US" w:bidi="th-TH"/>
              </w:rPr>
              <w:t>hMpxV</w:t>
            </w:r>
            <w:proofErr w:type="spellEnd"/>
            <w:r>
              <w:rPr>
                <w:rFonts w:eastAsia="Times New Roman"/>
                <w:color w:val="000000"/>
                <w:sz w:val="18"/>
                <w:szCs w:val="18"/>
                <w:lang w:val="en-US" w:bidi="th-TH"/>
              </w:rPr>
              <w:t>/Indonesia/JK-NIHRD-MP044/2023</w:t>
            </w:r>
          </w:p>
        </w:tc>
        <w:tc>
          <w:tcPr>
            <w:tcW w:w="1738" w:type="dxa"/>
            <w:shd w:val="clear" w:color="auto" w:fill="auto"/>
            <w:vAlign w:val="bottom"/>
          </w:tcPr>
          <w:p w14:paraId="29125761" w14:textId="77777777" w:rsidR="001C5301" w:rsidRDefault="0072111B">
            <w:pPr>
              <w:spacing w:line="360" w:lineRule="auto"/>
              <w:jc w:val="center"/>
              <w:rPr>
                <w:rFonts w:eastAsia="Times New Roman"/>
                <w:color w:val="000000"/>
                <w:sz w:val="18"/>
                <w:szCs w:val="18"/>
                <w:lang w:val="en-US" w:bidi="th-TH"/>
              </w:rPr>
            </w:pPr>
            <w:r>
              <w:rPr>
                <w:rFonts w:eastAsia="Times New Roman"/>
                <w:color w:val="000000"/>
                <w:sz w:val="18"/>
                <w:szCs w:val="18"/>
                <w:lang w:val="en-US" w:bidi="th-TH"/>
              </w:rPr>
              <w:t>EPI_ISL_18467805</w:t>
            </w:r>
          </w:p>
        </w:tc>
        <w:tc>
          <w:tcPr>
            <w:tcW w:w="1036" w:type="dxa"/>
            <w:shd w:val="clear" w:color="auto" w:fill="auto"/>
            <w:vAlign w:val="bottom"/>
          </w:tcPr>
          <w:p w14:paraId="3FAED9E3" w14:textId="77777777" w:rsidR="001C5301" w:rsidRDefault="0072111B">
            <w:pPr>
              <w:spacing w:line="360" w:lineRule="auto"/>
              <w:jc w:val="center"/>
              <w:rPr>
                <w:rFonts w:eastAsia="Times New Roman"/>
                <w:color w:val="000000"/>
                <w:sz w:val="18"/>
                <w:szCs w:val="18"/>
                <w:lang w:val="en-US" w:bidi="th-TH"/>
              </w:rPr>
            </w:pPr>
            <w:r>
              <w:rPr>
                <w:rFonts w:eastAsia="Times New Roman"/>
                <w:color w:val="000000"/>
                <w:sz w:val="18"/>
                <w:szCs w:val="18"/>
                <w:lang w:val="en-US" w:bidi="th-TH"/>
              </w:rPr>
              <w:t>197,199</w:t>
            </w:r>
          </w:p>
        </w:tc>
        <w:tc>
          <w:tcPr>
            <w:tcW w:w="1014" w:type="dxa"/>
            <w:shd w:val="clear" w:color="auto" w:fill="auto"/>
            <w:vAlign w:val="bottom"/>
          </w:tcPr>
          <w:p w14:paraId="31E9B567" w14:textId="77777777" w:rsidR="001C5301" w:rsidRDefault="0072111B">
            <w:pPr>
              <w:spacing w:line="360" w:lineRule="auto"/>
              <w:jc w:val="center"/>
              <w:rPr>
                <w:rFonts w:eastAsia="Times New Roman"/>
                <w:color w:val="000000"/>
                <w:sz w:val="18"/>
                <w:szCs w:val="18"/>
                <w:lang w:val="en-US" w:bidi="th-TH"/>
              </w:rPr>
            </w:pPr>
            <w:r>
              <w:rPr>
                <w:rFonts w:eastAsia="Times New Roman"/>
                <w:color w:val="000000"/>
                <w:sz w:val="18"/>
                <w:szCs w:val="18"/>
                <w:lang w:val="en-US" w:bidi="th-TH"/>
              </w:rPr>
              <w:t>34x</w:t>
            </w:r>
          </w:p>
        </w:tc>
      </w:tr>
      <w:tr w:rsidR="001C5301" w14:paraId="24B2A949" w14:textId="77777777">
        <w:trPr>
          <w:trHeight w:val="300"/>
        </w:trPr>
        <w:tc>
          <w:tcPr>
            <w:tcW w:w="3911" w:type="dxa"/>
            <w:shd w:val="clear" w:color="auto" w:fill="auto"/>
            <w:vAlign w:val="bottom"/>
          </w:tcPr>
          <w:p w14:paraId="6C98800D" w14:textId="77777777" w:rsidR="001C5301" w:rsidRDefault="0072111B">
            <w:pPr>
              <w:spacing w:line="360" w:lineRule="auto"/>
              <w:jc w:val="center"/>
              <w:rPr>
                <w:rFonts w:eastAsia="Times New Roman"/>
                <w:color w:val="000000"/>
                <w:sz w:val="18"/>
                <w:szCs w:val="18"/>
                <w:lang w:val="en-US" w:bidi="th-TH"/>
              </w:rPr>
            </w:pPr>
            <w:proofErr w:type="spellStart"/>
            <w:r>
              <w:rPr>
                <w:rFonts w:eastAsia="Times New Roman"/>
                <w:color w:val="000000"/>
                <w:sz w:val="18"/>
                <w:szCs w:val="18"/>
                <w:lang w:val="en-US" w:bidi="th-TH"/>
              </w:rPr>
              <w:t>hMpxV</w:t>
            </w:r>
            <w:proofErr w:type="spellEnd"/>
            <w:r>
              <w:rPr>
                <w:rFonts w:eastAsia="Times New Roman"/>
                <w:color w:val="000000"/>
                <w:sz w:val="18"/>
                <w:szCs w:val="18"/>
                <w:lang w:val="en-US" w:bidi="th-TH"/>
              </w:rPr>
              <w:t>/Indonesia/JK-NIHRD-MP036/2023</w:t>
            </w:r>
          </w:p>
        </w:tc>
        <w:tc>
          <w:tcPr>
            <w:tcW w:w="1738" w:type="dxa"/>
            <w:shd w:val="clear" w:color="auto" w:fill="auto"/>
            <w:vAlign w:val="bottom"/>
          </w:tcPr>
          <w:p w14:paraId="317571E1" w14:textId="77777777" w:rsidR="001C5301" w:rsidRDefault="0072111B">
            <w:pPr>
              <w:spacing w:line="360" w:lineRule="auto"/>
              <w:jc w:val="center"/>
              <w:rPr>
                <w:rFonts w:eastAsia="Times New Roman"/>
                <w:color w:val="000000"/>
                <w:sz w:val="18"/>
                <w:szCs w:val="18"/>
                <w:lang w:val="en-US" w:bidi="th-TH"/>
              </w:rPr>
            </w:pPr>
            <w:r>
              <w:rPr>
                <w:rFonts w:eastAsia="Times New Roman"/>
                <w:color w:val="000000"/>
                <w:sz w:val="18"/>
                <w:szCs w:val="18"/>
                <w:lang w:val="en-US" w:bidi="th-TH"/>
              </w:rPr>
              <w:t>EPI_ISL_18467800</w:t>
            </w:r>
          </w:p>
        </w:tc>
        <w:tc>
          <w:tcPr>
            <w:tcW w:w="1036" w:type="dxa"/>
            <w:shd w:val="clear" w:color="auto" w:fill="auto"/>
            <w:vAlign w:val="bottom"/>
          </w:tcPr>
          <w:p w14:paraId="019E81A9" w14:textId="77777777" w:rsidR="001C5301" w:rsidRDefault="0072111B">
            <w:pPr>
              <w:spacing w:line="360" w:lineRule="auto"/>
              <w:jc w:val="center"/>
              <w:rPr>
                <w:rFonts w:eastAsia="Times New Roman"/>
                <w:color w:val="000000"/>
                <w:sz w:val="18"/>
                <w:szCs w:val="18"/>
                <w:lang w:val="en-US" w:bidi="th-TH"/>
              </w:rPr>
            </w:pPr>
            <w:r>
              <w:rPr>
                <w:rFonts w:eastAsia="Times New Roman"/>
                <w:color w:val="000000"/>
                <w:sz w:val="18"/>
                <w:szCs w:val="18"/>
                <w:lang w:val="en-US" w:bidi="th-TH"/>
              </w:rPr>
              <w:t>197,199</w:t>
            </w:r>
          </w:p>
        </w:tc>
        <w:tc>
          <w:tcPr>
            <w:tcW w:w="1014" w:type="dxa"/>
            <w:shd w:val="clear" w:color="auto" w:fill="auto"/>
            <w:vAlign w:val="bottom"/>
          </w:tcPr>
          <w:p w14:paraId="38E0D75C" w14:textId="77777777" w:rsidR="001C5301" w:rsidRDefault="0072111B">
            <w:pPr>
              <w:spacing w:line="360" w:lineRule="auto"/>
              <w:jc w:val="center"/>
              <w:rPr>
                <w:rFonts w:eastAsia="Times New Roman"/>
                <w:color w:val="000000"/>
                <w:sz w:val="18"/>
                <w:szCs w:val="18"/>
                <w:lang w:val="en-US" w:bidi="th-TH"/>
              </w:rPr>
            </w:pPr>
            <w:r>
              <w:rPr>
                <w:rFonts w:eastAsia="Times New Roman"/>
                <w:color w:val="000000"/>
                <w:sz w:val="18"/>
                <w:szCs w:val="18"/>
                <w:lang w:val="en-US" w:bidi="th-TH"/>
              </w:rPr>
              <w:t>123x</w:t>
            </w:r>
          </w:p>
        </w:tc>
      </w:tr>
      <w:tr w:rsidR="001C5301" w14:paraId="11EDAA9F" w14:textId="77777777">
        <w:trPr>
          <w:trHeight w:val="300"/>
        </w:trPr>
        <w:tc>
          <w:tcPr>
            <w:tcW w:w="3911" w:type="dxa"/>
            <w:shd w:val="clear" w:color="auto" w:fill="auto"/>
            <w:vAlign w:val="bottom"/>
          </w:tcPr>
          <w:p w14:paraId="751511AF" w14:textId="77777777" w:rsidR="001C5301" w:rsidRDefault="0072111B">
            <w:pPr>
              <w:spacing w:line="360" w:lineRule="auto"/>
              <w:jc w:val="center"/>
              <w:rPr>
                <w:rFonts w:eastAsia="Times New Roman"/>
                <w:color w:val="000000"/>
                <w:sz w:val="18"/>
                <w:szCs w:val="18"/>
                <w:lang w:val="en-US" w:bidi="th-TH"/>
              </w:rPr>
            </w:pPr>
            <w:proofErr w:type="spellStart"/>
            <w:r>
              <w:rPr>
                <w:rFonts w:eastAsia="Times New Roman"/>
                <w:color w:val="000000"/>
                <w:sz w:val="18"/>
                <w:szCs w:val="18"/>
                <w:lang w:val="en-US" w:bidi="th-TH"/>
              </w:rPr>
              <w:t>hMpxV</w:t>
            </w:r>
            <w:proofErr w:type="spellEnd"/>
            <w:r>
              <w:rPr>
                <w:rFonts w:eastAsia="Times New Roman"/>
                <w:color w:val="000000"/>
                <w:sz w:val="18"/>
                <w:szCs w:val="18"/>
                <w:lang w:val="en-US" w:bidi="th-TH"/>
              </w:rPr>
              <w:t>/Indonesia/JK-NIHRD-MP039/2023</w:t>
            </w:r>
          </w:p>
        </w:tc>
        <w:tc>
          <w:tcPr>
            <w:tcW w:w="1738" w:type="dxa"/>
            <w:shd w:val="clear" w:color="auto" w:fill="auto"/>
            <w:vAlign w:val="bottom"/>
          </w:tcPr>
          <w:p w14:paraId="4454614F" w14:textId="77777777" w:rsidR="001C5301" w:rsidRDefault="0072111B">
            <w:pPr>
              <w:spacing w:line="360" w:lineRule="auto"/>
              <w:jc w:val="center"/>
              <w:rPr>
                <w:rFonts w:eastAsia="Times New Roman"/>
                <w:color w:val="000000"/>
                <w:sz w:val="18"/>
                <w:szCs w:val="18"/>
                <w:lang w:val="en-US" w:bidi="th-TH"/>
              </w:rPr>
            </w:pPr>
            <w:r>
              <w:rPr>
                <w:rFonts w:eastAsia="Times New Roman"/>
                <w:color w:val="000000"/>
                <w:sz w:val="18"/>
                <w:szCs w:val="18"/>
                <w:lang w:val="en-US" w:bidi="th-TH"/>
              </w:rPr>
              <w:t>EPI_ISL_18467801</w:t>
            </w:r>
          </w:p>
        </w:tc>
        <w:tc>
          <w:tcPr>
            <w:tcW w:w="1036" w:type="dxa"/>
            <w:shd w:val="clear" w:color="auto" w:fill="auto"/>
            <w:vAlign w:val="bottom"/>
          </w:tcPr>
          <w:p w14:paraId="7425DB8D" w14:textId="77777777" w:rsidR="001C5301" w:rsidRDefault="0072111B">
            <w:pPr>
              <w:spacing w:line="360" w:lineRule="auto"/>
              <w:jc w:val="center"/>
              <w:rPr>
                <w:rFonts w:eastAsia="Times New Roman"/>
                <w:color w:val="000000"/>
                <w:sz w:val="18"/>
                <w:szCs w:val="18"/>
                <w:lang w:val="en-US" w:bidi="th-TH"/>
              </w:rPr>
            </w:pPr>
            <w:r>
              <w:rPr>
                <w:rFonts w:eastAsia="Times New Roman"/>
                <w:color w:val="000000"/>
                <w:sz w:val="18"/>
                <w:szCs w:val="18"/>
                <w:lang w:val="en-US" w:bidi="th-TH"/>
              </w:rPr>
              <w:t>197,199</w:t>
            </w:r>
          </w:p>
        </w:tc>
        <w:tc>
          <w:tcPr>
            <w:tcW w:w="1014" w:type="dxa"/>
            <w:shd w:val="clear" w:color="auto" w:fill="auto"/>
            <w:vAlign w:val="bottom"/>
          </w:tcPr>
          <w:p w14:paraId="6B64B7D7" w14:textId="77777777" w:rsidR="001C5301" w:rsidRDefault="0072111B">
            <w:pPr>
              <w:spacing w:line="360" w:lineRule="auto"/>
              <w:jc w:val="center"/>
              <w:rPr>
                <w:rFonts w:eastAsia="Times New Roman"/>
                <w:color w:val="000000"/>
                <w:sz w:val="18"/>
                <w:szCs w:val="18"/>
                <w:lang w:val="en-US" w:bidi="th-TH"/>
              </w:rPr>
            </w:pPr>
            <w:r>
              <w:rPr>
                <w:rFonts w:eastAsia="Times New Roman"/>
                <w:color w:val="000000"/>
                <w:sz w:val="18"/>
                <w:szCs w:val="18"/>
                <w:lang w:val="en-US" w:bidi="th-TH"/>
              </w:rPr>
              <w:t>1226x</w:t>
            </w:r>
          </w:p>
        </w:tc>
      </w:tr>
      <w:tr w:rsidR="001C5301" w14:paraId="2D157F5D" w14:textId="77777777">
        <w:trPr>
          <w:trHeight w:val="300"/>
        </w:trPr>
        <w:tc>
          <w:tcPr>
            <w:tcW w:w="3911" w:type="dxa"/>
            <w:shd w:val="clear" w:color="auto" w:fill="auto"/>
            <w:vAlign w:val="bottom"/>
          </w:tcPr>
          <w:p w14:paraId="65B73E72" w14:textId="77777777" w:rsidR="001C5301" w:rsidRDefault="0072111B">
            <w:pPr>
              <w:spacing w:line="360" w:lineRule="auto"/>
              <w:jc w:val="center"/>
              <w:rPr>
                <w:rFonts w:eastAsia="Times New Roman"/>
                <w:color w:val="000000"/>
                <w:sz w:val="18"/>
                <w:szCs w:val="18"/>
                <w:lang w:val="en-US" w:bidi="th-TH"/>
              </w:rPr>
            </w:pPr>
            <w:proofErr w:type="spellStart"/>
            <w:r>
              <w:rPr>
                <w:rFonts w:eastAsia="Times New Roman"/>
                <w:color w:val="000000"/>
                <w:sz w:val="18"/>
                <w:szCs w:val="18"/>
                <w:lang w:val="en-US" w:bidi="th-TH"/>
              </w:rPr>
              <w:t>hMpxV</w:t>
            </w:r>
            <w:proofErr w:type="spellEnd"/>
            <w:r>
              <w:rPr>
                <w:rFonts w:eastAsia="Times New Roman"/>
                <w:color w:val="000000"/>
                <w:sz w:val="18"/>
                <w:szCs w:val="18"/>
                <w:lang w:val="en-US" w:bidi="th-TH"/>
              </w:rPr>
              <w:t>/Indonesia/JK-NIHRD-MP035/2023</w:t>
            </w:r>
          </w:p>
        </w:tc>
        <w:tc>
          <w:tcPr>
            <w:tcW w:w="1738" w:type="dxa"/>
            <w:shd w:val="clear" w:color="auto" w:fill="auto"/>
            <w:vAlign w:val="bottom"/>
          </w:tcPr>
          <w:p w14:paraId="41E38D75" w14:textId="77777777" w:rsidR="001C5301" w:rsidRDefault="0072111B">
            <w:pPr>
              <w:spacing w:line="360" w:lineRule="auto"/>
              <w:jc w:val="center"/>
              <w:rPr>
                <w:rFonts w:eastAsia="Times New Roman"/>
                <w:color w:val="000000"/>
                <w:sz w:val="18"/>
                <w:szCs w:val="18"/>
                <w:lang w:val="en-US" w:bidi="th-TH"/>
              </w:rPr>
            </w:pPr>
            <w:r>
              <w:rPr>
                <w:rFonts w:eastAsia="Times New Roman"/>
                <w:color w:val="000000"/>
                <w:sz w:val="18"/>
                <w:szCs w:val="18"/>
                <w:lang w:val="en-US" w:bidi="th-TH"/>
              </w:rPr>
              <w:t>EPI_ISL_18467804</w:t>
            </w:r>
          </w:p>
        </w:tc>
        <w:tc>
          <w:tcPr>
            <w:tcW w:w="1036" w:type="dxa"/>
            <w:shd w:val="clear" w:color="auto" w:fill="auto"/>
            <w:vAlign w:val="bottom"/>
          </w:tcPr>
          <w:p w14:paraId="51B68683" w14:textId="77777777" w:rsidR="001C5301" w:rsidRDefault="0072111B">
            <w:pPr>
              <w:spacing w:line="360" w:lineRule="auto"/>
              <w:jc w:val="center"/>
              <w:rPr>
                <w:rFonts w:eastAsia="Times New Roman"/>
                <w:color w:val="000000"/>
                <w:sz w:val="18"/>
                <w:szCs w:val="18"/>
                <w:lang w:val="en-US" w:bidi="th-TH"/>
              </w:rPr>
            </w:pPr>
            <w:r>
              <w:rPr>
                <w:rFonts w:eastAsia="Times New Roman"/>
                <w:color w:val="000000"/>
                <w:sz w:val="18"/>
                <w:szCs w:val="18"/>
                <w:lang w:val="en-US" w:bidi="th-TH"/>
              </w:rPr>
              <w:t>197,199</w:t>
            </w:r>
          </w:p>
        </w:tc>
        <w:tc>
          <w:tcPr>
            <w:tcW w:w="1014" w:type="dxa"/>
            <w:shd w:val="clear" w:color="auto" w:fill="auto"/>
            <w:vAlign w:val="bottom"/>
          </w:tcPr>
          <w:p w14:paraId="62533497" w14:textId="77777777" w:rsidR="001C5301" w:rsidRDefault="0072111B">
            <w:pPr>
              <w:spacing w:line="360" w:lineRule="auto"/>
              <w:jc w:val="center"/>
              <w:rPr>
                <w:rFonts w:eastAsia="Times New Roman"/>
                <w:color w:val="000000"/>
                <w:sz w:val="18"/>
                <w:szCs w:val="18"/>
                <w:lang w:val="en-US" w:bidi="th-TH"/>
              </w:rPr>
            </w:pPr>
            <w:r>
              <w:rPr>
                <w:rFonts w:eastAsia="Times New Roman"/>
                <w:color w:val="000000"/>
                <w:sz w:val="18"/>
                <w:szCs w:val="18"/>
                <w:lang w:val="en-US" w:bidi="th-TH"/>
              </w:rPr>
              <w:t>19x</w:t>
            </w:r>
          </w:p>
        </w:tc>
      </w:tr>
      <w:tr w:rsidR="001C5301" w14:paraId="28D54B14" w14:textId="77777777">
        <w:trPr>
          <w:trHeight w:val="300"/>
        </w:trPr>
        <w:tc>
          <w:tcPr>
            <w:tcW w:w="3911" w:type="dxa"/>
            <w:shd w:val="clear" w:color="auto" w:fill="auto"/>
            <w:vAlign w:val="bottom"/>
          </w:tcPr>
          <w:p w14:paraId="2CC3EBF4" w14:textId="77777777" w:rsidR="001C5301" w:rsidRDefault="0072111B">
            <w:pPr>
              <w:spacing w:line="360" w:lineRule="auto"/>
              <w:jc w:val="center"/>
              <w:rPr>
                <w:rFonts w:eastAsia="Times New Roman"/>
                <w:color w:val="000000"/>
                <w:sz w:val="18"/>
                <w:szCs w:val="18"/>
                <w:lang w:val="en-US" w:bidi="th-TH"/>
              </w:rPr>
            </w:pPr>
            <w:proofErr w:type="spellStart"/>
            <w:r>
              <w:rPr>
                <w:rFonts w:eastAsia="Times New Roman"/>
                <w:color w:val="000000"/>
                <w:sz w:val="18"/>
                <w:szCs w:val="18"/>
                <w:lang w:val="en-US" w:bidi="th-TH"/>
              </w:rPr>
              <w:t>hMpxV</w:t>
            </w:r>
            <w:proofErr w:type="spellEnd"/>
            <w:r>
              <w:rPr>
                <w:rFonts w:eastAsia="Times New Roman"/>
                <w:color w:val="000000"/>
                <w:sz w:val="18"/>
                <w:szCs w:val="18"/>
                <w:lang w:val="en-US" w:bidi="th-TH"/>
              </w:rPr>
              <w:t>/Indonesia/JB-NIHRD-MP041/2023</w:t>
            </w:r>
          </w:p>
        </w:tc>
        <w:tc>
          <w:tcPr>
            <w:tcW w:w="1738" w:type="dxa"/>
            <w:shd w:val="clear" w:color="auto" w:fill="auto"/>
            <w:vAlign w:val="bottom"/>
          </w:tcPr>
          <w:p w14:paraId="733FA8F5" w14:textId="77777777" w:rsidR="001C5301" w:rsidRDefault="0072111B">
            <w:pPr>
              <w:spacing w:line="360" w:lineRule="auto"/>
              <w:jc w:val="center"/>
              <w:rPr>
                <w:rFonts w:eastAsia="Times New Roman"/>
                <w:color w:val="000000"/>
                <w:sz w:val="18"/>
                <w:szCs w:val="18"/>
                <w:lang w:val="en-US" w:bidi="th-TH"/>
              </w:rPr>
            </w:pPr>
            <w:r>
              <w:rPr>
                <w:rFonts w:eastAsia="Times New Roman"/>
                <w:color w:val="000000"/>
                <w:sz w:val="18"/>
                <w:szCs w:val="18"/>
                <w:lang w:val="en-US" w:bidi="th-TH"/>
              </w:rPr>
              <w:t>EPI_ISL_18467808</w:t>
            </w:r>
          </w:p>
        </w:tc>
        <w:tc>
          <w:tcPr>
            <w:tcW w:w="1036" w:type="dxa"/>
            <w:shd w:val="clear" w:color="auto" w:fill="auto"/>
            <w:vAlign w:val="bottom"/>
          </w:tcPr>
          <w:p w14:paraId="6C41BD7B" w14:textId="77777777" w:rsidR="001C5301" w:rsidRDefault="0072111B">
            <w:pPr>
              <w:spacing w:line="360" w:lineRule="auto"/>
              <w:jc w:val="center"/>
              <w:rPr>
                <w:rFonts w:eastAsia="Times New Roman"/>
                <w:color w:val="000000"/>
                <w:sz w:val="18"/>
                <w:szCs w:val="18"/>
                <w:lang w:val="en-US" w:bidi="th-TH"/>
              </w:rPr>
            </w:pPr>
            <w:r>
              <w:rPr>
                <w:rFonts w:eastAsia="Times New Roman"/>
                <w:color w:val="000000"/>
                <w:sz w:val="18"/>
                <w:szCs w:val="18"/>
                <w:lang w:val="en-US" w:bidi="th-TH"/>
              </w:rPr>
              <w:t>197,199</w:t>
            </w:r>
          </w:p>
        </w:tc>
        <w:tc>
          <w:tcPr>
            <w:tcW w:w="1014" w:type="dxa"/>
            <w:shd w:val="clear" w:color="auto" w:fill="auto"/>
            <w:vAlign w:val="bottom"/>
          </w:tcPr>
          <w:p w14:paraId="310F08E7" w14:textId="77777777" w:rsidR="001C5301" w:rsidRDefault="0072111B">
            <w:pPr>
              <w:spacing w:line="360" w:lineRule="auto"/>
              <w:jc w:val="center"/>
              <w:rPr>
                <w:rFonts w:eastAsia="Times New Roman"/>
                <w:color w:val="000000"/>
                <w:sz w:val="18"/>
                <w:szCs w:val="18"/>
                <w:lang w:val="en-US" w:bidi="th-TH"/>
              </w:rPr>
            </w:pPr>
            <w:r>
              <w:rPr>
                <w:rFonts w:eastAsia="Times New Roman"/>
                <w:color w:val="000000"/>
                <w:sz w:val="18"/>
                <w:szCs w:val="18"/>
                <w:lang w:val="en-US" w:bidi="th-TH"/>
              </w:rPr>
              <w:t>105x</w:t>
            </w:r>
          </w:p>
        </w:tc>
      </w:tr>
      <w:tr w:rsidR="001C5301" w14:paraId="26D3F16E" w14:textId="77777777">
        <w:trPr>
          <w:trHeight w:val="300"/>
        </w:trPr>
        <w:tc>
          <w:tcPr>
            <w:tcW w:w="3911" w:type="dxa"/>
            <w:shd w:val="clear" w:color="auto" w:fill="auto"/>
            <w:vAlign w:val="bottom"/>
          </w:tcPr>
          <w:p w14:paraId="19AE0AD8" w14:textId="77777777" w:rsidR="001C5301" w:rsidRDefault="0072111B">
            <w:pPr>
              <w:spacing w:line="360" w:lineRule="auto"/>
              <w:jc w:val="center"/>
              <w:rPr>
                <w:rFonts w:eastAsia="Times New Roman"/>
                <w:color w:val="000000"/>
                <w:sz w:val="18"/>
                <w:szCs w:val="18"/>
                <w:lang w:val="en-US" w:bidi="th-TH"/>
              </w:rPr>
            </w:pPr>
            <w:proofErr w:type="spellStart"/>
            <w:r>
              <w:rPr>
                <w:rFonts w:eastAsia="Times New Roman"/>
                <w:color w:val="000000"/>
                <w:sz w:val="18"/>
                <w:szCs w:val="18"/>
                <w:lang w:val="en-US" w:bidi="th-TH"/>
              </w:rPr>
              <w:t>hMpxV</w:t>
            </w:r>
            <w:proofErr w:type="spellEnd"/>
            <w:r>
              <w:rPr>
                <w:rFonts w:eastAsia="Times New Roman"/>
                <w:color w:val="000000"/>
                <w:sz w:val="18"/>
                <w:szCs w:val="18"/>
                <w:lang w:val="en-US" w:bidi="th-TH"/>
              </w:rPr>
              <w:t>/Indonesia/JK-NIHRD-MP081/2023</w:t>
            </w:r>
          </w:p>
        </w:tc>
        <w:tc>
          <w:tcPr>
            <w:tcW w:w="1738" w:type="dxa"/>
            <w:shd w:val="clear" w:color="auto" w:fill="auto"/>
            <w:vAlign w:val="bottom"/>
          </w:tcPr>
          <w:p w14:paraId="44E2CC5F" w14:textId="77777777" w:rsidR="001C5301" w:rsidRDefault="0072111B">
            <w:pPr>
              <w:spacing w:line="360" w:lineRule="auto"/>
              <w:jc w:val="center"/>
              <w:rPr>
                <w:rFonts w:eastAsia="Times New Roman"/>
                <w:color w:val="000000"/>
                <w:sz w:val="18"/>
                <w:szCs w:val="18"/>
                <w:lang w:val="en-US" w:bidi="th-TH"/>
              </w:rPr>
            </w:pPr>
            <w:r>
              <w:rPr>
                <w:rFonts w:eastAsia="Times New Roman"/>
                <w:color w:val="000000"/>
                <w:sz w:val="18"/>
                <w:szCs w:val="18"/>
                <w:lang w:val="en-US" w:bidi="th-TH"/>
              </w:rPr>
              <w:t>EPI_ISL_18467798</w:t>
            </w:r>
          </w:p>
        </w:tc>
        <w:tc>
          <w:tcPr>
            <w:tcW w:w="1036" w:type="dxa"/>
            <w:shd w:val="clear" w:color="auto" w:fill="auto"/>
            <w:vAlign w:val="bottom"/>
          </w:tcPr>
          <w:p w14:paraId="4BC7326D" w14:textId="77777777" w:rsidR="001C5301" w:rsidRDefault="0072111B">
            <w:pPr>
              <w:spacing w:line="360" w:lineRule="auto"/>
              <w:jc w:val="center"/>
              <w:rPr>
                <w:rFonts w:eastAsia="Times New Roman"/>
                <w:color w:val="000000"/>
                <w:sz w:val="18"/>
                <w:szCs w:val="18"/>
                <w:lang w:val="en-US" w:bidi="th-TH"/>
              </w:rPr>
            </w:pPr>
            <w:r>
              <w:rPr>
                <w:rFonts w:eastAsia="Times New Roman"/>
                <w:color w:val="000000"/>
                <w:sz w:val="18"/>
                <w:szCs w:val="18"/>
                <w:lang w:val="en-US" w:bidi="th-TH"/>
              </w:rPr>
              <w:t>197,199</w:t>
            </w:r>
          </w:p>
        </w:tc>
        <w:tc>
          <w:tcPr>
            <w:tcW w:w="1014" w:type="dxa"/>
            <w:shd w:val="clear" w:color="auto" w:fill="auto"/>
            <w:vAlign w:val="bottom"/>
          </w:tcPr>
          <w:p w14:paraId="33E6583D" w14:textId="77777777" w:rsidR="001C5301" w:rsidRDefault="0072111B">
            <w:pPr>
              <w:spacing w:line="360" w:lineRule="auto"/>
              <w:jc w:val="center"/>
              <w:rPr>
                <w:rFonts w:eastAsia="Times New Roman"/>
                <w:color w:val="000000"/>
                <w:sz w:val="18"/>
                <w:szCs w:val="18"/>
                <w:lang w:val="en-US" w:bidi="th-TH"/>
              </w:rPr>
            </w:pPr>
            <w:r>
              <w:rPr>
                <w:rFonts w:eastAsia="Times New Roman"/>
                <w:color w:val="000000"/>
                <w:sz w:val="18"/>
                <w:szCs w:val="18"/>
                <w:lang w:val="en-US" w:bidi="th-TH"/>
              </w:rPr>
              <w:t>115x</w:t>
            </w:r>
          </w:p>
        </w:tc>
      </w:tr>
      <w:tr w:rsidR="001C5301" w14:paraId="6BE0C1B6" w14:textId="77777777">
        <w:trPr>
          <w:trHeight w:val="300"/>
        </w:trPr>
        <w:tc>
          <w:tcPr>
            <w:tcW w:w="3911" w:type="dxa"/>
            <w:shd w:val="clear" w:color="auto" w:fill="auto"/>
            <w:vAlign w:val="bottom"/>
          </w:tcPr>
          <w:p w14:paraId="2BE1D790" w14:textId="77777777" w:rsidR="001C5301" w:rsidRDefault="0072111B">
            <w:pPr>
              <w:spacing w:line="360" w:lineRule="auto"/>
              <w:jc w:val="center"/>
              <w:rPr>
                <w:rFonts w:eastAsia="Times New Roman"/>
                <w:color w:val="000000"/>
                <w:sz w:val="18"/>
                <w:szCs w:val="18"/>
                <w:lang w:val="en-US" w:bidi="th-TH"/>
              </w:rPr>
            </w:pPr>
            <w:proofErr w:type="spellStart"/>
            <w:r>
              <w:rPr>
                <w:rFonts w:eastAsia="Times New Roman"/>
                <w:color w:val="000000"/>
                <w:sz w:val="18"/>
                <w:szCs w:val="18"/>
                <w:lang w:val="en-US" w:bidi="th-TH"/>
              </w:rPr>
              <w:t>hMpxV</w:t>
            </w:r>
            <w:proofErr w:type="spellEnd"/>
            <w:r>
              <w:rPr>
                <w:rFonts w:eastAsia="Times New Roman"/>
                <w:color w:val="000000"/>
                <w:sz w:val="18"/>
                <w:szCs w:val="18"/>
                <w:lang w:val="en-US" w:bidi="th-TH"/>
              </w:rPr>
              <w:t>/Indonesia/JK-NIHRD-MP061/2023</w:t>
            </w:r>
          </w:p>
        </w:tc>
        <w:tc>
          <w:tcPr>
            <w:tcW w:w="1738" w:type="dxa"/>
            <w:shd w:val="clear" w:color="auto" w:fill="auto"/>
            <w:vAlign w:val="bottom"/>
          </w:tcPr>
          <w:p w14:paraId="1217778C" w14:textId="77777777" w:rsidR="001C5301" w:rsidRDefault="0072111B">
            <w:pPr>
              <w:spacing w:line="360" w:lineRule="auto"/>
              <w:jc w:val="center"/>
              <w:rPr>
                <w:rFonts w:eastAsia="Times New Roman"/>
                <w:color w:val="000000"/>
                <w:sz w:val="18"/>
                <w:szCs w:val="18"/>
                <w:lang w:val="en-US" w:bidi="th-TH"/>
              </w:rPr>
            </w:pPr>
            <w:r>
              <w:rPr>
                <w:rFonts w:eastAsia="Times New Roman"/>
                <w:color w:val="000000"/>
                <w:sz w:val="18"/>
                <w:szCs w:val="18"/>
                <w:lang w:val="en-US" w:bidi="th-TH"/>
              </w:rPr>
              <w:t>EPI_ISL_18467802</w:t>
            </w:r>
          </w:p>
        </w:tc>
        <w:tc>
          <w:tcPr>
            <w:tcW w:w="1036" w:type="dxa"/>
            <w:shd w:val="clear" w:color="auto" w:fill="auto"/>
            <w:vAlign w:val="bottom"/>
          </w:tcPr>
          <w:p w14:paraId="2951ED3C" w14:textId="77777777" w:rsidR="001C5301" w:rsidRDefault="0072111B">
            <w:pPr>
              <w:spacing w:line="360" w:lineRule="auto"/>
              <w:jc w:val="center"/>
              <w:rPr>
                <w:rFonts w:eastAsia="Times New Roman"/>
                <w:color w:val="000000"/>
                <w:sz w:val="18"/>
                <w:szCs w:val="18"/>
                <w:lang w:val="en-US" w:bidi="th-TH"/>
              </w:rPr>
            </w:pPr>
            <w:r>
              <w:rPr>
                <w:rFonts w:eastAsia="Times New Roman"/>
                <w:color w:val="000000"/>
                <w:sz w:val="18"/>
                <w:szCs w:val="18"/>
                <w:lang w:val="en-US" w:bidi="th-TH"/>
              </w:rPr>
              <w:t>197,199</w:t>
            </w:r>
          </w:p>
        </w:tc>
        <w:tc>
          <w:tcPr>
            <w:tcW w:w="1014" w:type="dxa"/>
            <w:shd w:val="clear" w:color="auto" w:fill="auto"/>
            <w:vAlign w:val="bottom"/>
          </w:tcPr>
          <w:p w14:paraId="4706D330" w14:textId="77777777" w:rsidR="001C5301" w:rsidRDefault="0072111B">
            <w:pPr>
              <w:spacing w:line="360" w:lineRule="auto"/>
              <w:jc w:val="center"/>
              <w:rPr>
                <w:rFonts w:eastAsia="Times New Roman"/>
                <w:color w:val="000000"/>
                <w:sz w:val="18"/>
                <w:szCs w:val="18"/>
                <w:lang w:val="en-US" w:bidi="th-TH"/>
              </w:rPr>
            </w:pPr>
            <w:r>
              <w:rPr>
                <w:rFonts w:eastAsia="Times New Roman"/>
                <w:color w:val="000000"/>
                <w:sz w:val="18"/>
                <w:szCs w:val="18"/>
                <w:lang w:val="en-US" w:bidi="th-TH"/>
              </w:rPr>
              <w:t>17x</w:t>
            </w:r>
          </w:p>
        </w:tc>
      </w:tr>
      <w:tr w:rsidR="001C5301" w14:paraId="34D8FB77" w14:textId="77777777">
        <w:trPr>
          <w:trHeight w:val="300"/>
        </w:trPr>
        <w:tc>
          <w:tcPr>
            <w:tcW w:w="3911" w:type="dxa"/>
            <w:shd w:val="clear" w:color="auto" w:fill="auto"/>
            <w:vAlign w:val="bottom"/>
          </w:tcPr>
          <w:p w14:paraId="287444D3" w14:textId="77777777" w:rsidR="001C5301" w:rsidRDefault="0072111B">
            <w:pPr>
              <w:spacing w:line="360" w:lineRule="auto"/>
              <w:jc w:val="center"/>
              <w:rPr>
                <w:rFonts w:eastAsia="Times New Roman"/>
                <w:color w:val="000000"/>
                <w:sz w:val="18"/>
                <w:szCs w:val="18"/>
                <w:lang w:val="en-US" w:bidi="th-TH"/>
              </w:rPr>
            </w:pPr>
            <w:proofErr w:type="spellStart"/>
            <w:r>
              <w:rPr>
                <w:rFonts w:eastAsia="Times New Roman"/>
                <w:color w:val="000000"/>
                <w:sz w:val="18"/>
                <w:szCs w:val="18"/>
                <w:lang w:val="en-US" w:bidi="th-TH"/>
              </w:rPr>
              <w:t>hMpxV</w:t>
            </w:r>
            <w:proofErr w:type="spellEnd"/>
            <w:r>
              <w:rPr>
                <w:rFonts w:eastAsia="Times New Roman"/>
                <w:color w:val="000000"/>
                <w:sz w:val="18"/>
                <w:szCs w:val="18"/>
                <w:lang w:val="en-US" w:bidi="th-TH"/>
              </w:rPr>
              <w:t>/Indonesia/BT-NIHRD-MP059/2023</w:t>
            </w:r>
          </w:p>
        </w:tc>
        <w:tc>
          <w:tcPr>
            <w:tcW w:w="1738" w:type="dxa"/>
            <w:shd w:val="clear" w:color="auto" w:fill="auto"/>
            <w:vAlign w:val="bottom"/>
          </w:tcPr>
          <w:p w14:paraId="0F81271A" w14:textId="77777777" w:rsidR="001C5301" w:rsidRDefault="0072111B">
            <w:pPr>
              <w:spacing w:line="360" w:lineRule="auto"/>
              <w:jc w:val="center"/>
              <w:rPr>
                <w:rFonts w:eastAsia="Times New Roman"/>
                <w:color w:val="000000"/>
                <w:sz w:val="18"/>
                <w:szCs w:val="18"/>
                <w:lang w:val="en-US" w:bidi="th-TH"/>
              </w:rPr>
            </w:pPr>
            <w:r>
              <w:rPr>
                <w:rFonts w:eastAsia="Times New Roman"/>
                <w:color w:val="000000"/>
                <w:sz w:val="18"/>
                <w:szCs w:val="18"/>
                <w:lang w:val="en-US" w:bidi="th-TH"/>
              </w:rPr>
              <w:t>EPI_ISL_18467794</w:t>
            </w:r>
          </w:p>
        </w:tc>
        <w:tc>
          <w:tcPr>
            <w:tcW w:w="1036" w:type="dxa"/>
            <w:shd w:val="clear" w:color="auto" w:fill="auto"/>
            <w:vAlign w:val="bottom"/>
          </w:tcPr>
          <w:p w14:paraId="68C5B8C1" w14:textId="77777777" w:rsidR="001C5301" w:rsidRDefault="0072111B">
            <w:pPr>
              <w:spacing w:line="360" w:lineRule="auto"/>
              <w:jc w:val="center"/>
              <w:rPr>
                <w:rFonts w:eastAsia="Times New Roman"/>
                <w:color w:val="000000"/>
                <w:sz w:val="18"/>
                <w:szCs w:val="18"/>
                <w:lang w:val="en-US" w:bidi="th-TH"/>
              </w:rPr>
            </w:pPr>
            <w:r>
              <w:rPr>
                <w:rFonts w:eastAsia="Times New Roman"/>
                <w:color w:val="000000"/>
                <w:sz w:val="18"/>
                <w:szCs w:val="18"/>
                <w:lang w:val="en-US" w:bidi="th-TH"/>
              </w:rPr>
              <w:t>197,199</w:t>
            </w:r>
          </w:p>
        </w:tc>
        <w:tc>
          <w:tcPr>
            <w:tcW w:w="1014" w:type="dxa"/>
            <w:shd w:val="clear" w:color="auto" w:fill="auto"/>
            <w:vAlign w:val="bottom"/>
          </w:tcPr>
          <w:p w14:paraId="044DB9AE" w14:textId="77777777" w:rsidR="001C5301" w:rsidRDefault="0072111B">
            <w:pPr>
              <w:spacing w:line="360" w:lineRule="auto"/>
              <w:jc w:val="center"/>
              <w:rPr>
                <w:rFonts w:eastAsia="Times New Roman"/>
                <w:color w:val="000000"/>
                <w:sz w:val="18"/>
                <w:szCs w:val="18"/>
                <w:lang w:val="en-US" w:bidi="th-TH"/>
              </w:rPr>
            </w:pPr>
            <w:r>
              <w:rPr>
                <w:rFonts w:eastAsia="Times New Roman"/>
                <w:color w:val="000000"/>
                <w:sz w:val="18"/>
                <w:szCs w:val="18"/>
                <w:lang w:val="en-US" w:bidi="th-TH"/>
              </w:rPr>
              <w:t>300x</w:t>
            </w:r>
          </w:p>
        </w:tc>
      </w:tr>
      <w:tr w:rsidR="001C5301" w14:paraId="0EF1E686" w14:textId="77777777">
        <w:trPr>
          <w:trHeight w:val="300"/>
        </w:trPr>
        <w:tc>
          <w:tcPr>
            <w:tcW w:w="3911" w:type="dxa"/>
            <w:shd w:val="clear" w:color="auto" w:fill="auto"/>
            <w:vAlign w:val="bottom"/>
          </w:tcPr>
          <w:p w14:paraId="0333C100" w14:textId="77777777" w:rsidR="001C5301" w:rsidRDefault="0072111B">
            <w:pPr>
              <w:spacing w:line="360" w:lineRule="auto"/>
              <w:jc w:val="center"/>
              <w:rPr>
                <w:rFonts w:eastAsia="Times New Roman"/>
                <w:color w:val="000000"/>
                <w:sz w:val="18"/>
                <w:szCs w:val="18"/>
                <w:lang w:val="en-US" w:bidi="th-TH"/>
              </w:rPr>
            </w:pPr>
            <w:proofErr w:type="spellStart"/>
            <w:r>
              <w:rPr>
                <w:rFonts w:eastAsia="Times New Roman"/>
                <w:color w:val="000000"/>
                <w:sz w:val="18"/>
                <w:szCs w:val="18"/>
                <w:lang w:val="en-US" w:bidi="th-TH"/>
              </w:rPr>
              <w:t>hMpxV</w:t>
            </w:r>
            <w:proofErr w:type="spellEnd"/>
            <w:r>
              <w:rPr>
                <w:rFonts w:eastAsia="Times New Roman"/>
                <w:color w:val="000000"/>
                <w:sz w:val="18"/>
                <w:szCs w:val="18"/>
                <w:lang w:val="en-US" w:bidi="th-TH"/>
              </w:rPr>
              <w:t>/Indonesia/JK-NIHRD-MP055/2023</w:t>
            </w:r>
          </w:p>
        </w:tc>
        <w:tc>
          <w:tcPr>
            <w:tcW w:w="1738" w:type="dxa"/>
            <w:shd w:val="clear" w:color="auto" w:fill="auto"/>
            <w:vAlign w:val="bottom"/>
          </w:tcPr>
          <w:p w14:paraId="737FDC63" w14:textId="77777777" w:rsidR="001C5301" w:rsidRDefault="0072111B">
            <w:pPr>
              <w:spacing w:line="360" w:lineRule="auto"/>
              <w:jc w:val="center"/>
              <w:rPr>
                <w:rFonts w:eastAsia="Times New Roman"/>
                <w:color w:val="000000"/>
                <w:sz w:val="18"/>
                <w:szCs w:val="18"/>
                <w:lang w:val="en-US" w:bidi="th-TH"/>
              </w:rPr>
            </w:pPr>
            <w:r>
              <w:rPr>
                <w:rFonts w:eastAsia="Times New Roman"/>
                <w:color w:val="000000"/>
                <w:sz w:val="18"/>
                <w:szCs w:val="18"/>
                <w:lang w:val="en-US" w:bidi="th-TH"/>
              </w:rPr>
              <w:t>EPI_ISL_18467797</w:t>
            </w:r>
          </w:p>
        </w:tc>
        <w:tc>
          <w:tcPr>
            <w:tcW w:w="1036" w:type="dxa"/>
            <w:shd w:val="clear" w:color="auto" w:fill="auto"/>
            <w:vAlign w:val="bottom"/>
          </w:tcPr>
          <w:p w14:paraId="0B36B56F" w14:textId="77777777" w:rsidR="001C5301" w:rsidRDefault="0072111B">
            <w:pPr>
              <w:spacing w:line="360" w:lineRule="auto"/>
              <w:jc w:val="center"/>
              <w:rPr>
                <w:rFonts w:eastAsia="Times New Roman"/>
                <w:color w:val="000000"/>
                <w:sz w:val="18"/>
                <w:szCs w:val="18"/>
                <w:lang w:val="en-US" w:bidi="th-TH"/>
              </w:rPr>
            </w:pPr>
            <w:r>
              <w:rPr>
                <w:rFonts w:eastAsia="Times New Roman"/>
                <w:color w:val="000000"/>
                <w:sz w:val="18"/>
                <w:szCs w:val="18"/>
                <w:lang w:val="en-US" w:bidi="th-TH"/>
              </w:rPr>
              <w:t>197,199</w:t>
            </w:r>
          </w:p>
        </w:tc>
        <w:tc>
          <w:tcPr>
            <w:tcW w:w="1014" w:type="dxa"/>
            <w:shd w:val="clear" w:color="auto" w:fill="auto"/>
            <w:vAlign w:val="bottom"/>
          </w:tcPr>
          <w:p w14:paraId="4CDB2A48" w14:textId="77777777" w:rsidR="001C5301" w:rsidRDefault="0072111B">
            <w:pPr>
              <w:spacing w:line="360" w:lineRule="auto"/>
              <w:jc w:val="center"/>
              <w:rPr>
                <w:rFonts w:eastAsia="Times New Roman"/>
                <w:color w:val="000000"/>
                <w:sz w:val="18"/>
                <w:szCs w:val="18"/>
                <w:lang w:val="en-US" w:bidi="th-TH"/>
              </w:rPr>
            </w:pPr>
            <w:r>
              <w:rPr>
                <w:rFonts w:eastAsia="Times New Roman"/>
                <w:color w:val="000000"/>
                <w:sz w:val="18"/>
                <w:szCs w:val="18"/>
                <w:lang w:val="en-US" w:bidi="th-TH"/>
              </w:rPr>
              <w:t>46x</w:t>
            </w:r>
          </w:p>
        </w:tc>
      </w:tr>
      <w:tr w:rsidR="001C5301" w14:paraId="6552FA6C" w14:textId="77777777">
        <w:trPr>
          <w:trHeight w:val="300"/>
        </w:trPr>
        <w:tc>
          <w:tcPr>
            <w:tcW w:w="3911" w:type="dxa"/>
            <w:shd w:val="clear" w:color="auto" w:fill="auto"/>
            <w:vAlign w:val="bottom"/>
          </w:tcPr>
          <w:p w14:paraId="71255867" w14:textId="77777777" w:rsidR="001C5301" w:rsidRDefault="0072111B">
            <w:pPr>
              <w:spacing w:line="360" w:lineRule="auto"/>
              <w:jc w:val="center"/>
              <w:rPr>
                <w:rFonts w:eastAsia="Times New Roman"/>
                <w:color w:val="000000"/>
                <w:sz w:val="18"/>
                <w:szCs w:val="18"/>
                <w:lang w:val="en-US" w:bidi="th-TH"/>
              </w:rPr>
            </w:pPr>
            <w:proofErr w:type="spellStart"/>
            <w:r>
              <w:rPr>
                <w:rFonts w:eastAsia="Times New Roman"/>
                <w:color w:val="000000"/>
                <w:sz w:val="18"/>
                <w:szCs w:val="18"/>
                <w:lang w:val="en-US" w:bidi="th-TH"/>
              </w:rPr>
              <w:t>hMpxV</w:t>
            </w:r>
            <w:proofErr w:type="spellEnd"/>
            <w:r>
              <w:rPr>
                <w:rFonts w:eastAsia="Times New Roman"/>
                <w:color w:val="000000"/>
                <w:sz w:val="18"/>
                <w:szCs w:val="18"/>
                <w:lang w:val="en-US" w:bidi="th-TH"/>
              </w:rPr>
              <w:t>/Indonesia/JK-NIHRD-MP080/2023</w:t>
            </w:r>
          </w:p>
        </w:tc>
        <w:tc>
          <w:tcPr>
            <w:tcW w:w="1738" w:type="dxa"/>
            <w:shd w:val="clear" w:color="auto" w:fill="auto"/>
            <w:vAlign w:val="bottom"/>
          </w:tcPr>
          <w:p w14:paraId="40BD4A53" w14:textId="77777777" w:rsidR="001C5301" w:rsidRDefault="0072111B">
            <w:pPr>
              <w:spacing w:line="360" w:lineRule="auto"/>
              <w:jc w:val="center"/>
              <w:rPr>
                <w:rFonts w:eastAsia="Times New Roman"/>
                <w:color w:val="000000"/>
                <w:sz w:val="18"/>
                <w:szCs w:val="18"/>
                <w:lang w:val="en-US" w:bidi="th-TH"/>
              </w:rPr>
            </w:pPr>
            <w:r>
              <w:rPr>
                <w:rFonts w:eastAsia="Times New Roman"/>
                <w:color w:val="000000"/>
                <w:sz w:val="18"/>
                <w:szCs w:val="18"/>
                <w:lang w:val="en-US" w:bidi="th-TH"/>
              </w:rPr>
              <w:t>EPI_ISL_18467806</w:t>
            </w:r>
          </w:p>
        </w:tc>
        <w:tc>
          <w:tcPr>
            <w:tcW w:w="1036" w:type="dxa"/>
            <w:shd w:val="clear" w:color="auto" w:fill="auto"/>
            <w:vAlign w:val="bottom"/>
          </w:tcPr>
          <w:p w14:paraId="38D92300" w14:textId="77777777" w:rsidR="001C5301" w:rsidRDefault="0072111B">
            <w:pPr>
              <w:spacing w:line="360" w:lineRule="auto"/>
              <w:jc w:val="center"/>
              <w:rPr>
                <w:rFonts w:eastAsia="Times New Roman"/>
                <w:color w:val="000000"/>
                <w:sz w:val="18"/>
                <w:szCs w:val="18"/>
                <w:lang w:val="en-US" w:bidi="th-TH"/>
              </w:rPr>
            </w:pPr>
            <w:r>
              <w:rPr>
                <w:rFonts w:eastAsia="Times New Roman"/>
                <w:color w:val="000000"/>
                <w:sz w:val="18"/>
                <w:szCs w:val="18"/>
                <w:lang w:val="en-US" w:bidi="th-TH"/>
              </w:rPr>
              <w:t>197,199</w:t>
            </w:r>
          </w:p>
        </w:tc>
        <w:tc>
          <w:tcPr>
            <w:tcW w:w="1014" w:type="dxa"/>
            <w:shd w:val="clear" w:color="auto" w:fill="auto"/>
            <w:vAlign w:val="bottom"/>
          </w:tcPr>
          <w:p w14:paraId="7D209076" w14:textId="77777777" w:rsidR="001C5301" w:rsidRDefault="0072111B">
            <w:pPr>
              <w:spacing w:line="360" w:lineRule="auto"/>
              <w:jc w:val="center"/>
              <w:rPr>
                <w:rFonts w:eastAsia="Times New Roman"/>
                <w:color w:val="000000"/>
                <w:sz w:val="18"/>
                <w:szCs w:val="18"/>
                <w:lang w:val="en-US" w:bidi="th-TH"/>
              </w:rPr>
            </w:pPr>
            <w:r>
              <w:rPr>
                <w:rFonts w:eastAsia="Times New Roman"/>
                <w:color w:val="000000"/>
                <w:sz w:val="18"/>
                <w:szCs w:val="18"/>
                <w:lang w:val="en-US" w:bidi="th-TH"/>
              </w:rPr>
              <w:t>142x</w:t>
            </w:r>
          </w:p>
        </w:tc>
      </w:tr>
      <w:tr w:rsidR="001C5301" w14:paraId="0C9BF3D8" w14:textId="77777777">
        <w:trPr>
          <w:trHeight w:val="300"/>
        </w:trPr>
        <w:tc>
          <w:tcPr>
            <w:tcW w:w="3911" w:type="dxa"/>
            <w:shd w:val="clear" w:color="auto" w:fill="auto"/>
            <w:vAlign w:val="bottom"/>
          </w:tcPr>
          <w:p w14:paraId="3B5DEF4E" w14:textId="77777777" w:rsidR="001C5301" w:rsidRDefault="0072111B">
            <w:pPr>
              <w:spacing w:line="360" w:lineRule="auto"/>
              <w:jc w:val="center"/>
              <w:rPr>
                <w:rFonts w:eastAsia="Times New Roman"/>
                <w:color w:val="000000"/>
                <w:sz w:val="18"/>
                <w:szCs w:val="18"/>
                <w:lang w:val="en-US" w:bidi="th-TH"/>
              </w:rPr>
            </w:pPr>
            <w:proofErr w:type="spellStart"/>
            <w:r>
              <w:rPr>
                <w:rFonts w:eastAsia="Times New Roman"/>
                <w:color w:val="000000"/>
                <w:sz w:val="18"/>
                <w:szCs w:val="18"/>
                <w:lang w:val="en-US" w:bidi="th-TH"/>
              </w:rPr>
              <w:t>hMpxV</w:t>
            </w:r>
            <w:proofErr w:type="spellEnd"/>
            <w:r>
              <w:rPr>
                <w:rFonts w:eastAsia="Times New Roman"/>
                <w:color w:val="000000"/>
                <w:sz w:val="18"/>
                <w:szCs w:val="18"/>
                <w:lang w:val="en-US" w:bidi="th-TH"/>
              </w:rPr>
              <w:t>/Indonesia/JK-NIHRD-MP085/2023</w:t>
            </w:r>
          </w:p>
        </w:tc>
        <w:tc>
          <w:tcPr>
            <w:tcW w:w="1738" w:type="dxa"/>
            <w:shd w:val="clear" w:color="auto" w:fill="auto"/>
            <w:vAlign w:val="bottom"/>
          </w:tcPr>
          <w:p w14:paraId="1DB256A9" w14:textId="77777777" w:rsidR="001C5301" w:rsidRDefault="0072111B">
            <w:pPr>
              <w:spacing w:line="360" w:lineRule="auto"/>
              <w:jc w:val="center"/>
              <w:rPr>
                <w:rFonts w:eastAsia="Times New Roman"/>
                <w:color w:val="000000"/>
                <w:sz w:val="18"/>
                <w:szCs w:val="18"/>
                <w:lang w:val="en-US" w:bidi="th-TH"/>
              </w:rPr>
            </w:pPr>
            <w:r>
              <w:rPr>
                <w:rFonts w:eastAsia="Times New Roman"/>
                <w:color w:val="000000"/>
                <w:sz w:val="18"/>
                <w:szCs w:val="18"/>
                <w:lang w:val="en-US" w:bidi="th-TH"/>
              </w:rPr>
              <w:t>EPI_ISL_18467803</w:t>
            </w:r>
          </w:p>
        </w:tc>
        <w:tc>
          <w:tcPr>
            <w:tcW w:w="1036" w:type="dxa"/>
            <w:shd w:val="clear" w:color="auto" w:fill="auto"/>
            <w:vAlign w:val="bottom"/>
          </w:tcPr>
          <w:p w14:paraId="5DB34445" w14:textId="77777777" w:rsidR="001C5301" w:rsidRDefault="0072111B">
            <w:pPr>
              <w:spacing w:line="360" w:lineRule="auto"/>
              <w:jc w:val="center"/>
              <w:rPr>
                <w:rFonts w:eastAsia="Times New Roman"/>
                <w:color w:val="000000"/>
                <w:sz w:val="18"/>
                <w:szCs w:val="18"/>
                <w:lang w:val="en-US" w:bidi="th-TH"/>
              </w:rPr>
            </w:pPr>
            <w:r>
              <w:rPr>
                <w:rFonts w:eastAsia="Times New Roman"/>
                <w:color w:val="000000"/>
                <w:sz w:val="18"/>
                <w:szCs w:val="18"/>
                <w:lang w:val="en-US" w:bidi="th-TH"/>
              </w:rPr>
              <w:t>197,199</w:t>
            </w:r>
          </w:p>
        </w:tc>
        <w:tc>
          <w:tcPr>
            <w:tcW w:w="1014" w:type="dxa"/>
            <w:shd w:val="clear" w:color="auto" w:fill="auto"/>
            <w:vAlign w:val="bottom"/>
          </w:tcPr>
          <w:p w14:paraId="414EF1B8" w14:textId="77777777" w:rsidR="001C5301" w:rsidRDefault="0072111B">
            <w:pPr>
              <w:spacing w:line="360" w:lineRule="auto"/>
              <w:jc w:val="center"/>
              <w:rPr>
                <w:rFonts w:eastAsia="Times New Roman"/>
                <w:color w:val="000000"/>
                <w:sz w:val="18"/>
                <w:szCs w:val="18"/>
                <w:lang w:val="en-US" w:bidi="th-TH"/>
              </w:rPr>
            </w:pPr>
            <w:r>
              <w:rPr>
                <w:rFonts w:eastAsia="Times New Roman"/>
                <w:color w:val="000000"/>
                <w:sz w:val="18"/>
                <w:szCs w:val="18"/>
                <w:lang w:val="en-US" w:bidi="th-TH"/>
              </w:rPr>
              <w:t>3462x</w:t>
            </w:r>
          </w:p>
        </w:tc>
      </w:tr>
      <w:tr w:rsidR="001C5301" w14:paraId="29EDFD22" w14:textId="77777777">
        <w:trPr>
          <w:trHeight w:val="300"/>
        </w:trPr>
        <w:tc>
          <w:tcPr>
            <w:tcW w:w="3911" w:type="dxa"/>
            <w:shd w:val="clear" w:color="auto" w:fill="auto"/>
            <w:vAlign w:val="bottom"/>
          </w:tcPr>
          <w:p w14:paraId="55E64A55" w14:textId="77777777" w:rsidR="001C5301" w:rsidRDefault="0072111B">
            <w:pPr>
              <w:spacing w:line="360" w:lineRule="auto"/>
              <w:jc w:val="center"/>
              <w:rPr>
                <w:rFonts w:eastAsia="Times New Roman"/>
                <w:color w:val="000000"/>
                <w:sz w:val="18"/>
                <w:szCs w:val="18"/>
                <w:lang w:val="en-US" w:bidi="th-TH"/>
              </w:rPr>
            </w:pPr>
            <w:proofErr w:type="spellStart"/>
            <w:r>
              <w:rPr>
                <w:rFonts w:eastAsia="Times New Roman"/>
                <w:color w:val="000000"/>
                <w:sz w:val="18"/>
                <w:szCs w:val="18"/>
                <w:lang w:val="en-US" w:bidi="th-TH"/>
              </w:rPr>
              <w:t>hMpxV</w:t>
            </w:r>
            <w:proofErr w:type="spellEnd"/>
            <w:r>
              <w:rPr>
                <w:rFonts w:eastAsia="Times New Roman"/>
                <w:color w:val="000000"/>
                <w:sz w:val="18"/>
                <w:szCs w:val="18"/>
                <w:lang w:val="en-US" w:bidi="th-TH"/>
              </w:rPr>
              <w:t>/Indonesia/JK-NIHRD-MP088/2023</w:t>
            </w:r>
          </w:p>
        </w:tc>
        <w:tc>
          <w:tcPr>
            <w:tcW w:w="1738" w:type="dxa"/>
            <w:shd w:val="clear" w:color="auto" w:fill="auto"/>
            <w:vAlign w:val="bottom"/>
          </w:tcPr>
          <w:p w14:paraId="7EBE86CD" w14:textId="77777777" w:rsidR="001C5301" w:rsidRDefault="0072111B">
            <w:pPr>
              <w:spacing w:line="360" w:lineRule="auto"/>
              <w:jc w:val="center"/>
              <w:rPr>
                <w:rFonts w:eastAsia="Times New Roman"/>
                <w:color w:val="000000"/>
                <w:sz w:val="18"/>
                <w:szCs w:val="18"/>
                <w:lang w:val="en-US" w:bidi="th-TH"/>
              </w:rPr>
            </w:pPr>
            <w:r>
              <w:rPr>
                <w:rFonts w:eastAsia="Times New Roman"/>
                <w:color w:val="000000"/>
                <w:sz w:val="18"/>
                <w:szCs w:val="18"/>
                <w:lang w:val="en-US" w:bidi="th-TH"/>
              </w:rPr>
              <w:t>EPI_ISL_18467807</w:t>
            </w:r>
          </w:p>
        </w:tc>
        <w:tc>
          <w:tcPr>
            <w:tcW w:w="1036" w:type="dxa"/>
            <w:shd w:val="clear" w:color="auto" w:fill="auto"/>
            <w:vAlign w:val="bottom"/>
          </w:tcPr>
          <w:p w14:paraId="6E466433" w14:textId="77777777" w:rsidR="001C5301" w:rsidRDefault="0072111B">
            <w:pPr>
              <w:spacing w:line="360" w:lineRule="auto"/>
              <w:jc w:val="center"/>
              <w:rPr>
                <w:rFonts w:eastAsia="Times New Roman"/>
                <w:color w:val="000000"/>
                <w:sz w:val="18"/>
                <w:szCs w:val="18"/>
                <w:lang w:val="en-US" w:bidi="th-TH"/>
              </w:rPr>
            </w:pPr>
            <w:r>
              <w:rPr>
                <w:rFonts w:eastAsia="Times New Roman"/>
                <w:color w:val="000000"/>
                <w:sz w:val="18"/>
                <w:szCs w:val="18"/>
                <w:lang w:val="en-US" w:bidi="th-TH"/>
              </w:rPr>
              <w:t>197,199</w:t>
            </w:r>
          </w:p>
        </w:tc>
        <w:tc>
          <w:tcPr>
            <w:tcW w:w="1014" w:type="dxa"/>
            <w:shd w:val="clear" w:color="auto" w:fill="auto"/>
            <w:vAlign w:val="bottom"/>
          </w:tcPr>
          <w:p w14:paraId="1D7EF0F1" w14:textId="77777777" w:rsidR="001C5301" w:rsidRDefault="0072111B">
            <w:pPr>
              <w:spacing w:line="360" w:lineRule="auto"/>
              <w:jc w:val="center"/>
              <w:rPr>
                <w:rFonts w:eastAsia="Times New Roman"/>
                <w:color w:val="000000"/>
                <w:sz w:val="18"/>
                <w:szCs w:val="18"/>
                <w:lang w:val="en-US" w:bidi="th-TH"/>
              </w:rPr>
            </w:pPr>
            <w:r>
              <w:rPr>
                <w:rFonts w:eastAsia="Times New Roman"/>
                <w:color w:val="000000"/>
                <w:sz w:val="18"/>
                <w:szCs w:val="18"/>
                <w:lang w:val="en-US" w:bidi="th-TH"/>
              </w:rPr>
              <w:t>35x</w:t>
            </w:r>
          </w:p>
        </w:tc>
      </w:tr>
      <w:tr w:rsidR="001C5301" w14:paraId="3C70755A" w14:textId="77777777">
        <w:trPr>
          <w:trHeight w:val="300"/>
        </w:trPr>
        <w:tc>
          <w:tcPr>
            <w:tcW w:w="3911" w:type="dxa"/>
            <w:shd w:val="clear" w:color="auto" w:fill="auto"/>
            <w:vAlign w:val="bottom"/>
          </w:tcPr>
          <w:p w14:paraId="2A14C1F1" w14:textId="77777777" w:rsidR="001C5301" w:rsidRDefault="0072111B">
            <w:pPr>
              <w:spacing w:line="360" w:lineRule="auto"/>
              <w:jc w:val="center"/>
              <w:rPr>
                <w:rFonts w:eastAsia="Times New Roman"/>
                <w:color w:val="000000"/>
                <w:sz w:val="18"/>
                <w:szCs w:val="18"/>
                <w:lang w:val="en-US" w:bidi="th-TH"/>
              </w:rPr>
            </w:pPr>
            <w:proofErr w:type="spellStart"/>
            <w:r>
              <w:rPr>
                <w:rFonts w:eastAsia="Times New Roman"/>
                <w:color w:val="000000"/>
                <w:sz w:val="18"/>
                <w:szCs w:val="18"/>
                <w:lang w:val="en-US" w:bidi="th-TH"/>
              </w:rPr>
              <w:t>hMpxV</w:t>
            </w:r>
            <w:proofErr w:type="spellEnd"/>
            <w:r>
              <w:rPr>
                <w:rFonts w:eastAsia="Times New Roman"/>
                <w:color w:val="000000"/>
                <w:sz w:val="18"/>
                <w:szCs w:val="18"/>
                <w:lang w:val="en-US" w:bidi="th-TH"/>
              </w:rPr>
              <w:t>/Indonesia/JK-NIHRD-MP109/2023</w:t>
            </w:r>
          </w:p>
        </w:tc>
        <w:tc>
          <w:tcPr>
            <w:tcW w:w="1738" w:type="dxa"/>
            <w:shd w:val="clear" w:color="auto" w:fill="auto"/>
            <w:vAlign w:val="bottom"/>
          </w:tcPr>
          <w:p w14:paraId="7961040D" w14:textId="77777777" w:rsidR="001C5301" w:rsidRDefault="0072111B">
            <w:pPr>
              <w:spacing w:line="360" w:lineRule="auto"/>
              <w:jc w:val="center"/>
              <w:rPr>
                <w:rFonts w:eastAsia="Times New Roman"/>
                <w:color w:val="000000"/>
                <w:sz w:val="18"/>
                <w:szCs w:val="18"/>
                <w:lang w:val="en-US" w:bidi="th-TH"/>
              </w:rPr>
            </w:pPr>
            <w:r>
              <w:rPr>
                <w:rFonts w:eastAsia="Times New Roman"/>
                <w:color w:val="000000"/>
                <w:sz w:val="18"/>
                <w:szCs w:val="18"/>
                <w:lang w:val="en-US" w:bidi="th-TH"/>
              </w:rPr>
              <w:t>EPI_ISL_18642356</w:t>
            </w:r>
          </w:p>
        </w:tc>
        <w:tc>
          <w:tcPr>
            <w:tcW w:w="1036" w:type="dxa"/>
            <w:shd w:val="clear" w:color="auto" w:fill="auto"/>
            <w:vAlign w:val="bottom"/>
          </w:tcPr>
          <w:p w14:paraId="19E56E32" w14:textId="77777777" w:rsidR="001C5301" w:rsidRDefault="0072111B">
            <w:pPr>
              <w:spacing w:line="360" w:lineRule="auto"/>
              <w:jc w:val="center"/>
              <w:rPr>
                <w:rFonts w:eastAsia="Times New Roman"/>
                <w:color w:val="000000"/>
                <w:sz w:val="18"/>
                <w:szCs w:val="18"/>
                <w:lang w:val="en-US" w:bidi="th-TH"/>
              </w:rPr>
            </w:pPr>
            <w:r>
              <w:rPr>
                <w:rFonts w:eastAsia="Times New Roman"/>
                <w:color w:val="000000"/>
                <w:sz w:val="18"/>
                <w:szCs w:val="18"/>
                <w:lang w:val="en-US" w:bidi="th-TH"/>
              </w:rPr>
              <w:t>197,199</w:t>
            </w:r>
          </w:p>
        </w:tc>
        <w:tc>
          <w:tcPr>
            <w:tcW w:w="1014" w:type="dxa"/>
            <w:shd w:val="clear" w:color="auto" w:fill="auto"/>
            <w:vAlign w:val="bottom"/>
          </w:tcPr>
          <w:p w14:paraId="11C1373A" w14:textId="77777777" w:rsidR="001C5301" w:rsidRDefault="0072111B">
            <w:pPr>
              <w:spacing w:line="360" w:lineRule="auto"/>
              <w:jc w:val="center"/>
              <w:rPr>
                <w:rFonts w:eastAsia="Times New Roman"/>
                <w:color w:val="000000"/>
                <w:sz w:val="18"/>
                <w:szCs w:val="18"/>
                <w:lang w:val="en-US" w:bidi="th-TH"/>
              </w:rPr>
            </w:pPr>
            <w:r>
              <w:rPr>
                <w:rFonts w:eastAsia="Times New Roman"/>
                <w:color w:val="000000"/>
                <w:sz w:val="18"/>
                <w:szCs w:val="18"/>
                <w:lang w:val="en-US" w:bidi="th-TH"/>
              </w:rPr>
              <w:t>340x</w:t>
            </w:r>
          </w:p>
        </w:tc>
      </w:tr>
      <w:tr w:rsidR="001C5301" w14:paraId="20F54764" w14:textId="77777777">
        <w:trPr>
          <w:trHeight w:val="300"/>
        </w:trPr>
        <w:tc>
          <w:tcPr>
            <w:tcW w:w="3911" w:type="dxa"/>
            <w:shd w:val="clear" w:color="auto" w:fill="auto"/>
            <w:vAlign w:val="bottom"/>
          </w:tcPr>
          <w:p w14:paraId="4152C9E6" w14:textId="77777777" w:rsidR="001C5301" w:rsidRDefault="0072111B">
            <w:pPr>
              <w:spacing w:line="360" w:lineRule="auto"/>
              <w:jc w:val="center"/>
              <w:rPr>
                <w:rFonts w:eastAsia="Times New Roman"/>
                <w:color w:val="000000"/>
                <w:sz w:val="18"/>
                <w:szCs w:val="18"/>
                <w:lang w:val="en-US" w:bidi="th-TH"/>
              </w:rPr>
            </w:pPr>
            <w:proofErr w:type="spellStart"/>
            <w:r>
              <w:rPr>
                <w:rFonts w:eastAsia="Times New Roman"/>
                <w:color w:val="000000"/>
                <w:sz w:val="18"/>
                <w:szCs w:val="18"/>
                <w:lang w:val="en-US" w:bidi="th-TH"/>
              </w:rPr>
              <w:t>hMpxV</w:t>
            </w:r>
            <w:proofErr w:type="spellEnd"/>
            <w:r>
              <w:rPr>
                <w:rFonts w:eastAsia="Times New Roman"/>
                <w:color w:val="000000"/>
                <w:sz w:val="18"/>
                <w:szCs w:val="18"/>
                <w:lang w:val="en-US" w:bidi="th-TH"/>
              </w:rPr>
              <w:t>/Indonesia/JK-NIHRD-MP114/2023</w:t>
            </w:r>
          </w:p>
        </w:tc>
        <w:tc>
          <w:tcPr>
            <w:tcW w:w="1738" w:type="dxa"/>
            <w:shd w:val="clear" w:color="auto" w:fill="auto"/>
            <w:vAlign w:val="bottom"/>
          </w:tcPr>
          <w:p w14:paraId="20184BFB" w14:textId="77777777" w:rsidR="001C5301" w:rsidRDefault="0072111B">
            <w:pPr>
              <w:spacing w:line="360" w:lineRule="auto"/>
              <w:jc w:val="center"/>
              <w:rPr>
                <w:rFonts w:eastAsia="Times New Roman"/>
                <w:color w:val="000000"/>
                <w:sz w:val="18"/>
                <w:szCs w:val="18"/>
                <w:lang w:val="en-US" w:bidi="th-TH"/>
              </w:rPr>
            </w:pPr>
            <w:r>
              <w:rPr>
                <w:rFonts w:eastAsia="Times New Roman"/>
                <w:color w:val="000000"/>
                <w:sz w:val="18"/>
                <w:szCs w:val="18"/>
                <w:lang w:val="en-US" w:bidi="th-TH"/>
              </w:rPr>
              <w:t>EPI_ISL_18642357</w:t>
            </w:r>
          </w:p>
        </w:tc>
        <w:tc>
          <w:tcPr>
            <w:tcW w:w="1036" w:type="dxa"/>
            <w:shd w:val="clear" w:color="auto" w:fill="auto"/>
            <w:vAlign w:val="bottom"/>
          </w:tcPr>
          <w:p w14:paraId="5F27A457" w14:textId="77777777" w:rsidR="001C5301" w:rsidRDefault="0072111B">
            <w:pPr>
              <w:spacing w:line="360" w:lineRule="auto"/>
              <w:jc w:val="center"/>
              <w:rPr>
                <w:rFonts w:eastAsia="Times New Roman"/>
                <w:color w:val="000000"/>
                <w:sz w:val="18"/>
                <w:szCs w:val="18"/>
                <w:lang w:val="en-US" w:bidi="th-TH"/>
              </w:rPr>
            </w:pPr>
            <w:r>
              <w:rPr>
                <w:rFonts w:eastAsia="Times New Roman"/>
                <w:color w:val="000000"/>
                <w:sz w:val="18"/>
                <w:szCs w:val="18"/>
                <w:lang w:val="en-US" w:bidi="th-TH"/>
              </w:rPr>
              <w:t>197,199</w:t>
            </w:r>
          </w:p>
        </w:tc>
        <w:tc>
          <w:tcPr>
            <w:tcW w:w="1014" w:type="dxa"/>
            <w:shd w:val="clear" w:color="auto" w:fill="auto"/>
            <w:vAlign w:val="bottom"/>
          </w:tcPr>
          <w:p w14:paraId="0ED87460" w14:textId="77777777" w:rsidR="001C5301" w:rsidRDefault="0072111B">
            <w:pPr>
              <w:spacing w:line="360" w:lineRule="auto"/>
              <w:jc w:val="center"/>
              <w:rPr>
                <w:rFonts w:eastAsia="Times New Roman"/>
                <w:color w:val="000000"/>
                <w:sz w:val="18"/>
                <w:szCs w:val="18"/>
                <w:lang w:val="en-US" w:bidi="th-TH"/>
              </w:rPr>
            </w:pPr>
            <w:r>
              <w:rPr>
                <w:rFonts w:eastAsia="Times New Roman"/>
                <w:color w:val="000000"/>
                <w:sz w:val="18"/>
                <w:szCs w:val="18"/>
                <w:lang w:val="en-US" w:bidi="th-TH"/>
              </w:rPr>
              <w:t>68x</w:t>
            </w:r>
          </w:p>
        </w:tc>
      </w:tr>
      <w:tr w:rsidR="001C5301" w14:paraId="1E310171" w14:textId="77777777">
        <w:trPr>
          <w:trHeight w:val="300"/>
        </w:trPr>
        <w:tc>
          <w:tcPr>
            <w:tcW w:w="3911" w:type="dxa"/>
            <w:shd w:val="clear" w:color="auto" w:fill="auto"/>
            <w:vAlign w:val="bottom"/>
          </w:tcPr>
          <w:p w14:paraId="7CC089DC" w14:textId="77777777" w:rsidR="001C5301" w:rsidRDefault="0072111B">
            <w:pPr>
              <w:spacing w:line="360" w:lineRule="auto"/>
              <w:jc w:val="center"/>
              <w:rPr>
                <w:rFonts w:eastAsia="Times New Roman"/>
                <w:color w:val="000000"/>
                <w:sz w:val="18"/>
                <w:szCs w:val="18"/>
                <w:lang w:val="en-US" w:bidi="th-TH"/>
              </w:rPr>
            </w:pPr>
            <w:proofErr w:type="spellStart"/>
            <w:r>
              <w:rPr>
                <w:rFonts w:eastAsia="Times New Roman"/>
                <w:color w:val="000000"/>
                <w:sz w:val="18"/>
                <w:szCs w:val="18"/>
                <w:lang w:val="en-US" w:bidi="th-TH"/>
              </w:rPr>
              <w:t>hMpxV</w:t>
            </w:r>
            <w:proofErr w:type="spellEnd"/>
            <w:r>
              <w:rPr>
                <w:rFonts w:eastAsia="Times New Roman"/>
                <w:color w:val="000000"/>
                <w:sz w:val="18"/>
                <w:szCs w:val="18"/>
                <w:lang w:val="en-US" w:bidi="th-TH"/>
              </w:rPr>
              <w:t>/Indonesia/JK-NIHRD-MP118/2023</w:t>
            </w:r>
          </w:p>
        </w:tc>
        <w:tc>
          <w:tcPr>
            <w:tcW w:w="1738" w:type="dxa"/>
            <w:shd w:val="clear" w:color="auto" w:fill="auto"/>
            <w:vAlign w:val="bottom"/>
          </w:tcPr>
          <w:p w14:paraId="0175C884" w14:textId="77777777" w:rsidR="001C5301" w:rsidRDefault="0072111B">
            <w:pPr>
              <w:spacing w:line="360" w:lineRule="auto"/>
              <w:jc w:val="center"/>
              <w:rPr>
                <w:rFonts w:eastAsia="Times New Roman"/>
                <w:color w:val="000000"/>
                <w:sz w:val="18"/>
                <w:szCs w:val="18"/>
                <w:lang w:val="en-US" w:bidi="th-TH"/>
              </w:rPr>
            </w:pPr>
            <w:r>
              <w:rPr>
                <w:rFonts w:eastAsia="Times New Roman"/>
                <w:color w:val="000000"/>
                <w:sz w:val="18"/>
                <w:szCs w:val="18"/>
                <w:lang w:val="en-US" w:bidi="th-TH"/>
              </w:rPr>
              <w:t>EPI_ISL_18642358</w:t>
            </w:r>
          </w:p>
        </w:tc>
        <w:tc>
          <w:tcPr>
            <w:tcW w:w="1036" w:type="dxa"/>
            <w:shd w:val="clear" w:color="auto" w:fill="auto"/>
            <w:vAlign w:val="bottom"/>
          </w:tcPr>
          <w:p w14:paraId="1E9A32B7" w14:textId="77777777" w:rsidR="001C5301" w:rsidRDefault="0072111B">
            <w:pPr>
              <w:spacing w:line="360" w:lineRule="auto"/>
              <w:jc w:val="center"/>
              <w:rPr>
                <w:rFonts w:eastAsia="Times New Roman"/>
                <w:color w:val="000000"/>
                <w:sz w:val="18"/>
                <w:szCs w:val="18"/>
                <w:lang w:val="en-US" w:bidi="th-TH"/>
              </w:rPr>
            </w:pPr>
            <w:r>
              <w:rPr>
                <w:rFonts w:eastAsia="Times New Roman"/>
                <w:color w:val="000000"/>
                <w:sz w:val="18"/>
                <w:szCs w:val="18"/>
                <w:lang w:val="en-US" w:bidi="th-TH"/>
              </w:rPr>
              <w:t>197,199</w:t>
            </w:r>
          </w:p>
        </w:tc>
        <w:tc>
          <w:tcPr>
            <w:tcW w:w="1014" w:type="dxa"/>
            <w:shd w:val="clear" w:color="auto" w:fill="auto"/>
            <w:vAlign w:val="bottom"/>
          </w:tcPr>
          <w:p w14:paraId="1C986A41" w14:textId="77777777" w:rsidR="001C5301" w:rsidRDefault="0072111B">
            <w:pPr>
              <w:spacing w:line="360" w:lineRule="auto"/>
              <w:jc w:val="center"/>
              <w:rPr>
                <w:rFonts w:eastAsia="Times New Roman"/>
                <w:color w:val="000000"/>
                <w:sz w:val="18"/>
                <w:szCs w:val="18"/>
                <w:lang w:val="en-US" w:bidi="th-TH"/>
              </w:rPr>
            </w:pPr>
            <w:r>
              <w:rPr>
                <w:rFonts w:eastAsia="Times New Roman"/>
                <w:color w:val="000000"/>
                <w:sz w:val="18"/>
                <w:szCs w:val="18"/>
                <w:lang w:val="en-US" w:bidi="th-TH"/>
              </w:rPr>
              <w:t>85x</w:t>
            </w:r>
          </w:p>
        </w:tc>
      </w:tr>
      <w:tr w:rsidR="001C5301" w14:paraId="337BE692" w14:textId="77777777">
        <w:trPr>
          <w:trHeight w:val="300"/>
        </w:trPr>
        <w:tc>
          <w:tcPr>
            <w:tcW w:w="3911" w:type="dxa"/>
            <w:shd w:val="clear" w:color="auto" w:fill="auto"/>
            <w:vAlign w:val="bottom"/>
          </w:tcPr>
          <w:p w14:paraId="59110243" w14:textId="77777777" w:rsidR="001C5301" w:rsidRDefault="0072111B">
            <w:pPr>
              <w:spacing w:line="360" w:lineRule="auto"/>
              <w:jc w:val="center"/>
              <w:rPr>
                <w:rFonts w:eastAsia="Times New Roman"/>
                <w:color w:val="000000"/>
                <w:sz w:val="18"/>
                <w:szCs w:val="18"/>
                <w:lang w:val="en-US" w:bidi="th-TH"/>
              </w:rPr>
            </w:pPr>
            <w:proofErr w:type="spellStart"/>
            <w:r>
              <w:rPr>
                <w:rFonts w:eastAsia="Times New Roman"/>
                <w:color w:val="000000"/>
                <w:sz w:val="18"/>
                <w:szCs w:val="18"/>
                <w:lang w:val="en-US" w:bidi="th-TH"/>
              </w:rPr>
              <w:t>hMpxV</w:t>
            </w:r>
            <w:proofErr w:type="spellEnd"/>
            <w:r>
              <w:rPr>
                <w:rFonts w:eastAsia="Times New Roman"/>
                <w:color w:val="000000"/>
                <w:sz w:val="18"/>
                <w:szCs w:val="18"/>
                <w:lang w:val="en-US" w:bidi="th-TH"/>
              </w:rPr>
              <w:t>/Indonesia/JK-NIHRD-MP147/2023</w:t>
            </w:r>
          </w:p>
        </w:tc>
        <w:tc>
          <w:tcPr>
            <w:tcW w:w="1738" w:type="dxa"/>
            <w:shd w:val="clear" w:color="auto" w:fill="auto"/>
            <w:vAlign w:val="bottom"/>
          </w:tcPr>
          <w:p w14:paraId="7C909AFE" w14:textId="77777777" w:rsidR="001C5301" w:rsidRDefault="0072111B">
            <w:pPr>
              <w:spacing w:line="360" w:lineRule="auto"/>
              <w:jc w:val="center"/>
              <w:rPr>
                <w:rFonts w:eastAsia="Times New Roman"/>
                <w:color w:val="000000"/>
                <w:sz w:val="18"/>
                <w:szCs w:val="18"/>
                <w:lang w:val="en-US" w:bidi="th-TH"/>
              </w:rPr>
            </w:pPr>
            <w:r>
              <w:rPr>
                <w:rFonts w:eastAsia="Times New Roman"/>
                <w:color w:val="000000"/>
                <w:sz w:val="18"/>
                <w:szCs w:val="18"/>
                <w:lang w:val="en-US" w:bidi="th-TH"/>
              </w:rPr>
              <w:t>EPI_ISL_18642359</w:t>
            </w:r>
          </w:p>
        </w:tc>
        <w:tc>
          <w:tcPr>
            <w:tcW w:w="1036" w:type="dxa"/>
            <w:shd w:val="clear" w:color="auto" w:fill="auto"/>
            <w:vAlign w:val="bottom"/>
          </w:tcPr>
          <w:p w14:paraId="5296F1EA" w14:textId="77777777" w:rsidR="001C5301" w:rsidRDefault="0072111B">
            <w:pPr>
              <w:spacing w:line="360" w:lineRule="auto"/>
              <w:jc w:val="center"/>
              <w:rPr>
                <w:rFonts w:eastAsia="Times New Roman"/>
                <w:color w:val="000000"/>
                <w:sz w:val="18"/>
                <w:szCs w:val="18"/>
                <w:lang w:val="en-US" w:bidi="th-TH"/>
              </w:rPr>
            </w:pPr>
            <w:r>
              <w:rPr>
                <w:rFonts w:eastAsia="Times New Roman"/>
                <w:color w:val="000000"/>
                <w:sz w:val="18"/>
                <w:szCs w:val="18"/>
                <w:lang w:val="en-US" w:bidi="th-TH"/>
              </w:rPr>
              <w:t>197,199</w:t>
            </w:r>
          </w:p>
        </w:tc>
        <w:tc>
          <w:tcPr>
            <w:tcW w:w="1014" w:type="dxa"/>
            <w:shd w:val="clear" w:color="auto" w:fill="auto"/>
            <w:vAlign w:val="bottom"/>
          </w:tcPr>
          <w:p w14:paraId="03CB90BA" w14:textId="77777777" w:rsidR="001C5301" w:rsidRDefault="0072111B">
            <w:pPr>
              <w:spacing w:line="360" w:lineRule="auto"/>
              <w:jc w:val="center"/>
              <w:rPr>
                <w:rFonts w:eastAsia="Times New Roman"/>
                <w:color w:val="000000"/>
                <w:sz w:val="18"/>
                <w:szCs w:val="18"/>
                <w:lang w:val="en-US" w:bidi="th-TH"/>
              </w:rPr>
            </w:pPr>
            <w:r>
              <w:rPr>
                <w:rFonts w:eastAsia="Times New Roman"/>
                <w:color w:val="000000"/>
                <w:sz w:val="18"/>
                <w:szCs w:val="18"/>
                <w:lang w:val="en-US" w:bidi="th-TH"/>
              </w:rPr>
              <w:t>66x</w:t>
            </w:r>
          </w:p>
        </w:tc>
      </w:tr>
      <w:tr w:rsidR="001C5301" w14:paraId="2AB83FDE" w14:textId="77777777">
        <w:trPr>
          <w:trHeight w:val="300"/>
        </w:trPr>
        <w:tc>
          <w:tcPr>
            <w:tcW w:w="3911" w:type="dxa"/>
            <w:shd w:val="clear" w:color="auto" w:fill="auto"/>
            <w:vAlign w:val="bottom"/>
          </w:tcPr>
          <w:p w14:paraId="33492EF4" w14:textId="77777777" w:rsidR="001C5301" w:rsidRDefault="0072111B">
            <w:pPr>
              <w:spacing w:line="360" w:lineRule="auto"/>
              <w:jc w:val="center"/>
              <w:rPr>
                <w:rFonts w:eastAsia="Times New Roman"/>
                <w:color w:val="000000"/>
                <w:sz w:val="18"/>
                <w:szCs w:val="18"/>
                <w:lang w:val="en-US" w:bidi="th-TH"/>
              </w:rPr>
            </w:pPr>
            <w:proofErr w:type="spellStart"/>
            <w:r>
              <w:rPr>
                <w:rFonts w:eastAsia="Times New Roman"/>
                <w:color w:val="000000"/>
                <w:sz w:val="18"/>
                <w:szCs w:val="18"/>
                <w:lang w:val="en-US" w:bidi="th-TH"/>
              </w:rPr>
              <w:t>hMpxV</w:t>
            </w:r>
            <w:proofErr w:type="spellEnd"/>
            <w:r>
              <w:rPr>
                <w:rFonts w:eastAsia="Times New Roman"/>
                <w:color w:val="000000"/>
                <w:sz w:val="18"/>
                <w:szCs w:val="18"/>
                <w:lang w:val="en-US" w:bidi="th-TH"/>
              </w:rPr>
              <w:t>/Indonesia/JK-NIHRD-MP156/2023</w:t>
            </w:r>
          </w:p>
        </w:tc>
        <w:tc>
          <w:tcPr>
            <w:tcW w:w="1738" w:type="dxa"/>
            <w:shd w:val="clear" w:color="auto" w:fill="auto"/>
            <w:vAlign w:val="bottom"/>
          </w:tcPr>
          <w:p w14:paraId="199B1E29" w14:textId="77777777" w:rsidR="001C5301" w:rsidRDefault="0072111B">
            <w:pPr>
              <w:spacing w:line="360" w:lineRule="auto"/>
              <w:jc w:val="center"/>
              <w:rPr>
                <w:rFonts w:eastAsia="Times New Roman"/>
                <w:color w:val="000000"/>
                <w:sz w:val="18"/>
                <w:szCs w:val="18"/>
                <w:lang w:val="en-US" w:bidi="th-TH"/>
              </w:rPr>
            </w:pPr>
            <w:r>
              <w:rPr>
                <w:rFonts w:eastAsia="Times New Roman"/>
                <w:color w:val="000000"/>
                <w:sz w:val="18"/>
                <w:szCs w:val="18"/>
                <w:lang w:val="en-US" w:bidi="th-TH"/>
              </w:rPr>
              <w:t>EPI_ISL_18642360</w:t>
            </w:r>
          </w:p>
        </w:tc>
        <w:tc>
          <w:tcPr>
            <w:tcW w:w="1036" w:type="dxa"/>
            <w:shd w:val="clear" w:color="auto" w:fill="auto"/>
            <w:vAlign w:val="bottom"/>
          </w:tcPr>
          <w:p w14:paraId="6EE0C45D" w14:textId="77777777" w:rsidR="001C5301" w:rsidRDefault="0072111B">
            <w:pPr>
              <w:spacing w:line="360" w:lineRule="auto"/>
              <w:jc w:val="center"/>
              <w:rPr>
                <w:rFonts w:eastAsia="Times New Roman"/>
                <w:color w:val="000000"/>
                <w:sz w:val="18"/>
                <w:szCs w:val="18"/>
                <w:lang w:val="en-US" w:bidi="th-TH"/>
              </w:rPr>
            </w:pPr>
            <w:r>
              <w:rPr>
                <w:rFonts w:eastAsia="Times New Roman"/>
                <w:color w:val="000000"/>
                <w:sz w:val="18"/>
                <w:szCs w:val="18"/>
                <w:lang w:val="en-US" w:bidi="th-TH"/>
              </w:rPr>
              <w:t>197,199</w:t>
            </w:r>
          </w:p>
        </w:tc>
        <w:tc>
          <w:tcPr>
            <w:tcW w:w="1014" w:type="dxa"/>
            <w:shd w:val="clear" w:color="auto" w:fill="auto"/>
            <w:vAlign w:val="bottom"/>
          </w:tcPr>
          <w:p w14:paraId="3FDA09D6" w14:textId="77777777" w:rsidR="001C5301" w:rsidRDefault="0072111B">
            <w:pPr>
              <w:spacing w:line="360" w:lineRule="auto"/>
              <w:jc w:val="center"/>
              <w:rPr>
                <w:rFonts w:eastAsia="Times New Roman"/>
                <w:color w:val="000000"/>
                <w:sz w:val="18"/>
                <w:szCs w:val="18"/>
                <w:lang w:val="en-US" w:bidi="th-TH"/>
              </w:rPr>
            </w:pPr>
            <w:r>
              <w:rPr>
                <w:rFonts w:eastAsia="Times New Roman"/>
                <w:color w:val="000000"/>
                <w:sz w:val="18"/>
                <w:szCs w:val="18"/>
                <w:lang w:val="en-US" w:bidi="th-TH"/>
              </w:rPr>
              <w:t>140x</w:t>
            </w:r>
          </w:p>
        </w:tc>
      </w:tr>
      <w:tr w:rsidR="001C5301" w14:paraId="279815C1" w14:textId="77777777">
        <w:trPr>
          <w:trHeight w:val="300"/>
        </w:trPr>
        <w:tc>
          <w:tcPr>
            <w:tcW w:w="3911" w:type="dxa"/>
            <w:shd w:val="clear" w:color="auto" w:fill="auto"/>
            <w:vAlign w:val="bottom"/>
          </w:tcPr>
          <w:p w14:paraId="7976FB6A" w14:textId="77777777" w:rsidR="001C5301" w:rsidRDefault="0072111B">
            <w:pPr>
              <w:spacing w:line="360" w:lineRule="auto"/>
              <w:jc w:val="center"/>
              <w:rPr>
                <w:rFonts w:eastAsia="Times New Roman"/>
                <w:color w:val="000000"/>
                <w:sz w:val="18"/>
                <w:szCs w:val="18"/>
                <w:lang w:val="en-US" w:bidi="th-TH"/>
              </w:rPr>
            </w:pPr>
            <w:proofErr w:type="spellStart"/>
            <w:r>
              <w:rPr>
                <w:rFonts w:eastAsia="Times New Roman"/>
                <w:color w:val="000000"/>
                <w:sz w:val="18"/>
                <w:szCs w:val="18"/>
                <w:lang w:val="en-US" w:bidi="th-TH"/>
              </w:rPr>
              <w:t>hMpxV</w:t>
            </w:r>
            <w:proofErr w:type="spellEnd"/>
            <w:r>
              <w:rPr>
                <w:rFonts w:eastAsia="Times New Roman"/>
                <w:color w:val="000000"/>
                <w:sz w:val="18"/>
                <w:szCs w:val="18"/>
                <w:lang w:val="en-US" w:bidi="th-TH"/>
              </w:rPr>
              <w:t>/Indonesia/JK-NIHRD-MP177/2023</w:t>
            </w:r>
          </w:p>
        </w:tc>
        <w:tc>
          <w:tcPr>
            <w:tcW w:w="1738" w:type="dxa"/>
            <w:shd w:val="clear" w:color="auto" w:fill="auto"/>
            <w:vAlign w:val="bottom"/>
          </w:tcPr>
          <w:p w14:paraId="6498148E" w14:textId="77777777" w:rsidR="001C5301" w:rsidRDefault="0072111B">
            <w:pPr>
              <w:spacing w:line="360" w:lineRule="auto"/>
              <w:jc w:val="center"/>
              <w:rPr>
                <w:rFonts w:eastAsia="Times New Roman"/>
                <w:color w:val="000000"/>
                <w:sz w:val="18"/>
                <w:szCs w:val="18"/>
                <w:lang w:val="en-US" w:bidi="th-TH"/>
              </w:rPr>
            </w:pPr>
            <w:r>
              <w:rPr>
                <w:rFonts w:eastAsia="Times New Roman"/>
                <w:color w:val="000000"/>
                <w:sz w:val="18"/>
                <w:szCs w:val="18"/>
                <w:lang w:val="en-US" w:bidi="th-TH"/>
              </w:rPr>
              <w:t>EPI_ISL_18642361</w:t>
            </w:r>
          </w:p>
        </w:tc>
        <w:tc>
          <w:tcPr>
            <w:tcW w:w="1036" w:type="dxa"/>
            <w:shd w:val="clear" w:color="auto" w:fill="auto"/>
            <w:vAlign w:val="bottom"/>
          </w:tcPr>
          <w:p w14:paraId="39597FF3" w14:textId="77777777" w:rsidR="001C5301" w:rsidRDefault="0072111B">
            <w:pPr>
              <w:spacing w:line="360" w:lineRule="auto"/>
              <w:jc w:val="center"/>
              <w:rPr>
                <w:rFonts w:eastAsia="Times New Roman"/>
                <w:color w:val="000000"/>
                <w:sz w:val="18"/>
                <w:szCs w:val="18"/>
                <w:lang w:val="en-US" w:bidi="th-TH"/>
              </w:rPr>
            </w:pPr>
            <w:r>
              <w:rPr>
                <w:rFonts w:eastAsia="Times New Roman"/>
                <w:color w:val="000000"/>
                <w:sz w:val="18"/>
                <w:szCs w:val="18"/>
                <w:lang w:val="en-US" w:bidi="th-TH"/>
              </w:rPr>
              <w:t>197,199</w:t>
            </w:r>
          </w:p>
        </w:tc>
        <w:tc>
          <w:tcPr>
            <w:tcW w:w="1014" w:type="dxa"/>
            <w:shd w:val="clear" w:color="auto" w:fill="auto"/>
            <w:vAlign w:val="bottom"/>
          </w:tcPr>
          <w:p w14:paraId="398E6A7D" w14:textId="77777777" w:rsidR="001C5301" w:rsidRDefault="0072111B">
            <w:pPr>
              <w:spacing w:line="360" w:lineRule="auto"/>
              <w:jc w:val="center"/>
              <w:rPr>
                <w:rFonts w:eastAsia="Times New Roman"/>
                <w:color w:val="000000"/>
                <w:sz w:val="18"/>
                <w:szCs w:val="18"/>
                <w:lang w:val="en-US" w:bidi="th-TH"/>
              </w:rPr>
            </w:pPr>
            <w:r>
              <w:rPr>
                <w:rFonts w:eastAsia="Times New Roman"/>
                <w:color w:val="000000"/>
                <w:sz w:val="18"/>
                <w:szCs w:val="18"/>
                <w:lang w:val="en-US" w:bidi="th-TH"/>
              </w:rPr>
              <w:t>190x</w:t>
            </w:r>
          </w:p>
        </w:tc>
      </w:tr>
      <w:tr w:rsidR="001C5301" w14:paraId="1BBF4121" w14:textId="77777777">
        <w:trPr>
          <w:trHeight w:val="300"/>
        </w:trPr>
        <w:tc>
          <w:tcPr>
            <w:tcW w:w="3911" w:type="dxa"/>
            <w:shd w:val="clear" w:color="auto" w:fill="auto"/>
            <w:vAlign w:val="bottom"/>
          </w:tcPr>
          <w:p w14:paraId="10874683" w14:textId="77777777" w:rsidR="001C5301" w:rsidRDefault="0072111B">
            <w:pPr>
              <w:spacing w:line="360" w:lineRule="auto"/>
              <w:jc w:val="center"/>
              <w:rPr>
                <w:rFonts w:eastAsia="Times New Roman"/>
                <w:color w:val="000000"/>
                <w:sz w:val="18"/>
                <w:szCs w:val="18"/>
                <w:lang w:val="en-US" w:bidi="th-TH"/>
              </w:rPr>
            </w:pPr>
            <w:proofErr w:type="spellStart"/>
            <w:r>
              <w:rPr>
                <w:rFonts w:eastAsia="Times New Roman"/>
                <w:color w:val="000000"/>
                <w:sz w:val="18"/>
                <w:szCs w:val="18"/>
                <w:lang w:val="en-US" w:bidi="th-TH"/>
              </w:rPr>
              <w:t>hMpxV</w:t>
            </w:r>
            <w:proofErr w:type="spellEnd"/>
            <w:r>
              <w:rPr>
                <w:rFonts w:eastAsia="Times New Roman"/>
                <w:color w:val="000000"/>
                <w:sz w:val="18"/>
                <w:szCs w:val="18"/>
                <w:lang w:val="en-US" w:bidi="th-TH"/>
              </w:rPr>
              <w:t>/Indonesia/JB-NIHRD-MP205/2023</w:t>
            </w:r>
          </w:p>
        </w:tc>
        <w:tc>
          <w:tcPr>
            <w:tcW w:w="1738" w:type="dxa"/>
            <w:shd w:val="clear" w:color="auto" w:fill="auto"/>
            <w:vAlign w:val="bottom"/>
          </w:tcPr>
          <w:p w14:paraId="30A8C850" w14:textId="77777777" w:rsidR="001C5301" w:rsidRDefault="0072111B">
            <w:pPr>
              <w:spacing w:line="360" w:lineRule="auto"/>
              <w:jc w:val="center"/>
              <w:rPr>
                <w:rFonts w:eastAsia="Times New Roman"/>
                <w:color w:val="000000"/>
                <w:sz w:val="18"/>
                <w:szCs w:val="18"/>
                <w:lang w:val="en-US" w:bidi="th-TH"/>
              </w:rPr>
            </w:pPr>
            <w:r>
              <w:rPr>
                <w:rFonts w:eastAsia="Times New Roman"/>
                <w:color w:val="000000"/>
                <w:sz w:val="18"/>
                <w:szCs w:val="18"/>
                <w:lang w:val="en-US" w:bidi="th-TH"/>
              </w:rPr>
              <w:t>EPI_ISL_18642362</w:t>
            </w:r>
          </w:p>
        </w:tc>
        <w:tc>
          <w:tcPr>
            <w:tcW w:w="1036" w:type="dxa"/>
            <w:shd w:val="clear" w:color="auto" w:fill="auto"/>
            <w:vAlign w:val="bottom"/>
          </w:tcPr>
          <w:p w14:paraId="56196BCB" w14:textId="77777777" w:rsidR="001C5301" w:rsidRDefault="0072111B">
            <w:pPr>
              <w:spacing w:line="360" w:lineRule="auto"/>
              <w:jc w:val="center"/>
              <w:rPr>
                <w:rFonts w:eastAsia="Times New Roman"/>
                <w:color w:val="000000"/>
                <w:sz w:val="18"/>
                <w:szCs w:val="18"/>
                <w:lang w:val="en-US" w:bidi="th-TH"/>
              </w:rPr>
            </w:pPr>
            <w:r>
              <w:rPr>
                <w:rFonts w:eastAsia="Times New Roman"/>
                <w:color w:val="000000"/>
                <w:sz w:val="18"/>
                <w:szCs w:val="18"/>
                <w:lang w:val="en-US" w:bidi="th-TH"/>
              </w:rPr>
              <w:t>197,199</w:t>
            </w:r>
          </w:p>
        </w:tc>
        <w:tc>
          <w:tcPr>
            <w:tcW w:w="1014" w:type="dxa"/>
            <w:shd w:val="clear" w:color="auto" w:fill="auto"/>
            <w:vAlign w:val="bottom"/>
          </w:tcPr>
          <w:p w14:paraId="28493692" w14:textId="77777777" w:rsidR="001C5301" w:rsidRDefault="0072111B">
            <w:pPr>
              <w:spacing w:line="360" w:lineRule="auto"/>
              <w:jc w:val="center"/>
              <w:rPr>
                <w:rFonts w:eastAsia="Times New Roman"/>
                <w:color w:val="000000"/>
                <w:sz w:val="18"/>
                <w:szCs w:val="18"/>
                <w:lang w:val="en-US" w:bidi="th-TH"/>
              </w:rPr>
            </w:pPr>
            <w:r>
              <w:rPr>
                <w:rFonts w:eastAsia="Times New Roman"/>
                <w:color w:val="000000"/>
                <w:sz w:val="18"/>
                <w:szCs w:val="18"/>
                <w:lang w:val="en-US" w:bidi="th-TH"/>
              </w:rPr>
              <w:t>187x</w:t>
            </w:r>
          </w:p>
        </w:tc>
      </w:tr>
      <w:tr w:rsidR="001C5301" w14:paraId="76139FF6" w14:textId="77777777">
        <w:trPr>
          <w:trHeight w:val="300"/>
        </w:trPr>
        <w:tc>
          <w:tcPr>
            <w:tcW w:w="3911" w:type="dxa"/>
            <w:shd w:val="clear" w:color="auto" w:fill="auto"/>
            <w:vAlign w:val="bottom"/>
          </w:tcPr>
          <w:p w14:paraId="13324A69" w14:textId="77777777" w:rsidR="001C5301" w:rsidRDefault="0072111B">
            <w:pPr>
              <w:spacing w:line="360" w:lineRule="auto"/>
              <w:jc w:val="center"/>
              <w:rPr>
                <w:rFonts w:eastAsia="Times New Roman"/>
                <w:color w:val="000000"/>
                <w:sz w:val="18"/>
                <w:szCs w:val="18"/>
                <w:lang w:val="en-US" w:bidi="th-TH"/>
              </w:rPr>
            </w:pPr>
            <w:proofErr w:type="spellStart"/>
            <w:r>
              <w:rPr>
                <w:rFonts w:eastAsia="Times New Roman"/>
                <w:color w:val="000000"/>
                <w:sz w:val="18"/>
                <w:szCs w:val="18"/>
                <w:lang w:val="en-US" w:bidi="th-TH"/>
              </w:rPr>
              <w:t>hMpxV</w:t>
            </w:r>
            <w:proofErr w:type="spellEnd"/>
            <w:r>
              <w:rPr>
                <w:rFonts w:eastAsia="Times New Roman"/>
                <w:color w:val="000000"/>
                <w:sz w:val="18"/>
                <w:szCs w:val="18"/>
                <w:lang w:val="en-US" w:bidi="th-TH"/>
              </w:rPr>
              <w:t>/Indonesia/JK-NIHRD-MP209/2023</w:t>
            </w:r>
          </w:p>
        </w:tc>
        <w:tc>
          <w:tcPr>
            <w:tcW w:w="1738" w:type="dxa"/>
            <w:shd w:val="clear" w:color="auto" w:fill="auto"/>
            <w:vAlign w:val="bottom"/>
          </w:tcPr>
          <w:p w14:paraId="0B5D5333" w14:textId="77777777" w:rsidR="001C5301" w:rsidRDefault="0072111B">
            <w:pPr>
              <w:spacing w:line="360" w:lineRule="auto"/>
              <w:jc w:val="center"/>
              <w:rPr>
                <w:rFonts w:eastAsia="Times New Roman"/>
                <w:color w:val="000000"/>
                <w:sz w:val="18"/>
                <w:szCs w:val="18"/>
                <w:lang w:val="en-US" w:bidi="th-TH"/>
              </w:rPr>
            </w:pPr>
            <w:r>
              <w:rPr>
                <w:rFonts w:eastAsia="Times New Roman"/>
                <w:color w:val="000000"/>
                <w:sz w:val="18"/>
                <w:szCs w:val="18"/>
                <w:lang w:val="en-US" w:bidi="th-TH"/>
              </w:rPr>
              <w:t>EPI_ISL_18642363</w:t>
            </w:r>
          </w:p>
        </w:tc>
        <w:tc>
          <w:tcPr>
            <w:tcW w:w="1036" w:type="dxa"/>
            <w:shd w:val="clear" w:color="auto" w:fill="auto"/>
            <w:vAlign w:val="bottom"/>
          </w:tcPr>
          <w:p w14:paraId="164D6FB8" w14:textId="77777777" w:rsidR="001C5301" w:rsidRDefault="0072111B">
            <w:pPr>
              <w:spacing w:line="360" w:lineRule="auto"/>
              <w:jc w:val="center"/>
              <w:rPr>
                <w:rFonts w:eastAsia="Times New Roman"/>
                <w:color w:val="000000"/>
                <w:sz w:val="18"/>
                <w:szCs w:val="18"/>
                <w:lang w:val="en-US" w:bidi="th-TH"/>
              </w:rPr>
            </w:pPr>
            <w:r>
              <w:rPr>
                <w:rFonts w:eastAsia="Times New Roman"/>
                <w:color w:val="000000"/>
                <w:sz w:val="18"/>
                <w:szCs w:val="18"/>
                <w:lang w:val="en-US" w:bidi="th-TH"/>
              </w:rPr>
              <w:t>197,199</w:t>
            </w:r>
          </w:p>
        </w:tc>
        <w:tc>
          <w:tcPr>
            <w:tcW w:w="1014" w:type="dxa"/>
            <w:shd w:val="clear" w:color="auto" w:fill="auto"/>
            <w:vAlign w:val="bottom"/>
          </w:tcPr>
          <w:p w14:paraId="33C3B56B" w14:textId="77777777" w:rsidR="001C5301" w:rsidRDefault="0072111B">
            <w:pPr>
              <w:spacing w:line="360" w:lineRule="auto"/>
              <w:jc w:val="center"/>
              <w:rPr>
                <w:rFonts w:eastAsia="Times New Roman"/>
                <w:color w:val="000000"/>
                <w:sz w:val="18"/>
                <w:szCs w:val="18"/>
                <w:lang w:val="en-US" w:bidi="th-TH"/>
              </w:rPr>
            </w:pPr>
            <w:r>
              <w:rPr>
                <w:rFonts w:eastAsia="Times New Roman"/>
                <w:color w:val="000000"/>
                <w:sz w:val="18"/>
                <w:szCs w:val="18"/>
                <w:lang w:val="en-US" w:bidi="th-TH"/>
              </w:rPr>
              <w:t>205x</w:t>
            </w:r>
          </w:p>
        </w:tc>
      </w:tr>
      <w:tr w:rsidR="001C5301" w14:paraId="717F1B2C" w14:textId="77777777">
        <w:trPr>
          <w:trHeight w:val="300"/>
        </w:trPr>
        <w:tc>
          <w:tcPr>
            <w:tcW w:w="3911" w:type="dxa"/>
            <w:shd w:val="clear" w:color="auto" w:fill="auto"/>
            <w:vAlign w:val="bottom"/>
          </w:tcPr>
          <w:p w14:paraId="69EC9541" w14:textId="77777777" w:rsidR="001C5301" w:rsidRDefault="0072111B">
            <w:pPr>
              <w:spacing w:line="360" w:lineRule="auto"/>
              <w:jc w:val="center"/>
              <w:rPr>
                <w:rFonts w:eastAsia="Times New Roman"/>
                <w:color w:val="000000"/>
                <w:sz w:val="18"/>
                <w:szCs w:val="18"/>
                <w:lang w:val="en-US" w:bidi="th-TH"/>
              </w:rPr>
            </w:pPr>
            <w:proofErr w:type="spellStart"/>
            <w:r>
              <w:rPr>
                <w:rFonts w:eastAsia="Times New Roman"/>
                <w:color w:val="000000"/>
                <w:sz w:val="18"/>
                <w:szCs w:val="18"/>
                <w:lang w:val="en-US" w:bidi="th-TH"/>
              </w:rPr>
              <w:t>hMpxV</w:t>
            </w:r>
            <w:proofErr w:type="spellEnd"/>
            <w:r>
              <w:rPr>
                <w:rFonts w:eastAsia="Times New Roman"/>
                <w:color w:val="000000"/>
                <w:sz w:val="18"/>
                <w:szCs w:val="18"/>
                <w:lang w:val="en-US" w:bidi="th-TH"/>
              </w:rPr>
              <w:t>/Indonesia/JK-NIHRD-MP218/2023</w:t>
            </w:r>
          </w:p>
        </w:tc>
        <w:tc>
          <w:tcPr>
            <w:tcW w:w="1738" w:type="dxa"/>
            <w:shd w:val="clear" w:color="auto" w:fill="auto"/>
            <w:vAlign w:val="bottom"/>
          </w:tcPr>
          <w:p w14:paraId="3426C63D" w14:textId="77777777" w:rsidR="001C5301" w:rsidRDefault="0072111B">
            <w:pPr>
              <w:spacing w:line="360" w:lineRule="auto"/>
              <w:jc w:val="center"/>
              <w:rPr>
                <w:rFonts w:eastAsia="Times New Roman"/>
                <w:color w:val="000000"/>
                <w:sz w:val="18"/>
                <w:szCs w:val="18"/>
                <w:lang w:val="en-US" w:bidi="th-TH"/>
              </w:rPr>
            </w:pPr>
            <w:r>
              <w:rPr>
                <w:rFonts w:eastAsia="Times New Roman"/>
                <w:color w:val="000000"/>
                <w:sz w:val="18"/>
                <w:szCs w:val="18"/>
                <w:lang w:val="en-US" w:bidi="th-TH"/>
              </w:rPr>
              <w:t>EPI_ISL_18642364</w:t>
            </w:r>
          </w:p>
        </w:tc>
        <w:tc>
          <w:tcPr>
            <w:tcW w:w="1036" w:type="dxa"/>
            <w:shd w:val="clear" w:color="auto" w:fill="auto"/>
            <w:vAlign w:val="bottom"/>
          </w:tcPr>
          <w:p w14:paraId="4E8FF404" w14:textId="77777777" w:rsidR="001C5301" w:rsidRDefault="0072111B">
            <w:pPr>
              <w:spacing w:line="360" w:lineRule="auto"/>
              <w:jc w:val="center"/>
              <w:rPr>
                <w:rFonts w:eastAsia="Times New Roman"/>
                <w:color w:val="000000"/>
                <w:sz w:val="18"/>
                <w:szCs w:val="18"/>
                <w:lang w:val="en-US" w:bidi="th-TH"/>
              </w:rPr>
            </w:pPr>
            <w:r>
              <w:rPr>
                <w:rFonts w:eastAsia="Times New Roman"/>
                <w:color w:val="000000"/>
                <w:sz w:val="18"/>
                <w:szCs w:val="18"/>
                <w:lang w:val="en-US" w:bidi="th-TH"/>
              </w:rPr>
              <w:t>197,199</w:t>
            </w:r>
          </w:p>
        </w:tc>
        <w:tc>
          <w:tcPr>
            <w:tcW w:w="1014" w:type="dxa"/>
            <w:shd w:val="clear" w:color="auto" w:fill="auto"/>
            <w:vAlign w:val="bottom"/>
          </w:tcPr>
          <w:p w14:paraId="03911FD7" w14:textId="77777777" w:rsidR="001C5301" w:rsidRDefault="0072111B">
            <w:pPr>
              <w:spacing w:line="360" w:lineRule="auto"/>
              <w:jc w:val="center"/>
              <w:rPr>
                <w:rFonts w:eastAsia="Times New Roman"/>
                <w:color w:val="000000"/>
                <w:sz w:val="18"/>
                <w:szCs w:val="18"/>
                <w:lang w:val="en-US" w:bidi="th-TH"/>
              </w:rPr>
            </w:pPr>
            <w:r>
              <w:rPr>
                <w:rFonts w:eastAsia="Times New Roman"/>
                <w:color w:val="000000"/>
                <w:sz w:val="18"/>
                <w:szCs w:val="18"/>
                <w:lang w:val="en-US" w:bidi="th-TH"/>
              </w:rPr>
              <w:t>108x</w:t>
            </w:r>
          </w:p>
        </w:tc>
      </w:tr>
      <w:tr w:rsidR="001C5301" w14:paraId="1871E033" w14:textId="77777777">
        <w:trPr>
          <w:trHeight w:val="300"/>
        </w:trPr>
        <w:tc>
          <w:tcPr>
            <w:tcW w:w="3911" w:type="dxa"/>
            <w:shd w:val="clear" w:color="auto" w:fill="auto"/>
            <w:vAlign w:val="bottom"/>
          </w:tcPr>
          <w:p w14:paraId="34425D4C" w14:textId="77777777" w:rsidR="001C5301" w:rsidRDefault="0072111B">
            <w:pPr>
              <w:spacing w:line="360" w:lineRule="auto"/>
              <w:jc w:val="center"/>
              <w:rPr>
                <w:rFonts w:eastAsia="Times New Roman"/>
                <w:color w:val="000000"/>
                <w:sz w:val="18"/>
                <w:szCs w:val="18"/>
                <w:lang w:val="en-US" w:bidi="th-TH"/>
              </w:rPr>
            </w:pPr>
            <w:proofErr w:type="spellStart"/>
            <w:r>
              <w:rPr>
                <w:rFonts w:eastAsia="Times New Roman"/>
                <w:color w:val="000000"/>
                <w:sz w:val="18"/>
                <w:szCs w:val="18"/>
                <w:lang w:val="en-US" w:bidi="th-TH"/>
              </w:rPr>
              <w:t>hMpxV</w:t>
            </w:r>
            <w:proofErr w:type="spellEnd"/>
            <w:r>
              <w:rPr>
                <w:rFonts w:eastAsia="Times New Roman"/>
                <w:color w:val="000000"/>
                <w:sz w:val="18"/>
                <w:szCs w:val="18"/>
                <w:lang w:val="en-US" w:bidi="th-TH"/>
              </w:rPr>
              <w:t>/Indonesia/BT-NIHRD-MP231/2023</w:t>
            </w:r>
          </w:p>
        </w:tc>
        <w:tc>
          <w:tcPr>
            <w:tcW w:w="1738" w:type="dxa"/>
            <w:shd w:val="clear" w:color="auto" w:fill="auto"/>
            <w:vAlign w:val="bottom"/>
          </w:tcPr>
          <w:p w14:paraId="7101FF41" w14:textId="77777777" w:rsidR="001C5301" w:rsidRDefault="0072111B">
            <w:pPr>
              <w:spacing w:line="360" w:lineRule="auto"/>
              <w:jc w:val="center"/>
              <w:rPr>
                <w:rFonts w:eastAsia="Times New Roman"/>
                <w:color w:val="000000"/>
                <w:sz w:val="18"/>
                <w:szCs w:val="18"/>
                <w:lang w:val="en-US" w:bidi="th-TH"/>
              </w:rPr>
            </w:pPr>
            <w:r>
              <w:rPr>
                <w:rFonts w:eastAsia="Times New Roman"/>
                <w:color w:val="000000"/>
                <w:sz w:val="18"/>
                <w:szCs w:val="18"/>
                <w:lang w:val="en-US" w:bidi="th-TH"/>
              </w:rPr>
              <w:t>EPI_ISL_18642365</w:t>
            </w:r>
          </w:p>
        </w:tc>
        <w:tc>
          <w:tcPr>
            <w:tcW w:w="1036" w:type="dxa"/>
            <w:shd w:val="clear" w:color="auto" w:fill="auto"/>
            <w:vAlign w:val="bottom"/>
          </w:tcPr>
          <w:p w14:paraId="74AA47DD" w14:textId="77777777" w:rsidR="001C5301" w:rsidRDefault="0072111B">
            <w:pPr>
              <w:spacing w:line="360" w:lineRule="auto"/>
              <w:jc w:val="center"/>
              <w:rPr>
                <w:rFonts w:eastAsia="Times New Roman"/>
                <w:color w:val="000000"/>
                <w:sz w:val="18"/>
                <w:szCs w:val="18"/>
                <w:lang w:val="en-US" w:bidi="th-TH"/>
              </w:rPr>
            </w:pPr>
            <w:r>
              <w:rPr>
                <w:rFonts w:eastAsia="Times New Roman"/>
                <w:color w:val="000000"/>
                <w:sz w:val="18"/>
                <w:szCs w:val="18"/>
                <w:lang w:val="en-US" w:bidi="th-TH"/>
              </w:rPr>
              <w:t>197,199</w:t>
            </w:r>
          </w:p>
        </w:tc>
        <w:tc>
          <w:tcPr>
            <w:tcW w:w="1014" w:type="dxa"/>
            <w:shd w:val="clear" w:color="auto" w:fill="auto"/>
            <w:vAlign w:val="bottom"/>
          </w:tcPr>
          <w:p w14:paraId="4393CED0" w14:textId="77777777" w:rsidR="001C5301" w:rsidRDefault="0072111B">
            <w:pPr>
              <w:spacing w:line="360" w:lineRule="auto"/>
              <w:jc w:val="center"/>
              <w:rPr>
                <w:rFonts w:eastAsia="Times New Roman"/>
                <w:color w:val="000000"/>
                <w:sz w:val="18"/>
                <w:szCs w:val="18"/>
                <w:lang w:val="en-US" w:bidi="th-TH"/>
              </w:rPr>
            </w:pPr>
            <w:r>
              <w:rPr>
                <w:rFonts w:eastAsia="Times New Roman"/>
                <w:color w:val="000000"/>
                <w:sz w:val="18"/>
                <w:szCs w:val="18"/>
                <w:lang w:val="en-US" w:bidi="th-TH"/>
              </w:rPr>
              <w:t>89x</w:t>
            </w:r>
          </w:p>
        </w:tc>
      </w:tr>
      <w:tr w:rsidR="001C5301" w14:paraId="7C76715E" w14:textId="77777777">
        <w:trPr>
          <w:trHeight w:val="300"/>
        </w:trPr>
        <w:tc>
          <w:tcPr>
            <w:tcW w:w="3911" w:type="dxa"/>
            <w:shd w:val="clear" w:color="auto" w:fill="auto"/>
            <w:vAlign w:val="bottom"/>
          </w:tcPr>
          <w:p w14:paraId="63B2C7D0" w14:textId="77777777" w:rsidR="001C5301" w:rsidRDefault="0072111B">
            <w:pPr>
              <w:spacing w:line="360" w:lineRule="auto"/>
              <w:jc w:val="center"/>
              <w:rPr>
                <w:rFonts w:eastAsia="Times New Roman"/>
                <w:color w:val="000000"/>
                <w:sz w:val="18"/>
                <w:szCs w:val="18"/>
                <w:lang w:val="en-US" w:bidi="th-TH"/>
              </w:rPr>
            </w:pPr>
            <w:proofErr w:type="spellStart"/>
            <w:r>
              <w:rPr>
                <w:rFonts w:eastAsia="Times New Roman"/>
                <w:color w:val="000000"/>
                <w:sz w:val="18"/>
                <w:szCs w:val="18"/>
                <w:lang w:val="en-US" w:bidi="th-TH"/>
              </w:rPr>
              <w:t>hMpxV</w:t>
            </w:r>
            <w:proofErr w:type="spellEnd"/>
            <w:r>
              <w:rPr>
                <w:rFonts w:eastAsia="Times New Roman"/>
                <w:color w:val="000000"/>
                <w:sz w:val="18"/>
                <w:szCs w:val="18"/>
                <w:lang w:val="en-US" w:bidi="th-TH"/>
              </w:rPr>
              <w:t>/Indonesia/JK-NIHRD-MP159/2023</w:t>
            </w:r>
          </w:p>
        </w:tc>
        <w:tc>
          <w:tcPr>
            <w:tcW w:w="1738" w:type="dxa"/>
            <w:shd w:val="clear" w:color="auto" w:fill="auto"/>
            <w:vAlign w:val="bottom"/>
          </w:tcPr>
          <w:p w14:paraId="5CA854BF" w14:textId="77777777" w:rsidR="001C5301" w:rsidRDefault="0072111B">
            <w:pPr>
              <w:spacing w:line="360" w:lineRule="auto"/>
              <w:jc w:val="center"/>
              <w:rPr>
                <w:rFonts w:eastAsia="Times New Roman"/>
                <w:color w:val="000000"/>
                <w:sz w:val="18"/>
                <w:szCs w:val="18"/>
                <w:lang w:val="en-US" w:bidi="th-TH"/>
              </w:rPr>
            </w:pPr>
            <w:r>
              <w:rPr>
                <w:rFonts w:eastAsia="Times New Roman"/>
                <w:color w:val="000000"/>
                <w:sz w:val="18"/>
                <w:szCs w:val="18"/>
                <w:lang w:val="en-US" w:bidi="th-TH"/>
              </w:rPr>
              <w:t>EPI_ISL_18798834</w:t>
            </w:r>
          </w:p>
        </w:tc>
        <w:tc>
          <w:tcPr>
            <w:tcW w:w="1036" w:type="dxa"/>
            <w:shd w:val="clear" w:color="auto" w:fill="auto"/>
            <w:vAlign w:val="bottom"/>
          </w:tcPr>
          <w:p w14:paraId="40C80997" w14:textId="77777777" w:rsidR="001C5301" w:rsidRDefault="0072111B">
            <w:pPr>
              <w:spacing w:line="360" w:lineRule="auto"/>
              <w:jc w:val="center"/>
              <w:rPr>
                <w:rFonts w:eastAsia="Times New Roman"/>
                <w:color w:val="000000"/>
                <w:sz w:val="18"/>
                <w:szCs w:val="18"/>
                <w:lang w:val="en-US" w:bidi="th-TH"/>
              </w:rPr>
            </w:pPr>
            <w:r>
              <w:rPr>
                <w:rFonts w:eastAsia="Times New Roman"/>
                <w:color w:val="000000"/>
                <w:sz w:val="18"/>
                <w:szCs w:val="18"/>
                <w:lang w:val="en-US" w:bidi="th-TH"/>
              </w:rPr>
              <w:t>197,199</w:t>
            </w:r>
          </w:p>
        </w:tc>
        <w:tc>
          <w:tcPr>
            <w:tcW w:w="1014" w:type="dxa"/>
            <w:shd w:val="clear" w:color="auto" w:fill="auto"/>
            <w:vAlign w:val="bottom"/>
          </w:tcPr>
          <w:p w14:paraId="5524B667" w14:textId="77777777" w:rsidR="001C5301" w:rsidRDefault="0072111B">
            <w:pPr>
              <w:spacing w:line="360" w:lineRule="auto"/>
              <w:jc w:val="center"/>
              <w:rPr>
                <w:rFonts w:eastAsia="Times New Roman"/>
                <w:color w:val="000000"/>
                <w:sz w:val="18"/>
                <w:szCs w:val="18"/>
                <w:lang w:val="en-US" w:bidi="th-TH"/>
              </w:rPr>
            </w:pPr>
            <w:r>
              <w:rPr>
                <w:rFonts w:eastAsia="Times New Roman"/>
                <w:color w:val="000000"/>
                <w:sz w:val="18"/>
                <w:szCs w:val="18"/>
                <w:lang w:val="en-US" w:bidi="th-TH"/>
              </w:rPr>
              <w:t>137x</w:t>
            </w:r>
          </w:p>
        </w:tc>
      </w:tr>
      <w:tr w:rsidR="001C5301" w14:paraId="2CE39DAE" w14:textId="77777777">
        <w:trPr>
          <w:trHeight w:val="300"/>
        </w:trPr>
        <w:tc>
          <w:tcPr>
            <w:tcW w:w="3911" w:type="dxa"/>
            <w:shd w:val="clear" w:color="auto" w:fill="auto"/>
            <w:vAlign w:val="bottom"/>
          </w:tcPr>
          <w:p w14:paraId="66E82F30" w14:textId="77777777" w:rsidR="001C5301" w:rsidRDefault="0072111B">
            <w:pPr>
              <w:spacing w:line="360" w:lineRule="auto"/>
              <w:jc w:val="center"/>
              <w:rPr>
                <w:rFonts w:eastAsia="Times New Roman"/>
                <w:color w:val="000000"/>
                <w:sz w:val="18"/>
                <w:szCs w:val="18"/>
                <w:lang w:val="en-US" w:bidi="th-TH"/>
              </w:rPr>
            </w:pPr>
            <w:proofErr w:type="spellStart"/>
            <w:r>
              <w:rPr>
                <w:rFonts w:eastAsia="Times New Roman"/>
                <w:color w:val="000000"/>
                <w:sz w:val="18"/>
                <w:szCs w:val="18"/>
                <w:lang w:val="en-US" w:bidi="th-TH"/>
              </w:rPr>
              <w:t>hMpxV</w:t>
            </w:r>
            <w:proofErr w:type="spellEnd"/>
            <w:r>
              <w:rPr>
                <w:rFonts w:eastAsia="Times New Roman"/>
                <w:color w:val="000000"/>
                <w:sz w:val="18"/>
                <w:szCs w:val="18"/>
                <w:lang w:val="en-US" w:bidi="th-TH"/>
              </w:rPr>
              <w:t>/Indonesia/JK-NIHRD-MP225/2023</w:t>
            </w:r>
          </w:p>
        </w:tc>
        <w:tc>
          <w:tcPr>
            <w:tcW w:w="1738" w:type="dxa"/>
            <w:shd w:val="clear" w:color="auto" w:fill="auto"/>
            <w:vAlign w:val="bottom"/>
          </w:tcPr>
          <w:p w14:paraId="74673101" w14:textId="77777777" w:rsidR="001C5301" w:rsidRDefault="0072111B">
            <w:pPr>
              <w:spacing w:line="360" w:lineRule="auto"/>
              <w:jc w:val="center"/>
              <w:rPr>
                <w:rFonts w:eastAsia="Times New Roman"/>
                <w:color w:val="000000"/>
                <w:sz w:val="18"/>
                <w:szCs w:val="18"/>
                <w:lang w:val="en-US" w:bidi="th-TH"/>
              </w:rPr>
            </w:pPr>
            <w:r>
              <w:rPr>
                <w:rFonts w:eastAsia="Times New Roman"/>
                <w:color w:val="000000"/>
                <w:sz w:val="18"/>
                <w:szCs w:val="18"/>
                <w:lang w:val="en-US" w:bidi="th-TH"/>
              </w:rPr>
              <w:t>EPI_ISL_18798835</w:t>
            </w:r>
          </w:p>
        </w:tc>
        <w:tc>
          <w:tcPr>
            <w:tcW w:w="1036" w:type="dxa"/>
            <w:shd w:val="clear" w:color="auto" w:fill="auto"/>
            <w:vAlign w:val="bottom"/>
          </w:tcPr>
          <w:p w14:paraId="35CFFB22" w14:textId="77777777" w:rsidR="001C5301" w:rsidRDefault="0072111B">
            <w:pPr>
              <w:spacing w:line="360" w:lineRule="auto"/>
              <w:jc w:val="center"/>
              <w:rPr>
                <w:rFonts w:eastAsia="Times New Roman"/>
                <w:color w:val="000000"/>
                <w:sz w:val="18"/>
                <w:szCs w:val="18"/>
                <w:lang w:val="en-US" w:bidi="th-TH"/>
              </w:rPr>
            </w:pPr>
            <w:r>
              <w:rPr>
                <w:rFonts w:eastAsia="Times New Roman"/>
                <w:color w:val="000000"/>
                <w:sz w:val="18"/>
                <w:szCs w:val="18"/>
                <w:lang w:val="en-US" w:bidi="th-TH"/>
              </w:rPr>
              <w:t>197,199</w:t>
            </w:r>
          </w:p>
        </w:tc>
        <w:tc>
          <w:tcPr>
            <w:tcW w:w="1014" w:type="dxa"/>
            <w:shd w:val="clear" w:color="auto" w:fill="auto"/>
            <w:vAlign w:val="bottom"/>
          </w:tcPr>
          <w:p w14:paraId="06E2264A" w14:textId="77777777" w:rsidR="001C5301" w:rsidRDefault="0072111B">
            <w:pPr>
              <w:spacing w:line="360" w:lineRule="auto"/>
              <w:jc w:val="center"/>
              <w:rPr>
                <w:rFonts w:eastAsia="Times New Roman"/>
                <w:color w:val="000000"/>
                <w:sz w:val="18"/>
                <w:szCs w:val="18"/>
                <w:lang w:val="en-US" w:bidi="th-TH"/>
              </w:rPr>
            </w:pPr>
            <w:r>
              <w:rPr>
                <w:rFonts w:eastAsia="Times New Roman"/>
                <w:color w:val="000000"/>
                <w:sz w:val="18"/>
                <w:szCs w:val="18"/>
                <w:lang w:val="en-US" w:bidi="th-TH"/>
              </w:rPr>
              <w:t>78x</w:t>
            </w:r>
          </w:p>
        </w:tc>
      </w:tr>
      <w:tr w:rsidR="001C5301" w14:paraId="0ED8208A" w14:textId="77777777">
        <w:trPr>
          <w:trHeight w:val="300"/>
        </w:trPr>
        <w:tc>
          <w:tcPr>
            <w:tcW w:w="3911" w:type="dxa"/>
            <w:shd w:val="clear" w:color="auto" w:fill="auto"/>
            <w:vAlign w:val="bottom"/>
          </w:tcPr>
          <w:p w14:paraId="3324E9EA" w14:textId="77777777" w:rsidR="001C5301" w:rsidRDefault="0072111B">
            <w:pPr>
              <w:spacing w:line="360" w:lineRule="auto"/>
              <w:jc w:val="center"/>
              <w:rPr>
                <w:rFonts w:eastAsia="Times New Roman"/>
                <w:color w:val="000000"/>
                <w:sz w:val="18"/>
                <w:szCs w:val="18"/>
                <w:lang w:val="en-US" w:bidi="th-TH"/>
              </w:rPr>
            </w:pPr>
            <w:proofErr w:type="spellStart"/>
            <w:r>
              <w:rPr>
                <w:rFonts w:eastAsia="Times New Roman"/>
                <w:color w:val="000000"/>
                <w:sz w:val="18"/>
                <w:szCs w:val="18"/>
                <w:lang w:val="en-US" w:bidi="th-TH"/>
              </w:rPr>
              <w:t>hMpxV</w:t>
            </w:r>
            <w:proofErr w:type="spellEnd"/>
            <w:r>
              <w:rPr>
                <w:rFonts w:eastAsia="Times New Roman"/>
                <w:color w:val="000000"/>
                <w:sz w:val="18"/>
                <w:szCs w:val="18"/>
                <w:lang w:val="en-US" w:bidi="th-TH"/>
              </w:rPr>
              <w:t>/Indonesia/JK-NIHRD-MP235/2023</w:t>
            </w:r>
          </w:p>
        </w:tc>
        <w:tc>
          <w:tcPr>
            <w:tcW w:w="1738" w:type="dxa"/>
            <w:shd w:val="clear" w:color="auto" w:fill="auto"/>
            <w:vAlign w:val="bottom"/>
          </w:tcPr>
          <w:p w14:paraId="2A2E7759" w14:textId="77777777" w:rsidR="001C5301" w:rsidRDefault="0072111B">
            <w:pPr>
              <w:spacing w:line="360" w:lineRule="auto"/>
              <w:jc w:val="center"/>
              <w:rPr>
                <w:rFonts w:eastAsia="Times New Roman"/>
                <w:color w:val="000000"/>
                <w:sz w:val="18"/>
                <w:szCs w:val="18"/>
                <w:lang w:val="en-US" w:bidi="th-TH"/>
              </w:rPr>
            </w:pPr>
            <w:r>
              <w:rPr>
                <w:rFonts w:eastAsia="Times New Roman"/>
                <w:color w:val="000000"/>
                <w:sz w:val="18"/>
                <w:szCs w:val="18"/>
                <w:lang w:val="en-US" w:bidi="th-TH"/>
              </w:rPr>
              <w:t>EPI_ISL_18798836</w:t>
            </w:r>
          </w:p>
        </w:tc>
        <w:tc>
          <w:tcPr>
            <w:tcW w:w="1036" w:type="dxa"/>
            <w:shd w:val="clear" w:color="auto" w:fill="auto"/>
            <w:vAlign w:val="bottom"/>
          </w:tcPr>
          <w:p w14:paraId="53A553CB" w14:textId="77777777" w:rsidR="001C5301" w:rsidRDefault="0072111B">
            <w:pPr>
              <w:spacing w:line="360" w:lineRule="auto"/>
              <w:jc w:val="center"/>
              <w:rPr>
                <w:rFonts w:eastAsia="Times New Roman"/>
                <w:color w:val="000000"/>
                <w:sz w:val="18"/>
                <w:szCs w:val="18"/>
                <w:lang w:val="en-US" w:bidi="th-TH"/>
              </w:rPr>
            </w:pPr>
            <w:r>
              <w:rPr>
                <w:rFonts w:eastAsia="Times New Roman"/>
                <w:color w:val="000000"/>
                <w:sz w:val="18"/>
                <w:szCs w:val="18"/>
                <w:lang w:val="en-US" w:bidi="th-TH"/>
              </w:rPr>
              <w:t>197,199</w:t>
            </w:r>
          </w:p>
        </w:tc>
        <w:tc>
          <w:tcPr>
            <w:tcW w:w="1014" w:type="dxa"/>
            <w:shd w:val="clear" w:color="auto" w:fill="auto"/>
            <w:vAlign w:val="bottom"/>
          </w:tcPr>
          <w:p w14:paraId="088C7102" w14:textId="77777777" w:rsidR="001C5301" w:rsidRDefault="0072111B">
            <w:pPr>
              <w:spacing w:line="360" w:lineRule="auto"/>
              <w:jc w:val="center"/>
              <w:rPr>
                <w:rFonts w:eastAsia="Times New Roman"/>
                <w:color w:val="000000"/>
                <w:sz w:val="18"/>
                <w:szCs w:val="18"/>
                <w:lang w:val="en-US" w:bidi="th-TH"/>
              </w:rPr>
            </w:pPr>
            <w:r>
              <w:rPr>
                <w:rFonts w:eastAsia="Times New Roman"/>
                <w:color w:val="000000"/>
                <w:sz w:val="18"/>
                <w:szCs w:val="18"/>
                <w:lang w:val="en-US" w:bidi="th-TH"/>
              </w:rPr>
              <w:t>172x</w:t>
            </w:r>
          </w:p>
        </w:tc>
      </w:tr>
      <w:tr w:rsidR="001C5301" w14:paraId="697F8BBF" w14:textId="77777777">
        <w:trPr>
          <w:trHeight w:val="300"/>
        </w:trPr>
        <w:tc>
          <w:tcPr>
            <w:tcW w:w="3911" w:type="dxa"/>
            <w:shd w:val="clear" w:color="auto" w:fill="auto"/>
            <w:vAlign w:val="bottom"/>
          </w:tcPr>
          <w:p w14:paraId="1464F433" w14:textId="77777777" w:rsidR="001C5301" w:rsidRDefault="0072111B">
            <w:pPr>
              <w:spacing w:line="360" w:lineRule="auto"/>
              <w:jc w:val="center"/>
              <w:rPr>
                <w:rFonts w:eastAsia="Times New Roman"/>
                <w:color w:val="000000"/>
                <w:sz w:val="18"/>
                <w:szCs w:val="18"/>
                <w:lang w:val="en-US" w:bidi="th-TH"/>
              </w:rPr>
            </w:pPr>
            <w:proofErr w:type="spellStart"/>
            <w:r>
              <w:rPr>
                <w:rFonts w:eastAsia="Times New Roman"/>
                <w:color w:val="000000"/>
                <w:sz w:val="18"/>
                <w:szCs w:val="18"/>
                <w:lang w:val="en-US" w:bidi="th-TH"/>
              </w:rPr>
              <w:lastRenderedPageBreak/>
              <w:t>hMpxV</w:t>
            </w:r>
            <w:proofErr w:type="spellEnd"/>
            <w:r>
              <w:rPr>
                <w:rFonts w:eastAsia="Times New Roman"/>
                <w:color w:val="000000"/>
                <w:sz w:val="18"/>
                <w:szCs w:val="18"/>
                <w:lang w:val="en-US" w:bidi="th-TH"/>
              </w:rPr>
              <w:t>/Indonesia/JK-NIHRD-MP246/2023</w:t>
            </w:r>
          </w:p>
        </w:tc>
        <w:tc>
          <w:tcPr>
            <w:tcW w:w="1738" w:type="dxa"/>
            <w:shd w:val="clear" w:color="auto" w:fill="auto"/>
            <w:vAlign w:val="bottom"/>
          </w:tcPr>
          <w:p w14:paraId="7FF9067D" w14:textId="77777777" w:rsidR="001C5301" w:rsidRDefault="0072111B">
            <w:pPr>
              <w:spacing w:line="360" w:lineRule="auto"/>
              <w:jc w:val="center"/>
              <w:rPr>
                <w:rFonts w:eastAsia="Times New Roman"/>
                <w:color w:val="000000"/>
                <w:sz w:val="18"/>
                <w:szCs w:val="18"/>
                <w:lang w:val="en-US" w:bidi="th-TH"/>
              </w:rPr>
            </w:pPr>
            <w:r>
              <w:rPr>
                <w:rFonts w:eastAsia="Times New Roman"/>
                <w:color w:val="000000"/>
                <w:sz w:val="18"/>
                <w:szCs w:val="18"/>
                <w:lang w:val="en-US" w:bidi="th-TH"/>
              </w:rPr>
              <w:t>EPI_ISL_18798837</w:t>
            </w:r>
          </w:p>
        </w:tc>
        <w:tc>
          <w:tcPr>
            <w:tcW w:w="1036" w:type="dxa"/>
            <w:shd w:val="clear" w:color="auto" w:fill="auto"/>
            <w:vAlign w:val="bottom"/>
          </w:tcPr>
          <w:p w14:paraId="0F7AF1EF" w14:textId="77777777" w:rsidR="001C5301" w:rsidRDefault="0072111B">
            <w:pPr>
              <w:spacing w:line="360" w:lineRule="auto"/>
              <w:jc w:val="center"/>
              <w:rPr>
                <w:rFonts w:eastAsia="Times New Roman"/>
                <w:color w:val="000000"/>
                <w:sz w:val="18"/>
                <w:szCs w:val="18"/>
                <w:lang w:val="en-US" w:bidi="th-TH"/>
              </w:rPr>
            </w:pPr>
            <w:r>
              <w:rPr>
                <w:rFonts w:eastAsia="Times New Roman"/>
                <w:color w:val="000000"/>
                <w:sz w:val="18"/>
                <w:szCs w:val="18"/>
                <w:lang w:val="en-US" w:bidi="th-TH"/>
              </w:rPr>
              <w:t>197,199</w:t>
            </w:r>
          </w:p>
        </w:tc>
        <w:tc>
          <w:tcPr>
            <w:tcW w:w="1014" w:type="dxa"/>
            <w:shd w:val="clear" w:color="auto" w:fill="auto"/>
            <w:vAlign w:val="bottom"/>
          </w:tcPr>
          <w:p w14:paraId="7AA00F80" w14:textId="77777777" w:rsidR="001C5301" w:rsidRDefault="0072111B">
            <w:pPr>
              <w:spacing w:line="360" w:lineRule="auto"/>
              <w:jc w:val="center"/>
              <w:rPr>
                <w:rFonts w:eastAsia="Times New Roman"/>
                <w:color w:val="000000"/>
                <w:sz w:val="18"/>
                <w:szCs w:val="18"/>
                <w:lang w:val="en-US" w:bidi="th-TH"/>
              </w:rPr>
            </w:pPr>
            <w:r>
              <w:rPr>
                <w:rFonts w:eastAsia="Times New Roman"/>
                <w:color w:val="000000"/>
                <w:sz w:val="18"/>
                <w:szCs w:val="18"/>
                <w:lang w:val="en-US" w:bidi="th-TH"/>
              </w:rPr>
              <w:t>489x</w:t>
            </w:r>
          </w:p>
        </w:tc>
      </w:tr>
      <w:tr w:rsidR="001C5301" w14:paraId="0FD3F3CD" w14:textId="77777777">
        <w:trPr>
          <w:trHeight w:val="300"/>
        </w:trPr>
        <w:tc>
          <w:tcPr>
            <w:tcW w:w="3911" w:type="dxa"/>
            <w:shd w:val="clear" w:color="auto" w:fill="auto"/>
            <w:vAlign w:val="bottom"/>
          </w:tcPr>
          <w:p w14:paraId="5D210E1A" w14:textId="77777777" w:rsidR="001C5301" w:rsidRDefault="0072111B">
            <w:pPr>
              <w:spacing w:line="360" w:lineRule="auto"/>
              <w:jc w:val="center"/>
              <w:rPr>
                <w:rFonts w:eastAsia="Times New Roman"/>
                <w:color w:val="000000"/>
                <w:sz w:val="18"/>
                <w:szCs w:val="18"/>
                <w:lang w:val="en-US" w:bidi="th-TH"/>
              </w:rPr>
            </w:pPr>
            <w:proofErr w:type="spellStart"/>
            <w:r>
              <w:rPr>
                <w:rFonts w:eastAsia="Times New Roman"/>
                <w:color w:val="000000"/>
                <w:sz w:val="18"/>
                <w:szCs w:val="18"/>
                <w:lang w:val="en-US" w:bidi="th-TH"/>
              </w:rPr>
              <w:t>hMpxV</w:t>
            </w:r>
            <w:proofErr w:type="spellEnd"/>
            <w:r>
              <w:rPr>
                <w:rFonts w:eastAsia="Times New Roman"/>
                <w:color w:val="000000"/>
                <w:sz w:val="18"/>
                <w:szCs w:val="18"/>
                <w:lang w:val="en-US" w:bidi="th-TH"/>
              </w:rPr>
              <w:t>/Indonesia/JB-NIHRD-MP254/2023</w:t>
            </w:r>
          </w:p>
        </w:tc>
        <w:tc>
          <w:tcPr>
            <w:tcW w:w="1738" w:type="dxa"/>
            <w:shd w:val="clear" w:color="auto" w:fill="auto"/>
            <w:vAlign w:val="bottom"/>
          </w:tcPr>
          <w:p w14:paraId="5826F4FA" w14:textId="77777777" w:rsidR="001C5301" w:rsidRDefault="0072111B">
            <w:pPr>
              <w:spacing w:line="360" w:lineRule="auto"/>
              <w:jc w:val="center"/>
              <w:rPr>
                <w:rFonts w:eastAsia="Times New Roman"/>
                <w:color w:val="000000"/>
                <w:sz w:val="18"/>
                <w:szCs w:val="18"/>
                <w:lang w:val="en-US" w:bidi="th-TH"/>
              </w:rPr>
            </w:pPr>
            <w:r>
              <w:rPr>
                <w:rFonts w:eastAsia="Times New Roman"/>
                <w:color w:val="000000"/>
                <w:sz w:val="18"/>
                <w:szCs w:val="18"/>
                <w:lang w:val="en-US" w:bidi="th-TH"/>
              </w:rPr>
              <w:t>EPI_ISL_18798839</w:t>
            </w:r>
          </w:p>
        </w:tc>
        <w:tc>
          <w:tcPr>
            <w:tcW w:w="1036" w:type="dxa"/>
            <w:shd w:val="clear" w:color="auto" w:fill="auto"/>
            <w:vAlign w:val="bottom"/>
          </w:tcPr>
          <w:p w14:paraId="69910C7C" w14:textId="77777777" w:rsidR="001C5301" w:rsidRDefault="0072111B">
            <w:pPr>
              <w:spacing w:line="360" w:lineRule="auto"/>
              <w:jc w:val="center"/>
              <w:rPr>
                <w:rFonts w:eastAsia="Times New Roman"/>
                <w:color w:val="000000"/>
                <w:sz w:val="18"/>
                <w:szCs w:val="18"/>
                <w:lang w:val="en-US" w:bidi="th-TH"/>
              </w:rPr>
            </w:pPr>
            <w:r>
              <w:rPr>
                <w:rFonts w:eastAsia="Times New Roman"/>
                <w:color w:val="000000"/>
                <w:sz w:val="18"/>
                <w:szCs w:val="18"/>
                <w:lang w:val="en-US" w:bidi="th-TH"/>
              </w:rPr>
              <w:t>197,197</w:t>
            </w:r>
          </w:p>
        </w:tc>
        <w:tc>
          <w:tcPr>
            <w:tcW w:w="1014" w:type="dxa"/>
            <w:shd w:val="clear" w:color="auto" w:fill="auto"/>
            <w:vAlign w:val="bottom"/>
          </w:tcPr>
          <w:p w14:paraId="7C98DFF0" w14:textId="77777777" w:rsidR="001C5301" w:rsidRDefault="0072111B">
            <w:pPr>
              <w:spacing w:line="360" w:lineRule="auto"/>
              <w:jc w:val="center"/>
              <w:rPr>
                <w:rFonts w:eastAsia="Times New Roman"/>
                <w:color w:val="000000"/>
                <w:sz w:val="18"/>
                <w:szCs w:val="18"/>
                <w:lang w:val="en-US" w:bidi="th-TH"/>
              </w:rPr>
            </w:pPr>
            <w:r>
              <w:rPr>
                <w:rFonts w:eastAsia="Times New Roman"/>
                <w:color w:val="000000"/>
                <w:sz w:val="18"/>
                <w:szCs w:val="18"/>
                <w:lang w:val="en-US" w:bidi="th-TH"/>
              </w:rPr>
              <w:t>585x</w:t>
            </w:r>
          </w:p>
        </w:tc>
      </w:tr>
      <w:tr w:rsidR="001C5301" w14:paraId="67EE0B2F" w14:textId="77777777">
        <w:trPr>
          <w:trHeight w:val="300"/>
        </w:trPr>
        <w:tc>
          <w:tcPr>
            <w:tcW w:w="3911" w:type="dxa"/>
            <w:shd w:val="clear" w:color="auto" w:fill="auto"/>
            <w:vAlign w:val="bottom"/>
          </w:tcPr>
          <w:p w14:paraId="513CAB74" w14:textId="77777777" w:rsidR="001C5301" w:rsidRDefault="0072111B">
            <w:pPr>
              <w:spacing w:line="360" w:lineRule="auto"/>
              <w:jc w:val="center"/>
              <w:rPr>
                <w:rFonts w:eastAsia="Times New Roman"/>
                <w:color w:val="000000"/>
                <w:sz w:val="18"/>
                <w:szCs w:val="18"/>
                <w:lang w:val="en-US" w:bidi="th-TH"/>
              </w:rPr>
            </w:pPr>
            <w:proofErr w:type="spellStart"/>
            <w:r>
              <w:rPr>
                <w:rFonts w:eastAsia="Times New Roman"/>
                <w:color w:val="000000"/>
                <w:sz w:val="18"/>
                <w:szCs w:val="18"/>
                <w:lang w:val="en-US" w:bidi="th-TH"/>
              </w:rPr>
              <w:t>hMpxV</w:t>
            </w:r>
            <w:proofErr w:type="spellEnd"/>
            <w:r>
              <w:rPr>
                <w:rFonts w:eastAsia="Times New Roman"/>
                <w:color w:val="000000"/>
                <w:sz w:val="18"/>
                <w:szCs w:val="18"/>
                <w:lang w:val="en-US" w:bidi="th-TH"/>
              </w:rPr>
              <w:t>/Indonesia/JB-NIHRD-MP255/2023</w:t>
            </w:r>
          </w:p>
        </w:tc>
        <w:tc>
          <w:tcPr>
            <w:tcW w:w="1738" w:type="dxa"/>
            <w:shd w:val="clear" w:color="auto" w:fill="auto"/>
            <w:vAlign w:val="bottom"/>
          </w:tcPr>
          <w:p w14:paraId="1F8A72E2" w14:textId="77777777" w:rsidR="001C5301" w:rsidRDefault="0072111B">
            <w:pPr>
              <w:spacing w:line="360" w:lineRule="auto"/>
              <w:jc w:val="center"/>
              <w:rPr>
                <w:rFonts w:eastAsia="Times New Roman"/>
                <w:color w:val="000000"/>
                <w:sz w:val="18"/>
                <w:szCs w:val="18"/>
                <w:lang w:val="en-US" w:bidi="th-TH"/>
              </w:rPr>
            </w:pPr>
            <w:r>
              <w:rPr>
                <w:rFonts w:eastAsia="Times New Roman"/>
                <w:color w:val="000000"/>
                <w:sz w:val="18"/>
                <w:szCs w:val="18"/>
                <w:lang w:val="en-US" w:bidi="th-TH"/>
              </w:rPr>
              <w:t>EPI_ISL_18798840</w:t>
            </w:r>
          </w:p>
        </w:tc>
        <w:tc>
          <w:tcPr>
            <w:tcW w:w="1036" w:type="dxa"/>
            <w:shd w:val="clear" w:color="auto" w:fill="auto"/>
            <w:vAlign w:val="bottom"/>
          </w:tcPr>
          <w:p w14:paraId="1D66179A" w14:textId="77777777" w:rsidR="001C5301" w:rsidRDefault="0072111B">
            <w:pPr>
              <w:spacing w:line="360" w:lineRule="auto"/>
              <w:jc w:val="center"/>
              <w:rPr>
                <w:rFonts w:eastAsia="Times New Roman"/>
                <w:color w:val="000000"/>
                <w:sz w:val="18"/>
                <w:szCs w:val="18"/>
                <w:lang w:val="en-US" w:bidi="th-TH"/>
              </w:rPr>
            </w:pPr>
            <w:r>
              <w:rPr>
                <w:rFonts w:eastAsia="Times New Roman"/>
                <w:color w:val="000000"/>
                <w:sz w:val="18"/>
                <w:szCs w:val="18"/>
                <w:lang w:val="en-US" w:bidi="th-TH"/>
              </w:rPr>
              <w:t>197,196</w:t>
            </w:r>
          </w:p>
        </w:tc>
        <w:tc>
          <w:tcPr>
            <w:tcW w:w="1014" w:type="dxa"/>
            <w:shd w:val="clear" w:color="auto" w:fill="auto"/>
            <w:vAlign w:val="bottom"/>
          </w:tcPr>
          <w:p w14:paraId="70A43E11" w14:textId="77777777" w:rsidR="001C5301" w:rsidRDefault="0072111B">
            <w:pPr>
              <w:spacing w:line="360" w:lineRule="auto"/>
              <w:jc w:val="center"/>
              <w:rPr>
                <w:rFonts w:eastAsia="Times New Roman"/>
                <w:color w:val="000000"/>
                <w:sz w:val="18"/>
                <w:szCs w:val="18"/>
                <w:lang w:val="en-US" w:bidi="th-TH"/>
              </w:rPr>
            </w:pPr>
            <w:r>
              <w:rPr>
                <w:rFonts w:eastAsia="Times New Roman"/>
                <w:color w:val="000000"/>
                <w:sz w:val="18"/>
                <w:szCs w:val="18"/>
                <w:lang w:val="en-US" w:bidi="th-TH"/>
              </w:rPr>
              <w:t>45x</w:t>
            </w:r>
          </w:p>
        </w:tc>
      </w:tr>
      <w:tr w:rsidR="001C5301" w14:paraId="697AD506" w14:textId="77777777">
        <w:trPr>
          <w:trHeight w:val="300"/>
        </w:trPr>
        <w:tc>
          <w:tcPr>
            <w:tcW w:w="3911" w:type="dxa"/>
            <w:shd w:val="clear" w:color="auto" w:fill="auto"/>
            <w:vAlign w:val="bottom"/>
          </w:tcPr>
          <w:p w14:paraId="322FF167" w14:textId="77777777" w:rsidR="001C5301" w:rsidRDefault="0072111B">
            <w:pPr>
              <w:spacing w:line="360" w:lineRule="auto"/>
              <w:jc w:val="center"/>
              <w:rPr>
                <w:rFonts w:eastAsia="Times New Roman"/>
                <w:color w:val="000000"/>
                <w:sz w:val="18"/>
                <w:szCs w:val="18"/>
                <w:lang w:val="en-US" w:bidi="th-TH"/>
              </w:rPr>
            </w:pPr>
            <w:proofErr w:type="spellStart"/>
            <w:r>
              <w:rPr>
                <w:rFonts w:eastAsia="Times New Roman"/>
                <w:color w:val="000000"/>
                <w:sz w:val="18"/>
                <w:szCs w:val="18"/>
                <w:lang w:val="en-US" w:bidi="th-TH"/>
              </w:rPr>
              <w:t>hMpxV</w:t>
            </w:r>
            <w:proofErr w:type="spellEnd"/>
            <w:r>
              <w:rPr>
                <w:rFonts w:eastAsia="Times New Roman"/>
                <w:color w:val="000000"/>
                <w:sz w:val="18"/>
                <w:szCs w:val="18"/>
                <w:lang w:val="en-US" w:bidi="th-TH"/>
              </w:rPr>
              <w:t>/Indonesia/JK-NIHRD-MP252/2023</w:t>
            </w:r>
          </w:p>
        </w:tc>
        <w:tc>
          <w:tcPr>
            <w:tcW w:w="1738" w:type="dxa"/>
            <w:shd w:val="clear" w:color="auto" w:fill="auto"/>
            <w:vAlign w:val="bottom"/>
          </w:tcPr>
          <w:p w14:paraId="744CC266" w14:textId="77777777" w:rsidR="001C5301" w:rsidRDefault="0072111B">
            <w:pPr>
              <w:spacing w:line="360" w:lineRule="auto"/>
              <w:jc w:val="center"/>
              <w:rPr>
                <w:rFonts w:eastAsia="Times New Roman"/>
                <w:color w:val="000000"/>
                <w:sz w:val="18"/>
                <w:szCs w:val="18"/>
                <w:lang w:val="en-US" w:bidi="th-TH"/>
              </w:rPr>
            </w:pPr>
            <w:r>
              <w:rPr>
                <w:rFonts w:eastAsia="Times New Roman"/>
                <w:color w:val="000000"/>
                <w:sz w:val="18"/>
                <w:szCs w:val="18"/>
                <w:lang w:val="en-US" w:bidi="th-TH"/>
              </w:rPr>
              <w:t>EPI_ISL_18798838</w:t>
            </w:r>
          </w:p>
        </w:tc>
        <w:tc>
          <w:tcPr>
            <w:tcW w:w="1036" w:type="dxa"/>
            <w:shd w:val="clear" w:color="auto" w:fill="auto"/>
            <w:vAlign w:val="bottom"/>
          </w:tcPr>
          <w:p w14:paraId="3FCAB5EC" w14:textId="77777777" w:rsidR="001C5301" w:rsidRDefault="0072111B">
            <w:pPr>
              <w:spacing w:line="360" w:lineRule="auto"/>
              <w:jc w:val="center"/>
              <w:rPr>
                <w:rFonts w:eastAsia="Times New Roman"/>
                <w:color w:val="000000"/>
                <w:sz w:val="18"/>
                <w:szCs w:val="18"/>
                <w:lang w:val="en-US" w:bidi="th-TH"/>
              </w:rPr>
            </w:pPr>
            <w:r>
              <w:rPr>
                <w:rFonts w:eastAsia="Times New Roman"/>
                <w:color w:val="000000"/>
                <w:sz w:val="18"/>
                <w:szCs w:val="18"/>
                <w:lang w:val="en-US" w:bidi="th-TH"/>
              </w:rPr>
              <w:t>197,196</w:t>
            </w:r>
          </w:p>
        </w:tc>
        <w:tc>
          <w:tcPr>
            <w:tcW w:w="1014" w:type="dxa"/>
            <w:shd w:val="clear" w:color="auto" w:fill="auto"/>
            <w:vAlign w:val="bottom"/>
          </w:tcPr>
          <w:p w14:paraId="5EB1E3BE" w14:textId="77777777" w:rsidR="001C5301" w:rsidRDefault="0072111B">
            <w:pPr>
              <w:spacing w:line="360" w:lineRule="auto"/>
              <w:jc w:val="center"/>
              <w:rPr>
                <w:rFonts w:eastAsia="Times New Roman"/>
                <w:color w:val="000000"/>
                <w:sz w:val="18"/>
                <w:szCs w:val="18"/>
                <w:lang w:val="en-US" w:bidi="th-TH"/>
              </w:rPr>
            </w:pPr>
            <w:r>
              <w:rPr>
                <w:rFonts w:eastAsia="Times New Roman"/>
                <w:color w:val="000000"/>
                <w:sz w:val="18"/>
                <w:szCs w:val="18"/>
                <w:lang w:val="en-US" w:bidi="th-TH"/>
              </w:rPr>
              <w:t>31x</w:t>
            </w:r>
          </w:p>
        </w:tc>
      </w:tr>
      <w:tr w:rsidR="001C5301" w14:paraId="250213AA" w14:textId="77777777">
        <w:trPr>
          <w:trHeight w:val="300"/>
        </w:trPr>
        <w:tc>
          <w:tcPr>
            <w:tcW w:w="3911" w:type="dxa"/>
            <w:shd w:val="clear" w:color="auto" w:fill="auto"/>
            <w:vAlign w:val="bottom"/>
          </w:tcPr>
          <w:p w14:paraId="284B41B0" w14:textId="77777777" w:rsidR="001C5301" w:rsidRDefault="0072111B">
            <w:pPr>
              <w:spacing w:line="360" w:lineRule="auto"/>
              <w:jc w:val="center"/>
              <w:rPr>
                <w:rFonts w:eastAsia="Times New Roman"/>
                <w:color w:val="000000"/>
                <w:sz w:val="18"/>
                <w:szCs w:val="18"/>
                <w:lang w:val="en-US" w:bidi="th-TH"/>
              </w:rPr>
            </w:pPr>
            <w:proofErr w:type="spellStart"/>
            <w:r>
              <w:rPr>
                <w:rFonts w:eastAsia="Times New Roman"/>
                <w:color w:val="000000"/>
                <w:sz w:val="18"/>
                <w:szCs w:val="18"/>
                <w:lang w:val="en-US" w:bidi="th-TH"/>
              </w:rPr>
              <w:t>hMpxV</w:t>
            </w:r>
            <w:proofErr w:type="spellEnd"/>
            <w:r>
              <w:rPr>
                <w:rFonts w:eastAsia="Times New Roman"/>
                <w:color w:val="000000"/>
                <w:sz w:val="18"/>
                <w:szCs w:val="18"/>
                <w:lang w:val="en-US" w:bidi="th-TH"/>
              </w:rPr>
              <w:t>/Indonesia/JK-NIHRD-MP276/2023</w:t>
            </w:r>
          </w:p>
        </w:tc>
        <w:tc>
          <w:tcPr>
            <w:tcW w:w="1738" w:type="dxa"/>
            <w:shd w:val="clear" w:color="auto" w:fill="auto"/>
            <w:vAlign w:val="bottom"/>
          </w:tcPr>
          <w:p w14:paraId="6A23D61A" w14:textId="77777777" w:rsidR="001C5301" w:rsidRDefault="0072111B">
            <w:pPr>
              <w:spacing w:line="360" w:lineRule="auto"/>
              <w:jc w:val="center"/>
              <w:rPr>
                <w:rFonts w:eastAsia="Times New Roman"/>
                <w:color w:val="000000"/>
                <w:sz w:val="18"/>
                <w:szCs w:val="18"/>
                <w:lang w:val="en-US" w:bidi="th-TH"/>
              </w:rPr>
            </w:pPr>
            <w:r>
              <w:rPr>
                <w:rFonts w:eastAsia="Times New Roman"/>
                <w:color w:val="000000"/>
                <w:sz w:val="18"/>
                <w:szCs w:val="18"/>
                <w:lang w:val="en-US" w:bidi="th-TH"/>
              </w:rPr>
              <w:t>EPI_ISL_18798841</w:t>
            </w:r>
          </w:p>
        </w:tc>
        <w:tc>
          <w:tcPr>
            <w:tcW w:w="1036" w:type="dxa"/>
            <w:shd w:val="clear" w:color="auto" w:fill="auto"/>
            <w:vAlign w:val="bottom"/>
          </w:tcPr>
          <w:p w14:paraId="7BD98320" w14:textId="77777777" w:rsidR="001C5301" w:rsidRDefault="0072111B">
            <w:pPr>
              <w:spacing w:line="360" w:lineRule="auto"/>
              <w:jc w:val="center"/>
              <w:rPr>
                <w:rFonts w:eastAsia="Times New Roman"/>
                <w:color w:val="000000"/>
                <w:sz w:val="18"/>
                <w:szCs w:val="18"/>
                <w:lang w:val="en-US" w:bidi="th-TH"/>
              </w:rPr>
            </w:pPr>
            <w:r>
              <w:rPr>
                <w:rFonts w:eastAsia="Times New Roman"/>
                <w:color w:val="000000"/>
                <w:sz w:val="18"/>
                <w:szCs w:val="18"/>
                <w:lang w:val="en-US" w:bidi="th-TH"/>
              </w:rPr>
              <w:t>197,196</w:t>
            </w:r>
          </w:p>
        </w:tc>
        <w:tc>
          <w:tcPr>
            <w:tcW w:w="1014" w:type="dxa"/>
            <w:shd w:val="clear" w:color="auto" w:fill="auto"/>
            <w:vAlign w:val="bottom"/>
          </w:tcPr>
          <w:p w14:paraId="6288611A" w14:textId="77777777" w:rsidR="001C5301" w:rsidRDefault="0072111B">
            <w:pPr>
              <w:spacing w:line="360" w:lineRule="auto"/>
              <w:jc w:val="center"/>
              <w:rPr>
                <w:rFonts w:eastAsia="Times New Roman"/>
                <w:color w:val="000000"/>
                <w:sz w:val="18"/>
                <w:szCs w:val="18"/>
                <w:lang w:val="en-US" w:bidi="th-TH"/>
              </w:rPr>
            </w:pPr>
            <w:r>
              <w:rPr>
                <w:rFonts w:eastAsia="Times New Roman"/>
                <w:color w:val="000000"/>
                <w:sz w:val="18"/>
                <w:szCs w:val="18"/>
                <w:lang w:val="en-US" w:bidi="th-TH"/>
              </w:rPr>
              <w:t>109x</w:t>
            </w:r>
          </w:p>
        </w:tc>
      </w:tr>
      <w:tr w:rsidR="001C5301" w14:paraId="54B7AB78" w14:textId="77777777">
        <w:trPr>
          <w:trHeight w:val="300"/>
        </w:trPr>
        <w:tc>
          <w:tcPr>
            <w:tcW w:w="3911" w:type="dxa"/>
            <w:shd w:val="clear" w:color="auto" w:fill="auto"/>
            <w:vAlign w:val="bottom"/>
          </w:tcPr>
          <w:p w14:paraId="5BB925D7" w14:textId="77777777" w:rsidR="001C5301" w:rsidRDefault="0072111B">
            <w:pPr>
              <w:spacing w:line="360" w:lineRule="auto"/>
              <w:jc w:val="center"/>
              <w:rPr>
                <w:rFonts w:eastAsia="Times New Roman"/>
                <w:color w:val="000000"/>
                <w:sz w:val="18"/>
                <w:szCs w:val="18"/>
                <w:lang w:val="en-US" w:bidi="th-TH"/>
              </w:rPr>
            </w:pPr>
            <w:proofErr w:type="spellStart"/>
            <w:r>
              <w:rPr>
                <w:rFonts w:eastAsia="Times New Roman"/>
                <w:color w:val="000000"/>
                <w:sz w:val="18"/>
                <w:szCs w:val="18"/>
                <w:lang w:val="en-US" w:bidi="th-TH"/>
              </w:rPr>
              <w:t>hMpxV</w:t>
            </w:r>
            <w:proofErr w:type="spellEnd"/>
            <w:r>
              <w:rPr>
                <w:rFonts w:eastAsia="Times New Roman"/>
                <w:color w:val="000000"/>
                <w:sz w:val="18"/>
                <w:szCs w:val="18"/>
                <w:lang w:val="en-US" w:bidi="th-TH"/>
              </w:rPr>
              <w:t>/Indonesia/JK-NIHRD-MP279/2023</w:t>
            </w:r>
          </w:p>
        </w:tc>
        <w:tc>
          <w:tcPr>
            <w:tcW w:w="1738" w:type="dxa"/>
            <w:shd w:val="clear" w:color="auto" w:fill="auto"/>
            <w:vAlign w:val="bottom"/>
          </w:tcPr>
          <w:p w14:paraId="68ED9513" w14:textId="77777777" w:rsidR="001C5301" w:rsidRDefault="0072111B">
            <w:pPr>
              <w:spacing w:line="360" w:lineRule="auto"/>
              <w:jc w:val="center"/>
              <w:rPr>
                <w:rFonts w:eastAsia="Times New Roman"/>
                <w:color w:val="000000"/>
                <w:sz w:val="18"/>
                <w:szCs w:val="18"/>
                <w:lang w:val="en-US" w:bidi="th-TH"/>
              </w:rPr>
            </w:pPr>
            <w:r>
              <w:rPr>
                <w:rFonts w:eastAsia="Times New Roman"/>
                <w:color w:val="000000"/>
                <w:sz w:val="18"/>
                <w:szCs w:val="18"/>
                <w:lang w:val="en-US" w:bidi="th-TH"/>
              </w:rPr>
              <w:t>EPI_ISL_18798842</w:t>
            </w:r>
          </w:p>
        </w:tc>
        <w:tc>
          <w:tcPr>
            <w:tcW w:w="1036" w:type="dxa"/>
            <w:shd w:val="clear" w:color="auto" w:fill="auto"/>
            <w:vAlign w:val="bottom"/>
          </w:tcPr>
          <w:p w14:paraId="7D7CF049" w14:textId="77777777" w:rsidR="001C5301" w:rsidRDefault="0072111B">
            <w:pPr>
              <w:spacing w:line="360" w:lineRule="auto"/>
              <w:jc w:val="center"/>
              <w:rPr>
                <w:rFonts w:eastAsia="Times New Roman"/>
                <w:color w:val="000000"/>
                <w:sz w:val="18"/>
                <w:szCs w:val="18"/>
                <w:lang w:val="en-US" w:bidi="th-TH"/>
              </w:rPr>
            </w:pPr>
            <w:r>
              <w:rPr>
                <w:rFonts w:eastAsia="Times New Roman"/>
                <w:color w:val="000000"/>
                <w:sz w:val="18"/>
                <w:szCs w:val="18"/>
                <w:lang w:val="en-US" w:bidi="th-TH"/>
              </w:rPr>
              <w:t>197,196</w:t>
            </w:r>
          </w:p>
        </w:tc>
        <w:tc>
          <w:tcPr>
            <w:tcW w:w="1014" w:type="dxa"/>
            <w:shd w:val="clear" w:color="auto" w:fill="auto"/>
            <w:vAlign w:val="bottom"/>
          </w:tcPr>
          <w:p w14:paraId="3D1B206C" w14:textId="77777777" w:rsidR="001C5301" w:rsidRDefault="0072111B">
            <w:pPr>
              <w:spacing w:line="360" w:lineRule="auto"/>
              <w:jc w:val="center"/>
              <w:rPr>
                <w:rFonts w:eastAsia="Times New Roman"/>
                <w:color w:val="000000"/>
                <w:sz w:val="18"/>
                <w:szCs w:val="18"/>
                <w:lang w:val="en-US" w:bidi="th-TH"/>
              </w:rPr>
            </w:pPr>
            <w:r>
              <w:rPr>
                <w:rFonts w:eastAsia="Times New Roman"/>
                <w:color w:val="000000"/>
                <w:sz w:val="18"/>
                <w:szCs w:val="18"/>
                <w:lang w:val="en-US" w:bidi="th-TH"/>
              </w:rPr>
              <w:t>148x</w:t>
            </w:r>
          </w:p>
        </w:tc>
      </w:tr>
      <w:tr w:rsidR="001C5301" w14:paraId="763FCC99" w14:textId="77777777">
        <w:trPr>
          <w:trHeight w:val="300"/>
        </w:trPr>
        <w:tc>
          <w:tcPr>
            <w:tcW w:w="3911" w:type="dxa"/>
            <w:shd w:val="clear" w:color="auto" w:fill="auto"/>
            <w:vAlign w:val="bottom"/>
          </w:tcPr>
          <w:p w14:paraId="253A0B70" w14:textId="77777777" w:rsidR="001C5301" w:rsidRDefault="0072111B">
            <w:pPr>
              <w:spacing w:line="360" w:lineRule="auto"/>
              <w:jc w:val="center"/>
              <w:rPr>
                <w:rFonts w:eastAsia="Times New Roman"/>
                <w:color w:val="000000"/>
                <w:sz w:val="18"/>
                <w:szCs w:val="18"/>
                <w:lang w:val="en-US" w:bidi="th-TH"/>
              </w:rPr>
            </w:pPr>
            <w:proofErr w:type="spellStart"/>
            <w:r>
              <w:rPr>
                <w:rFonts w:eastAsia="Times New Roman"/>
                <w:color w:val="000000"/>
                <w:sz w:val="18"/>
                <w:szCs w:val="18"/>
                <w:lang w:val="en-US" w:bidi="th-TH"/>
              </w:rPr>
              <w:t>hMpxV</w:t>
            </w:r>
            <w:proofErr w:type="spellEnd"/>
            <w:r>
              <w:rPr>
                <w:rFonts w:eastAsia="Times New Roman"/>
                <w:color w:val="000000"/>
                <w:sz w:val="18"/>
                <w:szCs w:val="18"/>
                <w:lang w:val="en-US" w:bidi="th-TH"/>
              </w:rPr>
              <w:t>/Indonesia/JK-Biokes-MP239/2023</w:t>
            </w:r>
          </w:p>
        </w:tc>
        <w:tc>
          <w:tcPr>
            <w:tcW w:w="1738" w:type="dxa"/>
            <w:shd w:val="clear" w:color="auto" w:fill="auto"/>
            <w:vAlign w:val="bottom"/>
          </w:tcPr>
          <w:p w14:paraId="3ED5904B" w14:textId="77777777" w:rsidR="001C5301" w:rsidRDefault="0072111B">
            <w:pPr>
              <w:spacing w:line="360" w:lineRule="auto"/>
              <w:jc w:val="center"/>
              <w:rPr>
                <w:rFonts w:eastAsia="Times New Roman"/>
                <w:color w:val="000000"/>
                <w:sz w:val="18"/>
                <w:szCs w:val="18"/>
                <w:lang w:val="en-US" w:bidi="th-TH"/>
              </w:rPr>
            </w:pPr>
            <w:r>
              <w:rPr>
                <w:rFonts w:eastAsia="Times New Roman"/>
                <w:color w:val="000000"/>
                <w:sz w:val="18"/>
                <w:szCs w:val="18"/>
                <w:lang w:val="en-US" w:bidi="th-TH"/>
              </w:rPr>
              <w:t>EPI_ISL_19159108</w:t>
            </w:r>
          </w:p>
        </w:tc>
        <w:tc>
          <w:tcPr>
            <w:tcW w:w="1036" w:type="dxa"/>
            <w:shd w:val="clear" w:color="auto" w:fill="auto"/>
            <w:vAlign w:val="bottom"/>
          </w:tcPr>
          <w:p w14:paraId="220D6776" w14:textId="77777777" w:rsidR="001C5301" w:rsidRDefault="0072111B">
            <w:pPr>
              <w:spacing w:line="360" w:lineRule="auto"/>
              <w:jc w:val="center"/>
              <w:rPr>
                <w:rFonts w:eastAsia="Times New Roman"/>
                <w:color w:val="000000"/>
                <w:sz w:val="18"/>
                <w:szCs w:val="18"/>
                <w:lang w:val="en-US" w:bidi="th-TH"/>
              </w:rPr>
            </w:pPr>
            <w:r>
              <w:rPr>
                <w:rFonts w:eastAsia="Times New Roman"/>
                <w:color w:val="000000"/>
                <w:sz w:val="18"/>
                <w:szCs w:val="18"/>
                <w:lang w:val="en-US" w:bidi="th-TH"/>
              </w:rPr>
              <w:t>197,195</w:t>
            </w:r>
          </w:p>
        </w:tc>
        <w:tc>
          <w:tcPr>
            <w:tcW w:w="1014" w:type="dxa"/>
            <w:shd w:val="clear" w:color="auto" w:fill="auto"/>
            <w:vAlign w:val="bottom"/>
          </w:tcPr>
          <w:p w14:paraId="7746E804" w14:textId="77777777" w:rsidR="001C5301" w:rsidRDefault="0072111B">
            <w:pPr>
              <w:spacing w:line="360" w:lineRule="auto"/>
              <w:jc w:val="center"/>
              <w:rPr>
                <w:rFonts w:eastAsia="Times New Roman"/>
                <w:color w:val="000000"/>
                <w:sz w:val="18"/>
                <w:szCs w:val="18"/>
                <w:lang w:val="en-US" w:bidi="th-TH"/>
              </w:rPr>
            </w:pPr>
            <w:r>
              <w:rPr>
                <w:rFonts w:eastAsia="Times New Roman"/>
                <w:color w:val="000000"/>
                <w:sz w:val="18"/>
                <w:szCs w:val="18"/>
                <w:lang w:val="en-US" w:bidi="th-TH"/>
              </w:rPr>
              <w:t>46x</w:t>
            </w:r>
          </w:p>
        </w:tc>
      </w:tr>
      <w:tr w:rsidR="001C5301" w14:paraId="60BB8B82" w14:textId="77777777">
        <w:trPr>
          <w:trHeight w:val="300"/>
        </w:trPr>
        <w:tc>
          <w:tcPr>
            <w:tcW w:w="3911" w:type="dxa"/>
            <w:shd w:val="clear" w:color="auto" w:fill="auto"/>
            <w:vAlign w:val="bottom"/>
          </w:tcPr>
          <w:p w14:paraId="08990032" w14:textId="77777777" w:rsidR="001C5301" w:rsidRDefault="0072111B">
            <w:pPr>
              <w:spacing w:line="360" w:lineRule="auto"/>
              <w:jc w:val="center"/>
              <w:rPr>
                <w:rFonts w:eastAsia="Times New Roman"/>
                <w:color w:val="000000"/>
                <w:sz w:val="18"/>
                <w:szCs w:val="18"/>
                <w:lang w:val="en-US" w:bidi="th-TH"/>
              </w:rPr>
            </w:pPr>
            <w:proofErr w:type="spellStart"/>
            <w:r>
              <w:rPr>
                <w:rFonts w:eastAsia="Times New Roman"/>
                <w:color w:val="000000"/>
                <w:sz w:val="18"/>
                <w:szCs w:val="18"/>
                <w:lang w:val="en-US" w:bidi="th-TH"/>
              </w:rPr>
              <w:t>hMpxV</w:t>
            </w:r>
            <w:proofErr w:type="spellEnd"/>
            <w:r>
              <w:rPr>
                <w:rFonts w:eastAsia="Times New Roman"/>
                <w:color w:val="000000"/>
                <w:sz w:val="18"/>
                <w:szCs w:val="18"/>
                <w:lang w:val="en-US" w:bidi="th-TH"/>
              </w:rPr>
              <w:t>/Indonesia/JB-Biokes-MP294/2023</w:t>
            </w:r>
          </w:p>
        </w:tc>
        <w:tc>
          <w:tcPr>
            <w:tcW w:w="1738" w:type="dxa"/>
            <w:shd w:val="clear" w:color="auto" w:fill="auto"/>
            <w:vAlign w:val="bottom"/>
          </w:tcPr>
          <w:p w14:paraId="70A94651" w14:textId="77777777" w:rsidR="001C5301" w:rsidRDefault="0072111B">
            <w:pPr>
              <w:spacing w:line="360" w:lineRule="auto"/>
              <w:jc w:val="center"/>
              <w:rPr>
                <w:rFonts w:eastAsia="Times New Roman"/>
                <w:color w:val="000000"/>
                <w:sz w:val="18"/>
                <w:szCs w:val="18"/>
                <w:lang w:val="en-US" w:bidi="th-TH"/>
              </w:rPr>
            </w:pPr>
            <w:r>
              <w:rPr>
                <w:rFonts w:eastAsia="Times New Roman"/>
                <w:color w:val="000000"/>
                <w:sz w:val="18"/>
                <w:szCs w:val="18"/>
                <w:lang w:val="en-US" w:bidi="th-TH"/>
              </w:rPr>
              <w:t>EPI_ISL_19159109</w:t>
            </w:r>
          </w:p>
        </w:tc>
        <w:tc>
          <w:tcPr>
            <w:tcW w:w="1036" w:type="dxa"/>
            <w:shd w:val="clear" w:color="auto" w:fill="auto"/>
            <w:vAlign w:val="bottom"/>
          </w:tcPr>
          <w:p w14:paraId="28FB8E8F" w14:textId="77777777" w:rsidR="001C5301" w:rsidRDefault="0072111B">
            <w:pPr>
              <w:spacing w:line="360" w:lineRule="auto"/>
              <w:jc w:val="center"/>
              <w:rPr>
                <w:rFonts w:eastAsia="Times New Roman"/>
                <w:color w:val="000000"/>
                <w:sz w:val="18"/>
                <w:szCs w:val="18"/>
                <w:lang w:val="en-US" w:bidi="th-TH"/>
              </w:rPr>
            </w:pPr>
            <w:r>
              <w:rPr>
                <w:rFonts w:eastAsia="Times New Roman"/>
                <w:color w:val="000000"/>
                <w:sz w:val="18"/>
                <w:szCs w:val="18"/>
                <w:lang w:val="en-US" w:bidi="th-TH"/>
              </w:rPr>
              <w:t>197,192</w:t>
            </w:r>
          </w:p>
        </w:tc>
        <w:tc>
          <w:tcPr>
            <w:tcW w:w="1014" w:type="dxa"/>
            <w:shd w:val="clear" w:color="auto" w:fill="auto"/>
            <w:vAlign w:val="bottom"/>
          </w:tcPr>
          <w:p w14:paraId="5598C49D" w14:textId="77777777" w:rsidR="001C5301" w:rsidRDefault="0072111B">
            <w:pPr>
              <w:spacing w:line="360" w:lineRule="auto"/>
              <w:jc w:val="center"/>
              <w:rPr>
                <w:rFonts w:eastAsia="Times New Roman"/>
                <w:color w:val="000000"/>
                <w:sz w:val="18"/>
                <w:szCs w:val="18"/>
                <w:lang w:val="en-US" w:bidi="th-TH"/>
              </w:rPr>
            </w:pPr>
            <w:r>
              <w:rPr>
                <w:rFonts w:eastAsia="Times New Roman"/>
                <w:color w:val="000000"/>
                <w:sz w:val="18"/>
                <w:szCs w:val="18"/>
                <w:lang w:val="en-US" w:bidi="th-TH"/>
              </w:rPr>
              <w:t>29x</w:t>
            </w:r>
          </w:p>
        </w:tc>
      </w:tr>
      <w:tr w:rsidR="001C5301" w14:paraId="62AA9D13" w14:textId="77777777">
        <w:trPr>
          <w:trHeight w:val="300"/>
        </w:trPr>
        <w:tc>
          <w:tcPr>
            <w:tcW w:w="3911" w:type="dxa"/>
            <w:shd w:val="clear" w:color="auto" w:fill="auto"/>
            <w:vAlign w:val="bottom"/>
          </w:tcPr>
          <w:p w14:paraId="15E3D737" w14:textId="77777777" w:rsidR="001C5301" w:rsidRDefault="0072111B">
            <w:pPr>
              <w:spacing w:line="360" w:lineRule="auto"/>
              <w:jc w:val="center"/>
              <w:rPr>
                <w:rFonts w:eastAsia="Times New Roman"/>
                <w:color w:val="000000"/>
                <w:sz w:val="18"/>
                <w:szCs w:val="18"/>
                <w:lang w:val="en-US" w:bidi="th-TH"/>
              </w:rPr>
            </w:pPr>
            <w:proofErr w:type="spellStart"/>
            <w:r>
              <w:rPr>
                <w:rFonts w:eastAsia="Times New Roman"/>
                <w:color w:val="000000"/>
                <w:sz w:val="18"/>
                <w:szCs w:val="18"/>
                <w:lang w:val="en-US" w:bidi="th-TH"/>
              </w:rPr>
              <w:t>hMpxV</w:t>
            </w:r>
            <w:proofErr w:type="spellEnd"/>
            <w:r>
              <w:rPr>
                <w:rFonts w:eastAsia="Times New Roman"/>
                <w:color w:val="000000"/>
                <w:sz w:val="18"/>
                <w:szCs w:val="18"/>
                <w:lang w:val="en-US" w:bidi="th-TH"/>
              </w:rPr>
              <w:t>/Indonesia/JB-Biokes-MP295/2023</w:t>
            </w:r>
          </w:p>
        </w:tc>
        <w:tc>
          <w:tcPr>
            <w:tcW w:w="1738" w:type="dxa"/>
            <w:shd w:val="clear" w:color="auto" w:fill="auto"/>
            <w:vAlign w:val="bottom"/>
          </w:tcPr>
          <w:p w14:paraId="60C41C6A" w14:textId="77777777" w:rsidR="001C5301" w:rsidRDefault="0072111B">
            <w:pPr>
              <w:spacing w:line="360" w:lineRule="auto"/>
              <w:jc w:val="center"/>
              <w:rPr>
                <w:rFonts w:eastAsia="Times New Roman"/>
                <w:color w:val="000000"/>
                <w:sz w:val="18"/>
                <w:szCs w:val="18"/>
                <w:lang w:val="en-US" w:bidi="th-TH"/>
              </w:rPr>
            </w:pPr>
            <w:r>
              <w:rPr>
                <w:rFonts w:eastAsia="Times New Roman"/>
                <w:color w:val="000000"/>
                <w:sz w:val="18"/>
                <w:szCs w:val="18"/>
                <w:lang w:val="en-US" w:bidi="th-TH"/>
              </w:rPr>
              <w:t>EPI_ISL_19159110</w:t>
            </w:r>
          </w:p>
        </w:tc>
        <w:tc>
          <w:tcPr>
            <w:tcW w:w="1036" w:type="dxa"/>
            <w:shd w:val="clear" w:color="auto" w:fill="auto"/>
            <w:vAlign w:val="bottom"/>
          </w:tcPr>
          <w:p w14:paraId="5E82FAA1" w14:textId="77777777" w:rsidR="001C5301" w:rsidRDefault="0072111B">
            <w:pPr>
              <w:spacing w:line="360" w:lineRule="auto"/>
              <w:jc w:val="center"/>
              <w:rPr>
                <w:rFonts w:eastAsia="Times New Roman"/>
                <w:color w:val="000000"/>
                <w:sz w:val="18"/>
                <w:szCs w:val="18"/>
                <w:lang w:val="en-US" w:bidi="th-TH"/>
              </w:rPr>
            </w:pPr>
            <w:r>
              <w:rPr>
                <w:rFonts w:eastAsia="Times New Roman"/>
                <w:color w:val="000000"/>
                <w:sz w:val="18"/>
                <w:szCs w:val="18"/>
                <w:lang w:val="en-US" w:bidi="th-TH"/>
              </w:rPr>
              <w:t>197,192</w:t>
            </w:r>
          </w:p>
        </w:tc>
        <w:tc>
          <w:tcPr>
            <w:tcW w:w="1014" w:type="dxa"/>
            <w:shd w:val="clear" w:color="auto" w:fill="auto"/>
            <w:vAlign w:val="bottom"/>
          </w:tcPr>
          <w:p w14:paraId="61D5D072" w14:textId="77777777" w:rsidR="001C5301" w:rsidRDefault="0072111B">
            <w:pPr>
              <w:spacing w:line="360" w:lineRule="auto"/>
              <w:jc w:val="center"/>
              <w:rPr>
                <w:rFonts w:eastAsia="Times New Roman"/>
                <w:color w:val="000000"/>
                <w:sz w:val="18"/>
                <w:szCs w:val="18"/>
                <w:lang w:val="en-US" w:bidi="th-TH"/>
              </w:rPr>
            </w:pPr>
            <w:r>
              <w:rPr>
                <w:rFonts w:eastAsia="Times New Roman"/>
                <w:color w:val="000000"/>
                <w:sz w:val="18"/>
                <w:szCs w:val="18"/>
                <w:lang w:val="en-US" w:bidi="th-TH"/>
              </w:rPr>
              <w:t>136x</w:t>
            </w:r>
          </w:p>
        </w:tc>
      </w:tr>
      <w:tr w:rsidR="001C5301" w14:paraId="78D184F1" w14:textId="77777777">
        <w:trPr>
          <w:trHeight w:val="300"/>
        </w:trPr>
        <w:tc>
          <w:tcPr>
            <w:tcW w:w="3911" w:type="dxa"/>
            <w:shd w:val="clear" w:color="auto" w:fill="auto"/>
            <w:vAlign w:val="bottom"/>
          </w:tcPr>
          <w:p w14:paraId="4658BED0" w14:textId="77777777" w:rsidR="001C5301" w:rsidRDefault="0072111B">
            <w:pPr>
              <w:spacing w:line="360" w:lineRule="auto"/>
              <w:jc w:val="center"/>
              <w:rPr>
                <w:rFonts w:eastAsia="Times New Roman"/>
                <w:color w:val="000000"/>
                <w:sz w:val="18"/>
                <w:szCs w:val="18"/>
                <w:lang w:val="en-US" w:bidi="th-TH"/>
              </w:rPr>
            </w:pPr>
            <w:proofErr w:type="spellStart"/>
            <w:r>
              <w:rPr>
                <w:rFonts w:eastAsia="Times New Roman"/>
                <w:color w:val="000000"/>
                <w:sz w:val="18"/>
                <w:szCs w:val="18"/>
                <w:lang w:val="en-US" w:bidi="th-TH"/>
              </w:rPr>
              <w:t>hMpxV</w:t>
            </w:r>
            <w:proofErr w:type="spellEnd"/>
            <w:r>
              <w:rPr>
                <w:rFonts w:eastAsia="Times New Roman"/>
                <w:color w:val="000000"/>
                <w:sz w:val="18"/>
                <w:szCs w:val="18"/>
                <w:lang w:val="en-US" w:bidi="th-TH"/>
              </w:rPr>
              <w:t>/Indonesia/JK-Biokes-MP302/2023</w:t>
            </w:r>
          </w:p>
        </w:tc>
        <w:tc>
          <w:tcPr>
            <w:tcW w:w="1738" w:type="dxa"/>
            <w:shd w:val="clear" w:color="auto" w:fill="auto"/>
            <w:vAlign w:val="bottom"/>
          </w:tcPr>
          <w:p w14:paraId="559D1464" w14:textId="77777777" w:rsidR="001C5301" w:rsidRDefault="0072111B">
            <w:pPr>
              <w:spacing w:line="360" w:lineRule="auto"/>
              <w:jc w:val="center"/>
              <w:rPr>
                <w:rFonts w:eastAsia="Times New Roman"/>
                <w:color w:val="000000"/>
                <w:sz w:val="18"/>
                <w:szCs w:val="18"/>
                <w:lang w:val="en-US" w:bidi="th-TH"/>
              </w:rPr>
            </w:pPr>
            <w:r>
              <w:rPr>
                <w:rFonts w:eastAsia="Times New Roman"/>
                <w:color w:val="000000"/>
                <w:sz w:val="18"/>
                <w:szCs w:val="18"/>
                <w:lang w:val="en-US" w:bidi="th-TH"/>
              </w:rPr>
              <w:t>EPI_ISL_19159111</w:t>
            </w:r>
          </w:p>
        </w:tc>
        <w:tc>
          <w:tcPr>
            <w:tcW w:w="1036" w:type="dxa"/>
            <w:shd w:val="clear" w:color="auto" w:fill="auto"/>
            <w:vAlign w:val="bottom"/>
          </w:tcPr>
          <w:p w14:paraId="06243093" w14:textId="77777777" w:rsidR="001C5301" w:rsidRDefault="0072111B">
            <w:pPr>
              <w:spacing w:line="360" w:lineRule="auto"/>
              <w:jc w:val="center"/>
              <w:rPr>
                <w:rFonts w:eastAsia="Times New Roman"/>
                <w:color w:val="000000"/>
                <w:sz w:val="18"/>
                <w:szCs w:val="18"/>
                <w:lang w:val="en-US" w:bidi="th-TH"/>
              </w:rPr>
            </w:pPr>
            <w:r>
              <w:rPr>
                <w:rFonts w:eastAsia="Times New Roman"/>
                <w:color w:val="000000"/>
                <w:sz w:val="18"/>
                <w:szCs w:val="18"/>
                <w:lang w:val="en-US" w:bidi="th-TH"/>
              </w:rPr>
              <w:t>197,184</w:t>
            </w:r>
          </w:p>
        </w:tc>
        <w:tc>
          <w:tcPr>
            <w:tcW w:w="1014" w:type="dxa"/>
            <w:shd w:val="clear" w:color="auto" w:fill="auto"/>
            <w:vAlign w:val="bottom"/>
          </w:tcPr>
          <w:p w14:paraId="35682EA0" w14:textId="77777777" w:rsidR="001C5301" w:rsidRDefault="0072111B">
            <w:pPr>
              <w:spacing w:line="360" w:lineRule="auto"/>
              <w:jc w:val="center"/>
              <w:rPr>
                <w:rFonts w:eastAsia="Times New Roman"/>
                <w:color w:val="000000"/>
                <w:sz w:val="18"/>
                <w:szCs w:val="18"/>
                <w:lang w:val="en-US" w:bidi="th-TH"/>
              </w:rPr>
            </w:pPr>
            <w:r>
              <w:rPr>
                <w:rFonts w:eastAsia="Times New Roman"/>
                <w:color w:val="000000"/>
                <w:sz w:val="18"/>
                <w:szCs w:val="18"/>
                <w:lang w:val="en-US" w:bidi="th-TH"/>
              </w:rPr>
              <w:t>23x</w:t>
            </w:r>
          </w:p>
        </w:tc>
      </w:tr>
      <w:tr w:rsidR="001C5301" w14:paraId="2614E025" w14:textId="77777777">
        <w:trPr>
          <w:trHeight w:val="300"/>
        </w:trPr>
        <w:tc>
          <w:tcPr>
            <w:tcW w:w="3911" w:type="dxa"/>
            <w:shd w:val="clear" w:color="auto" w:fill="auto"/>
            <w:vAlign w:val="bottom"/>
          </w:tcPr>
          <w:p w14:paraId="18E60312" w14:textId="77777777" w:rsidR="001C5301" w:rsidRDefault="0072111B">
            <w:pPr>
              <w:spacing w:line="360" w:lineRule="auto"/>
              <w:jc w:val="center"/>
              <w:rPr>
                <w:rFonts w:eastAsia="Times New Roman"/>
                <w:color w:val="000000"/>
                <w:sz w:val="18"/>
                <w:szCs w:val="18"/>
                <w:lang w:val="en-US" w:bidi="th-TH"/>
              </w:rPr>
            </w:pPr>
            <w:proofErr w:type="spellStart"/>
            <w:r>
              <w:rPr>
                <w:rFonts w:eastAsia="Times New Roman"/>
                <w:color w:val="000000"/>
                <w:sz w:val="18"/>
                <w:szCs w:val="18"/>
                <w:lang w:val="en-US" w:bidi="th-TH"/>
              </w:rPr>
              <w:t>hMpxV</w:t>
            </w:r>
            <w:proofErr w:type="spellEnd"/>
            <w:r>
              <w:rPr>
                <w:rFonts w:eastAsia="Times New Roman"/>
                <w:color w:val="000000"/>
                <w:sz w:val="18"/>
                <w:szCs w:val="18"/>
                <w:lang w:val="en-US" w:bidi="th-TH"/>
              </w:rPr>
              <w:t>/Indonesia/BT-Biokes-MP303/2023</w:t>
            </w:r>
          </w:p>
        </w:tc>
        <w:tc>
          <w:tcPr>
            <w:tcW w:w="1738" w:type="dxa"/>
            <w:shd w:val="clear" w:color="auto" w:fill="auto"/>
            <w:vAlign w:val="bottom"/>
          </w:tcPr>
          <w:p w14:paraId="4B108435" w14:textId="77777777" w:rsidR="001C5301" w:rsidRDefault="0072111B">
            <w:pPr>
              <w:spacing w:line="360" w:lineRule="auto"/>
              <w:jc w:val="center"/>
              <w:rPr>
                <w:rFonts w:eastAsia="Times New Roman"/>
                <w:color w:val="000000"/>
                <w:sz w:val="18"/>
                <w:szCs w:val="18"/>
                <w:lang w:val="en-US" w:bidi="th-TH"/>
              </w:rPr>
            </w:pPr>
            <w:r>
              <w:rPr>
                <w:rFonts w:eastAsia="Times New Roman"/>
                <w:color w:val="000000"/>
                <w:sz w:val="18"/>
                <w:szCs w:val="18"/>
                <w:lang w:val="en-US" w:bidi="th-TH"/>
              </w:rPr>
              <w:t>EPI_ISL_19159112</w:t>
            </w:r>
          </w:p>
        </w:tc>
        <w:tc>
          <w:tcPr>
            <w:tcW w:w="1036" w:type="dxa"/>
            <w:shd w:val="clear" w:color="auto" w:fill="auto"/>
            <w:vAlign w:val="bottom"/>
          </w:tcPr>
          <w:p w14:paraId="53ACC7B5" w14:textId="77777777" w:rsidR="001C5301" w:rsidRDefault="0072111B">
            <w:pPr>
              <w:spacing w:line="360" w:lineRule="auto"/>
              <w:jc w:val="center"/>
              <w:rPr>
                <w:rFonts w:eastAsia="Times New Roman"/>
                <w:color w:val="000000"/>
                <w:sz w:val="18"/>
                <w:szCs w:val="18"/>
                <w:lang w:val="en-US" w:bidi="th-TH"/>
              </w:rPr>
            </w:pPr>
            <w:r>
              <w:rPr>
                <w:rFonts w:eastAsia="Times New Roman"/>
                <w:color w:val="000000"/>
                <w:sz w:val="18"/>
                <w:szCs w:val="18"/>
                <w:lang w:val="en-US" w:bidi="th-TH"/>
              </w:rPr>
              <w:t>197,183</w:t>
            </w:r>
          </w:p>
        </w:tc>
        <w:tc>
          <w:tcPr>
            <w:tcW w:w="1014" w:type="dxa"/>
            <w:shd w:val="clear" w:color="auto" w:fill="auto"/>
            <w:vAlign w:val="bottom"/>
          </w:tcPr>
          <w:p w14:paraId="26765E85" w14:textId="77777777" w:rsidR="001C5301" w:rsidRDefault="0072111B">
            <w:pPr>
              <w:spacing w:line="360" w:lineRule="auto"/>
              <w:jc w:val="center"/>
              <w:rPr>
                <w:rFonts w:eastAsia="Times New Roman"/>
                <w:color w:val="000000"/>
                <w:sz w:val="18"/>
                <w:szCs w:val="18"/>
                <w:lang w:val="en-US" w:bidi="th-TH"/>
              </w:rPr>
            </w:pPr>
            <w:r>
              <w:rPr>
                <w:rFonts w:eastAsia="Times New Roman"/>
                <w:color w:val="000000"/>
                <w:sz w:val="18"/>
                <w:szCs w:val="18"/>
                <w:lang w:val="en-US" w:bidi="th-TH"/>
              </w:rPr>
              <w:t>274x</w:t>
            </w:r>
          </w:p>
        </w:tc>
      </w:tr>
      <w:tr w:rsidR="001C5301" w14:paraId="221EF089" w14:textId="77777777">
        <w:trPr>
          <w:trHeight w:val="300"/>
        </w:trPr>
        <w:tc>
          <w:tcPr>
            <w:tcW w:w="3911" w:type="dxa"/>
            <w:shd w:val="clear" w:color="auto" w:fill="auto"/>
            <w:vAlign w:val="bottom"/>
          </w:tcPr>
          <w:p w14:paraId="09E7BE64" w14:textId="77777777" w:rsidR="001C5301" w:rsidRDefault="0072111B">
            <w:pPr>
              <w:spacing w:line="360" w:lineRule="auto"/>
              <w:jc w:val="center"/>
              <w:rPr>
                <w:rFonts w:eastAsia="Times New Roman"/>
                <w:color w:val="000000"/>
                <w:sz w:val="18"/>
                <w:szCs w:val="18"/>
                <w:lang w:val="en-US" w:bidi="th-TH"/>
              </w:rPr>
            </w:pPr>
            <w:proofErr w:type="spellStart"/>
            <w:r>
              <w:rPr>
                <w:rFonts w:eastAsia="Times New Roman"/>
                <w:color w:val="000000"/>
                <w:sz w:val="18"/>
                <w:szCs w:val="18"/>
                <w:lang w:val="en-US" w:bidi="th-TH"/>
              </w:rPr>
              <w:t>hMpxV</w:t>
            </w:r>
            <w:proofErr w:type="spellEnd"/>
            <w:r>
              <w:rPr>
                <w:rFonts w:eastAsia="Times New Roman"/>
                <w:color w:val="000000"/>
                <w:sz w:val="18"/>
                <w:szCs w:val="18"/>
                <w:lang w:val="en-US" w:bidi="th-TH"/>
              </w:rPr>
              <w:t>/Indonesia/JK-Biokes-MP310/2023</w:t>
            </w:r>
          </w:p>
        </w:tc>
        <w:tc>
          <w:tcPr>
            <w:tcW w:w="1738" w:type="dxa"/>
            <w:shd w:val="clear" w:color="auto" w:fill="auto"/>
            <w:vAlign w:val="bottom"/>
          </w:tcPr>
          <w:p w14:paraId="1A7FB8BB" w14:textId="77777777" w:rsidR="001C5301" w:rsidRDefault="0072111B">
            <w:pPr>
              <w:spacing w:line="360" w:lineRule="auto"/>
              <w:jc w:val="center"/>
              <w:rPr>
                <w:rFonts w:eastAsia="Times New Roman"/>
                <w:color w:val="000000"/>
                <w:sz w:val="18"/>
                <w:szCs w:val="18"/>
                <w:lang w:val="en-US" w:bidi="th-TH"/>
              </w:rPr>
            </w:pPr>
            <w:r>
              <w:rPr>
                <w:rFonts w:eastAsia="Times New Roman"/>
                <w:color w:val="000000"/>
                <w:sz w:val="18"/>
                <w:szCs w:val="18"/>
                <w:lang w:val="en-US" w:bidi="th-TH"/>
              </w:rPr>
              <w:t>EPI_ISL_19159113</w:t>
            </w:r>
          </w:p>
        </w:tc>
        <w:tc>
          <w:tcPr>
            <w:tcW w:w="1036" w:type="dxa"/>
            <w:shd w:val="clear" w:color="auto" w:fill="auto"/>
            <w:vAlign w:val="bottom"/>
          </w:tcPr>
          <w:p w14:paraId="30DE8C77" w14:textId="77777777" w:rsidR="001C5301" w:rsidRDefault="0072111B">
            <w:pPr>
              <w:spacing w:line="360" w:lineRule="auto"/>
              <w:jc w:val="center"/>
              <w:rPr>
                <w:rFonts w:eastAsia="Times New Roman"/>
                <w:color w:val="000000"/>
                <w:sz w:val="18"/>
                <w:szCs w:val="18"/>
                <w:lang w:val="en-US" w:bidi="th-TH"/>
              </w:rPr>
            </w:pPr>
            <w:r>
              <w:rPr>
                <w:rFonts w:eastAsia="Times New Roman"/>
                <w:color w:val="000000"/>
                <w:sz w:val="18"/>
                <w:szCs w:val="18"/>
                <w:lang w:val="en-US" w:bidi="th-TH"/>
              </w:rPr>
              <w:t>197,182</w:t>
            </w:r>
          </w:p>
        </w:tc>
        <w:tc>
          <w:tcPr>
            <w:tcW w:w="1014" w:type="dxa"/>
            <w:shd w:val="clear" w:color="auto" w:fill="auto"/>
            <w:vAlign w:val="bottom"/>
          </w:tcPr>
          <w:p w14:paraId="64BF835A" w14:textId="77777777" w:rsidR="001C5301" w:rsidRDefault="0072111B">
            <w:pPr>
              <w:spacing w:line="360" w:lineRule="auto"/>
              <w:jc w:val="center"/>
              <w:rPr>
                <w:rFonts w:eastAsia="Times New Roman"/>
                <w:color w:val="000000"/>
                <w:sz w:val="18"/>
                <w:szCs w:val="18"/>
                <w:lang w:val="en-US" w:bidi="th-TH"/>
              </w:rPr>
            </w:pPr>
            <w:r>
              <w:rPr>
                <w:rFonts w:eastAsia="Times New Roman"/>
                <w:color w:val="000000"/>
                <w:sz w:val="18"/>
                <w:szCs w:val="18"/>
                <w:lang w:val="en-US" w:bidi="th-TH"/>
              </w:rPr>
              <w:t>198x</w:t>
            </w:r>
          </w:p>
        </w:tc>
      </w:tr>
      <w:tr w:rsidR="001C5301" w14:paraId="3686ED18" w14:textId="77777777">
        <w:trPr>
          <w:trHeight w:val="300"/>
        </w:trPr>
        <w:tc>
          <w:tcPr>
            <w:tcW w:w="3911" w:type="dxa"/>
            <w:shd w:val="clear" w:color="auto" w:fill="auto"/>
            <w:vAlign w:val="bottom"/>
          </w:tcPr>
          <w:p w14:paraId="17FE6D45" w14:textId="77777777" w:rsidR="001C5301" w:rsidRDefault="0072111B">
            <w:pPr>
              <w:spacing w:line="360" w:lineRule="auto"/>
              <w:jc w:val="center"/>
              <w:rPr>
                <w:rFonts w:eastAsia="Times New Roman"/>
                <w:color w:val="000000"/>
                <w:sz w:val="18"/>
                <w:szCs w:val="18"/>
                <w:lang w:val="en-US" w:bidi="th-TH"/>
              </w:rPr>
            </w:pPr>
            <w:proofErr w:type="spellStart"/>
            <w:r>
              <w:rPr>
                <w:rFonts w:eastAsia="Times New Roman"/>
                <w:color w:val="000000"/>
                <w:sz w:val="18"/>
                <w:szCs w:val="18"/>
                <w:lang w:val="en-US" w:bidi="th-TH"/>
              </w:rPr>
              <w:t>hMpxV</w:t>
            </w:r>
            <w:proofErr w:type="spellEnd"/>
            <w:r>
              <w:rPr>
                <w:rFonts w:eastAsia="Times New Roman"/>
                <w:color w:val="000000"/>
                <w:sz w:val="18"/>
                <w:szCs w:val="18"/>
                <w:lang w:val="en-US" w:bidi="th-TH"/>
              </w:rPr>
              <w:t>/Indonesia/JK-Biokes-MP311/2023</w:t>
            </w:r>
          </w:p>
        </w:tc>
        <w:tc>
          <w:tcPr>
            <w:tcW w:w="1738" w:type="dxa"/>
            <w:shd w:val="clear" w:color="auto" w:fill="auto"/>
            <w:vAlign w:val="bottom"/>
          </w:tcPr>
          <w:p w14:paraId="16B2BE12" w14:textId="77777777" w:rsidR="001C5301" w:rsidRDefault="0072111B">
            <w:pPr>
              <w:spacing w:line="360" w:lineRule="auto"/>
              <w:jc w:val="center"/>
              <w:rPr>
                <w:rFonts w:eastAsia="Times New Roman"/>
                <w:color w:val="000000"/>
                <w:sz w:val="18"/>
                <w:szCs w:val="18"/>
                <w:lang w:val="en-US" w:bidi="th-TH"/>
              </w:rPr>
            </w:pPr>
            <w:r>
              <w:rPr>
                <w:rFonts w:eastAsia="Times New Roman"/>
                <w:color w:val="000000"/>
                <w:sz w:val="18"/>
                <w:szCs w:val="18"/>
                <w:lang w:val="en-US" w:bidi="th-TH"/>
              </w:rPr>
              <w:t>EPI_ISL_19159114</w:t>
            </w:r>
          </w:p>
        </w:tc>
        <w:tc>
          <w:tcPr>
            <w:tcW w:w="1036" w:type="dxa"/>
            <w:shd w:val="clear" w:color="auto" w:fill="auto"/>
            <w:vAlign w:val="bottom"/>
          </w:tcPr>
          <w:p w14:paraId="62326F63" w14:textId="77777777" w:rsidR="001C5301" w:rsidRDefault="0072111B">
            <w:pPr>
              <w:spacing w:line="360" w:lineRule="auto"/>
              <w:jc w:val="center"/>
              <w:rPr>
                <w:rFonts w:eastAsia="Times New Roman"/>
                <w:color w:val="000000"/>
                <w:sz w:val="18"/>
                <w:szCs w:val="18"/>
                <w:lang w:val="en-US" w:bidi="th-TH"/>
              </w:rPr>
            </w:pPr>
            <w:r>
              <w:rPr>
                <w:rFonts w:eastAsia="Times New Roman"/>
                <w:color w:val="000000"/>
                <w:sz w:val="18"/>
                <w:szCs w:val="18"/>
                <w:lang w:val="en-US" w:bidi="th-TH"/>
              </w:rPr>
              <w:t>197,182</w:t>
            </w:r>
          </w:p>
        </w:tc>
        <w:tc>
          <w:tcPr>
            <w:tcW w:w="1014" w:type="dxa"/>
            <w:shd w:val="clear" w:color="auto" w:fill="auto"/>
            <w:vAlign w:val="bottom"/>
          </w:tcPr>
          <w:p w14:paraId="43E8014E" w14:textId="77777777" w:rsidR="001C5301" w:rsidRDefault="0072111B">
            <w:pPr>
              <w:spacing w:line="360" w:lineRule="auto"/>
              <w:jc w:val="center"/>
              <w:rPr>
                <w:rFonts w:eastAsia="Times New Roman"/>
                <w:color w:val="000000"/>
                <w:sz w:val="18"/>
                <w:szCs w:val="18"/>
                <w:lang w:val="en-US" w:bidi="th-TH"/>
              </w:rPr>
            </w:pPr>
            <w:r>
              <w:rPr>
                <w:rFonts w:eastAsia="Times New Roman"/>
                <w:color w:val="000000"/>
                <w:sz w:val="18"/>
                <w:szCs w:val="18"/>
                <w:lang w:val="en-US" w:bidi="th-TH"/>
              </w:rPr>
              <w:t>35x</w:t>
            </w:r>
          </w:p>
        </w:tc>
      </w:tr>
      <w:tr w:rsidR="001C5301" w14:paraId="4F29AB6C" w14:textId="77777777">
        <w:trPr>
          <w:trHeight w:val="300"/>
        </w:trPr>
        <w:tc>
          <w:tcPr>
            <w:tcW w:w="3911" w:type="dxa"/>
            <w:shd w:val="clear" w:color="auto" w:fill="auto"/>
            <w:vAlign w:val="bottom"/>
          </w:tcPr>
          <w:p w14:paraId="714290CD" w14:textId="77777777" w:rsidR="001C5301" w:rsidRDefault="0072111B">
            <w:pPr>
              <w:spacing w:line="360" w:lineRule="auto"/>
              <w:jc w:val="center"/>
              <w:rPr>
                <w:rFonts w:eastAsia="Times New Roman"/>
                <w:color w:val="000000"/>
                <w:sz w:val="18"/>
                <w:szCs w:val="18"/>
                <w:lang w:val="en-US" w:bidi="th-TH"/>
              </w:rPr>
            </w:pPr>
            <w:proofErr w:type="spellStart"/>
            <w:r>
              <w:rPr>
                <w:rFonts w:eastAsia="Times New Roman"/>
                <w:color w:val="000000"/>
                <w:sz w:val="18"/>
                <w:szCs w:val="18"/>
                <w:lang w:val="en-US" w:bidi="th-TH"/>
              </w:rPr>
              <w:t>hMpxV</w:t>
            </w:r>
            <w:proofErr w:type="spellEnd"/>
            <w:r>
              <w:rPr>
                <w:rFonts w:eastAsia="Times New Roman"/>
                <w:color w:val="000000"/>
                <w:sz w:val="18"/>
                <w:szCs w:val="18"/>
                <w:lang w:val="en-US" w:bidi="th-TH"/>
              </w:rPr>
              <w:t>/Indonesia/JK-Biokes-MP010/2024</w:t>
            </w:r>
          </w:p>
        </w:tc>
        <w:tc>
          <w:tcPr>
            <w:tcW w:w="1738" w:type="dxa"/>
            <w:shd w:val="clear" w:color="auto" w:fill="auto"/>
            <w:vAlign w:val="bottom"/>
          </w:tcPr>
          <w:p w14:paraId="21B9F592" w14:textId="77777777" w:rsidR="001C5301" w:rsidRDefault="0072111B">
            <w:pPr>
              <w:spacing w:line="360" w:lineRule="auto"/>
              <w:jc w:val="center"/>
              <w:rPr>
                <w:rFonts w:eastAsia="Times New Roman"/>
                <w:color w:val="000000"/>
                <w:sz w:val="18"/>
                <w:szCs w:val="18"/>
                <w:lang w:val="en-US" w:bidi="th-TH"/>
              </w:rPr>
            </w:pPr>
            <w:r>
              <w:rPr>
                <w:rFonts w:eastAsia="Times New Roman"/>
                <w:color w:val="000000"/>
                <w:sz w:val="18"/>
                <w:szCs w:val="18"/>
                <w:lang w:val="en-US" w:bidi="th-TH"/>
              </w:rPr>
              <w:t>EPI_ISL_19159115</w:t>
            </w:r>
          </w:p>
        </w:tc>
        <w:tc>
          <w:tcPr>
            <w:tcW w:w="1036" w:type="dxa"/>
            <w:shd w:val="clear" w:color="auto" w:fill="auto"/>
            <w:vAlign w:val="bottom"/>
          </w:tcPr>
          <w:p w14:paraId="760EA77F" w14:textId="77777777" w:rsidR="001C5301" w:rsidRDefault="0072111B">
            <w:pPr>
              <w:spacing w:line="360" w:lineRule="auto"/>
              <w:jc w:val="center"/>
              <w:rPr>
                <w:rFonts w:eastAsia="Times New Roman"/>
                <w:color w:val="000000"/>
                <w:sz w:val="18"/>
                <w:szCs w:val="18"/>
                <w:lang w:val="en-US" w:bidi="th-TH"/>
              </w:rPr>
            </w:pPr>
            <w:r>
              <w:rPr>
                <w:rFonts w:eastAsia="Times New Roman"/>
                <w:color w:val="000000"/>
                <w:sz w:val="18"/>
                <w:szCs w:val="18"/>
                <w:lang w:val="en-US" w:bidi="th-TH"/>
              </w:rPr>
              <w:t>197,181</w:t>
            </w:r>
          </w:p>
        </w:tc>
        <w:tc>
          <w:tcPr>
            <w:tcW w:w="1014" w:type="dxa"/>
            <w:shd w:val="clear" w:color="auto" w:fill="auto"/>
            <w:vAlign w:val="bottom"/>
          </w:tcPr>
          <w:p w14:paraId="2B3C9B97" w14:textId="77777777" w:rsidR="001C5301" w:rsidRDefault="0072111B">
            <w:pPr>
              <w:spacing w:line="360" w:lineRule="auto"/>
              <w:jc w:val="center"/>
              <w:rPr>
                <w:rFonts w:eastAsia="Times New Roman"/>
                <w:color w:val="000000"/>
                <w:sz w:val="18"/>
                <w:szCs w:val="18"/>
                <w:lang w:val="en-US" w:bidi="th-TH"/>
              </w:rPr>
            </w:pPr>
            <w:r>
              <w:rPr>
                <w:rFonts w:eastAsia="Times New Roman"/>
                <w:color w:val="000000"/>
                <w:sz w:val="18"/>
                <w:szCs w:val="18"/>
                <w:lang w:val="en-US" w:bidi="th-TH"/>
              </w:rPr>
              <w:t>439x</w:t>
            </w:r>
          </w:p>
        </w:tc>
      </w:tr>
      <w:tr w:rsidR="001C5301" w14:paraId="5EC4D097" w14:textId="77777777">
        <w:trPr>
          <w:trHeight w:val="300"/>
        </w:trPr>
        <w:tc>
          <w:tcPr>
            <w:tcW w:w="3911" w:type="dxa"/>
            <w:shd w:val="clear" w:color="auto" w:fill="auto"/>
            <w:vAlign w:val="bottom"/>
          </w:tcPr>
          <w:p w14:paraId="0CA23796" w14:textId="77777777" w:rsidR="001C5301" w:rsidRDefault="0072111B">
            <w:pPr>
              <w:spacing w:line="360" w:lineRule="auto"/>
              <w:jc w:val="center"/>
              <w:rPr>
                <w:rFonts w:eastAsia="Times New Roman"/>
                <w:color w:val="000000"/>
                <w:sz w:val="18"/>
                <w:szCs w:val="18"/>
                <w:lang w:val="en-US" w:bidi="th-TH"/>
              </w:rPr>
            </w:pPr>
            <w:proofErr w:type="spellStart"/>
            <w:r>
              <w:rPr>
                <w:rFonts w:eastAsia="Times New Roman"/>
                <w:color w:val="000000"/>
                <w:sz w:val="18"/>
                <w:szCs w:val="18"/>
                <w:lang w:val="en-US" w:bidi="th-TH"/>
              </w:rPr>
              <w:t>hMpxV</w:t>
            </w:r>
            <w:proofErr w:type="spellEnd"/>
            <w:r>
              <w:rPr>
                <w:rFonts w:eastAsia="Times New Roman"/>
                <w:color w:val="000000"/>
                <w:sz w:val="18"/>
                <w:szCs w:val="18"/>
                <w:lang w:val="en-US" w:bidi="th-TH"/>
              </w:rPr>
              <w:t>/Indonesia/JK-Biokes-MP011/2024</w:t>
            </w:r>
          </w:p>
        </w:tc>
        <w:tc>
          <w:tcPr>
            <w:tcW w:w="1738" w:type="dxa"/>
            <w:shd w:val="clear" w:color="auto" w:fill="auto"/>
            <w:vAlign w:val="bottom"/>
          </w:tcPr>
          <w:p w14:paraId="463B37CE" w14:textId="77777777" w:rsidR="001C5301" w:rsidRDefault="0072111B">
            <w:pPr>
              <w:spacing w:line="360" w:lineRule="auto"/>
              <w:jc w:val="center"/>
              <w:rPr>
                <w:rFonts w:eastAsia="Times New Roman"/>
                <w:color w:val="000000"/>
                <w:sz w:val="18"/>
                <w:szCs w:val="18"/>
                <w:lang w:val="en-US" w:bidi="th-TH"/>
              </w:rPr>
            </w:pPr>
            <w:r>
              <w:rPr>
                <w:rFonts w:eastAsia="Times New Roman"/>
                <w:color w:val="000000"/>
                <w:sz w:val="18"/>
                <w:szCs w:val="18"/>
                <w:lang w:val="en-US" w:bidi="th-TH"/>
              </w:rPr>
              <w:t>EPI_ISL_19159116</w:t>
            </w:r>
          </w:p>
        </w:tc>
        <w:tc>
          <w:tcPr>
            <w:tcW w:w="1036" w:type="dxa"/>
            <w:shd w:val="clear" w:color="auto" w:fill="auto"/>
            <w:vAlign w:val="bottom"/>
          </w:tcPr>
          <w:p w14:paraId="68D8AA28" w14:textId="77777777" w:rsidR="001C5301" w:rsidRDefault="0072111B">
            <w:pPr>
              <w:spacing w:line="360" w:lineRule="auto"/>
              <w:jc w:val="center"/>
              <w:rPr>
                <w:rFonts w:eastAsia="Times New Roman"/>
                <w:color w:val="000000"/>
                <w:sz w:val="18"/>
                <w:szCs w:val="18"/>
                <w:lang w:val="en-US" w:bidi="th-TH"/>
              </w:rPr>
            </w:pPr>
            <w:r>
              <w:rPr>
                <w:rFonts w:eastAsia="Times New Roman"/>
                <w:color w:val="000000"/>
                <w:sz w:val="18"/>
                <w:szCs w:val="18"/>
                <w:lang w:val="en-US" w:bidi="th-TH"/>
              </w:rPr>
              <w:t>197,181</w:t>
            </w:r>
          </w:p>
        </w:tc>
        <w:tc>
          <w:tcPr>
            <w:tcW w:w="1014" w:type="dxa"/>
            <w:shd w:val="clear" w:color="auto" w:fill="auto"/>
            <w:vAlign w:val="bottom"/>
          </w:tcPr>
          <w:p w14:paraId="5B04B5F1" w14:textId="77777777" w:rsidR="001C5301" w:rsidRDefault="0072111B">
            <w:pPr>
              <w:spacing w:line="360" w:lineRule="auto"/>
              <w:jc w:val="center"/>
              <w:rPr>
                <w:rFonts w:eastAsia="Times New Roman"/>
                <w:color w:val="000000"/>
                <w:sz w:val="18"/>
                <w:szCs w:val="18"/>
                <w:lang w:val="en-US" w:bidi="th-TH"/>
              </w:rPr>
            </w:pPr>
            <w:r>
              <w:rPr>
                <w:rFonts w:eastAsia="Times New Roman"/>
                <w:color w:val="000000"/>
                <w:sz w:val="18"/>
                <w:szCs w:val="18"/>
                <w:lang w:val="en-US" w:bidi="th-TH"/>
              </w:rPr>
              <w:t>55x</w:t>
            </w:r>
          </w:p>
        </w:tc>
      </w:tr>
      <w:tr w:rsidR="001C5301" w14:paraId="21E2845E" w14:textId="77777777">
        <w:trPr>
          <w:trHeight w:val="300"/>
        </w:trPr>
        <w:tc>
          <w:tcPr>
            <w:tcW w:w="3911" w:type="dxa"/>
            <w:shd w:val="clear" w:color="auto" w:fill="auto"/>
            <w:vAlign w:val="bottom"/>
          </w:tcPr>
          <w:p w14:paraId="3F831C3A" w14:textId="77777777" w:rsidR="001C5301" w:rsidRDefault="0072111B">
            <w:pPr>
              <w:spacing w:line="360" w:lineRule="auto"/>
              <w:jc w:val="center"/>
              <w:rPr>
                <w:rFonts w:eastAsia="Times New Roman"/>
                <w:color w:val="000000"/>
                <w:sz w:val="18"/>
                <w:szCs w:val="18"/>
                <w:lang w:val="en-US" w:bidi="th-TH"/>
              </w:rPr>
            </w:pPr>
            <w:proofErr w:type="spellStart"/>
            <w:r>
              <w:rPr>
                <w:rFonts w:eastAsia="Times New Roman"/>
                <w:color w:val="000000"/>
                <w:sz w:val="18"/>
                <w:szCs w:val="18"/>
                <w:lang w:val="en-US" w:bidi="th-TH"/>
              </w:rPr>
              <w:t>hMpxV</w:t>
            </w:r>
            <w:proofErr w:type="spellEnd"/>
            <w:r>
              <w:rPr>
                <w:rFonts w:eastAsia="Times New Roman"/>
                <w:color w:val="000000"/>
                <w:sz w:val="18"/>
                <w:szCs w:val="18"/>
                <w:lang w:val="en-US" w:bidi="th-TH"/>
              </w:rPr>
              <w:t>/Indonesia/JK-Biokes-MP016/2024</w:t>
            </w:r>
          </w:p>
        </w:tc>
        <w:tc>
          <w:tcPr>
            <w:tcW w:w="1738" w:type="dxa"/>
            <w:shd w:val="clear" w:color="auto" w:fill="auto"/>
            <w:vAlign w:val="bottom"/>
          </w:tcPr>
          <w:p w14:paraId="23DEC213" w14:textId="77777777" w:rsidR="001C5301" w:rsidRDefault="0072111B">
            <w:pPr>
              <w:spacing w:line="360" w:lineRule="auto"/>
              <w:jc w:val="center"/>
              <w:rPr>
                <w:rFonts w:eastAsia="Times New Roman"/>
                <w:color w:val="000000"/>
                <w:sz w:val="18"/>
                <w:szCs w:val="18"/>
                <w:lang w:val="en-US" w:bidi="th-TH"/>
              </w:rPr>
            </w:pPr>
            <w:r>
              <w:rPr>
                <w:rFonts w:eastAsia="Times New Roman"/>
                <w:color w:val="000000"/>
                <w:sz w:val="18"/>
                <w:szCs w:val="18"/>
                <w:lang w:val="en-US" w:bidi="th-TH"/>
              </w:rPr>
              <w:t>EPI_ISL_19159117</w:t>
            </w:r>
          </w:p>
        </w:tc>
        <w:tc>
          <w:tcPr>
            <w:tcW w:w="1036" w:type="dxa"/>
            <w:shd w:val="clear" w:color="auto" w:fill="auto"/>
            <w:vAlign w:val="bottom"/>
          </w:tcPr>
          <w:p w14:paraId="33C8270C" w14:textId="77777777" w:rsidR="001C5301" w:rsidRDefault="0072111B">
            <w:pPr>
              <w:spacing w:line="360" w:lineRule="auto"/>
              <w:jc w:val="center"/>
              <w:rPr>
                <w:rFonts w:eastAsia="Times New Roman"/>
                <w:color w:val="000000"/>
                <w:sz w:val="18"/>
                <w:szCs w:val="18"/>
                <w:lang w:val="en-US" w:bidi="th-TH"/>
              </w:rPr>
            </w:pPr>
            <w:r>
              <w:rPr>
                <w:rFonts w:eastAsia="Times New Roman"/>
                <w:color w:val="000000"/>
                <w:sz w:val="18"/>
                <w:szCs w:val="18"/>
                <w:lang w:val="en-US" w:bidi="th-TH"/>
              </w:rPr>
              <w:t>197,177</w:t>
            </w:r>
          </w:p>
        </w:tc>
        <w:tc>
          <w:tcPr>
            <w:tcW w:w="1014" w:type="dxa"/>
            <w:shd w:val="clear" w:color="auto" w:fill="auto"/>
            <w:vAlign w:val="bottom"/>
          </w:tcPr>
          <w:p w14:paraId="208ED087" w14:textId="77777777" w:rsidR="001C5301" w:rsidRDefault="0072111B">
            <w:pPr>
              <w:spacing w:line="360" w:lineRule="auto"/>
              <w:jc w:val="center"/>
              <w:rPr>
                <w:rFonts w:eastAsia="Times New Roman"/>
                <w:color w:val="000000"/>
                <w:sz w:val="18"/>
                <w:szCs w:val="18"/>
                <w:lang w:val="en-US" w:bidi="th-TH"/>
              </w:rPr>
            </w:pPr>
            <w:r>
              <w:rPr>
                <w:rFonts w:eastAsia="Times New Roman"/>
                <w:color w:val="000000"/>
                <w:sz w:val="18"/>
                <w:szCs w:val="18"/>
                <w:lang w:val="en-US" w:bidi="th-TH"/>
              </w:rPr>
              <w:t>17x</w:t>
            </w:r>
          </w:p>
        </w:tc>
      </w:tr>
      <w:tr w:rsidR="001C5301" w14:paraId="638324E9" w14:textId="77777777">
        <w:trPr>
          <w:trHeight w:val="300"/>
        </w:trPr>
        <w:tc>
          <w:tcPr>
            <w:tcW w:w="3911" w:type="dxa"/>
            <w:shd w:val="clear" w:color="auto" w:fill="auto"/>
            <w:vAlign w:val="bottom"/>
          </w:tcPr>
          <w:p w14:paraId="09FCBBE8" w14:textId="77777777" w:rsidR="001C5301" w:rsidRDefault="0072111B">
            <w:pPr>
              <w:spacing w:line="360" w:lineRule="auto"/>
              <w:jc w:val="center"/>
              <w:rPr>
                <w:rFonts w:eastAsia="Times New Roman"/>
                <w:color w:val="000000"/>
                <w:sz w:val="18"/>
                <w:szCs w:val="18"/>
                <w:lang w:val="en-US" w:bidi="th-TH"/>
              </w:rPr>
            </w:pPr>
            <w:proofErr w:type="spellStart"/>
            <w:r>
              <w:rPr>
                <w:rFonts w:eastAsia="Times New Roman"/>
                <w:color w:val="000000"/>
                <w:sz w:val="18"/>
                <w:szCs w:val="18"/>
                <w:lang w:val="en-US" w:bidi="th-TH"/>
              </w:rPr>
              <w:t>hMpxV</w:t>
            </w:r>
            <w:proofErr w:type="spellEnd"/>
            <w:r>
              <w:rPr>
                <w:rFonts w:eastAsia="Times New Roman"/>
                <w:color w:val="000000"/>
                <w:sz w:val="18"/>
                <w:szCs w:val="18"/>
                <w:lang w:val="en-US" w:bidi="th-TH"/>
              </w:rPr>
              <w:t>/Indonesia/JK-Biokes-MP018/2024</w:t>
            </w:r>
          </w:p>
        </w:tc>
        <w:tc>
          <w:tcPr>
            <w:tcW w:w="1738" w:type="dxa"/>
            <w:shd w:val="clear" w:color="auto" w:fill="auto"/>
            <w:vAlign w:val="bottom"/>
          </w:tcPr>
          <w:p w14:paraId="3FC157C6" w14:textId="77777777" w:rsidR="001C5301" w:rsidRDefault="0072111B">
            <w:pPr>
              <w:spacing w:line="360" w:lineRule="auto"/>
              <w:jc w:val="center"/>
              <w:rPr>
                <w:rFonts w:eastAsia="Times New Roman"/>
                <w:color w:val="000000"/>
                <w:sz w:val="18"/>
                <w:szCs w:val="18"/>
                <w:lang w:val="en-US" w:bidi="th-TH"/>
              </w:rPr>
            </w:pPr>
            <w:r>
              <w:rPr>
                <w:rFonts w:eastAsia="Times New Roman"/>
                <w:color w:val="000000"/>
                <w:sz w:val="18"/>
                <w:szCs w:val="18"/>
                <w:lang w:val="en-US" w:bidi="th-TH"/>
              </w:rPr>
              <w:t>EPI_ISL_19159118</w:t>
            </w:r>
          </w:p>
        </w:tc>
        <w:tc>
          <w:tcPr>
            <w:tcW w:w="1036" w:type="dxa"/>
            <w:shd w:val="clear" w:color="auto" w:fill="auto"/>
            <w:vAlign w:val="bottom"/>
          </w:tcPr>
          <w:p w14:paraId="77510C03" w14:textId="77777777" w:rsidR="001C5301" w:rsidRDefault="0072111B">
            <w:pPr>
              <w:spacing w:line="360" w:lineRule="auto"/>
              <w:jc w:val="center"/>
              <w:rPr>
                <w:rFonts w:eastAsia="Times New Roman"/>
                <w:color w:val="000000"/>
                <w:sz w:val="18"/>
                <w:szCs w:val="18"/>
                <w:lang w:val="en-US" w:bidi="th-TH"/>
              </w:rPr>
            </w:pPr>
            <w:r>
              <w:rPr>
                <w:rFonts w:eastAsia="Times New Roman"/>
                <w:color w:val="000000"/>
                <w:sz w:val="18"/>
                <w:szCs w:val="18"/>
                <w:lang w:val="en-US" w:bidi="th-TH"/>
              </w:rPr>
              <w:t>197,166</w:t>
            </w:r>
          </w:p>
        </w:tc>
        <w:tc>
          <w:tcPr>
            <w:tcW w:w="1014" w:type="dxa"/>
            <w:shd w:val="clear" w:color="auto" w:fill="auto"/>
            <w:vAlign w:val="bottom"/>
          </w:tcPr>
          <w:p w14:paraId="7B46BB0F" w14:textId="77777777" w:rsidR="001C5301" w:rsidRDefault="0072111B">
            <w:pPr>
              <w:spacing w:line="360" w:lineRule="auto"/>
              <w:jc w:val="center"/>
              <w:rPr>
                <w:rFonts w:eastAsia="Times New Roman"/>
                <w:color w:val="000000"/>
                <w:sz w:val="18"/>
                <w:szCs w:val="18"/>
                <w:lang w:val="en-US" w:bidi="th-TH"/>
              </w:rPr>
            </w:pPr>
            <w:r>
              <w:rPr>
                <w:rFonts w:eastAsia="Times New Roman"/>
                <w:color w:val="000000"/>
                <w:sz w:val="18"/>
                <w:szCs w:val="18"/>
                <w:lang w:val="en-US" w:bidi="th-TH"/>
              </w:rPr>
              <w:t>18x</w:t>
            </w:r>
          </w:p>
        </w:tc>
      </w:tr>
      <w:tr w:rsidR="001C5301" w14:paraId="3345A725" w14:textId="77777777">
        <w:trPr>
          <w:trHeight w:val="300"/>
        </w:trPr>
        <w:tc>
          <w:tcPr>
            <w:tcW w:w="3911" w:type="dxa"/>
            <w:shd w:val="clear" w:color="auto" w:fill="auto"/>
            <w:vAlign w:val="bottom"/>
          </w:tcPr>
          <w:p w14:paraId="392BDF3A" w14:textId="77777777" w:rsidR="001C5301" w:rsidRDefault="0072111B">
            <w:pPr>
              <w:spacing w:line="360" w:lineRule="auto"/>
              <w:jc w:val="center"/>
              <w:rPr>
                <w:rFonts w:eastAsia="Times New Roman"/>
                <w:color w:val="000000"/>
                <w:sz w:val="18"/>
                <w:szCs w:val="18"/>
                <w:lang w:val="en-US" w:bidi="th-TH"/>
              </w:rPr>
            </w:pPr>
            <w:proofErr w:type="spellStart"/>
            <w:r>
              <w:rPr>
                <w:rFonts w:eastAsia="Times New Roman"/>
                <w:color w:val="000000"/>
                <w:sz w:val="18"/>
                <w:szCs w:val="18"/>
                <w:lang w:val="en-US" w:bidi="th-TH"/>
              </w:rPr>
              <w:t>hMpxV</w:t>
            </w:r>
            <w:proofErr w:type="spellEnd"/>
            <w:r>
              <w:rPr>
                <w:rFonts w:eastAsia="Times New Roman"/>
                <w:color w:val="000000"/>
                <w:sz w:val="18"/>
                <w:szCs w:val="18"/>
                <w:lang w:val="en-US" w:bidi="th-TH"/>
              </w:rPr>
              <w:t>/Indonesia/JK-Biokes-MP020/2024</w:t>
            </w:r>
          </w:p>
        </w:tc>
        <w:tc>
          <w:tcPr>
            <w:tcW w:w="1738" w:type="dxa"/>
            <w:shd w:val="clear" w:color="auto" w:fill="auto"/>
            <w:vAlign w:val="bottom"/>
          </w:tcPr>
          <w:p w14:paraId="631F9314" w14:textId="77777777" w:rsidR="001C5301" w:rsidRDefault="0072111B">
            <w:pPr>
              <w:spacing w:line="360" w:lineRule="auto"/>
              <w:jc w:val="center"/>
              <w:rPr>
                <w:rFonts w:eastAsia="Times New Roman"/>
                <w:color w:val="000000"/>
                <w:sz w:val="18"/>
                <w:szCs w:val="18"/>
                <w:lang w:val="en-US" w:bidi="th-TH"/>
              </w:rPr>
            </w:pPr>
            <w:r>
              <w:rPr>
                <w:rFonts w:eastAsia="Times New Roman"/>
                <w:color w:val="000000"/>
                <w:sz w:val="18"/>
                <w:szCs w:val="18"/>
                <w:lang w:val="en-US" w:bidi="th-TH"/>
              </w:rPr>
              <w:t>EPI_ISL_19159119</w:t>
            </w:r>
          </w:p>
        </w:tc>
        <w:tc>
          <w:tcPr>
            <w:tcW w:w="1036" w:type="dxa"/>
            <w:shd w:val="clear" w:color="auto" w:fill="auto"/>
            <w:vAlign w:val="bottom"/>
          </w:tcPr>
          <w:p w14:paraId="4D5A4C64" w14:textId="77777777" w:rsidR="001C5301" w:rsidRDefault="0072111B">
            <w:pPr>
              <w:spacing w:line="360" w:lineRule="auto"/>
              <w:jc w:val="center"/>
              <w:rPr>
                <w:rFonts w:eastAsia="Times New Roman"/>
                <w:color w:val="000000"/>
                <w:sz w:val="18"/>
                <w:szCs w:val="18"/>
                <w:lang w:val="en-US" w:bidi="th-TH"/>
              </w:rPr>
            </w:pPr>
            <w:r>
              <w:rPr>
                <w:rFonts w:eastAsia="Times New Roman"/>
                <w:color w:val="000000"/>
                <w:sz w:val="18"/>
                <w:szCs w:val="18"/>
                <w:lang w:val="en-US" w:bidi="th-TH"/>
              </w:rPr>
              <w:t>197,163</w:t>
            </w:r>
          </w:p>
        </w:tc>
        <w:tc>
          <w:tcPr>
            <w:tcW w:w="1014" w:type="dxa"/>
            <w:shd w:val="clear" w:color="auto" w:fill="auto"/>
            <w:vAlign w:val="bottom"/>
          </w:tcPr>
          <w:p w14:paraId="1C318846" w14:textId="77777777" w:rsidR="001C5301" w:rsidRDefault="0072111B">
            <w:pPr>
              <w:spacing w:line="360" w:lineRule="auto"/>
              <w:jc w:val="center"/>
              <w:rPr>
                <w:rFonts w:eastAsia="Times New Roman"/>
                <w:color w:val="000000"/>
                <w:sz w:val="18"/>
                <w:szCs w:val="18"/>
                <w:lang w:val="en-US" w:bidi="th-TH"/>
              </w:rPr>
            </w:pPr>
            <w:r>
              <w:rPr>
                <w:rFonts w:eastAsia="Times New Roman"/>
                <w:color w:val="000000"/>
                <w:sz w:val="18"/>
                <w:szCs w:val="18"/>
                <w:lang w:val="en-US" w:bidi="th-TH"/>
              </w:rPr>
              <w:t>4,071x</w:t>
            </w:r>
          </w:p>
        </w:tc>
      </w:tr>
      <w:tr w:rsidR="001C5301" w14:paraId="02B04BC1" w14:textId="77777777">
        <w:trPr>
          <w:trHeight w:val="300"/>
        </w:trPr>
        <w:tc>
          <w:tcPr>
            <w:tcW w:w="3911" w:type="dxa"/>
            <w:tcBorders>
              <w:bottom w:val="single" w:sz="4" w:space="0" w:color="000000"/>
            </w:tcBorders>
            <w:shd w:val="clear" w:color="auto" w:fill="auto"/>
            <w:vAlign w:val="bottom"/>
          </w:tcPr>
          <w:p w14:paraId="1229F562" w14:textId="77777777" w:rsidR="001C5301" w:rsidRDefault="0072111B">
            <w:pPr>
              <w:spacing w:line="360" w:lineRule="auto"/>
              <w:jc w:val="center"/>
              <w:rPr>
                <w:rFonts w:eastAsia="Times New Roman"/>
                <w:color w:val="000000"/>
                <w:sz w:val="18"/>
                <w:szCs w:val="18"/>
                <w:lang w:val="en-US" w:bidi="th-TH"/>
              </w:rPr>
            </w:pPr>
            <w:proofErr w:type="spellStart"/>
            <w:r>
              <w:rPr>
                <w:rFonts w:eastAsia="Times New Roman"/>
                <w:color w:val="000000"/>
                <w:sz w:val="18"/>
                <w:szCs w:val="18"/>
                <w:lang w:val="en-US" w:bidi="th-TH"/>
              </w:rPr>
              <w:t>hMpxV</w:t>
            </w:r>
            <w:proofErr w:type="spellEnd"/>
            <w:r>
              <w:rPr>
                <w:rFonts w:eastAsia="Times New Roman"/>
                <w:color w:val="000000"/>
                <w:sz w:val="18"/>
                <w:szCs w:val="18"/>
                <w:lang w:val="en-US" w:bidi="th-TH"/>
              </w:rPr>
              <w:t>/Indonesia/JK-Biokes-MP029/2024</w:t>
            </w:r>
          </w:p>
        </w:tc>
        <w:tc>
          <w:tcPr>
            <w:tcW w:w="1738" w:type="dxa"/>
            <w:tcBorders>
              <w:bottom w:val="single" w:sz="4" w:space="0" w:color="000000"/>
            </w:tcBorders>
            <w:shd w:val="clear" w:color="auto" w:fill="auto"/>
            <w:vAlign w:val="bottom"/>
          </w:tcPr>
          <w:p w14:paraId="6EB77A41" w14:textId="77777777" w:rsidR="001C5301" w:rsidRDefault="0072111B">
            <w:pPr>
              <w:spacing w:line="360" w:lineRule="auto"/>
              <w:jc w:val="center"/>
              <w:rPr>
                <w:rFonts w:eastAsia="Times New Roman"/>
                <w:color w:val="000000"/>
                <w:sz w:val="18"/>
                <w:szCs w:val="18"/>
                <w:lang w:val="en-US" w:bidi="th-TH"/>
              </w:rPr>
            </w:pPr>
            <w:r>
              <w:rPr>
                <w:rFonts w:eastAsia="Times New Roman"/>
                <w:color w:val="000000"/>
                <w:sz w:val="18"/>
                <w:szCs w:val="18"/>
                <w:lang w:val="en-US" w:bidi="th-TH"/>
              </w:rPr>
              <w:t>EPI_ISL_19159120</w:t>
            </w:r>
          </w:p>
        </w:tc>
        <w:tc>
          <w:tcPr>
            <w:tcW w:w="1036" w:type="dxa"/>
            <w:tcBorders>
              <w:bottom w:val="single" w:sz="4" w:space="0" w:color="000000"/>
            </w:tcBorders>
            <w:shd w:val="clear" w:color="auto" w:fill="auto"/>
            <w:vAlign w:val="bottom"/>
          </w:tcPr>
          <w:p w14:paraId="0FD9FEA9" w14:textId="77777777" w:rsidR="001C5301" w:rsidRDefault="0072111B">
            <w:pPr>
              <w:spacing w:line="360" w:lineRule="auto"/>
              <w:jc w:val="center"/>
              <w:rPr>
                <w:rFonts w:eastAsia="Times New Roman"/>
                <w:color w:val="000000"/>
                <w:sz w:val="18"/>
                <w:szCs w:val="18"/>
                <w:lang w:val="en-US" w:bidi="th-TH"/>
              </w:rPr>
            </w:pPr>
            <w:r>
              <w:rPr>
                <w:rFonts w:eastAsia="Times New Roman"/>
                <w:color w:val="000000"/>
                <w:sz w:val="18"/>
                <w:szCs w:val="18"/>
                <w:lang w:val="en-US" w:bidi="th-TH"/>
              </w:rPr>
              <w:t>197,095</w:t>
            </w:r>
          </w:p>
        </w:tc>
        <w:tc>
          <w:tcPr>
            <w:tcW w:w="1014" w:type="dxa"/>
            <w:tcBorders>
              <w:bottom w:val="single" w:sz="4" w:space="0" w:color="000000"/>
            </w:tcBorders>
            <w:shd w:val="clear" w:color="auto" w:fill="auto"/>
            <w:vAlign w:val="bottom"/>
          </w:tcPr>
          <w:p w14:paraId="390B545D" w14:textId="77777777" w:rsidR="001C5301" w:rsidRDefault="0072111B">
            <w:pPr>
              <w:spacing w:line="360" w:lineRule="auto"/>
              <w:jc w:val="center"/>
              <w:rPr>
                <w:rFonts w:eastAsia="Times New Roman"/>
                <w:color w:val="000000"/>
                <w:sz w:val="18"/>
                <w:szCs w:val="18"/>
                <w:lang w:val="en-US" w:bidi="th-TH"/>
              </w:rPr>
            </w:pPr>
            <w:r>
              <w:rPr>
                <w:rFonts w:eastAsia="Times New Roman"/>
                <w:color w:val="000000"/>
                <w:sz w:val="18"/>
                <w:szCs w:val="18"/>
                <w:lang w:val="en-US" w:bidi="th-TH"/>
              </w:rPr>
              <w:t>26x</w:t>
            </w:r>
          </w:p>
        </w:tc>
      </w:tr>
    </w:tbl>
    <w:p w14:paraId="4056E808" w14:textId="77777777" w:rsidR="001C5301" w:rsidRDefault="001C5301">
      <w:pPr>
        <w:widowControl w:val="0"/>
        <w:spacing w:line="240" w:lineRule="auto"/>
        <w:rPr>
          <w:sz w:val="18"/>
          <w:szCs w:val="18"/>
        </w:rPr>
      </w:pPr>
    </w:p>
    <w:p w14:paraId="6110483C" w14:textId="77777777" w:rsidR="001C5301" w:rsidRDefault="001C5301">
      <w:pPr>
        <w:widowControl w:val="0"/>
        <w:spacing w:line="240" w:lineRule="auto"/>
        <w:rPr>
          <w:sz w:val="18"/>
          <w:szCs w:val="18"/>
        </w:rPr>
      </w:pPr>
    </w:p>
    <w:p w14:paraId="48B001A9" w14:textId="77777777" w:rsidR="001C5301" w:rsidRDefault="0072111B">
      <w:pPr>
        <w:spacing w:line="240" w:lineRule="auto"/>
        <w:rPr>
          <w:sz w:val="18"/>
          <w:szCs w:val="18"/>
        </w:rPr>
      </w:pPr>
      <w:r>
        <w:br w:type="page"/>
      </w:r>
    </w:p>
    <w:p w14:paraId="233C7E66" w14:textId="77777777" w:rsidR="001C5301" w:rsidRDefault="0072111B">
      <w:pPr>
        <w:widowControl w:val="0"/>
        <w:spacing w:line="240" w:lineRule="auto"/>
        <w:jc w:val="both"/>
        <w:rPr>
          <w:rFonts w:ascii="Times New Roman" w:hAnsi="Times New Roman" w:cs="Times New Roman"/>
        </w:rPr>
      </w:pPr>
      <w:r>
        <w:rPr>
          <w:rFonts w:ascii="Times New Roman" w:hAnsi="Times New Roman" w:cs="Times New Roman"/>
          <w:b/>
          <w:bCs/>
          <w:iCs/>
        </w:rPr>
        <w:lastRenderedPageBreak/>
        <w:t>Supplementary material 5.</w:t>
      </w:r>
      <w:r>
        <w:rPr>
          <w:rFonts w:ascii="Times New Roman" w:hAnsi="Times New Roman" w:cs="Times New Roman"/>
          <w:iCs/>
        </w:rPr>
        <w:t xml:space="preserve"> The molecular signal analysis with </w:t>
      </w:r>
      <w:proofErr w:type="spellStart"/>
      <w:r>
        <w:rPr>
          <w:rFonts w:ascii="Times New Roman" w:hAnsi="Times New Roman" w:cs="Times New Roman"/>
          <w:iCs/>
        </w:rPr>
        <w:t>TempEst</w:t>
      </w:r>
      <w:proofErr w:type="spellEnd"/>
      <w:r>
        <w:rPr>
          <w:rFonts w:ascii="Times New Roman" w:hAnsi="Times New Roman" w:cs="Times New Roman"/>
          <w:iCs/>
        </w:rPr>
        <w:t>, the Indonesian tree both with and without imputation of ambiguous sequences showed a very weak molecular clock signal</w:t>
      </w:r>
    </w:p>
    <w:p w14:paraId="62C9C5E7" w14:textId="77777777" w:rsidR="001C5301" w:rsidRDefault="0072111B">
      <w:pPr>
        <w:spacing w:line="240" w:lineRule="auto"/>
        <w:rPr>
          <w:rFonts w:ascii="Times New Roman" w:hAnsi="Times New Roman" w:cs="Times New Roman"/>
        </w:rPr>
        <w:sectPr w:rsidR="001C5301">
          <w:pgSz w:w="12240" w:h="15840"/>
          <w:pgMar w:top="1440" w:right="1440" w:bottom="1440" w:left="1440" w:header="0" w:footer="0" w:gutter="0"/>
          <w:cols w:space="720"/>
          <w:formProt w:val="0"/>
          <w:docGrid w:linePitch="100"/>
        </w:sectPr>
      </w:pPr>
      <w:r>
        <w:rPr>
          <w:rFonts w:ascii="Times New Roman" w:hAnsi="Times New Roman" w:cs="Times New Roman"/>
          <w:noProof/>
        </w:rPr>
        <w:drawing>
          <wp:anchor distT="0" distB="0" distL="114300" distR="114300" simplePos="0" relativeHeight="3" behindDoc="0" locked="0" layoutInCell="1" allowOverlap="1" wp14:anchorId="425E18F4" wp14:editId="2EF02B79">
            <wp:simplePos x="0" y="0"/>
            <wp:positionH relativeFrom="column">
              <wp:posOffset>0</wp:posOffset>
            </wp:positionH>
            <wp:positionV relativeFrom="paragraph">
              <wp:posOffset>163195</wp:posOffset>
            </wp:positionV>
            <wp:extent cx="6500495" cy="3545205"/>
            <wp:effectExtent l="0" t="0" r="0" b="0"/>
            <wp:wrapTight wrapText="bothSides">
              <wp:wrapPolygon edited="0">
                <wp:start x="-10" y="0"/>
                <wp:lineTo x="-10" y="21463"/>
                <wp:lineTo x="21519" y="21463"/>
                <wp:lineTo x="21519" y="0"/>
                <wp:lineTo x="-10" y="0"/>
              </wp:wrapPolygon>
            </wp:wrapTight>
            <wp:docPr id="3" name="Picture 3" descr="A graph of a line and a li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graph of a line and a line&#10;&#10;Description automatically generated with medium confidence"/>
                    <pic:cNvPicPr>
                      <a:picLocks noChangeAspect="1" noChangeArrowheads="1"/>
                    </pic:cNvPicPr>
                  </pic:nvPicPr>
                  <pic:blipFill>
                    <a:blip r:embed="rId8"/>
                    <a:stretch>
                      <a:fillRect/>
                    </a:stretch>
                  </pic:blipFill>
                  <pic:spPr bwMode="auto">
                    <a:xfrm>
                      <a:off x="0" y="0"/>
                      <a:ext cx="6500495" cy="3545205"/>
                    </a:xfrm>
                    <a:prstGeom prst="rect">
                      <a:avLst/>
                    </a:prstGeom>
                  </pic:spPr>
                </pic:pic>
              </a:graphicData>
            </a:graphic>
          </wp:anchor>
        </w:drawing>
      </w:r>
    </w:p>
    <w:p w14:paraId="71BA0741" w14:textId="77777777" w:rsidR="001C5301" w:rsidRDefault="0072111B">
      <w:pPr>
        <w:widowControl w:val="0"/>
        <w:spacing w:line="240" w:lineRule="auto"/>
        <w:jc w:val="both"/>
        <w:rPr>
          <w:rFonts w:ascii="Times New Roman" w:hAnsi="Times New Roman" w:cs="Times New Roman"/>
          <w:iCs/>
        </w:rPr>
      </w:pPr>
      <w:r>
        <w:rPr>
          <w:rFonts w:ascii="Times New Roman" w:hAnsi="Times New Roman" w:cs="Times New Roman"/>
          <w:b/>
          <w:bCs/>
          <w:iCs/>
        </w:rPr>
        <w:lastRenderedPageBreak/>
        <w:t>Supplementary material 6.</w:t>
      </w:r>
      <w:r>
        <w:rPr>
          <w:rFonts w:ascii="Times New Roman" w:hAnsi="Times New Roman" w:cs="Times New Roman"/>
          <w:iCs/>
        </w:rPr>
        <w:t xml:space="preserve"> The molecular signal analysis with </w:t>
      </w:r>
      <w:proofErr w:type="spellStart"/>
      <w:r>
        <w:rPr>
          <w:rFonts w:ascii="Times New Roman" w:hAnsi="Times New Roman" w:cs="Times New Roman"/>
          <w:iCs/>
        </w:rPr>
        <w:t>TempEst</w:t>
      </w:r>
      <w:proofErr w:type="spellEnd"/>
      <w:r>
        <w:rPr>
          <w:rFonts w:ascii="Times New Roman" w:hAnsi="Times New Roman" w:cs="Times New Roman"/>
          <w:iCs/>
        </w:rPr>
        <w:t xml:space="preserve">, the ASEAN tree without imputation of ambiguous sequences showed better performance in molecular signal analysis than with imputation </w:t>
      </w:r>
    </w:p>
    <w:p w14:paraId="08B54EBD" w14:textId="77777777" w:rsidR="001C5301" w:rsidRDefault="0072111B">
      <w:pPr>
        <w:widowControl w:val="0"/>
        <w:spacing w:line="240" w:lineRule="auto"/>
        <w:rPr>
          <w:rFonts w:ascii="Times New Roman" w:hAnsi="Times New Roman" w:cs="Times New Roman"/>
        </w:rPr>
      </w:pPr>
      <w:r>
        <w:rPr>
          <w:rFonts w:ascii="Times New Roman" w:hAnsi="Times New Roman" w:cs="Times New Roman"/>
          <w:noProof/>
        </w:rPr>
        <w:drawing>
          <wp:anchor distT="0" distB="0" distL="114300" distR="114300" simplePos="0" relativeHeight="2" behindDoc="0" locked="0" layoutInCell="1" allowOverlap="1" wp14:anchorId="4EC08AD6" wp14:editId="4B9B1154">
            <wp:simplePos x="0" y="0"/>
            <wp:positionH relativeFrom="column">
              <wp:posOffset>-635</wp:posOffset>
            </wp:positionH>
            <wp:positionV relativeFrom="paragraph">
              <wp:posOffset>162560</wp:posOffset>
            </wp:positionV>
            <wp:extent cx="6452870" cy="3519170"/>
            <wp:effectExtent l="0" t="0" r="0" b="0"/>
            <wp:wrapTight wrapText="bothSides">
              <wp:wrapPolygon edited="0">
                <wp:start x="-10" y="0"/>
                <wp:lineTo x="-10" y="21505"/>
                <wp:lineTo x="21550" y="21505"/>
                <wp:lineTo x="21550" y="0"/>
                <wp:lineTo x="-10" y="0"/>
              </wp:wrapPolygon>
            </wp:wrapTight>
            <wp:docPr id="4" name="Picture 2" descr="A graph of a graph of a li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A graph of a graph of a line&#10;&#10;Description automatically generated with medium confidence"/>
                    <pic:cNvPicPr>
                      <a:picLocks noChangeAspect="1" noChangeArrowheads="1"/>
                    </pic:cNvPicPr>
                  </pic:nvPicPr>
                  <pic:blipFill>
                    <a:blip r:embed="rId9"/>
                    <a:stretch>
                      <a:fillRect/>
                    </a:stretch>
                  </pic:blipFill>
                  <pic:spPr bwMode="auto">
                    <a:xfrm>
                      <a:off x="0" y="0"/>
                      <a:ext cx="6452870" cy="3519170"/>
                    </a:xfrm>
                    <a:prstGeom prst="rect">
                      <a:avLst/>
                    </a:prstGeom>
                  </pic:spPr>
                </pic:pic>
              </a:graphicData>
            </a:graphic>
          </wp:anchor>
        </w:drawing>
      </w:r>
    </w:p>
    <w:p w14:paraId="2E9A6188" w14:textId="77777777" w:rsidR="001C5301" w:rsidRDefault="001C5301">
      <w:pPr>
        <w:widowControl w:val="0"/>
        <w:spacing w:line="240" w:lineRule="auto"/>
        <w:rPr>
          <w:rFonts w:ascii="Times New Roman" w:hAnsi="Times New Roman" w:cs="Times New Roman"/>
        </w:rPr>
      </w:pPr>
    </w:p>
    <w:p w14:paraId="739C7313" w14:textId="77777777" w:rsidR="001C5301" w:rsidRDefault="001C5301">
      <w:pPr>
        <w:widowControl w:val="0"/>
        <w:spacing w:line="240" w:lineRule="auto"/>
        <w:rPr>
          <w:rFonts w:ascii="Times New Roman" w:hAnsi="Times New Roman" w:cs="Times New Roman"/>
        </w:rPr>
      </w:pPr>
    </w:p>
    <w:p w14:paraId="53F7837B" w14:textId="77777777" w:rsidR="001C5301" w:rsidRDefault="001C5301">
      <w:pPr>
        <w:widowControl w:val="0"/>
        <w:spacing w:line="240" w:lineRule="auto"/>
        <w:rPr>
          <w:rFonts w:ascii="Times New Roman" w:hAnsi="Times New Roman" w:cs="Times New Roman"/>
        </w:rPr>
      </w:pPr>
    </w:p>
    <w:p w14:paraId="597BEEF5" w14:textId="77777777" w:rsidR="001C5301" w:rsidRDefault="001C5301">
      <w:pPr>
        <w:widowControl w:val="0"/>
        <w:spacing w:line="240" w:lineRule="auto"/>
        <w:rPr>
          <w:rFonts w:ascii="Times New Roman" w:hAnsi="Times New Roman" w:cs="Times New Roman"/>
        </w:rPr>
      </w:pPr>
    </w:p>
    <w:p w14:paraId="028B0EB7" w14:textId="77777777" w:rsidR="001C5301" w:rsidRDefault="001C5301">
      <w:pPr>
        <w:widowControl w:val="0"/>
        <w:spacing w:line="240" w:lineRule="auto"/>
        <w:jc w:val="center"/>
        <w:rPr>
          <w:rFonts w:ascii="Times New Roman" w:hAnsi="Times New Roman" w:cs="Times New Roman"/>
          <w:i/>
        </w:rPr>
      </w:pPr>
    </w:p>
    <w:p w14:paraId="2BC03090" w14:textId="77777777" w:rsidR="001C5301" w:rsidRDefault="001C5301">
      <w:pPr>
        <w:widowControl w:val="0"/>
        <w:spacing w:line="240" w:lineRule="auto"/>
        <w:jc w:val="center"/>
        <w:rPr>
          <w:rFonts w:ascii="Times New Roman" w:hAnsi="Times New Roman" w:cs="Times New Roman"/>
          <w:i/>
        </w:rPr>
      </w:pPr>
    </w:p>
    <w:p w14:paraId="0713D2FE" w14:textId="77777777" w:rsidR="001C5301" w:rsidRDefault="001C5301">
      <w:pPr>
        <w:widowControl w:val="0"/>
        <w:spacing w:line="240" w:lineRule="auto"/>
        <w:jc w:val="center"/>
        <w:rPr>
          <w:rFonts w:ascii="Times New Roman" w:hAnsi="Times New Roman" w:cs="Times New Roman"/>
          <w:i/>
        </w:rPr>
      </w:pPr>
    </w:p>
    <w:p w14:paraId="1E921A1D" w14:textId="77777777" w:rsidR="001C5301" w:rsidRDefault="001C5301">
      <w:pPr>
        <w:widowControl w:val="0"/>
        <w:spacing w:line="240" w:lineRule="auto"/>
        <w:jc w:val="center"/>
        <w:rPr>
          <w:rFonts w:ascii="Times New Roman" w:hAnsi="Times New Roman" w:cs="Times New Roman"/>
          <w:i/>
        </w:rPr>
      </w:pPr>
    </w:p>
    <w:p w14:paraId="66009B15" w14:textId="77777777" w:rsidR="001C5301" w:rsidRDefault="001C5301">
      <w:pPr>
        <w:widowControl w:val="0"/>
        <w:spacing w:line="240" w:lineRule="auto"/>
        <w:jc w:val="center"/>
        <w:rPr>
          <w:rFonts w:ascii="Times New Roman" w:hAnsi="Times New Roman" w:cs="Times New Roman"/>
          <w:i/>
        </w:rPr>
      </w:pPr>
    </w:p>
    <w:p w14:paraId="404A5895" w14:textId="77777777" w:rsidR="001C5301" w:rsidRDefault="001C5301">
      <w:pPr>
        <w:widowControl w:val="0"/>
        <w:spacing w:line="240" w:lineRule="auto"/>
        <w:jc w:val="center"/>
        <w:rPr>
          <w:rFonts w:ascii="Times New Roman" w:hAnsi="Times New Roman" w:cs="Times New Roman"/>
          <w:i/>
        </w:rPr>
      </w:pPr>
    </w:p>
    <w:p w14:paraId="7F3531CE" w14:textId="77777777" w:rsidR="001C5301" w:rsidRDefault="001C5301">
      <w:pPr>
        <w:widowControl w:val="0"/>
        <w:spacing w:line="240" w:lineRule="auto"/>
        <w:jc w:val="center"/>
        <w:rPr>
          <w:rFonts w:ascii="Times New Roman" w:hAnsi="Times New Roman" w:cs="Times New Roman"/>
          <w:i/>
        </w:rPr>
      </w:pPr>
    </w:p>
    <w:p w14:paraId="36C49855" w14:textId="77777777" w:rsidR="001C5301" w:rsidRDefault="001C5301">
      <w:pPr>
        <w:widowControl w:val="0"/>
        <w:spacing w:line="240" w:lineRule="auto"/>
        <w:jc w:val="center"/>
        <w:rPr>
          <w:rFonts w:ascii="Times New Roman" w:hAnsi="Times New Roman" w:cs="Times New Roman"/>
          <w:i/>
        </w:rPr>
      </w:pPr>
    </w:p>
    <w:p w14:paraId="2F14CF52" w14:textId="77777777" w:rsidR="001C5301" w:rsidRDefault="001C5301">
      <w:pPr>
        <w:widowControl w:val="0"/>
        <w:spacing w:line="240" w:lineRule="auto"/>
        <w:jc w:val="center"/>
        <w:rPr>
          <w:rFonts w:ascii="Times New Roman" w:hAnsi="Times New Roman" w:cs="Times New Roman"/>
          <w:i/>
        </w:rPr>
      </w:pPr>
    </w:p>
    <w:p w14:paraId="4C62397B" w14:textId="77777777" w:rsidR="001C5301" w:rsidRDefault="001C5301">
      <w:pPr>
        <w:widowControl w:val="0"/>
        <w:spacing w:line="240" w:lineRule="auto"/>
        <w:jc w:val="center"/>
        <w:rPr>
          <w:rFonts w:ascii="Times New Roman" w:hAnsi="Times New Roman" w:cs="Times New Roman"/>
          <w:i/>
        </w:rPr>
      </w:pPr>
    </w:p>
    <w:p w14:paraId="6F440277" w14:textId="77777777" w:rsidR="001C5301" w:rsidRDefault="001C5301">
      <w:pPr>
        <w:widowControl w:val="0"/>
        <w:spacing w:line="240" w:lineRule="auto"/>
        <w:jc w:val="center"/>
        <w:rPr>
          <w:rFonts w:ascii="Times New Roman" w:hAnsi="Times New Roman" w:cs="Times New Roman"/>
          <w:i/>
        </w:rPr>
      </w:pPr>
    </w:p>
    <w:p w14:paraId="1F1F86D1" w14:textId="77777777" w:rsidR="001C5301" w:rsidRDefault="001C5301">
      <w:pPr>
        <w:widowControl w:val="0"/>
        <w:spacing w:line="240" w:lineRule="auto"/>
        <w:jc w:val="center"/>
        <w:rPr>
          <w:rFonts w:ascii="Times New Roman" w:hAnsi="Times New Roman" w:cs="Times New Roman"/>
          <w:i/>
        </w:rPr>
      </w:pPr>
    </w:p>
    <w:p w14:paraId="1783D5DF" w14:textId="77777777" w:rsidR="001C5301" w:rsidRDefault="001C5301">
      <w:pPr>
        <w:widowControl w:val="0"/>
        <w:spacing w:line="240" w:lineRule="auto"/>
        <w:jc w:val="center"/>
        <w:rPr>
          <w:rFonts w:ascii="Times New Roman" w:hAnsi="Times New Roman" w:cs="Times New Roman"/>
          <w:i/>
        </w:rPr>
      </w:pPr>
    </w:p>
    <w:p w14:paraId="37B08C9A" w14:textId="77777777" w:rsidR="001C5301" w:rsidRDefault="001C5301">
      <w:pPr>
        <w:widowControl w:val="0"/>
        <w:spacing w:line="240" w:lineRule="auto"/>
        <w:jc w:val="center"/>
        <w:rPr>
          <w:rFonts w:ascii="Times New Roman" w:hAnsi="Times New Roman" w:cs="Times New Roman"/>
          <w:i/>
        </w:rPr>
      </w:pPr>
    </w:p>
    <w:p w14:paraId="0B0EB974" w14:textId="77777777" w:rsidR="001C5301" w:rsidRDefault="001C5301">
      <w:pPr>
        <w:widowControl w:val="0"/>
        <w:spacing w:line="240" w:lineRule="auto"/>
        <w:jc w:val="center"/>
        <w:rPr>
          <w:rFonts w:ascii="Times New Roman" w:hAnsi="Times New Roman" w:cs="Times New Roman"/>
          <w:i/>
        </w:rPr>
      </w:pPr>
    </w:p>
    <w:p w14:paraId="4EED51E2" w14:textId="77777777" w:rsidR="001C5301" w:rsidRDefault="001C5301">
      <w:pPr>
        <w:widowControl w:val="0"/>
        <w:spacing w:line="240" w:lineRule="auto"/>
        <w:jc w:val="center"/>
        <w:rPr>
          <w:rFonts w:ascii="Times New Roman" w:hAnsi="Times New Roman" w:cs="Times New Roman"/>
          <w:i/>
        </w:rPr>
      </w:pPr>
    </w:p>
    <w:p w14:paraId="016B3488" w14:textId="77777777" w:rsidR="001C5301" w:rsidRDefault="001C5301">
      <w:pPr>
        <w:widowControl w:val="0"/>
        <w:spacing w:line="240" w:lineRule="auto"/>
        <w:jc w:val="center"/>
        <w:rPr>
          <w:rFonts w:ascii="Times New Roman" w:hAnsi="Times New Roman" w:cs="Times New Roman"/>
          <w:i/>
        </w:rPr>
      </w:pPr>
    </w:p>
    <w:p w14:paraId="08CAE854" w14:textId="77777777" w:rsidR="001C5301" w:rsidRDefault="001C5301">
      <w:pPr>
        <w:widowControl w:val="0"/>
        <w:spacing w:line="240" w:lineRule="auto"/>
        <w:rPr>
          <w:rFonts w:ascii="Times New Roman" w:hAnsi="Times New Roman" w:cs="Times New Roman"/>
        </w:rPr>
      </w:pPr>
    </w:p>
    <w:p w14:paraId="6B3F845A" w14:textId="77777777" w:rsidR="001C5301" w:rsidRDefault="001C5301">
      <w:pPr>
        <w:widowControl w:val="0"/>
        <w:spacing w:line="240" w:lineRule="auto"/>
        <w:rPr>
          <w:rFonts w:ascii="Times New Roman" w:hAnsi="Times New Roman" w:cs="Times New Roman"/>
        </w:rPr>
      </w:pPr>
    </w:p>
    <w:p w14:paraId="7EC571FB" w14:textId="77777777" w:rsidR="001C5301" w:rsidRDefault="001C5301">
      <w:pPr>
        <w:widowControl w:val="0"/>
        <w:spacing w:line="240" w:lineRule="auto"/>
        <w:rPr>
          <w:rFonts w:ascii="Times New Roman" w:hAnsi="Times New Roman" w:cs="Times New Roman"/>
        </w:rPr>
      </w:pPr>
    </w:p>
    <w:p w14:paraId="77B2A763" w14:textId="77777777" w:rsidR="001C5301" w:rsidRDefault="001C5301">
      <w:pPr>
        <w:widowControl w:val="0"/>
        <w:spacing w:line="240" w:lineRule="auto"/>
        <w:rPr>
          <w:rFonts w:ascii="Times New Roman" w:hAnsi="Times New Roman" w:cs="Times New Roman"/>
        </w:rPr>
      </w:pPr>
    </w:p>
    <w:p w14:paraId="1BCC6EE3" w14:textId="77777777" w:rsidR="001C5301" w:rsidRDefault="0072111B">
      <w:pPr>
        <w:widowControl w:val="0"/>
        <w:spacing w:line="240" w:lineRule="auto"/>
        <w:jc w:val="both"/>
        <w:rPr>
          <w:rFonts w:ascii="Times New Roman" w:hAnsi="Times New Roman" w:cs="Times New Roman"/>
        </w:rPr>
      </w:pPr>
      <w:r>
        <w:rPr>
          <w:rFonts w:ascii="Times New Roman" w:hAnsi="Times New Roman" w:cs="Times New Roman"/>
          <w:b/>
          <w:bCs/>
          <w:iCs/>
        </w:rPr>
        <w:lastRenderedPageBreak/>
        <w:t>Supplementary material 7.</w:t>
      </w:r>
      <w:r>
        <w:rPr>
          <w:rFonts w:ascii="Times New Roman" w:hAnsi="Times New Roman" w:cs="Times New Roman"/>
          <w:iCs/>
        </w:rPr>
        <w:t xml:space="preserve"> The molecular signal analysis with </w:t>
      </w:r>
      <w:proofErr w:type="spellStart"/>
      <w:r>
        <w:rPr>
          <w:rFonts w:ascii="Times New Roman" w:hAnsi="Times New Roman" w:cs="Times New Roman"/>
          <w:iCs/>
        </w:rPr>
        <w:t>TempEst</w:t>
      </w:r>
      <w:proofErr w:type="spellEnd"/>
      <w:r>
        <w:rPr>
          <w:rFonts w:ascii="Times New Roman" w:hAnsi="Times New Roman" w:cs="Times New Roman"/>
          <w:iCs/>
        </w:rPr>
        <w:t xml:space="preserve"> showed the outliers in root-to-tip analysis and phylogenetic tree (red dots) </w:t>
      </w:r>
    </w:p>
    <w:p w14:paraId="0CC6BFED" w14:textId="77777777" w:rsidR="001C5301" w:rsidRDefault="0072111B">
      <w:pPr>
        <w:widowControl w:val="0"/>
        <w:spacing w:line="240" w:lineRule="auto"/>
        <w:rPr>
          <w:rFonts w:ascii="Times New Roman" w:hAnsi="Times New Roman" w:cs="Times New Roman"/>
        </w:rPr>
      </w:pPr>
      <w:r>
        <w:rPr>
          <w:rFonts w:ascii="Times New Roman" w:hAnsi="Times New Roman" w:cs="Times New Roman"/>
          <w:noProof/>
        </w:rPr>
        <w:drawing>
          <wp:anchor distT="0" distB="0" distL="114300" distR="114300" simplePos="0" relativeHeight="4" behindDoc="0" locked="0" layoutInCell="1" allowOverlap="1" wp14:anchorId="16F49856" wp14:editId="4084E665">
            <wp:simplePos x="0" y="0"/>
            <wp:positionH relativeFrom="column">
              <wp:posOffset>-323850</wp:posOffset>
            </wp:positionH>
            <wp:positionV relativeFrom="paragraph">
              <wp:posOffset>187960</wp:posOffset>
            </wp:positionV>
            <wp:extent cx="6861810" cy="3843020"/>
            <wp:effectExtent l="0" t="0" r="0" b="0"/>
            <wp:wrapTight wrapText="bothSides">
              <wp:wrapPolygon edited="0">
                <wp:start x="-11" y="0"/>
                <wp:lineTo x="-11" y="21511"/>
                <wp:lineTo x="21525" y="21511"/>
                <wp:lineTo x="21525" y="0"/>
                <wp:lineTo x="-11" y="0"/>
              </wp:wrapPolygon>
            </wp:wrapTight>
            <wp:docPr id="5" name="Picture 4" descr="A diagram of a diagram and a diagram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diagram of a diagram and a diagram of a diagram&#10;&#10;Description automatically generated"/>
                    <pic:cNvPicPr>
                      <a:picLocks noChangeAspect="1" noChangeArrowheads="1"/>
                    </pic:cNvPicPr>
                  </pic:nvPicPr>
                  <pic:blipFill>
                    <a:blip r:embed="rId10"/>
                    <a:stretch>
                      <a:fillRect/>
                    </a:stretch>
                  </pic:blipFill>
                  <pic:spPr bwMode="auto">
                    <a:xfrm>
                      <a:off x="0" y="0"/>
                      <a:ext cx="6861810" cy="3843020"/>
                    </a:xfrm>
                    <a:prstGeom prst="rect">
                      <a:avLst/>
                    </a:prstGeom>
                  </pic:spPr>
                </pic:pic>
              </a:graphicData>
            </a:graphic>
          </wp:anchor>
        </w:drawing>
      </w:r>
    </w:p>
    <w:p w14:paraId="3FBDA92F" w14:textId="77777777" w:rsidR="001C5301" w:rsidRDefault="001C5301">
      <w:pPr>
        <w:widowControl w:val="0"/>
        <w:spacing w:line="240" w:lineRule="auto"/>
        <w:rPr>
          <w:rFonts w:ascii="Times New Roman" w:hAnsi="Times New Roman" w:cs="Times New Roman"/>
        </w:rPr>
        <w:sectPr w:rsidR="001C5301">
          <w:pgSz w:w="12240" w:h="15840"/>
          <w:pgMar w:top="1440" w:right="1440" w:bottom="1440" w:left="1440" w:header="0" w:footer="0" w:gutter="0"/>
          <w:cols w:space="720"/>
          <w:formProt w:val="0"/>
          <w:docGrid w:linePitch="100"/>
        </w:sectPr>
      </w:pPr>
    </w:p>
    <w:p w14:paraId="6A1051DA" w14:textId="77777777" w:rsidR="001C5301" w:rsidRDefault="0072111B">
      <w:pPr>
        <w:widowControl w:val="0"/>
        <w:spacing w:line="240" w:lineRule="auto"/>
        <w:jc w:val="both"/>
        <w:rPr>
          <w:rFonts w:ascii="Times New Roman" w:hAnsi="Times New Roman" w:cs="Times New Roman"/>
          <w:iCs/>
        </w:rPr>
      </w:pPr>
      <w:r>
        <w:rPr>
          <w:rFonts w:ascii="Times New Roman" w:hAnsi="Times New Roman" w:cs="Times New Roman"/>
          <w:b/>
          <w:bCs/>
          <w:iCs/>
        </w:rPr>
        <w:lastRenderedPageBreak/>
        <w:t>Supplementary material 8.</w:t>
      </w:r>
      <w:r>
        <w:rPr>
          <w:rFonts w:ascii="Times New Roman" w:hAnsi="Times New Roman" w:cs="Times New Roman"/>
          <w:iCs/>
        </w:rPr>
        <w:t xml:space="preserve"> The molecular signal analysis with </w:t>
      </w:r>
      <w:proofErr w:type="spellStart"/>
      <w:r>
        <w:rPr>
          <w:rFonts w:ascii="Times New Roman" w:hAnsi="Times New Roman" w:cs="Times New Roman"/>
          <w:iCs/>
        </w:rPr>
        <w:t>TempEst</w:t>
      </w:r>
      <w:proofErr w:type="spellEnd"/>
      <w:r>
        <w:rPr>
          <w:rFonts w:ascii="Times New Roman" w:hAnsi="Times New Roman" w:cs="Times New Roman"/>
          <w:iCs/>
        </w:rPr>
        <w:t xml:space="preserve"> of ASEAN tree after removing the outliers sho</w:t>
      </w:r>
      <w:r>
        <w:rPr>
          <w:rFonts w:ascii="Times New Roman" w:hAnsi="Times New Roman" w:cs="Times New Roman"/>
          <w:iCs/>
        </w:rPr>
        <w:t>wed the strong molecular clock signal (R-square = 0.66)</w:t>
      </w:r>
    </w:p>
    <w:p w14:paraId="0F2119F9" w14:textId="77777777" w:rsidR="001C5301" w:rsidRDefault="0072111B">
      <w:pPr>
        <w:widowControl w:val="0"/>
        <w:spacing w:line="240" w:lineRule="auto"/>
        <w:jc w:val="both"/>
        <w:rPr>
          <w:rFonts w:ascii="Times New Roman" w:hAnsi="Times New Roman" w:cs="Times New Roman"/>
          <w:iCs/>
        </w:rPr>
      </w:pPr>
      <w:r>
        <w:rPr>
          <w:rFonts w:ascii="Times New Roman" w:hAnsi="Times New Roman" w:cs="Times New Roman"/>
          <w:iCs/>
          <w:noProof/>
        </w:rPr>
        <w:drawing>
          <wp:anchor distT="0" distB="0" distL="114300" distR="114300" simplePos="0" relativeHeight="5" behindDoc="0" locked="0" layoutInCell="1" allowOverlap="1" wp14:anchorId="458791A6" wp14:editId="7CEB68CA">
            <wp:simplePos x="0" y="0"/>
            <wp:positionH relativeFrom="column">
              <wp:posOffset>-41910</wp:posOffset>
            </wp:positionH>
            <wp:positionV relativeFrom="paragraph">
              <wp:posOffset>263525</wp:posOffset>
            </wp:positionV>
            <wp:extent cx="5943600" cy="4096385"/>
            <wp:effectExtent l="0" t="0" r="0" b="0"/>
            <wp:wrapTight wrapText="bothSides">
              <wp:wrapPolygon edited="0">
                <wp:start x="-13" y="0"/>
                <wp:lineTo x="-13" y="21484"/>
                <wp:lineTo x="21528" y="21484"/>
                <wp:lineTo x="21528" y="0"/>
                <wp:lineTo x="-13" y="0"/>
              </wp:wrapPolygon>
            </wp:wrapTight>
            <wp:docPr id="6" name="Picture 5" descr="A graph showing a line of dots and numbe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A graph showing a line of dots and numbers&#10;&#10;Description automatically generated with medium confidence"/>
                    <pic:cNvPicPr>
                      <a:picLocks noChangeAspect="1" noChangeArrowheads="1"/>
                    </pic:cNvPicPr>
                  </pic:nvPicPr>
                  <pic:blipFill>
                    <a:blip r:embed="rId11"/>
                    <a:stretch>
                      <a:fillRect/>
                    </a:stretch>
                  </pic:blipFill>
                  <pic:spPr bwMode="auto">
                    <a:xfrm>
                      <a:off x="0" y="0"/>
                      <a:ext cx="5943600" cy="4096385"/>
                    </a:xfrm>
                    <a:prstGeom prst="rect">
                      <a:avLst/>
                    </a:prstGeom>
                  </pic:spPr>
                </pic:pic>
              </a:graphicData>
            </a:graphic>
          </wp:anchor>
        </w:drawing>
      </w:r>
    </w:p>
    <w:p w14:paraId="03EE3004" w14:textId="77777777" w:rsidR="001C5301" w:rsidRDefault="001C5301">
      <w:pPr>
        <w:widowControl w:val="0"/>
        <w:spacing w:line="240" w:lineRule="auto"/>
        <w:rPr>
          <w:rFonts w:ascii="Times New Roman" w:hAnsi="Times New Roman" w:cs="Times New Roman"/>
        </w:rPr>
      </w:pPr>
    </w:p>
    <w:p w14:paraId="63B4B2A9" w14:textId="77777777" w:rsidR="001C5301" w:rsidRDefault="001C5301">
      <w:pPr>
        <w:widowControl w:val="0"/>
        <w:spacing w:line="240" w:lineRule="auto"/>
        <w:jc w:val="both"/>
        <w:rPr>
          <w:rFonts w:ascii="Times New Roman" w:hAnsi="Times New Roman" w:cs="Times New Roman"/>
          <w:b/>
          <w:bCs/>
          <w:iCs/>
        </w:rPr>
      </w:pPr>
    </w:p>
    <w:p w14:paraId="2636F9DA" w14:textId="77777777" w:rsidR="001C5301" w:rsidRDefault="001C5301">
      <w:pPr>
        <w:widowControl w:val="0"/>
        <w:spacing w:line="240" w:lineRule="auto"/>
        <w:jc w:val="both"/>
        <w:rPr>
          <w:rFonts w:ascii="Times New Roman" w:hAnsi="Times New Roman" w:cs="Times New Roman"/>
          <w:b/>
          <w:bCs/>
          <w:iCs/>
        </w:rPr>
      </w:pPr>
    </w:p>
    <w:p w14:paraId="261BEEB9" w14:textId="77777777" w:rsidR="001C5301" w:rsidRDefault="001C5301">
      <w:pPr>
        <w:widowControl w:val="0"/>
        <w:spacing w:line="240" w:lineRule="auto"/>
        <w:jc w:val="both"/>
        <w:rPr>
          <w:rFonts w:ascii="Times New Roman" w:hAnsi="Times New Roman" w:cs="Times New Roman"/>
          <w:b/>
          <w:bCs/>
          <w:iCs/>
        </w:rPr>
      </w:pPr>
    </w:p>
    <w:p w14:paraId="18A1F079" w14:textId="77777777" w:rsidR="001C5301" w:rsidRDefault="001C5301">
      <w:pPr>
        <w:widowControl w:val="0"/>
        <w:spacing w:line="240" w:lineRule="auto"/>
        <w:jc w:val="both"/>
        <w:rPr>
          <w:rFonts w:ascii="Times New Roman" w:hAnsi="Times New Roman" w:cs="Times New Roman"/>
          <w:b/>
          <w:bCs/>
          <w:iCs/>
        </w:rPr>
      </w:pPr>
    </w:p>
    <w:p w14:paraId="17930D74" w14:textId="77777777" w:rsidR="001C5301" w:rsidRDefault="001C5301">
      <w:pPr>
        <w:widowControl w:val="0"/>
        <w:spacing w:line="240" w:lineRule="auto"/>
        <w:jc w:val="both"/>
        <w:rPr>
          <w:rFonts w:ascii="Times New Roman" w:hAnsi="Times New Roman" w:cs="Times New Roman"/>
          <w:b/>
          <w:bCs/>
          <w:iCs/>
        </w:rPr>
      </w:pPr>
    </w:p>
    <w:p w14:paraId="7F77D728" w14:textId="77777777" w:rsidR="001C5301" w:rsidRDefault="001C5301">
      <w:pPr>
        <w:widowControl w:val="0"/>
        <w:spacing w:line="240" w:lineRule="auto"/>
        <w:jc w:val="both"/>
        <w:rPr>
          <w:rFonts w:ascii="Times New Roman" w:hAnsi="Times New Roman" w:cs="Times New Roman"/>
          <w:b/>
          <w:bCs/>
          <w:iCs/>
        </w:rPr>
      </w:pPr>
    </w:p>
    <w:p w14:paraId="33860654" w14:textId="77777777" w:rsidR="001C5301" w:rsidRDefault="001C5301">
      <w:pPr>
        <w:widowControl w:val="0"/>
        <w:spacing w:line="240" w:lineRule="auto"/>
        <w:jc w:val="both"/>
        <w:rPr>
          <w:rFonts w:ascii="Times New Roman" w:hAnsi="Times New Roman" w:cs="Times New Roman"/>
          <w:b/>
          <w:bCs/>
          <w:iCs/>
        </w:rPr>
      </w:pPr>
    </w:p>
    <w:p w14:paraId="37AD9477" w14:textId="77777777" w:rsidR="001C5301" w:rsidRDefault="001C5301">
      <w:pPr>
        <w:widowControl w:val="0"/>
        <w:spacing w:line="240" w:lineRule="auto"/>
        <w:jc w:val="both"/>
        <w:rPr>
          <w:rFonts w:ascii="Times New Roman" w:hAnsi="Times New Roman" w:cs="Times New Roman"/>
          <w:b/>
          <w:bCs/>
          <w:iCs/>
        </w:rPr>
      </w:pPr>
    </w:p>
    <w:p w14:paraId="19256BCE" w14:textId="77777777" w:rsidR="001C5301" w:rsidRDefault="001C5301">
      <w:pPr>
        <w:widowControl w:val="0"/>
        <w:spacing w:line="240" w:lineRule="auto"/>
        <w:jc w:val="both"/>
        <w:rPr>
          <w:rFonts w:ascii="Times New Roman" w:hAnsi="Times New Roman" w:cs="Times New Roman"/>
          <w:b/>
          <w:bCs/>
          <w:iCs/>
        </w:rPr>
      </w:pPr>
    </w:p>
    <w:p w14:paraId="4BA577C1" w14:textId="77777777" w:rsidR="001C5301" w:rsidRDefault="001C5301">
      <w:pPr>
        <w:widowControl w:val="0"/>
        <w:spacing w:line="240" w:lineRule="auto"/>
        <w:jc w:val="both"/>
        <w:rPr>
          <w:rFonts w:ascii="Times New Roman" w:hAnsi="Times New Roman" w:cs="Times New Roman"/>
          <w:b/>
          <w:bCs/>
          <w:iCs/>
        </w:rPr>
      </w:pPr>
    </w:p>
    <w:p w14:paraId="25F0109D" w14:textId="77777777" w:rsidR="001C5301" w:rsidRDefault="001C5301">
      <w:pPr>
        <w:widowControl w:val="0"/>
        <w:spacing w:line="240" w:lineRule="auto"/>
        <w:jc w:val="both"/>
        <w:rPr>
          <w:rFonts w:ascii="Times New Roman" w:hAnsi="Times New Roman" w:cs="Times New Roman"/>
          <w:b/>
          <w:bCs/>
          <w:iCs/>
        </w:rPr>
      </w:pPr>
    </w:p>
    <w:p w14:paraId="05BA274A" w14:textId="77777777" w:rsidR="001C5301" w:rsidRDefault="001C5301">
      <w:pPr>
        <w:widowControl w:val="0"/>
        <w:spacing w:line="240" w:lineRule="auto"/>
        <w:jc w:val="both"/>
        <w:rPr>
          <w:rFonts w:ascii="Times New Roman" w:hAnsi="Times New Roman" w:cs="Times New Roman"/>
          <w:b/>
          <w:bCs/>
          <w:iCs/>
        </w:rPr>
      </w:pPr>
    </w:p>
    <w:p w14:paraId="5181E39A" w14:textId="77777777" w:rsidR="001C5301" w:rsidRDefault="001C5301">
      <w:pPr>
        <w:widowControl w:val="0"/>
        <w:spacing w:line="240" w:lineRule="auto"/>
        <w:jc w:val="both"/>
        <w:rPr>
          <w:rFonts w:ascii="Times New Roman" w:hAnsi="Times New Roman" w:cs="Times New Roman"/>
          <w:b/>
          <w:bCs/>
          <w:iCs/>
        </w:rPr>
      </w:pPr>
    </w:p>
    <w:p w14:paraId="7F055ABE" w14:textId="77777777" w:rsidR="001C5301" w:rsidRDefault="001C5301">
      <w:pPr>
        <w:widowControl w:val="0"/>
        <w:spacing w:line="240" w:lineRule="auto"/>
        <w:jc w:val="both"/>
        <w:rPr>
          <w:rFonts w:ascii="Times New Roman" w:hAnsi="Times New Roman" w:cs="Times New Roman"/>
          <w:b/>
          <w:bCs/>
          <w:iCs/>
        </w:rPr>
      </w:pPr>
    </w:p>
    <w:p w14:paraId="0B771606" w14:textId="77777777" w:rsidR="001C5301" w:rsidRDefault="001C5301">
      <w:pPr>
        <w:widowControl w:val="0"/>
        <w:spacing w:line="240" w:lineRule="auto"/>
        <w:jc w:val="both"/>
        <w:rPr>
          <w:rFonts w:ascii="Times New Roman" w:hAnsi="Times New Roman" w:cs="Times New Roman"/>
          <w:b/>
          <w:bCs/>
          <w:iCs/>
        </w:rPr>
      </w:pPr>
    </w:p>
    <w:p w14:paraId="7294A657" w14:textId="77777777" w:rsidR="001C5301" w:rsidRDefault="001C5301">
      <w:pPr>
        <w:widowControl w:val="0"/>
        <w:spacing w:line="240" w:lineRule="auto"/>
        <w:jc w:val="both"/>
        <w:rPr>
          <w:rFonts w:ascii="Times New Roman" w:hAnsi="Times New Roman" w:cs="Times New Roman"/>
          <w:b/>
          <w:bCs/>
          <w:iCs/>
        </w:rPr>
      </w:pPr>
    </w:p>
    <w:p w14:paraId="4BBE405B" w14:textId="77777777" w:rsidR="001C5301" w:rsidRDefault="001C5301">
      <w:pPr>
        <w:widowControl w:val="0"/>
        <w:spacing w:line="240" w:lineRule="auto"/>
        <w:jc w:val="both"/>
        <w:rPr>
          <w:rFonts w:ascii="Times New Roman" w:hAnsi="Times New Roman" w:cs="Times New Roman"/>
          <w:b/>
          <w:bCs/>
          <w:iCs/>
        </w:rPr>
      </w:pPr>
    </w:p>
    <w:p w14:paraId="5CB7BA80" w14:textId="77777777" w:rsidR="001C5301" w:rsidRDefault="001C5301">
      <w:pPr>
        <w:widowControl w:val="0"/>
        <w:spacing w:line="240" w:lineRule="auto"/>
        <w:jc w:val="both"/>
        <w:rPr>
          <w:rFonts w:ascii="Times New Roman" w:hAnsi="Times New Roman" w:cs="Times New Roman"/>
          <w:b/>
          <w:bCs/>
          <w:iCs/>
        </w:rPr>
      </w:pPr>
    </w:p>
    <w:p w14:paraId="0F7A995E" w14:textId="77777777" w:rsidR="001C5301" w:rsidRDefault="001C5301">
      <w:pPr>
        <w:widowControl w:val="0"/>
        <w:spacing w:line="240" w:lineRule="auto"/>
        <w:rPr>
          <w:rFonts w:ascii="Times New Roman" w:hAnsi="Times New Roman" w:cs="Times New Roman"/>
        </w:rPr>
        <w:sectPr w:rsidR="001C5301">
          <w:pgSz w:w="12240" w:h="15840"/>
          <w:pgMar w:top="1440" w:right="1440" w:bottom="1440" w:left="1440" w:header="0" w:footer="0" w:gutter="0"/>
          <w:cols w:space="720"/>
          <w:formProt w:val="0"/>
          <w:docGrid w:linePitch="100"/>
        </w:sectPr>
      </w:pPr>
    </w:p>
    <w:p w14:paraId="6D5A6EF5" w14:textId="77777777" w:rsidR="001C5301" w:rsidRDefault="0072111B">
      <w:pPr>
        <w:widowControl w:val="0"/>
        <w:spacing w:line="240" w:lineRule="auto"/>
        <w:jc w:val="both"/>
        <w:rPr>
          <w:rFonts w:ascii="Times New Roman" w:hAnsi="Times New Roman" w:cs="Times New Roman"/>
          <w:iCs/>
        </w:rPr>
      </w:pPr>
      <w:r>
        <w:rPr>
          <w:rFonts w:ascii="Times New Roman" w:hAnsi="Times New Roman" w:cs="Times New Roman"/>
          <w:b/>
          <w:bCs/>
          <w:iCs/>
        </w:rPr>
        <w:lastRenderedPageBreak/>
        <w:t>Supplementary material 9.</w:t>
      </w:r>
      <w:r>
        <w:rPr>
          <w:rFonts w:ascii="Times New Roman" w:hAnsi="Times New Roman" w:cs="Times New Roman"/>
          <w:iCs/>
        </w:rPr>
        <w:t xml:space="preserve"> The </w:t>
      </w:r>
      <w:proofErr w:type="spellStart"/>
      <w:r>
        <w:rPr>
          <w:rFonts w:ascii="Times New Roman" w:hAnsi="Times New Roman" w:cs="Times New Roman"/>
          <w:iCs/>
        </w:rPr>
        <w:t>Treetime</w:t>
      </w:r>
      <w:proofErr w:type="spellEnd"/>
      <w:r>
        <w:rPr>
          <w:rFonts w:ascii="Times New Roman" w:hAnsi="Times New Roman" w:cs="Times New Roman"/>
          <w:iCs/>
        </w:rPr>
        <w:t xml:space="preserve"> output of molecular clock analysis of ASEAN time-calibrated tree. The TMRCA and introduction time was estimated at 2018.5 (2018-07-02)</w:t>
      </w:r>
    </w:p>
    <w:p w14:paraId="415F959B" w14:textId="77777777" w:rsidR="001C5301" w:rsidRDefault="001C5301">
      <w:pPr>
        <w:widowControl w:val="0"/>
        <w:spacing w:line="240" w:lineRule="auto"/>
        <w:rPr>
          <w:rFonts w:ascii="Times New Roman" w:hAnsi="Times New Roman" w:cs="Times New Roman"/>
        </w:rPr>
      </w:pPr>
    </w:p>
    <w:p w14:paraId="0AFB24AB" w14:textId="77777777" w:rsidR="001C5301" w:rsidRDefault="0072111B">
      <w:pPr>
        <w:widowControl w:val="0"/>
        <w:spacing w:line="240" w:lineRule="auto"/>
        <w:rPr>
          <w:rFonts w:ascii="Times New Roman" w:hAnsi="Times New Roman" w:cs="Times New Roman"/>
        </w:rPr>
      </w:pPr>
      <w:r>
        <w:rPr>
          <w:rFonts w:ascii="Times New Roman" w:hAnsi="Times New Roman" w:cs="Times New Roman"/>
          <w:noProof/>
        </w:rPr>
        <w:drawing>
          <wp:anchor distT="0" distB="0" distL="114300" distR="114300" simplePos="0" relativeHeight="6" behindDoc="0" locked="0" layoutInCell="1" allowOverlap="1" wp14:anchorId="6E200544" wp14:editId="5D76F385">
            <wp:simplePos x="0" y="0"/>
            <wp:positionH relativeFrom="column">
              <wp:posOffset>0</wp:posOffset>
            </wp:positionH>
            <wp:positionV relativeFrom="paragraph">
              <wp:posOffset>154305</wp:posOffset>
            </wp:positionV>
            <wp:extent cx="5943600" cy="4463415"/>
            <wp:effectExtent l="0" t="0" r="0" b="0"/>
            <wp:wrapTight wrapText="bothSides">
              <wp:wrapPolygon edited="0">
                <wp:start x="-28" y="0"/>
                <wp:lineTo x="-28" y="21422"/>
                <wp:lineTo x="21514" y="21422"/>
                <wp:lineTo x="21514" y="0"/>
                <wp:lineTo x="-28" y="0"/>
              </wp:wrapPolygon>
            </wp:wrapTight>
            <wp:docPr id="7" name="Image2" descr="A graph with numbers and a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2" descr="A graph with numbers and a line&#10;&#10;Description automatically generated"/>
                    <pic:cNvPicPr>
                      <a:picLocks noChangeAspect="1" noChangeArrowheads="1"/>
                    </pic:cNvPicPr>
                  </pic:nvPicPr>
                  <pic:blipFill>
                    <a:blip r:embed="rId12"/>
                    <a:stretch>
                      <a:fillRect/>
                    </a:stretch>
                  </pic:blipFill>
                  <pic:spPr bwMode="auto">
                    <a:xfrm>
                      <a:off x="0" y="0"/>
                      <a:ext cx="5943600" cy="4463415"/>
                    </a:xfrm>
                    <a:prstGeom prst="rect">
                      <a:avLst/>
                    </a:prstGeom>
                  </pic:spPr>
                </pic:pic>
              </a:graphicData>
            </a:graphic>
          </wp:anchor>
        </w:drawing>
      </w:r>
    </w:p>
    <w:p w14:paraId="5FBA60ED" w14:textId="77777777" w:rsidR="001C5301" w:rsidRDefault="001C5301">
      <w:pPr>
        <w:widowControl w:val="0"/>
        <w:spacing w:line="240" w:lineRule="auto"/>
        <w:rPr>
          <w:rFonts w:ascii="Times New Roman" w:hAnsi="Times New Roman" w:cs="Times New Roman"/>
        </w:rPr>
      </w:pPr>
    </w:p>
    <w:p w14:paraId="0C2555C4" w14:textId="77777777" w:rsidR="001C5301" w:rsidRDefault="001C5301">
      <w:pPr>
        <w:widowControl w:val="0"/>
        <w:spacing w:line="240" w:lineRule="auto"/>
        <w:rPr>
          <w:rFonts w:ascii="Times New Roman" w:hAnsi="Times New Roman" w:cs="Times New Roman"/>
        </w:rPr>
      </w:pPr>
    </w:p>
    <w:p w14:paraId="0F5808BD" w14:textId="77777777" w:rsidR="001C5301" w:rsidRDefault="001C5301">
      <w:pPr>
        <w:widowControl w:val="0"/>
        <w:spacing w:line="240" w:lineRule="auto"/>
        <w:rPr>
          <w:rFonts w:ascii="Times New Roman" w:hAnsi="Times New Roman" w:cs="Times New Roman"/>
        </w:rPr>
      </w:pPr>
    </w:p>
    <w:p w14:paraId="3F8F223F" w14:textId="77777777" w:rsidR="00F1413A" w:rsidRDefault="00F1413A">
      <w:pPr>
        <w:widowControl w:val="0"/>
        <w:spacing w:line="240" w:lineRule="auto"/>
        <w:rPr>
          <w:rFonts w:ascii="Times New Roman" w:hAnsi="Times New Roman" w:cs="Times New Roman"/>
        </w:rPr>
      </w:pPr>
    </w:p>
    <w:p w14:paraId="327A0817" w14:textId="77777777" w:rsidR="00F1413A" w:rsidRDefault="00F1413A">
      <w:pPr>
        <w:widowControl w:val="0"/>
        <w:spacing w:line="240" w:lineRule="auto"/>
        <w:rPr>
          <w:rFonts w:ascii="Times New Roman" w:hAnsi="Times New Roman" w:cs="Times New Roman"/>
        </w:rPr>
      </w:pPr>
    </w:p>
    <w:p w14:paraId="0945DEC7" w14:textId="77777777" w:rsidR="00F1413A" w:rsidRDefault="00F1413A">
      <w:pPr>
        <w:widowControl w:val="0"/>
        <w:spacing w:line="240" w:lineRule="auto"/>
        <w:rPr>
          <w:rFonts w:ascii="Times New Roman" w:hAnsi="Times New Roman" w:cs="Times New Roman"/>
        </w:rPr>
      </w:pPr>
    </w:p>
    <w:p w14:paraId="461C4D42" w14:textId="77777777" w:rsidR="00F1413A" w:rsidRDefault="00F1413A">
      <w:pPr>
        <w:widowControl w:val="0"/>
        <w:spacing w:line="240" w:lineRule="auto"/>
        <w:rPr>
          <w:rFonts w:ascii="Times New Roman" w:hAnsi="Times New Roman" w:cs="Times New Roman"/>
        </w:rPr>
      </w:pPr>
    </w:p>
    <w:p w14:paraId="372F3A5B" w14:textId="77777777" w:rsidR="00F1413A" w:rsidRDefault="00F1413A">
      <w:pPr>
        <w:widowControl w:val="0"/>
        <w:spacing w:line="240" w:lineRule="auto"/>
        <w:rPr>
          <w:rFonts w:ascii="Times New Roman" w:hAnsi="Times New Roman" w:cs="Times New Roman"/>
        </w:rPr>
      </w:pPr>
    </w:p>
    <w:p w14:paraId="59F4A109" w14:textId="77777777" w:rsidR="00F1413A" w:rsidRDefault="00F1413A">
      <w:pPr>
        <w:widowControl w:val="0"/>
        <w:spacing w:line="240" w:lineRule="auto"/>
        <w:rPr>
          <w:rFonts w:ascii="Times New Roman" w:hAnsi="Times New Roman" w:cs="Times New Roman"/>
        </w:rPr>
      </w:pPr>
    </w:p>
    <w:p w14:paraId="688F5340" w14:textId="77777777" w:rsidR="00F1413A" w:rsidRDefault="00F1413A">
      <w:pPr>
        <w:widowControl w:val="0"/>
        <w:spacing w:line="240" w:lineRule="auto"/>
        <w:rPr>
          <w:rFonts w:ascii="Times New Roman" w:hAnsi="Times New Roman" w:cs="Times New Roman"/>
        </w:rPr>
      </w:pPr>
    </w:p>
    <w:p w14:paraId="22137F3F" w14:textId="77777777" w:rsidR="00F1413A" w:rsidRDefault="00F1413A">
      <w:pPr>
        <w:widowControl w:val="0"/>
        <w:spacing w:line="240" w:lineRule="auto"/>
        <w:rPr>
          <w:rFonts w:ascii="Times New Roman" w:hAnsi="Times New Roman" w:cs="Times New Roman"/>
        </w:rPr>
      </w:pPr>
    </w:p>
    <w:p w14:paraId="256F6B5A" w14:textId="77777777" w:rsidR="00F1413A" w:rsidRDefault="00F1413A">
      <w:pPr>
        <w:widowControl w:val="0"/>
        <w:spacing w:line="240" w:lineRule="auto"/>
        <w:rPr>
          <w:rFonts w:ascii="Times New Roman" w:hAnsi="Times New Roman" w:cs="Times New Roman"/>
        </w:rPr>
      </w:pPr>
    </w:p>
    <w:p w14:paraId="54FF7C53" w14:textId="77777777" w:rsidR="00F1413A" w:rsidRDefault="00F1413A">
      <w:pPr>
        <w:widowControl w:val="0"/>
        <w:spacing w:line="240" w:lineRule="auto"/>
        <w:rPr>
          <w:rFonts w:ascii="Times New Roman" w:hAnsi="Times New Roman" w:cs="Times New Roman"/>
        </w:rPr>
      </w:pPr>
    </w:p>
    <w:p w14:paraId="14203A27" w14:textId="77777777" w:rsidR="00F1413A" w:rsidRDefault="00F1413A">
      <w:pPr>
        <w:widowControl w:val="0"/>
        <w:spacing w:line="240" w:lineRule="auto"/>
        <w:rPr>
          <w:rFonts w:ascii="Times New Roman" w:hAnsi="Times New Roman" w:cs="Times New Roman"/>
        </w:rPr>
      </w:pPr>
    </w:p>
    <w:p w14:paraId="1391A75A" w14:textId="77777777" w:rsidR="00F1413A" w:rsidRDefault="00F1413A">
      <w:pPr>
        <w:widowControl w:val="0"/>
        <w:spacing w:line="240" w:lineRule="auto"/>
        <w:rPr>
          <w:rFonts w:ascii="Times New Roman" w:hAnsi="Times New Roman" w:cs="Times New Roman"/>
        </w:rPr>
      </w:pPr>
    </w:p>
    <w:p w14:paraId="579CDECA" w14:textId="77777777" w:rsidR="00F1413A" w:rsidRDefault="00F1413A">
      <w:pPr>
        <w:widowControl w:val="0"/>
        <w:spacing w:line="240" w:lineRule="auto"/>
        <w:rPr>
          <w:rFonts w:ascii="Times New Roman" w:hAnsi="Times New Roman" w:cs="Times New Roman"/>
        </w:rPr>
      </w:pPr>
    </w:p>
    <w:p w14:paraId="1F4F8C04" w14:textId="77777777" w:rsidR="00F1413A" w:rsidRDefault="00F1413A">
      <w:pPr>
        <w:widowControl w:val="0"/>
        <w:spacing w:line="240" w:lineRule="auto"/>
        <w:rPr>
          <w:rFonts w:ascii="Times New Roman" w:hAnsi="Times New Roman" w:cs="Times New Roman"/>
        </w:rPr>
      </w:pPr>
    </w:p>
    <w:p w14:paraId="2DB07207" w14:textId="77777777" w:rsidR="00F1413A" w:rsidRDefault="00F1413A">
      <w:pPr>
        <w:widowControl w:val="0"/>
        <w:spacing w:line="240" w:lineRule="auto"/>
        <w:rPr>
          <w:rFonts w:ascii="Times New Roman" w:hAnsi="Times New Roman" w:cs="Times New Roman"/>
        </w:rPr>
      </w:pPr>
    </w:p>
    <w:p w14:paraId="3783FE82" w14:textId="77777777" w:rsidR="00F1413A" w:rsidRDefault="00F1413A">
      <w:pPr>
        <w:widowControl w:val="0"/>
        <w:spacing w:line="240" w:lineRule="auto"/>
        <w:rPr>
          <w:rFonts w:ascii="Times New Roman" w:hAnsi="Times New Roman" w:cs="Times New Roman"/>
        </w:rPr>
        <w:sectPr w:rsidR="00F1413A">
          <w:pgSz w:w="12240" w:h="15840"/>
          <w:pgMar w:top="1440" w:right="1440" w:bottom="1440" w:left="1440" w:header="0" w:footer="0" w:gutter="0"/>
          <w:cols w:space="720"/>
          <w:formProt w:val="0"/>
          <w:docGrid w:linePitch="100"/>
        </w:sectPr>
      </w:pPr>
    </w:p>
    <w:p w14:paraId="7804A839" w14:textId="526DEA96" w:rsidR="00F1413A" w:rsidRDefault="00F1413A">
      <w:pPr>
        <w:widowControl w:val="0"/>
        <w:spacing w:line="240" w:lineRule="auto"/>
        <w:rPr>
          <w:rFonts w:ascii="Times New Roman" w:hAnsi="Times New Roman" w:cs="Times New Roman"/>
        </w:rPr>
      </w:pPr>
      <w:r w:rsidRPr="00B7638D">
        <w:rPr>
          <w:rFonts w:ascii="Times New Roman" w:hAnsi="Times New Roman" w:cs="Times New Roman"/>
          <w:b/>
          <w:bCs/>
        </w:rPr>
        <w:lastRenderedPageBreak/>
        <w:t>Supplementary material 10.</w:t>
      </w:r>
      <w:r>
        <w:rPr>
          <w:rFonts w:ascii="Times New Roman" w:hAnsi="Times New Roman" w:cs="Times New Roman"/>
        </w:rPr>
        <w:t xml:space="preserve"> List of GISAID</w:t>
      </w:r>
      <w:r w:rsidR="00005D6A">
        <w:rPr>
          <w:rFonts w:ascii="Times New Roman" w:hAnsi="Times New Roman" w:cs="Times New Roman"/>
        </w:rPr>
        <w:t xml:space="preserve"> and </w:t>
      </w:r>
      <w:r w:rsidR="009D0CE5">
        <w:rPr>
          <w:rFonts w:ascii="Times New Roman" w:hAnsi="Times New Roman" w:cs="Times New Roman"/>
        </w:rPr>
        <w:t>GenBank</w:t>
      </w:r>
      <w:r>
        <w:rPr>
          <w:rFonts w:ascii="Times New Roman" w:hAnsi="Times New Roman" w:cs="Times New Roman"/>
        </w:rPr>
        <w:t xml:space="preserve"> sequences that including in this study</w:t>
      </w:r>
    </w:p>
    <w:p w14:paraId="1EE7EE14" w14:textId="77777777" w:rsidR="00F1413A" w:rsidRDefault="00F1413A">
      <w:pPr>
        <w:widowControl w:val="0"/>
        <w:spacing w:line="240" w:lineRule="auto"/>
        <w:rPr>
          <w:rFonts w:ascii="Times New Roman" w:hAnsi="Times New Roman" w:cs="Times New Roman"/>
        </w:rPr>
      </w:pPr>
    </w:p>
    <w:tbl>
      <w:tblPr>
        <w:tblW w:w="21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6"/>
        <w:gridCol w:w="2260"/>
        <w:gridCol w:w="4433"/>
        <w:gridCol w:w="4448"/>
        <w:gridCol w:w="8748"/>
      </w:tblGrid>
      <w:tr w:rsidR="00B7638D" w:rsidRPr="003609D3" w14:paraId="06F19271" w14:textId="77777777" w:rsidTr="00B7638D">
        <w:trPr>
          <w:trHeight w:val="300"/>
        </w:trPr>
        <w:tc>
          <w:tcPr>
            <w:tcW w:w="1842" w:type="dxa"/>
            <w:shd w:val="clear" w:color="auto" w:fill="auto"/>
            <w:noWrap/>
            <w:vAlign w:val="center"/>
            <w:hideMark/>
          </w:tcPr>
          <w:p w14:paraId="7F8F3467" w14:textId="77777777" w:rsidR="00B7638D" w:rsidRPr="003609D3" w:rsidRDefault="00B7638D" w:rsidP="00B7638D">
            <w:pPr>
              <w:suppressAutoHyphens w:val="0"/>
              <w:spacing w:line="240" w:lineRule="auto"/>
              <w:jc w:val="center"/>
              <w:rPr>
                <w:rFonts w:ascii="Times New Roman" w:eastAsia="Times New Roman" w:hAnsi="Times New Roman" w:cs="Times New Roman"/>
                <w:b/>
                <w:bCs/>
                <w:color w:val="000000"/>
                <w:lang w:val="en-US" w:bidi="th-TH"/>
              </w:rPr>
            </w:pPr>
            <w:r w:rsidRPr="003609D3">
              <w:rPr>
                <w:rFonts w:ascii="Times New Roman" w:eastAsia="Times New Roman" w:hAnsi="Times New Roman" w:cs="Times New Roman"/>
                <w:b/>
                <w:bCs/>
                <w:color w:val="000000"/>
                <w:lang w:val="en-US" w:bidi="th-TH"/>
              </w:rPr>
              <w:t>Accession ID</w:t>
            </w:r>
          </w:p>
        </w:tc>
        <w:tc>
          <w:tcPr>
            <w:tcW w:w="2260" w:type="dxa"/>
            <w:shd w:val="clear" w:color="auto" w:fill="auto"/>
            <w:noWrap/>
            <w:vAlign w:val="center"/>
            <w:hideMark/>
          </w:tcPr>
          <w:p w14:paraId="33DA3E0B" w14:textId="77777777" w:rsidR="00B7638D" w:rsidRPr="003609D3" w:rsidRDefault="00B7638D" w:rsidP="00B7638D">
            <w:pPr>
              <w:suppressAutoHyphens w:val="0"/>
              <w:spacing w:line="240" w:lineRule="auto"/>
              <w:jc w:val="center"/>
              <w:rPr>
                <w:rFonts w:ascii="Times New Roman" w:eastAsia="Times New Roman" w:hAnsi="Times New Roman" w:cs="Times New Roman"/>
                <w:b/>
                <w:bCs/>
                <w:color w:val="000000"/>
                <w:lang w:val="en-US" w:bidi="th-TH"/>
              </w:rPr>
            </w:pPr>
            <w:r w:rsidRPr="003609D3">
              <w:rPr>
                <w:rFonts w:ascii="Times New Roman" w:eastAsia="Times New Roman" w:hAnsi="Times New Roman" w:cs="Times New Roman"/>
                <w:b/>
                <w:bCs/>
                <w:color w:val="000000"/>
                <w:lang w:val="en-US" w:bidi="th-TH"/>
              </w:rPr>
              <w:t>Date Access</w:t>
            </w:r>
          </w:p>
        </w:tc>
        <w:tc>
          <w:tcPr>
            <w:tcW w:w="4473" w:type="dxa"/>
            <w:shd w:val="clear" w:color="auto" w:fill="auto"/>
            <w:vAlign w:val="center"/>
            <w:hideMark/>
          </w:tcPr>
          <w:p w14:paraId="568AF1C1" w14:textId="77777777" w:rsidR="00B7638D" w:rsidRPr="003609D3" w:rsidRDefault="00B7638D" w:rsidP="00B7638D">
            <w:pPr>
              <w:suppressAutoHyphens w:val="0"/>
              <w:spacing w:line="240" w:lineRule="auto"/>
              <w:jc w:val="center"/>
              <w:rPr>
                <w:rFonts w:ascii="Times New Roman" w:eastAsia="Times New Roman" w:hAnsi="Times New Roman" w:cs="Times New Roman"/>
                <w:b/>
                <w:bCs/>
                <w:color w:val="000000"/>
                <w:lang w:val="en-US" w:bidi="th-TH"/>
              </w:rPr>
            </w:pPr>
            <w:r w:rsidRPr="003609D3">
              <w:rPr>
                <w:rFonts w:ascii="Times New Roman" w:eastAsia="Times New Roman" w:hAnsi="Times New Roman" w:cs="Times New Roman"/>
                <w:b/>
                <w:bCs/>
                <w:color w:val="000000"/>
                <w:lang w:val="en-US" w:bidi="th-TH"/>
              </w:rPr>
              <w:t>Submitting lab</w:t>
            </w:r>
          </w:p>
        </w:tc>
        <w:tc>
          <w:tcPr>
            <w:tcW w:w="4481" w:type="dxa"/>
            <w:shd w:val="clear" w:color="auto" w:fill="auto"/>
            <w:vAlign w:val="center"/>
            <w:hideMark/>
          </w:tcPr>
          <w:p w14:paraId="2B695713" w14:textId="77777777" w:rsidR="00B7638D" w:rsidRPr="003609D3" w:rsidRDefault="00B7638D" w:rsidP="00B7638D">
            <w:pPr>
              <w:suppressAutoHyphens w:val="0"/>
              <w:spacing w:line="240" w:lineRule="auto"/>
              <w:jc w:val="center"/>
              <w:rPr>
                <w:rFonts w:ascii="Times New Roman" w:eastAsia="Times New Roman" w:hAnsi="Times New Roman" w:cs="Times New Roman"/>
                <w:b/>
                <w:bCs/>
                <w:color w:val="000000"/>
                <w:lang w:val="en-US" w:bidi="th-TH"/>
              </w:rPr>
            </w:pPr>
            <w:r w:rsidRPr="003609D3">
              <w:rPr>
                <w:rFonts w:ascii="Times New Roman" w:eastAsia="Times New Roman" w:hAnsi="Times New Roman" w:cs="Times New Roman"/>
                <w:b/>
                <w:bCs/>
                <w:color w:val="000000"/>
                <w:lang w:val="en-US" w:bidi="th-TH"/>
              </w:rPr>
              <w:t>Authors</w:t>
            </w:r>
          </w:p>
        </w:tc>
        <w:tc>
          <w:tcPr>
            <w:tcW w:w="8809" w:type="dxa"/>
            <w:shd w:val="clear" w:color="auto" w:fill="auto"/>
            <w:vAlign w:val="center"/>
            <w:hideMark/>
          </w:tcPr>
          <w:p w14:paraId="033E4534" w14:textId="77777777" w:rsidR="00B7638D" w:rsidRPr="003609D3" w:rsidRDefault="00B7638D" w:rsidP="00B7638D">
            <w:pPr>
              <w:suppressAutoHyphens w:val="0"/>
              <w:spacing w:line="240" w:lineRule="auto"/>
              <w:jc w:val="center"/>
              <w:rPr>
                <w:rFonts w:ascii="Times New Roman" w:eastAsia="Times New Roman" w:hAnsi="Times New Roman" w:cs="Times New Roman"/>
                <w:b/>
                <w:bCs/>
                <w:color w:val="000000"/>
                <w:lang w:val="en-US" w:bidi="th-TH"/>
              </w:rPr>
            </w:pPr>
            <w:r w:rsidRPr="003609D3">
              <w:rPr>
                <w:rFonts w:ascii="Times New Roman" w:eastAsia="Times New Roman" w:hAnsi="Times New Roman" w:cs="Times New Roman"/>
                <w:b/>
                <w:bCs/>
                <w:color w:val="000000"/>
                <w:lang w:val="en-US" w:bidi="th-TH"/>
              </w:rPr>
              <w:t>Publications</w:t>
            </w:r>
          </w:p>
        </w:tc>
      </w:tr>
      <w:tr w:rsidR="00005D6A" w:rsidRPr="003609D3" w14:paraId="08875540" w14:textId="77777777" w:rsidTr="009441BE">
        <w:trPr>
          <w:trHeight w:val="300"/>
        </w:trPr>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42642B" w14:textId="607D42C0" w:rsidR="00005D6A" w:rsidRPr="003609D3" w:rsidRDefault="00005D6A" w:rsidP="009441BE">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bidi="th-TH"/>
              </w:rPr>
              <w:t>NC_063383.1</w:t>
            </w:r>
          </w:p>
        </w:tc>
        <w:tc>
          <w:tcPr>
            <w:tcW w:w="2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098EE6" w14:textId="105C3D80" w:rsidR="00005D6A" w:rsidRPr="003609D3" w:rsidRDefault="00005D6A" w:rsidP="009441BE">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t>2024-11-29</w:t>
            </w:r>
          </w:p>
        </w:tc>
        <w:tc>
          <w:tcPr>
            <w:tcW w:w="4473" w:type="dxa"/>
            <w:tcBorders>
              <w:top w:val="single" w:sz="4" w:space="0" w:color="auto"/>
              <w:left w:val="single" w:sz="4" w:space="0" w:color="auto"/>
              <w:bottom w:val="single" w:sz="4" w:space="0" w:color="auto"/>
              <w:right w:val="single" w:sz="4" w:space="0" w:color="auto"/>
            </w:tcBorders>
            <w:shd w:val="clear" w:color="auto" w:fill="auto"/>
            <w:vAlign w:val="center"/>
          </w:tcPr>
          <w:p w14:paraId="73BC001E" w14:textId="093CA289" w:rsidR="00005D6A" w:rsidRPr="003609D3" w:rsidRDefault="00005D6A" w:rsidP="009441BE">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t>-</w:t>
            </w:r>
          </w:p>
        </w:tc>
        <w:tc>
          <w:tcPr>
            <w:tcW w:w="4481" w:type="dxa"/>
            <w:tcBorders>
              <w:top w:val="single" w:sz="4" w:space="0" w:color="auto"/>
              <w:left w:val="single" w:sz="4" w:space="0" w:color="auto"/>
              <w:bottom w:val="single" w:sz="4" w:space="0" w:color="auto"/>
              <w:right w:val="single" w:sz="4" w:space="0" w:color="auto"/>
            </w:tcBorders>
            <w:shd w:val="clear" w:color="auto" w:fill="auto"/>
            <w:vAlign w:val="center"/>
          </w:tcPr>
          <w:p w14:paraId="0E5D74C4" w14:textId="7BCFE98E" w:rsidR="00005D6A" w:rsidRPr="003609D3" w:rsidRDefault="00005D6A" w:rsidP="00005D6A">
            <w:pPr>
              <w:suppressAutoHyphens w:val="0"/>
              <w:spacing w:line="240" w:lineRule="auto"/>
              <w:jc w:val="center"/>
              <w:rPr>
                <w:rFonts w:ascii="Times New Roman" w:eastAsia="Times New Roman" w:hAnsi="Times New Roman" w:cs="Times New Roman"/>
                <w:color w:val="000000"/>
                <w:lang w:val="en-US" w:bidi="th-TH"/>
              </w:rPr>
            </w:pPr>
            <w:proofErr w:type="spellStart"/>
            <w:r w:rsidRPr="003609D3">
              <w:rPr>
                <w:rFonts w:ascii="Times New Roman" w:eastAsia="Times New Roman" w:hAnsi="Times New Roman" w:cs="Times New Roman"/>
                <w:color w:val="000000"/>
                <w:lang w:val="en-US" w:bidi="th-TH"/>
              </w:rPr>
              <w:t>Mauldin,M.R</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McCollum,A.M</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Nakazawa,Y.J</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Mandra,A</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Whitehouse,E.R</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Davidson,W</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Zhao,H</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Gao,J</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Li,Y</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Doty,J</w:t>
            </w:r>
            <w:proofErr w:type="spellEnd"/>
            <w:r w:rsidRPr="003609D3">
              <w:rPr>
                <w:rFonts w:ascii="Times New Roman" w:eastAsia="Times New Roman" w:hAnsi="Times New Roman" w:cs="Times New Roman"/>
                <w:color w:val="000000"/>
                <w:lang w:val="en-US" w:bidi="th-TH"/>
              </w:rPr>
              <w:t>., Yinka-</w:t>
            </w:r>
            <w:proofErr w:type="spellStart"/>
            <w:r w:rsidRPr="003609D3">
              <w:rPr>
                <w:rFonts w:ascii="Times New Roman" w:eastAsia="Times New Roman" w:hAnsi="Times New Roman" w:cs="Times New Roman"/>
                <w:color w:val="000000"/>
                <w:lang w:val="en-US" w:bidi="th-TH"/>
              </w:rPr>
              <w:t>Ogunleye,A</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Akinpelu,A</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Aruna,O</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Naidoo,D</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Lewandowski,K</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Afrough,B</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Graham,V</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Aarons,E</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Hewson,R</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Vipond,R</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Dunning,J</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Chand,M</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Brown,C</w:t>
            </w:r>
            <w:proofErr w:type="spellEnd"/>
            <w:r w:rsidRPr="003609D3">
              <w:rPr>
                <w:rFonts w:ascii="Times New Roman" w:eastAsia="Times New Roman" w:hAnsi="Times New Roman" w:cs="Times New Roman"/>
                <w:color w:val="000000"/>
                <w:lang w:val="en-US" w:bidi="th-TH"/>
              </w:rPr>
              <w:t>., Cohen-</w:t>
            </w:r>
            <w:proofErr w:type="spellStart"/>
            <w:r w:rsidRPr="003609D3">
              <w:rPr>
                <w:rFonts w:ascii="Times New Roman" w:eastAsia="Times New Roman" w:hAnsi="Times New Roman" w:cs="Times New Roman"/>
                <w:color w:val="000000"/>
                <w:lang w:val="en-US" w:bidi="th-TH"/>
              </w:rPr>
              <w:t>Gihon,I</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Erez,N</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Shifman,O</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Israeli,O</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Sharon,M</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Schwartz,E</w:t>
            </w:r>
            <w:proofErr w:type="spellEnd"/>
            <w:r w:rsidRPr="003609D3">
              <w:rPr>
                <w:rFonts w:ascii="Times New Roman" w:eastAsia="Times New Roman" w:hAnsi="Times New Roman" w:cs="Times New Roman"/>
                <w:color w:val="000000"/>
                <w:lang w:val="en-US" w:bidi="th-TH"/>
              </w:rPr>
              <w:t>., Beth-</w:t>
            </w:r>
            <w:proofErr w:type="spellStart"/>
            <w:r w:rsidRPr="003609D3">
              <w:rPr>
                <w:rFonts w:ascii="Times New Roman" w:eastAsia="Times New Roman" w:hAnsi="Times New Roman" w:cs="Times New Roman"/>
                <w:color w:val="000000"/>
                <w:lang w:val="en-US" w:bidi="th-TH"/>
              </w:rPr>
              <w:t>Din,A</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Zvi,A</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Mak,T.M</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Ng,Y.K</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Cui,L</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Lin,R.T.P</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Olson,V.A</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Brooks,T</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Paran,N</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Ihekweazu,C</w:t>
            </w:r>
            <w:proofErr w:type="spellEnd"/>
            <w:r w:rsidRPr="003609D3">
              <w:rPr>
                <w:rFonts w:ascii="Times New Roman" w:eastAsia="Times New Roman" w:hAnsi="Times New Roman" w:cs="Times New Roman"/>
                <w:color w:val="000000"/>
                <w:lang w:val="en-US" w:bidi="th-TH"/>
              </w:rPr>
              <w:t xml:space="preserve">. and </w:t>
            </w:r>
            <w:proofErr w:type="spellStart"/>
            <w:r w:rsidRPr="003609D3">
              <w:rPr>
                <w:rFonts w:ascii="Times New Roman" w:eastAsia="Times New Roman" w:hAnsi="Times New Roman" w:cs="Times New Roman"/>
                <w:color w:val="000000"/>
                <w:lang w:val="en-US" w:bidi="th-TH"/>
              </w:rPr>
              <w:t>Reynolds,M.G</w:t>
            </w:r>
            <w:proofErr w:type="spellEnd"/>
            <w:r w:rsidRPr="003609D3">
              <w:rPr>
                <w:rFonts w:ascii="Times New Roman" w:eastAsia="Times New Roman" w:hAnsi="Times New Roman" w:cs="Times New Roman"/>
                <w:color w:val="000000"/>
                <w:lang w:val="en-US" w:bidi="th-TH"/>
              </w:rPr>
              <w:t>.</w:t>
            </w:r>
          </w:p>
        </w:tc>
        <w:tc>
          <w:tcPr>
            <w:tcW w:w="8809" w:type="dxa"/>
            <w:tcBorders>
              <w:top w:val="single" w:sz="4" w:space="0" w:color="auto"/>
              <w:left w:val="single" w:sz="4" w:space="0" w:color="auto"/>
              <w:bottom w:val="single" w:sz="4" w:space="0" w:color="auto"/>
              <w:right w:val="single" w:sz="4" w:space="0" w:color="auto"/>
            </w:tcBorders>
            <w:shd w:val="clear" w:color="auto" w:fill="auto"/>
            <w:vAlign w:val="center"/>
          </w:tcPr>
          <w:p w14:paraId="7D5DB773" w14:textId="11A85E43" w:rsidR="00005D6A" w:rsidRPr="003609D3" w:rsidRDefault="00005D6A" w:rsidP="00005D6A">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t xml:space="preserve">Exportation of Monkeypox Virus From the African </w:t>
            </w:r>
            <w:proofErr w:type="gramStart"/>
            <w:r w:rsidRPr="003609D3">
              <w:rPr>
                <w:rFonts w:ascii="Times New Roman" w:eastAsia="Times New Roman" w:hAnsi="Times New Roman" w:cs="Times New Roman"/>
                <w:color w:val="000000"/>
                <w:lang w:val="en-US" w:bidi="th-TH"/>
              </w:rPr>
              <w:t>Continent  (</w:t>
            </w:r>
            <w:proofErr w:type="spellStart"/>
            <w:proofErr w:type="gramEnd"/>
            <w:r w:rsidRPr="003609D3">
              <w:rPr>
                <w:rFonts w:ascii="Times New Roman" w:eastAsia="Times New Roman" w:hAnsi="Times New Roman" w:cs="Times New Roman"/>
                <w:color w:val="000000"/>
                <w:lang w:bidi="th-TH"/>
              </w:rPr>
              <w:t>doi</w:t>
            </w:r>
            <w:proofErr w:type="spellEnd"/>
            <w:r w:rsidRPr="003609D3">
              <w:rPr>
                <w:rFonts w:ascii="Times New Roman" w:eastAsia="Times New Roman" w:hAnsi="Times New Roman" w:cs="Times New Roman"/>
                <w:color w:val="000000"/>
                <w:lang w:bidi="th-TH"/>
              </w:rPr>
              <w:t>: 10.1093/</w:t>
            </w:r>
            <w:proofErr w:type="spellStart"/>
            <w:r w:rsidRPr="003609D3">
              <w:rPr>
                <w:rFonts w:ascii="Times New Roman" w:eastAsia="Times New Roman" w:hAnsi="Times New Roman" w:cs="Times New Roman"/>
                <w:color w:val="000000"/>
                <w:lang w:bidi="th-TH"/>
              </w:rPr>
              <w:t>infdis</w:t>
            </w:r>
            <w:proofErr w:type="spellEnd"/>
            <w:r w:rsidRPr="003609D3">
              <w:rPr>
                <w:rFonts w:ascii="Times New Roman" w:eastAsia="Times New Roman" w:hAnsi="Times New Roman" w:cs="Times New Roman"/>
                <w:color w:val="000000"/>
                <w:lang w:bidi="th-TH"/>
              </w:rPr>
              <w:t>/jiaa559</w:t>
            </w:r>
            <w:r w:rsidRPr="003609D3">
              <w:rPr>
                <w:rFonts w:ascii="Times New Roman" w:eastAsia="Times New Roman" w:hAnsi="Times New Roman" w:cs="Times New Roman"/>
                <w:color w:val="000000"/>
                <w:lang w:val="en-US" w:bidi="th-TH"/>
              </w:rPr>
              <w:t>)</w:t>
            </w:r>
          </w:p>
          <w:p w14:paraId="32552C0A" w14:textId="77777777" w:rsidR="00005D6A" w:rsidRPr="003609D3" w:rsidRDefault="00005D6A" w:rsidP="009441BE">
            <w:pPr>
              <w:suppressAutoHyphens w:val="0"/>
              <w:spacing w:line="240" w:lineRule="auto"/>
              <w:jc w:val="center"/>
              <w:rPr>
                <w:rFonts w:ascii="Times New Roman" w:eastAsia="Times New Roman" w:hAnsi="Times New Roman" w:cs="Times New Roman"/>
                <w:color w:val="000000"/>
                <w:lang w:val="en-US" w:bidi="th-TH"/>
              </w:rPr>
            </w:pPr>
          </w:p>
        </w:tc>
      </w:tr>
      <w:tr w:rsidR="009441BE" w:rsidRPr="003609D3" w14:paraId="3186F862" w14:textId="77777777" w:rsidTr="009441BE">
        <w:trPr>
          <w:trHeight w:val="300"/>
        </w:trPr>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199EBA" w14:textId="77777777" w:rsidR="009441BE" w:rsidRPr="003609D3" w:rsidRDefault="009441BE" w:rsidP="009441BE">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t>EPI_ISL_14011193</w:t>
            </w:r>
          </w:p>
        </w:tc>
        <w:tc>
          <w:tcPr>
            <w:tcW w:w="2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EB0230" w14:textId="77777777" w:rsidR="009441BE" w:rsidRPr="003609D3" w:rsidRDefault="009441BE" w:rsidP="009441BE">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t>2024-11-29</w:t>
            </w:r>
          </w:p>
        </w:tc>
        <w:tc>
          <w:tcPr>
            <w:tcW w:w="44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BFC340" w14:textId="77777777" w:rsidR="009441BE" w:rsidRPr="003609D3" w:rsidRDefault="009441BE" w:rsidP="009441BE">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t>Thai Red Cross Emerging Infectious Diseases Clinical Center and Faculty of Medicine,</w:t>
            </w:r>
          </w:p>
        </w:tc>
        <w:tc>
          <w:tcPr>
            <w:tcW w:w="4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DE3401" w14:textId="77777777" w:rsidR="004152AF" w:rsidRPr="003609D3" w:rsidRDefault="009441BE" w:rsidP="004152AF">
            <w:pPr>
              <w:suppressAutoHyphens w:val="0"/>
              <w:spacing w:line="240" w:lineRule="auto"/>
              <w:jc w:val="center"/>
              <w:rPr>
                <w:rFonts w:ascii="Times New Roman" w:eastAsia="Times New Roman" w:hAnsi="Times New Roman" w:cs="Times New Roman"/>
                <w:color w:val="000000"/>
                <w:lang w:val="en-US" w:bidi="th-TH"/>
              </w:rPr>
            </w:pPr>
            <w:proofErr w:type="spellStart"/>
            <w:r w:rsidRPr="003609D3">
              <w:rPr>
                <w:rFonts w:ascii="Times New Roman" w:eastAsia="Times New Roman" w:hAnsi="Times New Roman" w:cs="Times New Roman"/>
                <w:color w:val="000000"/>
                <w:lang w:val="en-US" w:bidi="th-TH"/>
              </w:rPr>
              <w:t>Kusak</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Kukiattikoon</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Waritta</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Dararattanaroj</w:t>
            </w:r>
            <w:proofErr w:type="spellEnd"/>
            <w:r w:rsidRPr="003609D3">
              <w:rPr>
                <w:rFonts w:ascii="Times New Roman" w:eastAsia="Times New Roman" w:hAnsi="Times New Roman" w:cs="Times New Roman"/>
                <w:color w:val="000000"/>
                <w:lang w:val="en-US" w:bidi="th-TH"/>
              </w:rPr>
              <w:t xml:space="preserve">, Rome </w:t>
            </w:r>
            <w:proofErr w:type="spellStart"/>
            <w:r w:rsidRPr="003609D3">
              <w:rPr>
                <w:rFonts w:ascii="Times New Roman" w:eastAsia="Times New Roman" w:hAnsi="Times New Roman" w:cs="Times New Roman"/>
                <w:color w:val="000000"/>
                <w:lang w:val="en-US" w:bidi="th-TH"/>
              </w:rPr>
              <w:t>Buathong</w:t>
            </w:r>
            <w:proofErr w:type="spellEnd"/>
            <w:r w:rsidRPr="003609D3">
              <w:rPr>
                <w:rFonts w:ascii="Times New Roman" w:eastAsia="Times New Roman" w:hAnsi="Times New Roman" w:cs="Times New Roman"/>
                <w:color w:val="000000"/>
                <w:lang w:val="en-US" w:bidi="th-TH"/>
              </w:rPr>
              <w:t xml:space="preserve">, </w:t>
            </w:r>
            <w:proofErr w:type="spellStart"/>
            <w:r w:rsidR="004152AF" w:rsidRPr="003609D3">
              <w:rPr>
                <w:rFonts w:ascii="Times New Roman" w:eastAsia="Times New Roman" w:hAnsi="Times New Roman" w:cs="Times New Roman"/>
                <w:color w:val="000000"/>
                <w:lang w:val="en-US" w:bidi="th-TH"/>
              </w:rPr>
              <w:t>Supaporn</w:t>
            </w:r>
            <w:proofErr w:type="spellEnd"/>
          </w:p>
          <w:p w14:paraId="3C7DFCB4" w14:textId="77777777" w:rsidR="004152AF" w:rsidRPr="003609D3" w:rsidRDefault="004152AF" w:rsidP="004152AF">
            <w:pPr>
              <w:suppressAutoHyphens w:val="0"/>
              <w:spacing w:line="240" w:lineRule="auto"/>
              <w:jc w:val="center"/>
              <w:rPr>
                <w:rFonts w:ascii="Times New Roman" w:eastAsia="Times New Roman" w:hAnsi="Times New Roman" w:cs="Times New Roman"/>
                <w:color w:val="000000"/>
                <w:lang w:val="en-US" w:bidi="th-TH"/>
              </w:rPr>
            </w:pPr>
            <w:proofErr w:type="spellStart"/>
            <w:r w:rsidRPr="003609D3">
              <w:rPr>
                <w:rFonts w:ascii="Times New Roman" w:eastAsia="Times New Roman" w:hAnsi="Times New Roman" w:cs="Times New Roman"/>
                <w:color w:val="000000"/>
                <w:lang w:val="en-US" w:bidi="th-TH"/>
              </w:rPr>
              <w:t>Wacharapluesadee</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Sininat</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Petcharat</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Ananporn</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Supataragul</w:t>
            </w:r>
            <w:proofErr w:type="spellEnd"/>
            <w:r w:rsidRPr="003609D3">
              <w:rPr>
                <w:rFonts w:ascii="Times New Roman" w:eastAsia="Times New Roman" w:hAnsi="Times New Roman" w:cs="Times New Roman"/>
                <w:color w:val="000000"/>
                <w:lang w:val="en-US" w:bidi="th-TH"/>
              </w:rPr>
              <w:t xml:space="preserve">, Stefan Fernandez, </w:t>
            </w:r>
            <w:proofErr w:type="spellStart"/>
            <w:r w:rsidRPr="003609D3">
              <w:rPr>
                <w:rFonts w:ascii="Times New Roman" w:eastAsia="Times New Roman" w:hAnsi="Times New Roman" w:cs="Times New Roman"/>
                <w:color w:val="000000"/>
                <w:lang w:val="en-US" w:bidi="th-TH"/>
              </w:rPr>
              <w:t>Achawin</w:t>
            </w:r>
            <w:proofErr w:type="spellEnd"/>
          </w:p>
          <w:p w14:paraId="48546646" w14:textId="77777777" w:rsidR="004152AF" w:rsidRPr="003609D3" w:rsidRDefault="004152AF" w:rsidP="004152AF">
            <w:pPr>
              <w:suppressAutoHyphens w:val="0"/>
              <w:spacing w:line="240" w:lineRule="auto"/>
              <w:jc w:val="center"/>
              <w:rPr>
                <w:rFonts w:ascii="Times New Roman" w:eastAsia="Times New Roman" w:hAnsi="Times New Roman" w:cs="Times New Roman"/>
                <w:color w:val="000000"/>
                <w:lang w:val="en-US" w:bidi="th-TH"/>
              </w:rPr>
            </w:pPr>
            <w:proofErr w:type="spellStart"/>
            <w:r w:rsidRPr="003609D3">
              <w:rPr>
                <w:rFonts w:ascii="Times New Roman" w:eastAsia="Times New Roman" w:hAnsi="Times New Roman" w:cs="Times New Roman"/>
                <w:color w:val="000000"/>
                <w:lang w:val="en-US" w:bidi="th-TH"/>
              </w:rPr>
              <w:t>Rojanaviwat</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Chonticha</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Klungthong</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Pilailuk</w:t>
            </w:r>
            <w:proofErr w:type="spellEnd"/>
            <w:r w:rsidRPr="003609D3">
              <w:rPr>
                <w:rFonts w:ascii="Times New Roman" w:eastAsia="Times New Roman" w:hAnsi="Times New Roman" w:cs="Times New Roman"/>
                <w:color w:val="000000"/>
                <w:lang w:val="en-US" w:bidi="th-TH"/>
              </w:rPr>
              <w:t xml:space="preserve"> Okada, </w:t>
            </w:r>
            <w:proofErr w:type="spellStart"/>
            <w:r w:rsidRPr="003609D3">
              <w:rPr>
                <w:rFonts w:ascii="Times New Roman" w:eastAsia="Times New Roman" w:hAnsi="Times New Roman" w:cs="Times New Roman"/>
                <w:color w:val="000000"/>
                <w:lang w:val="en-US" w:bidi="th-TH"/>
              </w:rPr>
              <w:t>Khajohn</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Joonlasak</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Chakkarat</w:t>
            </w:r>
            <w:proofErr w:type="spellEnd"/>
          </w:p>
          <w:p w14:paraId="40B269F5" w14:textId="68E45FF2" w:rsidR="009441BE" w:rsidRPr="003609D3" w:rsidRDefault="004152AF" w:rsidP="004152AF">
            <w:pPr>
              <w:suppressAutoHyphens w:val="0"/>
              <w:spacing w:line="240" w:lineRule="auto"/>
              <w:jc w:val="center"/>
              <w:rPr>
                <w:rFonts w:ascii="Times New Roman" w:eastAsia="Times New Roman" w:hAnsi="Times New Roman" w:cs="Times New Roman"/>
                <w:color w:val="000000"/>
                <w:lang w:val="en-US" w:bidi="th-TH"/>
              </w:rPr>
            </w:pPr>
            <w:proofErr w:type="spellStart"/>
            <w:r w:rsidRPr="003609D3">
              <w:rPr>
                <w:rFonts w:ascii="Times New Roman" w:eastAsia="Times New Roman" w:hAnsi="Times New Roman" w:cs="Times New Roman"/>
                <w:color w:val="000000"/>
                <w:lang w:val="en-US" w:bidi="th-TH"/>
              </w:rPr>
              <w:t>Pitayawonganon</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Opass</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Putcharoen</w:t>
            </w:r>
            <w:proofErr w:type="spellEnd"/>
          </w:p>
        </w:tc>
        <w:tc>
          <w:tcPr>
            <w:tcW w:w="88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97B1A6" w14:textId="77777777" w:rsidR="009441BE" w:rsidRPr="003609D3" w:rsidRDefault="009441BE" w:rsidP="009441BE">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t>Phylogeny and molecular evolution of the first local monkeypox virus cluster in; Guangdong Province, China (https://doi.org/10.1038/s41467-023-44092-3); Multiple introductions of monkeypox virus to Ireland during the international mpox; outbreak, May 2022 to October 2023 (</w:t>
            </w:r>
            <w:proofErr w:type="spellStart"/>
            <w:r w:rsidRPr="003609D3">
              <w:rPr>
                <w:rFonts w:ascii="Times New Roman" w:eastAsia="Times New Roman" w:hAnsi="Times New Roman" w:cs="Times New Roman"/>
                <w:color w:val="000000"/>
                <w:lang w:val="en-US" w:bidi="th-TH"/>
              </w:rPr>
              <w:t>doi</w:t>
            </w:r>
            <w:proofErr w:type="spellEnd"/>
            <w:r w:rsidRPr="003609D3">
              <w:rPr>
                <w:rFonts w:ascii="Times New Roman" w:eastAsia="Times New Roman" w:hAnsi="Times New Roman" w:cs="Times New Roman"/>
                <w:color w:val="000000"/>
                <w:lang w:val="en-US" w:bidi="th-TH"/>
              </w:rPr>
              <w:t>: 10.2807/1560-7917.ES.2024.29.16.2300505); Phylogenomic and Structural Analysis of the Monkeypox Virus Shows Evolution towards; Increased Stability (</w:t>
            </w:r>
            <w:proofErr w:type="spellStart"/>
            <w:r w:rsidRPr="003609D3">
              <w:rPr>
                <w:rFonts w:ascii="Times New Roman" w:eastAsia="Times New Roman" w:hAnsi="Times New Roman" w:cs="Times New Roman"/>
                <w:color w:val="000000"/>
                <w:lang w:val="en-US" w:bidi="th-TH"/>
              </w:rPr>
              <w:t>doi</w:t>
            </w:r>
            <w:proofErr w:type="spellEnd"/>
            <w:r w:rsidRPr="003609D3">
              <w:rPr>
                <w:rFonts w:ascii="Times New Roman" w:eastAsia="Times New Roman" w:hAnsi="Times New Roman" w:cs="Times New Roman"/>
                <w:color w:val="000000"/>
                <w:lang w:val="en-US" w:bidi="th-TH"/>
              </w:rPr>
              <w:t>: 10.3390/v</w:t>
            </w:r>
            <w:proofErr w:type="gramStart"/>
            <w:r w:rsidRPr="003609D3">
              <w:rPr>
                <w:rFonts w:ascii="Times New Roman" w:eastAsia="Times New Roman" w:hAnsi="Times New Roman" w:cs="Times New Roman"/>
                <w:color w:val="000000"/>
                <w:lang w:val="en-US" w:bidi="th-TH"/>
              </w:rPr>
              <w:t>15010127 )</w:t>
            </w:r>
            <w:proofErr w:type="gramEnd"/>
          </w:p>
        </w:tc>
      </w:tr>
      <w:tr w:rsidR="009441BE" w:rsidRPr="003609D3" w14:paraId="3311EC6F" w14:textId="77777777" w:rsidTr="009441BE">
        <w:trPr>
          <w:trHeight w:val="300"/>
        </w:trPr>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F3A198" w14:textId="77777777" w:rsidR="009441BE" w:rsidRPr="003609D3" w:rsidRDefault="009441BE" w:rsidP="009441BE">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t>EPI_ISL_14153982</w:t>
            </w:r>
          </w:p>
        </w:tc>
        <w:tc>
          <w:tcPr>
            <w:tcW w:w="2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8AFD77" w14:textId="77777777" w:rsidR="009441BE" w:rsidRPr="003609D3" w:rsidRDefault="009441BE" w:rsidP="009441BE">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t>2024-11-29</w:t>
            </w:r>
          </w:p>
        </w:tc>
        <w:tc>
          <w:tcPr>
            <w:tcW w:w="44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2A8F60" w14:textId="77777777" w:rsidR="009441BE" w:rsidRPr="003609D3" w:rsidRDefault="009441BE" w:rsidP="009441BE">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t>National Institute of Health, Department of Medical Sciences, Ministry of Public Health,</w:t>
            </w:r>
          </w:p>
        </w:tc>
        <w:tc>
          <w:tcPr>
            <w:tcW w:w="4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CB4B37" w14:textId="0823881B" w:rsidR="009441BE" w:rsidRPr="003609D3" w:rsidRDefault="009441BE" w:rsidP="009441BE">
            <w:pPr>
              <w:suppressAutoHyphens w:val="0"/>
              <w:spacing w:line="240" w:lineRule="auto"/>
              <w:jc w:val="center"/>
              <w:rPr>
                <w:rFonts w:ascii="Times New Roman" w:eastAsia="Times New Roman" w:hAnsi="Times New Roman" w:cs="Times New Roman"/>
                <w:color w:val="000000"/>
                <w:lang w:val="en-US" w:bidi="th-TH"/>
              </w:rPr>
            </w:pPr>
            <w:proofErr w:type="spellStart"/>
            <w:r w:rsidRPr="003609D3">
              <w:rPr>
                <w:rFonts w:ascii="Times New Roman" w:eastAsia="Times New Roman" w:hAnsi="Times New Roman" w:cs="Times New Roman"/>
                <w:color w:val="000000"/>
                <w:lang w:val="en-US" w:bidi="th-TH"/>
              </w:rPr>
              <w:t>Pilailuk</w:t>
            </w:r>
            <w:proofErr w:type="spellEnd"/>
            <w:r w:rsidRPr="003609D3">
              <w:rPr>
                <w:rFonts w:ascii="Times New Roman" w:eastAsia="Times New Roman" w:hAnsi="Times New Roman" w:cs="Times New Roman"/>
                <w:color w:val="000000"/>
                <w:lang w:val="en-US" w:bidi="th-TH"/>
              </w:rPr>
              <w:t xml:space="preserve"> Okada; </w:t>
            </w:r>
            <w:proofErr w:type="spellStart"/>
            <w:r w:rsidRPr="003609D3">
              <w:rPr>
                <w:rFonts w:ascii="Times New Roman" w:eastAsia="Times New Roman" w:hAnsi="Times New Roman" w:cs="Times New Roman"/>
                <w:color w:val="000000"/>
                <w:lang w:val="en-US" w:bidi="th-TH"/>
              </w:rPr>
              <w:t>Siripaporn</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Phuygun</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Nuttida</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Thongpramul</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Thanutsapa</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Thanadachakul</w:t>
            </w:r>
            <w:proofErr w:type="spellEnd"/>
            <w:r w:rsidRPr="003609D3">
              <w:rPr>
                <w:rFonts w:ascii="Times New Roman" w:eastAsia="Times New Roman" w:hAnsi="Times New Roman" w:cs="Times New Roman"/>
                <w:color w:val="000000"/>
                <w:lang w:val="en-US" w:bidi="th-TH"/>
              </w:rPr>
              <w:t>;</w:t>
            </w:r>
            <w:r w:rsidR="004152AF" w:rsidRPr="003609D3">
              <w:rPr>
                <w:rFonts w:ascii="Times New Roman" w:eastAsia="Times New Roman" w:hAnsi="Times New Roman" w:cs="Times New Roman"/>
                <w:color w:val="000000"/>
                <w:lang w:val="en-US" w:bidi="th-TH"/>
              </w:rPr>
              <w:t xml:space="preserve"> Kazuhisa Okada; </w:t>
            </w:r>
            <w:proofErr w:type="spellStart"/>
            <w:r w:rsidR="004152AF" w:rsidRPr="003609D3">
              <w:rPr>
                <w:rFonts w:ascii="Times New Roman" w:eastAsia="Times New Roman" w:hAnsi="Times New Roman" w:cs="Times New Roman"/>
                <w:color w:val="000000"/>
                <w:lang w:val="en-US" w:bidi="th-TH"/>
              </w:rPr>
              <w:t>Archawin</w:t>
            </w:r>
            <w:proofErr w:type="spellEnd"/>
            <w:r w:rsidR="004152AF" w:rsidRPr="003609D3">
              <w:rPr>
                <w:rFonts w:ascii="Times New Roman" w:eastAsia="Times New Roman" w:hAnsi="Times New Roman" w:cs="Times New Roman"/>
                <w:color w:val="000000"/>
                <w:lang w:val="en-US" w:bidi="th-TH"/>
              </w:rPr>
              <w:t xml:space="preserve"> </w:t>
            </w:r>
            <w:proofErr w:type="spellStart"/>
            <w:r w:rsidR="004152AF" w:rsidRPr="003609D3">
              <w:rPr>
                <w:rFonts w:ascii="Times New Roman" w:eastAsia="Times New Roman" w:hAnsi="Times New Roman" w:cs="Times New Roman"/>
                <w:color w:val="000000"/>
                <w:lang w:val="en-US" w:bidi="th-TH"/>
              </w:rPr>
              <w:t>Rojanawiwat</w:t>
            </w:r>
            <w:proofErr w:type="spellEnd"/>
            <w:r w:rsidR="004152AF" w:rsidRPr="003609D3">
              <w:rPr>
                <w:rFonts w:ascii="Times New Roman" w:eastAsia="Times New Roman" w:hAnsi="Times New Roman" w:cs="Times New Roman"/>
                <w:color w:val="000000"/>
                <w:lang w:val="en-US" w:bidi="th-TH"/>
              </w:rPr>
              <w:t xml:space="preserve">; </w:t>
            </w:r>
            <w:proofErr w:type="spellStart"/>
            <w:r w:rsidR="004152AF" w:rsidRPr="003609D3">
              <w:rPr>
                <w:rFonts w:ascii="Times New Roman" w:eastAsia="Times New Roman" w:hAnsi="Times New Roman" w:cs="Times New Roman"/>
                <w:color w:val="000000"/>
                <w:lang w:val="en-US" w:bidi="th-TH"/>
              </w:rPr>
              <w:t>Chakkarat</w:t>
            </w:r>
            <w:proofErr w:type="spellEnd"/>
            <w:r w:rsidR="004152AF" w:rsidRPr="003609D3">
              <w:rPr>
                <w:rFonts w:ascii="Times New Roman" w:eastAsia="Times New Roman" w:hAnsi="Times New Roman" w:cs="Times New Roman"/>
                <w:color w:val="000000"/>
                <w:lang w:val="en-US" w:bidi="th-TH"/>
              </w:rPr>
              <w:t xml:space="preserve"> </w:t>
            </w:r>
            <w:proofErr w:type="spellStart"/>
            <w:r w:rsidR="004152AF" w:rsidRPr="003609D3">
              <w:rPr>
                <w:rFonts w:ascii="Times New Roman" w:eastAsia="Times New Roman" w:hAnsi="Times New Roman" w:cs="Times New Roman"/>
                <w:color w:val="000000"/>
                <w:lang w:val="en-US" w:bidi="th-TH"/>
              </w:rPr>
              <w:t>Pitayawonganon</w:t>
            </w:r>
            <w:proofErr w:type="spellEnd"/>
            <w:r w:rsidR="004152AF" w:rsidRPr="003609D3">
              <w:rPr>
                <w:rFonts w:ascii="Times New Roman" w:eastAsia="Times New Roman" w:hAnsi="Times New Roman" w:cs="Times New Roman"/>
                <w:color w:val="000000"/>
                <w:lang w:val="en-US" w:bidi="th-TH"/>
              </w:rPr>
              <w:t xml:space="preserve">; </w:t>
            </w:r>
            <w:proofErr w:type="spellStart"/>
            <w:r w:rsidR="004152AF" w:rsidRPr="003609D3">
              <w:rPr>
                <w:rFonts w:ascii="Times New Roman" w:eastAsia="Times New Roman" w:hAnsi="Times New Roman" w:cs="Times New Roman"/>
                <w:color w:val="000000"/>
                <w:lang w:val="en-US" w:bidi="th-TH"/>
              </w:rPr>
              <w:t>Supakit</w:t>
            </w:r>
            <w:proofErr w:type="spellEnd"/>
            <w:r w:rsidR="004152AF" w:rsidRPr="003609D3">
              <w:rPr>
                <w:rFonts w:ascii="Times New Roman" w:eastAsia="Times New Roman" w:hAnsi="Times New Roman" w:cs="Times New Roman"/>
                <w:color w:val="000000"/>
                <w:lang w:val="en-US" w:bidi="th-TH"/>
              </w:rPr>
              <w:t xml:space="preserve"> </w:t>
            </w:r>
            <w:proofErr w:type="spellStart"/>
            <w:r w:rsidR="004152AF" w:rsidRPr="003609D3">
              <w:rPr>
                <w:rFonts w:ascii="Times New Roman" w:eastAsia="Times New Roman" w:hAnsi="Times New Roman" w:cs="Times New Roman"/>
                <w:color w:val="000000"/>
                <w:lang w:val="en-US" w:bidi="th-TH"/>
              </w:rPr>
              <w:t>Sirilak</w:t>
            </w:r>
            <w:proofErr w:type="spellEnd"/>
          </w:p>
        </w:tc>
        <w:tc>
          <w:tcPr>
            <w:tcW w:w="88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1141B0" w14:textId="77777777" w:rsidR="009441BE" w:rsidRPr="003609D3" w:rsidRDefault="009441BE" w:rsidP="009441BE">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t xml:space="preserve">Global genomic surveillance of monkeypox virus ( </w:t>
            </w:r>
            <w:proofErr w:type="spellStart"/>
            <w:r w:rsidRPr="003609D3">
              <w:rPr>
                <w:rFonts w:ascii="Times New Roman" w:eastAsia="Times New Roman" w:hAnsi="Times New Roman" w:cs="Times New Roman"/>
                <w:color w:val="000000"/>
                <w:lang w:val="en-US" w:bidi="th-TH"/>
              </w:rPr>
              <w:t>doi</w:t>
            </w:r>
            <w:proofErr w:type="spellEnd"/>
            <w:r w:rsidRPr="003609D3">
              <w:rPr>
                <w:rFonts w:ascii="Times New Roman" w:eastAsia="Times New Roman" w:hAnsi="Times New Roman" w:cs="Times New Roman"/>
                <w:color w:val="000000"/>
                <w:lang w:val="en-US" w:bidi="th-TH"/>
              </w:rPr>
              <w:t>: 10.1038/s41591-024-03370-3 ); Multiple introductions of monkeypox virus to Ireland during the international mpox; outbreak, May 2022 to October 2023 (</w:t>
            </w:r>
            <w:proofErr w:type="spellStart"/>
            <w:r w:rsidRPr="003609D3">
              <w:rPr>
                <w:rFonts w:ascii="Times New Roman" w:eastAsia="Times New Roman" w:hAnsi="Times New Roman" w:cs="Times New Roman"/>
                <w:color w:val="000000"/>
                <w:lang w:val="en-US" w:bidi="th-TH"/>
              </w:rPr>
              <w:t>doi</w:t>
            </w:r>
            <w:proofErr w:type="spellEnd"/>
            <w:r w:rsidRPr="003609D3">
              <w:rPr>
                <w:rFonts w:ascii="Times New Roman" w:eastAsia="Times New Roman" w:hAnsi="Times New Roman" w:cs="Times New Roman"/>
                <w:color w:val="000000"/>
                <w:lang w:val="en-US" w:bidi="th-TH"/>
              </w:rPr>
              <w:t>: 10.2807/1560-7917.ES.2024.29.16.2300505); Phylogenomic and Structural Analysis of the Monkeypox Virus Shows Evolution towards; Increased Stability (</w:t>
            </w:r>
            <w:proofErr w:type="spellStart"/>
            <w:r w:rsidRPr="003609D3">
              <w:rPr>
                <w:rFonts w:ascii="Times New Roman" w:eastAsia="Times New Roman" w:hAnsi="Times New Roman" w:cs="Times New Roman"/>
                <w:color w:val="000000"/>
                <w:lang w:val="en-US" w:bidi="th-TH"/>
              </w:rPr>
              <w:t>doi</w:t>
            </w:r>
            <w:proofErr w:type="spellEnd"/>
            <w:r w:rsidRPr="003609D3">
              <w:rPr>
                <w:rFonts w:ascii="Times New Roman" w:eastAsia="Times New Roman" w:hAnsi="Times New Roman" w:cs="Times New Roman"/>
                <w:color w:val="000000"/>
                <w:lang w:val="en-US" w:bidi="th-TH"/>
              </w:rPr>
              <w:t>: 10.3390/v15010127 ); Genetic Features of 84 Genomes of Monkeypox Virus in Recent Circulation — Beijing; Municipality, China, 2023 (</w:t>
            </w:r>
            <w:proofErr w:type="spellStart"/>
            <w:r w:rsidRPr="003609D3">
              <w:rPr>
                <w:rFonts w:ascii="Times New Roman" w:eastAsia="Times New Roman" w:hAnsi="Times New Roman" w:cs="Times New Roman"/>
                <w:color w:val="000000"/>
                <w:lang w:val="en-US" w:bidi="th-TH"/>
              </w:rPr>
              <w:t>doi</w:t>
            </w:r>
            <w:proofErr w:type="spellEnd"/>
            <w:r w:rsidRPr="003609D3">
              <w:rPr>
                <w:rFonts w:ascii="Times New Roman" w:eastAsia="Times New Roman" w:hAnsi="Times New Roman" w:cs="Times New Roman"/>
                <w:color w:val="000000"/>
                <w:lang w:val="en-US" w:bidi="th-TH"/>
              </w:rPr>
              <w:t>: 10.46234/ccdcw2023.173); Molecular Evolution of Protein Sequences and Codon Usage in Monkeypox Viruses (https://doi.org/10.1093/gpbjnl/qzad003); Evolutionary trajectory and characteristics of Mpox virus in 2023 based on a large-scale; genomic surveillance in Shenzhen, China (https://doi.org/10.1038/s41467-024-51737-4); Comparative genome analysis reveals driving forces behind Monkeypox virus evolution; and sheds light on the role of ATC trinucleotide motif (</w:t>
            </w:r>
            <w:proofErr w:type="spellStart"/>
            <w:r w:rsidRPr="003609D3">
              <w:rPr>
                <w:rFonts w:ascii="Times New Roman" w:eastAsia="Times New Roman" w:hAnsi="Times New Roman" w:cs="Times New Roman"/>
                <w:color w:val="000000"/>
                <w:lang w:val="en-US" w:bidi="th-TH"/>
              </w:rPr>
              <w:t>doi</w:t>
            </w:r>
            <w:proofErr w:type="spellEnd"/>
            <w:r w:rsidRPr="003609D3">
              <w:rPr>
                <w:rFonts w:ascii="Times New Roman" w:eastAsia="Times New Roman" w:hAnsi="Times New Roman" w:cs="Times New Roman"/>
                <w:color w:val="000000"/>
                <w:lang w:val="en-US" w:bidi="th-TH"/>
              </w:rPr>
              <w:t>: 10.1093/</w:t>
            </w:r>
            <w:proofErr w:type="spellStart"/>
            <w:r w:rsidRPr="003609D3">
              <w:rPr>
                <w:rFonts w:ascii="Times New Roman" w:eastAsia="Times New Roman" w:hAnsi="Times New Roman" w:cs="Times New Roman"/>
                <w:color w:val="000000"/>
                <w:lang w:val="en-US" w:bidi="th-TH"/>
              </w:rPr>
              <w:t>ve</w:t>
            </w:r>
            <w:proofErr w:type="spellEnd"/>
            <w:r w:rsidRPr="003609D3">
              <w:rPr>
                <w:rFonts w:ascii="Times New Roman" w:eastAsia="Times New Roman" w:hAnsi="Times New Roman" w:cs="Times New Roman"/>
                <w:color w:val="000000"/>
                <w:lang w:val="en-US" w:bidi="th-TH"/>
              </w:rPr>
              <w:t xml:space="preserve">/veae043 ); Complete Genome Sequence Analysis of the First Imported </w:t>
            </w:r>
            <w:proofErr w:type="spellStart"/>
            <w:r w:rsidRPr="003609D3">
              <w:rPr>
                <w:rFonts w:ascii="Times New Roman" w:eastAsia="Times New Roman" w:hAnsi="Times New Roman" w:cs="Times New Roman"/>
                <w:color w:val="000000"/>
                <w:lang w:val="en-US" w:bidi="th-TH"/>
              </w:rPr>
              <w:t>Mpox</w:t>
            </w:r>
            <w:proofErr w:type="spellEnd"/>
            <w:r w:rsidRPr="003609D3">
              <w:rPr>
                <w:rFonts w:ascii="Times New Roman" w:eastAsia="Times New Roman" w:hAnsi="Times New Roman" w:cs="Times New Roman"/>
                <w:color w:val="000000"/>
                <w:lang w:val="en-US" w:bidi="th-TH"/>
              </w:rPr>
              <w:t xml:space="preserve"> Virus Clade </w:t>
            </w:r>
            <w:proofErr w:type="spellStart"/>
            <w:r w:rsidRPr="003609D3">
              <w:rPr>
                <w:rFonts w:ascii="Times New Roman" w:eastAsia="Times New Roman" w:hAnsi="Times New Roman" w:cs="Times New Roman"/>
                <w:color w:val="000000"/>
                <w:lang w:val="en-US" w:bidi="th-TH"/>
              </w:rPr>
              <w:t>Ib</w:t>
            </w:r>
            <w:proofErr w:type="spellEnd"/>
            <w:r w:rsidRPr="003609D3">
              <w:rPr>
                <w:rFonts w:ascii="Times New Roman" w:eastAsia="Times New Roman" w:hAnsi="Times New Roman" w:cs="Times New Roman"/>
                <w:color w:val="000000"/>
                <w:lang w:val="en-US" w:bidi="th-TH"/>
              </w:rPr>
              <w:t xml:space="preserve"> Variant in China (</w:t>
            </w:r>
            <w:proofErr w:type="spellStart"/>
            <w:r w:rsidRPr="003609D3">
              <w:rPr>
                <w:rFonts w:ascii="Times New Roman" w:eastAsia="Times New Roman" w:hAnsi="Times New Roman" w:cs="Times New Roman"/>
                <w:color w:val="000000"/>
                <w:lang w:val="en-US" w:bidi="th-TH"/>
              </w:rPr>
              <w:t>doi</w:t>
            </w:r>
            <w:proofErr w:type="spellEnd"/>
            <w:r w:rsidRPr="003609D3">
              <w:rPr>
                <w:rFonts w:ascii="Times New Roman" w:eastAsia="Times New Roman" w:hAnsi="Times New Roman" w:cs="Times New Roman"/>
                <w:color w:val="000000"/>
                <w:lang w:val="en-US" w:bidi="th-TH"/>
              </w:rPr>
              <w:t>: 10.3390/pathogens14010102); Structural insights into tecovirimat antiviral activity and poxvirus resistance (https://doi.org/10.1038/s41564-025-01936-6); Genomic epidemiology reveals 2022 mpox epidemic in New York City governed by heavy-; tailed sexual contact networks (</w:t>
            </w:r>
            <w:proofErr w:type="spellStart"/>
            <w:r w:rsidRPr="003609D3">
              <w:rPr>
                <w:rFonts w:ascii="Times New Roman" w:eastAsia="Times New Roman" w:hAnsi="Times New Roman" w:cs="Times New Roman"/>
                <w:color w:val="000000"/>
                <w:lang w:val="en-US" w:bidi="th-TH"/>
              </w:rPr>
              <w:t>doi</w:t>
            </w:r>
            <w:proofErr w:type="spellEnd"/>
            <w:r w:rsidRPr="003609D3">
              <w:rPr>
                <w:rFonts w:ascii="Times New Roman" w:eastAsia="Times New Roman" w:hAnsi="Times New Roman" w:cs="Times New Roman"/>
                <w:color w:val="000000"/>
                <w:lang w:val="en-US" w:bidi="th-TH"/>
              </w:rPr>
              <w:t>: 10.1101/2024.07.30.24311083 )</w:t>
            </w:r>
          </w:p>
        </w:tc>
      </w:tr>
      <w:tr w:rsidR="009441BE" w:rsidRPr="003609D3" w14:paraId="20F3107B" w14:textId="77777777" w:rsidTr="009441BE">
        <w:trPr>
          <w:trHeight w:val="300"/>
        </w:trPr>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E06BA9" w14:textId="77777777" w:rsidR="009441BE" w:rsidRPr="003609D3" w:rsidRDefault="009441BE" w:rsidP="009441BE">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t>EPI_ISL_14721255</w:t>
            </w:r>
          </w:p>
        </w:tc>
        <w:tc>
          <w:tcPr>
            <w:tcW w:w="2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8EEAE4" w14:textId="77777777" w:rsidR="009441BE" w:rsidRPr="003609D3" w:rsidRDefault="009441BE" w:rsidP="009441BE">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t>2024-11-29</w:t>
            </w:r>
          </w:p>
        </w:tc>
        <w:tc>
          <w:tcPr>
            <w:tcW w:w="44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D60505" w14:textId="77777777" w:rsidR="009441BE" w:rsidRPr="003609D3" w:rsidRDefault="009441BE" w:rsidP="009441BE">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t>National Public Health Laboratory, National Centre for Infectious Diseases</w:t>
            </w:r>
          </w:p>
        </w:tc>
        <w:tc>
          <w:tcPr>
            <w:tcW w:w="4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8B62A3" w14:textId="22E33D44" w:rsidR="009441BE" w:rsidRPr="003609D3" w:rsidRDefault="009441BE" w:rsidP="009441BE">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t xml:space="preserve">Yichen Ding, Benny Yeo, Daniel Lim, </w:t>
            </w:r>
            <w:proofErr w:type="spellStart"/>
            <w:r w:rsidRPr="003609D3">
              <w:rPr>
                <w:rFonts w:ascii="Times New Roman" w:eastAsia="Times New Roman" w:hAnsi="Times New Roman" w:cs="Times New Roman"/>
                <w:color w:val="000000"/>
                <w:lang w:val="en-US" w:bidi="th-TH"/>
              </w:rPr>
              <w:t>Zhenyang</w:t>
            </w:r>
            <w:proofErr w:type="spellEnd"/>
            <w:r w:rsidRPr="003609D3">
              <w:rPr>
                <w:rFonts w:ascii="Times New Roman" w:eastAsia="Times New Roman" w:hAnsi="Times New Roman" w:cs="Times New Roman"/>
                <w:color w:val="000000"/>
                <w:lang w:val="en-US" w:bidi="th-TH"/>
              </w:rPr>
              <w:t xml:space="preserve"> Zhou, Royce Ang, Samuel Loo, Lin Cui,</w:t>
            </w:r>
            <w:r w:rsidR="004152AF" w:rsidRPr="003609D3">
              <w:rPr>
                <w:rFonts w:ascii="Times New Roman" w:eastAsia="Times New Roman" w:hAnsi="Times New Roman" w:cs="Times New Roman"/>
                <w:color w:val="000000"/>
                <w:lang w:val="en-US" w:bidi="th-TH"/>
              </w:rPr>
              <w:t xml:space="preserve"> Raymond </w:t>
            </w:r>
            <w:proofErr w:type="spellStart"/>
            <w:r w:rsidR="004152AF" w:rsidRPr="003609D3">
              <w:rPr>
                <w:rFonts w:ascii="Times New Roman" w:eastAsia="Times New Roman" w:hAnsi="Times New Roman" w:cs="Times New Roman"/>
                <w:color w:val="000000"/>
                <w:lang w:val="en-US" w:bidi="th-TH"/>
              </w:rPr>
              <w:t>Tzer</w:t>
            </w:r>
            <w:proofErr w:type="spellEnd"/>
            <w:r w:rsidR="004152AF" w:rsidRPr="003609D3">
              <w:rPr>
                <w:rFonts w:ascii="Times New Roman" w:eastAsia="Times New Roman" w:hAnsi="Times New Roman" w:cs="Times New Roman"/>
                <w:color w:val="000000"/>
                <w:lang w:val="en-US" w:bidi="th-TH"/>
              </w:rPr>
              <w:t xml:space="preserve"> Pin Lin</w:t>
            </w:r>
          </w:p>
        </w:tc>
        <w:tc>
          <w:tcPr>
            <w:tcW w:w="88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53EE8B" w14:textId="77777777" w:rsidR="009441BE" w:rsidRPr="003609D3" w:rsidRDefault="009441BE" w:rsidP="009441BE">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t xml:space="preserve">Global genomic surveillance of monkeypox virus ( </w:t>
            </w:r>
            <w:proofErr w:type="spellStart"/>
            <w:r w:rsidRPr="003609D3">
              <w:rPr>
                <w:rFonts w:ascii="Times New Roman" w:eastAsia="Times New Roman" w:hAnsi="Times New Roman" w:cs="Times New Roman"/>
                <w:color w:val="000000"/>
                <w:lang w:val="en-US" w:bidi="th-TH"/>
              </w:rPr>
              <w:t>doi</w:t>
            </w:r>
            <w:proofErr w:type="spellEnd"/>
            <w:r w:rsidRPr="003609D3">
              <w:rPr>
                <w:rFonts w:ascii="Times New Roman" w:eastAsia="Times New Roman" w:hAnsi="Times New Roman" w:cs="Times New Roman"/>
                <w:color w:val="000000"/>
                <w:lang w:val="en-US" w:bidi="th-TH"/>
              </w:rPr>
              <w:t>: 10.1038/s41591-024-03370-3 ); Retrospective detection of asymptomatic monkeypox virus infections among male sexual; health clinic attendees in Belgium (2022-08-12); Multiple introductions of monkeypox virus to Ireland during the international mpox; outbreak, May 2022 to October 2023 (</w:t>
            </w:r>
            <w:proofErr w:type="spellStart"/>
            <w:r w:rsidRPr="003609D3">
              <w:rPr>
                <w:rFonts w:ascii="Times New Roman" w:eastAsia="Times New Roman" w:hAnsi="Times New Roman" w:cs="Times New Roman"/>
                <w:color w:val="000000"/>
                <w:lang w:val="en-US" w:bidi="th-TH"/>
              </w:rPr>
              <w:t>doi</w:t>
            </w:r>
            <w:proofErr w:type="spellEnd"/>
            <w:r w:rsidRPr="003609D3">
              <w:rPr>
                <w:rFonts w:ascii="Times New Roman" w:eastAsia="Times New Roman" w:hAnsi="Times New Roman" w:cs="Times New Roman"/>
                <w:color w:val="000000"/>
                <w:lang w:val="en-US" w:bidi="th-TH"/>
              </w:rPr>
              <w:t>: 10.2807/1560-7917.ES.2024.29.16.2300505); Phylogenomic and Structural Analysis of the Monkeypox Virus Shows Evolution towards; Increased Stability (</w:t>
            </w:r>
            <w:proofErr w:type="spellStart"/>
            <w:r w:rsidRPr="003609D3">
              <w:rPr>
                <w:rFonts w:ascii="Times New Roman" w:eastAsia="Times New Roman" w:hAnsi="Times New Roman" w:cs="Times New Roman"/>
                <w:color w:val="000000"/>
                <w:lang w:val="en-US" w:bidi="th-TH"/>
              </w:rPr>
              <w:t>doi</w:t>
            </w:r>
            <w:proofErr w:type="spellEnd"/>
            <w:r w:rsidRPr="003609D3">
              <w:rPr>
                <w:rFonts w:ascii="Times New Roman" w:eastAsia="Times New Roman" w:hAnsi="Times New Roman" w:cs="Times New Roman"/>
                <w:color w:val="000000"/>
                <w:lang w:val="en-US" w:bidi="th-TH"/>
              </w:rPr>
              <w:t>: 10.3390/v15010127 ); Genetic Features of 84 Genomes of Monkeypox Virus in Recent Circulation — Beijing; Municipality, China, 2023 (</w:t>
            </w:r>
            <w:proofErr w:type="spellStart"/>
            <w:r w:rsidRPr="003609D3">
              <w:rPr>
                <w:rFonts w:ascii="Times New Roman" w:eastAsia="Times New Roman" w:hAnsi="Times New Roman" w:cs="Times New Roman"/>
                <w:color w:val="000000"/>
                <w:lang w:val="en-US" w:bidi="th-TH"/>
              </w:rPr>
              <w:t>doi</w:t>
            </w:r>
            <w:proofErr w:type="spellEnd"/>
            <w:r w:rsidRPr="003609D3">
              <w:rPr>
                <w:rFonts w:ascii="Times New Roman" w:eastAsia="Times New Roman" w:hAnsi="Times New Roman" w:cs="Times New Roman"/>
                <w:color w:val="000000"/>
                <w:lang w:val="en-US" w:bidi="th-TH"/>
              </w:rPr>
              <w:t xml:space="preserve">: 10.46234/ccdcw2023.173); Molecular Evolution of Protein Sequences and Codon Usage in Monkeypox Viruses (https://doi.org/10.1093/gpbjnl/qzad003); Evolutionary trajectory and characteristics of Mpox virus in 2023 based on a large-scale; genomic surveillance in Shenzhen, China (https://doi.org/10.1038/s41467-024-51737-4); Comparative genome analysis reveals driving forces behind Monkeypox virus evolution; and sheds light on the role of ATC trinucleotide </w:t>
            </w:r>
            <w:r w:rsidRPr="003609D3">
              <w:rPr>
                <w:rFonts w:ascii="Times New Roman" w:eastAsia="Times New Roman" w:hAnsi="Times New Roman" w:cs="Times New Roman"/>
                <w:color w:val="000000"/>
                <w:lang w:val="en-US" w:bidi="th-TH"/>
              </w:rPr>
              <w:lastRenderedPageBreak/>
              <w:t>motif (</w:t>
            </w:r>
            <w:proofErr w:type="spellStart"/>
            <w:r w:rsidRPr="003609D3">
              <w:rPr>
                <w:rFonts w:ascii="Times New Roman" w:eastAsia="Times New Roman" w:hAnsi="Times New Roman" w:cs="Times New Roman"/>
                <w:color w:val="000000"/>
                <w:lang w:val="en-US" w:bidi="th-TH"/>
              </w:rPr>
              <w:t>doi</w:t>
            </w:r>
            <w:proofErr w:type="spellEnd"/>
            <w:r w:rsidRPr="003609D3">
              <w:rPr>
                <w:rFonts w:ascii="Times New Roman" w:eastAsia="Times New Roman" w:hAnsi="Times New Roman" w:cs="Times New Roman"/>
                <w:color w:val="000000"/>
                <w:lang w:val="en-US" w:bidi="th-TH"/>
              </w:rPr>
              <w:t>: 10.1093/</w:t>
            </w:r>
            <w:proofErr w:type="spellStart"/>
            <w:r w:rsidRPr="003609D3">
              <w:rPr>
                <w:rFonts w:ascii="Times New Roman" w:eastAsia="Times New Roman" w:hAnsi="Times New Roman" w:cs="Times New Roman"/>
                <w:color w:val="000000"/>
                <w:lang w:val="en-US" w:bidi="th-TH"/>
              </w:rPr>
              <w:t>ve</w:t>
            </w:r>
            <w:proofErr w:type="spellEnd"/>
            <w:r w:rsidRPr="003609D3">
              <w:rPr>
                <w:rFonts w:ascii="Times New Roman" w:eastAsia="Times New Roman" w:hAnsi="Times New Roman" w:cs="Times New Roman"/>
                <w:color w:val="000000"/>
                <w:lang w:val="en-US" w:bidi="th-TH"/>
              </w:rPr>
              <w:t>/veae043 ); Genomic epidemiology reveals 2022 mpox epidemic in New York City governed by heavy-; tailed sexual contact networks (</w:t>
            </w:r>
            <w:proofErr w:type="spellStart"/>
            <w:r w:rsidRPr="003609D3">
              <w:rPr>
                <w:rFonts w:ascii="Times New Roman" w:eastAsia="Times New Roman" w:hAnsi="Times New Roman" w:cs="Times New Roman"/>
                <w:color w:val="000000"/>
                <w:lang w:val="en-US" w:bidi="th-TH"/>
              </w:rPr>
              <w:t>doi</w:t>
            </w:r>
            <w:proofErr w:type="spellEnd"/>
            <w:r w:rsidRPr="003609D3">
              <w:rPr>
                <w:rFonts w:ascii="Times New Roman" w:eastAsia="Times New Roman" w:hAnsi="Times New Roman" w:cs="Times New Roman"/>
                <w:color w:val="000000"/>
                <w:lang w:val="en-US" w:bidi="th-TH"/>
              </w:rPr>
              <w:t>: 10.1101/2024.07.30.24311083 )</w:t>
            </w:r>
          </w:p>
        </w:tc>
      </w:tr>
      <w:tr w:rsidR="009441BE" w:rsidRPr="003609D3" w14:paraId="714A9A19" w14:textId="77777777" w:rsidTr="009441BE">
        <w:trPr>
          <w:trHeight w:val="300"/>
        </w:trPr>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CC0B30" w14:textId="77777777" w:rsidR="009441BE" w:rsidRPr="003609D3" w:rsidRDefault="009441BE" w:rsidP="009441BE">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lastRenderedPageBreak/>
              <w:t>EPI_ISL_14721259</w:t>
            </w:r>
          </w:p>
        </w:tc>
        <w:tc>
          <w:tcPr>
            <w:tcW w:w="2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D5F55F" w14:textId="77777777" w:rsidR="009441BE" w:rsidRPr="003609D3" w:rsidRDefault="009441BE" w:rsidP="009441BE">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t>2024-11-29</w:t>
            </w:r>
          </w:p>
        </w:tc>
        <w:tc>
          <w:tcPr>
            <w:tcW w:w="44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331B8D" w14:textId="77777777" w:rsidR="009441BE" w:rsidRPr="003609D3" w:rsidRDefault="009441BE" w:rsidP="009441BE">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t>National Public Health Laboratory, National Centre for Infectious Diseases</w:t>
            </w:r>
          </w:p>
        </w:tc>
        <w:tc>
          <w:tcPr>
            <w:tcW w:w="4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B4A220" w14:textId="691B3AC7" w:rsidR="009441BE" w:rsidRPr="003609D3" w:rsidRDefault="009441BE" w:rsidP="009441BE">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t xml:space="preserve">Yichen Ding, Benny Yeo, Daniel Lim, </w:t>
            </w:r>
            <w:proofErr w:type="spellStart"/>
            <w:r w:rsidRPr="003609D3">
              <w:rPr>
                <w:rFonts w:ascii="Times New Roman" w:eastAsia="Times New Roman" w:hAnsi="Times New Roman" w:cs="Times New Roman"/>
                <w:color w:val="000000"/>
                <w:lang w:val="en-US" w:bidi="th-TH"/>
              </w:rPr>
              <w:t>Zhenyang</w:t>
            </w:r>
            <w:proofErr w:type="spellEnd"/>
            <w:r w:rsidRPr="003609D3">
              <w:rPr>
                <w:rFonts w:ascii="Times New Roman" w:eastAsia="Times New Roman" w:hAnsi="Times New Roman" w:cs="Times New Roman"/>
                <w:color w:val="000000"/>
                <w:lang w:val="en-US" w:bidi="th-TH"/>
              </w:rPr>
              <w:t xml:space="preserve"> Zhou, Royce Ang, Samuel Loo, Lin Cui,</w:t>
            </w:r>
            <w:r w:rsidR="004152AF" w:rsidRPr="003609D3">
              <w:rPr>
                <w:rFonts w:ascii="Times New Roman" w:eastAsia="Times New Roman" w:hAnsi="Times New Roman" w:cs="Times New Roman"/>
                <w:color w:val="000000"/>
                <w:lang w:val="en-US" w:bidi="th-TH"/>
              </w:rPr>
              <w:t xml:space="preserve"> Raymond </w:t>
            </w:r>
            <w:proofErr w:type="spellStart"/>
            <w:r w:rsidR="004152AF" w:rsidRPr="003609D3">
              <w:rPr>
                <w:rFonts w:ascii="Times New Roman" w:eastAsia="Times New Roman" w:hAnsi="Times New Roman" w:cs="Times New Roman"/>
                <w:color w:val="000000"/>
                <w:lang w:val="en-US" w:bidi="th-TH"/>
              </w:rPr>
              <w:t>Tzer</w:t>
            </w:r>
            <w:proofErr w:type="spellEnd"/>
            <w:r w:rsidR="004152AF" w:rsidRPr="003609D3">
              <w:rPr>
                <w:rFonts w:ascii="Times New Roman" w:eastAsia="Times New Roman" w:hAnsi="Times New Roman" w:cs="Times New Roman"/>
                <w:color w:val="000000"/>
                <w:lang w:val="en-US" w:bidi="th-TH"/>
              </w:rPr>
              <w:t xml:space="preserve"> Pin Lin</w:t>
            </w:r>
          </w:p>
        </w:tc>
        <w:tc>
          <w:tcPr>
            <w:tcW w:w="88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BC7E6C" w14:textId="77777777" w:rsidR="009441BE" w:rsidRPr="003609D3" w:rsidRDefault="009441BE" w:rsidP="009441BE">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t xml:space="preserve">Global genomic surveillance of monkeypox virus ( </w:t>
            </w:r>
            <w:proofErr w:type="spellStart"/>
            <w:r w:rsidRPr="003609D3">
              <w:rPr>
                <w:rFonts w:ascii="Times New Roman" w:eastAsia="Times New Roman" w:hAnsi="Times New Roman" w:cs="Times New Roman"/>
                <w:color w:val="000000"/>
                <w:lang w:val="en-US" w:bidi="th-TH"/>
              </w:rPr>
              <w:t>doi</w:t>
            </w:r>
            <w:proofErr w:type="spellEnd"/>
            <w:r w:rsidRPr="003609D3">
              <w:rPr>
                <w:rFonts w:ascii="Times New Roman" w:eastAsia="Times New Roman" w:hAnsi="Times New Roman" w:cs="Times New Roman"/>
                <w:color w:val="000000"/>
                <w:lang w:val="en-US" w:bidi="th-TH"/>
              </w:rPr>
              <w:t>: 10.1038/s41591-024-03370-3 ); Multiple introductions of monkeypox virus to Ireland during the international mpox; outbreak, May 2022 to October 2023 (</w:t>
            </w:r>
            <w:proofErr w:type="spellStart"/>
            <w:r w:rsidRPr="003609D3">
              <w:rPr>
                <w:rFonts w:ascii="Times New Roman" w:eastAsia="Times New Roman" w:hAnsi="Times New Roman" w:cs="Times New Roman"/>
                <w:color w:val="000000"/>
                <w:lang w:val="en-US" w:bidi="th-TH"/>
              </w:rPr>
              <w:t>doi</w:t>
            </w:r>
            <w:proofErr w:type="spellEnd"/>
            <w:r w:rsidRPr="003609D3">
              <w:rPr>
                <w:rFonts w:ascii="Times New Roman" w:eastAsia="Times New Roman" w:hAnsi="Times New Roman" w:cs="Times New Roman"/>
                <w:color w:val="000000"/>
                <w:lang w:val="en-US" w:bidi="th-TH"/>
              </w:rPr>
              <w:t>: 10.2807/1560-7917.ES.2024.29.16.2300505); Phylogenomic and Structural Analysis of the Monkeypox Virus Shows Evolution towards; Increased Stability (</w:t>
            </w:r>
            <w:proofErr w:type="spellStart"/>
            <w:r w:rsidRPr="003609D3">
              <w:rPr>
                <w:rFonts w:ascii="Times New Roman" w:eastAsia="Times New Roman" w:hAnsi="Times New Roman" w:cs="Times New Roman"/>
                <w:color w:val="000000"/>
                <w:lang w:val="en-US" w:bidi="th-TH"/>
              </w:rPr>
              <w:t>doi</w:t>
            </w:r>
            <w:proofErr w:type="spellEnd"/>
            <w:r w:rsidRPr="003609D3">
              <w:rPr>
                <w:rFonts w:ascii="Times New Roman" w:eastAsia="Times New Roman" w:hAnsi="Times New Roman" w:cs="Times New Roman"/>
                <w:color w:val="000000"/>
                <w:lang w:val="en-US" w:bidi="th-TH"/>
              </w:rPr>
              <w:t>: 10.3390/v15010127 ); Molecular Evolution of Protein Sequences and Codon Usage in Monkeypox Viruses (https://doi.org/10.1093/gpbjnl/qzad003); Evolutionary trajectory and characteristics of Mpox virus in 2023 based on a large-scale; genomic surveillance in Shenzhen, China (https://doi.org/10.1038/s41467-024-51737-4); Comparative genome analysis reveals driving forces behind Monkeypox virus evolution; and sheds light on the role of ATC trinucleotide motif (</w:t>
            </w:r>
            <w:proofErr w:type="spellStart"/>
            <w:r w:rsidRPr="003609D3">
              <w:rPr>
                <w:rFonts w:ascii="Times New Roman" w:eastAsia="Times New Roman" w:hAnsi="Times New Roman" w:cs="Times New Roman"/>
                <w:color w:val="000000"/>
                <w:lang w:val="en-US" w:bidi="th-TH"/>
              </w:rPr>
              <w:t>doi</w:t>
            </w:r>
            <w:proofErr w:type="spellEnd"/>
            <w:r w:rsidRPr="003609D3">
              <w:rPr>
                <w:rFonts w:ascii="Times New Roman" w:eastAsia="Times New Roman" w:hAnsi="Times New Roman" w:cs="Times New Roman"/>
                <w:color w:val="000000"/>
                <w:lang w:val="en-US" w:bidi="th-TH"/>
              </w:rPr>
              <w:t>: 10.1093/</w:t>
            </w:r>
            <w:proofErr w:type="spellStart"/>
            <w:r w:rsidRPr="003609D3">
              <w:rPr>
                <w:rFonts w:ascii="Times New Roman" w:eastAsia="Times New Roman" w:hAnsi="Times New Roman" w:cs="Times New Roman"/>
                <w:color w:val="000000"/>
                <w:lang w:val="en-US" w:bidi="th-TH"/>
              </w:rPr>
              <w:t>ve</w:t>
            </w:r>
            <w:proofErr w:type="spellEnd"/>
            <w:r w:rsidRPr="003609D3">
              <w:rPr>
                <w:rFonts w:ascii="Times New Roman" w:eastAsia="Times New Roman" w:hAnsi="Times New Roman" w:cs="Times New Roman"/>
                <w:color w:val="000000"/>
                <w:lang w:val="en-US" w:bidi="th-TH"/>
              </w:rPr>
              <w:t>/veae043 ); Genomic epidemiology reveals 2022 mpox epidemic in New York City governed by heavy-; tailed sexual contact networks (</w:t>
            </w:r>
            <w:proofErr w:type="spellStart"/>
            <w:r w:rsidRPr="003609D3">
              <w:rPr>
                <w:rFonts w:ascii="Times New Roman" w:eastAsia="Times New Roman" w:hAnsi="Times New Roman" w:cs="Times New Roman"/>
                <w:color w:val="000000"/>
                <w:lang w:val="en-US" w:bidi="th-TH"/>
              </w:rPr>
              <w:t>doi</w:t>
            </w:r>
            <w:proofErr w:type="spellEnd"/>
            <w:r w:rsidRPr="003609D3">
              <w:rPr>
                <w:rFonts w:ascii="Times New Roman" w:eastAsia="Times New Roman" w:hAnsi="Times New Roman" w:cs="Times New Roman"/>
                <w:color w:val="000000"/>
                <w:lang w:val="en-US" w:bidi="th-TH"/>
              </w:rPr>
              <w:t>: 10.1101/2024.07.30.24311083 )</w:t>
            </w:r>
          </w:p>
        </w:tc>
      </w:tr>
      <w:tr w:rsidR="009441BE" w:rsidRPr="003609D3" w14:paraId="5994BB23" w14:textId="77777777" w:rsidTr="009441BE">
        <w:trPr>
          <w:trHeight w:val="300"/>
        </w:trPr>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069902" w14:textId="77777777" w:rsidR="009441BE" w:rsidRPr="003609D3" w:rsidRDefault="009441BE" w:rsidP="009441BE">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t>EPI_ISL_14721262</w:t>
            </w:r>
          </w:p>
        </w:tc>
        <w:tc>
          <w:tcPr>
            <w:tcW w:w="2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28B92B" w14:textId="77777777" w:rsidR="009441BE" w:rsidRPr="003609D3" w:rsidRDefault="009441BE" w:rsidP="009441BE">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t>2024-11-29</w:t>
            </w:r>
          </w:p>
        </w:tc>
        <w:tc>
          <w:tcPr>
            <w:tcW w:w="44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547F7C" w14:textId="77777777" w:rsidR="009441BE" w:rsidRPr="003609D3" w:rsidRDefault="009441BE" w:rsidP="009441BE">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t>National Public Health Laboratory, National Centre for Infectious Diseases</w:t>
            </w:r>
          </w:p>
        </w:tc>
        <w:tc>
          <w:tcPr>
            <w:tcW w:w="4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ABA239" w14:textId="37EC927D" w:rsidR="009441BE" w:rsidRPr="003609D3" w:rsidRDefault="009441BE" w:rsidP="009441BE">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t xml:space="preserve">Yichen Ding, Benny Yeo, Daniel Lim, </w:t>
            </w:r>
            <w:proofErr w:type="spellStart"/>
            <w:r w:rsidRPr="003609D3">
              <w:rPr>
                <w:rFonts w:ascii="Times New Roman" w:eastAsia="Times New Roman" w:hAnsi="Times New Roman" w:cs="Times New Roman"/>
                <w:color w:val="000000"/>
                <w:lang w:val="en-US" w:bidi="th-TH"/>
              </w:rPr>
              <w:t>Zhenyang</w:t>
            </w:r>
            <w:proofErr w:type="spellEnd"/>
            <w:r w:rsidRPr="003609D3">
              <w:rPr>
                <w:rFonts w:ascii="Times New Roman" w:eastAsia="Times New Roman" w:hAnsi="Times New Roman" w:cs="Times New Roman"/>
                <w:color w:val="000000"/>
                <w:lang w:val="en-US" w:bidi="th-TH"/>
              </w:rPr>
              <w:t xml:space="preserve"> Zhou, Royce Ang, Samuel Loo, Lin Cui,</w:t>
            </w:r>
            <w:r w:rsidR="004152AF" w:rsidRPr="003609D3">
              <w:rPr>
                <w:rFonts w:ascii="Times New Roman" w:eastAsia="Times New Roman" w:hAnsi="Times New Roman" w:cs="Times New Roman"/>
                <w:color w:val="000000"/>
                <w:lang w:val="en-US" w:bidi="th-TH"/>
              </w:rPr>
              <w:t xml:space="preserve"> Raymond </w:t>
            </w:r>
            <w:proofErr w:type="spellStart"/>
            <w:r w:rsidR="004152AF" w:rsidRPr="003609D3">
              <w:rPr>
                <w:rFonts w:ascii="Times New Roman" w:eastAsia="Times New Roman" w:hAnsi="Times New Roman" w:cs="Times New Roman"/>
                <w:color w:val="000000"/>
                <w:lang w:val="en-US" w:bidi="th-TH"/>
              </w:rPr>
              <w:t>Tzer</w:t>
            </w:r>
            <w:proofErr w:type="spellEnd"/>
            <w:r w:rsidR="004152AF" w:rsidRPr="003609D3">
              <w:rPr>
                <w:rFonts w:ascii="Times New Roman" w:eastAsia="Times New Roman" w:hAnsi="Times New Roman" w:cs="Times New Roman"/>
                <w:color w:val="000000"/>
                <w:lang w:val="en-US" w:bidi="th-TH"/>
              </w:rPr>
              <w:t xml:space="preserve"> Pin Lin</w:t>
            </w:r>
          </w:p>
        </w:tc>
        <w:tc>
          <w:tcPr>
            <w:tcW w:w="88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7B2705" w14:textId="77777777" w:rsidR="009441BE" w:rsidRPr="003609D3" w:rsidRDefault="009441BE" w:rsidP="009441BE">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t xml:space="preserve">Global genomic surveillance of monkeypox virus ( </w:t>
            </w:r>
            <w:proofErr w:type="spellStart"/>
            <w:r w:rsidRPr="003609D3">
              <w:rPr>
                <w:rFonts w:ascii="Times New Roman" w:eastAsia="Times New Roman" w:hAnsi="Times New Roman" w:cs="Times New Roman"/>
                <w:color w:val="000000"/>
                <w:lang w:val="en-US" w:bidi="th-TH"/>
              </w:rPr>
              <w:t>doi</w:t>
            </w:r>
            <w:proofErr w:type="spellEnd"/>
            <w:r w:rsidRPr="003609D3">
              <w:rPr>
                <w:rFonts w:ascii="Times New Roman" w:eastAsia="Times New Roman" w:hAnsi="Times New Roman" w:cs="Times New Roman"/>
                <w:color w:val="000000"/>
                <w:lang w:val="en-US" w:bidi="th-TH"/>
              </w:rPr>
              <w:t>: 10.1038/s41591-024-03370-3 ); Multiple introductions of monkeypox virus to Ireland during the international mpox; outbreak, May 2022 to October 2023 (</w:t>
            </w:r>
            <w:proofErr w:type="spellStart"/>
            <w:r w:rsidRPr="003609D3">
              <w:rPr>
                <w:rFonts w:ascii="Times New Roman" w:eastAsia="Times New Roman" w:hAnsi="Times New Roman" w:cs="Times New Roman"/>
                <w:color w:val="000000"/>
                <w:lang w:val="en-US" w:bidi="th-TH"/>
              </w:rPr>
              <w:t>doi</w:t>
            </w:r>
            <w:proofErr w:type="spellEnd"/>
            <w:r w:rsidRPr="003609D3">
              <w:rPr>
                <w:rFonts w:ascii="Times New Roman" w:eastAsia="Times New Roman" w:hAnsi="Times New Roman" w:cs="Times New Roman"/>
                <w:color w:val="000000"/>
                <w:lang w:val="en-US" w:bidi="th-TH"/>
              </w:rPr>
              <w:t>: 10.2807/1560-7917.ES.2024.29.16.2300505); Phylogenomic and Structural Analysis of the Monkeypox Virus Shows Evolution towards; Increased Stability (</w:t>
            </w:r>
            <w:proofErr w:type="spellStart"/>
            <w:r w:rsidRPr="003609D3">
              <w:rPr>
                <w:rFonts w:ascii="Times New Roman" w:eastAsia="Times New Roman" w:hAnsi="Times New Roman" w:cs="Times New Roman"/>
                <w:color w:val="000000"/>
                <w:lang w:val="en-US" w:bidi="th-TH"/>
              </w:rPr>
              <w:t>doi</w:t>
            </w:r>
            <w:proofErr w:type="spellEnd"/>
            <w:r w:rsidRPr="003609D3">
              <w:rPr>
                <w:rFonts w:ascii="Times New Roman" w:eastAsia="Times New Roman" w:hAnsi="Times New Roman" w:cs="Times New Roman"/>
                <w:color w:val="000000"/>
                <w:lang w:val="en-US" w:bidi="th-TH"/>
              </w:rPr>
              <w:t>: 10.3390/v15010127 ); Genetic Features of 84 Genomes of Monkeypox Virus in Recent Circulation — Beijing; Municipality, China, 2023 (</w:t>
            </w:r>
            <w:proofErr w:type="spellStart"/>
            <w:r w:rsidRPr="003609D3">
              <w:rPr>
                <w:rFonts w:ascii="Times New Roman" w:eastAsia="Times New Roman" w:hAnsi="Times New Roman" w:cs="Times New Roman"/>
                <w:color w:val="000000"/>
                <w:lang w:val="en-US" w:bidi="th-TH"/>
              </w:rPr>
              <w:t>doi</w:t>
            </w:r>
            <w:proofErr w:type="spellEnd"/>
            <w:r w:rsidRPr="003609D3">
              <w:rPr>
                <w:rFonts w:ascii="Times New Roman" w:eastAsia="Times New Roman" w:hAnsi="Times New Roman" w:cs="Times New Roman"/>
                <w:color w:val="000000"/>
                <w:lang w:val="en-US" w:bidi="th-TH"/>
              </w:rPr>
              <w:t>: 10.46234/ccdcw2023.173); Molecular Evolution of Protein Sequences and Codon Usage in Monkeypox Viruses (https://doi.org/10.1093/gpbjnl/qzad003); Evolutionary trajectory and characteristics of Mpox virus in 2023 based on a large-scale; genomic surveillance in Shenzhen, China (https://doi.org/10.1038/s41467-024-51737-4); Comparative genome analysis reveals driving forces behind Monkeypox virus evolution; and sheds light on the role of ATC trinucleotide motif (</w:t>
            </w:r>
            <w:proofErr w:type="spellStart"/>
            <w:r w:rsidRPr="003609D3">
              <w:rPr>
                <w:rFonts w:ascii="Times New Roman" w:eastAsia="Times New Roman" w:hAnsi="Times New Roman" w:cs="Times New Roman"/>
                <w:color w:val="000000"/>
                <w:lang w:val="en-US" w:bidi="th-TH"/>
              </w:rPr>
              <w:t>doi</w:t>
            </w:r>
            <w:proofErr w:type="spellEnd"/>
            <w:r w:rsidRPr="003609D3">
              <w:rPr>
                <w:rFonts w:ascii="Times New Roman" w:eastAsia="Times New Roman" w:hAnsi="Times New Roman" w:cs="Times New Roman"/>
                <w:color w:val="000000"/>
                <w:lang w:val="en-US" w:bidi="th-TH"/>
              </w:rPr>
              <w:t>: 10.1093/</w:t>
            </w:r>
            <w:proofErr w:type="spellStart"/>
            <w:r w:rsidRPr="003609D3">
              <w:rPr>
                <w:rFonts w:ascii="Times New Roman" w:eastAsia="Times New Roman" w:hAnsi="Times New Roman" w:cs="Times New Roman"/>
                <w:color w:val="000000"/>
                <w:lang w:val="en-US" w:bidi="th-TH"/>
              </w:rPr>
              <w:t>ve</w:t>
            </w:r>
            <w:proofErr w:type="spellEnd"/>
            <w:r w:rsidRPr="003609D3">
              <w:rPr>
                <w:rFonts w:ascii="Times New Roman" w:eastAsia="Times New Roman" w:hAnsi="Times New Roman" w:cs="Times New Roman"/>
                <w:color w:val="000000"/>
                <w:lang w:val="en-US" w:bidi="th-TH"/>
              </w:rPr>
              <w:t>/veae043 ); Genomic epidemiology reveals 2022 mpox epidemic in New York City governed by heavy-; tailed sexual contact networks (</w:t>
            </w:r>
            <w:proofErr w:type="spellStart"/>
            <w:r w:rsidRPr="003609D3">
              <w:rPr>
                <w:rFonts w:ascii="Times New Roman" w:eastAsia="Times New Roman" w:hAnsi="Times New Roman" w:cs="Times New Roman"/>
                <w:color w:val="000000"/>
                <w:lang w:val="en-US" w:bidi="th-TH"/>
              </w:rPr>
              <w:t>doi</w:t>
            </w:r>
            <w:proofErr w:type="spellEnd"/>
            <w:r w:rsidRPr="003609D3">
              <w:rPr>
                <w:rFonts w:ascii="Times New Roman" w:eastAsia="Times New Roman" w:hAnsi="Times New Roman" w:cs="Times New Roman"/>
                <w:color w:val="000000"/>
                <w:lang w:val="en-US" w:bidi="th-TH"/>
              </w:rPr>
              <w:t>: 10.1101/2024.07.30.24311083 )</w:t>
            </w:r>
          </w:p>
        </w:tc>
      </w:tr>
      <w:tr w:rsidR="009441BE" w:rsidRPr="003609D3" w14:paraId="471F691C" w14:textId="77777777" w:rsidTr="009441BE">
        <w:trPr>
          <w:trHeight w:val="300"/>
        </w:trPr>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DC2321" w14:textId="77777777" w:rsidR="009441BE" w:rsidRPr="003609D3" w:rsidRDefault="009441BE" w:rsidP="009441BE">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t>EPI_ISL_14721265</w:t>
            </w:r>
          </w:p>
        </w:tc>
        <w:tc>
          <w:tcPr>
            <w:tcW w:w="2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3C74AA" w14:textId="77777777" w:rsidR="009441BE" w:rsidRPr="003609D3" w:rsidRDefault="009441BE" w:rsidP="009441BE">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t>2024-11-29</w:t>
            </w:r>
          </w:p>
        </w:tc>
        <w:tc>
          <w:tcPr>
            <w:tcW w:w="44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548922" w14:textId="77777777" w:rsidR="009441BE" w:rsidRPr="003609D3" w:rsidRDefault="009441BE" w:rsidP="009441BE">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t>National Public Health Laboratory, National Centre for Infectious Diseases</w:t>
            </w:r>
          </w:p>
        </w:tc>
        <w:tc>
          <w:tcPr>
            <w:tcW w:w="4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1D9BFD" w14:textId="74844E0A" w:rsidR="009441BE" w:rsidRPr="003609D3" w:rsidRDefault="009441BE" w:rsidP="009441BE">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t xml:space="preserve">Yichen Ding, Benny Yeo, Daniel Lim, </w:t>
            </w:r>
            <w:proofErr w:type="spellStart"/>
            <w:r w:rsidRPr="003609D3">
              <w:rPr>
                <w:rFonts w:ascii="Times New Roman" w:eastAsia="Times New Roman" w:hAnsi="Times New Roman" w:cs="Times New Roman"/>
                <w:color w:val="000000"/>
                <w:lang w:val="en-US" w:bidi="th-TH"/>
              </w:rPr>
              <w:t>Zhenyang</w:t>
            </w:r>
            <w:proofErr w:type="spellEnd"/>
            <w:r w:rsidRPr="003609D3">
              <w:rPr>
                <w:rFonts w:ascii="Times New Roman" w:eastAsia="Times New Roman" w:hAnsi="Times New Roman" w:cs="Times New Roman"/>
                <w:color w:val="000000"/>
                <w:lang w:val="en-US" w:bidi="th-TH"/>
              </w:rPr>
              <w:t xml:space="preserve"> Zhou, Royce Ang, Samuel Loo, Lin Cui,</w:t>
            </w:r>
            <w:r w:rsidR="004152AF" w:rsidRPr="003609D3">
              <w:rPr>
                <w:rFonts w:ascii="Times New Roman" w:eastAsia="Times New Roman" w:hAnsi="Times New Roman" w:cs="Times New Roman"/>
                <w:color w:val="000000"/>
                <w:lang w:val="en-US" w:bidi="th-TH"/>
              </w:rPr>
              <w:t xml:space="preserve"> Raymond </w:t>
            </w:r>
            <w:proofErr w:type="spellStart"/>
            <w:r w:rsidR="004152AF" w:rsidRPr="003609D3">
              <w:rPr>
                <w:rFonts w:ascii="Times New Roman" w:eastAsia="Times New Roman" w:hAnsi="Times New Roman" w:cs="Times New Roman"/>
                <w:color w:val="000000"/>
                <w:lang w:val="en-US" w:bidi="th-TH"/>
              </w:rPr>
              <w:t>Tzer</w:t>
            </w:r>
            <w:proofErr w:type="spellEnd"/>
            <w:r w:rsidR="004152AF" w:rsidRPr="003609D3">
              <w:rPr>
                <w:rFonts w:ascii="Times New Roman" w:eastAsia="Times New Roman" w:hAnsi="Times New Roman" w:cs="Times New Roman"/>
                <w:color w:val="000000"/>
                <w:lang w:val="en-US" w:bidi="th-TH"/>
              </w:rPr>
              <w:t xml:space="preserve"> Pin Lin</w:t>
            </w:r>
          </w:p>
        </w:tc>
        <w:tc>
          <w:tcPr>
            <w:tcW w:w="88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F6336A" w14:textId="77777777" w:rsidR="009441BE" w:rsidRPr="003609D3" w:rsidRDefault="009441BE" w:rsidP="009441BE">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t xml:space="preserve">Global genomic surveillance of monkeypox virus ( </w:t>
            </w:r>
            <w:proofErr w:type="spellStart"/>
            <w:r w:rsidRPr="003609D3">
              <w:rPr>
                <w:rFonts w:ascii="Times New Roman" w:eastAsia="Times New Roman" w:hAnsi="Times New Roman" w:cs="Times New Roman"/>
                <w:color w:val="000000"/>
                <w:lang w:val="en-US" w:bidi="th-TH"/>
              </w:rPr>
              <w:t>doi</w:t>
            </w:r>
            <w:proofErr w:type="spellEnd"/>
            <w:r w:rsidRPr="003609D3">
              <w:rPr>
                <w:rFonts w:ascii="Times New Roman" w:eastAsia="Times New Roman" w:hAnsi="Times New Roman" w:cs="Times New Roman"/>
                <w:color w:val="000000"/>
                <w:lang w:val="en-US" w:bidi="th-TH"/>
              </w:rPr>
              <w:t>: 10.1038/s41591-024-03370-3 ); Phylogeny and molecular evolution of the first local monkeypox virus cluster in; Guangdong Province, China (https://doi.org/10.1038/s41467-023-44092-3); Multiple introductions of monkeypox virus to Ireland during the international mpox; outbreak, May 2022 to October 2023 (</w:t>
            </w:r>
            <w:proofErr w:type="spellStart"/>
            <w:r w:rsidRPr="003609D3">
              <w:rPr>
                <w:rFonts w:ascii="Times New Roman" w:eastAsia="Times New Roman" w:hAnsi="Times New Roman" w:cs="Times New Roman"/>
                <w:color w:val="000000"/>
                <w:lang w:val="en-US" w:bidi="th-TH"/>
              </w:rPr>
              <w:t>doi</w:t>
            </w:r>
            <w:proofErr w:type="spellEnd"/>
            <w:r w:rsidRPr="003609D3">
              <w:rPr>
                <w:rFonts w:ascii="Times New Roman" w:eastAsia="Times New Roman" w:hAnsi="Times New Roman" w:cs="Times New Roman"/>
                <w:color w:val="000000"/>
                <w:lang w:val="en-US" w:bidi="th-TH"/>
              </w:rPr>
              <w:t>: 10.2807/1560-7917.ES.2024.29.16.2300505); Phylogenomic and Structural Analysis of the Monkeypox Virus Shows Evolution towards; Increased Stability (</w:t>
            </w:r>
            <w:proofErr w:type="spellStart"/>
            <w:r w:rsidRPr="003609D3">
              <w:rPr>
                <w:rFonts w:ascii="Times New Roman" w:eastAsia="Times New Roman" w:hAnsi="Times New Roman" w:cs="Times New Roman"/>
                <w:color w:val="000000"/>
                <w:lang w:val="en-US" w:bidi="th-TH"/>
              </w:rPr>
              <w:t>doi</w:t>
            </w:r>
            <w:proofErr w:type="spellEnd"/>
            <w:r w:rsidRPr="003609D3">
              <w:rPr>
                <w:rFonts w:ascii="Times New Roman" w:eastAsia="Times New Roman" w:hAnsi="Times New Roman" w:cs="Times New Roman"/>
                <w:color w:val="000000"/>
                <w:lang w:val="en-US" w:bidi="th-TH"/>
              </w:rPr>
              <w:t>: 10.3390/v15010127 ); Genetic Features of 84 Genomes of Monkeypox Virus in Recent Circulation — Beijing; Municipality, China, 2023 (</w:t>
            </w:r>
            <w:proofErr w:type="spellStart"/>
            <w:r w:rsidRPr="003609D3">
              <w:rPr>
                <w:rFonts w:ascii="Times New Roman" w:eastAsia="Times New Roman" w:hAnsi="Times New Roman" w:cs="Times New Roman"/>
                <w:color w:val="000000"/>
                <w:lang w:val="en-US" w:bidi="th-TH"/>
              </w:rPr>
              <w:t>doi</w:t>
            </w:r>
            <w:proofErr w:type="spellEnd"/>
            <w:r w:rsidRPr="003609D3">
              <w:rPr>
                <w:rFonts w:ascii="Times New Roman" w:eastAsia="Times New Roman" w:hAnsi="Times New Roman" w:cs="Times New Roman"/>
                <w:color w:val="000000"/>
                <w:lang w:val="en-US" w:bidi="th-TH"/>
              </w:rPr>
              <w:t>: 10.46234/ccdcw2023.173); Molecular Evolution of Protein Sequences and Codon Usage in Monkeypox Viruses (https://doi.org/10.1093/gpbjnl/qzad003); Evolutionary trajectory and characteristics of Mpox virus in 2023 based on a large-scale; genomic surveillance in Shenzhen, China (https://doi.org/10.1038/s41467-024-51737-4); Comparative genome analysis reveals driving forces behind Monkeypox virus evolution; and sheds light on the role of ATC trinucleotide motif (</w:t>
            </w:r>
            <w:proofErr w:type="spellStart"/>
            <w:r w:rsidRPr="003609D3">
              <w:rPr>
                <w:rFonts w:ascii="Times New Roman" w:eastAsia="Times New Roman" w:hAnsi="Times New Roman" w:cs="Times New Roman"/>
                <w:color w:val="000000"/>
                <w:lang w:val="en-US" w:bidi="th-TH"/>
              </w:rPr>
              <w:t>doi</w:t>
            </w:r>
            <w:proofErr w:type="spellEnd"/>
            <w:r w:rsidRPr="003609D3">
              <w:rPr>
                <w:rFonts w:ascii="Times New Roman" w:eastAsia="Times New Roman" w:hAnsi="Times New Roman" w:cs="Times New Roman"/>
                <w:color w:val="000000"/>
                <w:lang w:val="en-US" w:bidi="th-TH"/>
              </w:rPr>
              <w:t>: 10.1093/</w:t>
            </w:r>
            <w:proofErr w:type="spellStart"/>
            <w:r w:rsidRPr="003609D3">
              <w:rPr>
                <w:rFonts w:ascii="Times New Roman" w:eastAsia="Times New Roman" w:hAnsi="Times New Roman" w:cs="Times New Roman"/>
                <w:color w:val="000000"/>
                <w:lang w:val="en-US" w:bidi="th-TH"/>
              </w:rPr>
              <w:t>ve</w:t>
            </w:r>
            <w:proofErr w:type="spellEnd"/>
            <w:r w:rsidRPr="003609D3">
              <w:rPr>
                <w:rFonts w:ascii="Times New Roman" w:eastAsia="Times New Roman" w:hAnsi="Times New Roman" w:cs="Times New Roman"/>
                <w:color w:val="000000"/>
                <w:lang w:val="en-US" w:bidi="th-TH"/>
              </w:rPr>
              <w:t>/veae043 ); Structural insights into tecovirimat antiviral activity and poxvirus resistance (https://doi.org/10.1038/s41564-025-01936-6); Genomic epidemiology reveals 2022 mpox epidemic in New York City governed by heavy-; tailed sexual contact networks (</w:t>
            </w:r>
            <w:proofErr w:type="spellStart"/>
            <w:r w:rsidRPr="003609D3">
              <w:rPr>
                <w:rFonts w:ascii="Times New Roman" w:eastAsia="Times New Roman" w:hAnsi="Times New Roman" w:cs="Times New Roman"/>
                <w:color w:val="000000"/>
                <w:lang w:val="en-US" w:bidi="th-TH"/>
              </w:rPr>
              <w:t>doi</w:t>
            </w:r>
            <w:proofErr w:type="spellEnd"/>
            <w:r w:rsidRPr="003609D3">
              <w:rPr>
                <w:rFonts w:ascii="Times New Roman" w:eastAsia="Times New Roman" w:hAnsi="Times New Roman" w:cs="Times New Roman"/>
                <w:color w:val="000000"/>
                <w:lang w:val="en-US" w:bidi="th-TH"/>
              </w:rPr>
              <w:t>: 10.1101/2024.07.30.24311083 )</w:t>
            </w:r>
          </w:p>
        </w:tc>
      </w:tr>
      <w:tr w:rsidR="009441BE" w:rsidRPr="003609D3" w14:paraId="07167CB2" w14:textId="77777777" w:rsidTr="009441BE">
        <w:trPr>
          <w:trHeight w:val="300"/>
        </w:trPr>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103DE7" w14:textId="77777777" w:rsidR="009441BE" w:rsidRPr="003609D3" w:rsidRDefault="009441BE" w:rsidP="009441BE">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t>EPI_ISL_15373792</w:t>
            </w:r>
          </w:p>
        </w:tc>
        <w:tc>
          <w:tcPr>
            <w:tcW w:w="2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237B84" w14:textId="77777777" w:rsidR="009441BE" w:rsidRPr="003609D3" w:rsidRDefault="009441BE" w:rsidP="009441BE">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t>2024-11-29</w:t>
            </w:r>
          </w:p>
        </w:tc>
        <w:tc>
          <w:tcPr>
            <w:tcW w:w="44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46646C" w14:textId="77777777" w:rsidR="009441BE" w:rsidRPr="003609D3" w:rsidRDefault="009441BE" w:rsidP="009441BE">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t>Department of immunology and microbiology - Pasteur Institute in Ho Chi Minh city</w:t>
            </w:r>
          </w:p>
        </w:tc>
        <w:tc>
          <w:tcPr>
            <w:tcW w:w="4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876B89" w14:textId="77777777" w:rsidR="009441BE" w:rsidRPr="003609D3" w:rsidRDefault="009441BE" w:rsidP="009441BE">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t>Manh H. Dao, Nhung H. P. Vu, Hang T. T. Pham, Thang M. Cao, Thinh V. Nguyen, Quang</w:t>
            </w:r>
          </w:p>
        </w:tc>
        <w:tc>
          <w:tcPr>
            <w:tcW w:w="88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353A9E" w14:textId="77777777" w:rsidR="009441BE" w:rsidRPr="003609D3" w:rsidRDefault="009441BE" w:rsidP="009441BE">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t xml:space="preserve">Global genomic surveillance of monkeypox virus ( </w:t>
            </w:r>
            <w:proofErr w:type="spellStart"/>
            <w:r w:rsidRPr="003609D3">
              <w:rPr>
                <w:rFonts w:ascii="Times New Roman" w:eastAsia="Times New Roman" w:hAnsi="Times New Roman" w:cs="Times New Roman"/>
                <w:color w:val="000000"/>
                <w:lang w:val="en-US" w:bidi="th-TH"/>
              </w:rPr>
              <w:t>doi</w:t>
            </w:r>
            <w:proofErr w:type="spellEnd"/>
            <w:r w:rsidRPr="003609D3">
              <w:rPr>
                <w:rFonts w:ascii="Times New Roman" w:eastAsia="Times New Roman" w:hAnsi="Times New Roman" w:cs="Times New Roman"/>
                <w:color w:val="000000"/>
                <w:lang w:val="en-US" w:bidi="th-TH"/>
              </w:rPr>
              <w:t>: 10.1038/s41591-024-03370-3 ); Phylogeny and molecular evolution of the first local monkeypox virus cluster in; Guangdong Province, China (https://doi.org/10.1038/s41467-023-44092-3); Phylogenomic and Structural Analysis of the Monkeypox Virus Shows Evolution towards; Increased Stability (</w:t>
            </w:r>
            <w:proofErr w:type="spellStart"/>
            <w:r w:rsidRPr="003609D3">
              <w:rPr>
                <w:rFonts w:ascii="Times New Roman" w:eastAsia="Times New Roman" w:hAnsi="Times New Roman" w:cs="Times New Roman"/>
                <w:color w:val="000000"/>
                <w:lang w:val="en-US" w:bidi="th-TH"/>
              </w:rPr>
              <w:t>doi</w:t>
            </w:r>
            <w:proofErr w:type="spellEnd"/>
            <w:r w:rsidRPr="003609D3">
              <w:rPr>
                <w:rFonts w:ascii="Times New Roman" w:eastAsia="Times New Roman" w:hAnsi="Times New Roman" w:cs="Times New Roman"/>
                <w:color w:val="000000"/>
                <w:lang w:val="en-US" w:bidi="th-TH"/>
              </w:rPr>
              <w:t>: 10.3390/v15010127 ); Genetic Features of 84 Genomes of Monkeypox Virus in Recent Circulation — Beijing; Municipality, China, 2023 (</w:t>
            </w:r>
            <w:proofErr w:type="spellStart"/>
            <w:r w:rsidRPr="003609D3">
              <w:rPr>
                <w:rFonts w:ascii="Times New Roman" w:eastAsia="Times New Roman" w:hAnsi="Times New Roman" w:cs="Times New Roman"/>
                <w:color w:val="000000"/>
                <w:lang w:val="en-US" w:bidi="th-TH"/>
              </w:rPr>
              <w:t>doi</w:t>
            </w:r>
            <w:proofErr w:type="spellEnd"/>
            <w:r w:rsidRPr="003609D3">
              <w:rPr>
                <w:rFonts w:ascii="Times New Roman" w:eastAsia="Times New Roman" w:hAnsi="Times New Roman" w:cs="Times New Roman"/>
                <w:color w:val="000000"/>
                <w:lang w:val="en-US" w:bidi="th-TH"/>
              </w:rPr>
              <w:t xml:space="preserve">: 10.46234/ccdcw2023.173); Complete Genome Sequence Analysis of the First Imported </w:t>
            </w:r>
            <w:proofErr w:type="spellStart"/>
            <w:r w:rsidRPr="003609D3">
              <w:rPr>
                <w:rFonts w:ascii="Times New Roman" w:eastAsia="Times New Roman" w:hAnsi="Times New Roman" w:cs="Times New Roman"/>
                <w:color w:val="000000"/>
                <w:lang w:val="en-US" w:bidi="th-TH"/>
              </w:rPr>
              <w:t>Mpox</w:t>
            </w:r>
            <w:proofErr w:type="spellEnd"/>
            <w:r w:rsidRPr="003609D3">
              <w:rPr>
                <w:rFonts w:ascii="Times New Roman" w:eastAsia="Times New Roman" w:hAnsi="Times New Roman" w:cs="Times New Roman"/>
                <w:color w:val="000000"/>
                <w:lang w:val="en-US" w:bidi="th-TH"/>
              </w:rPr>
              <w:t xml:space="preserve"> Virus Clade </w:t>
            </w:r>
            <w:proofErr w:type="spellStart"/>
            <w:r w:rsidRPr="003609D3">
              <w:rPr>
                <w:rFonts w:ascii="Times New Roman" w:eastAsia="Times New Roman" w:hAnsi="Times New Roman" w:cs="Times New Roman"/>
                <w:color w:val="000000"/>
                <w:lang w:val="en-US" w:bidi="th-TH"/>
              </w:rPr>
              <w:t>Ib</w:t>
            </w:r>
            <w:proofErr w:type="spellEnd"/>
            <w:r w:rsidRPr="003609D3">
              <w:rPr>
                <w:rFonts w:ascii="Times New Roman" w:eastAsia="Times New Roman" w:hAnsi="Times New Roman" w:cs="Times New Roman"/>
                <w:color w:val="000000"/>
                <w:lang w:val="en-US" w:bidi="th-TH"/>
              </w:rPr>
              <w:t xml:space="preserve"> Variant in China (</w:t>
            </w:r>
            <w:proofErr w:type="spellStart"/>
            <w:r w:rsidRPr="003609D3">
              <w:rPr>
                <w:rFonts w:ascii="Times New Roman" w:eastAsia="Times New Roman" w:hAnsi="Times New Roman" w:cs="Times New Roman"/>
                <w:color w:val="000000"/>
                <w:lang w:val="en-US" w:bidi="th-TH"/>
              </w:rPr>
              <w:t>doi</w:t>
            </w:r>
            <w:proofErr w:type="spellEnd"/>
            <w:r w:rsidRPr="003609D3">
              <w:rPr>
                <w:rFonts w:ascii="Times New Roman" w:eastAsia="Times New Roman" w:hAnsi="Times New Roman" w:cs="Times New Roman"/>
                <w:color w:val="000000"/>
                <w:lang w:val="en-US" w:bidi="th-TH"/>
              </w:rPr>
              <w:t xml:space="preserve">: 10.3390/pathogens14010102); </w:t>
            </w:r>
            <w:r w:rsidRPr="003609D3">
              <w:rPr>
                <w:rFonts w:ascii="Times New Roman" w:eastAsia="Times New Roman" w:hAnsi="Times New Roman" w:cs="Times New Roman"/>
                <w:color w:val="000000"/>
                <w:lang w:val="en-US" w:bidi="th-TH"/>
              </w:rPr>
              <w:lastRenderedPageBreak/>
              <w:t xml:space="preserve">Structural insights into tecovirimat antiviral activity and poxvirus resistance (https://doi.org/10.1038/s41564-025-01936-6); A comprehensive review of monkeypox virus and </w:t>
            </w:r>
            <w:proofErr w:type="spellStart"/>
            <w:r w:rsidRPr="003609D3">
              <w:rPr>
                <w:rFonts w:ascii="Times New Roman" w:eastAsia="Times New Roman" w:hAnsi="Times New Roman" w:cs="Times New Roman"/>
                <w:color w:val="000000"/>
                <w:lang w:val="en-US" w:bidi="th-TH"/>
              </w:rPr>
              <w:t>mpox</w:t>
            </w:r>
            <w:proofErr w:type="spellEnd"/>
            <w:r w:rsidRPr="003609D3">
              <w:rPr>
                <w:rFonts w:ascii="Times New Roman" w:eastAsia="Times New Roman" w:hAnsi="Times New Roman" w:cs="Times New Roman"/>
                <w:color w:val="000000"/>
                <w:lang w:val="en-US" w:bidi="th-TH"/>
              </w:rPr>
              <w:t xml:space="preserve"> characteristics (</w:t>
            </w:r>
            <w:proofErr w:type="spellStart"/>
            <w:r w:rsidRPr="003609D3">
              <w:rPr>
                <w:rFonts w:ascii="Times New Roman" w:eastAsia="Times New Roman" w:hAnsi="Times New Roman" w:cs="Times New Roman"/>
                <w:color w:val="000000"/>
                <w:lang w:val="en-US" w:bidi="th-TH"/>
              </w:rPr>
              <w:t>doi</w:t>
            </w:r>
            <w:proofErr w:type="spellEnd"/>
            <w:r w:rsidRPr="003609D3">
              <w:rPr>
                <w:rFonts w:ascii="Times New Roman" w:eastAsia="Times New Roman" w:hAnsi="Times New Roman" w:cs="Times New Roman"/>
                <w:color w:val="000000"/>
                <w:lang w:val="en-US" w:bidi="th-TH"/>
              </w:rPr>
              <w:t>: 10.3389/fcimb.2024.1360586)</w:t>
            </w:r>
          </w:p>
        </w:tc>
      </w:tr>
      <w:tr w:rsidR="009441BE" w:rsidRPr="003609D3" w14:paraId="329EFE3F" w14:textId="77777777" w:rsidTr="009441BE">
        <w:trPr>
          <w:trHeight w:val="300"/>
        </w:trPr>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BA5C1C" w14:textId="77777777" w:rsidR="009441BE" w:rsidRPr="003609D3" w:rsidRDefault="009441BE" w:rsidP="009441BE">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lastRenderedPageBreak/>
              <w:t>EPI_ISL_15380492</w:t>
            </w:r>
          </w:p>
        </w:tc>
        <w:tc>
          <w:tcPr>
            <w:tcW w:w="2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6C4E6C" w14:textId="77777777" w:rsidR="009441BE" w:rsidRPr="003609D3" w:rsidRDefault="009441BE" w:rsidP="009441BE">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t>2024-11-29</w:t>
            </w:r>
          </w:p>
        </w:tc>
        <w:tc>
          <w:tcPr>
            <w:tcW w:w="44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098489" w14:textId="77777777" w:rsidR="009441BE" w:rsidRPr="003609D3" w:rsidRDefault="009441BE" w:rsidP="009441BE">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t>Molecular Biology Laboratory, Research Institute for Tropical Medicine</w:t>
            </w:r>
          </w:p>
        </w:tc>
        <w:tc>
          <w:tcPr>
            <w:tcW w:w="4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EC4773" w14:textId="77777777" w:rsidR="004152AF" w:rsidRPr="003609D3" w:rsidRDefault="009441BE" w:rsidP="004152AF">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t xml:space="preserve">Samantha Louise P. </w:t>
            </w:r>
            <w:proofErr w:type="spellStart"/>
            <w:r w:rsidRPr="003609D3">
              <w:rPr>
                <w:rFonts w:ascii="Times New Roman" w:eastAsia="Times New Roman" w:hAnsi="Times New Roman" w:cs="Times New Roman"/>
                <w:color w:val="000000"/>
                <w:lang w:val="en-US" w:bidi="th-TH"/>
              </w:rPr>
              <w:t>Bado</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Niquitta</w:t>
            </w:r>
            <w:proofErr w:type="spellEnd"/>
            <w:r w:rsidRPr="003609D3">
              <w:rPr>
                <w:rFonts w:ascii="Times New Roman" w:eastAsia="Times New Roman" w:hAnsi="Times New Roman" w:cs="Times New Roman"/>
                <w:color w:val="000000"/>
                <w:lang w:val="en-US" w:bidi="th-TH"/>
              </w:rPr>
              <w:t xml:space="preserve"> B. Galap, Bea C. Mateo, Chelsea Mae M. Reyes,</w:t>
            </w:r>
            <w:r w:rsidR="004152AF" w:rsidRPr="003609D3">
              <w:rPr>
                <w:rFonts w:ascii="Times New Roman" w:eastAsia="Times New Roman" w:hAnsi="Times New Roman" w:cs="Times New Roman"/>
                <w:color w:val="000000"/>
                <w:lang w:val="en-US" w:bidi="th-TH"/>
              </w:rPr>
              <w:t xml:space="preserve"> </w:t>
            </w:r>
            <w:proofErr w:type="spellStart"/>
            <w:r w:rsidR="004152AF" w:rsidRPr="003609D3">
              <w:rPr>
                <w:rFonts w:ascii="Times New Roman" w:eastAsia="Times New Roman" w:hAnsi="Times New Roman" w:cs="Times New Roman"/>
                <w:color w:val="000000"/>
                <w:lang w:val="en-US" w:bidi="th-TH"/>
              </w:rPr>
              <w:t>Amalea</w:t>
            </w:r>
            <w:proofErr w:type="spellEnd"/>
            <w:r w:rsidR="004152AF" w:rsidRPr="003609D3">
              <w:rPr>
                <w:rFonts w:ascii="Times New Roman" w:eastAsia="Times New Roman" w:hAnsi="Times New Roman" w:cs="Times New Roman"/>
                <w:color w:val="000000"/>
                <w:lang w:val="en-US" w:bidi="th-TH"/>
              </w:rPr>
              <w:t xml:space="preserve"> </w:t>
            </w:r>
            <w:proofErr w:type="spellStart"/>
            <w:r w:rsidR="004152AF" w:rsidRPr="003609D3">
              <w:rPr>
                <w:rFonts w:ascii="Times New Roman" w:eastAsia="Times New Roman" w:hAnsi="Times New Roman" w:cs="Times New Roman"/>
                <w:color w:val="000000"/>
                <w:lang w:val="en-US" w:bidi="th-TH"/>
              </w:rPr>
              <w:t>Dulcene</w:t>
            </w:r>
            <w:proofErr w:type="spellEnd"/>
            <w:r w:rsidR="004152AF" w:rsidRPr="003609D3">
              <w:rPr>
                <w:rFonts w:ascii="Times New Roman" w:eastAsia="Times New Roman" w:hAnsi="Times New Roman" w:cs="Times New Roman"/>
                <w:color w:val="000000"/>
                <w:lang w:val="en-US" w:bidi="th-TH"/>
              </w:rPr>
              <w:t xml:space="preserve"> </w:t>
            </w:r>
            <w:proofErr w:type="spellStart"/>
            <w:r w:rsidR="004152AF" w:rsidRPr="003609D3">
              <w:rPr>
                <w:rFonts w:ascii="Times New Roman" w:eastAsia="Times New Roman" w:hAnsi="Times New Roman" w:cs="Times New Roman"/>
                <w:color w:val="000000"/>
                <w:lang w:val="en-US" w:bidi="th-TH"/>
              </w:rPr>
              <w:t>Nicolasora</w:t>
            </w:r>
            <w:proofErr w:type="spellEnd"/>
            <w:r w:rsidR="004152AF" w:rsidRPr="003609D3">
              <w:rPr>
                <w:rFonts w:ascii="Times New Roman" w:eastAsia="Times New Roman" w:hAnsi="Times New Roman" w:cs="Times New Roman"/>
                <w:color w:val="000000"/>
                <w:lang w:val="en-US" w:bidi="th-TH"/>
              </w:rPr>
              <w:t xml:space="preserve">, Miguel Francisco B. Abulencia, Francisco Gerardo M. </w:t>
            </w:r>
            <w:proofErr w:type="spellStart"/>
            <w:r w:rsidR="004152AF" w:rsidRPr="003609D3">
              <w:rPr>
                <w:rFonts w:ascii="Times New Roman" w:eastAsia="Times New Roman" w:hAnsi="Times New Roman" w:cs="Times New Roman"/>
                <w:color w:val="000000"/>
                <w:lang w:val="en-US" w:bidi="th-TH"/>
              </w:rPr>
              <w:t>Polotan</w:t>
            </w:r>
            <w:proofErr w:type="spellEnd"/>
          </w:p>
          <w:p w14:paraId="222E6CFD" w14:textId="2F7DC0D9" w:rsidR="009441BE" w:rsidRPr="003609D3" w:rsidRDefault="004152AF" w:rsidP="004152AF">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t>on behalf of the Research Institute for Tropical Medicine</w:t>
            </w:r>
          </w:p>
        </w:tc>
        <w:tc>
          <w:tcPr>
            <w:tcW w:w="88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17EAFE" w14:textId="77777777" w:rsidR="009441BE" w:rsidRPr="003609D3" w:rsidRDefault="009441BE" w:rsidP="009441BE">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t xml:space="preserve">Global genomic surveillance of monkeypox virus ( </w:t>
            </w:r>
            <w:proofErr w:type="spellStart"/>
            <w:r w:rsidRPr="003609D3">
              <w:rPr>
                <w:rFonts w:ascii="Times New Roman" w:eastAsia="Times New Roman" w:hAnsi="Times New Roman" w:cs="Times New Roman"/>
                <w:color w:val="000000"/>
                <w:lang w:val="en-US" w:bidi="th-TH"/>
              </w:rPr>
              <w:t>doi</w:t>
            </w:r>
            <w:proofErr w:type="spellEnd"/>
            <w:r w:rsidRPr="003609D3">
              <w:rPr>
                <w:rFonts w:ascii="Times New Roman" w:eastAsia="Times New Roman" w:hAnsi="Times New Roman" w:cs="Times New Roman"/>
                <w:color w:val="000000"/>
                <w:lang w:val="en-US" w:bidi="th-TH"/>
              </w:rPr>
              <w:t>: 10.1038/s41591-024-03370-3 ); Multiple introductions of monkeypox virus to Ireland during the international mpox; outbreak, May 2022 to October 2023 (</w:t>
            </w:r>
            <w:proofErr w:type="spellStart"/>
            <w:r w:rsidRPr="003609D3">
              <w:rPr>
                <w:rFonts w:ascii="Times New Roman" w:eastAsia="Times New Roman" w:hAnsi="Times New Roman" w:cs="Times New Roman"/>
                <w:color w:val="000000"/>
                <w:lang w:val="en-US" w:bidi="th-TH"/>
              </w:rPr>
              <w:t>doi</w:t>
            </w:r>
            <w:proofErr w:type="spellEnd"/>
            <w:r w:rsidRPr="003609D3">
              <w:rPr>
                <w:rFonts w:ascii="Times New Roman" w:eastAsia="Times New Roman" w:hAnsi="Times New Roman" w:cs="Times New Roman"/>
                <w:color w:val="000000"/>
                <w:lang w:val="en-US" w:bidi="th-TH"/>
              </w:rPr>
              <w:t>: 10.2807/1560-7917.ES.2024.29.16.2300505); Phylogenomic and Structural Analysis of the Monkeypox Virus Shows Evolution towards; Increased Stability (</w:t>
            </w:r>
            <w:proofErr w:type="spellStart"/>
            <w:r w:rsidRPr="003609D3">
              <w:rPr>
                <w:rFonts w:ascii="Times New Roman" w:eastAsia="Times New Roman" w:hAnsi="Times New Roman" w:cs="Times New Roman"/>
                <w:color w:val="000000"/>
                <w:lang w:val="en-US" w:bidi="th-TH"/>
              </w:rPr>
              <w:t>doi</w:t>
            </w:r>
            <w:proofErr w:type="spellEnd"/>
            <w:r w:rsidRPr="003609D3">
              <w:rPr>
                <w:rFonts w:ascii="Times New Roman" w:eastAsia="Times New Roman" w:hAnsi="Times New Roman" w:cs="Times New Roman"/>
                <w:color w:val="000000"/>
                <w:lang w:val="en-US" w:bidi="th-TH"/>
              </w:rPr>
              <w:t>: 10.3390/v15010127 ); Genetic Features of 84 Genomes of Monkeypox Virus in Recent Circulation — Beijing; Municipality, China, 2023 (</w:t>
            </w:r>
            <w:proofErr w:type="spellStart"/>
            <w:r w:rsidRPr="003609D3">
              <w:rPr>
                <w:rFonts w:ascii="Times New Roman" w:eastAsia="Times New Roman" w:hAnsi="Times New Roman" w:cs="Times New Roman"/>
                <w:color w:val="000000"/>
                <w:lang w:val="en-US" w:bidi="th-TH"/>
              </w:rPr>
              <w:t>doi</w:t>
            </w:r>
            <w:proofErr w:type="spellEnd"/>
            <w:r w:rsidRPr="003609D3">
              <w:rPr>
                <w:rFonts w:ascii="Times New Roman" w:eastAsia="Times New Roman" w:hAnsi="Times New Roman" w:cs="Times New Roman"/>
                <w:color w:val="000000"/>
                <w:lang w:val="en-US" w:bidi="th-TH"/>
              </w:rPr>
              <w:t xml:space="preserve">: 10.46234/ccdcw2023.173); Update of the Genetic Variability of Monkeypox Virus Clade IIb Lineage B.1 (2024-09-11); Complete Genome Sequence Analysis of the First Imported </w:t>
            </w:r>
            <w:proofErr w:type="spellStart"/>
            <w:r w:rsidRPr="003609D3">
              <w:rPr>
                <w:rFonts w:ascii="Times New Roman" w:eastAsia="Times New Roman" w:hAnsi="Times New Roman" w:cs="Times New Roman"/>
                <w:color w:val="000000"/>
                <w:lang w:val="en-US" w:bidi="th-TH"/>
              </w:rPr>
              <w:t>Mpox</w:t>
            </w:r>
            <w:proofErr w:type="spellEnd"/>
            <w:r w:rsidRPr="003609D3">
              <w:rPr>
                <w:rFonts w:ascii="Times New Roman" w:eastAsia="Times New Roman" w:hAnsi="Times New Roman" w:cs="Times New Roman"/>
                <w:color w:val="000000"/>
                <w:lang w:val="en-US" w:bidi="th-TH"/>
              </w:rPr>
              <w:t xml:space="preserve"> Virus Clade </w:t>
            </w:r>
            <w:proofErr w:type="spellStart"/>
            <w:r w:rsidRPr="003609D3">
              <w:rPr>
                <w:rFonts w:ascii="Times New Roman" w:eastAsia="Times New Roman" w:hAnsi="Times New Roman" w:cs="Times New Roman"/>
                <w:color w:val="000000"/>
                <w:lang w:val="en-US" w:bidi="th-TH"/>
              </w:rPr>
              <w:t>Ib</w:t>
            </w:r>
            <w:proofErr w:type="spellEnd"/>
            <w:r w:rsidRPr="003609D3">
              <w:rPr>
                <w:rFonts w:ascii="Times New Roman" w:eastAsia="Times New Roman" w:hAnsi="Times New Roman" w:cs="Times New Roman"/>
                <w:color w:val="000000"/>
                <w:lang w:val="en-US" w:bidi="th-TH"/>
              </w:rPr>
              <w:t xml:space="preserve"> Variant in China (</w:t>
            </w:r>
            <w:proofErr w:type="spellStart"/>
            <w:r w:rsidRPr="003609D3">
              <w:rPr>
                <w:rFonts w:ascii="Times New Roman" w:eastAsia="Times New Roman" w:hAnsi="Times New Roman" w:cs="Times New Roman"/>
                <w:color w:val="000000"/>
                <w:lang w:val="en-US" w:bidi="th-TH"/>
              </w:rPr>
              <w:t>doi</w:t>
            </w:r>
            <w:proofErr w:type="spellEnd"/>
            <w:r w:rsidRPr="003609D3">
              <w:rPr>
                <w:rFonts w:ascii="Times New Roman" w:eastAsia="Times New Roman" w:hAnsi="Times New Roman" w:cs="Times New Roman"/>
                <w:color w:val="000000"/>
                <w:lang w:val="en-US" w:bidi="th-TH"/>
              </w:rPr>
              <w:t>: 10.3390/pathogens14010102); Structural insights into tecovirimat antiviral activity and poxvirus resistance (https://doi.org/10.1038/s41564-025-01936-6)</w:t>
            </w:r>
          </w:p>
        </w:tc>
      </w:tr>
      <w:tr w:rsidR="009441BE" w:rsidRPr="003609D3" w14:paraId="5DDE4C74" w14:textId="77777777" w:rsidTr="009441BE">
        <w:trPr>
          <w:trHeight w:val="300"/>
        </w:trPr>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8C86EA" w14:textId="77777777" w:rsidR="009441BE" w:rsidRPr="003609D3" w:rsidRDefault="009441BE" w:rsidP="009441BE">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t>EPI_ISL_17187497</w:t>
            </w:r>
          </w:p>
        </w:tc>
        <w:tc>
          <w:tcPr>
            <w:tcW w:w="2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20722F" w14:textId="77777777" w:rsidR="009441BE" w:rsidRPr="003609D3" w:rsidRDefault="009441BE" w:rsidP="009441BE">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t>2024-11-29</w:t>
            </w:r>
          </w:p>
        </w:tc>
        <w:tc>
          <w:tcPr>
            <w:tcW w:w="44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C9513D" w14:textId="77777777" w:rsidR="009441BE" w:rsidRPr="003609D3" w:rsidRDefault="009441BE" w:rsidP="009441BE">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t>Thai Red Cross Emerging Infectious Diseases Clinical Center and Faculty of Medicine,</w:t>
            </w:r>
          </w:p>
        </w:tc>
        <w:tc>
          <w:tcPr>
            <w:tcW w:w="4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28F825" w14:textId="77777777" w:rsidR="004152AF" w:rsidRPr="003609D3" w:rsidRDefault="009441BE" w:rsidP="004152AF">
            <w:pPr>
              <w:suppressAutoHyphens w:val="0"/>
              <w:spacing w:line="240" w:lineRule="auto"/>
              <w:jc w:val="center"/>
              <w:rPr>
                <w:rFonts w:ascii="Times New Roman" w:eastAsia="Times New Roman" w:hAnsi="Times New Roman" w:cs="Times New Roman"/>
                <w:color w:val="000000"/>
                <w:lang w:val="en-US" w:bidi="th-TH"/>
              </w:rPr>
            </w:pPr>
            <w:proofErr w:type="spellStart"/>
            <w:r w:rsidRPr="003609D3">
              <w:rPr>
                <w:rFonts w:ascii="Times New Roman" w:eastAsia="Times New Roman" w:hAnsi="Times New Roman" w:cs="Times New Roman"/>
                <w:color w:val="000000"/>
                <w:lang w:val="en-US" w:bidi="th-TH"/>
              </w:rPr>
              <w:t>Suppasit</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srisaeng</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Praepoly</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Ruekmuang</w:t>
            </w:r>
            <w:proofErr w:type="spellEnd"/>
            <w:r w:rsidRPr="003609D3">
              <w:rPr>
                <w:rFonts w:ascii="Times New Roman" w:eastAsia="Times New Roman" w:hAnsi="Times New Roman" w:cs="Times New Roman"/>
                <w:color w:val="000000"/>
                <w:lang w:val="en-US" w:bidi="th-TH"/>
              </w:rPr>
              <w:t xml:space="preserve">, Kusuma </w:t>
            </w:r>
            <w:proofErr w:type="spellStart"/>
            <w:r w:rsidRPr="003609D3">
              <w:rPr>
                <w:rFonts w:ascii="Times New Roman" w:eastAsia="Times New Roman" w:hAnsi="Times New Roman" w:cs="Times New Roman"/>
                <w:color w:val="000000"/>
                <w:lang w:val="en-US" w:bidi="th-TH"/>
              </w:rPr>
              <w:t>Swangpun</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Arriya</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Panchaiyaphum</w:t>
            </w:r>
            <w:proofErr w:type="spellEnd"/>
            <w:r w:rsidRPr="003609D3">
              <w:rPr>
                <w:rFonts w:ascii="Times New Roman" w:eastAsia="Times New Roman" w:hAnsi="Times New Roman" w:cs="Times New Roman"/>
                <w:color w:val="000000"/>
                <w:lang w:val="en-US" w:bidi="th-TH"/>
              </w:rPr>
              <w:t>,</w:t>
            </w:r>
            <w:r w:rsidR="004152AF" w:rsidRPr="003609D3">
              <w:rPr>
                <w:rFonts w:ascii="Times New Roman" w:eastAsia="Times New Roman" w:hAnsi="Times New Roman" w:cs="Times New Roman"/>
                <w:color w:val="000000"/>
                <w:lang w:val="en-US" w:bidi="th-TH"/>
              </w:rPr>
              <w:t xml:space="preserve"> </w:t>
            </w:r>
            <w:proofErr w:type="spellStart"/>
            <w:r w:rsidR="004152AF" w:rsidRPr="003609D3">
              <w:rPr>
                <w:rFonts w:ascii="Times New Roman" w:eastAsia="Times New Roman" w:hAnsi="Times New Roman" w:cs="Times New Roman"/>
                <w:color w:val="000000"/>
                <w:lang w:val="en-US" w:bidi="th-TH"/>
              </w:rPr>
              <w:t>Pakita</w:t>
            </w:r>
            <w:proofErr w:type="spellEnd"/>
            <w:r w:rsidR="004152AF" w:rsidRPr="003609D3">
              <w:rPr>
                <w:rFonts w:ascii="Times New Roman" w:eastAsia="Times New Roman" w:hAnsi="Times New Roman" w:cs="Times New Roman"/>
                <w:color w:val="000000"/>
                <w:lang w:val="en-US" w:bidi="th-TH"/>
              </w:rPr>
              <w:t xml:space="preserve"> </w:t>
            </w:r>
            <w:proofErr w:type="spellStart"/>
            <w:r w:rsidR="004152AF" w:rsidRPr="003609D3">
              <w:rPr>
                <w:rFonts w:ascii="Times New Roman" w:eastAsia="Times New Roman" w:hAnsi="Times New Roman" w:cs="Times New Roman"/>
                <w:color w:val="000000"/>
                <w:lang w:val="en-US" w:bidi="th-TH"/>
              </w:rPr>
              <w:t>Salaeh</w:t>
            </w:r>
            <w:proofErr w:type="spellEnd"/>
            <w:r w:rsidR="004152AF" w:rsidRPr="003609D3">
              <w:rPr>
                <w:rFonts w:ascii="Times New Roman" w:eastAsia="Times New Roman" w:hAnsi="Times New Roman" w:cs="Times New Roman"/>
                <w:color w:val="000000"/>
                <w:lang w:val="en-US" w:bidi="th-TH"/>
              </w:rPr>
              <w:t xml:space="preserve">, </w:t>
            </w:r>
            <w:proofErr w:type="spellStart"/>
            <w:r w:rsidR="004152AF" w:rsidRPr="003609D3">
              <w:rPr>
                <w:rFonts w:ascii="Times New Roman" w:eastAsia="Times New Roman" w:hAnsi="Times New Roman" w:cs="Times New Roman"/>
                <w:color w:val="000000"/>
                <w:lang w:val="en-US" w:bidi="th-TH"/>
              </w:rPr>
              <w:t>Natpusda</w:t>
            </w:r>
            <w:proofErr w:type="spellEnd"/>
            <w:r w:rsidR="004152AF" w:rsidRPr="003609D3">
              <w:rPr>
                <w:rFonts w:ascii="Times New Roman" w:eastAsia="Times New Roman" w:hAnsi="Times New Roman" w:cs="Times New Roman"/>
                <w:color w:val="000000"/>
                <w:lang w:val="en-US" w:bidi="th-TH"/>
              </w:rPr>
              <w:t xml:space="preserve"> </w:t>
            </w:r>
            <w:proofErr w:type="spellStart"/>
            <w:r w:rsidR="004152AF" w:rsidRPr="003609D3">
              <w:rPr>
                <w:rFonts w:ascii="Times New Roman" w:eastAsia="Times New Roman" w:hAnsi="Times New Roman" w:cs="Times New Roman"/>
                <w:color w:val="000000"/>
                <w:lang w:val="en-US" w:bidi="th-TH"/>
              </w:rPr>
              <w:t>Kongmaung</w:t>
            </w:r>
            <w:proofErr w:type="spellEnd"/>
            <w:r w:rsidR="004152AF" w:rsidRPr="003609D3">
              <w:rPr>
                <w:rFonts w:ascii="Times New Roman" w:eastAsia="Times New Roman" w:hAnsi="Times New Roman" w:cs="Times New Roman"/>
                <w:color w:val="000000"/>
                <w:lang w:val="en-US" w:bidi="th-TH"/>
              </w:rPr>
              <w:t xml:space="preserve">, </w:t>
            </w:r>
            <w:proofErr w:type="spellStart"/>
            <w:r w:rsidR="004152AF" w:rsidRPr="003609D3">
              <w:rPr>
                <w:rFonts w:ascii="Times New Roman" w:eastAsia="Times New Roman" w:hAnsi="Times New Roman" w:cs="Times New Roman"/>
                <w:color w:val="000000"/>
                <w:lang w:val="en-US" w:bidi="th-TH"/>
              </w:rPr>
              <w:t>Pornsiri</w:t>
            </w:r>
            <w:proofErr w:type="spellEnd"/>
            <w:r w:rsidR="004152AF" w:rsidRPr="003609D3">
              <w:rPr>
                <w:rFonts w:ascii="Times New Roman" w:eastAsia="Times New Roman" w:hAnsi="Times New Roman" w:cs="Times New Roman"/>
                <w:color w:val="000000"/>
                <w:lang w:val="en-US" w:bidi="th-TH"/>
              </w:rPr>
              <w:t xml:space="preserve"> </w:t>
            </w:r>
            <w:proofErr w:type="spellStart"/>
            <w:r w:rsidR="004152AF" w:rsidRPr="003609D3">
              <w:rPr>
                <w:rFonts w:ascii="Times New Roman" w:eastAsia="Times New Roman" w:hAnsi="Times New Roman" w:cs="Times New Roman"/>
                <w:color w:val="000000"/>
                <w:lang w:val="en-US" w:bidi="th-TH"/>
              </w:rPr>
              <w:t>Limwattanawong</w:t>
            </w:r>
            <w:proofErr w:type="spellEnd"/>
            <w:r w:rsidR="004152AF" w:rsidRPr="003609D3">
              <w:rPr>
                <w:rFonts w:ascii="Times New Roman" w:eastAsia="Times New Roman" w:hAnsi="Times New Roman" w:cs="Times New Roman"/>
                <w:color w:val="000000"/>
                <w:lang w:val="en-US" w:bidi="th-TH"/>
              </w:rPr>
              <w:t xml:space="preserve">, Noree </w:t>
            </w:r>
            <w:proofErr w:type="spellStart"/>
            <w:r w:rsidR="004152AF" w:rsidRPr="003609D3">
              <w:rPr>
                <w:rFonts w:ascii="Times New Roman" w:eastAsia="Times New Roman" w:hAnsi="Times New Roman" w:cs="Times New Roman"/>
                <w:color w:val="000000"/>
                <w:lang w:val="en-US" w:bidi="th-TH"/>
              </w:rPr>
              <w:t>Pholprasert</w:t>
            </w:r>
            <w:proofErr w:type="spellEnd"/>
            <w:r w:rsidR="004152AF" w:rsidRPr="003609D3">
              <w:rPr>
                <w:rFonts w:ascii="Times New Roman" w:eastAsia="Times New Roman" w:hAnsi="Times New Roman" w:cs="Times New Roman"/>
                <w:color w:val="000000"/>
                <w:lang w:val="en-US" w:bidi="th-TH"/>
              </w:rPr>
              <w:t>,</w:t>
            </w:r>
          </w:p>
          <w:p w14:paraId="7AC4945B" w14:textId="77777777" w:rsidR="004152AF" w:rsidRPr="003609D3" w:rsidRDefault="004152AF" w:rsidP="004152AF">
            <w:pPr>
              <w:suppressAutoHyphens w:val="0"/>
              <w:spacing w:line="240" w:lineRule="auto"/>
              <w:jc w:val="center"/>
              <w:rPr>
                <w:rFonts w:ascii="Times New Roman" w:eastAsia="Times New Roman" w:hAnsi="Times New Roman" w:cs="Times New Roman"/>
                <w:color w:val="000000"/>
                <w:lang w:val="en-US" w:bidi="th-TH"/>
              </w:rPr>
            </w:pPr>
            <w:proofErr w:type="spellStart"/>
            <w:r w:rsidRPr="003609D3">
              <w:rPr>
                <w:rFonts w:ascii="Times New Roman" w:eastAsia="Times New Roman" w:hAnsi="Times New Roman" w:cs="Times New Roman"/>
                <w:color w:val="000000"/>
                <w:lang w:val="en-US" w:bidi="th-TH"/>
              </w:rPr>
              <w:t>Montriya</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Unteamsom</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Kanjana</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Jeknok</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Withak</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Withaksabut</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Sunisa</w:t>
            </w:r>
            <w:proofErr w:type="spellEnd"/>
            <w:r w:rsidRPr="003609D3">
              <w:rPr>
                <w:rFonts w:ascii="Times New Roman" w:eastAsia="Times New Roman" w:hAnsi="Times New Roman" w:cs="Times New Roman"/>
                <w:color w:val="000000"/>
                <w:lang w:val="en-US" w:bidi="th-TH"/>
              </w:rPr>
              <w:t xml:space="preserve"> Nilda, </w:t>
            </w:r>
            <w:proofErr w:type="spellStart"/>
            <w:r w:rsidRPr="003609D3">
              <w:rPr>
                <w:rFonts w:ascii="Times New Roman" w:eastAsia="Times New Roman" w:hAnsi="Times New Roman" w:cs="Times New Roman"/>
                <w:color w:val="000000"/>
                <w:lang w:val="en-US" w:bidi="th-TH"/>
              </w:rPr>
              <w:t>Artorn</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Niakul</w:t>
            </w:r>
            <w:proofErr w:type="spellEnd"/>
            <w:r w:rsidRPr="003609D3">
              <w:rPr>
                <w:rFonts w:ascii="Times New Roman" w:eastAsia="Times New Roman" w:hAnsi="Times New Roman" w:cs="Times New Roman"/>
                <w:color w:val="000000"/>
                <w:lang w:val="en-US" w:bidi="th-TH"/>
              </w:rPr>
              <w:t>,</w:t>
            </w:r>
          </w:p>
          <w:p w14:paraId="627C5D12" w14:textId="77777777" w:rsidR="004152AF" w:rsidRPr="003609D3" w:rsidRDefault="004152AF" w:rsidP="004152AF">
            <w:pPr>
              <w:suppressAutoHyphens w:val="0"/>
              <w:spacing w:line="240" w:lineRule="auto"/>
              <w:jc w:val="center"/>
              <w:rPr>
                <w:rFonts w:ascii="Times New Roman" w:eastAsia="Times New Roman" w:hAnsi="Times New Roman" w:cs="Times New Roman"/>
                <w:color w:val="000000"/>
                <w:lang w:val="en-US" w:bidi="th-TH"/>
              </w:rPr>
            </w:pPr>
            <w:proofErr w:type="spellStart"/>
            <w:r w:rsidRPr="003609D3">
              <w:rPr>
                <w:rFonts w:ascii="Times New Roman" w:eastAsia="Times New Roman" w:hAnsi="Times New Roman" w:cs="Times New Roman"/>
                <w:color w:val="000000"/>
                <w:lang w:val="en-US" w:bidi="th-TH"/>
              </w:rPr>
              <w:t>Sopon</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Iamsirithaworn</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Thitipong</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Yingyong</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Rossaporn</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Kittiyaowamarn</w:t>
            </w:r>
            <w:proofErr w:type="spellEnd"/>
            <w:r w:rsidRPr="003609D3">
              <w:rPr>
                <w:rFonts w:ascii="Times New Roman" w:eastAsia="Times New Roman" w:hAnsi="Times New Roman" w:cs="Times New Roman"/>
                <w:color w:val="000000"/>
                <w:lang w:val="en-US" w:bidi="th-TH"/>
              </w:rPr>
              <w:t xml:space="preserve">, Rome </w:t>
            </w:r>
            <w:proofErr w:type="spellStart"/>
            <w:r w:rsidRPr="003609D3">
              <w:rPr>
                <w:rFonts w:ascii="Times New Roman" w:eastAsia="Times New Roman" w:hAnsi="Times New Roman" w:cs="Times New Roman"/>
                <w:color w:val="000000"/>
                <w:lang w:val="en-US" w:bidi="th-TH"/>
              </w:rPr>
              <w:t>Buathong</w:t>
            </w:r>
            <w:proofErr w:type="spellEnd"/>
            <w:r w:rsidRPr="003609D3">
              <w:rPr>
                <w:rFonts w:ascii="Times New Roman" w:eastAsia="Times New Roman" w:hAnsi="Times New Roman" w:cs="Times New Roman"/>
                <w:color w:val="000000"/>
                <w:lang w:val="en-US" w:bidi="th-TH"/>
              </w:rPr>
              <w:t>,</w:t>
            </w:r>
          </w:p>
          <w:p w14:paraId="580B58AC" w14:textId="77777777" w:rsidR="004152AF" w:rsidRPr="003609D3" w:rsidRDefault="004152AF" w:rsidP="004152AF">
            <w:pPr>
              <w:suppressAutoHyphens w:val="0"/>
              <w:spacing w:line="240" w:lineRule="auto"/>
              <w:jc w:val="center"/>
              <w:rPr>
                <w:rFonts w:ascii="Times New Roman" w:eastAsia="Times New Roman" w:hAnsi="Times New Roman" w:cs="Times New Roman"/>
                <w:color w:val="000000"/>
                <w:lang w:val="en-US" w:bidi="th-TH"/>
              </w:rPr>
            </w:pPr>
            <w:proofErr w:type="spellStart"/>
            <w:r w:rsidRPr="003609D3">
              <w:rPr>
                <w:rFonts w:ascii="Times New Roman" w:eastAsia="Times New Roman" w:hAnsi="Times New Roman" w:cs="Times New Roman"/>
                <w:color w:val="000000"/>
                <w:lang w:val="en-US" w:bidi="th-TH"/>
              </w:rPr>
              <w:t>Ratanaporn</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Tangwangvivat</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Supaporn</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Wacharapluesadee</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Sininat</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Petcharat</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Ananporn</w:t>
            </w:r>
            <w:proofErr w:type="spellEnd"/>
          </w:p>
          <w:p w14:paraId="4655B638" w14:textId="77777777" w:rsidR="004152AF" w:rsidRPr="003609D3" w:rsidRDefault="004152AF" w:rsidP="004152AF">
            <w:pPr>
              <w:suppressAutoHyphens w:val="0"/>
              <w:spacing w:line="240" w:lineRule="auto"/>
              <w:jc w:val="center"/>
              <w:rPr>
                <w:rFonts w:ascii="Times New Roman" w:eastAsia="Times New Roman" w:hAnsi="Times New Roman" w:cs="Times New Roman"/>
                <w:color w:val="000000"/>
                <w:lang w:val="en-US" w:bidi="th-TH"/>
              </w:rPr>
            </w:pPr>
            <w:proofErr w:type="spellStart"/>
            <w:r w:rsidRPr="003609D3">
              <w:rPr>
                <w:rFonts w:ascii="Times New Roman" w:eastAsia="Times New Roman" w:hAnsi="Times New Roman" w:cs="Times New Roman"/>
                <w:color w:val="000000"/>
                <w:lang w:val="en-US" w:bidi="th-TH"/>
              </w:rPr>
              <w:t>Supataragul</w:t>
            </w:r>
            <w:proofErr w:type="spellEnd"/>
            <w:r w:rsidRPr="003609D3">
              <w:rPr>
                <w:rFonts w:ascii="Times New Roman" w:eastAsia="Times New Roman" w:hAnsi="Times New Roman" w:cs="Times New Roman"/>
                <w:color w:val="000000"/>
                <w:lang w:val="en-US" w:bidi="th-TH"/>
              </w:rPr>
              <w:t xml:space="preserve">, Stefan Fernandez, </w:t>
            </w:r>
            <w:proofErr w:type="spellStart"/>
            <w:r w:rsidRPr="003609D3">
              <w:rPr>
                <w:rFonts w:ascii="Times New Roman" w:eastAsia="Times New Roman" w:hAnsi="Times New Roman" w:cs="Times New Roman"/>
                <w:color w:val="000000"/>
                <w:lang w:val="en-US" w:bidi="th-TH"/>
              </w:rPr>
              <w:t>Achawin</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Rojanaviwat</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Chonticha</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Klungthong</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Pilailuk</w:t>
            </w:r>
            <w:proofErr w:type="spellEnd"/>
          </w:p>
          <w:p w14:paraId="733E54AB" w14:textId="613C6639" w:rsidR="009441BE" w:rsidRPr="003609D3" w:rsidRDefault="004152AF" w:rsidP="004152AF">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t xml:space="preserve">Okada, </w:t>
            </w:r>
            <w:proofErr w:type="spellStart"/>
            <w:r w:rsidRPr="003609D3">
              <w:rPr>
                <w:rFonts w:ascii="Times New Roman" w:eastAsia="Times New Roman" w:hAnsi="Times New Roman" w:cs="Times New Roman"/>
                <w:color w:val="000000"/>
                <w:lang w:val="en-US" w:bidi="th-TH"/>
              </w:rPr>
              <w:t>Khajohn</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Joonlasak</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Chakkarat</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Pitayawonganon</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Opass</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Putcharoen</w:t>
            </w:r>
            <w:proofErr w:type="spellEnd"/>
          </w:p>
        </w:tc>
        <w:tc>
          <w:tcPr>
            <w:tcW w:w="88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431736" w14:textId="77777777" w:rsidR="009441BE" w:rsidRPr="003609D3" w:rsidRDefault="009441BE" w:rsidP="009441BE">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t xml:space="preserve">Global genomic surveillance of monkeypox virus </w:t>
            </w:r>
            <w:proofErr w:type="gramStart"/>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doi</w:t>
            </w:r>
            <w:proofErr w:type="spellEnd"/>
            <w:proofErr w:type="gramEnd"/>
            <w:r w:rsidRPr="003609D3">
              <w:rPr>
                <w:rFonts w:ascii="Times New Roman" w:eastAsia="Times New Roman" w:hAnsi="Times New Roman" w:cs="Times New Roman"/>
                <w:color w:val="000000"/>
                <w:lang w:val="en-US" w:bidi="th-TH"/>
              </w:rPr>
              <w:t>: 10.1038/s41591-024-03370-3 ); Multiple introductions of monkeypox virus to Ireland during the international mpox; outbreak, May 2022 to October 2023 (</w:t>
            </w:r>
            <w:proofErr w:type="spellStart"/>
            <w:r w:rsidRPr="003609D3">
              <w:rPr>
                <w:rFonts w:ascii="Times New Roman" w:eastAsia="Times New Roman" w:hAnsi="Times New Roman" w:cs="Times New Roman"/>
                <w:color w:val="000000"/>
                <w:lang w:val="en-US" w:bidi="th-TH"/>
              </w:rPr>
              <w:t>doi</w:t>
            </w:r>
            <w:proofErr w:type="spellEnd"/>
            <w:r w:rsidRPr="003609D3">
              <w:rPr>
                <w:rFonts w:ascii="Times New Roman" w:eastAsia="Times New Roman" w:hAnsi="Times New Roman" w:cs="Times New Roman"/>
                <w:color w:val="000000"/>
                <w:lang w:val="en-US" w:bidi="th-TH"/>
              </w:rPr>
              <w:t xml:space="preserve">: 10.2807/1560-7917.ES.2024.29.16.2300505); Complete Genome Sequence Analysis of the First Imported </w:t>
            </w:r>
            <w:proofErr w:type="spellStart"/>
            <w:r w:rsidRPr="003609D3">
              <w:rPr>
                <w:rFonts w:ascii="Times New Roman" w:eastAsia="Times New Roman" w:hAnsi="Times New Roman" w:cs="Times New Roman"/>
                <w:color w:val="000000"/>
                <w:lang w:val="en-US" w:bidi="th-TH"/>
              </w:rPr>
              <w:t>Mpox</w:t>
            </w:r>
            <w:proofErr w:type="spellEnd"/>
            <w:r w:rsidRPr="003609D3">
              <w:rPr>
                <w:rFonts w:ascii="Times New Roman" w:eastAsia="Times New Roman" w:hAnsi="Times New Roman" w:cs="Times New Roman"/>
                <w:color w:val="000000"/>
                <w:lang w:val="en-US" w:bidi="th-TH"/>
              </w:rPr>
              <w:t xml:space="preserve"> Virus Clade </w:t>
            </w:r>
            <w:proofErr w:type="spellStart"/>
            <w:r w:rsidRPr="003609D3">
              <w:rPr>
                <w:rFonts w:ascii="Times New Roman" w:eastAsia="Times New Roman" w:hAnsi="Times New Roman" w:cs="Times New Roman"/>
                <w:color w:val="000000"/>
                <w:lang w:val="en-US" w:bidi="th-TH"/>
              </w:rPr>
              <w:t>Ib</w:t>
            </w:r>
            <w:proofErr w:type="spellEnd"/>
            <w:r w:rsidRPr="003609D3">
              <w:rPr>
                <w:rFonts w:ascii="Times New Roman" w:eastAsia="Times New Roman" w:hAnsi="Times New Roman" w:cs="Times New Roman"/>
                <w:color w:val="000000"/>
                <w:lang w:val="en-US" w:bidi="th-TH"/>
              </w:rPr>
              <w:t xml:space="preserve"> Variant in China (</w:t>
            </w:r>
            <w:proofErr w:type="spellStart"/>
            <w:r w:rsidRPr="003609D3">
              <w:rPr>
                <w:rFonts w:ascii="Times New Roman" w:eastAsia="Times New Roman" w:hAnsi="Times New Roman" w:cs="Times New Roman"/>
                <w:color w:val="000000"/>
                <w:lang w:val="en-US" w:bidi="th-TH"/>
              </w:rPr>
              <w:t>doi</w:t>
            </w:r>
            <w:proofErr w:type="spellEnd"/>
            <w:r w:rsidRPr="003609D3">
              <w:rPr>
                <w:rFonts w:ascii="Times New Roman" w:eastAsia="Times New Roman" w:hAnsi="Times New Roman" w:cs="Times New Roman"/>
                <w:color w:val="000000"/>
                <w:lang w:val="en-US" w:bidi="th-TH"/>
              </w:rPr>
              <w:t>: 10.3390/pathogens14010102)</w:t>
            </w:r>
          </w:p>
        </w:tc>
      </w:tr>
      <w:tr w:rsidR="009441BE" w:rsidRPr="003609D3" w14:paraId="69708FD2" w14:textId="77777777" w:rsidTr="009441BE">
        <w:trPr>
          <w:trHeight w:val="300"/>
        </w:trPr>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27F62D" w14:textId="77777777" w:rsidR="009441BE" w:rsidRPr="003609D3" w:rsidRDefault="009441BE" w:rsidP="009441BE">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t>EPI_ISL_17187498</w:t>
            </w:r>
          </w:p>
        </w:tc>
        <w:tc>
          <w:tcPr>
            <w:tcW w:w="2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1BF5BC" w14:textId="77777777" w:rsidR="009441BE" w:rsidRPr="003609D3" w:rsidRDefault="009441BE" w:rsidP="009441BE">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t>2024-11-29</w:t>
            </w:r>
          </w:p>
        </w:tc>
        <w:tc>
          <w:tcPr>
            <w:tcW w:w="44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AF21E2" w14:textId="77777777" w:rsidR="009441BE" w:rsidRPr="003609D3" w:rsidRDefault="009441BE" w:rsidP="009441BE">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t>Thai Red Cross Emerging Infectious Diseases Clinical Center and Faculty of Medicine,</w:t>
            </w:r>
          </w:p>
        </w:tc>
        <w:tc>
          <w:tcPr>
            <w:tcW w:w="4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AB0712" w14:textId="77777777" w:rsidR="004152AF" w:rsidRPr="003609D3" w:rsidRDefault="009441BE" w:rsidP="004152AF">
            <w:pPr>
              <w:suppressAutoHyphens w:val="0"/>
              <w:spacing w:line="240" w:lineRule="auto"/>
              <w:jc w:val="center"/>
              <w:rPr>
                <w:rFonts w:ascii="Times New Roman" w:eastAsia="Times New Roman" w:hAnsi="Times New Roman" w:cs="Times New Roman"/>
                <w:color w:val="000000"/>
                <w:lang w:val="en-US" w:bidi="th-TH"/>
              </w:rPr>
            </w:pPr>
            <w:proofErr w:type="spellStart"/>
            <w:r w:rsidRPr="003609D3">
              <w:rPr>
                <w:rFonts w:ascii="Times New Roman" w:eastAsia="Times New Roman" w:hAnsi="Times New Roman" w:cs="Times New Roman"/>
                <w:color w:val="000000"/>
                <w:lang w:val="en-US" w:bidi="th-TH"/>
              </w:rPr>
              <w:t>Suppasit</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srisaeng</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Praepoly</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Ruekmuang</w:t>
            </w:r>
            <w:proofErr w:type="spellEnd"/>
            <w:r w:rsidRPr="003609D3">
              <w:rPr>
                <w:rFonts w:ascii="Times New Roman" w:eastAsia="Times New Roman" w:hAnsi="Times New Roman" w:cs="Times New Roman"/>
                <w:color w:val="000000"/>
                <w:lang w:val="en-US" w:bidi="th-TH"/>
              </w:rPr>
              <w:t xml:space="preserve">, Kusuma </w:t>
            </w:r>
            <w:proofErr w:type="spellStart"/>
            <w:r w:rsidRPr="003609D3">
              <w:rPr>
                <w:rFonts w:ascii="Times New Roman" w:eastAsia="Times New Roman" w:hAnsi="Times New Roman" w:cs="Times New Roman"/>
                <w:color w:val="000000"/>
                <w:lang w:val="en-US" w:bidi="th-TH"/>
              </w:rPr>
              <w:t>Swangpun</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Arriya</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Panchaiyaphum</w:t>
            </w:r>
            <w:proofErr w:type="spellEnd"/>
            <w:r w:rsidRPr="003609D3">
              <w:rPr>
                <w:rFonts w:ascii="Times New Roman" w:eastAsia="Times New Roman" w:hAnsi="Times New Roman" w:cs="Times New Roman"/>
                <w:color w:val="000000"/>
                <w:lang w:val="en-US" w:bidi="th-TH"/>
              </w:rPr>
              <w:t>,</w:t>
            </w:r>
            <w:r w:rsidR="004152AF" w:rsidRPr="003609D3">
              <w:rPr>
                <w:rFonts w:ascii="Times New Roman" w:eastAsia="Times New Roman" w:hAnsi="Times New Roman" w:cs="Times New Roman"/>
                <w:color w:val="000000"/>
                <w:lang w:val="en-US" w:bidi="th-TH"/>
              </w:rPr>
              <w:t xml:space="preserve"> </w:t>
            </w:r>
            <w:proofErr w:type="spellStart"/>
            <w:r w:rsidR="004152AF" w:rsidRPr="003609D3">
              <w:rPr>
                <w:rFonts w:ascii="Times New Roman" w:eastAsia="Times New Roman" w:hAnsi="Times New Roman" w:cs="Times New Roman"/>
                <w:color w:val="000000"/>
                <w:lang w:val="en-US" w:bidi="th-TH"/>
              </w:rPr>
              <w:t>Pakita</w:t>
            </w:r>
            <w:proofErr w:type="spellEnd"/>
            <w:r w:rsidR="004152AF" w:rsidRPr="003609D3">
              <w:rPr>
                <w:rFonts w:ascii="Times New Roman" w:eastAsia="Times New Roman" w:hAnsi="Times New Roman" w:cs="Times New Roman"/>
                <w:color w:val="000000"/>
                <w:lang w:val="en-US" w:bidi="th-TH"/>
              </w:rPr>
              <w:t xml:space="preserve"> </w:t>
            </w:r>
            <w:proofErr w:type="spellStart"/>
            <w:r w:rsidR="004152AF" w:rsidRPr="003609D3">
              <w:rPr>
                <w:rFonts w:ascii="Times New Roman" w:eastAsia="Times New Roman" w:hAnsi="Times New Roman" w:cs="Times New Roman"/>
                <w:color w:val="000000"/>
                <w:lang w:val="en-US" w:bidi="th-TH"/>
              </w:rPr>
              <w:t>Salaeh</w:t>
            </w:r>
            <w:proofErr w:type="spellEnd"/>
            <w:r w:rsidR="004152AF" w:rsidRPr="003609D3">
              <w:rPr>
                <w:rFonts w:ascii="Times New Roman" w:eastAsia="Times New Roman" w:hAnsi="Times New Roman" w:cs="Times New Roman"/>
                <w:color w:val="000000"/>
                <w:lang w:val="en-US" w:bidi="th-TH"/>
              </w:rPr>
              <w:t xml:space="preserve">, </w:t>
            </w:r>
            <w:proofErr w:type="spellStart"/>
            <w:r w:rsidR="004152AF" w:rsidRPr="003609D3">
              <w:rPr>
                <w:rFonts w:ascii="Times New Roman" w:eastAsia="Times New Roman" w:hAnsi="Times New Roman" w:cs="Times New Roman"/>
                <w:color w:val="000000"/>
                <w:lang w:val="en-US" w:bidi="th-TH"/>
              </w:rPr>
              <w:t>Natpusda</w:t>
            </w:r>
            <w:proofErr w:type="spellEnd"/>
            <w:r w:rsidR="004152AF" w:rsidRPr="003609D3">
              <w:rPr>
                <w:rFonts w:ascii="Times New Roman" w:eastAsia="Times New Roman" w:hAnsi="Times New Roman" w:cs="Times New Roman"/>
                <w:color w:val="000000"/>
                <w:lang w:val="en-US" w:bidi="th-TH"/>
              </w:rPr>
              <w:t xml:space="preserve"> </w:t>
            </w:r>
            <w:proofErr w:type="spellStart"/>
            <w:r w:rsidR="004152AF" w:rsidRPr="003609D3">
              <w:rPr>
                <w:rFonts w:ascii="Times New Roman" w:eastAsia="Times New Roman" w:hAnsi="Times New Roman" w:cs="Times New Roman"/>
                <w:color w:val="000000"/>
                <w:lang w:val="en-US" w:bidi="th-TH"/>
              </w:rPr>
              <w:t>Kongmaung</w:t>
            </w:r>
            <w:proofErr w:type="spellEnd"/>
            <w:r w:rsidR="004152AF" w:rsidRPr="003609D3">
              <w:rPr>
                <w:rFonts w:ascii="Times New Roman" w:eastAsia="Times New Roman" w:hAnsi="Times New Roman" w:cs="Times New Roman"/>
                <w:color w:val="000000"/>
                <w:lang w:val="en-US" w:bidi="th-TH"/>
              </w:rPr>
              <w:t xml:space="preserve">, </w:t>
            </w:r>
            <w:proofErr w:type="spellStart"/>
            <w:r w:rsidR="004152AF" w:rsidRPr="003609D3">
              <w:rPr>
                <w:rFonts w:ascii="Times New Roman" w:eastAsia="Times New Roman" w:hAnsi="Times New Roman" w:cs="Times New Roman"/>
                <w:color w:val="000000"/>
                <w:lang w:val="en-US" w:bidi="th-TH"/>
              </w:rPr>
              <w:t>Pornsiri</w:t>
            </w:r>
            <w:proofErr w:type="spellEnd"/>
            <w:r w:rsidR="004152AF" w:rsidRPr="003609D3">
              <w:rPr>
                <w:rFonts w:ascii="Times New Roman" w:eastAsia="Times New Roman" w:hAnsi="Times New Roman" w:cs="Times New Roman"/>
                <w:color w:val="000000"/>
                <w:lang w:val="en-US" w:bidi="th-TH"/>
              </w:rPr>
              <w:t xml:space="preserve"> </w:t>
            </w:r>
            <w:proofErr w:type="spellStart"/>
            <w:r w:rsidR="004152AF" w:rsidRPr="003609D3">
              <w:rPr>
                <w:rFonts w:ascii="Times New Roman" w:eastAsia="Times New Roman" w:hAnsi="Times New Roman" w:cs="Times New Roman"/>
                <w:color w:val="000000"/>
                <w:lang w:val="en-US" w:bidi="th-TH"/>
              </w:rPr>
              <w:t>Limwattanawong</w:t>
            </w:r>
            <w:proofErr w:type="spellEnd"/>
            <w:r w:rsidR="004152AF" w:rsidRPr="003609D3">
              <w:rPr>
                <w:rFonts w:ascii="Times New Roman" w:eastAsia="Times New Roman" w:hAnsi="Times New Roman" w:cs="Times New Roman"/>
                <w:color w:val="000000"/>
                <w:lang w:val="en-US" w:bidi="th-TH"/>
              </w:rPr>
              <w:t xml:space="preserve">, Noree </w:t>
            </w:r>
            <w:proofErr w:type="spellStart"/>
            <w:r w:rsidR="004152AF" w:rsidRPr="003609D3">
              <w:rPr>
                <w:rFonts w:ascii="Times New Roman" w:eastAsia="Times New Roman" w:hAnsi="Times New Roman" w:cs="Times New Roman"/>
                <w:color w:val="000000"/>
                <w:lang w:val="en-US" w:bidi="th-TH"/>
              </w:rPr>
              <w:t>Pholprasert</w:t>
            </w:r>
            <w:proofErr w:type="spellEnd"/>
            <w:r w:rsidR="004152AF" w:rsidRPr="003609D3">
              <w:rPr>
                <w:rFonts w:ascii="Times New Roman" w:eastAsia="Times New Roman" w:hAnsi="Times New Roman" w:cs="Times New Roman"/>
                <w:color w:val="000000"/>
                <w:lang w:val="en-US" w:bidi="th-TH"/>
              </w:rPr>
              <w:t>,</w:t>
            </w:r>
          </w:p>
          <w:p w14:paraId="403B21B8" w14:textId="77777777" w:rsidR="004152AF" w:rsidRPr="003609D3" w:rsidRDefault="004152AF" w:rsidP="004152AF">
            <w:pPr>
              <w:suppressAutoHyphens w:val="0"/>
              <w:spacing w:line="240" w:lineRule="auto"/>
              <w:jc w:val="center"/>
              <w:rPr>
                <w:rFonts w:ascii="Times New Roman" w:eastAsia="Times New Roman" w:hAnsi="Times New Roman" w:cs="Times New Roman"/>
                <w:color w:val="000000"/>
                <w:lang w:val="en-US" w:bidi="th-TH"/>
              </w:rPr>
            </w:pPr>
            <w:proofErr w:type="spellStart"/>
            <w:r w:rsidRPr="003609D3">
              <w:rPr>
                <w:rFonts w:ascii="Times New Roman" w:eastAsia="Times New Roman" w:hAnsi="Times New Roman" w:cs="Times New Roman"/>
                <w:color w:val="000000"/>
                <w:lang w:val="en-US" w:bidi="th-TH"/>
              </w:rPr>
              <w:t>Montriya</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Unteamsom</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Kanjana</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Jeknok</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Withak</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Withaksabut</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Sunisa</w:t>
            </w:r>
            <w:proofErr w:type="spellEnd"/>
            <w:r w:rsidRPr="003609D3">
              <w:rPr>
                <w:rFonts w:ascii="Times New Roman" w:eastAsia="Times New Roman" w:hAnsi="Times New Roman" w:cs="Times New Roman"/>
                <w:color w:val="000000"/>
                <w:lang w:val="en-US" w:bidi="th-TH"/>
              </w:rPr>
              <w:t xml:space="preserve"> Nilda, </w:t>
            </w:r>
            <w:proofErr w:type="spellStart"/>
            <w:r w:rsidRPr="003609D3">
              <w:rPr>
                <w:rFonts w:ascii="Times New Roman" w:eastAsia="Times New Roman" w:hAnsi="Times New Roman" w:cs="Times New Roman"/>
                <w:color w:val="000000"/>
                <w:lang w:val="en-US" w:bidi="th-TH"/>
              </w:rPr>
              <w:t>Artorn</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Niakul</w:t>
            </w:r>
            <w:proofErr w:type="spellEnd"/>
            <w:r w:rsidRPr="003609D3">
              <w:rPr>
                <w:rFonts w:ascii="Times New Roman" w:eastAsia="Times New Roman" w:hAnsi="Times New Roman" w:cs="Times New Roman"/>
                <w:color w:val="000000"/>
                <w:lang w:val="en-US" w:bidi="th-TH"/>
              </w:rPr>
              <w:t>,</w:t>
            </w:r>
          </w:p>
          <w:p w14:paraId="37896F87" w14:textId="77777777" w:rsidR="004152AF" w:rsidRPr="003609D3" w:rsidRDefault="004152AF" w:rsidP="004152AF">
            <w:pPr>
              <w:suppressAutoHyphens w:val="0"/>
              <w:spacing w:line="240" w:lineRule="auto"/>
              <w:jc w:val="center"/>
              <w:rPr>
                <w:rFonts w:ascii="Times New Roman" w:eastAsia="Times New Roman" w:hAnsi="Times New Roman" w:cs="Times New Roman"/>
                <w:color w:val="000000"/>
                <w:lang w:val="en-US" w:bidi="th-TH"/>
              </w:rPr>
            </w:pPr>
            <w:proofErr w:type="spellStart"/>
            <w:r w:rsidRPr="003609D3">
              <w:rPr>
                <w:rFonts w:ascii="Times New Roman" w:eastAsia="Times New Roman" w:hAnsi="Times New Roman" w:cs="Times New Roman"/>
                <w:color w:val="000000"/>
                <w:lang w:val="en-US" w:bidi="th-TH"/>
              </w:rPr>
              <w:t>Sopon</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Iamsirithaworn</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Thitipong</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Yingyong</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Rossaporn</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Kittiyaowamarn</w:t>
            </w:r>
            <w:proofErr w:type="spellEnd"/>
            <w:r w:rsidRPr="003609D3">
              <w:rPr>
                <w:rFonts w:ascii="Times New Roman" w:eastAsia="Times New Roman" w:hAnsi="Times New Roman" w:cs="Times New Roman"/>
                <w:color w:val="000000"/>
                <w:lang w:val="en-US" w:bidi="th-TH"/>
              </w:rPr>
              <w:t xml:space="preserve">, Rome </w:t>
            </w:r>
            <w:proofErr w:type="spellStart"/>
            <w:r w:rsidRPr="003609D3">
              <w:rPr>
                <w:rFonts w:ascii="Times New Roman" w:eastAsia="Times New Roman" w:hAnsi="Times New Roman" w:cs="Times New Roman"/>
                <w:color w:val="000000"/>
                <w:lang w:val="en-US" w:bidi="th-TH"/>
              </w:rPr>
              <w:t>Buathong</w:t>
            </w:r>
            <w:proofErr w:type="spellEnd"/>
            <w:r w:rsidRPr="003609D3">
              <w:rPr>
                <w:rFonts w:ascii="Times New Roman" w:eastAsia="Times New Roman" w:hAnsi="Times New Roman" w:cs="Times New Roman"/>
                <w:color w:val="000000"/>
                <w:lang w:val="en-US" w:bidi="th-TH"/>
              </w:rPr>
              <w:t>,</w:t>
            </w:r>
          </w:p>
          <w:p w14:paraId="2E886629" w14:textId="77777777" w:rsidR="004152AF" w:rsidRPr="003609D3" w:rsidRDefault="004152AF" w:rsidP="004152AF">
            <w:pPr>
              <w:suppressAutoHyphens w:val="0"/>
              <w:spacing w:line="240" w:lineRule="auto"/>
              <w:jc w:val="center"/>
              <w:rPr>
                <w:rFonts w:ascii="Times New Roman" w:eastAsia="Times New Roman" w:hAnsi="Times New Roman" w:cs="Times New Roman"/>
                <w:color w:val="000000"/>
                <w:lang w:val="en-US" w:bidi="th-TH"/>
              </w:rPr>
            </w:pPr>
            <w:proofErr w:type="spellStart"/>
            <w:r w:rsidRPr="003609D3">
              <w:rPr>
                <w:rFonts w:ascii="Times New Roman" w:eastAsia="Times New Roman" w:hAnsi="Times New Roman" w:cs="Times New Roman"/>
                <w:color w:val="000000"/>
                <w:lang w:val="en-US" w:bidi="th-TH"/>
              </w:rPr>
              <w:t>Ratanaporn</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Tangwangvivat</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Supaporn</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Wacharapluesadee</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Sininat</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Petcharat</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Ananporn</w:t>
            </w:r>
            <w:proofErr w:type="spellEnd"/>
          </w:p>
          <w:p w14:paraId="41C3FDC0" w14:textId="77777777" w:rsidR="004152AF" w:rsidRPr="003609D3" w:rsidRDefault="004152AF" w:rsidP="004152AF">
            <w:pPr>
              <w:suppressAutoHyphens w:val="0"/>
              <w:spacing w:line="240" w:lineRule="auto"/>
              <w:jc w:val="center"/>
              <w:rPr>
                <w:rFonts w:ascii="Times New Roman" w:eastAsia="Times New Roman" w:hAnsi="Times New Roman" w:cs="Times New Roman"/>
                <w:color w:val="000000"/>
                <w:lang w:val="en-US" w:bidi="th-TH"/>
              </w:rPr>
            </w:pPr>
            <w:proofErr w:type="spellStart"/>
            <w:r w:rsidRPr="003609D3">
              <w:rPr>
                <w:rFonts w:ascii="Times New Roman" w:eastAsia="Times New Roman" w:hAnsi="Times New Roman" w:cs="Times New Roman"/>
                <w:color w:val="000000"/>
                <w:lang w:val="en-US" w:bidi="th-TH"/>
              </w:rPr>
              <w:t>Supataragul</w:t>
            </w:r>
            <w:proofErr w:type="spellEnd"/>
            <w:r w:rsidRPr="003609D3">
              <w:rPr>
                <w:rFonts w:ascii="Times New Roman" w:eastAsia="Times New Roman" w:hAnsi="Times New Roman" w:cs="Times New Roman"/>
                <w:color w:val="000000"/>
                <w:lang w:val="en-US" w:bidi="th-TH"/>
              </w:rPr>
              <w:t xml:space="preserve">, Stefan Fernandez, </w:t>
            </w:r>
            <w:proofErr w:type="spellStart"/>
            <w:r w:rsidRPr="003609D3">
              <w:rPr>
                <w:rFonts w:ascii="Times New Roman" w:eastAsia="Times New Roman" w:hAnsi="Times New Roman" w:cs="Times New Roman"/>
                <w:color w:val="000000"/>
                <w:lang w:val="en-US" w:bidi="th-TH"/>
              </w:rPr>
              <w:t>Achawin</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Rojanaviwat</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Chonticha</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Klungthong</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Pilailuk</w:t>
            </w:r>
            <w:proofErr w:type="spellEnd"/>
          </w:p>
          <w:p w14:paraId="74B3CD37" w14:textId="16EA73D6" w:rsidR="009441BE" w:rsidRPr="003609D3" w:rsidRDefault="004152AF" w:rsidP="004152AF">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t xml:space="preserve">Okada, </w:t>
            </w:r>
            <w:proofErr w:type="spellStart"/>
            <w:r w:rsidRPr="003609D3">
              <w:rPr>
                <w:rFonts w:ascii="Times New Roman" w:eastAsia="Times New Roman" w:hAnsi="Times New Roman" w:cs="Times New Roman"/>
                <w:color w:val="000000"/>
                <w:lang w:val="en-US" w:bidi="th-TH"/>
              </w:rPr>
              <w:t>Khajohn</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Joonlasak</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Chakkarat</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Pitayawonganon</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Opass</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Putcharoen</w:t>
            </w:r>
            <w:proofErr w:type="spellEnd"/>
          </w:p>
        </w:tc>
        <w:tc>
          <w:tcPr>
            <w:tcW w:w="88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D4A953" w14:textId="77777777" w:rsidR="009441BE" w:rsidRPr="003609D3" w:rsidRDefault="009441BE" w:rsidP="009441BE">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t xml:space="preserve">Global genomic surveillance of monkeypox virus </w:t>
            </w:r>
            <w:proofErr w:type="gramStart"/>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doi</w:t>
            </w:r>
            <w:proofErr w:type="spellEnd"/>
            <w:proofErr w:type="gramEnd"/>
            <w:r w:rsidRPr="003609D3">
              <w:rPr>
                <w:rFonts w:ascii="Times New Roman" w:eastAsia="Times New Roman" w:hAnsi="Times New Roman" w:cs="Times New Roman"/>
                <w:color w:val="000000"/>
                <w:lang w:val="en-US" w:bidi="th-TH"/>
              </w:rPr>
              <w:t>: 10.1038/s41591-024-03370-3 ); Multiple introductions of monkeypox virus to Ireland during the international mpox; outbreak, May 2022 to October 2023 (</w:t>
            </w:r>
            <w:proofErr w:type="spellStart"/>
            <w:r w:rsidRPr="003609D3">
              <w:rPr>
                <w:rFonts w:ascii="Times New Roman" w:eastAsia="Times New Roman" w:hAnsi="Times New Roman" w:cs="Times New Roman"/>
                <w:color w:val="000000"/>
                <w:lang w:val="en-US" w:bidi="th-TH"/>
              </w:rPr>
              <w:t>doi</w:t>
            </w:r>
            <w:proofErr w:type="spellEnd"/>
            <w:r w:rsidRPr="003609D3">
              <w:rPr>
                <w:rFonts w:ascii="Times New Roman" w:eastAsia="Times New Roman" w:hAnsi="Times New Roman" w:cs="Times New Roman"/>
                <w:color w:val="000000"/>
                <w:lang w:val="en-US" w:bidi="th-TH"/>
              </w:rPr>
              <w:t>: 10.2807/1560-7917.ES.2024.29.16.2300505)</w:t>
            </w:r>
          </w:p>
        </w:tc>
      </w:tr>
      <w:tr w:rsidR="009441BE" w:rsidRPr="003609D3" w14:paraId="56403EF2" w14:textId="77777777" w:rsidTr="009441BE">
        <w:trPr>
          <w:trHeight w:val="300"/>
        </w:trPr>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4A4DBF" w14:textId="77777777" w:rsidR="009441BE" w:rsidRPr="003609D3" w:rsidRDefault="009441BE" w:rsidP="009441BE">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lastRenderedPageBreak/>
              <w:t>EPI_ISL_17187499</w:t>
            </w:r>
          </w:p>
        </w:tc>
        <w:tc>
          <w:tcPr>
            <w:tcW w:w="2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9565CA" w14:textId="77777777" w:rsidR="009441BE" w:rsidRPr="003609D3" w:rsidRDefault="009441BE" w:rsidP="009441BE">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t>2024-11-29</w:t>
            </w:r>
          </w:p>
        </w:tc>
        <w:tc>
          <w:tcPr>
            <w:tcW w:w="44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6EC236" w14:textId="77777777" w:rsidR="009441BE" w:rsidRPr="003609D3" w:rsidRDefault="009441BE" w:rsidP="009441BE">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t>Thai Red Cross Emerging Infectious Diseases Clinical Center and Faculty of Medicine,</w:t>
            </w:r>
          </w:p>
        </w:tc>
        <w:tc>
          <w:tcPr>
            <w:tcW w:w="4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A56EB8" w14:textId="77777777" w:rsidR="004152AF" w:rsidRPr="003609D3" w:rsidRDefault="009441BE" w:rsidP="004152AF">
            <w:pPr>
              <w:suppressAutoHyphens w:val="0"/>
              <w:spacing w:line="240" w:lineRule="auto"/>
              <w:jc w:val="center"/>
              <w:rPr>
                <w:rFonts w:ascii="Times New Roman" w:eastAsia="Times New Roman" w:hAnsi="Times New Roman" w:cs="Times New Roman"/>
                <w:color w:val="000000"/>
                <w:lang w:val="en-US" w:bidi="th-TH"/>
              </w:rPr>
            </w:pPr>
            <w:proofErr w:type="spellStart"/>
            <w:r w:rsidRPr="003609D3">
              <w:rPr>
                <w:rFonts w:ascii="Times New Roman" w:eastAsia="Times New Roman" w:hAnsi="Times New Roman" w:cs="Times New Roman"/>
                <w:color w:val="000000"/>
                <w:lang w:val="en-US" w:bidi="th-TH"/>
              </w:rPr>
              <w:t>Suppasit</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srisaeng</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Praepoly</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Ruekmuang</w:t>
            </w:r>
            <w:proofErr w:type="spellEnd"/>
            <w:r w:rsidRPr="003609D3">
              <w:rPr>
                <w:rFonts w:ascii="Times New Roman" w:eastAsia="Times New Roman" w:hAnsi="Times New Roman" w:cs="Times New Roman"/>
                <w:color w:val="000000"/>
                <w:lang w:val="en-US" w:bidi="th-TH"/>
              </w:rPr>
              <w:t xml:space="preserve">, Kusuma </w:t>
            </w:r>
            <w:proofErr w:type="spellStart"/>
            <w:r w:rsidRPr="003609D3">
              <w:rPr>
                <w:rFonts w:ascii="Times New Roman" w:eastAsia="Times New Roman" w:hAnsi="Times New Roman" w:cs="Times New Roman"/>
                <w:color w:val="000000"/>
                <w:lang w:val="en-US" w:bidi="th-TH"/>
              </w:rPr>
              <w:t>Swangpun</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Arriya</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Panchaiyaphum</w:t>
            </w:r>
            <w:proofErr w:type="spellEnd"/>
            <w:r w:rsidRPr="003609D3">
              <w:rPr>
                <w:rFonts w:ascii="Times New Roman" w:eastAsia="Times New Roman" w:hAnsi="Times New Roman" w:cs="Times New Roman"/>
                <w:color w:val="000000"/>
                <w:lang w:val="en-US" w:bidi="th-TH"/>
              </w:rPr>
              <w:t>,</w:t>
            </w:r>
            <w:r w:rsidR="004152AF" w:rsidRPr="003609D3">
              <w:rPr>
                <w:rFonts w:ascii="Times New Roman" w:eastAsia="Times New Roman" w:hAnsi="Times New Roman" w:cs="Times New Roman"/>
                <w:color w:val="000000"/>
                <w:lang w:val="en-US" w:bidi="th-TH"/>
              </w:rPr>
              <w:t xml:space="preserve"> </w:t>
            </w:r>
            <w:proofErr w:type="spellStart"/>
            <w:r w:rsidR="004152AF" w:rsidRPr="003609D3">
              <w:rPr>
                <w:rFonts w:ascii="Times New Roman" w:eastAsia="Times New Roman" w:hAnsi="Times New Roman" w:cs="Times New Roman"/>
                <w:color w:val="000000"/>
                <w:lang w:val="en-US" w:bidi="th-TH"/>
              </w:rPr>
              <w:t>Pakita</w:t>
            </w:r>
            <w:proofErr w:type="spellEnd"/>
            <w:r w:rsidR="004152AF" w:rsidRPr="003609D3">
              <w:rPr>
                <w:rFonts w:ascii="Times New Roman" w:eastAsia="Times New Roman" w:hAnsi="Times New Roman" w:cs="Times New Roman"/>
                <w:color w:val="000000"/>
                <w:lang w:val="en-US" w:bidi="th-TH"/>
              </w:rPr>
              <w:t xml:space="preserve"> </w:t>
            </w:r>
            <w:proofErr w:type="spellStart"/>
            <w:r w:rsidR="004152AF" w:rsidRPr="003609D3">
              <w:rPr>
                <w:rFonts w:ascii="Times New Roman" w:eastAsia="Times New Roman" w:hAnsi="Times New Roman" w:cs="Times New Roman"/>
                <w:color w:val="000000"/>
                <w:lang w:val="en-US" w:bidi="th-TH"/>
              </w:rPr>
              <w:t>Salaeh</w:t>
            </w:r>
            <w:proofErr w:type="spellEnd"/>
            <w:r w:rsidR="004152AF" w:rsidRPr="003609D3">
              <w:rPr>
                <w:rFonts w:ascii="Times New Roman" w:eastAsia="Times New Roman" w:hAnsi="Times New Roman" w:cs="Times New Roman"/>
                <w:color w:val="000000"/>
                <w:lang w:val="en-US" w:bidi="th-TH"/>
              </w:rPr>
              <w:t xml:space="preserve">, </w:t>
            </w:r>
            <w:proofErr w:type="spellStart"/>
            <w:r w:rsidR="004152AF" w:rsidRPr="003609D3">
              <w:rPr>
                <w:rFonts w:ascii="Times New Roman" w:eastAsia="Times New Roman" w:hAnsi="Times New Roman" w:cs="Times New Roman"/>
                <w:color w:val="000000"/>
                <w:lang w:val="en-US" w:bidi="th-TH"/>
              </w:rPr>
              <w:t>Natpusda</w:t>
            </w:r>
            <w:proofErr w:type="spellEnd"/>
            <w:r w:rsidR="004152AF" w:rsidRPr="003609D3">
              <w:rPr>
                <w:rFonts w:ascii="Times New Roman" w:eastAsia="Times New Roman" w:hAnsi="Times New Roman" w:cs="Times New Roman"/>
                <w:color w:val="000000"/>
                <w:lang w:val="en-US" w:bidi="th-TH"/>
              </w:rPr>
              <w:t xml:space="preserve"> </w:t>
            </w:r>
            <w:proofErr w:type="spellStart"/>
            <w:r w:rsidR="004152AF" w:rsidRPr="003609D3">
              <w:rPr>
                <w:rFonts w:ascii="Times New Roman" w:eastAsia="Times New Roman" w:hAnsi="Times New Roman" w:cs="Times New Roman"/>
                <w:color w:val="000000"/>
                <w:lang w:val="en-US" w:bidi="th-TH"/>
              </w:rPr>
              <w:t>Kongmaung</w:t>
            </w:r>
            <w:proofErr w:type="spellEnd"/>
            <w:r w:rsidR="004152AF" w:rsidRPr="003609D3">
              <w:rPr>
                <w:rFonts w:ascii="Times New Roman" w:eastAsia="Times New Roman" w:hAnsi="Times New Roman" w:cs="Times New Roman"/>
                <w:color w:val="000000"/>
                <w:lang w:val="en-US" w:bidi="th-TH"/>
              </w:rPr>
              <w:t xml:space="preserve">, </w:t>
            </w:r>
            <w:proofErr w:type="spellStart"/>
            <w:r w:rsidR="004152AF" w:rsidRPr="003609D3">
              <w:rPr>
                <w:rFonts w:ascii="Times New Roman" w:eastAsia="Times New Roman" w:hAnsi="Times New Roman" w:cs="Times New Roman"/>
                <w:color w:val="000000"/>
                <w:lang w:val="en-US" w:bidi="th-TH"/>
              </w:rPr>
              <w:t>Pornsiri</w:t>
            </w:r>
            <w:proofErr w:type="spellEnd"/>
            <w:r w:rsidR="004152AF" w:rsidRPr="003609D3">
              <w:rPr>
                <w:rFonts w:ascii="Times New Roman" w:eastAsia="Times New Roman" w:hAnsi="Times New Roman" w:cs="Times New Roman"/>
                <w:color w:val="000000"/>
                <w:lang w:val="en-US" w:bidi="th-TH"/>
              </w:rPr>
              <w:t xml:space="preserve"> </w:t>
            </w:r>
            <w:proofErr w:type="spellStart"/>
            <w:r w:rsidR="004152AF" w:rsidRPr="003609D3">
              <w:rPr>
                <w:rFonts w:ascii="Times New Roman" w:eastAsia="Times New Roman" w:hAnsi="Times New Roman" w:cs="Times New Roman"/>
                <w:color w:val="000000"/>
                <w:lang w:val="en-US" w:bidi="th-TH"/>
              </w:rPr>
              <w:t>Limwattanawong</w:t>
            </w:r>
            <w:proofErr w:type="spellEnd"/>
            <w:r w:rsidR="004152AF" w:rsidRPr="003609D3">
              <w:rPr>
                <w:rFonts w:ascii="Times New Roman" w:eastAsia="Times New Roman" w:hAnsi="Times New Roman" w:cs="Times New Roman"/>
                <w:color w:val="000000"/>
                <w:lang w:val="en-US" w:bidi="th-TH"/>
              </w:rPr>
              <w:t xml:space="preserve">, Noree </w:t>
            </w:r>
            <w:proofErr w:type="spellStart"/>
            <w:r w:rsidR="004152AF" w:rsidRPr="003609D3">
              <w:rPr>
                <w:rFonts w:ascii="Times New Roman" w:eastAsia="Times New Roman" w:hAnsi="Times New Roman" w:cs="Times New Roman"/>
                <w:color w:val="000000"/>
                <w:lang w:val="en-US" w:bidi="th-TH"/>
              </w:rPr>
              <w:t>Pholprasert</w:t>
            </w:r>
            <w:proofErr w:type="spellEnd"/>
            <w:r w:rsidR="004152AF" w:rsidRPr="003609D3">
              <w:rPr>
                <w:rFonts w:ascii="Times New Roman" w:eastAsia="Times New Roman" w:hAnsi="Times New Roman" w:cs="Times New Roman"/>
                <w:color w:val="000000"/>
                <w:lang w:val="en-US" w:bidi="th-TH"/>
              </w:rPr>
              <w:t>,</w:t>
            </w:r>
          </w:p>
          <w:p w14:paraId="02955713" w14:textId="77777777" w:rsidR="004152AF" w:rsidRPr="003609D3" w:rsidRDefault="004152AF" w:rsidP="004152AF">
            <w:pPr>
              <w:suppressAutoHyphens w:val="0"/>
              <w:spacing w:line="240" w:lineRule="auto"/>
              <w:jc w:val="center"/>
              <w:rPr>
                <w:rFonts w:ascii="Times New Roman" w:eastAsia="Times New Roman" w:hAnsi="Times New Roman" w:cs="Times New Roman"/>
                <w:color w:val="000000"/>
                <w:lang w:val="en-US" w:bidi="th-TH"/>
              </w:rPr>
            </w:pPr>
            <w:proofErr w:type="spellStart"/>
            <w:r w:rsidRPr="003609D3">
              <w:rPr>
                <w:rFonts w:ascii="Times New Roman" w:eastAsia="Times New Roman" w:hAnsi="Times New Roman" w:cs="Times New Roman"/>
                <w:color w:val="000000"/>
                <w:lang w:val="en-US" w:bidi="th-TH"/>
              </w:rPr>
              <w:t>Montriya</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Unteamsom</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Kanjana</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Jeknok</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Withak</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Withaksabut</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Sunisa</w:t>
            </w:r>
            <w:proofErr w:type="spellEnd"/>
            <w:r w:rsidRPr="003609D3">
              <w:rPr>
                <w:rFonts w:ascii="Times New Roman" w:eastAsia="Times New Roman" w:hAnsi="Times New Roman" w:cs="Times New Roman"/>
                <w:color w:val="000000"/>
                <w:lang w:val="en-US" w:bidi="th-TH"/>
              </w:rPr>
              <w:t xml:space="preserve"> Nilda, </w:t>
            </w:r>
            <w:proofErr w:type="spellStart"/>
            <w:r w:rsidRPr="003609D3">
              <w:rPr>
                <w:rFonts w:ascii="Times New Roman" w:eastAsia="Times New Roman" w:hAnsi="Times New Roman" w:cs="Times New Roman"/>
                <w:color w:val="000000"/>
                <w:lang w:val="en-US" w:bidi="th-TH"/>
              </w:rPr>
              <w:t>Artorn</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Niakul</w:t>
            </w:r>
            <w:proofErr w:type="spellEnd"/>
            <w:r w:rsidRPr="003609D3">
              <w:rPr>
                <w:rFonts w:ascii="Times New Roman" w:eastAsia="Times New Roman" w:hAnsi="Times New Roman" w:cs="Times New Roman"/>
                <w:color w:val="000000"/>
                <w:lang w:val="en-US" w:bidi="th-TH"/>
              </w:rPr>
              <w:t>,</w:t>
            </w:r>
          </w:p>
          <w:p w14:paraId="363A194B" w14:textId="77777777" w:rsidR="004152AF" w:rsidRPr="003609D3" w:rsidRDefault="004152AF" w:rsidP="004152AF">
            <w:pPr>
              <w:suppressAutoHyphens w:val="0"/>
              <w:spacing w:line="240" w:lineRule="auto"/>
              <w:jc w:val="center"/>
              <w:rPr>
                <w:rFonts w:ascii="Times New Roman" w:eastAsia="Times New Roman" w:hAnsi="Times New Roman" w:cs="Times New Roman"/>
                <w:color w:val="000000"/>
                <w:lang w:val="en-US" w:bidi="th-TH"/>
              </w:rPr>
            </w:pPr>
            <w:proofErr w:type="spellStart"/>
            <w:r w:rsidRPr="003609D3">
              <w:rPr>
                <w:rFonts w:ascii="Times New Roman" w:eastAsia="Times New Roman" w:hAnsi="Times New Roman" w:cs="Times New Roman"/>
                <w:color w:val="000000"/>
                <w:lang w:val="en-US" w:bidi="th-TH"/>
              </w:rPr>
              <w:t>Sopon</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Iamsirithaworn</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Thitipong</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Yingyong</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Rossaporn</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Kittiyaowamarn</w:t>
            </w:r>
            <w:proofErr w:type="spellEnd"/>
            <w:r w:rsidRPr="003609D3">
              <w:rPr>
                <w:rFonts w:ascii="Times New Roman" w:eastAsia="Times New Roman" w:hAnsi="Times New Roman" w:cs="Times New Roman"/>
                <w:color w:val="000000"/>
                <w:lang w:val="en-US" w:bidi="th-TH"/>
              </w:rPr>
              <w:t xml:space="preserve">, Rome </w:t>
            </w:r>
            <w:proofErr w:type="spellStart"/>
            <w:r w:rsidRPr="003609D3">
              <w:rPr>
                <w:rFonts w:ascii="Times New Roman" w:eastAsia="Times New Roman" w:hAnsi="Times New Roman" w:cs="Times New Roman"/>
                <w:color w:val="000000"/>
                <w:lang w:val="en-US" w:bidi="th-TH"/>
              </w:rPr>
              <w:t>Buathong</w:t>
            </w:r>
            <w:proofErr w:type="spellEnd"/>
            <w:r w:rsidRPr="003609D3">
              <w:rPr>
                <w:rFonts w:ascii="Times New Roman" w:eastAsia="Times New Roman" w:hAnsi="Times New Roman" w:cs="Times New Roman"/>
                <w:color w:val="000000"/>
                <w:lang w:val="en-US" w:bidi="th-TH"/>
              </w:rPr>
              <w:t>,</w:t>
            </w:r>
          </w:p>
          <w:p w14:paraId="6DE91E39" w14:textId="77777777" w:rsidR="004152AF" w:rsidRPr="003609D3" w:rsidRDefault="004152AF" w:rsidP="004152AF">
            <w:pPr>
              <w:suppressAutoHyphens w:val="0"/>
              <w:spacing w:line="240" w:lineRule="auto"/>
              <w:jc w:val="center"/>
              <w:rPr>
                <w:rFonts w:ascii="Times New Roman" w:eastAsia="Times New Roman" w:hAnsi="Times New Roman" w:cs="Times New Roman"/>
                <w:color w:val="000000"/>
                <w:lang w:val="en-US" w:bidi="th-TH"/>
              </w:rPr>
            </w:pPr>
            <w:proofErr w:type="spellStart"/>
            <w:r w:rsidRPr="003609D3">
              <w:rPr>
                <w:rFonts w:ascii="Times New Roman" w:eastAsia="Times New Roman" w:hAnsi="Times New Roman" w:cs="Times New Roman"/>
                <w:color w:val="000000"/>
                <w:lang w:val="en-US" w:bidi="th-TH"/>
              </w:rPr>
              <w:t>Ratanaporn</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Tangwangvivat</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Supaporn</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Wacharapluesadee</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Sininat</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Petcharat</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Ananporn</w:t>
            </w:r>
            <w:proofErr w:type="spellEnd"/>
          </w:p>
          <w:p w14:paraId="23396898" w14:textId="77777777" w:rsidR="004152AF" w:rsidRPr="003609D3" w:rsidRDefault="004152AF" w:rsidP="004152AF">
            <w:pPr>
              <w:suppressAutoHyphens w:val="0"/>
              <w:spacing w:line="240" w:lineRule="auto"/>
              <w:jc w:val="center"/>
              <w:rPr>
                <w:rFonts w:ascii="Times New Roman" w:eastAsia="Times New Roman" w:hAnsi="Times New Roman" w:cs="Times New Roman"/>
                <w:color w:val="000000"/>
                <w:lang w:val="en-US" w:bidi="th-TH"/>
              </w:rPr>
            </w:pPr>
            <w:proofErr w:type="spellStart"/>
            <w:r w:rsidRPr="003609D3">
              <w:rPr>
                <w:rFonts w:ascii="Times New Roman" w:eastAsia="Times New Roman" w:hAnsi="Times New Roman" w:cs="Times New Roman"/>
                <w:color w:val="000000"/>
                <w:lang w:val="en-US" w:bidi="th-TH"/>
              </w:rPr>
              <w:t>Supataragul</w:t>
            </w:r>
            <w:proofErr w:type="spellEnd"/>
            <w:r w:rsidRPr="003609D3">
              <w:rPr>
                <w:rFonts w:ascii="Times New Roman" w:eastAsia="Times New Roman" w:hAnsi="Times New Roman" w:cs="Times New Roman"/>
                <w:color w:val="000000"/>
                <w:lang w:val="en-US" w:bidi="th-TH"/>
              </w:rPr>
              <w:t xml:space="preserve">, Stefan Fernandez, </w:t>
            </w:r>
            <w:proofErr w:type="spellStart"/>
            <w:r w:rsidRPr="003609D3">
              <w:rPr>
                <w:rFonts w:ascii="Times New Roman" w:eastAsia="Times New Roman" w:hAnsi="Times New Roman" w:cs="Times New Roman"/>
                <w:color w:val="000000"/>
                <w:lang w:val="en-US" w:bidi="th-TH"/>
              </w:rPr>
              <w:t>Achawin</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Rojanaviwat</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Chonticha</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Klungthong</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Pilailuk</w:t>
            </w:r>
            <w:proofErr w:type="spellEnd"/>
          </w:p>
          <w:p w14:paraId="751D648F" w14:textId="6C6E5AAB" w:rsidR="009441BE" w:rsidRPr="003609D3" w:rsidRDefault="004152AF" w:rsidP="004152AF">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t xml:space="preserve">Okada, </w:t>
            </w:r>
            <w:proofErr w:type="spellStart"/>
            <w:r w:rsidRPr="003609D3">
              <w:rPr>
                <w:rFonts w:ascii="Times New Roman" w:eastAsia="Times New Roman" w:hAnsi="Times New Roman" w:cs="Times New Roman"/>
                <w:color w:val="000000"/>
                <w:lang w:val="en-US" w:bidi="th-TH"/>
              </w:rPr>
              <w:t>Khajohn</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Joonlasak</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Chakkarat</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Pitayawonganon</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Opass</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Putcharoen</w:t>
            </w:r>
            <w:proofErr w:type="spellEnd"/>
          </w:p>
        </w:tc>
        <w:tc>
          <w:tcPr>
            <w:tcW w:w="88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A7C514" w14:textId="77777777" w:rsidR="009441BE" w:rsidRPr="003609D3" w:rsidRDefault="009441BE" w:rsidP="009441BE">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t xml:space="preserve">Global genomic surveillance of monkeypox virus </w:t>
            </w:r>
            <w:proofErr w:type="gramStart"/>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doi</w:t>
            </w:r>
            <w:proofErr w:type="spellEnd"/>
            <w:proofErr w:type="gramEnd"/>
            <w:r w:rsidRPr="003609D3">
              <w:rPr>
                <w:rFonts w:ascii="Times New Roman" w:eastAsia="Times New Roman" w:hAnsi="Times New Roman" w:cs="Times New Roman"/>
                <w:color w:val="000000"/>
                <w:lang w:val="en-US" w:bidi="th-TH"/>
              </w:rPr>
              <w:t>: 10.1038/s41591-024-03370-3 ); Multiple introductions of monkeypox virus to Ireland during the international mpox; outbreak, May 2022 to October 2023 (</w:t>
            </w:r>
            <w:proofErr w:type="spellStart"/>
            <w:r w:rsidRPr="003609D3">
              <w:rPr>
                <w:rFonts w:ascii="Times New Roman" w:eastAsia="Times New Roman" w:hAnsi="Times New Roman" w:cs="Times New Roman"/>
                <w:color w:val="000000"/>
                <w:lang w:val="en-US" w:bidi="th-TH"/>
              </w:rPr>
              <w:t>doi</w:t>
            </w:r>
            <w:proofErr w:type="spellEnd"/>
            <w:r w:rsidRPr="003609D3">
              <w:rPr>
                <w:rFonts w:ascii="Times New Roman" w:eastAsia="Times New Roman" w:hAnsi="Times New Roman" w:cs="Times New Roman"/>
                <w:color w:val="000000"/>
                <w:lang w:val="en-US" w:bidi="th-TH"/>
              </w:rPr>
              <w:t>: 10.2807/1560-7917.ES.2024.29.16.2300505)</w:t>
            </w:r>
          </w:p>
        </w:tc>
      </w:tr>
      <w:tr w:rsidR="009441BE" w:rsidRPr="003609D3" w14:paraId="26F64C1F" w14:textId="77777777" w:rsidTr="009441BE">
        <w:trPr>
          <w:trHeight w:val="300"/>
        </w:trPr>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BBA9F8" w14:textId="77777777" w:rsidR="009441BE" w:rsidRPr="003609D3" w:rsidRDefault="009441BE" w:rsidP="009441BE">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t>EPI_ISL_17187500</w:t>
            </w:r>
          </w:p>
        </w:tc>
        <w:tc>
          <w:tcPr>
            <w:tcW w:w="2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748A0D" w14:textId="77777777" w:rsidR="009441BE" w:rsidRPr="003609D3" w:rsidRDefault="009441BE" w:rsidP="009441BE">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t>2024-11-29</w:t>
            </w:r>
          </w:p>
        </w:tc>
        <w:tc>
          <w:tcPr>
            <w:tcW w:w="44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E0F169" w14:textId="77777777" w:rsidR="009441BE" w:rsidRPr="003609D3" w:rsidRDefault="009441BE" w:rsidP="009441BE">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t>Thai Red Cross Emerging Infectious Diseases Clinical Center and Faculty of Medicine,</w:t>
            </w:r>
          </w:p>
        </w:tc>
        <w:tc>
          <w:tcPr>
            <w:tcW w:w="4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600D62" w14:textId="77777777" w:rsidR="004152AF" w:rsidRPr="003609D3" w:rsidRDefault="009441BE" w:rsidP="004152AF">
            <w:pPr>
              <w:suppressAutoHyphens w:val="0"/>
              <w:spacing w:line="240" w:lineRule="auto"/>
              <w:jc w:val="center"/>
              <w:rPr>
                <w:rFonts w:ascii="Times New Roman" w:eastAsia="Times New Roman" w:hAnsi="Times New Roman" w:cs="Times New Roman"/>
                <w:color w:val="000000"/>
                <w:lang w:val="en-US" w:bidi="th-TH"/>
              </w:rPr>
            </w:pPr>
            <w:proofErr w:type="spellStart"/>
            <w:r w:rsidRPr="003609D3">
              <w:rPr>
                <w:rFonts w:ascii="Times New Roman" w:eastAsia="Times New Roman" w:hAnsi="Times New Roman" w:cs="Times New Roman"/>
                <w:color w:val="000000"/>
                <w:lang w:val="en-US" w:bidi="th-TH"/>
              </w:rPr>
              <w:t>Nungrathai</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Srisong</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Praepoly</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Ruekmuang</w:t>
            </w:r>
            <w:proofErr w:type="spellEnd"/>
            <w:r w:rsidRPr="003609D3">
              <w:rPr>
                <w:rFonts w:ascii="Times New Roman" w:eastAsia="Times New Roman" w:hAnsi="Times New Roman" w:cs="Times New Roman"/>
                <w:color w:val="000000"/>
                <w:lang w:val="en-US" w:bidi="th-TH"/>
              </w:rPr>
              <w:t xml:space="preserve">, Kusuma </w:t>
            </w:r>
            <w:proofErr w:type="spellStart"/>
            <w:r w:rsidRPr="003609D3">
              <w:rPr>
                <w:rFonts w:ascii="Times New Roman" w:eastAsia="Times New Roman" w:hAnsi="Times New Roman" w:cs="Times New Roman"/>
                <w:color w:val="000000"/>
                <w:lang w:val="en-US" w:bidi="th-TH"/>
              </w:rPr>
              <w:t>Swangpun</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Arriya</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Panchaiyaphum</w:t>
            </w:r>
            <w:proofErr w:type="spellEnd"/>
            <w:r w:rsidRPr="003609D3">
              <w:rPr>
                <w:rFonts w:ascii="Times New Roman" w:eastAsia="Times New Roman" w:hAnsi="Times New Roman" w:cs="Times New Roman"/>
                <w:color w:val="000000"/>
                <w:lang w:val="en-US" w:bidi="th-TH"/>
              </w:rPr>
              <w:t>,</w:t>
            </w:r>
            <w:r w:rsidR="004152AF" w:rsidRPr="003609D3">
              <w:rPr>
                <w:rFonts w:ascii="Times New Roman" w:eastAsia="Times New Roman" w:hAnsi="Times New Roman" w:cs="Times New Roman"/>
                <w:color w:val="000000"/>
                <w:lang w:val="en-US" w:bidi="th-TH"/>
              </w:rPr>
              <w:t xml:space="preserve"> </w:t>
            </w:r>
            <w:proofErr w:type="spellStart"/>
            <w:r w:rsidR="004152AF" w:rsidRPr="003609D3">
              <w:rPr>
                <w:rFonts w:ascii="Times New Roman" w:eastAsia="Times New Roman" w:hAnsi="Times New Roman" w:cs="Times New Roman"/>
                <w:color w:val="000000"/>
                <w:lang w:val="en-US" w:bidi="th-TH"/>
              </w:rPr>
              <w:t>Pakita</w:t>
            </w:r>
            <w:proofErr w:type="spellEnd"/>
            <w:r w:rsidR="004152AF" w:rsidRPr="003609D3">
              <w:rPr>
                <w:rFonts w:ascii="Times New Roman" w:eastAsia="Times New Roman" w:hAnsi="Times New Roman" w:cs="Times New Roman"/>
                <w:color w:val="000000"/>
                <w:lang w:val="en-US" w:bidi="th-TH"/>
              </w:rPr>
              <w:t xml:space="preserve"> </w:t>
            </w:r>
            <w:proofErr w:type="spellStart"/>
            <w:r w:rsidR="004152AF" w:rsidRPr="003609D3">
              <w:rPr>
                <w:rFonts w:ascii="Times New Roman" w:eastAsia="Times New Roman" w:hAnsi="Times New Roman" w:cs="Times New Roman"/>
                <w:color w:val="000000"/>
                <w:lang w:val="en-US" w:bidi="th-TH"/>
              </w:rPr>
              <w:t>Salaeh</w:t>
            </w:r>
            <w:proofErr w:type="spellEnd"/>
            <w:r w:rsidR="004152AF" w:rsidRPr="003609D3">
              <w:rPr>
                <w:rFonts w:ascii="Times New Roman" w:eastAsia="Times New Roman" w:hAnsi="Times New Roman" w:cs="Times New Roman"/>
                <w:color w:val="000000"/>
                <w:lang w:val="en-US" w:bidi="th-TH"/>
              </w:rPr>
              <w:t xml:space="preserve">, </w:t>
            </w:r>
            <w:proofErr w:type="spellStart"/>
            <w:r w:rsidR="004152AF" w:rsidRPr="003609D3">
              <w:rPr>
                <w:rFonts w:ascii="Times New Roman" w:eastAsia="Times New Roman" w:hAnsi="Times New Roman" w:cs="Times New Roman"/>
                <w:color w:val="000000"/>
                <w:lang w:val="en-US" w:bidi="th-TH"/>
              </w:rPr>
              <w:t>Natpusda</w:t>
            </w:r>
            <w:proofErr w:type="spellEnd"/>
            <w:r w:rsidR="004152AF" w:rsidRPr="003609D3">
              <w:rPr>
                <w:rFonts w:ascii="Times New Roman" w:eastAsia="Times New Roman" w:hAnsi="Times New Roman" w:cs="Times New Roman"/>
                <w:color w:val="000000"/>
                <w:lang w:val="en-US" w:bidi="th-TH"/>
              </w:rPr>
              <w:t xml:space="preserve"> </w:t>
            </w:r>
            <w:proofErr w:type="spellStart"/>
            <w:r w:rsidR="004152AF" w:rsidRPr="003609D3">
              <w:rPr>
                <w:rFonts w:ascii="Times New Roman" w:eastAsia="Times New Roman" w:hAnsi="Times New Roman" w:cs="Times New Roman"/>
                <w:color w:val="000000"/>
                <w:lang w:val="en-US" w:bidi="th-TH"/>
              </w:rPr>
              <w:t>Kongmaung</w:t>
            </w:r>
            <w:proofErr w:type="spellEnd"/>
            <w:r w:rsidR="004152AF" w:rsidRPr="003609D3">
              <w:rPr>
                <w:rFonts w:ascii="Times New Roman" w:eastAsia="Times New Roman" w:hAnsi="Times New Roman" w:cs="Times New Roman"/>
                <w:color w:val="000000"/>
                <w:lang w:val="en-US" w:bidi="th-TH"/>
              </w:rPr>
              <w:t xml:space="preserve">, </w:t>
            </w:r>
            <w:proofErr w:type="spellStart"/>
            <w:r w:rsidR="004152AF" w:rsidRPr="003609D3">
              <w:rPr>
                <w:rFonts w:ascii="Times New Roman" w:eastAsia="Times New Roman" w:hAnsi="Times New Roman" w:cs="Times New Roman"/>
                <w:color w:val="000000"/>
                <w:lang w:val="en-US" w:bidi="th-TH"/>
              </w:rPr>
              <w:t>Pornsiri</w:t>
            </w:r>
            <w:proofErr w:type="spellEnd"/>
            <w:r w:rsidR="004152AF" w:rsidRPr="003609D3">
              <w:rPr>
                <w:rFonts w:ascii="Times New Roman" w:eastAsia="Times New Roman" w:hAnsi="Times New Roman" w:cs="Times New Roman"/>
                <w:color w:val="000000"/>
                <w:lang w:val="en-US" w:bidi="th-TH"/>
              </w:rPr>
              <w:t xml:space="preserve"> </w:t>
            </w:r>
            <w:proofErr w:type="spellStart"/>
            <w:r w:rsidR="004152AF" w:rsidRPr="003609D3">
              <w:rPr>
                <w:rFonts w:ascii="Times New Roman" w:eastAsia="Times New Roman" w:hAnsi="Times New Roman" w:cs="Times New Roman"/>
                <w:color w:val="000000"/>
                <w:lang w:val="en-US" w:bidi="th-TH"/>
              </w:rPr>
              <w:t>Limwattanawong</w:t>
            </w:r>
            <w:proofErr w:type="spellEnd"/>
            <w:r w:rsidR="004152AF" w:rsidRPr="003609D3">
              <w:rPr>
                <w:rFonts w:ascii="Times New Roman" w:eastAsia="Times New Roman" w:hAnsi="Times New Roman" w:cs="Times New Roman"/>
                <w:color w:val="000000"/>
                <w:lang w:val="en-US" w:bidi="th-TH"/>
              </w:rPr>
              <w:t xml:space="preserve">, Noree </w:t>
            </w:r>
            <w:proofErr w:type="spellStart"/>
            <w:r w:rsidR="004152AF" w:rsidRPr="003609D3">
              <w:rPr>
                <w:rFonts w:ascii="Times New Roman" w:eastAsia="Times New Roman" w:hAnsi="Times New Roman" w:cs="Times New Roman"/>
                <w:color w:val="000000"/>
                <w:lang w:val="en-US" w:bidi="th-TH"/>
              </w:rPr>
              <w:t>Pholprasert</w:t>
            </w:r>
            <w:proofErr w:type="spellEnd"/>
            <w:r w:rsidR="004152AF" w:rsidRPr="003609D3">
              <w:rPr>
                <w:rFonts w:ascii="Times New Roman" w:eastAsia="Times New Roman" w:hAnsi="Times New Roman" w:cs="Times New Roman"/>
                <w:color w:val="000000"/>
                <w:lang w:val="en-US" w:bidi="th-TH"/>
              </w:rPr>
              <w:t>,</w:t>
            </w:r>
          </w:p>
          <w:p w14:paraId="7DEE29B6" w14:textId="77777777" w:rsidR="004152AF" w:rsidRPr="003609D3" w:rsidRDefault="004152AF" w:rsidP="004152AF">
            <w:pPr>
              <w:suppressAutoHyphens w:val="0"/>
              <w:spacing w:line="240" w:lineRule="auto"/>
              <w:jc w:val="center"/>
              <w:rPr>
                <w:rFonts w:ascii="Times New Roman" w:eastAsia="Times New Roman" w:hAnsi="Times New Roman" w:cs="Times New Roman"/>
                <w:color w:val="000000"/>
                <w:lang w:val="en-US" w:bidi="th-TH"/>
              </w:rPr>
            </w:pPr>
            <w:proofErr w:type="spellStart"/>
            <w:r w:rsidRPr="003609D3">
              <w:rPr>
                <w:rFonts w:ascii="Times New Roman" w:eastAsia="Times New Roman" w:hAnsi="Times New Roman" w:cs="Times New Roman"/>
                <w:color w:val="000000"/>
                <w:lang w:val="en-US" w:bidi="th-TH"/>
              </w:rPr>
              <w:t>Montriya</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Unteamsom</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Kanjana</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Jeknok</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Withak</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Withaksabut</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Sunisa</w:t>
            </w:r>
            <w:proofErr w:type="spellEnd"/>
            <w:r w:rsidRPr="003609D3">
              <w:rPr>
                <w:rFonts w:ascii="Times New Roman" w:eastAsia="Times New Roman" w:hAnsi="Times New Roman" w:cs="Times New Roman"/>
                <w:color w:val="000000"/>
                <w:lang w:val="en-US" w:bidi="th-TH"/>
              </w:rPr>
              <w:t xml:space="preserve"> Nilda, </w:t>
            </w:r>
            <w:proofErr w:type="spellStart"/>
            <w:r w:rsidRPr="003609D3">
              <w:rPr>
                <w:rFonts w:ascii="Times New Roman" w:eastAsia="Times New Roman" w:hAnsi="Times New Roman" w:cs="Times New Roman"/>
                <w:color w:val="000000"/>
                <w:lang w:val="en-US" w:bidi="th-TH"/>
              </w:rPr>
              <w:t>Artorn</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Niakul</w:t>
            </w:r>
            <w:proofErr w:type="spellEnd"/>
            <w:r w:rsidRPr="003609D3">
              <w:rPr>
                <w:rFonts w:ascii="Times New Roman" w:eastAsia="Times New Roman" w:hAnsi="Times New Roman" w:cs="Times New Roman"/>
                <w:color w:val="000000"/>
                <w:lang w:val="en-US" w:bidi="th-TH"/>
              </w:rPr>
              <w:t>,</w:t>
            </w:r>
          </w:p>
          <w:p w14:paraId="34C32567" w14:textId="77777777" w:rsidR="004152AF" w:rsidRPr="003609D3" w:rsidRDefault="004152AF" w:rsidP="004152AF">
            <w:pPr>
              <w:suppressAutoHyphens w:val="0"/>
              <w:spacing w:line="240" w:lineRule="auto"/>
              <w:jc w:val="center"/>
              <w:rPr>
                <w:rFonts w:ascii="Times New Roman" w:eastAsia="Times New Roman" w:hAnsi="Times New Roman" w:cs="Times New Roman"/>
                <w:color w:val="000000"/>
                <w:lang w:val="en-US" w:bidi="th-TH"/>
              </w:rPr>
            </w:pPr>
            <w:proofErr w:type="spellStart"/>
            <w:r w:rsidRPr="003609D3">
              <w:rPr>
                <w:rFonts w:ascii="Times New Roman" w:eastAsia="Times New Roman" w:hAnsi="Times New Roman" w:cs="Times New Roman"/>
                <w:color w:val="000000"/>
                <w:lang w:val="en-US" w:bidi="th-TH"/>
              </w:rPr>
              <w:t>Sopon</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Iamsirithaworn</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Thitipong</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Yingyong</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Rossaporn</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Kittiyaowamarn</w:t>
            </w:r>
            <w:proofErr w:type="spellEnd"/>
            <w:r w:rsidRPr="003609D3">
              <w:rPr>
                <w:rFonts w:ascii="Times New Roman" w:eastAsia="Times New Roman" w:hAnsi="Times New Roman" w:cs="Times New Roman"/>
                <w:color w:val="000000"/>
                <w:lang w:val="en-US" w:bidi="th-TH"/>
              </w:rPr>
              <w:t xml:space="preserve">, Rome </w:t>
            </w:r>
            <w:proofErr w:type="spellStart"/>
            <w:r w:rsidRPr="003609D3">
              <w:rPr>
                <w:rFonts w:ascii="Times New Roman" w:eastAsia="Times New Roman" w:hAnsi="Times New Roman" w:cs="Times New Roman"/>
                <w:color w:val="000000"/>
                <w:lang w:val="en-US" w:bidi="th-TH"/>
              </w:rPr>
              <w:t>Buathong</w:t>
            </w:r>
            <w:proofErr w:type="spellEnd"/>
            <w:r w:rsidRPr="003609D3">
              <w:rPr>
                <w:rFonts w:ascii="Times New Roman" w:eastAsia="Times New Roman" w:hAnsi="Times New Roman" w:cs="Times New Roman"/>
                <w:color w:val="000000"/>
                <w:lang w:val="en-US" w:bidi="th-TH"/>
              </w:rPr>
              <w:t>,</w:t>
            </w:r>
          </w:p>
          <w:p w14:paraId="3D7EA4AE" w14:textId="77777777" w:rsidR="004152AF" w:rsidRPr="003609D3" w:rsidRDefault="004152AF" w:rsidP="004152AF">
            <w:pPr>
              <w:suppressAutoHyphens w:val="0"/>
              <w:spacing w:line="240" w:lineRule="auto"/>
              <w:jc w:val="center"/>
              <w:rPr>
                <w:rFonts w:ascii="Times New Roman" w:eastAsia="Times New Roman" w:hAnsi="Times New Roman" w:cs="Times New Roman"/>
                <w:color w:val="000000"/>
                <w:lang w:val="en-US" w:bidi="th-TH"/>
              </w:rPr>
            </w:pPr>
            <w:proofErr w:type="spellStart"/>
            <w:r w:rsidRPr="003609D3">
              <w:rPr>
                <w:rFonts w:ascii="Times New Roman" w:eastAsia="Times New Roman" w:hAnsi="Times New Roman" w:cs="Times New Roman"/>
                <w:color w:val="000000"/>
                <w:lang w:val="en-US" w:bidi="th-TH"/>
              </w:rPr>
              <w:t>Ratanaporn</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Tangwangvivat</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Supaporn</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Wacharapluesadee</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Sininat</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Petcharat</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Ananporn</w:t>
            </w:r>
            <w:proofErr w:type="spellEnd"/>
          </w:p>
          <w:p w14:paraId="3E806CE5" w14:textId="77777777" w:rsidR="004152AF" w:rsidRPr="003609D3" w:rsidRDefault="004152AF" w:rsidP="004152AF">
            <w:pPr>
              <w:suppressAutoHyphens w:val="0"/>
              <w:spacing w:line="240" w:lineRule="auto"/>
              <w:jc w:val="center"/>
              <w:rPr>
                <w:rFonts w:ascii="Times New Roman" w:eastAsia="Times New Roman" w:hAnsi="Times New Roman" w:cs="Times New Roman"/>
                <w:color w:val="000000"/>
                <w:lang w:val="en-US" w:bidi="th-TH"/>
              </w:rPr>
            </w:pPr>
            <w:proofErr w:type="spellStart"/>
            <w:r w:rsidRPr="003609D3">
              <w:rPr>
                <w:rFonts w:ascii="Times New Roman" w:eastAsia="Times New Roman" w:hAnsi="Times New Roman" w:cs="Times New Roman"/>
                <w:color w:val="000000"/>
                <w:lang w:val="en-US" w:bidi="th-TH"/>
              </w:rPr>
              <w:t>Supataragul</w:t>
            </w:r>
            <w:proofErr w:type="spellEnd"/>
            <w:r w:rsidRPr="003609D3">
              <w:rPr>
                <w:rFonts w:ascii="Times New Roman" w:eastAsia="Times New Roman" w:hAnsi="Times New Roman" w:cs="Times New Roman"/>
                <w:color w:val="000000"/>
                <w:lang w:val="en-US" w:bidi="th-TH"/>
              </w:rPr>
              <w:t xml:space="preserve">, Stefan Fernandez, </w:t>
            </w:r>
            <w:proofErr w:type="spellStart"/>
            <w:r w:rsidRPr="003609D3">
              <w:rPr>
                <w:rFonts w:ascii="Times New Roman" w:eastAsia="Times New Roman" w:hAnsi="Times New Roman" w:cs="Times New Roman"/>
                <w:color w:val="000000"/>
                <w:lang w:val="en-US" w:bidi="th-TH"/>
              </w:rPr>
              <w:t>Achawin</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Rojanaviwat</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Chonticha</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Klungthong</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Pilailuk</w:t>
            </w:r>
            <w:proofErr w:type="spellEnd"/>
          </w:p>
          <w:p w14:paraId="649A1711" w14:textId="5FDE642E" w:rsidR="009441BE" w:rsidRPr="003609D3" w:rsidRDefault="004152AF" w:rsidP="004152AF">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t xml:space="preserve">Okada, </w:t>
            </w:r>
            <w:proofErr w:type="spellStart"/>
            <w:r w:rsidRPr="003609D3">
              <w:rPr>
                <w:rFonts w:ascii="Times New Roman" w:eastAsia="Times New Roman" w:hAnsi="Times New Roman" w:cs="Times New Roman"/>
                <w:color w:val="000000"/>
                <w:lang w:val="en-US" w:bidi="th-TH"/>
              </w:rPr>
              <w:t>Khajohn</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Joonlasak</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Chakkarat</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Pitayawonganon</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Opass</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Putcharoen</w:t>
            </w:r>
            <w:proofErr w:type="spellEnd"/>
          </w:p>
        </w:tc>
        <w:tc>
          <w:tcPr>
            <w:tcW w:w="88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73E3C9" w14:textId="77777777" w:rsidR="009441BE" w:rsidRPr="003609D3" w:rsidRDefault="009441BE" w:rsidP="009441BE">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t xml:space="preserve">Global genomic surveillance of monkeypox virus ( </w:t>
            </w:r>
            <w:proofErr w:type="spellStart"/>
            <w:r w:rsidRPr="003609D3">
              <w:rPr>
                <w:rFonts w:ascii="Times New Roman" w:eastAsia="Times New Roman" w:hAnsi="Times New Roman" w:cs="Times New Roman"/>
                <w:color w:val="000000"/>
                <w:lang w:val="en-US" w:bidi="th-TH"/>
              </w:rPr>
              <w:t>doi</w:t>
            </w:r>
            <w:proofErr w:type="spellEnd"/>
            <w:r w:rsidRPr="003609D3">
              <w:rPr>
                <w:rFonts w:ascii="Times New Roman" w:eastAsia="Times New Roman" w:hAnsi="Times New Roman" w:cs="Times New Roman"/>
                <w:color w:val="000000"/>
                <w:lang w:val="en-US" w:bidi="th-TH"/>
              </w:rPr>
              <w:t>: 10.1038/s41591-024-03370-3 ); Phylogeny and molecular evolution of the first local monkeypox virus cluster in; Guangdong Province, China (https://doi.org/10.1038/s41467-023-44092-3); Multiple introductions of monkeypox virus to Ireland during the international mpox; outbreak, May 2022 to October 2023 (</w:t>
            </w:r>
            <w:proofErr w:type="spellStart"/>
            <w:r w:rsidRPr="003609D3">
              <w:rPr>
                <w:rFonts w:ascii="Times New Roman" w:eastAsia="Times New Roman" w:hAnsi="Times New Roman" w:cs="Times New Roman"/>
                <w:color w:val="000000"/>
                <w:lang w:val="en-US" w:bidi="th-TH"/>
              </w:rPr>
              <w:t>doi</w:t>
            </w:r>
            <w:proofErr w:type="spellEnd"/>
            <w:r w:rsidRPr="003609D3">
              <w:rPr>
                <w:rFonts w:ascii="Times New Roman" w:eastAsia="Times New Roman" w:hAnsi="Times New Roman" w:cs="Times New Roman"/>
                <w:color w:val="000000"/>
                <w:lang w:val="en-US" w:bidi="th-TH"/>
              </w:rPr>
              <w:t>: 10.2807/1560-7917.ES.2024.29.16.2300505); Evolutionary trajectory and characteristics of Mpox virus in 2023 based on a large-scale; genomic surveillance in Shenzhen, China (https://doi.org/10.1038/s41467-024-51737-4)</w:t>
            </w:r>
          </w:p>
        </w:tc>
      </w:tr>
      <w:tr w:rsidR="009441BE" w:rsidRPr="003609D3" w14:paraId="4C6E6ACB" w14:textId="77777777" w:rsidTr="009441BE">
        <w:trPr>
          <w:trHeight w:val="300"/>
        </w:trPr>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D2FA48" w14:textId="77777777" w:rsidR="009441BE" w:rsidRPr="003609D3" w:rsidRDefault="009441BE" w:rsidP="009441BE">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t>EPI_ISL_17187501</w:t>
            </w:r>
          </w:p>
        </w:tc>
        <w:tc>
          <w:tcPr>
            <w:tcW w:w="2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D87EC4" w14:textId="77777777" w:rsidR="009441BE" w:rsidRPr="003609D3" w:rsidRDefault="009441BE" w:rsidP="009441BE">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t>2024-11-29</w:t>
            </w:r>
          </w:p>
        </w:tc>
        <w:tc>
          <w:tcPr>
            <w:tcW w:w="44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83DA2D" w14:textId="77777777" w:rsidR="009441BE" w:rsidRPr="003609D3" w:rsidRDefault="009441BE" w:rsidP="009441BE">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t>Thai Red Cross Emerging Infectious Diseases Clinical Center and Faculty of Medicine,</w:t>
            </w:r>
          </w:p>
        </w:tc>
        <w:tc>
          <w:tcPr>
            <w:tcW w:w="4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E9A019" w14:textId="77777777" w:rsidR="004152AF" w:rsidRPr="003609D3" w:rsidRDefault="009441BE" w:rsidP="004152AF">
            <w:pPr>
              <w:suppressAutoHyphens w:val="0"/>
              <w:spacing w:line="240" w:lineRule="auto"/>
              <w:jc w:val="center"/>
              <w:rPr>
                <w:rFonts w:ascii="Times New Roman" w:eastAsia="Times New Roman" w:hAnsi="Times New Roman" w:cs="Times New Roman"/>
                <w:color w:val="000000"/>
                <w:lang w:val="en-US" w:bidi="th-TH"/>
              </w:rPr>
            </w:pPr>
            <w:proofErr w:type="spellStart"/>
            <w:r w:rsidRPr="003609D3">
              <w:rPr>
                <w:rFonts w:ascii="Times New Roman" w:eastAsia="Times New Roman" w:hAnsi="Times New Roman" w:cs="Times New Roman"/>
                <w:color w:val="000000"/>
                <w:lang w:val="en-US" w:bidi="th-TH"/>
              </w:rPr>
              <w:t>Nungrathai</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Srisong</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Praepoly</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Ruekmuang</w:t>
            </w:r>
            <w:proofErr w:type="spellEnd"/>
            <w:r w:rsidRPr="003609D3">
              <w:rPr>
                <w:rFonts w:ascii="Times New Roman" w:eastAsia="Times New Roman" w:hAnsi="Times New Roman" w:cs="Times New Roman"/>
                <w:color w:val="000000"/>
                <w:lang w:val="en-US" w:bidi="th-TH"/>
              </w:rPr>
              <w:t xml:space="preserve">, Kusuma </w:t>
            </w:r>
            <w:proofErr w:type="spellStart"/>
            <w:r w:rsidRPr="003609D3">
              <w:rPr>
                <w:rFonts w:ascii="Times New Roman" w:eastAsia="Times New Roman" w:hAnsi="Times New Roman" w:cs="Times New Roman"/>
                <w:color w:val="000000"/>
                <w:lang w:val="en-US" w:bidi="th-TH"/>
              </w:rPr>
              <w:t>Swangpun</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Arriya</w:t>
            </w:r>
            <w:proofErr w:type="spellEnd"/>
            <w:r w:rsidRPr="003609D3">
              <w:rPr>
                <w:rFonts w:ascii="Times New Roman" w:eastAsia="Times New Roman" w:hAnsi="Times New Roman" w:cs="Times New Roman"/>
                <w:color w:val="000000"/>
                <w:lang w:val="en-US" w:bidi="th-TH"/>
              </w:rPr>
              <w:t xml:space="preserve"> </w:t>
            </w:r>
            <w:proofErr w:type="spellStart"/>
            <w:proofErr w:type="gramStart"/>
            <w:r w:rsidRPr="003609D3">
              <w:rPr>
                <w:rFonts w:ascii="Times New Roman" w:eastAsia="Times New Roman" w:hAnsi="Times New Roman" w:cs="Times New Roman"/>
                <w:color w:val="000000"/>
                <w:lang w:val="en-US" w:bidi="th-TH"/>
              </w:rPr>
              <w:t>Panchaiyaphum</w:t>
            </w:r>
            <w:proofErr w:type="spellEnd"/>
            <w:r w:rsidRPr="003609D3">
              <w:rPr>
                <w:rFonts w:ascii="Times New Roman" w:eastAsia="Times New Roman" w:hAnsi="Times New Roman" w:cs="Times New Roman"/>
                <w:color w:val="000000"/>
                <w:lang w:val="en-US" w:bidi="th-TH"/>
              </w:rPr>
              <w:t>,</w:t>
            </w:r>
            <w:r w:rsidR="004152AF" w:rsidRPr="003609D3">
              <w:rPr>
                <w:rFonts w:ascii="Times New Roman" w:eastAsia="Times New Roman" w:hAnsi="Times New Roman" w:cs="Times New Roman"/>
                <w:color w:val="000000"/>
                <w:lang w:val="en-US" w:bidi="th-TH"/>
              </w:rPr>
              <w:t xml:space="preserve">  </w:t>
            </w:r>
            <w:proofErr w:type="spellStart"/>
            <w:r w:rsidR="004152AF" w:rsidRPr="003609D3">
              <w:rPr>
                <w:rFonts w:ascii="Times New Roman" w:eastAsia="Times New Roman" w:hAnsi="Times New Roman" w:cs="Times New Roman"/>
                <w:color w:val="000000"/>
                <w:lang w:val="en-US" w:bidi="th-TH"/>
              </w:rPr>
              <w:t>Pakita</w:t>
            </w:r>
            <w:proofErr w:type="spellEnd"/>
            <w:proofErr w:type="gramEnd"/>
            <w:r w:rsidR="004152AF" w:rsidRPr="003609D3">
              <w:rPr>
                <w:rFonts w:ascii="Times New Roman" w:eastAsia="Times New Roman" w:hAnsi="Times New Roman" w:cs="Times New Roman"/>
                <w:color w:val="000000"/>
                <w:lang w:val="en-US" w:bidi="th-TH"/>
              </w:rPr>
              <w:t xml:space="preserve"> </w:t>
            </w:r>
            <w:proofErr w:type="spellStart"/>
            <w:r w:rsidR="004152AF" w:rsidRPr="003609D3">
              <w:rPr>
                <w:rFonts w:ascii="Times New Roman" w:eastAsia="Times New Roman" w:hAnsi="Times New Roman" w:cs="Times New Roman"/>
                <w:color w:val="000000"/>
                <w:lang w:val="en-US" w:bidi="th-TH"/>
              </w:rPr>
              <w:t>Salaeh</w:t>
            </w:r>
            <w:proofErr w:type="spellEnd"/>
            <w:r w:rsidR="004152AF" w:rsidRPr="003609D3">
              <w:rPr>
                <w:rFonts w:ascii="Times New Roman" w:eastAsia="Times New Roman" w:hAnsi="Times New Roman" w:cs="Times New Roman"/>
                <w:color w:val="000000"/>
                <w:lang w:val="en-US" w:bidi="th-TH"/>
              </w:rPr>
              <w:t xml:space="preserve">, </w:t>
            </w:r>
            <w:proofErr w:type="spellStart"/>
            <w:r w:rsidR="004152AF" w:rsidRPr="003609D3">
              <w:rPr>
                <w:rFonts w:ascii="Times New Roman" w:eastAsia="Times New Roman" w:hAnsi="Times New Roman" w:cs="Times New Roman"/>
                <w:color w:val="000000"/>
                <w:lang w:val="en-US" w:bidi="th-TH"/>
              </w:rPr>
              <w:t>Natpusda</w:t>
            </w:r>
            <w:proofErr w:type="spellEnd"/>
            <w:r w:rsidR="004152AF" w:rsidRPr="003609D3">
              <w:rPr>
                <w:rFonts w:ascii="Times New Roman" w:eastAsia="Times New Roman" w:hAnsi="Times New Roman" w:cs="Times New Roman"/>
                <w:color w:val="000000"/>
                <w:lang w:val="en-US" w:bidi="th-TH"/>
              </w:rPr>
              <w:t xml:space="preserve"> </w:t>
            </w:r>
            <w:proofErr w:type="spellStart"/>
            <w:r w:rsidR="004152AF" w:rsidRPr="003609D3">
              <w:rPr>
                <w:rFonts w:ascii="Times New Roman" w:eastAsia="Times New Roman" w:hAnsi="Times New Roman" w:cs="Times New Roman"/>
                <w:color w:val="000000"/>
                <w:lang w:val="en-US" w:bidi="th-TH"/>
              </w:rPr>
              <w:t>Kongmaung</w:t>
            </w:r>
            <w:proofErr w:type="spellEnd"/>
            <w:r w:rsidR="004152AF" w:rsidRPr="003609D3">
              <w:rPr>
                <w:rFonts w:ascii="Times New Roman" w:eastAsia="Times New Roman" w:hAnsi="Times New Roman" w:cs="Times New Roman"/>
                <w:color w:val="000000"/>
                <w:lang w:val="en-US" w:bidi="th-TH"/>
              </w:rPr>
              <w:t xml:space="preserve">, </w:t>
            </w:r>
            <w:proofErr w:type="spellStart"/>
            <w:r w:rsidR="004152AF" w:rsidRPr="003609D3">
              <w:rPr>
                <w:rFonts w:ascii="Times New Roman" w:eastAsia="Times New Roman" w:hAnsi="Times New Roman" w:cs="Times New Roman"/>
                <w:color w:val="000000"/>
                <w:lang w:val="en-US" w:bidi="th-TH"/>
              </w:rPr>
              <w:t>Pornsiri</w:t>
            </w:r>
            <w:proofErr w:type="spellEnd"/>
            <w:r w:rsidR="004152AF" w:rsidRPr="003609D3">
              <w:rPr>
                <w:rFonts w:ascii="Times New Roman" w:eastAsia="Times New Roman" w:hAnsi="Times New Roman" w:cs="Times New Roman"/>
                <w:color w:val="000000"/>
                <w:lang w:val="en-US" w:bidi="th-TH"/>
              </w:rPr>
              <w:t xml:space="preserve"> </w:t>
            </w:r>
            <w:proofErr w:type="spellStart"/>
            <w:r w:rsidR="004152AF" w:rsidRPr="003609D3">
              <w:rPr>
                <w:rFonts w:ascii="Times New Roman" w:eastAsia="Times New Roman" w:hAnsi="Times New Roman" w:cs="Times New Roman"/>
                <w:color w:val="000000"/>
                <w:lang w:val="en-US" w:bidi="th-TH"/>
              </w:rPr>
              <w:t>Limwattanawong</w:t>
            </w:r>
            <w:proofErr w:type="spellEnd"/>
            <w:r w:rsidR="004152AF" w:rsidRPr="003609D3">
              <w:rPr>
                <w:rFonts w:ascii="Times New Roman" w:eastAsia="Times New Roman" w:hAnsi="Times New Roman" w:cs="Times New Roman"/>
                <w:color w:val="000000"/>
                <w:lang w:val="en-US" w:bidi="th-TH"/>
              </w:rPr>
              <w:t xml:space="preserve">, Noree </w:t>
            </w:r>
            <w:proofErr w:type="spellStart"/>
            <w:r w:rsidR="004152AF" w:rsidRPr="003609D3">
              <w:rPr>
                <w:rFonts w:ascii="Times New Roman" w:eastAsia="Times New Roman" w:hAnsi="Times New Roman" w:cs="Times New Roman"/>
                <w:color w:val="000000"/>
                <w:lang w:val="en-US" w:bidi="th-TH"/>
              </w:rPr>
              <w:t>Pholprasert</w:t>
            </w:r>
            <w:proofErr w:type="spellEnd"/>
            <w:r w:rsidR="004152AF" w:rsidRPr="003609D3">
              <w:rPr>
                <w:rFonts w:ascii="Times New Roman" w:eastAsia="Times New Roman" w:hAnsi="Times New Roman" w:cs="Times New Roman"/>
                <w:color w:val="000000"/>
                <w:lang w:val="en-US" w:bidi="th-TH"/>
              </w:rPr>
              <w:t>,</w:t>
            </w:r>
          </w:p>
          <w:p w14:paraId="5DAFB83F" w14:textId="77777777" w:rsidR="004152AF" w:rsidRPr="003609D3" w:rsidRDefault="004152AF" w:rsidP="004152AF">
            <w:pPr>
              <w:suppressAutoHyphens w:val="0"/>
              <w:spacing w:line="240" w:lineRule="auto"/>
              <w:jc w:val="center"/>
              <w:rPr>
                <w:rFonts w:ascii="Times New Roman" w:eastAsia="Times New Roman" w:hAnsi="Times New Roman" w:cs="Times New Roman"/>
                <w:color w:val="000000"/>
                <w:lang w:val="en-US" w:bidi="th-TH"/>
              </w:rPr>
            </w:pPr>
            <w:proofErr w:type="spellStart"/>
            <w:r w:rsidRPr="003609D3">
              <w:rPr>
                <w:rFonts w:ascii="Times New Roman" w:eastAsia="Times New Roman" w:hAnsi="Times New Roman" w:cs="Times New Roman"/>
                <w:color w:val="000000"/>
                <w:lang w:val="en-US" w:bidi="th-TH"/>
              </w:rPr>
              <w:t>Montriya</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Unteamsom</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Kanjana</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Jeknok</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Withak</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Withaksabut</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Sunisa</w:t>
            </w:r>
            <w:proofErr w:type="spellEnd"/>
            <w:r w:rsidRPr="003609D3">
              <w:rPr>
                <w:rFonts w:ascii="Times New Roman" w:eastAsia="Times New Roman" w:hAnsi="Times New Roman" w:cs="Times New Roman"/>
                <w:color w:val="000000"/>
                <w:lang w:val="en-US" w:bidi="th-TH"/>
              </w:rPr>
              <w:t xml:space="preserve"> Nilda, </w:t>
            </w:r>
            <w:proofErr w:type="spellStart"/>
            <w:r w:rsidRPr="003609D3">
              <w:rPr>
                <w:rFonts w:ascii="Times New Roman" w:eastAsia="Times New Roman" w:hAnsi="Times New Roman" w:cs="Times New Roman"/>
                <w:color w:val="000000"/>
                <w:lang w:val="en-US" w:bidi="th-TH"/>
              </w:rPr>
              <w:t>Artorn</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Niakul</w:t>
            </w:r>
            <w:proofErr w:type="spellEnd"/>
            <w:r w:rsidRPr="003609D3">
              <w:rPr>
                <w:rFonts w:ascii="Times New Roman" w:eastAsia="Times New Roman" w:hAnsi="Times New Roman" w:cs="Times New Roman"/>
                <w:color w:val="000000"/>
                <w:lang w:val="en-US" w:bidi="th-TH"/>
              </w:rPr>
              <w:t>,</w:t>
            </w:r>
          </w:p>
          <w:p w14:paraId="393C2892" w14:textId="77777777" w:rsidR="004152AF" w:rsidRPr="003609D3" w:rsidRDefault="004152AF" w:rsidP="004152AF">
            <w:pPr>
              <w:suppressAutoHyphens w:val="0"/>
              <w:spacing w:line="240" w:lineRule="auto"/>
              <w:jc w:val="center"/>
              <w:rPr>
                <w:rFonts w:ascii="Times New Roman" w:eastAsia="Times New Roman" w:hAnsi="Times New Roman" w:cs="Times New Roman"/>
                <w:color w:val="000000"/>
                <w:lang w:val="en-US" w:bidi="th-TH"/>
              </w:rPr>
            </w:pPr>
            <w:proofErr w:type="spellStart"/>
            <w:r w:rsidRPr="003609D3">
              <w:rPr>
                <w:rFonts w:ascii="Times New Roman" w:eastAsia="Times New Roman" w:hAnsi="Times New Roman" w:cs="Times New Roman"/>
                <w:color w:val="000000"/>
                <w:lang w:val="en-US" w:bidi="th-TH"/>
              </w:rPr>
              <w:t>Sopon</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Iamsirithaworn</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Thitipong</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Yingyong</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Rossaporn</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Kittiyaowamarn</w:t>
            </w:r>
            <w:proofErr w:type="spellEnd"/>
            <w:r w:rsidRPr="003609D3">
              <w:rPr>
                <w:rFonts w:ascii="Times New Roman" w:eastAsia="Times New Roman" w:hAnsi="Times New Roman" w:cs="Times New Roman"/>
                <w:color w:val="000000"/>
                <w:lang w:val="en-US" w:bidi="th-TH"/>
              </w:rPr>
              <w:t xml:space="preserve">, Rome </w:t>
            </w:r>
            <w:proofErr w:type="spellStart"/>
            <w:r w:rsidRPr="003609D3">
              <w:rPr>
                <w:rFonts w:ascii="Times New Roman" w:eastAsia="Times New Roman" w:hAnsi="Times New Roman" w:cs="Times New Roman"/>
                <w:color w:val="000000"/>
                <w:lang w:val="en-US" w:bidi="th-TH"/>
              </w:rPr>
              <w:t>Buathong</w:t>
            </w:r>
            <w:proofErr w:type="spellEnd"/>
            <w:r w:rsidRPr="003609D3">
              <w:rPr>
                <w:rFonts w:ascii="Times New Roman" w:eastAsia="Times New Roman" w:hAnsi="Times New Roman" w:cs="Times New Roman"/>
                <w:color w:val="000000"/>
                <w:lang w:val="en-US" w:bidi="th-TH"/>
              </w:rPr>
              <w:t>,</w:t>
            </w:r>
          </w:p>
          <w:p w14:paraId="53ED4127" w14:textId="77777777" w:rsidR="004152AF" w:rsidRPr="003609D3" w:rsidRDefault="004152AF" w:rsidP="004152AF">
            <w:pPr>
              <w:suppressAutoHyphens w:val="0"/>
              <w:spacing w:line="240" w:lineRule="auto"/>
              <w:jc w:val="center"/>
              <w:rPr>
                <w:rFonts w:ascii="Times New Roman" w:eastAsia="Times New Roman" w:hAnsi="Times New Roman" w:cs="Times New Roman"/>
                <w:color w:val="000000"/>
                <w:lang w:val="en-US" w:bidi="th-TH"/>
              </w:rPr>
            </w:pPr>
            <w:proofErr w:type="spellStart"/>
            <w:r w:rsidRPr="003609D3">
              <w:rPr>
                <w:rFonts w:ascii="Times New Roman" w:eastAsia="Times New Roman" w:hAnsi="Times New Roman" w:cs="Times New Roman"/>
                <w:color w:val="000000"/>
                <w:lang w:val="en-US" w:bidi="th-TH"/>
              </w:rPr>
              <w:t>Ratanaporn</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Tangwangvivat</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Supaporn</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Wacharapluesadee</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Sininat</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Petcharat</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Ananporn</w:t>
            </w:r>
            <w:proofErr w:type="spellEnd"/>
          </w:p>
          <w:p w14:paraId="4FE96662" w14:textId="77777777" w:rsidR="004152AF" w:rsidRPr="003609D3" w:rsidRDefault="004152AF" w:rsidP="004152AF">
            <w:pPr>
              <w:suppressAutoHyphens w:val="0"/>
              <w:spacing w:line="240" w:lineRule="auto"/>
              <w:jc w:val="center"/>
              <w:rPr>
                <w:rFonts w:ascii="Times New Roman" w:eastAsia="Times New Roman" w:hAnsi="Times New Roman" w:cs="Times New Roman"/>
                <w:color w:val="000000"/>
                <w:lang w:val="en-US" w:bidi="th-TH"/>
              </w:rPr>
            </w:pPr>
            <w:proofErr w:type="spellStart"/>
            <w:r w:rsidRPr="003609D3">
              <w:rPr>
                <w:rFonts w:ascii="Times New Roman" w:eastAsia="Times New Roman" w:hAnsi="Times New Roman" w:cs="Times New Roman"/>
                <w:color w:val="000000"/>
                <w:lang w:val="en-US" w:bidi="th-TH"/>
              </w:rPr>
              <w:t>Supataragul</w:t>
            </w:r>
            <w:proofErr w:type="spellEnd"/>
            <w:r w:rsidRPr="003609D3">
              <w:rPr>
                <w:rFonts w:ascii="Times New Roman" w:eastAsia="Times New Roman" w:hAnsi="Times New Roman" w:cs="Times New Roman"/>
                <w:color w:val="000000"/>
                <w:lang w:val="en-US" w:bidi="th-TH"/>
              </w:rPr>
              <w:t xml:space="preserve">, Stefan Fernandez, </w:t>
            </w:r>
            <w:proofErr w:type="spellStart"/>
            <w:r w:rsidRPr="003609D3">
              <w:rPr>
                <w:rFonts w:ascii="Times New Roman" w:eastAsia="Times New Roman" w:hAnsi="Times New Roman" w:cs="Times New Roman"/>
                <w:color w:val="000000"/>
                <w:lang w:val="en-US" w:bidi="th-TH"/>
              </w:rPr>
              <w:t>Achawin</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Rojanaviwat</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Chonticha</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Klungthong</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Pilailuk</w:t>
            </w:r>
            <w:proofErr w:type="spellEnd"/>
          </w:p>
          <w:p w14:paraId="4655DA4C" w14:textId="4809A90C" w:rsidR="009441BE" w:rsidRPr="003609D3" w:rsidRDefault="004152AF" w:rsidP="004152AF">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t xml:space="preserve">Okada, </w:t>
            </w:r>
            <w:proofErr w:type="spellStart"/>
            <w:r w:rsidRPr="003609D3">
              <w:rPr>
                <w:rFonts w:ascii="Times New Roman" w:eastAsia="Times New Roman" w:hAnsi="Times New Roman" w:cs="Times New Roman"/>
                <w:color w:val="000000"/>
                <w:lang w:val="en-US" w:bidi="th-TH"/>
              </w:rPr>
              <w:t>Khajohn</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Joonlasak</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Chakkarat</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Pitayawonganon</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Opass</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Putcharoen</w:t>
            </w:r>
            <w:proofErr w:type="spellEnd"/>
          </w:p>
        </w:tc>
        <w:tc>
          <w:tcPr>
            <w:tcW w:w="88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A46974" w14:textId="77777777" w:rsidR="009441BE" w:rsidRPr="003609D3" w:rsidRDefault="009441BE" w:rsidP="009441BE">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t>Phylogeny and molecular evolution of the first local monkeypox virus cluster in; Guangdong Province, China (https://doi.org/10.1038/s41467-023-44092-3); Multiple introductions of monkeypox virus to Ireland during the international mpox; outbreak, May 2022 to October 2023 (</w:t>
            </w:r>
            <w:proofErr w:type="spellStart"/>
            <w:r w:rsidRPr="003609D3">
              <w:rPr>
                <w:rFonts w:ascii="Times New Roman" w:eastAsia="Times New Roman" w:hAnsi="Times New Roman" w:cs="Times New Roman"/>
                <w:color w:val="000000"/>
                <w:lang w:val="en-US" w:bidi="th-TH"/>
              </w:rPr>
              <w:t>doi</w:t>
            </w:r>
            <w:proofErr w:type="spellEnd"/>
            <w:r w:rsidRPr="003609D3">
              <w:rPr>
                <w:rFonts w:ascii="Times New Roman" w:eastAsia="Times New Roman" w:hAnsi="Times New Roman" w:cs="Times New Roman"/>
                <w:color w:val="000000"/>
                <w:lang w:val="en-US" w:bidi="th-TH"/>
              </w:rPr>
              <w:t>: 10.2807/1560-7917.ES.2024.29.16.2300505); Evolutionary trajectory and characteristics of Mpox virus in 2023 based on a large-scale; genomic surveillance in Shenzhen, China (https://doi.org/10.1038/s41467-024-51737-4)</w:t>
            </w:r>
          </w:p>
        </w:tc>
      </w:tr>
      <w:tr w:rsidR="009441BE" w:rsidRPr="003609D3" w14:paraId="337184CF" w14:textId="77777777" w:rsidTr="009441BE">
        <w:trPr>
          <w:trHeight w:val="300"/>
        </w:trPr>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03DDEA" w14:textId="77777777" w:rsidR="009441BE" w:rsidRPr="003609D3" w:rsidRDefault="009441BE" w:rsidP="009441BE">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t>EPI_ISL_17187502</w:t>
            </w:r>
          </w:p>
        </w:tc>
        <w:tc>
          <w:tcPr>
            <w:tcW w:w="2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6530A1" w14:textId="77777777" w:rsidR="009441BE" w:rsidRPr="003609D3" w:rsidRDefault="009441BE" w:rsidP="009441BE">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t>2024-11-29</w:t>
            </w:r>
          </w:p>
        </w:tc>
        <w:tc>
          <w:tcPr>
            <w:tcW w:w="44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074310" w14:textId="77777777" w:rsidR="009441BE" w:rsidRPr="003609D3" w:rsidRDefault="009441BE" w:rsidP="009441BE">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t>Thai Red Cross Emerging Infectious Diseases Clinical Center and Faculty of Medicine,</w:t>
            </w:r>
          </w:p>
        </w:tc>
        <w:tc>
          <w:tcPr>
            <w:tcW w:w="4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76E189" w14:textId="2A0E3660" w:rsidR="004152AF" w:rsidRPr="003609D3" w:rsidRDefault="009441BE" w:rsidP="004152AF">
            <w:pPr>
              <w:suppressAutoHyphens w:val="0"/>
              <w:spacing w:line="240" w:lineRule="auto"/>
              <w:jc w:val="center"/>
              <w:rPr>
                <w:rFonts w:ascii="Times New Roman" w:eastAsia="Times New Roman" w:hAnsi="Times New Roman" w:cs="Times New Roman"/>
                <w:color w:val="000000"/>
                <w:lang w:val="en-US" w:bidi="th-TH"/>
              </w:rPr>
            </w:pPr>
            <w:proofErr w:type="spellStart"/>
            <w:r w:rsidRPr="003609D3">
              <w:rPr>
                <w:rFonts w:ascii="Times New Roman" w:eastAsia="Times New Roman" w:hAnsi="Times New Roman" w:cs="Times New Roman"/>
                <w:color w:val="000000"/>
                <w:lang w:val="en-US" w:bidi="th-TH"/>
              </w:rPr>
              <w:t>Supanut</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Chotichavalrattanakul</w:t>
            </w:r>
            <w:proofErr w:type="spellEnd"/>
            <w:proofErr w:type="gramStart"/>
            <w:r w:rsidRPr="003609D3">
              <w:rPr>
                <w:rFonts w:ascii="Times New Roman" w:eastAsia="Times New Roman" w:hAnsi="Times New Roman" w:cs="Times New Roman"/>
                <w:color w:val="000000"/>
                <w:lang w:val="en-US" w:bidi="th-TH"/>
              </w:rPr>
              <w:t>, ,</w:t>
            </w:r>
            <w:proofErr w:type="gram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Praepoly</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Ruekmuang</w:t>
            </w:r>
            <w:proofErr w:type="spellEnd"/>
            <w:r w:rsidRPr="003609D3">
              <w:rPr>
                <w:rFonts w:ascii="Times New Roman" w:eastAsia="Times New Roman" w:hAnsi="Times New Roman" w:cs="Times New Roman"/>
                <w:color w:val="000000"/>
                <w:lang w:val="en-US" w:bidi="th-TH"/>
              </w:rPr>
              <w:t xml:space="preserve">, Kusuma </w:t>
            </w:r>
            <w:proofErr w:type="spellStart"/>
            <w:r w:rsidRPr="003609D3">
              <w:rPr>
                <w:rFonts w:ascii="Times New Roman" w:eastAsia="Times New Roman" w:hAnsi="Times New Roman" w:cs="Times New Roman"/>
                <w:color w:val="000000"/>
                <w:lang w:val="en-US" w:bidi="th-TH"/>
              </w:rPr>
              <w:t>Swangpun</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Arriya</w:t>
            </w:r>
            <w:proofErr w:type="spellEnd"/>
            <w:r w:rsidR="004152AF" w:rsidRPr="003609D3">
              <w:rPr>
                <w:rFonts w:ascii="Times New Roman" w:eastAsia="Times New Roman" w:hAnsi="Times New Roman" w:cs="Times New Roman"/>
                <w:color w:val="000000"/>
                <w:lang w:val="en-US" w:bidi="th-TH"/>
              </w:rPr>
              <w:t xml:space="preserve"> </w:t>
            </w:r>
            <w:proofErr w:type="spellStart"/>
            <w:r w:rsidR="004152AF" w:rsidRPr="003609D3">
              <w:rPr>
                <w:rFonts w:ascii="Times New Roman" w:eastAsia="Times New Roman" w:hAnsi="Times New Roman" w:cs="Times New Roman"/>
                <w:color w:val="000000"/>
                <w:lang w:val="en-US" w:bidi="th-TH"/>
              </w:rPr>
              <w:t>Panchaiyaphum</w:t>
            </w:r>
            <w:proofErr w:type="spellEnd"/>
            <w:r w:rsidR="004152AF" w:rsidRPr="003609D3">
              <w:rPr>
                <w:rFonts w:ascii="Times New Roman" w:eastAsia="Times New Roman" w:hAnsi="Times New Roman" w:cs="Times New Roman"/>
                <w:color w:val="000000"/>
                <w:lang w:val="en-US" w:bidi="th-TH"/>
              </w:rPr>
              <w:t xml:space="preserve">, </w:t>
            </w:r>
            <w:proofErr w:type="spellStart"/>
            <w:r w:rsidR="004152AF" w:rsidRPr="003609D3">
              <w:rPr>
                <w:rFonts w:ascii="Times New Roman" w:eastAsia="Times New Roman" w:hAnsi="Times New Roman" w:cs="Times New Roman"/>
                <w:color w:val="000000"/>
                <w:lang w:val="en-US" w:bidi="th-TH"/>
              </w:rPr>
              <w:t>Pakita</w:t>
            </w:r>
            <w:proofErr w:type="spellEnd"/>
            <w:r w:rsidR="004152AF" w:rsidRPr="003609D3">
              <w:rPr>
                <w:rFonts w:ascii="Times New Roman" w:eastAsia="Times New Roman" w:hAnsi="Times New Roman" w:cs="Times New Roman"/>
                <w:color w:val="000000"/>
                <w:lang w:val="en-US" w:bidi="th-TH"/>
              </w:rPr>
              <w:t xml:space="preserve"> </w:t>
            </w:r>
            <w:proofErr w:type="spellStart"/>
            <w:r w:rsidR="004152AF" w:rsidRPr="003609D3">
              <w:rPr>
                <w:rFonts w:ascii="Times New Roman" w:eastAsia="Times New Roman" w:hAnsi="Times New Roman" w:cs="Times New Roman"/>
                <w:color w:val="000000"/>
                <w:lang w:val="en-US" w:bidi="th-TH"/>
              </w:rPr>
              <w:t>Salaeh</w:t>
            </w:r>
            <w:proofErr w:type="spellEnd"/>
            <w:r w:rsidR="004152AF" w:rsidRPr="003609D3">
              <w:rPr>
                <w:rFonts w:ascii="Times New Roman" w:eastAsia="Times New Roman" w:hAnsi="Times New Roman" w:cs="Times New Roman"/>
                <w:color w:val="000000"/>
                <w:lang w:val="en-US" w:bidi="th-TH"/>
              </w:rPr>
              <w:t xml:space="preserve">, </w:t>
            </w:r>
            <w:proofErr w:type="spellStart"/>
            <w:r w:rsidR="004152AF" w:rsidRPr="003609D3">
              <w:rPr>
                <w:rFonts w:ascii="Times New Roman" w:eastAsia="Times New Roman" w:hAnsi="Times New Roman" w:cs="Times New Roman"/>
                <w:color w:val="000000"/>
                <w:lang w:val="en-US" w:bidi="th-TH"/>
              </w:rPr>
              <w:t>Natpusda</w:t>
            </w:r>
            <w:proofErr w:type="spellEnd"/>
            <w:r w:rsidR="004152AF" w:rsidRPr="003609D3">
              <w:rPr>
                <w:rFonts w:ascii="Times New Roman" w:eastAsia="Times New Roman" w:hAnsi="Times New Roman" w:cs="Times New Roman"/>
                <w:color w:val="000000"/>
                <w:lang w:val="en-US" w:bidi="th-TH"/>
              </w:rPr>
              <w:t xml:space="preserve"> </w:t>
            </w:r>
            <w:proofErr w:type="spellStart"/>
            <w:r w:rsidR="004152AF" w:rsidRPr="003609D3">
              <w:rPr>
                <w:rFonts w:ascii="Times New Roman" w:eastAsia="Times New Roman" w:hAnsi="Times New Roman" w:cs="Times New Roman"/>
                <w:color w:val="000000"/>
                <w:lang w:val="en-US" w:bidi="th-TH"/>
              </w:rPr>
              <w:lastRenderedPageBreak/>
              <w:t>Kongmaung</w:t>
            </w:r>
            <w:proofErr w:type="spellEnd"/>
            <w:r w:rsidR="004152AF" w:rsidRPr="003609D3">
              <w:rPr>
                <w:rFonts w:ascii="Times New Roman" w:eastAsia="Times New Roman" w:hAnsi="Times New Roman" w:cs="Times New Roman"/>
                <w:color w:val="000000"/>
                <w:lang w:val="en-US" w:bidi="th-TH"/>
              </w:rPr>
              <w:t xml:space="preserve">, </w:t>
            </w:r>
            <w:proofErr w:type="spellStart"/>
            <w:r w:rsidR="004152AF" w:rsidRPr="003609D3">
              <w:rPr>
                <w:rFonts w:ascii="Times New Roman" w:eastAsia="Times New Roman" w:hAnsi="Times New Roman" w:cs="Times New Roman"/>
                <w:color w:val="000000"/>
                <w:lang w:val="en-US" w:bidi="th-TH"/>
              </w:rPr>
              <w:t>Pornsiri</w:t>
            </w:r>
            <w:proofErr w:type="spellEnd"/>
            <w:r w:rsidR="004152AF" w:rsidRPr="003609D3">
              <w:rPr>
                <w:rFonts w:ascii="Times New Roman" w:eastAsia="Times New Roman" w:hAnsi="Times New Roman" w:cs="Times New Roman"/>
                <w:color w:val="000000"/>
                <w:lang w:val="en-US" w:bidi="th-TH"/>
              </w:rPr>
              <w:t xml:space="preserve"> </w:t>
            </w:r>
            <w:proofErr w:type="spellStart"/>
            <w:r w:rsidR="004152AF" w:rsidRPr="003609D3">
              <w:rPr>
                <w:rFonts w:ascii="Times New Roman" w:eastAsia="Times New Roman" w:hAnsi="Times New Roman" w:cs="Times New Roman"/>
                <w:color w:val="000000"/>
                <w:lang w:val="en-US" w:bidi="th-TH"/>
              </w:rPr>
              <w:t>Limwattanawong</w:t>
            </w:r>
            <w:proofErr w:type="spellEnd"/>
            <w:r w:rsidR="004152AF" w:rsidRPr="003609D3">
              <w:rPr>
                <w:rFonts w:ascii="Times New Roman" w:eastAsia="Times New Roman" w:hAnsi="Times New Roman" w:cs="Times New Roman"/>
                <w:color w:val="000000"/>
                <w:lang w:val="en-US" w:bidi="th-TH"/>
              </w:rPr>
              <w:t xml:space="preserve">, Noree </w:t>
            </w:r>
            <w:proofErr w:type="spellStart"/>
            <w:r w:rsidR="004152AF" w:rsidRPr="003609D3">
              <w:rPr>
                <w:rFonts w:ascii="Times New Roman" w:eastAsia="Times New Roman" w:hAnsi="Times New Roman" w:cs="Times New Roman"/>
                <w:color w:val="000000"/>
                <w:lang w:val="en-US" w:bidi="th-TH"/>
              </w:rPr>
              <w:t>Pholprasert</w:t>
            </w:r>
            <w:proofErr w:type="spellEnd"/>
            <w:r w:rsidR="004152AF" w:rsidRPr="003609D3">
              <w:rPr>
                <w:rFonts w:ascii="Times New Roman" w:eastAsia="Times New Roman" w:hAnsi="Times New Roman" w:cs="Times New Roman"/>
                <w:color w:val="000000"/>
                <w:lang w:val="en-US" w:bidi="th-TH"/>
              </w:rPr>
              <w:t>,</w:t>
            </w:r>
          </w:p>
          <w:p w14:paraId="18B70C41" w14:textId="77777777" w:rsidR="004152AF" w:rsidRPr="003609D3" w:rsidRDefault="004152AF" w:rsidP="004152AF">
            <w:pPr>
              <w:suppressAutoHyphens w:val="0"/>
              <w:spacing w:line="240" w:lineRule="auto"/>
              <w:jc w:val="center"/>
              <w:rPr>
                <w:rFonts w:ascii="Times New Roman" w:eastAsia="Times New Roman" w:hAnsi="Times New Roman" w:cs="Times New Roman"/>
                <w:color w:val="000000"/>
                <w:lang w:val="en-US" w:bidi="th-TH"/>
              </w:rPr>
            </w:pPr>
            <w:proofErr w:type="spellStart"/>
            <w:r w:rsidRPr="003609D3">
              <w:rPr>
                <w:rFonts w:ascii="Times New Roman" w:eastAsia="Times New Roman" w:hAnsi="Times New Roman" w:cs="Times New Roman"/>
                <w:color w:val="000000"/>
                <w:lang w:val="en-US" w:bidi="th-TH"/>
              </w:rPr>
              <w:t>Montriya</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Unteamsom</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Kanjana</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Jeknok</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Withak</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Withaksabut</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Sunisa</w:t>
            </w:r>
            <w:proofErr w:type="spellEnd"/>
            <w:r w:rsidRPr="003609D3">
              <w:rPr>
                <w:rFonts w:ascii="Times New Roman" w:eastAsia="Times New Roman" w:hAnsi="Times New Roman" w:cs="Times New Roman"/>
                <w:color w:val="000000"/>
                <w:lang w:val="en-US" w:bidi="th-TH"/>
              </w:rPr>
              <w:t xml:space="preserve"> Nilda, </w:t>
            </w:r>
            <w:proofErr w:type="spellStart"/>
            <w:r w:rsidRPr="003609D3">
              <w:rPr>
                <w:rFonts w:ascii="Times New Roman" w:eastAsia="Times New Roman" w:hAnsi="Times New Roman" w:cs="Times New Roman"/>
                <w:color w:val="000000"/>
                <w:lang w:val="en-US" w:bidi="th-TH"/>
              </w:rPr>
              <w:t>Artorn</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Niakul</w:t>
            </w:r>
            <w:proofErr w:type="spellEnd"/>
            <w:r w:rsidRPr="003609D3">
              <w:rPr>
                <w:rFonts w:ascii="Times New Roman" w:eastAsia="Times New Roman" w:hAnsi="Times New Roman" w:cs="Times New Roman"/>
                <w:color w:val="000000"/>
                <w:lang w:val="en-US" w:bidi="th-TH"/>
              </w:rPr>
              <w:t>,</w:t>
            </w:r>
          </w:p>
          <w:p w14:paraId="415DD807" w14:textId="77777777" w:rsidR="004152AF" w:rsidRPr="003609D3" w:rsidRDefault="004152AF" w:rsidP="004152AF">
            <w:pPr>
              <w:suppressAutoHyphens w:val="0"/>
              <w:spacing w:line="240" w:lineRule="auto"/>
              <w:jc w:val="center"/>
              <w:rPr>
                <w:rFonts w:ascii="Times New Roman" w:eastAsia="Times New Roman" w:hAnsi="Times New Roman" w:cs="Times New Roman"/>
                <w:color w:val="000000"/>
                <w:lang w:val="en-US" w:bidi="th-TH"/>
              </w:rPr>
            </w:pPr>
            <w:proofErr w:type="spellStart"/>
            <w:r w:rsidRPr="003609D3">
              <w:rPr>
                <w:rFonts w:ascii="Times New Roman" w:eastAsia="Times New Roman" w:hAnsi="Times New Roman" w:cs="Times New Roman"/>
                <w:color w:val="000000"/>
                <w:lang w:val="en-US" w:bidi="th-TH"/>
              </w:rPr>
              <w:t>Sopon</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Iamsirithaworn</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Thitipong</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Yingyong</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Rossaporn</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Kittiyaowamarn</w:t>
            </w:r>
            <w:proofErr w:type="spellEnd"/>
            <w:r w:rsidRPr="003609D3">
              <w:rPr>
                <w:rFonts w:ascii="Times New Roman" w:eastAsia="Times New Roman" w:hAnsi="Times New Roman" w:cs="Times New Roman"/>
                <w:color w:val="000000"/>
                <w:lang w:val="en-US" w:bidi="th-TH"/>
              </w:rPr>
              <w:t xml:space="preserve">, Rome </w:t>
            </w:r>
            <w:proofErr w:type="spellStart"/>
            <w:r w:rsidRPr="003609D3">
              <w:rPr>
                <w:rFonts w:ascii="Times New Roman" w:eastAsia="Times New Roman" w:hAnsi="Times New Roman" w:cs="Times New Roman"/>
                <w:color w:val="000000"/>
                <w:lang w:val="en-US" w:bidi="th-TH"/>
              </w:rPr>
              <w:t>Buathong</w:t>
            </w:r>
            <w:proofErr w:type="spellEnd"/>
            <w:r w:rsidRPr="003609D3">
              <w:rPr>
                <w:rFonts w:ascii="Times New Roman" w:eastAsia="Times New Roman" w:hAnsi="Times New Roman" w:cs="Times New Roman"/>
                <w:color w:val="000000"/>
                <w:lang w:val="en-US" w:bidi="th-TH"/>
              </w:rPr>
              <w:t>,</w:t>
            </w:r>
          </w:p>
          <w:p w14:paraId="48356A25" w14:textId="77777777" w:rsidR="004152AF" w:rsidRPr="003609D3" w:rsidRDefault="004152AF" w:rsidP="004152AF">
            <w:pPr>
              <w:suppressAutoHyphens w:val="0"/>
              <w:spacing w:line="240" w:lineRule="auto"/>
              <w:jc w:val="center"/>
              <w:rPr>
                <w:rFonts w:ascii="Times New Roman" w:eastAsia="Times New Roman" w:hAnsi="Times New Roman" w:cs="Times New Roman"/>
                <w:color w:val="000000"/>
                <w:lang w:val="en-US" w:bidi="th-TH"/>
              </w:rPr>
            </w:pPr>
            <w:proofErr w:type="spellStart"/>
            <w:r w:rsidRPr="003609D3">
              <w:rPr>
                <w:rFonts w:ascii="Times New Roman" w:eastAsia="Times New Roman" w:hAnsi="Times New Roman" w:cs="Times New Roman"/>
                <w:color w:val="000000"/>
                <w:lang w:val="en-US" w:bidi="th-TH"/>
              </w:rPr>
              <w:t>Ratanaporn</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Tangwangvivat</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Supaporn</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Wacharapluesadee</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Sininat</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Petcharat</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Ananporn</w:t>
            </w:r>
            <w:proofErr w:type="spellEnd"/>
          </w:p>
          <w:p w14:paraId="4435F2F8" w14:textId="77777777" w:rsidR="004152AF" w:rsidRPr="003609D3" w:rsidRDefault="004152AF" w:rsidP="004152AF">
            <w:pPr>
              <w:suppressAutoHyphens w:val="0"/>
              <w:spacing w:line="240" w:lineRule="auto"/>
              <w:jc w:val="center"/>
              <w:rPr>
                <w:rFonts w:ascii="Times New Roman" w:eastAsia="Times New Roman" w:hAnsi="Times New Roman" w:cs="Times New Roman"/>
                <w:color w:val="000000"/>
                <w:lang w:val="en-US" w:bidi="th-TH"/>
              </w:rPr>
            </w:pPr>
            <w:proofErr w:type="spellStart"/>
            <w:r w:rsidRPr="003609D3">
              <w:rPr>
                <w:rFonts w:ascii="Times New Roman" w:eastAsia="Times New Roman" w:hAnsi="Times New Roman" w:cs="Times New Roman"/>
                <w:color w:val="000000"/>
                <w:lang w:val="en-US" w:bidi="th-TH"/>
              </w:rPr>
              <w:t>Supataragul</w:t>
            </w:r>
            <w:proofErr w:type="spellEnd"/>
            <w:r w:rsidRPr="003609D3">
              <w:rPr>
                <w:rFonts w:ascii="Times New Roman" w:eastAsia="Times New Roman" w:hAnsi="Times New Roman" w:cs="Times New Roman"/>
                <w:color w:val="000000"/>
                <w:lang w:val="en-US" w:bidi="th-TH"/>
              </w:rPr>
              <w:t xml:space="preserve">, Stefan Fernandez, </w:t>
            </w:r>
            <w:proofErr w:type="spellStart"/>
            <w:r w:rsidRPr="003609D3">
              <w:rPr>
                <w:rFonts w:ascii="Times New Roman" w:eastAsia="Times New Roman" w:hAnsi="Times New Roman" w:cs="Times New Roman"/>
                <w:color w:val="000000"/>
                <w:lang w:val="en-US" w:bidi="th-TH"/>
              </w:rPr>
              <w:t>Achawin</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Rojanaviwat</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Chonticha</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Klungthong</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Pilailuk</w:t>
            </w:r>
            <w:proofErr w:type="spellEnd"/>
          </w:p>
          <w:p w14:paraId="78A4ADF3" w14:textId="64B6F2A7" w:rsidR="009441BE" w:rsidRPr="003609D3" w:rsidRDefault="004152AF" w:rsidP="004152AF">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t xml:space="preserve">Okada, </w:t>
            </w:r>
            <w:proofErr w:type="spellStart"/>
            <w:r w:rsidRPr="003609D3">
              <w:rPr>
                <w:rFonts w:ascii="Times New Roman" w:eastAsia="Times New Roman" w:hAnsi="Times New Roman" w:cs="Times New Roman"/>
                <w:color w:val="000000"/>
                <w:lang w:val="en-US" w:bidi="th-TH"/>
              </w:rPr>
              <w:t>Khajohn</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Joonlasak</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Chakkarat</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Pitayawonganon</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Opass</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Putcharoen</w:t>
            </w:r>
            <w:proofErr w:type="spellEnd"/>
          </w:p>
        </w:tc>
        <w:tc>
          <w:tcPr>
            <w:tcW w:w="88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B24E45" w14:textId="77777777" w:rsidR="009441BE" w:rsidRPr="003609D3" w:rsidRDefault="009441BE" w:rsidP="009441BE">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lastRenderedPageBreak/>
              <w:t xml:space="preserve">Global genomic surveillance of monkeypox virus ( </w:t>
            </w:r>
            <w:proofErr w:type="spellStart"/>
            <w:r w:rsidRPr="003609D3">
              <w:rPr>
                <w:rFonts w:ascii="Times New Roman" w:eastAsia="Times New Roman" w:hAnsi="Times New Roman" w:cs="Times New Roman"/>
                <w:color w:val="000000"/>
                <w:lang w:val="en-US" w:bidi="th-TH"/>
              </w:rPr>
              <w:t>doi</w:t>
            </w:r>
            <w:proofErr w:type="spellEnd"/>
            <w:r w:rsidRPr="003609D3">
              <w:rPr>
                <w:rFonts w:ascii="Times New Roman" w:eastAsia="Times New Roman" w:hAnsi="Times New Roman" w:cs="Times New Roman"/>
                <w:color w:val="000000"/>
                <w:lang w:val="en-US" w:bidi="th-TH"/>
              </w:rPr>
              <w:t xml:space="preserve">: 10.1038/s41591-024-03370-3 ); Phylogeny and molecular evolution of the first local monkeypox virus cluster in; Guangdong Province, China (https://doi.org/10.1038/s41467-023-44092-3); Multiple introductions of monkeypox </w:t>
            </w:r>
            <w:r w:rsidRPr="003609D3">
              <w:rPr>
                <w:rFonts w:ascii="Times New Roman" w:eastAsia="Times New Roman" w:hAnsi="Times New Roman" w:cs="Times New Roman"/>
                <w:color w:val="000000"/>
                <w:lang w:val="en-US" w:bidi="th-TH"/>
              </w:rPr>
              <w:lastRenderedPageBreak/>
              <w:t>virus to Ireland during the international mpox; outbreak, May 2022 to October 2023 (</w:t>
            </w:r>
            <w:proofErr w:type="spellStart"/>
            <w:r w:rsidRPr="003609D3">
              <w:rPr>
                <w:rFonts w:ascii="Times New Roman" w:eastAsia="Times New Roman" w:hAnsi="Times New Roman" w:cs="Times New Roman"/>
                <w:color w:val="000000"/>
                <w:lang w:val="en-US" w:bidi="th-TH"/>
              </w:rPr>
              <w:t>doi</w:t>
            </w:r>
            <w:proofErr w:type="spellEnd"/>
            <w:r w:rsidRPr="003609D3">
              <w:rPr>
                <w:rFonts w:ascii="Times New Roman" w:eastAsia="Times New Roman" w:hAnsi="Times New Roman" w:cs="Times New Roman"/>
                <w:color w:val="000000"/>
                <w:lang w:val="en-US" w:bidi="th-TH"/>
              </w:rPr>
              <w:t>: 10.2807/1560-7917.ES.2024.29.16.2300505); Evolutionary trajectory and characteristics of Mpox virus in 2023 based on a large-scale; genomic surveillance in Shenzhen, China (https://doi.org/10.1038/s41467-024-51737-4)</w:t>
            </w:r>
          </w:p>
        </w:tc>
      </w:tr>
      <w:tr w:rsidR="009441BE" w:rsidRPr="003609D3" w14:paraId="6FC8B093" w14:textId="77777777" w:rsidTr="009441BE">
        <w:trPr>
          <w:trHeight w:val="300"/>
        </w:trPr>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00C794" w14:textId="77777777" w:rsidR="009441BE" w:rsidRPr="003609D3" w:rsidRDefault="009441BE" w:rsidP="009441BE">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lastRenderedPageBreak/>
              <w:t>EPI_ISL_17187503</w:t>
            </w:r>
          </w:p>
        </w:tc>
        <w:tc>
          <w:tcPr>
            <w:tcW w:w="2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F52C18" w14:textId="77777777" w:rsidR="009441BE" w:rsidRPr="003609D3" w:rsidRDefault="009441BE" w:rsidP="009441BE">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t>2024-11-29</w:t>
            </w:r>
          </w:p>
        </w:tc>
        <w:tc>
          <w:tcPr>
            <w:tcW w:w="44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A95874" w14:textId="77777777" w:rsidR="009441BE" w:rsidRPr="003609D3" w:rsidRDefault="009441BE" w:rsidP="009441BE">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t>Thai Red Cross Emerging Infectious Diseases Clinical Center and Faculty of Medicine,</w:t>
            </w:r>
          </w:p>
        </w:tc>
        <w:tc>
          <w:tcPr>
            <w:tcW w:w="4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3F18AA" w14:textId="77777777" w:rsidR="004152AF" w:rsidRPr="003609D3" w:rsidRDefault="009441BE" w:rsidP="004152AF">
            <w:pPr>
              <w:suppressAutoHyphens w:val="0"/>
              <w:spacing w:line="240" w:lineRule="auto"/>
              <w:jc w:val="center"/>
              <w:rPr>
                <w:rFonts w:ascii="Times New Roman" w:eastAsia="Times New Roman" w:hAnsi="Times New Roman" w:cs="Times New Roman"/>
                <w:color w:val="000000"/>
                <w:lang w:val="en-US" w:bidi="th-TH"/>
              </w:rPr>
            </w:pPr>
            <w:proofErr w:type="spellStart"/>
            <w:r w:rsidRPr="003609D3">
              <w:rPr>
                <w:rFonts w:ascii="Times New Roman" w:eastAsia="Times New Roman" w:hAnsi="Times New Roman" w:cs="Times New Roman"/>
                <w:color w:val="000000"/>
                <w:lang w:val="en-US" w:bidi="th-TH"/>
              </w:rPr>
              <w:t>Phawinee</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Montri</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Praepoly</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Ruekmuang</w:t>
            </w:r>
            <w:proofErr w:type="spellEnd"/>
            <w:r w:rsidRPr="003609D3">
              <w:rPr>
                <w:rFonts w:ascii="Times New Roman" w:eastAsia="Times New Roman" w:hAnsi="Times New Roman" w:cs="Times New Roman"/>
                <w:color w:val="000000"/>
                <w:lang w:val="en-US" w:bidi="th-TH"/>
              </w:rPr>
              <w:t xml:space="preserve">, Kusuma </w:t>
            </w:r>
            <w:proofErr w:type="spellStart"/>
            <w:r w:rsidRPr="003609D3">
              <w:rPr>
                <w:rFonts w:ascii="Times New Roman" w:eastAsia="Times New Roman" w:hAnsi="Times New Roman" w:cs="Times New Roman"/>
                <w:color w:val="000000"/>
                <w:lang w:val="en-US" w:bidi="th-TH"/>
              </w:rPr>
              <w:t>Swangpun</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Arriya</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Panchaiyaphum</w:t>
            </w:r>
            <w:proofErr w:type="spellEnd"/>
            <w:r w:rsidRPr="003609D3">
              <w:rPr>
                <w:rFonts w:ascii="Times New Roman" w:eastAsia="Times New Roman" w:hAnsi="Times New Roman" w:cs="Times New Roman"/>
                <w:color w:val="000000"/>
                <w:lang w:val="en-US" w:bidi="th-TH"/>
              </w:rPr>
              <w:t>,</w:t>
            </w:r>
            <w:r w:rsidR="004152AF" w:rsidRPr="003609D3">
              <w:rPr>
                <w:rFonts w:ascii="Times New Roman" w:eastAsia="Times New Roman" w:hAnsi="Times New Roman" w:cs="Times New Roman"/>
                <w:color w:val="000000"/>
                <w:lang w:val="en-US" w:bidi="th-TH"/>
              </w:rPr>
              <w:t xml:space="preserve"> </w:t>
            </w:r>
            <w:proofErr w:type="spellStart"/>
            <w:r w:rsidR="004152AF" w:rsidRPr="003609D3">
              <w:rPr>
                <w:rFonts w:ascii="Times New Roman" w:eastAsia="Times New Roman" w:hAnsi="Times New Roman" w:cs="Times New Roman"/>
                <w:color w:val="000000"/>
                <w:lang w:val="en-US" w:bidi="th-TH"/>
              </w:rPr>
              <w:t>Pakita</w:t>
            </w:r>
            <w:proofErr w:type="spellEnd"/>
            <w:r w:rsidR="004152AF" w:rsidRPr="003609D3">
              <w:rPr>
                <w:rFonts w:ascii="Times New Roman" w:eastAsia="Times New Roman" w:hAnsi="Times New Roman" w:cs="Times New Roman"/>
                <w:color w:val="000000"/>
                <w:lang w:val="en-US" w:bidi="th-TH"/>
              </w:rPr>
              <w:t xml:space="preserve"> </w:t>
            </w:r>
            <w:proofErr w:type="spellStart"/>
            <w:r w:rsidR="004152AF" w:rsidRPr="003609D3">
              <w:rPr>
                <w:rFonts w:ascii="Times New Roman" w:eastAsia="Times New Roman" w:hAnsi="Times New Roman" w:cs="Times New Roman"/>
                <w:color w:val="000000"/>
                <w:lang w:val="en-US" w:bidi="th-TH"/>
              </w:rPr>
              <w:t>Salaeh</w:t>
            </w:r>
            <w:proofErr w:type="spellEnd"/>
            <w:r w:rsidR="004152AF" w:rsidRPr="003609D3">
              <w:rPr>
                <w:rFonts w:ascii="Times New Roman" w:eastAsia="Times New Roman" w:hAnsi="Times New Roman" w:cs="Times New Roman"/>
                <w:color w:val="000000"/>
                <w:lang w:val="en-US" w:bidi="th-TH"/>
              </w:rPr>
              <w:t xml:space="preserve">, </w:t>
            </w:r>
            <w:proofErr w:type="spellStart"/>
            <w:r w:rsidR="004152AF" w:rsidRPr="003609D3">
              <w:rPr>
                <w:rFonts w:ascii="Times New Roman" w:eastAsia="Times New Roman" w:hAnsi="Times New Roman" w:cs="Times New Roman"/>
                <w:color w:val="000000"/>
                <w:lang w:val="en-US" w:bidi="th-TH"/>
              </w:rPr>
              <w:t>Natpusda</w:t>
            </w:r>
            <w:proofErr w:type="spellEnd"/>
            <w:r w:rsidR="004152AF" w:rsidRPr="003609D3">
              <w:rPr>
                <w:rFonts w:ascii="Times New Roman" w:eastAsia="Times New Roman" w:hAnsi="Times New Roman" w:cs="Times New Roman"/>
                <w:color w:val="000000"/>
                <w:lang w:val="en-US" w:bidi="th-TH"/>
              </w:rPr>
              <w:t xml:space="preserve"> </w:t>
            </w:r>
            <w:proofErr w:type="spellStart"/>
            <w:r w:rsidR="004152AF" w:rsidRPr="003609D3">
              <w:rPr>
                <w:rFonts w:ascii="Times New Roman" w:eastAsia="Times New Roman" w:hAnsi="Times New Roman" w:cs="Times New Roman"/>
                <w:color w:val="000000"/>
                <w:lang w:val="en-US" w:bidi="th-TH"/>
              </w:rPr>
              <w:t>Kongmaung</w:t>
            </w:r>
            <w:proofErr w:type="spellEnd"/>
            <w:r w:rsidR="004152AF" w:rsidRPr="003609D3">
              <w:rPr>
                <w:rFonts w:ascii="Times New Roman" w:eastAsia="Times New Roman" w:hAnsi="Times New Roman" w:cs="Times New Roman"/>
                <w:color w:val="000000"/>
                <w:lang w:val="en-US" w:bidi="th-TH"/>
              </w:rPr>
              <w:t xml:space="preserve">, </w:t>
            </w:r>
            <w:proofErr w:type="spellStart"/>
            <w:r w:rsidR="004152AF" w:rsidRPr="003609D3">
              <w:rPr>
                <w:rFonts w:ascii="Times New Roman" w:eastAsia="Times New Roman" w:hAnsi="Times New Roman" w:cs="Times New Roman"/>
                <w:color w:val="000000"/>
                <w:lang w:val="en-US" w:bidi="th-TH"/>
              </w:rPr>
              <w:t>Pornsiri</w:t>
            </w:r>
            <w:proofErr w:type="spellEnd"/>
            <w:r w:rsidR="004152AF" w:rsidRPr="003609D3">
              <w:rPr>
                <w:rFonts w:ascii="Times New Roman" w:eastAsia="Times New Roman" w:hAnsi="Times New Roman" w:cs="Times New Roman"/>
                <w:color w:val="000000"/>
                <w:lang w:val="en-US" w:bidi="th-TH"/>
              </w:rPr>
              <w:t xml:space="preserve"> </w:t>
            </w:r>
            <w:proofErr w:type="spellStart"/>
            <w:r w:rsidR="004152AF" w:rsidRPr="003609D3">
              <w:rPr>
                <w:rFonts w:ascii="Times New Roman" w:eastAsia="Times New Roman" w:hAnsi="Times New Roman" w:cs="Times New Roman"/>
                <w:color w:val="000000"/>
                <w:lang w:val="en-US" w:bidi="th-TH"/>
              </w:rPr>
              <w:t>Limwattanawong</w:t>
            </w:r>
            <w:proofErr w:type="spellEnd"/>
            <w:r w:rsidR="004152AF" w:rsidRPr="003609D3">
              <w:rPr>
                <w:rFonts w:ascii="Times New Roman" w:eastAsia="Times New Roman" w:hAnsi="Times New Roman" w:cs="Times New Roman"/>
                <w:color w:val="000000"/>
                <w:lang w:val="en-US" w:bidi="th-TH"/>
              </w:rPr>
              <w:t xml:space="preserve">, Noree </w:t>
            </w:r>
            <w:proofErr w:type="spellStart"/>
            <w:r w:rsidR="004152AF" w:rsidRPr="003609D3">
              <w:rPr>
                <w:rFonts w:ascii="Times New Roman" w:eastAsia="Times New Roman" w:hAnsi="Times New Roman" w:cs="Times New Roman"/>
                <w:color w:val="000000"/>
                <w:lang w:val="en-US" w:bidi="th-TH"/>
              </w:rPr>
              <w:t>Pholprasert</w:t>
            </w:r>
            <w:proofErr w:type="spellEnd"/>
            <w:r w:rsidR="004152AF" w:rsidRPr="003609D3">
              <w:rPr>
                <w:rFonts w:ascii="Times New Roman" w:eastAsia="Times New Roman" w:hAnsi="Times New Roman" w:cs="Times New Roman"/>
                <w:color w:val="000000"/>
                <w:lang w:val="en-US" w:bidi="th-TH"/>
              </w:rPr>
              <w:t>,</w:t>
            </w:r>
          </w:p>
          <w:p w14:paraId="04A234BD" w14:textId="77777777" w:rsidR="004152AF" w:rsidRPr="003609D3" w:rsidRDefault="004152AF" w:rsidP="004152AF">
            <w:pPr>
              <w:suppressAutoHyphens w:val="0"/>
              <w:spacing w:line="240" w:lineRule="auto"/>
              <w:jc w:val="center"/>
              <w:rPr>
                <w:rFonts w:ascii="Times New Roman" w:eastAsia="Times New Roman" w:hAnsi="Times New Roman" w:cs="Times New Roman"/>
                <w:color w:val="000000"/>
                <w:lang w:val="en-US" w:bidi="th-TH"/>
              </w:rPr>
            </w:pPr>
            <w:proofErr w:type="spellStart"/>
            <w:r w:rsidRPr="003609D3">
              <w:rPr>
                <w:rFonts w:ascii="Times New Roman" w:eastAsia="Times New Roman" w:hAnsi="Times New Roman" w:cs="Times New Roman"/>
                <w:color w:val="000000"/>
                <w:lang w:val="en-US" w:bidi="th-TH"/>
              </w:rPr>
              <w:t>Montriya</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Unteamsom</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Kanjana</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Jeknok</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Withak</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Withaksabut</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Sunisa</w:t>
            </w:r>
            <w:proofErr w:type="spellEnd"/>
            <w:r w:rsidRPr="003609D3">
              <w:rPr>
                <w:rFonts w:ascii="Times New Roman" w:eastAsia="Times New Roman" w:hAnsi="Times New Roman" w:cs="Times New Roman"/>
                <w:color w:val="000000"/>
                <w:lang w:val="en-US" w:bidi="th-TH"/>
              </w:rPr>
              <w:t xml:space="preserve"> Nilda, </w:t>
            </w:r>
            <w:proofErr w:type="spellStart"/>
            <w:r w:rsidRPr="003609D3">
              <w:rPr>
                <w:rFonts w:ascii="Times New Roman" w:eastAsia="Times New Roman" w:hAnsi="Times New Roman" w:cs="Times New Roman"/>
                <w:color w:val="000000"/>
                <w:lang w:val="en-US" w:bidi="th-TH"/>
              </w:rPr>
              <w:t>Artorn</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Niakul</w:t>
            </w:r>
            <w:proofErr w:type="spellEnd"/>
            <w:r w:rsidRPr="003609D3">
              <w:rPr>
                <w:rFonts w:ascii="Times New Roman" w:eastAsia="Times New Roman" w:hAnsi="Times New Roman" w:cs="Times New Roman"/>
                <w:color w:val="000000"/>
                <w:lang w:val="en-US" w:bidi="th-TH"/>
              </w:rPr>
              <w:t>,</w:t>
            </w:r>
          </w:p>
          <w:p w14:paraId="5DCDD741" w14:textId="77777777" w:rsidR="004152AF" w:rsidRPr="003609D3" w:rsidRDefault="004152AF" w:rsidP="004152AF">
            <w:pPr>
              <w:suppressAutoHyphens w:val="0"/>
              <w:spacing w:line="240" w:lineRule="auto"/>
              <w:jc w:val="center"/>
              <w:rPr>
                <w:rFonts w:ascii="Times New Roman" w:eastAsia="Times New Roman" w:hAnsi="Times New Roman" w:cs="Times New Roman"/>
                <w:color w:val="000000"/>
                <w:lang w:val="en-US" w:bidi="th-TH"/>
              </w:rPr>
            </w:pPr>
            <w:proofErr w:type="spellStart"/>
            <w:r w:rsidRPr="003609D3">
              <w:rPr>
                <w:rFonts w:ascii="Times New Roman" w:eastAsia="Times New Roman" w:hAnsi="Times New Roman" w:cs="Times New Roman"/>
                <w:color w:val="000000"/>
                <w:lang w:val="en-US" w:bidi="th-TH"/>
              </w:rPr>
              <w:t>Sopon</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Iamsirithaworn</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Thitipong</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Yingyong</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Rossaporn</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Kittiyaowamarn</w:t>
            </w:r>
            <w:proofErr w:type="spellEnd"/>
            <w:r w:rsidRPr="003609D3">
              <w:rPr>
                <w:rFonts w:ascii="Times New Roman" w:eastAsia="Times New Roman" w:hAnsi="Times New Roman" w:cs="Times New Roman"/>
                <w:color w:val="000000"/>
                <w:lang w:val="en-US" w:bidi="th-TH"/>
              </w:rPr>
              <w:t xml:space="preserve">, Rome </w:t>
            </w:r>
            <w:proofErr w:type="spellStart"/>
            <w:r w:rsidRPr="003609D3">
              <w:rPr>
                <w:rFonts w:ascii="Times New Roman" w:eastAsia="Times New Roman" w:hAnsi="Times New Roman" w:cs="Times New Roman"/>
                <w:color w:val="000000"/>
                <w:lang w:val="en-US" w:bidi="th-TH"/>
              </w:rPr>
              <w:t>Buathong</w:t>
            </w:r>
            <w:proofErr w:type="spellEnd"/>
            <w:r w:rsidRPr="003609D3">
              <w:rPr>
                <w:rFonts w:ascii="Times New Roman" w:eastAsia="Times New Roman" w:hAnsi="Times New Roman" w:cs="Times New Roman"/>
                <w:color w:val="000000"/>
                <w:lang w:val="en-US" w:bidi="th-TH"/>
              </w:rPr>
              <w:t>,</w:t>
            </w:r>
          </w:p>
          <w:p w14:paraId="3CC7B2FA" w14:textId="77777777" w:rsidR="004152AF" w:rsidRPr="003609D3" w:rsidRDefault="004152AF" w:rsidP="004152AF">
            <w:pPr>
              <w:suppressAutoHyphens w:val="0"/>
              <w:spacing w:line="240" w:lineRule="auto"/>
              <w:jc w:val="center"/>
              <w:rPr>
                <w:rFonts w:ascii="Times New Roman" w:eastAsia="Times New Roman" w:hAnsi="Times New Roman" w:cs="Times New Roman"/>
                <w:color w:val="000000"/>
                <w:lang w:val="en-US" w:bidi="th-TH"/>
              </w:rPr>
            </w:pPr>
            <w:proofErr w:type="spellStart"/>
            <w:r w:rsidRPr="003609D3">
              <w:rPr>
                <w:rFonts w:ascii="Times New Roman" w:eastAsia="Times New Roman" w:hAnsi="Times New Roman" w:cs="Times New Roman"/>
                <w:color w:val="000000"/>
                <w:lang w:val="en-US" w:bidi="th-TH"/>
              </w:rPr>
              <w:t>Ratanaporn</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Tangwangvivat</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Supaporn</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Wacharapluesadee</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Sininat</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Petcharat</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Ananporn</w:t>
            </w:r>
            <w:proofErr w:type="spellEnd"/>
          </w:p>
          <w:p w14:paraId="5429FCE8" w14:textId="77777777" w:rsidR="004152AF" w:rsidRPr="003609D3" w:rsidRDefault="004152AF" w:rsidP="004152AF">
            <w:pPr>
              <w:suppressAutoHyphens w:val="0"/>
              <w:spacing w:line="240" w:lineRule="auto"/>
              <w:jc w:val="center"/>
              <w:rPr>
                <w:rFonts w:ascii="Times New Roman" w:eastAsia="Times New Roman" w:hAnsi="Times New Roman" w:cs="Times New Roman"/>
                <w:color w:val="000000"/>
                <w:lang w:val="en-US" w:bidi="th-TH"/>
              </w:rPr>
            </w:pPr>
            <w:proofErr w:type="spellStart"/>
            <w:r w:rsidRPr="003609D3">
              <w:rPr>
                <w:rFonts w:ascii="Times New Roman" w:eastAsia="Times New Roman" w:hAnsi="Times New Roman" w:cs="Times New Roman"/>
                <w:color w:val="000000"/>
                <w:lang w:val="en-US" w:bidi="th-TH"/>
              </w:rPr>
              <w:t>Supataragul</w:t>
            </w:r>
            <w:proofErr w:type="spellEnd"/>
            <w:r w:rsidRPr="003609D3">
              <w:rPr>
                <w:rFonts w:ascii="Times New Roman" w:eastAsia="Times New Roman" w:hAnsi="Times New Roman" w:cs="Times New Roman"/>
                <w:color w:val="000000"/>
                <w:lang w:val="en-US" w:bidi="th-TH"/>
              </w:rPr>
              <w:t xml:space="preserve">, Stefan Fernandez, </w:t>
            </w:r>
            <w:proofErr w:type="spellStart"/>
            <w:r w:rsidRPr="003609D3">
              <w:rPr>
                <w:rFonts w:ascii="Times New Roman" w:eastAsia="Times New Roman" w:hAnsi="Times New Roman" w:cs="Times New Roman"/>
                <w:color w:val="000000"/>
                <w:lang w:val="en-US" w:bidi="th-TH"/>
              </w:rPr>
              <w:t>Achawin</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Rojanaviwat</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Chonticha</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Klungthong</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Pilailuk</w:t>
            </w:r>
            <w:proofErr w:type="spellEnd"/>
          </w:p>
          <w:p w14:paraId="24B33BC6" w14:textId="69D8332F" w:rsidR="009441BE" w:rsidRPr="003609D3" w:rsidRDefault="004152AF" w:rsidP="004152AF">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t xml:space="preserve">Okada, </w:t>
            </w:r>
            <w:proofErr w:type="spellStart"/>
            <w:r w:rsidRPr="003609D3">
              <w:rPr>
                <w:rFonts w:ascii="Times New Roman" w:eastAsia="Times New Roman" w:hAnsi="Times New Roman" w:cs="Times New Roman"/>
                <w:color w:val="000000"/>
                <w:lang w:val="en-US" w:bidi="th-TH"/>
              </w:rPr>
              <w:t>Khajohn</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Joonlasak</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Chakkarat</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Pitayawonganon</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Opass</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Putcharoen</w:t>
            </w:r>
            <w:proofErr w:type="spellEnd"/>
          </w:p>
        </w:tc>
        <w:tc>
          <w:tcPr>
            <w:tcW w:w="88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08E869" w14:textId="77777777" w:rsidR="009441BE" w:rsidRPr="003609D3" w:rsidRDefault="009441BE" w:rsidP="009441BE">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t>Phylogeny and molecular evolution of the first local monkeypox virus cluster in; Guangdong Province, China (https://doi.org/10.1038/s41467-023-44092-3); Multiple introductions of monkeypox virus to Ireland during the international mpox; outbreak, May 2022 to October 2023 (</w:t>
            </w:r>
            <w:proofErr w:type="spellStart"/>
            <w:r w:rsidRPr="003609D3">
              <w:rPr>
                <w:rFonts w:ascii="Times New Roman" w:eastAsia="Times New Roman" w:hAnsi="Times New Roman" w:cs="Times New Roman"/>
                <w:color w:val="000000"/>
                <w:lang w:val="en-US" w:bidi="th-TH"/>
              </w:rPr>
              <w:t>doi</w:t>
            </w:r>
            <w:proofErr w:type="spellEnd"/>
            <w:r w:rsidRPr="003609D3">
              <w:rPr>
                <w:rFonts w:ascii="Times New Roman" w:eastAsia="Times New Roman" w:hAnsi="Times New Roman" w:cs="Times New Roman"/>
                <w:color w:val="000000"/>
                <w:lang w:val="en-US" w:bidi="th-TH"/>
              </w:rPr>
              <w:t>: 10.2807/1560-7917.ES.2024.29.16.2300505); Evolutionary trajectory and characteristics of Mpox virus in 2023 based on a large-scale; genomic surveillance in Shenzhen, China (https://doi.org/10.1038/s41467-024-51737-4)</w:t>
            </w:r>
          </w:p>
        </w:tc>
      </w:tr>
      <w:tr w:rsidR="009441BE" w:rsidRPr="003609D3" w14:paraId="7BAFE186" w14:textId="77777777" w:rsidTr="009441BE">
        <w:trPr>
          <w:trHeight w:val="300"/>
        </w:trPr>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2AEC98" w14:textId="77777777" w:rsidR="009441BE" w:rsidRPr="003609D3" w:rsidRDefault="009441BE" w:rsidP="009441BE">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t>EPI_ISL_17187504</w:t>
            </w:r>
          </w:p>
        </w:tc>
        <w:tc>
          <w:tcPr>
            <w:tcW w:w="2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C339FD" w14:textId="77777777" w:rsidR="009441BE" w:rsidRPr="003609D3" w:rsidRDefault="009441BE" w:rsidP="009441BE">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t>2024-11-29</w:t>
            </w:r>
          </w:p>
        </w:tc>
        <w:tc>
          <w:tcPr>
            <w:tcW w:w="44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9496A5" w14:textId="77777777" w:rsidR="009441BE" w:rsidRPr="003609D3" w:rsidRDefault="009441BE" w:rsidP="009441BE">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t>Thai Red Cross Emerging Infectious Diseases Clinical Center and Faculty of Medicine,</w:t>
            </w:r>
          </w:p>
        </w:tc>
        <w:tc>
          <w:tcPr>
            <w:tcW w:w="4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D7E813" w14:textId="77777777" w:rsidR="004152AF" w:rsidRPr="003609D3" w:rsidRDefault="009441BE" w:rsidP="004152AF">
            <w:pPr>
              <w:suppressAutoHyphens w:val="0"/>
              <w:spacing w:line="240" w:lineRule="auto"/>
              <w:jc w:val="center"/>
              <w:rPr>
                <w:rFonts w:ascii="Times New Roman" w:eastAsia="Times New Roman" w:hAnsi="Times New Roman" w:cs="Times New Roman"/>
                <w:color w:val="000000"/>
                <w:lang w:val="en-US" w:bidi="th-TH"/>
              </w:rPr>
            </w:pPr>
            <w:proofErr w:type="spellStart"/>
            <w:r w:rsidRPr="003609D3">
              <w:rPr>
                <w:rFonts w:ascii="Times New Roman" w:eastAsia="Times New Roman" w:hAnsi="Times New Roman" w:cs="Times New Roman"/>
                <w:color w:val="000000"/>
                <w:lang w:val="en-US" w:bidi="th-TH"/>
              </w:rPr>
              <w:t>Phawinee</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Montri</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Praepoly</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Ruekmuang</w:t>
            </w:r>
            <w:proofErr w:type="spellEnd"/>
            <w:r w:rsidRPr="003609D3">
              <w:rPr>
                <w:rFonts w:ascii="Times New Roman" w:eastAsia="Times New Roman" w:hAnsi="Times New Roman" w:cs="Times New Roman"/>
                <w:color w:val="000000"/>
                <w:lang w:val="en-US" w:bidi="th-TH"/>
              </w:rPr>
              <w:t xml:space="preserve">, Kusuma </w:t>
            </w:r>
            <w:proofErr w:type="spellStart"/>
            <w:r w:rsidRPr="003609D3">
              <w:rPr>
                <w:rFonts w:ascii="Times New Roman" w:eastAsia="Times New Roman" w:hAnsi="Times New Roman" w:cs="Times New Roman"/>
                <w:color w:val="000000"/>
                <w:lang w:val="en-US" w:bidi="th-TH"/>
              </w:rPr>
              <w:t>Swangpun</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Arriya</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Panchaiyaphum</w:t>
            </w:r>
            <w:proofErr w:type="spellEnd"/>
            <w:r w:rsidRPr="003609D3">
              <w:rPr>
                <w:rFonts w:ascii="Times New Roman" w:eastAsia="Times New Roman" w:hAnsi="Times New Roman" w:cs="Times New Roman"/>
                <w:color w:val="000000"/>
                <w:lang w:val="en-US" w:bidi="th-TH"/>
              </w:rPr>
              <w:t>,</w:t>
            </w:r>
            <w:r w:rsidR="004152AF" w:rsidRPr="003609D3">
              <w:rPr>
                <w:rFonts w:ascii="Times New Roman" w:eastAsia="Times New Roman" w:hAnsi="Times New Roman" w:cs="Times New Roman"/>
                <w:color w:val="000000"/>
                <w:lang w:val="en-US" w:bidi="th-TH"/>
              </w:rPr>
              <w:t xml:space="preserve"> </w:t>
            </w:r>
            <w:proofErr w:type="spellStart"/>
            <w:r w:rsidR="004152AF" w:rsidRPr="003609D3">
              <w:rPr>
                <w:rFonts w:ascii="Times New Roman" w:eastAsia="Times New Roman" w:hAnsi="Times New Roman" w:cs="Times New Roman"/>
                <w:color w:val="000000"/>
                <w:lang w:val="en-US" w:bidi="th-TH"/>
              </w:rPr>
              <w:t>Pakita</w:t>
            </w:r>
            <w:proofErr w:type="spellEnd"/>
            <w:r w:rsidR="004152AF" w:rsidRPr="003609D3">
              <w:rPr>
                <w:rFonts w:ascii="Times New Roman" w:eastAsia="Times New Roman" w:hAnsi="Times New Roman" w:cs="Times New Roman"/>
                <w:color w:val="000000"/>
                <w:lang w:val="en-US" w:bidi="th-TH"/>
              </w:rPr>
              <w:t xml:space="preserve"> </w:t>
            </w:r>
            <w:proofErr w:type="spellStart"/>
            <w:r w:rsidR="004152AF" w:rsidRPr="003609D3">
              <w:rPr>
                <w:rFonts w:ascii="Times New Roman" w:eastAsia="Times New Roman" w:hAnsi="Times New Roman" w:cs="Times New Roman"/>
                <w:color w:val="000000"/>
                <w:lang w:val="en-US" w:bidi="th-TH"/>
              </w:rPr>
              <w:t>Salaeh</w:t>
            </w:r>
            <w:proofErr w:type="spellEnd"/>
            <w:r w:rsidR="004152AF" w:rsidRPr="003609D3">
              <w:rPr>
                <w:rFonts w:ascii="Times New Roman" w:eastAsia="Times New Roman" w:hAnsi="Times New Roman" w:cs="Times New Roman"/>
                <w:color w:val="000000"/>
                <w:lang w:val="en-US" w:bidi="th-TH"/>
              </w:rPr>
              <w:t xml:space="preserve">, </w:t>
            </w:r>
            <w:proofErr w:type="spellStart"/>
            <w:r w:rsidR="004152AF" w:rsidRPr="003609D3">
              <w:rPr>
                <w:rFonts w:ascii="Times New Roman" w:eastAsia="Times New Roman" w:hAnsi="Times New Roman" w:cs="Times New Roman"/>
                <w:color w:val="000000"/>
                <w:lang w:val="en-US" w:bidi="th-TH"/>
              </w:rPr>
              <w:t>Natpusda</w:t>
            </w:r>
            <w:proofErr w:type="spellEnd"/>
            <w:r w:rsidR="004152AF" w:rsidRPr="003609D3">
              <w:rPr>
                <w:rFonts w:ascii="Times New Roman" w:eastAsia="Times New Roman" w:hAnsi="Times New Roman" w:cs="Times New Roman"/>
                <w:color w:val="000000"/>
                <w:lang w:val="en-US" w:bidi="th-TH"/>
              </w:rPr>
              <w:t xml:space="preserve"> </w:t>
            </w:r>
            <w:proofErr w:type="spellStart"/>
            <w:r w:rsidR="004152AF" w:rsidRPr="003609D3">
              <w:rPr>
                <w:rFonts w:ascii="Times New Roman" w:eastAsia="Times New Roman" w:hAnsi="Times New Roman" w:cs="Times New Roman"/>
                <w:color w:val="000000"/>
                <w:lang w:val="en-US" w:bidi="th-TH"/>
              </w:rPr>
              <w:t>Kongmaung</w:t>
            </w:r>
            <w:proofErr w:type="spellEnd"/>
            <w:r w:rsidR="004152AF" w:rsidRPr="003609D3">
              <w:rPr>
                <w:rFonts w:ascii="Times New Roman" w:eastAsia="Times New Roman" w:hAnsi="Times New Roman" w:cs="Times New Roman"/>
                <w:color w:val="000000"/>
                <w:lang w:val="en-US" w:bidi="th-TH"/>
              </w:rPr>
              <w:t xml:space="preserve">, </w:t>
            </w:r>
            <w:proofErr w:type="spellStart"/>
            <w:r w:rsidR="004152AF" w:rsidRPr="003609D3">
              <w:rPr>
                <w:rFonts w:ascii="Times New Roman" w:eastAsia="Times New Roman" w:hAnsi="Times New Roman" w:cs="Times New Roman"/>
                <w:color w:val="000000"/>
                <w:lang w:val="en-US" w:bidi="th-TH"/>
              </w:rPr>
              <w:t>Pornsiri</w:t>
            </w:r>
            <w:proofErr w:type="spellEnd"/>
            <w:r w:rsidR="004152AF" w:rsidRPr="003609D3">
              <w:rPr>
                <w:rFonts w:ascii="Times New Roman" w:eastAsia="Times New Roman" w:hAnsi="Times New Roman" w:cs="Times New Roman"/>
                <w:color w:val="000000"/>
                <w:lang w:val="en-US" w:bidi="th-TH"/>
              </w:rPr>
              <w:t xml:space="preserve"> </w:t>
            </w:r>
            <w:proofErr w:type="spellStart"/>
            <w:r w:rsidR="004152AF" w:rsidRPr="003609D3">
              <w:rPr>
                <w:rFonts w:ascii="Times New Roman" w:eastAsia="Times New Roman" w:hAnsi="Times New Roman" w:cs="Times New Roman"/>
                <w:color w:val="000000"/>
                <w:lang w:val="en-US" w:bidi="th-TH"/>
              </w:rPr>
              <w:t>Limwattanawong</w:t>
            </w:r>
            <w:proofErr w:type="spellEnd"/>
            <w:r w:rsidR="004152AF" w:rsidRPr="003609D3">
              <w:rPr>
                <w:rFonts w:ascii="Times New Roman" w:eastAsia="Times New Roman" w:hAnsi="Times New Roman" w:cs="Times New Roman"/>
                <w:color w:val="000000"/>
                <w:lang w:val="en-US" w:bidi="th-TH"/>
              </w:rPr>
              <w:t xml:space="preserve">, Noree </w:t>
            </w:r>
            <w:proofErr w:type="spellStart"/>
            <w:r w:rsidR="004152AF" w:rsidRPr="003609D3">
              <w:rPr>
                <w:rFonts w:ascii="Times New Roman" w:eastAsia="Times New Roman" w:hAnsi="Times New Roman" w:cs="Times New Roman"/>
                <w:color w:val="000000"/>
                <w:lang w:val="en-US" w:bidi="th-TH"/>
              </w:rPr>
              <w:t>Pholprasert</w:t>
            </w:r>
            <w:proofErr w:type="spellEnd"/>
            <w:r w:rsidR="004152AF" w:rsidRPr="003609D3">
              <w:rPr>
                <w:rFonts w:ascii="Times New Roman" w:eastAsia="Times New Roman" w:hAnsi="Times New Roman" w:cs="Times New Roman"/>
                <w:color w:val="000000"/>
                <w:lang w:val="en-US" w:bidi="th-TH"/>
              </w:rPr>
              <w:t>,</w:t>
            </w:r>
          </w:p>
          <w:p w14:paraId="26EF1EDC" w14:textId="77777777" w:rsidR="004152AF" w:rsidRPr="003609D3" w:rsidRDefault="004152AF" w:rsidP="004152AF">
            <w:pPr>
              <w:suppressAutoHyphens w:val="0"/>
              <w:spacing w:line="240" w:lineRule="auto"/>
              <w:jc w:val="center"/>
              <w:rPr>
                <w:rFonts w:ascii="Times New Roman" w:eastAsia="Times New Roman" w:hAnsi="Times New Roman" w:cs="Times New Roman"/>
                <w:color w:val="000000"/>
                <w:lang w:val="en-US" w:bidi="th-TH"/>
              </w:rPr>
            </w:pPr>
            <w:proofErr w:type="spellStart"/>
            <w:r w:rsidRPr="003609D3">
              <w:rPr>
                <w:rFonts w:ascii="Times New Roman" w:eastAsia="Times New Roman" w:hAnsi="Times New Roman" w:cs="Times New Roman"/>
                <w:color w:val="000000"/>
                <w:lang w:val="en-US" w:bidi="th-TH"/>
              </w:rPr>
              <w:t>Montriya</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Unteamsom</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Kanjana</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Jeknok</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Withak</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Withaksabut</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Sunisa</w:t>
            </w:r>
            <w:proofErr w:type="spellEnd"/>
            <w:r w:rsidRPr="003609D3">
              <w:rPr>
                <w:rFonts w:ascii="Times New Roman" w:eastAsia="Times New Roman" w:hAnsi="Times New Roman" w:cs="Times New Roman"/>
                <w:color w:val="000000"/>
                <w:lang w:val="en-US" w:bidi="th-TH"/>
              </w:rPr>
              <w:t xml:space="preserve"> Nilda, </w:t>
            </w:r>
            <w:proofErr w:type="spellStart"/>
            <w:r w:rsidRPr="003609D3">
              <w:rPr>
                <w:rFonts w:ascii="Times New Roman" w:eastAsia="Times New Roman" w:hAnsi="Times New Roman" w:cs="Times New Roman"/>
                <w:color w:val="000000"/>
                <w:lang w:val="en-US" w:bidi="th-TH"/>
              </w:rPr>
              <w:t>Artorn</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Niakul</w:t>
            </w:r>
            <w:proofErr w:type="spellEnd"/>
            <w:r w:rsidRPr="003609D3">
              <w:rPr>
                <w:rFonts w:ascii="Times New Roman" w:eastAsia="Times New Roman" w:hAnsi="Times New Roman" w:cs="Times New Roman"/>
                <w:color w:val="000000"/>
                <w:lang w:val="en-US" w:bidi="th-TH"/>
              </w:rPr>
              <w:t>,</w:t>
            </w:r>
          </w:p>
          <w:p w14:paraId="3E7F9E5C" w14:textId="77777777" w:rsidR="004152AF" w:rsidRPr="003609D3" w:rsidRDefault="004152AF" w:rsidP="004152AF">
            <w:pPr>
              <w:suppressAutoHyphens w:val="0"/>
              <w:spacing w:line="240" w:lineRule="auto"/>
              <w:jc w:val="center"/>
              <w:rPr>
                <w:rFonts w:ascii="Times New Roman" w:eastAsia="Times New Roman" w:hAnsi="Times New Roman" w:cs="Times New Roman"/>
                <w:color w:val="000000"/>
                <w:lang w:val="en-US" w:bidi="th-TH"/>
              </w:rPr>
            </w:pPr>
            <w:proofErr w:type="spellStart"/>
            <w:r w:rsidRPr="003609D3">
              <w:rPr>
                <w:rFonts w:ascii="Times New Roman" w:eastAsia="Times New Roman" w:hAnsi="Times New Roman" w:cs="Times New Roman"/>
                <w:color w:val="000000"/>
                <w:lang w:val="en-US" w:bidi="th-TH"/>
              </w:rPr>
              <w:t>Sopon</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Iamsirithaworn</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Thitipong</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Yingyong</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Rossaporn</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Kittiyaowamarn</w:t>
            </w:r>
            <w:proofErr w:type="spellEnd"/>
            <w:r w:rsidRPr="003609D3">
              <w:rPr>
                <w:rFonts w:ascii="Times New Roman" w:eastAsia="Times New Roman" w:hAnsi="Times New Roman" w:cs="Times New Roman"/>
                <w:color w:val="000000"/>
                <w:lang w:val="en-US" w:bidi="th-TH"/>
              </w:rPr>
              <w:t xml:space="preserve">, Rome </w:t>
            </w:r>
            <w:proofErr w:type="spellStart"/>
            <w:r w:rsidRPr="003609D3">
              <w:rPr>
                <w:rFonts w:ascii="Times New Roman" w:eastAsia="Times New Roman" w:hAnsi="Times New Roman" w:cs="Times New Roman"/>
                <w:color w:val="000000"/>
                <w:lang w:val="en-US" w:bidi="th-TH"/>
              </w:rPr>
              <w:t>Buathong</w:t>
            </w:r>
            <w:proofErr w:type="spellEnd"/>
            <w:r w:rsidRPr="003609D3">
              <w:rPr>
                <w:rFonts w:ascii="Times New Roman" w:eastAsia="Times New Roman" w:hAnsi="Times New Roman" w:cs="Times New Roman"/>
                <w:color w:val="000000"/>
                <w:lang w:val="en-US" w:bidi="th-TH"/>
              </w:rPr>
              <w:t>,</w:t>
            </w:r>
          </w:p>
          <w:p w14:paraId="40EB115A" w14:textId="77777777" w:rsidR="004152AF" w:rsidRPr="003609D3" w:rsidRDefault="004152AF" w:rsidP="004152AF">
            <w:pPr>
              <w:suppressAutoHyphens w:val="0"/>
              <w:spacing w:line="240" w:lineRule="auto"/>
              <w:jc w:val="center"/>
              <w:rPr>
                <w:rFonts w:ascii="Times New Roman" w:eastAsia="Times New Roman" w:hAnsi="Times New Roman" w:cs="Times New Roman"/>
                <w:color w:val="000000"/>
                <w:lang w:val="en-US" w:bidi="th-TH"/>
              </w:rPr>
            </w:pPr>
            <w:proofErr w:type="spellStart"/>
            <w:r w:rsidRPr="003609D3">
              <w:rPr>
                <w:rFonts w:ascii="Times New Roman" w:eastAsia="Times New Roman" w:hAnsi="Times New Roman" w:cs="Times New Roman"/>
                <w:color w:val="000000"/>
                <w:lang w:val="en-US" w:bidi="th-TH"/>
              </w:rPr>
              <w:t>Ratanaporn</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Tangwangvivat</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Supaporn</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Wacharapluesadee</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Sininat</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Petcharat</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Ananporn</w:t>
            </w:r>
            <w:proofErr w:type="spellEnd"/>
          </w:p>
          <w:p w14:paraId="1505930C" w14:textId="77777777" w:rsidR="004152AF" w:rsidRPr="003609D3" w:rsidRDefault="004152AF" w:rsidP="004152AF">
            <w:pPr>
              <w:suppressAutoHyphens w:val="0"/>
              <w:spacing w:line="240" w:lineRule="auto"/>
              <w:jc w:val="center"/>
              <w:rPr>
                <w:rFonts w:ascii="Times New Roman" w:eastAsia="Times New Roman" w:hAnsi="Times New Roman" w:cs="Times New Roman"/>
                <w:color w:val="000000"/>
                <w:lang w:val="en-US" w:bidi="th-TH"/>
              </w:rPr>
            </w:pPr>
            <w:proofErr w:type="spellStart"/>
            <w:r w:rsidRPr="003609D3">
              <w:rPr>
                <w:rFonts w:ascii="Times New Roman" w:eastAsia="Times New Roman" w:hAnsi="Times New Roman" w:cs="Times New Roman"/>
                <w:color w:val="000000"/>
                <w:lang w:val="en-US" w:bidi="th-TH"/>
              </w:rPr>
              <w:t>Supataragul</w:t>
            </w:r>
            <w:proofErr w:type="spellEnd"/>
            <w:r w:rsidRPr="003609D3">
              <w:rPr>
                <w:rFonts w:ascii="Times New Roman" w:eastAsia="Times New Roman" w:hAnsi="Times New Roman" w:cs="Times New Roman"/>
                <w:color w:val="000000"/>
                <w:lang w:val="en-US" w:bidi="th-TH"/>
              </w:rPr>
              <w:t xml:space="preserve">, Stefan Fernandez, </w:t>
            </w:r>
            <w:proofErr w:type="spellStart"/>
            <w:r w:rsidRPr="003609D3">
              <w:rPr>
                <w:rFonts w:ascii="Times New Roman" w:eastAsia="Times New Roman" w:hAnsi="Times New Roman" w:cs="Times New Roman"/>
                <w:color w:val="000000"/>
                <w:lang w:val="en-US" w:bidi="th-TH"/>
              </w:rPr>
              <w:t>Achawin</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Rojanaviwat</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Chonticha</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Klungthong</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Pilailuk</w:t>
            </w:r>
            <w:proofErr w:type="spellEnd"/>
          </w:p>
          <w:p w14:paraId="61642748" w14:textId="11E6F5AD" w:rsidR="009441BE" w:rsidRPr="003609D3" w:rsidRDefault="004152AF" w:rsidP="004152AF">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t xml:space="preserve">Okada, </w:t>
            </w:r>
            <w:proofErr w:type="spellStart"/>
            <w:r w:rsidRPr="003609D3">
              <w:rPr>
                <w:rFonts w:ascii="Times New Roman" w:eastAsia="Times New Roman" w:hAnsi="Times New Roman" w:cs="Times New Roman"/>
                <w:color w:val="000000"/>
                <w:lang w:val="en-US" w:bidi="th-TH"/>
              </w:rPr>
              <w:t>Khajohn</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Joonlasak</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Chakkarat</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Pitayawonganon</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Opass</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Putcharoen</w:t>
            </w:r>
            <w:proofErr w:type="spellEnd"/>
          </w:p>
        </w:tc>
        <w:tc>
          <w:tcPr>
            <w:tcW w:w="88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43F236" w14:textId="77777777" w:rsidR="009441BE" w:rsidRPr="003609D3" w:rsidRDefault="009441BE" w:rsidP="009441BE">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t xml:space="preserve">Global genomic surveillance of monkeypox virus </w:t>
            </w:r>
            <w:proofErr w:type="gramStart"/>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doi</w:t>
            </w:r>
            <w:proofErr w:type="spellEnd"/>
            <w:proofErr w:type="gramEnd"/>
            <w:r w:rsidRPr="003609D3">
              <w:rPr>
                <w:rFonts w:ascii="Times New Roman" w:eastAsia="Times New Roman" w:hAnsi="Times New Roman" w:cs="Times New Roman"/>
                <w:color w:val="000000"/>
                <w:lang w:val="en-US" w:bidi="th-TH"/>
              </w:rPr>
              <w:t>: 10.1038/s41591-024-03370-3 ); Multiple introductions of monkeypox virus to Ireland during the international mpox; outbreak, May 2022 to October 2023 (</w:t>
            </w:r>
            <w:proofErr w:type="spellStart"/>
            <w:r w:rsidRPr="003609D3">
              <w:rPr>
                <w:rFonts w:ascii="Times New Roman" w:eastAsia="Times New Roman" w:hAnsi="Times New Roman" w:cs="Times New Roman"/>
                <w:color w:val="000000"/>
                <w:lang w:val="en-US" w:bidi="th-TH"/>
              </w:rPr>
              <w:t>doi</w:t>
            </w:r>
            <w:proofErr w:type="spellEnd"/>
            <w:r w:rsidRPr="003609D3">
              <w:rPr>
                <w:rFonts w:ascii="Times New Roman" w:eastAsia="Times New Roman" w:hAnsi="Times New Roman" w:cs="Times New Roman"/>
                <w:color w:val="000000"/>
                <w:lang w:val="en-US" w:bidi="th-TH"/>
              </w:rPr>
              <w:t>: 10.2807/1560-7917.ES.2024.29.16.2300505)</w:t>
            </w:r>
          </w:p>
        </w:tc>
      </w:tr>
      <w:tr w:rsidR="009441BE" w:rsidRPr="003609D3" w14:paraId="5A492A8D" w14:textId="77777777" w:rsidTr="009441BE">
        <w:trPr>
          <w:trHeight w:val="300"/>
        </w:trPr>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6BBEB4" w14:textId="77777777" w:rsidR="009441BE" w:rsidRPr="003609D3" w:rsidRDefault="009441BE" w:rsidP="009441BE">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t>EPI_ISL_17187505</w:t>
            </w:r>
          </w:p>
        </w:tc>
        <w:tc>
          <w:tcPr>
            <w:tcW w:w="2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7FBDF5" w14:textId="77777777" w:rsidR="009441BE" w:rsidRPr="003609D3" w:rsidRDefault="009441BE" w:rsidP="009441BE">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t>2024-11-29</w:t>
            </w:r>
          </w:p>
        </w:tc>
        <w:tc>
          <w:tcPr>
            <w:tcW w:w="44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A72D2F" w14:textId="77777777" w:rsidR="009441BE" w:rsidRPr="003609D3" w:rsidRDefault="009441BE" w:rsidP="009441BE">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t>Thai Red Cross Emerging Infectious Diseases Clinical Center and Faculty of Medicine,</w:t>
            </w:r>
          </w:p>
        </w:tc>
        <w:tc>
          <w:tcPr>
            <w:tcW w:w="4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C12824" w14:textId="77777777" w:rsidR="00EB0B78" w:rsidRPr="003609D3" w:rsidRDefault="009441BE" w:rsidP="00EB0B78">
            <w:pPr>
              <w:suppressAutoHyphens w:val="0"/>
              <w:spacing w:line="240" w:lineRule="auto"/>
              <w:jc w:val="center"/>
              <w:rPr>
                <w:rFonts w:ascii="Times New Roman" w:eastAsia="Times New Roman" w:hAnsi="Times New Roman" w:cs="Times New Roman"/>
                <w:color w:val="000000"/>
                <w:lang w:val="en-US" w:bidi="th-TH"/>
              </w:rPr>
            </w:pPr>
            <w:proofErr w:type="spellStart"/>
            <w:r w:rsidRPr="003609D3">
              <w:rPr>
                <w:rFonts w:ascii="Times New Roman" w:eastAsia="Times New Roman" w:hAnsi="Times New Roman" w:cs="Times New Roman"/>
                <w:color w:val="000000"/>
                <w:lang w:val="en-US" w:bidi="th-TH"/>
              </w:rPr>
              <w:t>Nungrathai</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Srisong</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Praepoly</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Ruekmuang</w:t>
            </w:r>
            <w:proofErr w:type="spellEnd"/>
            <w:r w:rsidRPr="003609D3">
              <w:rPr>
                <w:rFonts w:ascii="Times New Roman" w:eastAsia="Times New Roman" w:hAnsi="Times New Roman" w:cs="Times New Roman"/>
                <w:color w:val="000000"/>
                <w:lang w:val="en-US" w:bidi="th-TH"/>
              </w:rPr>
              <w:t xml:space="preserve">, Kusuma </w:t>
            </w:r>
            <w:proofErr w:type="spellStart"/>
            <w:r w:rsidRPr="003609D3">
              <w:rPr>
                <w:rFonts w:ascii="Times New Roman" w:eastAsia="Times New Roman" w:hAnsi="Times New Roman" w:cs="Times New Roman"/>
                <w:color w:val="000000"/>
                <w:lang w:val="en-US" w:bidi="th-TH"/>
              </w:rPr>
              <w:t>Swangpun</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Arriya</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Panchaiyaphum</w:t>
            </w:r>
            <w:proofErr w:type="spellEnd"/>
            <w:r w:rsidRPr="003609D3">
              <w:rPr>
                <w:rFonts w:ascii="Times New Roman" w:eastAsia="Times New Roman" w:hAnsi="Times New Roman" w:cs="Times New Roman"/>
                <w:color w:val="000000"/>
                <w:lang w:val="en-US" w:bidi="th-TH"/>
              </w:rPr>
              <w:t>,</w:t>
            </w:r>
            <w:r w:rsidR="00EB0B78" w:rsidRPr="003609D3">
              <w:rPr>
                <w:rFonts w:ascii="Times New Roman" w:eastAsia="Times New Roman" w:hAnsi="Times New Roman" w:cs="Times New Roman"/>
                <w:color w:val="000000"/>
                <w:lang w:val="en-US" w:bidi="th-TH"/>
              </w:rPr>
              <w:t xml:space="preserve"> </w:t>
            </w:r>
            <w:proofErr w:type="spellStart"/>
            <w:r w:rsidR="00EB0B78" w:rsidRPr="003609D3">
              <w:rPr>
                <w:rFonts w:ascii="Times New Roman" w:eastAsia="Times New Roman" w:hAnsi="Times New Roman" w:cs="Times New Roman"/>
                <w:color w:val="000000"/>
                <w:lang w:val="en-US" w:bidi="th-TH"/>
              </w:rPr>
              <w:t>Pakita</w:t>
            </w:r>
            <w:proofErr w:type="spellEnd"/>
            <w:r w:rsidR="00EB0B78" w:rsidRPr="003609D3">
              <w:rPr>
                <w:rFonts w:ascii="Times New Roman" w:eastAsia="Times New Roman" w:hAnsi="Times New Roman" w:cs="Times New Roman"/>
                <w:color w:val="000000"/>
                <w:lang w:val="en-US" w:bidi="th-TH"/>
              </w:rPr>
              <w:t xml:space="preserve"> </w:t>
            </w:r>
            <w:proofErr w:type="spellStart"/>
            <w:r w:rsidR="00EB0B78" w:rsidRPr="003609D3">
              <w:rPr>
                <w:rFonts w:ascii="Times New Roman" w:eastAsia="Times New Roman" w:hAnsi="Times New Roman" w:cs="Times New Roman"/>
                <w:color w:val="000000"/>
                <w:lang w:val="en-US" w:bidi="th-TH"/>
              </w:rPr>
              <w:t>Salaeh</w:t>
            </w:r>
            <w:proofErr w:type="spellEnd"/>
            <w:r w:rsidR="00EB0B78" w:rsidRPr="003609D3">
              <w:rPr>
                <w:rFonts w:ascii="Times New Roman" w:eastAsia="Times New Roman" w:hAnsi="Times New Roman" w:cs="Times New Roman"/>
                <w:color w:val="000000"/>
                <w:lang w:val="en-US" w:bidi="th-TH"/>
              </w:rPr>
              <w:t xml:space="preserve">, </w:t>
            </w:r>
            <w:proofErr w:type="spellStart"/>
            <w:r w:rsidR="00EB0B78" w:rsidRPr="003609D3">
              <w:rPr>
                <w:rFonts w:ascii="Times New Roman" w:eastAsia="Times New Roman" w:hAnsi="Times New Roman" w:cs="Times New Roman"/>
                <w:color w:val="000000"/>
                <w:lang w:val="en-US" w:bidi="th-TH"/>
              </w:rPr>
              <w:t>Natpusda</w:t>
            </w:r>
            <w:proofErr w:type="spellEnd"/>
            <w:r w:rsidR="00EB0B78" w:rsidRPr="003609D3">
              <w:rPr>
                <w:rFonts w:ascii="Times New Roman" w:eastAsia="Times New Roman" w:hAnsi="Times New Roman" w:cs="Times New Roman"/>
                <w:color w:val="000000"/>
                <w:lang w:val="en-US" w:bidi="th-TH"/>
              </w:rPr>
              <w:t xml:space="preserve"> </w:t>
            </w:r>
            <w:proofErr w:type="spellStart"/>
            <w:r w:rsidR="00EB0B78" w:rsidRPr="003609D3">
              <w:rPr>
                <w:rFonts w:ascii="Times New Roman" w:eastAsia="Times New Roman" w:hAnsi="Times New Roman" w:cs="Times New Roman"/>
                <w:color w:val="000000"/>
                <w:lang w:val="en-US" w:bidi="th-TH"/>
              </w:rPr>
              <w:t>Kongmaung</w:t>
            </w:r>
            <w:proofErr w:type="spellEnd"/>
            <w:r w:rsidR="00EB0B78" w:rsidRPr="003609D3">
              <w:rPr>
                <w:rFonts w:ascii="Times New Roman" w:eastAsia="Times New Roman" w:hAnsi="Times New Roman" w:cs="Times New Roman"/>
                <w:color w:val="000000"/>
                <w:lang w:val="en-US" w:bidi="th-TH"/>
              </w:rPr>
              <w:t xml:space="preserve">, </w:t>
            </w:r>
            <w:proofErr w:type="spellStart"/>
            <w:r w:rsidR="00EB0B78" w:rsidRPr="003609D3">
              <w:rPr>
                <w:rFonts w:ascii="Times New Roman" w:eastAsia="Times New Roman" w:hAnsi="Times New Roman" w:cs="Times New Roman"/>
                <w:color w:val="000000"/>
                <w:lang w:val="en-US" w:bidi="th-TH"/>
              </w:rPr>
              <w:t>Pornsiri</w:t>
            </w:r>
            <w:proofErr w:type="spellEnd"/>
            <w:r w:rsidR="00EB0B78" w:rsidRPr="003609D3">
              <w:rPr>
                <w:rFonts w:ascii="Times New Roman" w:eastAsia="Times New Roman" w:hAnsi="Times New Roman" w:cs="Times New Roman"/>
                <w:color w:val="000000"/>
                <w:lang w:val="en-US" w:bidi="th-TH"/>
              </w:rPr>
              <w:t xml:space="preserve"> </w:t>
            </w:r>
            <w:proofErr w:type="spellStart"/>
            <w:r w:rsidR="00EB0B78" w:rsidRPr="003609D3">
              <w:rPr>
                <w:rFonts w:ascii="Times New Roman" w:eastAsia="Times New Roman" w:hAnsi="Times New Roman" w:cs="Times New Roman"/>
                <w:color w:val="000000"/>
                <w:lang w:val="en-US" w:bidi="th-TH"/>
              </w:rPr>
              <w:t>Limwattanawong</w:t>
            </w:r>
            <w:proofErr w:type="spellEnd"/>
            <w:r w:rsidR="00EB0B78" w:rsidRPr="003609D3">
              <w:rPr>
                <w:rFonts w:ascii="Times New Roman" w:eastAsia="Times New Roman" w:hAnsi="Times New Roman" w:cs="Times New Roman"/>
                <w:color w:val="000000"/>
                <w:lang w:val="en-US" w:bidi="th-TH"/>
              </w:rPr>
              <w:t xml:space="preserve">, Noree </w:t>
            </w:r>
            <w:proofErr w:type="spellStart"/>
            <w:r w:rsidR="00EB0B78" w:rsidRPr="003609D3">
              <w:rPr>
                <w:rFonts w:ascii="Times New Roman" w:eastAsia="Times New Roman" w:hAnsi="Times New Roman" w:cs="Times New Roman"/>
                <w:color w:val="000000"/>
                <w:lang w:val="en-US" w:bidi="th-TH"/>
              </w:rPr>
              <w:t>Pholprasert</w:t>
            </w:r>
            <w:proofErr w:type="spellEnd"/>
            <w:r w:rsidR="00EB0B78" w:rsidRPr="003609D3">
              <w:rPr>
                <w:rFonts w:ascii="Times New Roman" w:eastAsia="Times New Roman" w:hAnsi="Times New Roman" w:cs="Times New Roman"/>
                <w:color w:val="000000"/>
                <w:lang w:val="en-US" w:bidi="th-TH"/>
              </w:rPr>
              <w:t>,</w:t>
            </w:r>
          </w:p>
          <w:p w14:paraId="762DDCDE" w14:textId="77777777" w:rsidR="00EB0B78" w:rsidRPr="003609D3" w:rsidRDefault="00EB0B78" w:rsidP="00EB0B78">
            <w:pPr>
              <w:suppressAutoHyphens w:val="0"/>
              <w:spacing w:line="240" w:lineRule="auto"/>
              <w:jc w:val="center"/>
              <w:rPr>
                <w:rFonts w:ascii="Times New Roman" w:eastAsia="Times New Roman" w:hAnsi="Times New Roman" w:cs="Times New Roman"/>
                <w:color w:val="000000"/>
                <w:lang w:val="en-US" w:bidi="th-TH"/>
              </w:rPr>
            </w:pPr>
            <w:proofErr w:type="spellStart"/>
            <w:r w:rsidRPr="003609D3">
              <w:rPr>
                <w:rFonts w:ascii="Times New Roman" w:eastAsia="Times New Roman" w:hAnsi="Times New Roman" w:cs="Times New Roman"/>
                <w:color w:val="000000"/>
                <w:lang w:val="en-US" w:bidi="th-TH"/>
              </w:rPr>
              <w:lastRenderedPageBreak/>
              <w:t>Montriya</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Unteamsom</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Kanjana</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Jeknok</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Withak</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Withaksabut</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Sunisa</w:t>
            </w:r>
            <w:proofErr w:type="spellEnd"/>
            <w:r w:rsidRPr="003609D3">
              <w:rPr>
                <w:rFonts w:ascii="Times New Roman" w:eastAsia="Times New Roman" w:hAnsi="Times New Roman" w:cs="Times New Roman"/>
                <w:color w:val="000000"/>
                <w:lang w:val="en-US" w:bidi="th-TH"/>
              </w:rPr>
              <w:t xml:space="preserve"> Nilda, </w:t>
            </w:r>
            <w:proofErr w:type="spellStart"/>
            <w:r w:rsidRPr="003609D3">
              <w:rPr>
                <w:rFonts w:ascii="Times New Roman" w:eastAsia="Times New Roman" w:hAnsi="Times New Roman" w:cs="Times New Roman"/>
                <w:color w:val="000000"/>
                <w:lang w:val="en-US" w:bidi="th-TH"/>
              </w:rPr>
              <w:t>Artorn</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Niakul</w:t>
            </w:r>
            <w:proofErr w:type="spellEnd"/>
            <w:r w:rsidRPr="003609D3">
              <w:rPr>
                <w:rFonts w:ascii="Times New Roman" w:eastAsia="Times New Roman" w:hAnsi="Times New Roman" w:cs="Times New Roman"/>
                <w:color w:val="000000"/>
                <w:lang w:val="en-US" w:bidi="th-TH"/>
              </w:rPr>
              <w:t>,</w:t>
            </w:r>
          </w:p>
          <w:p w14:paraId="587F3126" w14:textId="77777777" w:rsidR="00EB0B78" w:rsidRPr="003609D3" w:rsidRDefault="00EB0B78" w:rsidP="00EB0B78">
            <w:pPr>
              <w:suppressAutoHyphens w:val="0"/>
              <w:spacing w:line="240" w:lineRule="auto"/>
              <w:jc w:val="center"/>
              <w:rPr>
                <w:rFonts w:ascii="Times New Roman" w:eastAsia="Times New Roman" w:hAnsi="Times New Roman" w:cs="Times New Roman"/>
                <w:color w:val="000000"/>
                <w:lang w:val="en-US" w:bidi="th-TH"/>
              </w:rPr>
            </w:pPr>
            <w:proofErr w:type="spellStart"/>
            <w:r w:rsidRPr="003609D3">
              <w:rPr>
                <w:rFonts w:ascii="Times New Roman" w:eastAsia="Times New Roman" w:hAnsi="Times New Roman" w:cs="Times New Roman"/>
                <w:color w:val="000000"/>
                <w:lang w:val="en-US" w:bidi="th-TH"/>
              </w:rPr>
              <w:t>Sopon</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Iamsirithaworn</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Thitipong</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Yingyong</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Rossaporn</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Kittiyaowamarn</w:t>
            </w:r>
            <w:proofErr w:type="spellEnd"/>
            <w:r w:rsidRPr="003609D3">
              <w:rPr>
                <w:rFonts w:ascii="Times New Roman" w:eastAsia="Times New Roman" w:hAnsi="Times New Roman" w:cs="Times New Roman"/>
                <w:color w:val="000000"/>
                <w:lang w:val="en-US" w:bidi="th-TH"/>
              </w:rPr>
              <w:t xml:space="preserve">, Rome </w:t>
            </w:r>
            <w:proofErr w:type="spellStart"/>
            <w:r w:rsidRPr="003609D3">
              <w:rPr>
                <w:rFonts w:ascii="Times New Roman" w:eastAsia="Times New Roman" w:hAnsi="Times New Roman" w:cs="Times New Roman"/>
                <w:color w:val="000000"/>
                <w:lang w:val="en-US" w:bidi="th-TH"/>
              </w:rPr>
              <w:t>Buathong</w:t>
            </w:r>
            <w:proofErr w:type="spellEnd"/>
            <w:r w:rsidRPr="003609D3">
              <w:rPr>
                <w:rFonts w:ascii="Times New Roman" w:eastAsia="Times New Roman" w:hAnsi="Times New Roman" w:cs="Times New Roman"/>
                <w:color w:val="000000"/>
                <w:lang w:val="en-US" w:bidi="th-TH"/>
              </w:rPr>
              <w:t>,</w:t>
            </w:r>
          </w:p>
          <w:p w14:paraId="228D6C6D" w14:textId="77777777" w:rsidR="00EB0B78" w:rsidRPr="003609D3" w:rsidRDefault="00EB0B78" w:rsidP="00EB0B78">
            <w:pPr>
              <w:suppressAutoHyphens w:val="0"/>
              <w:spacing w:line="240" w:lineRule="auto"/>
              <w:jc w:val="center"/>
              <w:rPr>
                <w:rFonts w:ascii="Times New Roman" w:eastAsia="Times New Roman" w:hAnsi="Times New Roman" w:cs="Times New Roman"/>
                <w:color w:val="000000"/>
                <w:lang w:val="en-US" w:bidi="th-TH"/>
              </w:rPr>
            </w:pPr>
            <w:proofErr w:type="spellStart"/>
            <w:r w:rsidRPr="003609D3">
              <w:rPr>
                <w:rFonts w:ascii="Times New Roman" w:eastAsia="Times New Roman" w:hAnsi="Times New Roman" w:cs="Times New Roman"/>
                <w:color w:val="000000"/>
                <w:lang w:val="en-US" w:bidi="th-TH"/>
              </w:rPr>
              <w:t>Ratanaporn</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Tangwangvivat</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Supaporn</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Wacharapluesadee</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Sininat</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Petcharat</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Ananporn</w:t>
            </w:r>
            <w:proofErr w:type="spellEnd"/>
          </w:p>
          <w:p w14:paraId="26856179" w14:textId="77777777" w:rsidR="00EB0B78" w:rsidRPr="003609D3" w:rsidRDefault="00EB0B78" w:rsidP="00EB0B78">
            <w:pPr>
              <w:suppressAutoHyphens w:val="0"/>
              <w:spacing w:line="240" w:lineRule="auto"/>
              <w:jc w:val="center"/>
              <w:rPr>
                <w:rFonts w:ascii="Times New Roman" w:eastAsia="Times New Roman" w:hAnsi="Times New Roman" w:cs="Times New Roman"/>
                <w:color w:val="000000"/>
                <w:lang w:val="en-US" w:bidi="th-TH"/>
              </w:rPr>
            </w:pPr>
            <w:proofErr w:type="spellStart"/>
            <w:r w:rsidRPr="003609D3">
              <w:rPr>
                <w:rFonts w:ascii="Times New Roman" w:eastAsia="Times New Roman" w:hAnsi="Times New Roman" w:cs="Times New Roman"/>
                <w:color w:val="000000"/>
                <w:lang w:val="en-US" w:bidi="th-TH"/>
              </w:rPr>
              <w:t>Supataragul</w:t>
            </w:r>
            <w:proofErr w:type="spellEnd"/>
            <w:r w:rsidRPr="003609D3">
              <w:rPr>
                <w:rFonts w:ascii="Times New Roman" w:eastAsia="Times New Roman" w:hAnsi="Times New Roman" w:cs="Times New Roman"/>
                <w:color w:val="000000"/>
                <w:lang w:val="en-US" w:bidi="th-TH"/>
              </w:rPr>
              <w:t xml:space="preserve">, Stefan Fernandez, </w:t>
            </w:r>
            <w:proofErr w:type="spellStart"/>
            <w:r w:rsidRPr="003609D3">
              <w:rPr>
                <w:rFonts w:ascii="Times New Roman" w:eastAsia="Times New Roman" w:hAnsi="Times New Roman" w:cs="Times New Roman"/>
                <w:color w:val="000000"/>
                <w:lang w:val="en-US" w:bidi="th-TH"/>
              </w:rPr>
              <w:t>Achawin</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Rojanaviwat</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Chonticha</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Klungthong</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Pilailuk</w:t>
            </w:r>
            <w:proofErr w:type="spellEnd"/>
          </w:p>
          <w:p w14:paraId="047D1B00" w14:textId="65F92A8F" w:rsidR="009441BE" w:rsidRPr="003609D3" w:rsidRDefault="00EB0B78" w:rsidP="00EB0B78">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t xml:space="preserve">Okada, </w:t>
            </w:r>
            <w:proofErr w:type="spellStart"/>
            <w:r w:rsidRPr="003609D3">
              <w:rPr>
                <w:rFonts w:ascii="Times New Roman" w:eastAsia="Times New Roman" w:hAnsi="Times New Roman" w:cs="Times New Roman"/>
                <w:color w:val="000000"/>
                <w:lang w:val="en-US" w:bidi="th-TH"/>
              </w:rPr>
              <w:t>Khajohn</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Joonlasak</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Chakkarat</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Pitayawonganon</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Opass</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Putcharoen</w:t>
            </w:r>
            <w:proofErr w:type="spellEnd"/>
          </w:p>
        </w:tc>
        <w:tc>
          <w:tcPr>
            <w:tcW w:w="88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8187F2" w14:textId="77777777" w:rsidR="009441BE" w:rsidRPr="003609D3" w:rsidRDefault="009441BE" w:rsidP="009441BE">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lastRenderedPageBreak/>
              <w:t>Phylogeny and molecular evolution of the first local monkeypox virus cluster in; Guangdong Province, China (https://doi.org/10.1038/s41467-023-44092-3); Multiple introductions of monkeypox virus to Ireland during the international mpox; outbreak, May 2022 to October 2023 (</w:t>
            </w:r>
            <w:proofErr w:type="spellStart"/>
            <w:r w:rsidRPr="003609D3">
              <w:rPr>
                <w:rFonts w:ascii="Times New Roman" w:eastAsia="Times New Roman" w:hAnsi="Times New Roman" w:cs="Times New Roman"/>
                <w:color w:val="000000"/>
                <w:lang w:val="en-US" w:bidi="th-TH"/>
              </w:rPr>
              <w:t>doi</w:t>
            </w:r>
            <w:proofErr w:type="spellEnd"/>
            <w:r w:rsidRPr="003609D3">
              <w:rPr>
                <w:rFonts w:ascii="Times New Roman" w:eastAsia="Times New Roman" w:hAnsi="Times New Roman" w:cs="Times New Roman"/>
                <w:color w:val="000000"/>
                <w:lang w:val="en-US" w:bidi="th-TH"/>
              </w:rPr>
              <w:t>: 10.2807/1560-7917.ES.2024.29.16.2300505)</w:t>
            </w:r>
          </w:p>
        </w:tc>
      </w:tr>
      <w:tr w:rsidR="009441BE" w:rsidRPr="003609D3" w14:paraId="704BD6F3" w14:textId="77777777" w:rsidTr="009441BE">
        <w:trPr>
          <w:trHeight w:val="300"/>
        </w:trPr>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F242AE" w14:textId="77777777" w:rsidR="009441BE" w:rsidRPr="003609D3" w:rsidRDefault="009441BE" w:rsidP="009441BE">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t>EPI_ISL_18436040</w:t>
            </w:r>
          </w:p>
        </w:tc>
        <w:tc>
          <w:tcPr>
            <w:tcW w:w="2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F4F6C9" w14:textId="77777777" w:rsidR="009441BE" w:rsidRPr="003609D3" w:rsidRDefault="009441BE" w:rsidP="009441BE">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t>2024-11-29</w:t>
            </w:r>
          </w:p>
        </w:tc>
        <w:tc>
          <w:tcPr>
            <w:tcW w:w="44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AC543D" w14:textId="77777777" w:rsidR="009441BE" w:rsidRPr="003609D3" w:rsidRDefault="009441BE" w:rsidP="009441BE">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t>National Institute of Health Research and Development</w:t>
            </w:r>
          </w:p>
        </w:tc>
        <w:tc>
          <w:tcPr>
            <w:tcW w:w="4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286C1E" w14:textId="6D62D247" w:rsidR="009441BE" w:rsidRPr="003609D3" w:rsidRDefault="009441BE" w:rsidP="009441BE">
            <w:pPr>
              <w:suppressAutoHyphens w:val="0"/>
              <w:spacing w:line="240" w:lineRule="auto"/>
              <w:jc w:val="center"/>
              <w:rPr>
                <w:rFonts w:ascii="Times New Roman" w:eastAsia="Times New Roman" w:hAnsi="Times New Roman" w:cs="Times New Roman"/>
                <w:color w:val="000000"/>
                <w:lang w:val="en-US" w:bidi="th-TH"/>
              </w:rPr>
            </w:pPr>
            <w:proofErr w:type="spellStart"/>
            <w:r w:rsidRPr="003609D3">
              <w:rPr>
                <w:rFonts w:ascii="Times New Roman" w:eastAsia="Times New Roman" w:hAnsi="Times New Roman" w:cs="Times New Roman"/>
                <w:color w:val="000000"/>
                <w:lang w:val="en-US" w:bidi="th-TH"/>
              </w:rPr>
              <w:t>Fajar</w:t>
            </w:r>
            <w:proofErr w:type="spellEnd"/>
            <w:r w:rsidRPr="003609D3">
              <w:rPr>
                <w:rFonts w:ascii="Times New Roman" w:eastAsia="Times New Roman" w:hAnsi="Times New Roman" w:cs="Times New Roman"/>
                <w:color w:val="000000"/>
                <w:lang w:val="en-US" w:bidi="th-TH"/>
              </w:rPr>
              <w:t xml:space="preserve"> Nur </w:t>
            </w:r>
            <w:proofErr w:type="spellStart"/>
            <w:r w:rsidRPr="003609D3">
              <w:rPr>
                <w:rFonts w:ascii="Times New Roman" w:eastAsia="Times New Roman" w:hAnsi="Times New Roman" w:cs="Times New Roman"/>
                <w:color w:val="000000"/>
                <w:lang w:val="en-US" w:bidi="th-TH"/>
              </w:rPr>
              <w:t>Sulistyahadi</w:t>
            </w:r>
            <w:proofErr w:type="spellEnd"/>
            <w:r w:rsidRPr="003609D3">
              <w:rPr>
                <w:rFonts w:ascii="Times New Roman" w:eastAsia="Times New Roman" w:hAnsi="Times New Roman" w:cs="Times New Roman"/>
                <w:color w:val="000000"/>
                <w:lang w:val="en-US" w:bidi="th-TH"/>
              </w:rPr>
              <w:t xml:space="preserve">, Arie </w:t>
            </w:r>
            <w:proofErr w:type="spellStart"/>
            <w:r w:rsidRPr="003609D3">
              <w:rPr>
                <w:rFonts w:ascii="Times New Roman" w:eastAsia="Times New Roman" w:hAnsi="Times New Roman" w:cs="Times New Roman"/>
                <w:color w:val="000000"/>
                <w:lang w:val="en-US" w:bidi="th-TH"/>
              </w:rPr>
              <w:t>Ardiansyah</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Nugraha</w:t>
            </w:r>
            <w:proofErr w:type="spellEnd"/>
            <w:r w:rsidRPr="003609D3">
              <w:rPr>
                <w:rFonts w:ascii="Times New Roman" w:eastAsia="Times New Roman" w:hAnsi="Times New Roman" w:cs="Times New Roman"/>
                <w:color w:val="000000"/>
                <w:lang w:val="en-US" w:bidi="th-TH"/>
              </w:rPr>
              <w:t xml:space="preserve">, Hana </w:t>
            </w:r>
            <w:proofErr w:type="spellStart"/>
            <w:r w:rsidRPr="003609D3">
              <w:rPr>
                <w:rFonts w:ascii="Times New Roman" w:eastAsia="Times New Roman" w:hAnsi="Times New Roman" w:cs="Times New Roman"/>
                <w:color w:val="000000"/>
                <w:lang w:val="en-US" w:bidi="th-TH"/>
              </w:rPr>
              <w:t>Apsari</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Pawestri</w:t>
            </w:r>
            <w:proofErr w:type="spellEnd"/>
            <w:r w:rsidRPr="003609D3">
              <w:rPr>
                <w:rFonts w:ascii="Times New Roman" w:eastAsia="Times New Roman" w:hAnsi="Times New Roman" w:cs="Times New Roman"/>
                <w:color w:val="000000"/>
                <w:lang w:val="en-US" w:bidi="th-TH"/>
              </w:rPr>
              <w:t xml:space="preserve">, Kartika </w:t>
            </w:r>
            <w:proofErr w:type="spellStart"/>
            <w:r w:rsidRPr="003609D3">
              <w:rPr>
                <w:rFonts w:ascii="Times New Roman" w:eastAsia="Times New Roman" w:hAnsi="Times New Roman" w:cs="Times New Roman"/>
                <w:color w:val="000000"/>
                <w:lang w:val="en-US" w:bidi="th-TH"/>
              </w:rPr>
              <w:t>Dewi</w:t>
            </w:r>
            <w:proofErr w:type="spellEnd"/>
            <w:r w:rsidR="00EB0B78" w:rsidRPr="003609D3">
              <w:rPr>
                <w:rFonts w:ascii="Times New Roman" w:eastAsia="Times New Roman" w:hAnsi="Times New Roman" w:cs="Times New Roman"/>
                <w:color w:val="000000"/>
                <w:lang w:val="en-US" w:bidi="th-TH"/>
              </w:rPr>
              <w:t xml:space="preserve"> </w:t>
            </w:r>
            <w:proofErr w:type="spellStart"/>
            <w:r w:rsidR="00EB0B78" w:rsidRPr="003609D3">
              <w:rPr>
                <w:rFonts w:ascii="Times New Roman" w:eastAsia="Times New Roman" w:hAnsi="Times New Roman" w:cs="Times New Roman"/>
                <w:color w:val="000000"/>
                <w:lang w:val="en-US" w:bidi="th-TH"/>
              </w:rPr>
              <w:t>Puspa</w:t>
            </w:r>
            <w:proofErr w:type="spellEnd"/>
            <w:r w:rsidR="00EB0B78" w:rsidRPr="003609D3">
              <w:rPr>
                <w:rFonts w:ascii="Times New Roman" w:eastAsia="Times New Roman" w:hAnsi="Times New Roman" w:cs="Times New Roman"/>
                <w:color w:val="000000"/>
                <w:lang w:val="en-US" w:bidi="th-TH"/>
              </w:rPr>
              <w:t xml:space="preserve">, </w:t>
            </w:r>
            <w:proofErr w:type="spellStart"/>
            <w:r w:rsidR="00EB0B78" w:rsidRPr="003609D3">
              <w:rPr>
                <w:rFonts w:ascii="Times New Roman" w:eastAsia="Times New Roman" w:hAnsi="Times New Roman" w:cs="Times New Roman"/>
                <w:color w:val="000000"/>
                <w:lang w:val="en-US" w:bidi="th-TH"/>
              </w:rPr>
              <w:t>Herna</w:t>
            </w:r>
            <w:proofErr w:type="spellEnd"/>
            <w:r w:rsidR="00EB0B78" w:rsidRPr="003609D3">
              <w:rPr>
                <w:rFonts w:ascii="Times New Roman" w:eastAsia="Times New Roman" w:hAnsi="Times New Roman" w:cs="Times New Roman"/>
                <w:color w:val="000000"/>
                <w:lang w:val="en-US" w:bidi="th-TH"/>
              </w:rPr>
              <w:t xml:space="preserve">, </w:t>
            </w:r>
            <w:proofErr w:type="spellStart"/>
            <w:r w:rsidR="00EB0B78" w:rsidRPr="003609D3">
              <w:rPr>
                <w:rFonts w:ascii="Times New Roman" w:eastAsia="Times New Roman" w:hAnsi="Times New Roman" w:cs="Times New Roman"/>
                <w:color w:val="000000"/>
                <w:lang w:val="en-US" w:bidi="th-TH"/>
              </w:rPr>
              <w:t>Subangkit</w:t>
            </w:r>
            <w:proofErr w:type="spellEnd"/>
            <w:r w:rsidR="00EB0B78" w:rsidRPr="003609D3">
              <w:rPr>
                <w:rFonts w:ascii="Times New Roman" w:eastAsia="Times New Roman" w:hAnsi="Times New Roman" w:cs="Times New Roman"/>
                <w:color w:val="000000"/>
                <w:lang w:val="en-US" w:bidi="th-TH"/>
              </w:rPr>
              <w:t xml:space="preserve">, IGM </w:t>
            </w:r>
            <w:proofErr w:type="spellStart"/>
            <w:r w:rsidR="00EB0B78" w:rsidRPr="003609D3">
              <w:rPr>
                <w:rFonts w:ascii="Times New Roman" w:eastAsia="Times New Roman" w:hAnsi="Times New Roman" w:cs="Times New Roman"/>
                <w:color w:val="000000"/>
                <w:lang w:val="en-US" w:bidi="th-TH"/>
              </w:rPr>
              <w:t>Wirabrata</w:t>
            </w:r>
            <w:proofErr w:type="spellEnd"/>
          </w:p>
        </w:tc>
        <w:tc>
          <w:tcPr>
            <w:tcW w:w="88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C8B170" w14:textId="77777777" w:rsidR="009441BE" w:rsidRPr="003609D3" w:rsidRDefault="009441BE" w:rsidP="009441BE">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t xml:space="preserve">Complete Genome Sequence Analysis of the First Imported </w:t>
            </w:r>
            <w:proofErr w:type="spellStart"/>
            <w:r w:rsidRPr="003609D3">
              <w:rPr>
                <w:rFonts w:ascii="Times New Roman" w:eastAsia="Times New Roman" w:hAnsi="Times New Roman" w:cs="Times New Roman"/>
                <w:color w:val="000000"/>
                <w:lang w:val="en-US" w:bidi="th-TH"/>
              </w:rPr>
              <w:t>Mpox</w:t>
            </w:r>
            <w:proofErr w:type="spellEnd"/>
            <w:r w:rsidRPr="003609D3">
              <w:rPr>
                <w:rFonts w:ascii="Times New Roman" w:eastAsia="Times New Roman" w:hAnsi="Times New Roman" w:cs="Times New Roman"/>
                <w:color w:val="000000"/>
                <w:lang w:val="en-US" w:bidi="th-TH"/>
              </w:rPr>
              <w:t xml:space="preserve"> Virus Clade </w:t>
            </w:r>
            <w:proofErr w:type="spellStart"/>
            <w:r w:rsidRPr="003609D3">
              <w:rPr>
                <w:rFonts w:ascii="Times New Roman" w:eastAsia="Times New Roman" w:hAnsi="Times New Roman" w:cs="Times New Roman"/>
                <w:color w:val="000000"/>
                <w:lang w:val="en-US" w:bidi="th-TH"/>
              </w:rPr>
              <w:t>Ib</w:t>
            </w:r>
            <w:proofErr w:type="spellEnd"/>
            <w:r w:rsidRPr="003609D3">
              <w:rPr>
                <w:rFonts w:ascii="Times New Roman" w:eastAsia="Times New Roman" w:hAnsi="Times New Roman" w:cs="Times New Roman"/>
                <w:color w:val="000000"/>
                <w:lang w:val="en-US" w:bidi="th-TH"/>
              </w:rPr>
              <w:t xml:space="preserve"> Variant in China (</w:t>
            </w:r>
            <w:proofErr w:type="spellStart"/>
            <w:r w:rsidRPr="003609D3">
              <w:rPr>
                <w:rFonts w:ascii="Times New Roman" w:eastAsia="Times New Roman" w:hAnsi="Times New Roman" w:cs="Times New Roman"/>
                <w:color w:val="000000"/>
                <w:lang w:val="en-US" w:bidi="th-TH"/>
              </w:rPr>
              <w:t>doi</w:t>
            </w:r>
            <w:proofErr w:type="spellEnd"/>
            <w:r w:rsidRPr="003609D3">
              <w:rPr>
                <w:rFonts w:ascii="Times New Roman" w:eastAsia="Times New Roman" w:hAnsi="Times New Roman" w:cs="Times New Roman"/>
                <w:color w:val="000000"/>
                <w:lang w:val="en-US" w:bidi="th-TH"/>
              </w:rPr>
              <w:t xml:space="preserve">: 10.3390/pathogens14010102); Structural insights into tecovirimat antiviral activity and poxvirus resistance (https://doi.org/10.1038/s41564-025-01936-6); </w:t>
            </w:r>
          </w:p>
        </w:tc>
      </w:tr>
      <w:tr w:rsidR="009441BE" w:rsidRPr="003609D3" w14:paraId="35A99882" w14:textId="77777777" w:rsidTr="009441BE">
        <w:trPr>
          <w:trHeight w:val="300"/>
        </w:trPr>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820A23" w14:textId="77777777" w:rsidR="009441BE" w:rsidRPr="003609D3" w:rsidRDefault="009441BE" w:rsidP="009441BE">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t>EPI_ISL_18436041</w:t>
            </w:r>
          </w:p>
        </w:tc>
        <w:tc>
          <w:tcPr>
            <w:tcW w:w="2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CB9CE2" w14:textId="77777777" w:rsidR="009441BE" w:rsidRPr="003609D3" w:rsidRDefault="009441BE" w:rsidP="009441BE">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t>2024-11-29</w:t>
            </w:r>
          </w:p>
        </w:tc>
        <w:tc>
          <w:tcPr>
            <w:tcW w:w="44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4E5E78" w14:textId="77777777" w:rsidR="009441BE" w:rsidRPr="003609D3" w:rsidRDefault="009441BE" w:rsidP="009441BE">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t>National Institute of Health Research and Development</w:t>
            </w:r>
          </w:p>
        </w:tc>
        <w:tc>
          <w:tcPr>
            <w:tcW w:w="4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8B0FAB" w14:textId="2E5FDB4A" w:rsidR="009441BE" w:rsidRPr="003609D3" w:rsidRDefault="009441BE" w:rsidP="009441BE">
            <w:pPr>
              <w:suppressAutoHyphens w:val="0"/>
              <w:spacing w:line="240" w:lineRule="auto"/>
              <w:jc w:val="center"/>
              <w:rPr>
                <w:rFonts w:ascii="Times New Roman" w:eastAsia="Times New Roman" w:hAnsi="Times New Roman" w:cs="Times New Roman"/>
                <w:color w:val="000000"/>
                <w:lang w:val="en-US" w:bidi="th-TH"/>
              </w:rPr>
            </w:pPr>
            <w:proofErr w:type="spellStart"/>
            <w:r w:rsidRPr="003609D3">
              <w:rPr>
                <w:rFonts w:ascii="Times New Roman" w:eastAsia="Times New Roman" w:hAnsi="Times New Roman" w:cs="Times New Roman"/>
                <w:color w:val="000000"/>
                <w:lang w:val="en-US" w:bidi="th-TH"/>
              </w:rPr>
              <w:t>Fajar</w:t>
            </w:r>
            <w:proofErr w:type="spellEnd"/>
            <w:r w:rsidRPr="003609D3">
              <w:rPr>
                <w:rFonts w:ascii="Times New Roman" w:eastAsia="Times New Roman" w:hAnsi="Times New Roman" w:cs="Times New Roman"/>
                <w:color w:val="000000"/>
                <w:lang w:val="en-US" w:bidi="th-TH"/>
              </w:rPr>
              <w:t xml:space="preserve"> Nur </w:t>
            </w:r>
            <w:proofErr w:type="spellStart"/>
            <w:r w:rsidRPr="003609D3">
              <w:rPr>
                <w:rFonts w:ascii="Times New Roman" w:eastAsia="Times New Roman" w:hAnsi="Times New Roman" w:cs="Times New Roman"/>
                <w:color w:val="000000"/>
                <w:lang w:val="en-US" w:bidi="th-TH"/>
              </w:rPr>
              <w:t>Sulistyahadi</w:t>
            </w:r>
            <w:proofErr w:type="spellEnd"/>
            <w:r w:rsidRPr="003609D3">
              <w:rPr>
                <w:rFonts w:ascii="Times New Roman" w:eastAsia="Times New Roman" w:hAnsi="Times New Roman" w:cs="Times New Roman"/>
                <w:color w:val="000000"/>
                <w:lang w:val="en-US" w:bidi="th-TH"/>
              </w:rPr>
              <w:t xml:space="preserve">, Arie </w:t>
            </w:r>
            <w:proofErr w:type="spellStart"/>
            <w:r w:rsidRPr="003609D3">
              <w:rPr>
                <w:rFonts w:ascii="Times New Roman" w:eastAsia="Times New Roman" w:hAnsi="Times New Roman" w:cs="Times New Roman"/>
                <w:color w:val="000000"/>
                <w:lang w:val="en-US" w:bidi="th-TH"/>
              </w:rPr>
              <w:t>Ardiansyah</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Nugraha</w:t>
            </w:r>
            <w:proofErr w:type="spellEnd"/>
            <w:r w:rsidRPr="003609D3">
              <w:rPr>
                <w:rFonts w:ascii="Times New Roman" w:eastAsia="Times New Roman" w:hAnsi="Times New Roman" w:cs="Times New Roman"/>
                <w:color w:val="000000"/>
                <w:lang w:val="en-US" w:bidi="th-TH"/>
              </w:rPr>
              <w:t xml:space="preserve">, Hana </w:t>
            </w:r>
            <w:proofErr w:type="spellStart"/>
            <w:r w:rsidRPr="003609D3">
              <w:rPr>
                <w:rFonts w:ascii="Times New Roman" w:eastAsia="Times New Roman" w:hAnsi="Times New Roman" w:cs="Times New Roman"/>
                <w:color w:val="000000"/>
                <w:lang w:val="en-US" w:bidi="th-TH"/>
              </w:rPr>
              <w:t>Apsari</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Pawestri</w:t>
            </w:r>
            <w:proofErr w:type="spellEnd"/>
            <w:r w:rsidRPr="003609D3">
              <w:rPr>
                <w:rFonts w:ascii="Times New Roman" w:eastAsia="Times New Roman" w:hAnsi="Times New Roman" w:cs="Times New Roman"/>
                <w:color w:val="000000"/>
                <w:lang w:val="en-US" w:bidi="th-TH"/>
              </w:rPr>
              <w:t xml:space="preserve">, Kartika </w:t>
            </w:r>
            <w:proofErr w:type="spellStart"/>
            <w:r w:rsidRPr="003609D3">
              <w:rPr>
                <w:rFonts w:ascii="Times New Roman" w:eastAsia="Times New Roman" w:hAnsi="Times New Roman" w:cs="Times New Roman"/>
                <w:color w:val="000000"/>
                <w:lang w:val="en-US" w:bidi="th-TH"/>
              </w:rPr>
              <w:t>Dewi</w:t>
            </w:r>
            <w:proofErr w:type="spellEnd"/>
            <w:r w:rsidR="00EB0B78" w:rsidRPr="003609D3">
              <w:rPr>
                <w:rFonts w:ascii="Times New Roman" w:eastAsia="Times New Roman" w:hAnsi="Times New Roman" w:cs="Times New Roman"/>
                <w:color w:val="000000"/>
                <w:lang w:val="en-US" w:bidi="th-TH"/>
              </w:rPr>
              <w:t xml:space="preserve"> </w:t>
            </w:r>
            <w:proofErr w:type="spellStart"/>
            <w:r w:rsidR="00EB0B78" w:rsidRPr="003609D3">
              <w:rPr>
                <w:rFonts w:ascii="Times New Roman" w:eastAsia="Times New Roman" w:hAnsi="Times New Roman" w:cs="Times New Roman"/>
                <w:color w:val="000000"/>
                <w:lang w:val="en-US" w:bidi="th-TH"/>
              </w:rPr>
              <w:t>Puspa</w:t>
            </w:r>
            <w:proofErr w:type="spellEnd"/>
            <w:r w:rsidR="00EB0B78" w:rsidRPr="003609D3">
              <w:rPr>
                <w:rFonts w:ascii="Times New Roman" w:eastAsia="Times New Roman" w:hAnsi="Times New Roman" w:cs="Times New Roman"/>
                <w:color w:val="000000"/>
                <w:lang w:val="en-US" w:bidi="th-TH"/>
              </w:rPr>
              <w:t xml:space="preserve">, </w:t>
            </w:r>
            <w:proofErr w:type="spellStart"/>
            <w:r w:rsidR="00EB0B78" w:rsidRPr="003609D3">
              <w:rPr>
                <w:rFonts w:ascii="Times New Roman" w:eastAsia="Times New Roman" w:hAnsi="Times New Roman" w:cs="Times New Roman"/>
                <w:color w:val="000000"/>
                <w:lang w:val="en-US" w:bidi="th-TH"/>
              </w:rPr>
              <w:t>Herna</w:t>
            </w:r>
            <w:proofErr w:type="spellEnd"/>
            <w:r w:rsidR="00EB0B78" w:rsidRPr="003609D3">
              <w:rPr>
                <w:rFonts w:ascii="Times New Roman" w:eastAsia="Times New Roman" w:hAnsi="Times New Roman" w:cs="Times New Roman"/>
                <w:color w:val="000000"/>
                <w:lang w:val="en-US" w:bidi="th-TH"/>
              </w:rPr>
              <w:t xml:space="preserve">, </w:t>
            </w:r>
            <w:proofErr w:type="spellStart"/>
            <w:r w:rsidR="00EB0B78" w:rsidRPr="003609D3">
              <w:rPr>
                <w:rFonts w:ascii="Times New Roman" w:eastAsia="Times New Roman" w:hAnsi="Times New Roman" w:cs="Times New Roman"/>
                <w:color w:val="000000"/>
                <w:lang w:val="en-US" w:bidi="th-TH"/>
              </w:rPr>
              <w:t>Subangkit</w:t>
            </w:r>
            <w:proofErr w:type="spellEnd"/>
            <w:r w:rsidR="00EB0B78" w:rsidRPr="003609D3">
              <w:rPr>
                <w:rFonts w:ascii="Times New Roman" w:eastAsia="Times New Roman" w:hAnsi="Times New Roman" w:cs="Times New Roman"/>
                <w:color w:val="000000"/>
                <w:lang w:val="en-US" w:bidi="th-TH"/>
              </w:rPr>
              <w:t xml:space="preserve">, IGM </w:t>
            </w:r>
            <w:proofErr w:type="spellStart"/>
            <w:r w:rsidR="00EB0B78" w:rsidRPr="003609D3">
              <w:rPr>
                <w:rFonts w:ascii="Times New Roman" w:eastAsia="Times New Roman" w:hAnsi="Times New Roman" w:cs="Times New Roman"/>
                <w:color w:val="000000"/>
                <w:lang w:val="en-US" w:bidi="th-TH"/>
              </w:rPr>
              <w:t>Wirabrata</w:t>
            </w:r>
            <w:proofErr w:type="spellEnd"/>
          </w:p>
        </w:tc>
        <w:tc>
          <w:tcPr>
            <w:tcW w:w="88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E4C013" w14:textId="77777777" w:rsidR="009441BE" w:rsidRPr="003609D3" w:rsidRDefault="009441BE" w:rsidP="009441BE">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t xml:space="preserve">Global genomic surveillance of monkeypox virus </w:t>
            </w:r>
            <w:proofErr w:type="gramStart"/>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doi</w:t>
            </w:r>
            <w:proofErr w:type="spellEnd"/>
            <w:proofErr w:type="gramEnd"/>
            <w:r w:rsidRPr="003609D3">
              <w:rPr>
                <w:rFonts w:ascii="Times New Roman" w:eastAsia="Times New Roman" w:hAnsi="Times New Roman" w:cs="Times New Roman"/>
                <w:color w:val="000000"/>
                <w:lang w:val="en-US" w:bidi="th-TH"/>
              </w:rPr>
              <w:t xml:space="preserve">: 10.1038/s41591-024-03370-3 ); Evolutionary variation of the monkeypox virus detected for the first time in Nantong,; Jiangsu (2024-12-23); Complete Genome Sequence Analysis of the First Imported </w:t>
            </w:r>
            <w:proofErr w:type="spellStart"/>
            <w:r w:rsidRPr="003609D3">
              <w:rPr>
                <w:rFonts w:ascii="Times New Roman" w:eastAsia="Times New Roman" w:hAnsi="Times New Roman" w:cs="Times New Roman"/>
                <w:color w:val="000000"/>
                <w:lang w:val="en-US" w:bidi="th-TH"/>
              </w:rPr>
              <w:t>Mpox</w:t>
            </w:r>
            <w:proofErr w:type="spellEnd"/>
            <w:r w:rsidRPr="003609D3">
              <w:rPr>
                <w:rFonts w:ascii="Times New Roman" w:eastAsia="Times New Roman" w:hAnsi="Times New Roman" w:cs="Times New Roman"/>
                <w:color w:val="000000"/>
                <w:lang w:val="en-US" w:bidi="th-TH"/>
              </w:rPr>
              <w:t xml:space="preserve"> Virus Clade </w:t>
            </w:r>
            <w:proofErr w:type="spellStart"/>
            <w:r w:rsidRPr="003609D3">
              <w:rPr>
                <w:rFonts w:ascii="Times New Roman" w:eastAsia="Times New Roman" w:hAnsi="Times New Roman" w:cs="Times New Roman"/>
                <w:color w:val="000000"/>
                <w:lang w:val="en-US" w:bidi="th-TH"/>
              </w:rPr>
              <w:t>Ib</w:t>
            </w:r>
            <w:proofErr w:type="spellEnd"/>
            <w:r w:rsidRPr="003609D3">
              <w:rPr>
                <w:rFonts w:ascii="Times New Roman" w:eastAsia="Times New Roman" w:hAnsi="Times New Roman" w:cs="Times New Roman"/>
                <w:color w:val="000000"/>
                <w:lang w:val="en-US" w:bidi="th-TH"/>
              </w:rPr>
              <w:t xml:space="preserve"> Variant in China (</w:t>
            </w:r>
            <w:proofErr w:type="spellStart"/>
            <w:r w:rsidRPr="003609D3">
              <w:rPr>
                <w:rFonts w:ascii="Times New Roman" w:eastAsia="Times New Roman" w:hAnsi="Times New Roman" w:cs="Times New Roman"/>
                <w:color w:val="000000"/>
                <w:lang w:val="en-US" w:bidi="th-TH"/>
              </w:rPr>
              <w:t>doi</w:t>
            </w:r>
            <w:proofErr w:type="spellEnd"/>
            <w:r w:rsidRPr="003609D3">
              <w:rPr>
                <w:rFonts w:ascii="Times New Roman" w:eastAsia="Times New Roman" w:hAnsi="Times New Roman" w:cs="Times New Roman"/>
                <w:color w:val="000000"/>
                <w:lang w:val="en-US" w:bidi="th-TH"/>
              </w:rPr>
              <w:t>: 10.3390/pathogens14010102); Structural insights into tecovirimat antiviral activity and poxvirus resistance (https://doi.org/10.1038/s41564-025-01936-6)</w:t>
            </w:r>
          </w:p>
        </w:tc>
      </w:tr>
      <w:tr w:rsidR="009441BE" w:rsidRPr="003609D3" w14:paraId="22D69772" w14:textId="77777777" w:rsidTr="009441BE">
        <w:trPr>
          <w:trHeight w:val="300"/>
        </w:trPr>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4C7397" w14:textId="77777777" w:rsidR="009441BE" w:rsidRPr="003609D3" w:rsidRDefault="009441BE" w:rsidP="009441BE">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t>EPI_ISL_18463158</w:t>
            </w:r>
          </w:p>
        </w:tc>
        <w:tc>
          <w:tcPr>
            <w:tcW w:w="2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FB42D1" w14:textId="77777777" w:rsidR="009441BE" w:rsidRPr="003609D3" w:rsidRDefault="009441BE" w:rsidP="009441BE">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t>2024-11-29</w:t>
            </w:r>
          </w:p>
        </w:tc>
        <w:tc>
          <w:tcPr>
            <w:tcW w:w="44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3F3966" w14:textId="77777777" w:rsidR="009441BE" w:rsidRPr="003609D3" w:rsidRDefault="009441BE" w:rsidP="009441BE">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t>National Institute of Health Research and Development</w:t>
            </w:r>
          </w:p>
        </w:tc>
        <w:tc>
          <w:tcPr>
            <w:tcW w:w="4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F097CB" w14:textId="77777777" w:rsidR="00EB0B78" w:rsidRPr="003609D3" w:rsidRDefault="009441BE" w:rsidP="00EB0B78">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t xml:space="preserve">Hana </w:t>
            </w:r>
            <w:proofErr w:type="spellStart"/>
            <w:r w:rsidRPr="003609D3">
              <w:rPr>
                <w:rFonts w:ascii="Times New Roman" w:eastAsia="Times New Roman" w:hAnsi="Times New Roman" w:cs="Times New Roman"/>
                <w:color w:val="000000"/>
                <w:lang w:val="en-US" w:bidi="th-TH"/>
              </w:rPr>
              <w:t>Apsari</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Pawestri</w:t>
            </w:r>
            <w:proofErr w:type="spellEnd"/>
            <w:r w:rsidRPr="003609D3">
              <w:rPr>
                <w:rFonts w:ascii="Times New Roman" w:eastAsia="Times New Roman" w:hAnsi="Times New Roman" w:cs="Times New Roman"/>
                <w:color w:val="000000"/>
                <w:lang w:val="en-US" w:bidi="th-TH"/>
              </w:rPr>
              <w:t xml:space="preserve">, Arie </w:t>
            </w:r>
            <w:proofErr w:type="spellStart"/>
            <w:r w:rsidRPr="003609D3">
              <w:rPr>
                <w:rFonts w:ascii="Times New Roman" w:eastAsia="Times New Roman" w:hAnsi="Times New Roman" w:cs="Times New Roman"/>
                <w:color w:val="000000"/>
                <w:lang w:val="en-US" w:bidi="th-TH"/>
              </w:rPr>
              <w:t>Ardiansyah</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Nugraha</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Fajar</w:t>
            </w:r>
            <w:proofErr w:type="spellEnd"/>
            <w:r w:rsidRPr="003609D3">
              <w:rPr>
                <w:rFonts w:ascii="Times New Roman" w:eastAsia="Times New Roman" w:hAnsi="Times New Roman" w:cs="Times New Roman"/>
                <w:color w:val="000000"/>
                <w:lang w:val="en-US" w:bidi="th-TH"/>
              </w:rPr>
              <w:t xml:space="preserve"> Nur </w:t>
            </w:r>
            <w:proofErr w:type="spellStart"/>
            <w:r w:rsidRPr="003609D3">
              <w:rPr>
                <w:rFonts w:ascii="Times New Roman" w:eastAsia="Times New Roman" w:hAnsi="Times New Roman" w:cs="Times New Roman"/>
                <w:color w:val="000000"/>
                <w:lang w:val="en-US" w:bidi="th-TH"/>
              </w:rPr>
              <w:t>Sulistyahadi</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Hartanti</w:t>
            </w:r>
            <w:proofErr w:type="spellEnd"/>
            <w:r w:rsidRPr="003609D3">
              <w:rPr>
                <w:rFonts w:ascii="Times New Roman" w:eastAsia="Times New Roman" w:hAnsi="Times New Roman" w:cs="Times New Roman"/>
                <w:color w:val="000000"/>
                <w:lang w:val="en-US" w:bidi="th-TH"/>
              </w:rPr>
              <w:t xml:space="preserve"> Dian</w:t>
            </w:r>
            <w:r w:rsidR="00EB0B78" w:rsidRPr="003609D3">
              <w:rPr>
                <w:rFonts w:ascii="Times New Roman" w:eastAsia="Times New Roman" w:hAnsi="Times New Roman" w:cs="Times New Roman"/>
                <w:color w:val="000000"/>
                <w:lang w:val="en-US" w:bidi="th-TH"/>
              </w:rPr>
              <w:t xml:space="preserve"> </w:t>
            </w:r>
            <w:proofErr w:type="spellStart"/>
            <w:r w:rsidR="00EB0B78" w:rsidRPr="003609D3">
              <w:rPr>
                <w:rFonts w:ascii="Times New Roman" w:eastAsia="Times New Roman" w:hAnsi="Times New Roman" w:cs="Times New Roman"/>
                <w:color w:val="000000"/>
                <w:lang w:val="en-US" w:bidi="th-TH"/>
              </w:rPr>
              <w:t>Ikawati</w:t>
            </w:r>
            <w:proofErr w:type="spellEnd"/>
            <w:r w:rsidR="00EB0B78" w:rsidRPr="003609D3">
              <w:rPr>
                <w:rFonts w:ascii="Times New Roman" w:eastAsia="Times New Roman" w:hAnsi="Times New Roman" w:cs="Times New Roman"/>
                <w:color w:val="000000"/>
                <w:lang w:val="en-US" w:bidi="th-TH"/>
              </w:rPr>
              <w:t xml:space="preserve">, Kartika Dewi </w:t>
            </w:r>
            <w:proofErr w:type="spellStart"/>
            <w:r w:rsidR="00EB0B78" w:rsidRPr="003609D3">
              <w:rPr>
                <w:rFonts w:ascii="Times New Roman" w:eastAsia="Times New Roman" w:hAnsi="Times New Roman" w:cs="Times New Roman"/>
                <w:color w:val="000000"/>
                <w:lang w:val="en-US" w:bidi="th-TH"/>
              </w:rPr>
              <w:t>Puspa</w:t>
            </w:r>
            <w:proofErr w:type="spellEnd"/>
            <w:r w:rsidR="00EB0B78" w:rsidRPr="003609D3">
              <w:rPr>
                <w:rFonts w:ascii="Times New Roman" w:eastAsia="Times New Roman" w:hAnsi="Times New Roman" w:cs="Times New Roman"/>
                <w:color w:val="000000"/>
                <w:lang w:val="en-US" w:bidi="th-TH"/>
              </w:rPr>
              <w:t xml:space="preserve">, Markus Evan </w:t>
            </w:r>
            <w:proofErr w:type="spellStart"/>
            <w:r w:rsidR="00EB0B78" w:rsidRPr="003609D3">
              <w:rPr>
                <w:rFonts w:ascii="Times New Roman" w:eastAsia="Times New Roman" w:hAnsi="Times New Roman" w:cs="Times New Roman"/>
                <w:color w:val="000000"/>
                <w:lang w:val="en-US" w:bidi="th-TH"/>
              </w:rPr>
              <w:t>Anggia</w:t>
            </w:r>
            <w:proofErr w:type="spellEnd"/>
            <w:r w:rsidR="00EB0B78" w:rsidRPr="003609D3">
              <w:rPr>
                <w:rFonts w:ascii="Times New Roman" w:eastAsia="Times New Roman" w:hAnsi="Times New Roman" w:cs="Times New Roman"/>
                <w:color w:val="000000"/>
                <w:lang w:val="en-US" w:bidi="th-TH"/>
              </w:rPr>
              <w:t xml:space="preserve">, </w:t>
            </w:r>
            <w:proofErr w:type="spellStart"/>
            <w:r w:rsidR="00EB0B78" w:rsidRPr="003609D3">
              <w:rPr>
                <w:rFonts w:ascii="Times New Roman" w:eastAsia="Times New Roman" w:hAnsi="Times New Roman" w:cs="Times New Roman"/>
                <w:color w:val="000000"/>
                <w:lang w:val="en-US" w:bidi="th-TH"/>
              </w:rPr>
              <w:t>Subangkit</w:t>
            </w:r>
            <w:proofErr w:type="spellEnd"/>
            <w:r w:rsidR="00EB0B78" w:rsidRPr="003609D3">
              <w:rPr>
                <w:rFonts w:ascii="Times New Roman" w:eastAsia="Times New Roman" w:hAnsi="Times New Roman" w:cs="Times New Roman"/>
                <w:color w:val="000000"/>
                <w:lang w:val="en-US" w:bidi="th-TH"/>
              </w:rPr>
              <w:t xml:space="preserve">, Nelis </w:t>
            </w:r>
            <w:proofErr w:type="spellStart"/>
            <w:r w:rsidR="00EB0B78" w:rsidRPr="003609D3">
              <w:rPr>
                <w:rFonts w:ascii="Times New Roman" w:eastAsia="Times New Roman" w:hAnsi="Times New Roman" w:cs="Times New Roman"/>
                <w:color w:val="000000"/>
                <w:lang w:val="en-US" w:bidi="th-TH"/>
              </w:rPr>
              <w:t>Imaningsih</w:t>
            </w:r>
            <w:proofErr w:type="spellEnd"/>
            <w:r w:rsidR="00EB0B78" w:rsidRPr="003609D3">
              <w:rPr>
                <w:rFonts w:ascii="Times New Roman" w:eastAsia="Times New Roman" w:hAnsi="Times New Roman" w:cs="Times New Roman"/>
                <w:color w:val="000000"/>
                <w:lang w:val="en-US" w:bidi="th-TH"/>
              </w:rPr>
              <w:t>, IGM</w:t>
            </w:r>
          </w:p>
          <w:p w14:paraId="3389C011" w14:textId="61FBEF35" w:rsidR="009441BE" w:rsidRPr="003609D3" w:rsidRDefault="00EB0B78" w:rsidP="00EB0B78">
            <w:pPr>
              <w:suppressAutoHyphens w:val="0"/>
              <w:spacing w:line="240" w:lineRule="auto"/>
              <w:jc w:val="center"/>
              <w:rPr>
                <w:rFonts w:ascii="Times New Roman" w:eastAsia="Times New Roman" w:hAnsi="Times New Roman" w:cs="Times New Roman"/>
                <w:color w:val="000000"/>
                <w:lang w:val="en-US" w:bidi="th-TH"/>
              </w:rPr>
            </w:pPr>
            <w:proofErr w:type="spellStart"/>
            <w:r w:rsidRPr="003609D3">
              <w:rPr>
                <w:rFonts w:ascii="Times New Roman" w:eastAsia="Times New Roman" w:hAnsi="Times New Roman" w:cs="Times New Roman"/>
                <w:color w:val="000000"/>
                <w:lang w:val="en-US" w:bidi="th-TH"/>
              </w:rPr>
              <w:t>Wirabrata</w:t>
            </w:r>
            <w:proofErr w:type="spellEnd"/>
          </w:p>
        </w:tc>
        <w:tc>
          <w:tcPr>
            <w:tcW w:w="88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9A26FD" w14:textId="77777777" w:rsidR="009441BE" w:rsidRPr="003609D3" w:rsidRDefault="009441BE" w:rsidP="009441BE">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t xml:space="preserve">Global genomic surveillance of monkeypox virus ( </w:t>
            </w:r>
            <w:proofErr w:type="spellStart"/>
            <w:r w:rsidRPr="003609D3">
              <w:rPr>
                <w:rFonts w:ascii="Times New Roman" w:eastAsia="Times New Roman" w:hAnsi="Times New Roman" w:cs="Times New Roman"/>
                <w:color w:val="000000"/>
                <w:lang w:val="en-US" w:bidi="th-TH"/>
              </w:rPr>
              <w:t>doi</w:t>
            </w:r>
            <w:proofErr w:type="spellEnd"/>
            <w:r w:rsidRPr="003609D3">
              <w:rPr>
                <w:rFonts w:ascii="Times New Roman" w:eastAsia="Times New Roman" w:hAnsi="Times New Roman" w:cs="Times New Roman"/>
                <w:color w:val="000000"/>
                <w:lang w:val="en-US" w:bidi="th-TH"/>
              </w:rPr>
              <w:t>: 10.1038/s41591-024-03370-3 ); Multiple introductions of monkeypox virus to Ireland during the international mpox; outbreak, May 2022 to October 2023 (</w:t>
            </w:r>
            <w:proofErr w:type="spellStart"/>
            <w:r w:rsidRPr="003609D3">
              <w:rPr>
                <w:rFonts w:ascii="Times New Roman" w:eastAsia="Times New Roman" w:hAnsi="Times New Roman" w:cs="Times New Roman"/>
                <w:color w:val="000000"/>
                <w:lang w:val="en-US" w:bidi="th-TH"/>
              </w:rPr>
              <w:t>doi</w:t>
            </w:r>
            <w:proofErr w:type="spellEnd"/>
            <w:r w:rsidRPr="003609D3">
              <w:rPr>
                <w:rFonts w:ascii="Times New Roman" w:eastAsia="Times New Roman" w:hAnsi="Times New Roman" w:cs="Times New Roman"/>
                <w:color w:val="000000"/>
                <w:lang w:val="en-US" w:bidi="th-TH"/>
              </w:rPr>
              <w:t xml:space="preserve">: 10.2807/1560-7917.ES.2024.29.16.2300505); Evolutionary trajectory and characteristics of Mpox virus in 2023 based on a large-scale; genomic surveillance in Shenzhen, China (https://doi.org/10.1038/s41467-024-51737-4); Complete Genome Sequence Analysis of the First Imported </w:t>
            </w:r>
            <w:proofErr w:type="spellStart"/>
            <w:r w:rsidRPr="003609D3">
              <w:rPr>
                <w:rFonts w:ascii="Times New Roman" w:eastAsia="Times New Roman" w:hAnsi="Times New Roman" w:cs="Times New Roman"/>
                <w:color w:val="000000"/>
                <w:lang w:val="en-US" w:bidi="th-TH"/>
              </w:rPr>
              <w:t>Mpox</w:t>
            </w:r>
            <w:proofErr w:type="spellEnd"/>
            <w:r w:rsidRPr="003609D3">
              <w:rPr>
                <w:rFonts w:ascii="Times New Roman" w:eastAsia="Times New Roman" w:hAnsi="Times New Roman" w:cs="Times New Roman"/>
                <w:color w:val="000000"/>
                <w:lang w:val="en-US" w:bidi="th-TH"/>
              </w:rPr>
              <w:t xml:space="preserve"> Virus Clade </w:t>
            </w:r>
            <w:proofErr w:type="spellStart"/>
            <w:r w:rsidRPr="003609D3">
              <w:rPr>
                <w:rFonts w:ascii="Times New Roman" w:eastAsia="Times New Roman" w:hAnsi="Times New Roman" w:cs="Times New Roman"/>
                <w:color w:val="000000"/>
                <w:lang w:val="en-US" w:bidi="th-TH"/>
              </w:rPr>
              <w:t>Ib</w:t>
            </w:r>
            <w:proofErr w:type="spellEnd"/>
            <w:r w:rsidRPr="003609D3">
              <w:rPr>
                <w:rFonts w:ascii="Times New Roman" w:eastAsia="Times New Roman" w:hAnsi="Times New Roman" w:cs="Times New Roman"/>
                <w:color w:val="000000"/>
                <w:lang w:val="en-US" w:bidi="th-TH"/>
              </w:rPr>
              <w:t xml:space="preserve"> Variant in China (</w:t>
            </w:r>
            <w:proofErr w:type="spellStart"/>
            <w:r w:rsidRPr="003609D3">
              <w:rPr>
                <w:rFonts w:ascii="Times New Roman" w:eastAsia="Times New Roman" w:hAnsi="Times New Roman" w:cs="Times New Roman"/>
                <w:color w:val="000000"/>
                <w:lang w:val="en-US" w:bidi="th-TH"/>
              </w:rPr>
              <w:t>doi</w:t>
            </w:r>
            <w:proofErr w:type="spellEnd"/>
            <w:r w:rsidRPr="003609D3">
              <w:rPr>
                <w:rFonts w:ascii="Times New Roman" w:eastAsia="Times New Roman" w:hAnsi="Times New Roman" w:cs="Times New Roman"/>
                <w:color w:val="000000"/>
                <w:lang w:val="en-US" w:bidi="th-TH"/>
              </w:rPr>
              <w:t>: 10.3390/pathogens14010102)</w:t>
            </w:r>
          </w:p>
        </w:tc>
      </w:tr>
      <w:tr w:rsidR="009441BE" w:rsidRPr="003609D3" w14:paraId="2C1C4FE3" w14:textId="77777777" w:rsidTr="009441BE">
        <w:trPr>
          <w:trHeight w:val="300"/>
        </w:trPr>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7CBA98" w14:textId="77777777" w:rsidR="009441BE" w:rsidRPr="003609D3" w:rsidRDefault="009441BE" w:rsidP="009441BE">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t>EPI_ISL_18463159</w:t>
            </w:r>
          </w:p>
        </w:tc>
        <w:tc>
          <w:tcPr>
            <w:tcW w:w="2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0F2C50" w14:textId="77777777" w:rsidR="009441BE" w:rsidRPr="003609D3" w:rsidRDefault="009441BE" w:rsidP="009441BE">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t>2024-11-29</w:t>
            </w:r>
          </w:p>
        </w:tc>
        <w:tc>
          <w:tcPr>
            <w:tcW w:w="44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23E3C3" w14:textId="77777777" w:rsidR="009441BE" w:rsidRPr="003609D3" w:rsidRDefault="009441BE" w:rsidP="009441BE">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t>National Institute of Health Research and Development</w:t>
            </w:r>
          </w:p>
        </w:tc>
        <w:tc>
          <w:tcPr>
            <w:tcW w:w="4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6A0C88" w14:textId="77777777" w:rsidR="00EB0B78" w:rsidRPr="003609D3" w:rsidRDefault="009441BE" w:rsidP="00EB0B78">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t xml:space="preserve">Hana </w:t>
            </w:r>
            <w:proofErr w:type="spellStart"/>
            <w:r w:rsidRPr="003609D3">
              <w:rPr>
                <w:rFonts w:ascii="Times New Roman" w:eastAsia="Times New Roman" w:hAnsi="Times New Roman" w:cs="Times New Roman"/>
                <w:color w:val="000000"/>
                <w:lang w:val="en-US" w:bidi="th-TH"/>
              </w:rPr>
              <w:t>Apsari</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Pawestri</w:t>
            </w:r>
            <w:proofErr w:type="spellEnd"/>
            <w:r w:rsidRPr="003609D3">
              <w:rPr>
                <w:rFonts w:ascii="Times New Roman" w:eastAsia="Times New Roman" w:hAnsi="Times New Roman" w:cs="Times New Roman"/>
                <w:color w:val="000000"/>
                <w:lang w:val="en-US" w:bidi="th-TH"/>
              </w:rPr>
              <w:t xml:space="preserve">, Arie </w:t>
            </w:r>
            <w:proofErr w:type="spellStart"/>
            <w:r w:rsidRPr="003609D3">
              <w:rPr>
                <w:rFonts w:ascii="Times New Roman" w:eastAsia="Times New Roman" w:hAnsi="Times New Roman" w:cs="Times New Roman"/>
                <w:color w:val="000000"/>
                <w:lang w:val="en-US" w:bidi="th-TH"/>
              </w:rPr>
              <w:t>Ardiansyah</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Nugraha</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Fajar</w:t>
            </w:r>
            <w:proofErr w:type="spellEnd"/>
            <w:r w:rsidRPr="003609D3">
              <w:rPr>
                <w:rFonts w:ascii="Times New Roman" w:eastAsia="Times New Roman" w:hAnsi="Times New Roman" w:cs="Times New Roman"/>
                <w:color w:val="000000"/>
                <w:lang w:val="en-US" w:bidi="th-TH"/>
              </w:rPr>
              <w:t xml:space="preserve"> Nur </w:t>
            </w:r>
            <w:proofErr w:type="spellStart"/>
            <w:r w:rsidRPr="003609D3">
              <w:rPr>
                <w:rFonts w:ascii="Times New Roman" w:eastAsia="Times New Roman" w:hAnsi="Times New Roman" w:cs="Times New Roman"/>
                <w:color w:val="000000"/>
                <w:lang w:val="en-US" w:bidi="th-TH"/>
              </w:rPr>
              <w:t>Sulistyahadi</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Hartanti</w:t>
            </w:r>
            <w:proofErr w:type="spellEnd"/>
            <w:r w:rsidRPr="003609D3">
              <w:rPr>
                <w:rFonts w:ascii="Times New Roman" w:eastAsia="Times New Roman" w:hAnsi="Times New Roman" w:cs="Times New Roman"/>
                <w:color w:val="000000"/>
                <w:lang w:val="en-US" w:bidi="th-TH"/>
              </w:rPr>
              <w:t xml:space="preserve"> Dian</w:t>
            </w:r>
            <w:r w:rsidR="00EB0B78" w:rsidRPr="003609D3">
              <w:rPr>
                <w:rFonts w:ascii="Times New Roman" w:eastAsia="Times New Roman" w:hAnsi="Times New Roman" w:cs="Times New Roman"/>
                <w:color w:val="000000"/>
                <w:lang w:val="en-US" w:bidi="th-TH"/>
              </w:rPr>
              <w:t xml:space="preserve"> </w:t>
            </w:r>
            <w:proofErr w:type="spellStart"/>
            <w:r w:rsidR="00EB0B78" w:rsidRPr="003609D3">
              <w:rPr>
                <w:rFonts w:ascii="Times New Roman" w:eastAsia="Times New Roman" w:hAnsi="Times New Roman" w:cs="Times New Roman"/>
                <w:color w:val="000000"/>
                <w:lang w:val="en-US" w:bidi="th-TH"/>
              </w:rPr>
              <w:t>Ikawati</w:t>
            </w:r>
            <w:proofErr w:type="spellEnd"/>
            <w:r w:rsidR="00EB0B78" w:rsidRPr="003609D3">
              <w:rPr>
                <w:rFonts w:ascii="Times New Roman" w:eastAsia="Times New Roman" w:hAnsi="Times New Roman" w:cs="Times New Roman"/>
                <w:color w:val="000000"/>
                <w:lang w:val="en-US" w:bidi="th-TH"/>
              </w:rPr>
              <w:t xml:space="preserve">, Kartika Dewi </w:t>
            </w:r>
            <w:proofErr w:type="spellStart"/>
            <w:r w:rsidR="00EB0B78" w:rsidRPr="003609D3">
              <w:rPr>
                <w:rFonts w:ascii="Times New Roman" w:eastAsia="Times New Roman" w:hAnsi="Times New Roman" w:cs="Times New Roman"/>
                <w:color w:val="000000"/>
                <w:lang w:val="en-US" w:bidi="th-TH"/>
              </w:rPr>
              <w:t>Puspa</w:t>
            </w:r>
            <w:proofErr w:type="spellEnd"/>
            <w:r w:rsidR="00EB0B78" w:rsidRPr="003609D3">
              <w:rPr>
                <w:rFonts w:ascii="Times New Roman" w:eastAsia="Times New Roman" w:hAnsi="Times New Roman" w:cs="Times New Roman"/>
                <w:color w:val="000000"/>
                <w:lang w:val="en-US" w:bidi="th-TH"/>
              </w:rPr>
              <w:t xml:space="preserve">, Markus Evan </w:t>
            </w:r>
            <w:proofErr w:type="spellStart"/>
            <w:r w:rsidR="00EB0B78" w:rsidRPr="003609D3">
              <w:rPr>
                <w:rFonts w:ascii="Times New Roman" w:eastAsia="Times New Roman" w:hAnsi="Times New Roman" w:cs="Times New Roman"/>
                <w:color w:val="000000"/>
                <w:lang w:val="en-US" w:bidi="th-TH"/>
              </w:rPr>
              <w:t>Anggia</w:t>
            </w:r>
            <w:proofErr w:type="spellEnd"/>
            <w:r w:rsidR="00EB0B78" w:rsidRPr="003609D3">
              <w:rPr>
                <w:rFonts w:ascii="Times New Roman" w:eastAsia="Times New Roman" w:hAnsi="Times New Roman" w:cs="Times New Roman"/>
                <w:color w:val="000000"/>
                <w:lang w:val="en-US" w:bidi="th-TH"/>
              </w:rPr>
              <w:t xml:space="preserve">, </w:t>
            </w:r>
            <w:proofErr w:type="spellStart"/>
            <w:r w:rsidR="00EB0B78" w:rsidRPr="003609D3">
              <w:rPr>
                <w:rFonts w:ascii="Times New Roman" w:eastAsia="Times New Roman" w:hAnsi="Times New Roman" w:cs="Times New Roman"/>
                <w:color w:val="000000"/>
                <w:lang w:val="en-US" w:bidi="th-TH"/>
              </w:rPr>
              <w:t>Subangkit</w:t>
            </w:r>
            <w:proofErr w:type="spellEnd"/>
            <w:r w:rsidR="00EB0B78" w:rsidRPr="003609D3">
              <w:rPr>
                <w:rFonts w:ascii="Times New Roman" w:eastAsia="Times New Roman" w:hAnsi="Times New Roman" w:cs="Times New Roman"/>
                <w:color w:val="000000"/>
                <w:lang w:val="en-US" w:bidi="th-TH"/>
              </w:rPr>
              <w:t xml:space="preserve">, Nelis </w:t>
            </w:r>
            <w:proofErr w:type="spellStart"/>
            <w:r w:rsidR="00EB0B78" w:rsidRPr="003609D3">
              <w:rPr>
                <w:rFonts w:ascii="Times New Roman" w:eastAsia="Times New Roman" w:hAnsi="Times New Roman" w:cs="Times New Roman"/>
                <w:color w:val="000000"/>
                <w:lang w:val="en-US" w:bidi="th-TH"/>
              </w:rPr>
              <w:t>Imaningsih</w:t>
            </w:r>
            <w:proofErr w:type="spellEnd"/>
            <w:r w:rsidR="00EB0B78" w:rsidRPr="003609D3">
              <w:rPr>
                <w:rFonts w:ascii="Times New Roman" w:eastAsia="Times New Roman" w:hAnsi="Times New Roman" w:cs="Times New Roman"/>
                <w:color w:val="000000"/>
                <w:lang w:val="en-US" w:bidi="th-TH"/>
              </w:rPr>
              <w:t>, IGM</w:t>
            </w:r>
          </w:p>
          <w:p w14:paraId="75E57C7D" w14:textId="376F712F" w:rsidR="009441BE" w:rsidRPr="003609D3" w:rsidRDefault="00EB0B78" w:rsidP="00EB0B78">
            <w:pPr>
              <w:suppressAutoHyphens w:val="0"/>
              <w:spacing w:line="240" w:lineRule="auto"/>
              <w:jc w:val="center"/>
              <w:rPr>
                <w:rFonts w:ascii="Times New Roman" w:eastAsia="Times New Roman" w:hAnsi="Times New Roman" w:cs="Times New Roman"/>
                <w:color w:val="000000"/>
                <w:lang w:val="en-US" w:bidi="th-TH"/>
              </w:rPr>
            </w:pPr>
            <w:proofErr w:type="spellStart"/>
            <w:r w:rsidRPr="003609D3">
              <w:rPr>
                <w:rFonts w:ascii="Times New Roman" w:eastAsia="Times New Roman" w:hAnsi="Times New Roman" w:cs="Times New Roman"/>
                <w:color w:val="000000"/>
                <w:lang w:val="en-US" w:bidi="th-TH"/>
              </w:rPr>
              <w:t>Wirabrata</w:t>
            </w:r>
            <w:proofErr w:type="spellEnd"/>
          </w:p>
        </w:tc>
        <w:tc>
          <w:tcPr>
            <w:tcW w:w="88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E5C0A4" w14:textId="77777777" w:rsidR="009441BE" w:rsidRPr="003609D3" w:rsidRDefault="009441BE" w:rsidP="009441BE">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t xml:space="preserve">Global genomic surveillance of monkeypox virus </w:t>
            </w:r>
            <w:proofErr w:type="gramStart"/>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doi</w:t>
            </w:r>
            <w:proofErr w:type="spellEnd"/>
            <w:proofErr w:type="gramEnd"/>
            <w:r w:rsidRPr="003609D3">
              <w:rPr>
                <w:rFonts w:ascii="Times New Roman" w:eastAsia="Times New Roman" w:hAnsi="Times New Roman" w:cs="Times New Roman"/>
                <w:color w:val="000000"/>
                <w:lang w:val="en-US" w:bidi="th-TH"/>
              </w:rPr>
              <w:t>: 10.1038/s41591-024-03370-3 ); Multiple introductions of monkeypox virus to Ireland during the international mpox; outbreak, May 2022 to October 2023 (</w:t>
            </w:r>
            <w:proofErr w:type="spellStart"/>
            <w:r w:rsidRPr="003609D3">
              <w:rPr>
                <w:rFonts w:ascii="Times New Roman" w:eastAsia="Times New Roman" w:hAnsi="Times New Roman" w:cs="Times New Roman"/>
                <w:color w:val="000000"/>
                <w:lang w:val="en-US" w:bidi="th-TH"/>
              </w:rPr>
              <w:t>doi</w:t>
            </w:r>
            <w:proofErr w:type="spellEnd"/>
            <w:r w:rsidRPr="003609D3">
              <w:rPr>
                <w:rFonts w:ascii="Times New Roman" w:eastAsia="Times New Roman" w:hAnsi="Times New Roman" w:cs="Times New Roman"/>
                <w:color w:val="000000"/>
                <w:lang w:val="en-US" w:bidi="th-TH"/>
              </w:rPr>
              <w:t>: 10.2807/1560-7917.ES.2024.29.16.2300505); Evolutionary trajectory and characteristics of Mpox virus in 2023 based on a large-scale; genomic surveillance in Shenzhen, China (https://doi.org/10.1038/s41467-024-51737-4)</w:t>
            </w:r>
          </w:p>
        </w:tc>
      </w:tr>
      <w:tr w:rsidR="009441BE" w:rsidRPr="003609D3" w14:paraId="2DC0F1A7" w14:textId="77777777" w:rsidTr="009441BE">
        <w:trPr>
          <w:trHeight w:val="300"/>
        </w:trPr>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317821" w14:textId="77777777" w:rsidR="009441BE" w:rsidRPr="003609D3" w:rsidRDefault="009441BE" w:rsidP="009441BE">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t>EPI_ISL_18463160</w:t>
            </w:r>
          </w:p>
        </w:tc>
        <w:tc>
          <w:tcPr>
            <w:tcW w:w="2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DA5A76" w14:textId="77777777" w:rsidR="009441BE" w:rsidRPr="003609D3" w:rsidRDefault="009441BE" w:rsidP="009441BE">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t>2024-11-29</w:t>
            </w:r>
          </w:p>
        </w:tc>
        <w:tc>
          <w:tcPr>
            <w:tcW w:w="44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CD3DDB" w14:textId="77777777" w:rsidR="009441BE" w:rsidRPr="003609D3" w:rsidRDefault="009441BE" w:rsidP="009441BE">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t>National Institute of Health Research and Development</w:t>
            </w:r>
          </w:p>
        </w:tc>
        <w:tc>
          <w:tcPr>
            <w:tcW w:w="4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A279DB" w14:textId="77777777" w:rsidR="00EB0B78" w:rsidRPr="003609D3" w:rsidRDefault="009441BE" w:rsidP="00EB0B78">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t xml:space="preserve">Hana </w:t>
            </w:r>
            <w:proofErr w:type="spellStart"/>
            <w:r w:rsidRPr="003609D3">
              <w:rPr>
                <w:rFonts w:ascii="Times New Roman" w:eastAsia="Times New Roman" w:hAnsi="Times New Roman" w:cs="Times New Roman"/>
                <w:color w:val="000000"/>
                <w:lang w:val="en-US" w:bidi="th-TH"/>
              </w:rPr>
              <w:t>Apsari</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Pawestri</w:t>
            </w:r>
            <w:proofErr w:type="spellEnd"/>
            <w:r w:rsidRPr="003609D3">
              <w:rPr>
                <w:rFonts w:ascii="Times New Roman" w:eastAsia="Times New Roman" w:hAnsi="Times New Roman" w:cs="Times New Roman"/>
                <w:color w:val="000000"/>
                <w:lang w:val="en-US" w:bidi="th-TH"/>
              </w:rPr>
              <w:t xml:space="preserve">, Arie </w:t>
            </w:r>
            <w:proofErr w:type="spellStart"/>
            <w:r w:rsidRPr="003609D3">
              <w:rPr>
                <w:rFonts w:ascii="Times New Roman" w:eastAsia="Times New Roman" w:hAnsi="Times New Roman" w:cs="Times New Roman"/>
                <w:color w:val="000000"/>
                <w:lang w:val="en-US" w:bidi="th-TH"/>
              </w:rPr>
              <w:t>Ardiansyah</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Nugraha</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Fajar</w:t>
            </w:r>
            <w:proofErr w:type="spellEnd"/>
            <w:r w:rsidRPr="003609D3">
              <w:rPr>
                <w:rFonts w:ascii="Times New Roman" w:eastAsia="Times New Roman" w:hAnsi="Times New Roman" w:cs="Times New Roman"/>
                <w:color w:val="000000"/>
                <w:lang w:val="en-US" w:bidi="th-TH"/>
              </w:rPr>
              <w:t xml:space="preserve"> Nur </w:t>
            </w:r>
            <w:proofErr w:type="spellStart"/>
            <w:r w:rsidRPr="003609D3">
              <w:rPr>
                <w:rFonts w:ascii="Times New Roman" w:eastAsia="Times New Roman" w:hAnsi="Times New Roman" w:cs="Times New Roman"/>
                <w:color w:val="000000"/>
                <w:lang w:val="en-US" w:bidi="th-TH"/>
              </w:rPr>
              <w:t>Sulistyahadi</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Hartanti</w:t>
            </w:r>
            <w:proofErr w:type="spellEnd"/>
            <w:r w:rsidRPr="003609D3">
              <w:rPr>
                <w:rFonts w:ascii="Times New Roman" w:eastAsia="Times New Roman" w:hAnsi="Times New Roman" w:cs="Times New Roman"/>
                <w:color w:val="000000"/>
                <w:lang w:val="en-US" w:bidi="th-TH"/>
              </w:rPr>
              <w:t xml:space="preserve"> Dian</w:t>
            </w:r>
            <w:r w:rsidR="00EB0B78" w:rsidRPr="003609D3">
              <w:rPr>
                <w:rFonts w:ascii="Times New Roman" w:eastAsia="Times New Roman" w:hAnsi="Times New Roman" w:cs="Times New Roman"/>
                <w:color w:val="000000"/>
                <w:lang w:val="en-US" w:bidi="th-TH"/>
              </w:rPr>
              <w:t xml:space="preserve"> </w:t>
            </w:r>
            <w:proofErr w:type="spellStart"/>
            <w:r w:rsidR="00EB0B78" w:rsidRPr="003609D3">
              <w:rPr>
                <w:rFonts w:ascii="Times New Roman" w:eastAsia="Times New Roman" w:hAnsi="Times New Roman" w:cs="Times New Roman"/>
                <w:color w:val="000000"/>
                <w:lang w:val="en-US" w:bidi="th-TH"/>
              </w:rPr>
              <w:t>Ikawati</w:t>
            </w:r>
            <w:proofErr w:type="spellEnd"/>
            <w:r w:rsidR="00EB0B78" w:rsidRPr="003609D3">
              <w:rPr>
                <w:rFonts w:ascii="Times New Roman" w:eastAsia="Times New Roman" w:hAnsi="Times New Roman" w:cs="Times New Roman"/>
                <w:color w:val="000000"/>
                <w:lang w:val="en-US" w:bidi="th-TH"/>
              </w:rPr>
              <w:t xml:space="preserve">, Kartika Dewi </w:t>
            </w:r>
            <w:proofErr w:type="spellStart"/>
            <w:r w:rsidR="00EB0B78" w:rsidRPr="003609D3">
              <w:rPr>
                <w:rFonts w:ascii="Times New Roman" w:eastAsia="Times New Roman" w:hAnsi="Times New Roman" w:cs="Times New Roman"/>
                <w:color w:val="000000"/>
                <w:lang w:val="en-US" w:bidi="th-TH"/>
              </w:rPr>
              <w:t>Puspa</w:t>
            </w:r>
            <w:proofErr w:type="spellEnd"/>
            <w:r w:rsidR="00EB0B78" w:rsidRPr="003609D3">
              <w:rPr>
                <w:rFonts w:ascii="Times New Roman" w:eastAsia="Times New Roman" w:hAnsi="Times New Roman" w:cs="Times New Roman"/>
                <w:color w:val="000000"/>
                <w:lang w:val="en-US" w:bidi="th-TH"/>
              </w:rPr>
              <w:t xml:space="preserve">, Markus Evan </w:t>
            </w:r>
            <w:proofErr w:type="spellStart"/>
            <w:r w:rsidR="00EB0B78" w:rsidRPr="003609D3">
              <w:rPr>
                <w:rFonts w:ascii="Times New Roman" w:eastAsia="Times New Roman" w:hAnsi="Times New Roman" w:cs="Times New Roman"/>
                <w:color w:val="000000"/>
                <w:lang w:val="en-US" w:bidi="th-TH"/>
              </w:rPr>
              <w:t>Anggia</w:t>
            </w:r>
            <w:proofErr w:type="spellEnd"/>
            <w:r w:rsidR="00EB0B78" w:rsidRPr="003609D3">
              <w:rPr>
                <w:rFonts w:ascii="Times New Roman" w:eastAsia="Times New Roman" w:hAnsi="Times New Roman" w:cs="Times New Roman"/>
                <w:color w:val="000000"/>
                <w:lang w:val="en-US" w:bidi="th-TH"/>
              </w:rPr>
              <w:t xml:space="preserve">, </w:t>
            </w:r>
            <w:proofErr w:type="spellStart"/>
            <w:r w:rsidR="00EB0B78" w:rsidRPr="003609D3">
              <w:rPr>
                <w:rFonts w:ascii="Times New Roman" w:eastAsia="Times New Roman" w:hAnsi="Times New Roman" w:cs="Times New Roman"/>
                <w:color w:val="000000"/>
                <w:lang w:val="en-US" w:bidi="th-TH"/>
              </w:rPr>
              <w:t>Subangkit</w:t>
            </w:r>
            <w:proofErr w:type="spellEnd"/>
            <w:r w:rsidR="00EB0B78" w:rsidRPr="003609D3">
              <w:rPr>
                <w:rFonts w:ascii="Times New Roman" w:eastAsia="Times New Roman" w:hAnsi="Times New Roman" w:cs="Times New Roman"/>
                <w:color w:val="000000"/>
                <w:lang w:val="en-US" w:bidi="th-TH"/>
              </w:rPr>
              <w:t xml:space="preserve">, Nelis </w:t>
            </w:r>
            <w:proofErr w:type="spellStart"/>
            <w:r w:rsidR="00EB0B78" w:rsidRPr="003609D3">
              <w:rPr>
                <w:rFonts w:ascii="Times New Roman" w:eastAsia="Times New Roman" w:hAnsi="Times New Roman" w:cs="Times New Roman"/>
                <w:color w:val="000000"/>
                <w:lang w:val="en-US" w:bidi="th-TH"/>
              </w:rPr>
              <w:t>Imaningsih</w:t>
            </w:r>
            <w:proofErr w:type="spellEnd"/>
            <w:r w:rsidR="00EB0B78" w:rsidRPr="003609D3">
              <w:rPr>
                <w:rFonts w:ascii="Times New Roman" w:eastAsia="Times New Roman" w:hAnsi="Times New Roman" w:cs="Times New Roman"/>
                <w:color w:val="000000"/>
                <w:lang w:val="en-US" w:bidi="th-TH"/>
              </w:rPr>
              <w:t>, IGM</w:t>
            </w:r>
          </w:p>
          <w:p w14:paraId="50CABDFE" w14:textId="4B29AEEF" w:rsidR="009441BE" w:rsidRPr="003609D3" w:rsidRDefault="00EB0B78" w:rsidP="00EB0B78">
            <w:pPr>
              <w:suppressAutoHyphens w:val="0"/>
              <w:spacing w:line="240" w:lineRule="auto"/>
              <w:jc w:val="center"/>
              <w:rPr>
                <w:rFonts w:ascii="Times New Roman" w:eastAsia="Times New Roman" w:hAnsi="Times New Roman" w:cs="Times New Roman"/>
                <w:color w:val="000000"/>
                <w:lang w:val="en-US" w:bidi="th-TH"/>
              </w:rPr>
            </w:pPr>
            <w:proofErr w:type="spellStart"/>
            <w:r w:rsidRPr="003609D3">
              <w:rPr>
                <w:rFonts w:ascii="Times New Roman" w:eastAsia="Times New Roman" w:hAnsi="Times New Roman" w:cs="Times New Roman"/>
                <w:color w:val="000000"/>
                <w:lang w:val="en-US" w:bidi="th-TH"/>
              </w:rPr>
              <w:t>Wirabrata</w:t>
            </w:r>
            <w:proofErr w:type="spellEnd"/>
          </w:p>
        </w:tc>
        <w:tc>
          <w:tcPr>
            <w:tcW w:w="88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E7A566" w14:textId="77777777" w:rsidR="009441BE" w:rsidRPr="003609D3" w:rsidRDefault="009441BE" w:rsidP="009441BE">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t xml:space="preserve">Global genomic surveillance of monkeypox virus ( </w:t>
            </w:r>
            <w:proofErr w:type="spellStart"/>
            <w:r w:rsidRPr="003609D3">
              <w:rPr>
                <w:rFonts w:ascii="Times New Roman" w:eastAsia="Times New Roman" w:hAnsi="Times New Roman" w:cs="Times New Roman"/>
                <w:color w:val="000000"/>
                <w:lang w:val="en-US" w:bidi="th-TH"/>
              </w:rPr>
              <w:t>doi</w:t>
            </w:r>
            <w:proofErr w:type="spellEnd"/>
            <w:r w:rsidRPr="003609D3">
              <w:rPr>
                <w:rFonts w:ascii="Times New Roman" w:eastAsia="Times New Roman" w:hAnsi="Times New Roman" w:cs="Times New Roman"/>
                <w:color w:val="000000"/>
                <w:lang w:val="en-US" w:bidi="th-TH"/>
              </w:rPr>
              <w:t>: 10.1038/s41591-024-03370-3 ); Multiple introductions of monkeypox virus to Ireland during the international mpox; outbreak, May 2022 to October 2023 (</w:t>
            </w:r>
            <w:proofErr w:type="spellStart"/>
            <w:r w:rsidRPr="003609D3">
              <w:rPr>
                <w:rFonts w:ascii="Times New Roman" w:eastAsia="Times New Roman" w:hAnsi="Times New Roman" w:cs="Times New Roman"/>
                <w:color w:val="000000"/>
                <w:lang w:val="en-US" w:bidi="th-TH"/>
              </w:rPr>
              <w:t>doi</w:t>
            </w:r>
            <w:proofErr w:type="spellEnd"/>
            <w:r w:rsidRPr="003609D3">
              <w:rPr>
                <w:rFonts w:ascii="Times New Roman" w:eastAsia="Times New Roman" w:hAnsi="Times New Roman" w:cs="Times New Roman"/>
                <w:color w:val="000000"/>
                <w:lang w:val="en-US" w:bidi="th-TH"/>
              </w:rPr>
              <w:t xml:space="preserve">: 10.2807/1560-7917.ES.2024.29.16.2300505); Evolutionary trajectory and characteristics of Mpox virus in 2023 based on a large-scale; genomic surveillance in Shenzhen, China (https://doi.org/10.1038/s41467-024-51737-4); Complete Genome Sequence Analysis of the First Imported </w:t>
            </w:r>
            <w:proofErr w:type="spellStart"/>
            <w:r w:rsidRPr="003609D3">
              <w:rPr>
                <w:rFonts w:ascii="Times New Roman" w:eastAsia="Times New Roman" w:hAnsi="Times New Roman" w:cs="Times New Roman"/>
                <w:color w:val="000000"/>
                <w:lang w:val="en-US" w:bidi="th-TH"/>
              </w:rPr>
              <w:t>Mpox</w:t>
            </w:r>
            <w:proofErr w:type="spellEnd"/>
            <w:r w:rsidRPr="003609D3">
              <w:rPr>
                <w:rFonts w:ascii="Times New Roman" w:eastAsia="Times New Roman" w:hAnsi="Times New Roman" w:cs="Times New Roman"/>
                <w:color w:val="000000"/>
                <w:lang w:val="en-US" w:bidi="th-TH"/>
              </w:rPr>
              <w:t xml:space="preserve"> Virus Clade </w:t>
            </w:r>
            <w:proofErr w:type="spellStart"/>
            <w:r w:rsidRPr="003609D3">
              <w:rPr>
                <w:rFonts w:ascii="Times New Roman" w:eastAsia="Times New Roman" w:hAnsi="Times New Roman" w:cs="Times New Roman"/>
                <w:color w:val="000000"/>
                <w:lang w:val="en-US" w:bidi="th-TH"/>
              </w:rPr>
              <w:t>Ib</w:t>
            </w:r>
            <w:proofErr w:type="spellEnd"/>
            <w:r w:rsidRPr="003609D3">
              <w:rPr>
                <w:rFonts w:ascii="Times New Roman" w:eastAsia="Times New Roman" w:hAnsi="Times New Roman" w:cs="Times New Roman"/>
                <w:color w:val="000000"/>
                <w:lang w:val="en-US" w:bidi="th-TH"/>
              </w:rPr>
              <w:t xml:space="preserve"> Variant in China (</w:t>
            </w:r>
            <w:proofErr w:type="spellStart"/>
            <w:r w:rsidRPr="003609D3">
              <w:rPr>
                <w:rFonts w:ascii="Times New Roman" w:eastAsia="Times New Roman" w:hAnsi="Times New Roman" w:cs="Times New Roman"/>
                <w:color w:val="000000"/>
                <w:lang w:val="en-US" w:bidi="th-TH"/>
              </w:rPr>
              <w:t>doi</w:t>
            </w:r>
            <w:proofErr w:type="spellEnd"/>
            <w:r w:rsidRPr="003609D3">
              <w:rPr>
                <w:rFonts w:ascii="Times New Roman" w:eastAsia="Times New Roman" w:hAnsi="Times New Roman" w:cs="Times New Roman"/>
                <w:color w:val="000000"/>
                <w:lang w:val="en-US" w:bidi="th-TH"/>
              </w:rPr>
              <w:t>: 10.3390/pathogens14010102)</w:t>
            </w:r>
          </w:p>
        </w:tc>
      </w:tr>
      <w:tr w:rsidR="009441BE" w:rsidRPr="003609D3" w14:paraId="1DC60306" w14:textId="77777777" w:rsidTr="009441BE">
        <w:trPr>
          <w:trHeight w:val="300"/>
        </w:trPr>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0364F7" w14:textId="77777777" w:rsidR="009441BE" w:rsidRPr="003609D3" w:rsidRDefault="009441BE" w:rsidP="009441BE">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t>EPI_ISL_18463161</w:t>
            </w:r>
          </w:p>
        </w:tc>
        <w:tc>
          <w:tcPr>
            <w:tcW w:w="2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4534A4" w14:textId="77777777" w:rsidR="009441BE" w:rsidRPr="003609D3" w:rsidRDefault="009441BE" w:rsidP="009441BE">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t>2024-11-29</w:t>
            </w:r>
          </w:p>
        </w:tc>
        <w:tc>
          <w:tcPr>
            <w:tcW w:w="44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015A68" w14:textId="77777777" w:rsidR="009441BE" w:rsidRPr="003609D3" w:rsidRDefault="009441BE" w:rsidP="009441BE">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t>National Institute of Health Research and Development</w:t>
            </w:r>
          </w:p>
        </w:tc>
        <w:tc>
          <w:tcPr>
            <w:tcW w:w="4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830F49" w14:textId="77777777" w:rsidR="00EB0B78" w:rsidRPr="003609D3" w:rsidRDefault="009441BE" w:rsidP="00EB0B78">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t xml:space="preserve">Hana </w:t>
            </w:r>
            <w:proofErr w:type="spellStart"/>
            <w:r w:rsidRPr="003609D3">
              <w:rPr>
                <w:rFonts w:ascii="Times New Roman" w:eastAsia="Times New Roman" w:hAnsi="Times New Roman" w:cs="Times New Roman"/>
                <w:color w:val="000000"/>
                <w:lang w:val="en-US" w:bidi="th-TH"/>
              </w:rPr>
              <w:t>Apsari</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Pawestri</w:t>
            </w:r>
            <w:proofErr w:type="spellEnd"/>
            <w:r w:rsidRPr="003609D3">
              <w:rPr>
                <w:rFonts w:ascii="Times New Roman" w:eastAsia="Times New Roman" w:hAnsi="Times New Roman" w:cs="Times New Roman"/>
                <w:color w:val="000000"/>
                <w:lang w:val="en-US" w:bidi="th-TH"/>
              </w:rPr>
              <w:t xml:space="preserve">, Arie </w:t>
            </w:r>
            <w:proofErr w:type="spellStart"/>
            <w:r w:rsidRPr="003609D3">
              <w:rPr>
                <w:rFonts w:ascii="Times New Roman" w:eastAsia="Times New Roman" w:hAnsi="Times New Roman" w:cs="Times New Roman"/>
                <w:color w:val="000000"/>
                <w:lang w:val="en-US" w:bidi="th-TH"/>
              </w:rPr>
              <w:t>Ardiansyah</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Nugraha</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Fajar</w:t>
            </w:r>
            <w:proofErr w:type="spellEnd"/>
            <w:r w:rsidRPr="003609D3">
              <w:rPr>
                <w:rFonts w:ascii="Times New Roman" w:eastAsia="Times New Roman" w:hAnsi="Times New Roman" w:cs="Times New Roman"/>
                <w:color w:val="000000"/>
                <w:lang w:val="en-US" w:bidi="th-TH"/>
              </w:rPr>
              <w:t xml:space="preserve"> Nur </w:t>
            </w:r>
            <w:proofErr w:type="spellStart"/>
            <w:r w:rsidRPr="003609D3">
              <w:rPr>
                <w:rFonts w:ascii="Times New Roman" w:eastAsia="Times New Roman" w:hAnsi="Times New Roman" w:cs="Times New Roman"/>
                <w:color w:val="000000"/>
                <w:lang w:val="en-US" w:bidi="th-TH"/>
              </w:rPr>
              <w:t>Sulistyahadi</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Hartanti</w:t>
            </w:r>
            <w:proofErr w:type="spellEnd"/>
            <w:r w:rsidRPr="003609D3">
              <w:rPr>
                <w:rFonts w:ascii="Times New Roman" w:eastAsia="Times New Roman" w:hAnsi="Times New Roman" w:cs="Times New Roman"/>
                <w:color w:val="000000"/>
                <w:lang w:val="en-US" w:bidi="th-TH"/>
              </w:rPr>
              <w:t xml:space="preserve"> Dian</w:t>
            </w:r>
            <w:r w:rsidR="00EB0B78" w:rsidRPr="003609D3">
              <w:rPr>
                <w:rFonts w:ascii="Times New Roman" w:eastAsia="Times New Roman" w:hAnsi="Times New Roman" w:cs="Times New Roman"/>
                <w:color w:val="000000"/>
                <w:lang w:val="en-US" w:bidi="th-TH"/>
              </w:rPr>
              <w:t xml:space="preserve"> </w:t>
            </w:r>
            <w:proofErr w:type="spellStart"/>
            <w:r w:rsidR="00EB0B78" w:rsidRPr="003609D3">
              <w:rPr>
                <w:rFonts w:ascii="Times New Roman" w:eastAsia="Times New Roman" w:hAnsi="Times New Roman" w:cs="Times New Roman"/>
                <w:color w:val="000000"/>
                <w:lang w:val="en-US" w:bidi="th-TH"/>
              </w:rPr>
              <w:t>Ikawati</w:t>
            </w:r>
            <w:proofErr w:type="spellEnd"/>
            <w:r w:rsidR="00EB0B78" w:rsidRPr="003609D3">
              <w:rPr>
                <w:rFonts w:ascii="Times New Roman" w:eastAsia="Times New Roman" w:hAnsi="Times New Roman" w:cs="Times New Roman"/>
                <w:color w:val="000000"/>
                <w:lang w:val="en-US" w:bidi="th-TH"/>
              </w:rPr>
              <w:t xml:space="preserve">, Kartika Dewi </w:t>
            </w:r>
            <w:proofErr w:type="spellStart"/>
            <w:r w:rsidR="00EB0B78" w:rsidRPr="003609D3">
              <w:rPr>
                <w:rFonts w:ascii="Times New Roman" w:eastAsia="Times New Roman" w:hAnsi="Times New Roman" w:cs="Times New Roman"/>
                <w:color w:val="000000"/>
                <w:lang w:val="en-US" w:bidi="th-TH"/>
              </w:rPr>
              <w:t>Puspa</w:t>
            </w:r>
            <w:proofErr w:type="spellEnd"/>
            <w:r w:rsidR="00EB0B78" w:rsidRPr="003609D3">
              <w:rPr>
                <w:rFonts w:ascii="Times New Roman" w:eastAsia="Times New Roman" w:hAnsi="Times New Roman" w:cs="Times New Roman"/>
                <w:color w:val="000000"/>
                <w:lang w:val="en-US" w:bidi="th-TH"/>
              </w:rPr>
              <w:t xml:space="preserve">, Markus Evan </w:t>
            </w:r>
            <w:proofErr w:type="spellStart"/>
            <w:r w:rsidR="00EB0B78" w:rsidRPr="003609D3">
              <w:rPr>
                <w:rFonts w:ascii="Times New Roman" w:eastAsia="Times New Roman" w:hAnsi="Times New Roman" w:cs="Times New Roman"/>
                <w:color w:val="000000"/>
                <w:lang w:val="en-US" w:bidi="th-TH"/>
              </w:rPr>
              <w:t>Anggia</w:t>
            </w:r>
            <w:proofErr w:type="spellEnd"/>
            <w:r w:rsidR="00EB0B78" w:rsidRPr="003609D3">
              <w:rPr>
                <w:rFonts w:ascii="Times New Roman" w:eastAsia="Times New Roman" w:hAnsi="Times New Roman" w:cs="Times New Roman"/>
                <w:color w:val="000000"/>
                <w:lang w:val="en-US" w:bidi="th-TH"/>
              </w:rPr>
              <w:t xml:space="preserve">, </w:t>
            </w:r>
            <w:proofErr w:type="spellStart"/>
            <w:r w:rsidR="00EB0B78" w:rsidRPr="003609D3">
              <w:rPr>
                <w:rFonts w:ascii="Times New Roman" w:eastAsia="Times New Roman" w:hAnsi="Times New Roman" w:cs="Times New Roman"/>
                <w:color w:val="000000"/>
                <w:lang w:val="en-US" w:bidi="th-TH"/>
              </w:rPr>
              <w:t>Subangkit</w:t>
            </w:r>
            <w:proofErr w:type="spellEnd"/>
            <w:r w:rsidR="00EB0B78" w:rsidRPr="003609D3">
              <w:rPr>
                <w:rFonts w:ascii="Times New Roman" w:eastAsia="Times New Roman" w:hAnsi="Times New Roman" w:cs="Times New Roman"/>
                <w:color w:val="000000"/>
                <w:lang w:val="en-US" w:bidi="th-TH"/>
              </w:rPr>
              <w:t xml:space="preserve">, Nelis </w:t>
            </w:r>
            <w:proofErr w:type="spellStart"/>
            <w:r w:rsidR="00EB0B78" w:rsidRPr="003609D3">
              <w:rPr>
                <w:rFonts w:ascii="Times New Roman" w:eastAsia="Times New Roman" w:hAnsi="Times New Roman" w:cs="Times New Roman"/>
                <w:color w:val="000000"/>
                <w:lang w:val="en-US" w:bidi="th-TH"/>
              </w:rPr>
              <w:t>Imaningsih</w:t>
            </w:r>
            <w:proofErr w:type="spellEnd"/>
            <w:r w:rsidR="00EB0B78" w:rsidRPr="003609D3">
              <w:rPr>
                <w:rFonts w:ascii="Times New Roman" w:eastAsia="Times New Roman" w:hAnsi="Times New Roman" w:cs="Times New Roman"/>
                <w:color w:val="000000"/>
                <w:lang w:val="en-US" w:bidi="th-TH"/>
              </w:rPr>
              <w:t>, IGM</w:t>
            </w:r>
          </w:p>
          <w:p w14:paraId="3BF63806" w14:textId="37EE302C" w:rsidR="009441BE" w:rsidRPr="003609D3" w:rsidRDefault="00EB0B78" w:rsidP="00EB0B78">
            <w:pPr>
              <w:suppressAutoHyphens w:val="0"/>
              <w:spacing w:line="240" w:lineRule="auto"/>
              <w:jc w:val="center"/>
              <w:rPr>
                <w:rFonts w:ascii="Times New Roman" w:eastAsia="Times New Roman" w:hAnsi="Times New Roman" w:cs="Times New Roman"/>
                <w:color w:val="000000"/>
                <w:lang w:val="en-US" w:bidi="th-TH"/>
              </w:rPr>
            </w:pPr>
            <w:proofErr w:type="spellStart"/>
            <w:r w:rsidRPr="003609D3">
              <w:rPr>
                <w:rFonts w:ascii="Times New Roman" w:eastAsia="Times New Roman" w:hAnsi="Times New Roman" w:cs="Times New Roman"/>
                <w:color w:val="000000"/>
                <w:lang w:val="en-US" w:bidi="th-TH"/>
              </w:rPr>
              <w:t>Wirabrata</w:t>
            </w:r>
            <w:proofErr w:type="spellEnd"/>
          </w:p>
        </w:tc>
        <w:tc>
          <w:tcPr>
            <w:tcW w:w="88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D01BC3" w14:textId="77777777" w:rsidR="009441BE" w:rsidRPr="003609D3" w:rsidRDefault="009441BE" w:rsidP="009441BE">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t xml:space="preserve">Global genomic surveillance of monkeypox virus </w:t>
            </w:r>
            <w:proofErr w:type="gramStart"/>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doi</w:t>
            </w:r>
            <w:proofErr w:type="spellEnd"/>
            <w:proofErr w:type="gramEnd"/>
            <w:r w:rsidRPr="003609D3">
              <w:rPr>
                <w:rFonts w:ascii="Times New Roman" w:eastAsia="Times New Roman" w:hAnsi="Times New Roman" w:cs="Times New Roman"/>
                <w:color w:val="000000"/>
                <w:lang w:val="en-US" w:bidi="th-TH"/>
              </w:rPr>
              <w:t>: 10.1038/s41591-024-03370-3 ); Multiple introductions of monkeypox virus to Ireland during the international mpox; outbreak, May 2022 to October 2023 (</w:t>
            </w:r>
            <w:proofErr w:type="spellStart"/>
            <w:r w:rsidRPr="003609D3">
              <w:rPr>
                <w:rFonts w:ascii="Times New Roman" w:eastAsia="Times New Roman" w:hAnsi="Times New Roman" w:cs="Times New Roman"/>
                <w:color w:val="000000"/>
                <w:lang w:val="en-US" w:bidi="th-TH"/>
              </w:rPr>
              <w:t>doi</w:t>
            </w:r>
            <w:proofErr w:type="spellEnd"/>
            <w:r w:rsidRPr="003609D3">
              <w:rPr>
                <w:rFonts w:ascii="Times New Roman" w:eastAsia="Times New Roman" w:hAnsi="Times New Roman" w:cs="Times New Roman"/>
                <w:color w:val="000000"/>
                <w:lang w:val="en-US" w:bidi="th-TH"/>
              </w:rPr>
              <w:t>: 10.2807/1560-7917.ES.2024.29.16.2300505)</w:t>
            </w:r>
          </w:p>
        </w:tc>
      </w:tr>
      <w:tr w:rsidR="009441BE" w:rsidRPr="003609D3" w14:paraId="35FB770C" w14:textId="77777777" w:rsidTr="009441BE">
        <w:trPr>
          <w:trHeight w:val="300"/>
        </w:trPr>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6EC855" w14:textId="77777777" w:rsidR="009441BE" w:rsidRPr="003609D3" w:rsidRDefault="009441BE" w:rsidP="009441BE">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t>EPI_ISL_18467794</w:t>
            </w:r>
          </w:p>
        </w:tc>
        <w:tc>
          <w:tcPr>
            <w:tcW w:w="2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0845D6" w14:textId="77777777" w:rsidR="009441BE" w:rsidRPr="003609D3" w:rsidRDefault="009441BE" w:rsidP="009441BE">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t>2024-11-29</w:t>
            </w:r>
          </w:p>
        </w:tc>
        <w:tc>
          <w:tcPr>
            <w:tcW w:w="44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6BFE3A" w14:textId="77777777" w:rsidR="009441BE" w:rsidRPr="003609D3" w:rsidRDefault="009441BE" w:rsidP="009441BE">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t>National Institute of Health Research and Development</w:t>
            </w:r>
          </w:p>
        </w:tc>
        <w:tc>
          <w:tcPr>
            <w:tcW w:w="4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04EEF4" w14:textId="38D87BE7" w:rsidR="009441BE" w:rsidRPr="003609D3" w:rsidRDefault="009441BE" w:rsidP="009441BE">
            <w:pPr>
              <w:suppressAutoHyphens w:val="0"/>
              <w:spacing w:line="240" w:lineRule="auto"/>
              <w:jc w:val="center"/>
              <w:rPr>
                <w:rFonts w:ascii="Times New Roman" w:eastAsia="Times New Roman" w:hAnsi="Times New Roman" w:cs="Times New Roman"/>
                <w:color w:val="000000"/>
                <w:lang w:val="en-US" w:bidi="th-TH"/>
              </w:rPr>
            </w:pPr>
            <w:proofErr w:type="spellStart"/>
            <w:r w:rsidRPr="003609D3">
              <w:rPr>
                <w:rFonts w:ascii="Times New Roman" w:eastAsia="Times New Roman" w:hAnsi="Times New Roman" w:cs="Times New Roman"/>
                <w:color w:val="000000"/>
                <w:lang w:val="en-US" w:bidi="th-TH"/>
              </w:rPr>
              <w:t>Fajar</w:t>
            </w:r>
            <w:proofErr w:type="spellEnd"/>
            <w:r w:rsidRPr="003609D3">
              <w:rPr>
                <w:rFonts w:ascii="Times New Roman" w:eastAsia="Times New Roman" w:hAnsi="Times New Roman" w:cs="Times New Roman"/>
                <w:color w:val="000000"/>
                <w:lang w:val="en-US" w:bidi="th-TH"/>
              </w:rPr>
              <w:t xml:space="preserve"> Nur </w:t>
            </w:r>
            <w:proofErr w:type="spellStart"/>
            <w:r w:rsidRPr="003609D3">
              <w:rPr>
                <w:rFonts w:ascii="Times New Roman" w:eastAsia="Times New Roman" w:hAnsi="Times New Roman" w:cs="Times New Roman"/>
                <w:color w:val="000000"/>
                <w:lang w:val="en-US" w:bidi="th-TH"/>
              </w:rPr>
              <w:t>Sulistyahadi</w:t>
            </w:r>
            <w:proofErr w:type="spellEnd"/>
            <w:r w:rsidRPr="003609D3">
              <w:rPr>
                <w:rFonts w:ascii="Times New Roman" w:eastAsia="Times New Roman" w:hAnsi="Times New Roman" w:cs="Times New Roman"/>
                <w:color w:val="000000"/>
                <w:lang w:val="en-US" w:bidi="th-TH"/>
              </w:rPr>
              <w:t xml:space="preserve">, Hana </w:t>
            </w:r>
            <w:proofErr w:type="spellStart"/>
            <w:r w:rsidRPr="003609D3">
              <w:rPr>
                <w:rFonts w:ascii="Times New Roman" w:eastAsia="Times New Roman" w:hAnsi="Times New Roman" w:cs="Times New Roman"/>
                <w:color w:val="000000"/>
                <w:lang w:val="en-US" w:bidi="th-TH"/>
              </w:rPr>
              <w:t>Apsari</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Pawestri</w:t>
            </w:r>
            <w:proofErr w:type="spellEnd"/>
            <w:r w:rsidRPr="003609D3">
              <w:rPr>
                <w:rFonts w:ascii="Times New Roman" w:eastAsia="Times New Roman" w:hAnsi="Times New Roman" w:cs="Times New Roman"/>
                <w:color w:val="000000"/>
                <w:lang w:val="en-US" w:bidi="th-TH"/>
              </w:rPr>
              <w:t xml:space="preserve">, Arie </w:t>
            </w:r>
            <w:proofErr w:type="spellStart"/>
            <w:r w:rsidRPr="003609D3">
              <w:rPr>
                <w:rFonts w:ascii="Times New Roman" w:eastAsia="Times New Roman" w:hAnsi="Times New Roman" w:cs="Times New Roman"/>
                <w:color w:val="000000"/>
                <w:lang w:val="en-US" w:bidi="th-TH"/>
              </w:rPr>
              <w:t>Ardiansyah</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Nugraha</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Hartanti</w:t>
            </w:r>
            <w:proofErr w:type="spellEnd"/>
            <w:r w:rsidRPr="003609D3">
              <w:rPr>
                <w:rFonts w:ascii="Times New Roman" w:eastAsia="Times New Roman" w:hAnsi="Times New Roman" w:cs="Times New Roman"/>
                <w:color w:val="000000"/>
                <w:lang w:val="en-US" w:bidi="th-TH"/>
              </w:rPr>
              <w:t xml:space="preserve"> Dian</w:t>
            </w:r>
            <w:r w:rsidR="00EB0B78" w:rsidRPr="003609D3">
              <w:rPr>
                <w:rFonts w:ascii="Times New Roman" w:eastAsia="Times New Roman" w:hAnsi="Times New Roman" w:cs="Times New Roman"/>
                <w:color w:val="000000"/>
                <w:lang w:val="en-US" w:bidi="th-TH"/>
              </w:rPr>
              <w:t xml:space="preserve"> Ikawati, Kartika </w:t>
            </w:r>
            <w:proofErr w:type="spellStart"/>
            <w:r w:rsidR="00EB0B78" w:rsidRPr="003609D3">
              <w:rPr>
                <w:rFonts w:ascii="Times New Roman" w:eastAsia="Times New Roman" w:hAnsi="Times New Roman" w:cs="Times New Roman"/>
                <w:color w:val="000000"/>
                <w:lang w:val="en-US" w:bidi="th-TH"/>
              </w:rPr>
              <w:t>Dewi</w:t>
            </w:r>
            <w:proofErr w:type="spellEnd"/>
            <w:r w:rsidR="00EB0B78" w:rsidRPr="003609D3">
              <w:rPr>
                <w:rFonts w:ascii="Times New Roman" w:eastAsia="Times New Roman" w:hAnsi="Times New Roman" w:cs="Times New Roman"/>
                <w:color w:val="000000"/>
                <w:lang w:val="en-US" w:bidi="th-TH"/>
              </w:rPr>
              <w:t xml:space="preserve"> </w:t>
            </w:r>
            <w:proofErr w:type="spellStart"/>
            <w:r w:rsidR="00EB0B78" w:rsidRPr="003609D3">
              <w:rPr>
                <w:rFonts w:ascii="Times New Roman" w:eastAsia="Times New Roman" w:hAnsi="Times New Roman" w:cs="Times New Roman"/>
                <w:color w:val="000000"/>
                <w:lang w:val="en-US" w:bidi="th-TH"/>
              </w:rPr>
              <w:t>Puspa</w:t>
            </w:r>
            <w:proofErr w:type="spellEnd"/>
            <w:r w:rsidR="00EB0B78" w:rsidRPr="003609D3">
              <w:rPr>
                <w:rFonts w:ascii="Times New Roman" w:eastAsia="Times New Roman" w:hAnsi="Times New Roman" w:cs="Times New Roman"/>
                <w:color w:val="000000"/>
                <w:lang w:val="en-US" w:bidi="th-TH"/>
              </w:rPr>
              <w:t xml:space="preserve">, </w:t>
            </w:r>
            <w:proofErr w:type="spellStart"/>
            <w:r w:rsidR="00EB0B78" w:rsidRPr="003609D3">
              <w:rPr>
                <w:rFonts w:ascii="Times New Roman" w:eastAsia="Times New Roman" w:hAnsi="Times New Roman" w:cs="Times New Roman"/>
                <w:color w:val="000000"/>
                <w:lang w:val="en-US" w:bidi="th-TH"/>
              </w:rPr>
              <w:t>Subangkit</w:t>
            </w:r>
            <w:proofErr w:type="spellEnd"/>
            <w:r w:rsidR="00EB0B78" w:rsidRPr="003609D3">
              <w:rPr>
                <w:rFonts w:ascii="Times New Roman" w:eastAsia="Times New Roman" w:hAnsi="Times New Roman" w:cs="Times New Roman"/>
                <w:color w:val="000000"/>
                <w:lang w:val="en-US" w:bidi="th-TH"/>
              </w:rPr>
              <w:t xml:space="preserve">, IGM </w:t>
            </w:r>
            <w:proofErr w:type="spellStart"/>
            <w:r w:rsidR="00EB0B78" w:rsidRPr="003609D3">
              <w:rPr>
                <w:rFonts w:ascii="Times New Roman" w:eastAsia="Times New Roman" w:hAnsi="Times New Roman" w:cs="Times New Roman"/>
                <w:color w:val="000000"/>
                <w:lang w:val="en-US" w:bidi="th-TH"/>
              </w:rPr>
              <w:t>Wirabrata</w:t>
            </w:r>
            <w:proofErr w:type="spellEnd"/>
          </w:p>
        </w:tc>
        <w:tc>
          <w:tcPr>
            <w:tcW w:w="88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4FF875" w14:textId="77777777" w:rsidR="009441BE" w:rsidRPr="003609D3" w:rsidRDefault="009441BE" w:rsidP="009441BE">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t xml:space="preserve">Global genomic surveillance of monkeypox virus </w:t>
            </w:r>
            <w:proofErr w:type="gramStart"/>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doi</w:t>
            </w:r>
            <w:proofErr w:type="spellEnd"/>
            <w:proofErr w:type="gramEnd"/>
            <w:r w:rsidRPr="003609D3">
              <w:rPr>
                <w:rFonts w:ascii="Times New Roman" w:eastAsia="Times New Roman" w:hAnsi="Times New Roman" w:cs="Times New Roman"/>
                <w:color w:val="000000"/>
                <w:lang w:val="en-US" w:bidi="th-TH"/>
              </w:rPr>
              <w:t xml:space="preserve">: 10.1038/s41591-024-03370-3 ); Complete Genome Sequence Analysis of the First Imported </w:t>
            </w:r>
            <w:proofErr w:type="spellStart"/>
            <w:r w:rsidRPr="003609D3">
              <w:rPr>
                <w:rFonts w:ascii="Times New Roman" w:eastAsia="Times New Roman" w:hAnsi="Times New Roman" w:cs="Times New Roman"/>
                <w:color w:val="000000"/>
                <w:lang w:val="en-US" w:bidi="th-TH"/>
              </w:rPr>
              <w:t>Mpox</w:t>
            </w:r>
            <w:proofErr w:type="spellEnd"/>
            <w:r w:rsidRPr="003609D3">
              <w:rPr>
                <w:rFonts w:ascii="Times New Roman" w:eastAsia="Times New Roman" w:hAnsi="Times New Roman" w:cs="Times New Roman"/>
                <w:color w:val="000000"/>
                <w:lang w:val="en-US" w:bidi="th-TH"/>
              </w:rPr>
              <w:t xml:space="preserve"> Virus Clade </w:t>
            </w:r>
            <w:proofErr w:type="spellStart"/>
            <w:r w:rsidRPr="003609D3">
              <w:rPr>
                <w:rFonts w:ascii="Times New Roman" w:eastAsia="Times New Roman" w:hAnsi="Times New Roman" w:cs="Times New Roman"/>
                <w:color w:val="000000"/>
                <w:lang w:val="en-US" w:bidi="th-TH"/>
              </w:rPr>
              <w:t>Ib</w:t>
            </w:r>
            <w:proofErr w:type="spellEnd"/>
            <w:r w:rsidRPr="003609D3">
              <w:rPr>
                <w:rFonts w:ascii="Times New Roman" w:eastAsia="Times New Roman" w:hAnsi="Times New Roman" w:cs="Times New Roman"/>
                <w:color w:val="000000"/>
                <w:lang w:val="en-US" w:bidi="th-TH"/>
              </w:rPr>
              <w:t xml:space="preserve"> Variant in China (</w:t>
            </w:r>
            <w:proofErr w:type="spellStart"/>
            <w:r w:rsidRPr="003609D3">
              <w:rPr>
                <w:rFonts w:ascii="Times New Roman" w:eastAsia="Times New Roman" w:hAnsi="Times New Roman" w:cs="Times New Roman"/>
                <w:color w:val="000000"/>
                <w:lang w:val="en-US" w:bidi="th-TH"/>
              </w:rPr>
              <w:t>doi</w:t>
            </w:r>
            <w:proofErr w:type="spellEnd"/>
            <w:r w:rsidRPr="003609D3">
              <w:rPr>
                <w:rFonts w:ascii="Times New Roman" w:eastAsia="Times New Roman" w:hAnsi="Times New Roman" w:cs="Times New Roman"/>
                <w:color w:val="000000"/>
                <w:lang w:val="en-US" w:bidi="th-TH"/>
              </w:rPr>
              <w:t>: 10.3390/pathogens14010102)</w:t>
            </w:r>
          </w:p>
        </w:tc>
      </w:tr>
      <w:tr w:rsidR="009441BE" w:rsidRPr="003609D3" w14:paraId="4CF07431" w14:textId="77777777" w:rsidTr="009441BE">
        <w:trPr>
          <w:trHeight w:val="300"/>
        </w:trPr>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12D956" w14:textId="77777777" w:rsidR="009441BE" w:rsidRPr="003609D3" w:rsidRDefault="009441BE" w:rsidP="009441BE">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t>EPI_ISL_18467795</w:t>
            </w:r>
          </w:p>
        </w:tc>
        <w:tc>
          <w:tcPr>
            <w:tcW w:w="2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2860C7" w14:textId="77777777" w:rsidR="009441BE" w:rsidRPr="003609D3" w:rsidRDefault="009441BE" w:rsidP="009441BE">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t>2024-11-29</w:t>
            </w:r>
          </w:p>
        </w:tc>
        <w:tc>
          <w:tcPr>
            <w:tcW w:w="44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159666" w14:textId="77777777" w:rsidR="009441BE" w:rsidRPr="003609D3" w:rsidRDefault="009441BE" w:rsidP="009441BE">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t>National Institute of Health Research and Development</w:t>
            </w:r>
          </w:p>
        </w:tc>
        <w:tc>
          <w:tcPr>
            <w:tcW w:w="4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E9A916" w14:textId="77777777" w:rsidR="00D2631A" w:rsidRPr="003609D3" w:rsidRDefault="00D2631A" w:rsidP="00D2631A">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t xml:space="preserve">Hana </w:t>
            </w:r>
            <w:proofErr w:type="spellStart"/>
            <w:r w:rsidRPr="003609D3">
              <w:rPr>
                <w:rFonts w:ascii="Times New Roman" w:eastAsia="Times New Roman" w:hAnsi="Times New Roman" w:cs="Times New Roman"/>
                <w:color w:val="000000"/>
                <w:lang w:val="en-US" w:bidi="th-TH"/>
              </w:rPr>
              <w:t>Apsari</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Pawestri</w:t>
            </w:r>
            <w:proofErr w:type="spellEnd"/>
            <w:r w:rsidRPr="003609D3">
              <w:rPr>
                <w:rFonts w:ascii="Times New Roman" w:eastAsia="Times New Roman" w:hAnsi="Times New Roman" w:cs="Times New Roman"/>
                <w:color w:val="000000"/>
                <w:lang w:val="en-US" w:bidi="th-TH"/>
              </w:rPr>
              <w:t xml:space="preserve">, Arie </w:t>
            </w:r>
            <w:proofErr w:type="spellStart"/>
            <w:r w:rsidRPr="003609D3">
              <w:rPr>
                <w:rFonts w:ascii="Times New Roman" w:eastAsia="Times New Roman" w:hAnsi="Times New Roman" w:cs="Times New Roman"/>
                <w:color w:val="000000"/>
                <w:lang w:val="en-US" w:bidi="th-TH"/>
              </w:rPr>
              <w:t>Ardiansyah</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Nugraha</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Fajar</w:t>
            </w:r>
            <w:proofErr w:type="spellEnd"/>
            <w:r w:rsidRPr="003609D3">
              <w:rPr>
                <w:rFonts w:ascii="Times New Roman" w:eastAsia="Times New Roman" w:hAnsi="Times New Roman" w:cs="Times New Roman"/>
                <w:color w:val="000000"/>
                <w:lang w:val="en-US" w:bidi="th-TH"/>
              </w:rPr>
              <w:t xml:space="preserve"> Nur </w:t>
            </w:r>
            <w:proofErr w:type="spellStart"/>
            <w:r w:rsidRPr="003609D3">
              <w:rPr>
                <w:rFonts w:ascii="Times New Roman" w:eastAsia="Times New Roman" w:hAnsi="Times New Roman" w:cs="Times New Roman"/>
                <w:color w:val="000000"/>
                <w:lang w:val="en-US" w:bidi="th-TH"/>
              </w:rPr>
              <w:t>Sulistyahadi</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Hartanti</w:t>
            </w:r>
            <w:proofErr w:type="spellEnd"/>
            <w:r w:rsidRPr="003609D3">
              <w:rPr>
                <w:rFonts w:ascii="Times New Roman" w:eastAsia="Times New Roman" w:hAnsi="Times New Roman" w:cs="Times New Roman"/>
                <w:color w:val="000000"/>
                <w:lang w:val="en-US" w:bidi="th-TH"/>
              </w:rPr>
              <w:t xml:space="preserve"> Dian</w:t>
            </w:r>
          </w:p>
          <w:p w14:paraId="7437944E" w14:textId="110865BF" w:rsidR="009441BE" w:rsidRPr="003609D3" w:rsidRDefault="00D2631A" w:rsidP="00D2631A">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lastRenderedPageBreak/>
              <w:t xml:space="preserve">Ikawati, Kartika </w:t>
            </w:r>
            <w:proofErr w:type="spellStart"/>
            <w:r w:rsidRPr="003609D3">
              <w:rPr>
                <w:rFonts w:ascii="Times New Roman" w:eastAsia="Times New Roman" w:hAnsi="Times New Roman" w:cs="Times New Roman"/>
                <w:color w:val="000000"/>
                <w:lang w:val="en-US" w:bidi="th-TH"/>
              </w:rPr>
              <w:t>Dewi</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Puspa</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Subangkit</w:t>
            </w:r>
            <w:proofErr w:type="spellEnd"/>
            <w:r w:rsidRPr="003609D3">
              <w:rPr>
                <w:rFonts w:ascii="Times New Roman" w:eastAsia="Times New Roman" w:hAnsi="Times New Roman" w:cs="Times New Roman"/>
                <w:color w:val="000000"/>
                <w:lang w:val="en-US" w:bidi="th-TH"/>
              </w:rPr>
              <w:t xml:space="preserve">, IGM </w:t>
            </w:r>
            <w:proofErr w:type="spellStart"/>
            <w:r w:rsidRPr="003609D3">
              <w:rPr>
                <w:rFonts w:ascii="Times New Roman" w:eastAsia="Times New Roman" w:hAnsi="Times New Roman" w:cs="Times New Roman"/>
                <w:color w:val="000000"/>
                <w:lang w:val="en-US" w:bidi="th-TH"/>
              </w:rPr>
              <w:t>Wirabrata</w:t>
            </w:r>
            <w:proofErr w:type="spellEnd"/>
          </w:p>
        </w:tc>
        <w:tc>
          <w:tcPr>
            <w:tcW w:w="88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415898" w14:textId="285C077E" w:rsidR="009441BE" w:rsidRPr="003609D3" w:rsidRDefault="009441BE" w:rsidP="009441BE">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lastRenderedPageBreak/>
              <w:t xml:space="preserve">Global genomic surveillance of monkeypox virus </w:t>
            </w:r>
            <w:proofErr w:type="gramStart"/>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doi</w:t>
            </w:r>
            <w:proofErr w:type="spellEnd"/>
            <w:proofErr w:type="gramEnd"/>
            <w:r w:rsidRPr="003609D3">
              <w:rPr>
                <w:rFonts w:ascii="Times New Roman" w:eastAsia="Times New Roman" w:hAnsi="Times New Roman" w:cs="Times New Roman"/>
                <w:color w:val="000000"/>
                <w:lang w:val="en-US" w:bidi="th-TH"/>
              </w:rPr>
              <w:t xml:space="preserve">: 10.1038/s41591-024-03370-3 ) </w:t>
            </w:r>
          </w:p>
        </w:tc>
      </w:tr>
      <w:tr w:rsidR="009441BE" w:rsidRPr="003609D3" w14:paraId="1897DEB8" w14:textId="77777777" w:rsidTr="009441BE">
        <w:trPr>
          <w:trHeight w:val="300"/>
        </w:trPr>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A665C0" w14:textId="77777777" w:rsidR="009441BE" w:rsidRPr="003609D3" w:rsidRDefault="009441BE" w:rsidP="009441BE">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t>EPI_ISL_18467796</w:t>
            </w:r>
          </w:p>
        </w:tc>
        <w:tc>
          <w:tcPr>
            <w:tcW w:w="2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9A4A71" w14:textId="77777777" w:rsidR="009441BE" w:rsidRPr="003609D3" w:rsidRDefault="009441BE" w:rsidP="009441BE">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t>2024-11-29</w:t>
            </w:r>
          </w:p>
        </w:tc>
        <w:tc>
          <w:tcPr>
            <w:tcW w:w="44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26CD22" w14:textId="77777777" w:rsidR="009441BE" w:rsidRPr="003609D3" w:rsidRDefault="009441BE" w:rsidP="009441BE">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t>National Institute of Health Research and Development</w:t>
            </w:r>
          </w:p>
        </w:tc>
        <w:tc>
          <w:tcPr>
            <w:tcW w:w="4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9F375A" w14:textId="77777777" w:rsidR="00D2631A" w:rsidRPr="003609D3" w:rsidRDefault="00D2631A" w:rsidP="00D2631A">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t xml:space="preserve">Hana </w:t>
            </w:r>
            <w:proofErr w:type="spellStart"/>
            <w:r w:rsidRPr="003609D3">
              <w:rPr>
                <w:rFonts w:ascii="Times New Roman" w:eastAsia="Times New Roman" w:hAnsi="Times New Roman" w:cs="Times New Roman"/>
                <w:color w:val="000000"/>
                <w:lang w:val="en-US" w:bidi="th-TH"/>
              </w:rPr>
              <w:t>Apsari</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Pawestri</w:t>
            </w:r>
            <w:proofErr w:type="spellEnd"/>
            <w:r w:rsidRPr="003609D3">
              <w:rPr>
                <w:rFonts w:ascii="Times New Roman" w:eastAsia="Times New Roman" w:hAnsi="Times New Roman" w:cs="Times New Roman"/>
                <w:color w:val="000000"/>
                <w:lang w:val="en-US" w:bidi="th-TH"/>
              </w:rPr>
              <w:t xml:space="preserve">, Arie </w:t>
            </w:r>
            <w:proofErr w:type="spellStart"/>
            <w:r w:rsidRPr="003609D3">
              <w:rPr>
                <w:rFonts w:ascii="Times New Roman" w:eastAsia="Times New Roman" w:hAnsi="Times New Roman" w:cs="Times New Roman"/>
                <w:color w:val="000000"/>
                <w:lang w:val="en-US" w:bidi="th-TH"/>
              </w:rPr>
              <w:t>Ardiansyah</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Nugraha</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Fajar</w:t>
            </w:r>
            <w:proofErr w:type="spellEnd"/>
            <w:r w:rsidRPr="003609D3">
              <w:rPr>
                <w:rFonts w:ascii="Times New Roman" w:eastAsia="Times New Roman" w:hAnsi="Times New Roman" w:cs="Times New Roman"/>
                <w:color w:val="000000"/>
                <w:lang w:val="en-US" w:bidi="th-TH"/>
              </w:rPr>
              <w:t xml:space="preserve"> Nur </w:t>
            </w:r>
            <w:proofErr w:type="spellStart"/>
            <w:r w:rsidRPr="003609D3">
              <w:rPr>
                <w:rFonts w:ascii="Times New Roman" w:eastAsia="Times New Roman" w:hAnsi="Times New Roman" w:cs="Times New Roman"/>
                <w:color w:val="000000"/>
                <w:lang w:val="en-US" w:bidi="th-TH"/>
              </w:rPr>
              <w:t>Sulistyahadi</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Hartanti</w:t>
            </w:r>
            <w:proofErr w:type="spellEnd"/>
            <w:r w:rsidRPr="003609D3">
              <w:rPr>
                <w:rFonts w:ascii="Times New Roman" w:eastAsia="Times New Roman" w:hAnsi="Times New Roman" w:cs="Times New Roman"/>
                <w:color w:val="000000"/>
                <w:lang w:val="en-US" w:bidi="th-TH"/>
              </w:rPr>
              <w:t xml:space="preserve"> Dian</w:t>
            </w:r>
          </w:p>
          <w:p w14:paraId="12986367" w14:textId="5A1B5129" w:rsidR="009441BE" w:rsidRPr="003609D3" w:rsidRDefault="00D2631A" w:rsidP="00D2631A">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t xml:space="preserve">Ikawati, Kartika </w:t>
            </w:r>
            <w:proofErr w:type="spellStart"/>
            <w:r w:rsidRPr="003609D3">
              <w:rPr>
                <w:rFonts w:ascii="Times New Roman" w:eastAsia="Times New Roman" w:hAnsi="Times New Roman" w:cs="Times New Roman"/>
                <w:color w:val="000000"/>
                <w:lang w:val="en-US" w:bidi="th-TH"/>
              </w:rPr>
              <w:t>Dewi</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Puspa</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Subangkit</w:t>
            </w:r>
            <w:proofErr w:type="spellEnd"/>
            <w:r w:rsidRPr="003609D3">
              <w:rPr>
                <w:rFonts w:ascii="Times New Roman" w:eastAsia="Times New Roman" w:hAnsi="Times New Roman" w:cs="Times New Roman"/>
                <w:color w:val="000000"/>
                <w:lang w:val="en-US" w:bidi="th-TH"/>
              </w:rPr>
              <w:t xml:space="preserve">, IGM </w:t>
            </w:r>
            <w:proofErr w:type="spellStart"/>
            <w:r w:rsidRPr="003609D3">
              <w:rPr>
                <w:rFonts w:ascii="Times New Roman" w:eastAsia="Times New Roman" w:hAnsi="Times New Roman" w:cs="Times New Roman"/>
                <w:color w:val="000000"/>
                <w:lang w:val="en-US" w:bidi="th-TH"/>
              </w:rPr>
              <w:t>Wirabrata</w:t>
            </w:r>
            <w:proofErr w:type="spellEnd"/>
          </w:p>
        </w:tc>
        <w:tc>
          <w:tcPr>
            <w:tcW w:w="88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2A15EB" w14:textId="6D982CD6" w:rsidR="009441BE" w:rsidRPr="003609D3" w:rsidRDefault="009441BE" w:rsidP="009441BE">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t xml:space="preserve">Global genomic surveillance of monkeypox virus </w:t>
            </w:r>
            <w:proofErr w:type="gramStart"/>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doi</w:t>
            </w:r>
            <w:proofErr w:type="spellEnd"/>
            <w:proofErr w:type="gramEnd"/>
            <w:r w:rsidRPr="003609D3">
              <w:rPr>
                <w:rFonts w:ascii="Times New Roman" w:eastAsia="Times New Roman" w:hAnsi="Times New Roman" w:cs="Times New Roman"/>
                <w:color w:val="000000"/>
                <w:lang w:val="en-US" w:bidi="th-TH"/>
              </w:rPr>
              <w:t xml:space="preserve">: 10.1038/s41591-024-03370-3 ) </w:t>
            </w:r>
          </w:p>
        </w:tc>
      </w:tr>
      <w:tr w:rsidR="009441BE" w:rsidRPr="003609D3" w14:paraId="50096E2C" w14:textId="77777777" w:rsidTr="009441BE">
        <w:trPr>
          <w:trHeight w:val="300"/>
        </w:trPr>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48068C" w14:textId="77777777" w:rsidR="009441BE" w:rsidRPr="003609D3" w:rsidRDefault="009441BE" w:rsidP="009441BE">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t>EPI_ISL_18467797</w:t>
            </w:r>
          </w:p>
        </w:tc>
        <w:tc>
          <w:tcPr>
            <w:tcW w:w="2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2FEA33" w14:textId="77777777" w:rsidR="009441BE" w:rsidRPr="003609D3" w:rsidRDefault="009441BE" w:rsidP="009441BE">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t>2024-11-29</w:t>
            </w:r>
          </w:p>
        </w:tc>
        <w:tc>
          <w:tcPr>
            <w:tcW w:w="44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3868FD" w14:textId="77777777" w:rsidR="009441BE" w:rsidRPr="003609D3" w:rsidRDefault="009441BE" w:rsidP="009441BE">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t>National Institute of Health Research and Development</w:t>
            </w:r>
          </w:p>
        </w:tc>
        <w:tc>
          <w:tcPr>
            <w:tcW w:w="4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782CEE" w14:textId="77777777" w:rsidR="00D2631A" w:rsidRPr="003609D3" w:rsidRDefault="00D2631A" w:rsidP="00D2631A">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t xml:space="preserve">Arie </w:t>
            </w:r>
            <w:proofErr w:type="spellStart"/>
            <w:r w:rsidRPr="003609D3">
              <w:rPr>
                <w:rFonts w:ascii="Times New Roman" w:eastAsia="Times New Roman" w:hAnsi="Times New Roman" w:cs="Times New Roman"/>
                <w:color w:val="000000"/>
                <w:lang w:val="en-US" w:bidi="th-TH"/>
              </w:rPr>
              <w:t>Ardiansyah</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Nugraha</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Fajar</w:t>
            </w:r>
            <w:proofErr w:type="spellEnd"/>
            <w:r w:rsidRPr="003609D3">
              <w:rPr>
                <w:rFonts w:ascii="Times New Roman" w:eastAsia="Times New Roman" w:hAnsi="Times New Roman" w:cs="Times New Roman"/>
                <w:color w:val="000000"/>
                <w:lang w:val="en-US" w:bidi="th-TH"/>
              </w:rPr>
              <w:t xml:space="preserve"> Nur </w:t>
            </w:r>
            <w:proofErr w:type="spellStart"/>
            <w:r w:rsidRPr="003609D3">
              <w:rPr>
                <w:rFonts w:ascii="Times New Roman" w:eastAsia="Times New Roman" w:hAnsi="Times New Roman" w:cs="Times New Roman"/>
                <w:color w:val="000000"/>
                <w:lang w:val="en-US" w:bidi="th-TH"/>
              </w:rPr>
              <w:t>Sulistyahadi</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Hartanti</w:t>
            </w:r>
            <w:proofErr w:type="spellEnd"/>
            <w:r w:rsidRPr="003609D3">
              <w:rPr>
                <w:rFonts w:ascii="Times New Roman" w:eastAsia="Times New Roman" w:hAnsi="Times New Roman" w:cs="Times New Roman"/>
                <w:color w:val="000000"/>
                <w:lang w:val="en-US" w:bidi="th-TH"/>
              </w:rPr>
              <w:t xml:space="preserve"> Dian </w:t>
            </w:r>
            <w:proofErr w:type="spellStart"/>
            <w:r w:rsidRPr="003609D3">
              <w:rPr>
                <w:rFonts w:ascii="Times New Roman" w:eastAsia="Times New Roman" w:hAnsi="Times New Roman" w:cs="Times New Roman"/>
                <w:color w:val="000000"/>
                <w:lang w:val="en-US" w:bidi="th-TH"/>
              </w:rPr>
              <w:t>Ikawati</w:t>
            </w:r>
            <w:proofErr w:type="spellEnd"/>
            <w:r w:rsidRPr="003609D3">
              <w:rPr>
                <w:rFonts w:ascii="Times New Roman" w:eastAsia="Times New Roman" w:hAnsi="Times New Roman" w:cs="Times New Roman"/>
                <w:color w:val="000000"/>
                <w:lang w:val="en-US" w:bidi="th-TH"/>
              </w:rPr>
              <w:t>, Kartika Dewi</w:t>
            </w:r>
          </w:p>
          <w:p w14:paraId="1320902C" w14:textId="65608FCF" w:rsidR="009441BE" w:rsidRPr="003609D3" w:rsidRDefault="00D2631A" w:rsidP="00D2631A">
            <w:pPr>
              <w:suppressAutoHyphens w:val="0"/>
              <w:spacing w:line="240" w:lineRule="auto"/>
              <w:jc w:val="center"/>
              <w:rPr>
                <w:rFonts w:ascii="Times New Roman" w:eastAsia="Times New Roman" w:hAnsi="Times New Roman" w:cs="Times New Roman"/>
                <w:color w:val="000000"/>
                <w:lang w:val="en-US" w:bidi="th-TH"/>
              </w:rPr>
            </w:pPr>
            <w:proofErr w:type="spellStart"/>
            <w:r w:rsidRPr="003609D3">
              <w:rPr>
                <w:rFonts w:ascii="Times New Roman" w:eastAsia="Times New Roman" w:hAnsi="Times New Roman" w:cs="Times New Roman"/>
                <w:color w:val="000000"/>
                <w:lang w:val="en-US" w:bidi="th-TH"/>
              </w:rPr>
              <w:t>Puspa</w:t>
            </w:r>
            <w:proofErr w:type="spellEnd"/>
            <w:r w:rsidRPr="003609D3">
              <w:rPr>
                <w:rFonts w:ascii="Times New Roman" w:eastAsia="Times New Roman" w:hAnsi="Times New Roman" w:cs="Times New Roman"/>
                <w:color w:val="000000"/>
                <w:lang w:val="en-US" w:bidi="th-TH"/>
              </w:rPr>
              <w:t xml:space="preserve">, Hana </w:t>
            </w:r>
            <w:proofErr w:type="spellStart"/>
            <w:r w:rsidRPr="003609D3">
              <w:rPr>
                <w:rFonts w:ascii="Times New Roman" w:eastAsia="Times New Roman" w:hAnsi="Times New Roman" w:cs="Times New Roman"/>
                <w:color w:val="000000"/>
                <w:lang w:val="en-US" w:bidi="th-TH"/>
              </w:rPr>
              <w:t>Apsari</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Pawestri</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Subangkit</w:t>
            </w:r>
            <w:proofErr w:type="spellEnd"/>
            <w:r w:rsidRPr="003609D3">
              <w:rPr>
                <w:rFonts w:ascii="Times New Roman" w:eastAsia="Times New Roman" w:hAnsi="Times New Roman" w:cs="Times New Roman"/>
                <w:color w:val="000000"/>
                <w:lang w:val="en-US" w:bidi="th-TH"/>
              </w:rPr>
              <w:t xml:space="preserve">, IGM </w:t>
            </w:r>
            <w:proofErr w:type="spellStart"/>
            <w:r w:rsidRPr="003609D3">
              <w:rPr>
                <w:rFonts w:ascii="Times New Roman" w:eastAsia="Times New Roman" w:hAnsi="Times New Roman" w:cs="Times New Roman"/>
                <w:color w:val="000000"/>
                <w:lang w:val="en-US" w:bidi="th-TH"/>
              </w:rPr>
              <w:t>Wirabrata</w:t>
            </w:r>
            <w:proofErr w:type="spellEnd"/>
          </w:p>
        </w:tc>
        <w:tc>
          <w:tcPr>
            <w:tcW w:w="88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47AECA" w14:textId="600A9CE7" w:rsidR="009441BE" w:rsidRPr="003609D3" w:rsidRDefault="009441BE" w:rsidP="009441BE">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t xml:space="preserve">Global genomic surveillance of monkeypox virus </w:t>
            </w:r>
            <w:proofErr w:type="gramStart"/>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doi</w:t>
            </w:r>
            <w:proofErr w:type="spellEnd"/>
            <w:proofErr w:type="gramEnd"/>
            <w:r w:rsidRPr="003609D3">
              <w:rPr>
                <w:rFonts w:ascii="Times New Roman" w:eastAsia="Times New Roman" w:hAnsi="Times New Roman" w:cs="Times New Roman"/>
                <w:color w:val="000000"/>
                <w:lang w:val="en-US" w:bidi="th-TH"/>
              </w:rPr>
              <w:t>: 10.1038/s41591-024-03370-3 )</w:t>
            </w:r>
          </w:p>
        </w:tc>
      </w:tr>
      <w:tr w:rsidR="009441BE" w:rsidRPr="003609D3" w14:paraId="5E959E52" w14:textId="77777777" w:rsidTr="009441BE">
        <w:trPr>
          <w:trHeight w:val="300"/>
        </w:trPr>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D47251" w14:textId="77777777" w:rsidR="009441BE" w:rsidRPr="003609D3" w:rsidRDefault="009441BE" w:rsidP="009441BE">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t>EPI_ISL_18467798</w:t>
            </w:r>
          </w:p>
        </w:tc>
        <w:tc>
          <w:tcPr>
            <w:tcW w:w="2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324938" w14:textId="77777777" w:rsidR="009441BE" w:rsidRPr="003609D3" w:rsidRDefault="009441BE" w:rsidP="009441BE">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t>2024-11-29</w:t>
            </w:r>
          </w:p>
        </w:tc>
        <w:tc>
          <w:tcPr>
            <w:tcW w:w="44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2FC13C" w14:textId="77777777" w:rsidR="009441BE" w:rsidRPr="003609D3" w:rsidRDefault="009441BE" w:rsidP="009441BE">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t>National Institute of Health Research and Development</w:t>
            </w:r>
          </w:p>
        </w:tc>
        <w:tc>
          <w:tcPr>
            <w:tcW w:w="4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14F71B" w14:textId="23964404" w:rsidR="009441BE" w:rsidRPr="003609D3" w:rsidRDefault="00EB0B78" w:rsidP="009441BE">
            <w:pPr>
              <w:suppressAutoHyphens w:val="0"/>
              <w:spacing w:line="240" w:lineRule="auto"/>
              <w:jc w:val="center"/>
              <w:rPr>
                <w:rFonts w:ascii="Times New Roman" w:eastAsia="Times New Roman" w:hAnsi="Times New Roman" w:cs="Times New Roman"/>
                <w:color w:val="000000"/>
                <w:lang w:val="en-US" w:bidi="th-TH"/>
              </w:rPr>
            </w:pPr>
            <w:proofErr w:type="spellStart"/>
            <w:r w:rsidRPr="003609D3">
              <w:rPr>
                <w:rFonts w:ascii="Times New Roman" w:eastAsia="Times New Roman" w:hAnsi="Times New Roman" w:cs="Times New Roman"/>
                <w:color w:val="000000"/>
                <w:lang w:val="en-US" w:bidi="th-TH"/>
              </w:rPr>
              <w:t>Fajar</w:t>
            </w:r>
            <w:proofErr w:type="spellEnd"/>
            <w:r w:rsidRPr="003609D3">
              <w:rPr>
                <w:rFonts w:ascii="Times New Roman" w:eastAsia="Times New Roman" w:hAnsi="Times New Roman" w:cs="Times New Roman"/>
                <w:color w:val="000000"/>
                <w:lang w:val="en-US" w:bidi="th-TH"/>
              </w:rPr>
              <w:t xml:space="preserve"> Nur </w:t>
            </w:r>
            <w:proofErr w:type="spellStart"/>
            <w:r w:rsidRPr="003609D3">
              <w:rPr>
                <w:rFonts w:ascii="Times New Roman" w:eastAsia="Times New Roman" w:hAnsi="Times New Roman" w:cs="Times New Roman"/>
                <w:color w:val="000000"/>
                <w:lang w:val="en-US" w:bidi="th-TH"/>
              </w:rPr>
              <w:t>Sulistyahadi</w:t>
            </w:r>
            <w:proofErr w:type="spellEnd"/>
            <w:r w:rsidRPr="003609D3">
              <w:rPr>
                <w:rFonts w:ascii="Times New Roman" w:eastAsia="Times New Roman" w:hAnsi="Times New Roman" w:cs="Times New Roman"/>
                <w:color w:val="000000"/>
                <w:lang w:val="en-US" w:bidi="th-TH"/>
              </w:rPr>
              <w:t xml:space="preserve">, Hana </w:t>
            </w:r>
            <w:proofErr w:type="spellStart"/>
            <w:r w:rsidRPr="003609D3">
              <w:rPr>
                <w:rFonts w:ascii="Times New Roman" w:eastAsia="Times New Roman" w:hAnsi="Times New Roman" w:cs="Times New Roman"/>
                <w:color w:val="000000"/>
                <w:lang w:val="en-US" w:bidi="th-TH"/>
              </w:rPr>
              <w:t>Apsari</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Pawestri</w:t>
            </w:r>
            <w:proofErr w:type="spellEnd"/>
            <w:r w:rsidRPr="003609D3">
              <w:rPr>
                <w:rFonts w:ascii="Times New Roman" w:eastAsia="Times New Roman" w:hAnsi="Times New Roman" w:cs="Times New Roman"/>
                <w:color w:val="000000"/>
                <w:lang w:val="en-US" w:bidi="th-TH"/>
              </w:rPr>
              <w:t xml:space="preserve">, Arie </w:t>
            </w:r>
            <w:proofErr w:type="spellStart"/>
            <w:r w:rsidRPr="003609D3">
              <w:rPr>
                <w:rFonts w:ascii="Times New Roman" w:eastAsia="Times New Roman" w:hAnsi="Times New Roman" w:cs="Times New Roman"/>
                <w:color w:val="000000"/>
                <w:lang w:val="en-US" w:bidi="th-TH"/>
              </w:rPr>
              <w:t>Ardiansyah</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Nugraha</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Hartanti</w:t>
            </w:r>
            <w:proofErr w:type="spellEnd"/>
            <w:r w:rsidRPr="003609D3">
              <w:rPr>
                <w:rFonts w:ascii="Times New Roman" w:eastAsia="Times New Roman" w:hAnsi="Times New Roman" w:cs="Times New Roman"/>
                <w:color w:val="000000"/>
                <w:lang w:val="en-US" w:bidi="th-TH"/>
              </w:rPr>
              <w:t xml:space="preserve"> Dian Ikawati, Kartika </w:t>
            </w:r>
            <w:proofErr w:type="spellStart"/>
            <w:r w:rsidRPr="003609D3">
              <w:rPr>
                <w:rFonts w:ascii="Times New Roman" w:eastAsia="Times New Roman" w:hAnsi="Times New Roman" w:cs="Times New Roman"/>
                <w:color w:val="000000"/>
                <w:lang w:val="en-US" w:bidi="th-TH"/>
              </w:rPr>
              <w:t>Dewi</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Puspa</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Subangkit</w:t>
            </w:r>
            <w:proofErr w:type="spellEnd"/>
            <w:r w:rsidRPr="003609D3">
              <w:rPr>
                <w:rFonts w:ascii="Times New Roman" w:eastAsia="Times New Roman" w:hAnsi="Times New Roman" w:cs="Times New Roman"/>
                <w:color w:val="000000"/>
                <w:lang w:val="en-US" w:bidi="th-TH"/>
              </w:rPr>
              <w:t xml:space="preserve">, IGM </w:t>
            </w:r>
            <w:proofErr w:type="spellStart"/>
            <w:r w:rsidRPr="003609D3">
              <w:rPr>
                <w:rFonts w:ascii="Times New Roman" w:eastAsia="Times New Roman" w:hAnsi="Times New Roman" w:cs="Times New Roman"/>
                <w:color w:val="000000"/>
                <w:lang w:val="en-US" w:bidi="th-TH"/>
              </w:rPr>
              <w:t>Wirabrata</w:t>
            </w:r>
            <w:proofErr w:type="spellEnd"/>
          </w:p>
        </w:tc>
        <w:tc>
          <w:tcPr>
            <w:tcW w:w="88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58BE9E" w14:textId="77777777" w:rsidR="009441BE" w:rsidRPr="003609D3" w:rsidRDefault="009441BE" w:rsidP="009441BE">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t xml:space="preserve">Global genomic surveillance of monkeypox virus </w:t>
            </w:r>
            <w:proofErr w:type="gramStart"/>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doi</w:t>
            </w:r>
            <w:proofErr w:type="spellEnd"/>
            <w:proofErr w:type="gramEnd"/>
            <w:r w:rsidRPr="003609D3">
              <w:rPr>
                <w:rFonts w:ascii="Times New Roman" w:eastAsia="Times New Roman" w:hAnsi="Times New Roman" w:cs="Times New Roman"/>
                <w:color w:val="000000"/>
                <w:lang w:val="en-US" w:bidi="th-TH"/>
              </w:rPr>
              <w:t>: 10.1038/s41591-024-03370-3 ); Structural insights into tecovirimat antiviral activity and poxvirus resistance (https://doi.org/10.1038/s41564-025-01936-6)</w:t>
            </w:r>
          </w:p>
        </w:tc>
      </w:tr>
      <w:tr w:rsidR="009441BE" w:rsidRPr="003609D3" w14:paraId="065B866C" w14:textId="77777777" w:rsidTr="009441BE">
        <w:trPr>
          <w:trHeight w:val="300"/>
        </w:trPr>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E79159" w14:textId="77777777" w:rsidR="009441BE" w:rsidRPr="003609D3" w:rsidRDefault="009441BE" w:rsidP="009441BE">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t>EPI_ISL_18467799</w:t>
            </w:r>
          </w:p>
        </w:tc>
        <w:tc>
          <w:tcPr>
            <w:tcW w:w="2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BFC9D7" w14:textId="77777777" w:rsidR="009441BE" w:rsidRPr="003609D3" w:rsidRDefault="009441BE" w:rsidP="009441BE">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t>2024-11-29</w:t>
            </w:r>
          </w:p>
        </w:tc>
        <w:tc>
          <w:tcPr>
            <w:tcW w:w="44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AF1406" w14:textId="77777777" w:rsidR="009441BE" w:rsidRPr="003609D3" w:rsidRDefault="009441BE" w:rsidP="009441BE">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t>National Institute of Health Research and Development</w:t>
            </w:r>
          </w:p>
        </w:tc>
        <w:tc>
          <w:tcPr>
            <w:tcW w:w="4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338991" w14:textId="77777777" w:rsidR="00EB0B78" w:rsidRPr="003609D3" w:rsidRDefault="009441BE" w:rsidP="00EB0B78">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t xml:space="preserve">Hana </w:t>
            </w:r>
            <w:proofErr w:type="spellStart"/>
            <w:r w:rsidRPr="003609D3">
              <w:rPr>
                <w:rFonts w:ascii="Times New Roman" w:eastAsia="Times New Roman" w:hAnsi="Times New Roman" w:cs="Times New Roman"/>
                <w:color w:val="000000"/>
                <w:lang w:val="en-US" w:bidi="th-TH"/>
              </w:rPr>
              <w:t>Apsari</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Pawestri</w:t>
            </w:r>
            <w:proofErr w:type="spellEnd"/>
            <w:r w:rsidRPr="003609D3">
              <w:rPr>
                <w:rFonts w:ascii="Times New Roman" w:eastAsia="Times New Roman" w:hAnsi="Times New Roman" w:cs="Times New Roman"/>
                <w:color w:val="000000"/>
                <w:lang w:val="en-US" w:bidi="th-TH"/>
              </w:rPr>
              <w:t xml:space="preserve">, Arie </w:t>
            </w:r>
            <w:proofErr w:type="spellStart"/>
            <w:r w:rsidRPr="003609D3">
              <w:rPr>
                <w:rFonts w:ascii="Times New Roman" w:eastAsia="Times New Roman" w:hAnsi="Times New Roman" w:cs="Times New Roman"/>
                <w:color w:val="000000"/>
                <w:lang w:val="en-US" w:bidi="th-TH"/>
              </w:rPr>
              <w:t>Ardiansyah</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Nugraha</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Fajar</w:t>
            </w:r>
            <w:proofErr w:type="spellEnd"/>
            <w:r w:rsidRPr="003609D3">
              <w:rPr>
                <w:rFonts w:ascii="Times New Roman" w:eastAsia="Times New Roman" w:hAnsi="Times New Roman" w:cs="Times New Roman"/>
                <w:color w:val="000000"/>
                <w:lang w:val="en-US" w:bidi="th-TH"/>
              </w:rPr>
              <w:t xml:space="preserve"> Nur </w:t>
            </w:r>
            <w:proofErr w:type="spellStart"/>
            <w:r w:rsidRPr="003609D3">
              <w:rPr>
                <w:rFonts w:ascii="Times New Roman" w:eastAsia="Times New Roman" w:hAnsi="Times New Roman" w:cs="Times New Roman"/>
                <w:color w:val="000000"/>
                <w:lang w:val="en-US" w:bidi="th-TH"/>
              </w:rPr>
              <w:t>Sulistyahadi</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Hartanti</w:t>
            </w:r>
            <w:proofErr w:type="spellEnd"/>
            <w:r w:rsidRPr="003609D3">
              <w:rPr>
                <w:rFonts w:ascii="Times New Roman" w:eastAsia="Times New Roman" w:hAnsi="Times New Roman" w:cs="Times New Roman"/>
                <w:color w:val="000000"/>
                <w:lang w:val="en-US" w:bidi="th-TH"/>
              </w:rPr>
              <w:t xml:space="preserve"> Dian</w:t>
            </w:r>
            <w:r w:rsidR="00EB0B78" w:rsidRPr="003609D3">
              <w:rPr>
                <w:rFonts w:ascii="Times New Roman" w:eastAsia="Times New Roman" w:hAnsi="Times New Roman" w:cs="Times New Roman"/>
                <w:color w:val="000000"/>
                <w:lang w:val="en-US" w:bidi="th-TH"/>
              </w:rPr>
              <w:t xml:space="preserve"> </w:t>
            </w:r>
            <w:proofErr w:type="spellStart"/>
            <w:r w:rsidR="00EB0B78" w:rsidRPr="003609D3">
              <w:rPr>
                <w:rFonts w:ascii="Times New Roman" w:eastAsia="Times New Roman" w:hAnsi="Times New Roman" w:cs="Times New Roman"/>
                <w:color w:val="000000"/>
                <w:lang w:val="en-US" w:bidi="th-TH"/>
              </w:rPr>
              <w:t>Ikawati</w:t>
            </w:r>
            <w:proofErr w:type="spellEnd"/>
            <w:r w:rsidR="00EB0B78" w:rsidRPr="003609D3">
              <w:rPr>
                <w:rFonts w:ascii="Times New Roman" w:eastAsia="Times New Roman" w:hAnsi="Times New Roman" w:cs="Times New Roman"/>
                <w:color w:val="000000"/>
                <w:lang w:val="en-US" w:bidi="th-TH"/>
              </w:rPr>
              <w:t xml:space="preserve">, Kartika Dewi </w:t>
            </w:r>
            <w:proofErr w:type="spellStart"/>
            <w:r w:rsidR="00EB0B78" w:rsidRPr="003609D3">
              <w:rPr>
                <w:rFonts w:ascii="Times New Roman" w:eastAsia="Times New Roman" w:hAnsi="Times New Roman" w:cs="Times New Roman"/>
                <w:color w:val="000000"/>
                <w:lang w:val="en-US" w:bidi="th-TH"/>
              </w:rPr>
              <w:t>Puspa</w:t>
            </w:r>
            <w:proofErr w:type="spellEnd"/>
            <w:r w:rsidR="00EB0B78" w:rsidRPr="003609D3">
              <w:rPr>
                <w:rFonts w:ascii="Times New Roman" w:eastAsia="Times New Roman" w:hAnsi="Times New Roman" w:cs="Times New Roman"/>
                <w:color w:val="000000"/>
                <w:lang w:val="en-US" w:bidi="th-TH"/>
              </w:rPr>
              <w:t xml:space="preserve">, Markus Evan </w:t>
            </w:r>
            <w:proofErr w:type="spellStart"/>
            <w:r w:rsidR="00EB0B78" w:rsidRPr="003609D3">
              <w:rPr>
                <w:rFonts w:ascii="Times New Roman" w:eastAsia="Times New Roman" w:hAnsi="Times New Roman" w:cs="Times New Roman"/>
                <w:color w:val="000000"/>
                <w:lang w:val="en-US" w:bidi="th-TH"/>
              </w:rPr>
              <w:t>Anggia</w:t>
            </w:r>
            <w:proofErr w:type="spellEnd"/>
            <w:r w:rsidR="00EB0B78" w:rsidRPr="003609D3">
              <w:rPr>
                <w:rFonts w:ascii="Times New Roman" w:eastAsia="Times New Roman" w:hAnsi="Times New Roman" w:cs="Times New Roman"/>
                <w:color w:val="000000"/>
                <w:lang w:val="en-US" w:bidi="th-TH"/>
              </w:rPr>
              <w:t xml:space="preserve">, </w:t>
            </w:r>
            <w:proofErr w:type="spellStart"/>
            <w:r w:rsidR="00EB0B78" w:rsidRPr="003609D3">
              <w:rPr>
                <w:rFonts w:ascii="Times New Roman" w:eastAsia="Times New Roman" w:hAnsi="Times New Roman" w:cs="Times New Roman"/>
                <w:color w:val="000000"/>
                <w:lang w:val="en-US" w:bidi="th-TH"/>
              </w:rPr>
              <w:t>Subangkit</w:t>
            </w:r>
            <w:proofErr w:type="spellEnd"/>
            <w:r w:rsidR="00EB0B78" w:rsidRPr="003609D3">
              <w:rPr>
                <w:rFonts w:ascii="Times New Roman" w:eastAsia="Times New Roman" w:hAnsi="Times New Roman" w:cs="Times New Roman"/>
                <w:color w:val="000000"/>
                <w:lang w:val="en-US" w:bidi="th-TH"/>
              </w:rPr>
              <w:t xml:space="preserve">, Nelis </w:t>
            </w:r>
            <w:proofErr w:type="spellStart"/>
            <w:r w:rsidR="00EB0B78" w:rsidRPr="003609D3">
              <w:rPr>
                <w:rFonts w:ascii="Times New Roman" w:eastAsia="Times New Roman" w:hAnsi="Times New Roman" w:cs="Times New Roman"/>
                <w:color w:val="000000"/>
                <w:lang w:val="en-US" w:bidi="th-TH"/>
              </w:rPr>
              <w:t>Imaningsih</w:t>
            </w:r>
            <w:proofErr w:type="spellEnd"/>
            <w:r w:rsidR="00EB0B78" w:rsidRPr="003609D3">
              <w:rPr>
                <w:rFonts w:ascii="Times New Roman" w:eastAsia="Times New Roman" w:hAnsi="Times New Roman" w:cs="Times New Roman"/>
                <w:color w:val="000000"/>
                <w:lang w:val="en-US" w:bidi="th-TH"/>
              </w:rPr>
              <w:t>, IGM</w:t>
            </w:r>
          </w:p>
          <w:p w14:paraId="699FF8A1" w14:textId="353158FE" w:rsidR="009441BE" w:rsidRPr="003609D3" w:rsidRDefault="00EB0B78" w:rsidP="00EB0B78">
            <w:pPr>
              <w:suppressAutoHyphens w:val="0"/>
              <w:spacing w:line="240" w:lineRule="auto"/>
              <w:jc w:val="center"/>
              <w:rPr>
                <w:rFonts w:ascii="Times New Roman" w:eastAsia="Times New Roman" w:hAnsi="Times New Roman" w:cs="Times New Roman"/>
                <w:color w:val="000000"/>
                <w:lang w:val="en-US" w:bidi="th-TH"/>
              </w:rPr>
            </w:pPr>
            <w:proofErr w:type="spellStart"/>
            <w:r w:rsidRPr="003609D3">
              <w:rPr>
                <w:rFonts w:ascii="Times New Roman" w:eastAsia="Times New Roman" w:hAnsi="Times New Roman" w:cs="Times New Roman"/>
                <w:color w:val="000000"/>
                <w:lang w:val="en-US" w:bidi="th-TH"/>
              </w:rPr>
              <w:t>Wirabrata</w:t>
            </w:r>
            <w:proofErr w:type="spellEnd"/>
          </w:p>
        </w:tc>
        <w:tc>
          <w:tcPr>
            <w:tcW w:w="88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121926" w14:textId="714CBF83" w:rsidR="009441BE" w:rsidRPr="003609D3" w:rsidRDefault="009441BE" w:rsidP="009441BE">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t xml:space="preserve">Global genomic surveillance of monkeypox virus </w:t>
            </w:r>
            <w:proofErr w:type="gramStart"/>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doi</w:t>
            </w:r>
            <w:proofErr w:type="spellEnd"/>
            <w:proofErr w:type="gramEnd"/>
            <w:r w:rsidRPr="003609D3">
              <w:rPr>
                <w:rFonts w:ascii="Times New Roman" w:eastAsia="Times New Roman" w:hAnsi="Times New Roman" w:cs="Times New Roman"/>
                <w:color w:val="000000"/>
                <w:lang w:val="en-US" w:bidi="th-TH"/>
              </w:rPr>
              <w:t xml:space="preserve">: 10.1038/s41591-024-03370-3 ) </w:t>
            </w:r>
          </w:p>
        </w:tc>
      </w:tr>
      <w:tr w:rsidR="009441BE" w:rsidRPr="003609D3" w14:paraId="1D757D4F" w14:textId="77777777" w:rsidTr="009441BE">
        <w:trPr>
          <w:trHeight w:val="300"/>
        </w:trPr>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4098E2" w14:textId="77777777" w:rsidR="009441BE" w:rsidRPr="003609D3" w:rsidRDefault="009441BE" w:rsidP="009441BE">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t>EPI_ISL_18467800</w:t>
            </w:r>
          </w:p>
        </w:tc>
        <w:tc>
          <w:tcPr>
            <w:tcW w:w="2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35B9B1" w14:textId="77777777" w:rsidR="009441BE" w:rsidRPr="003609D3" w:rsidRDefault="009441BE" w:rsidP="009441BE">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t>2024-11-29</w:t>
            </w:r>
          </w:p>
        </w:tc>
        <w:tc>
          <w:tcPr>
            <w:tcW w:w="44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219FDC" w14:textId="77777777" w:rsidR="009441BE" w:rsidRPr="003609D3" w:rsidRDefault="009441BE" w:rsidP="009441BE">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t>National Institute of Health Research and Development</w:t>
            </w:r>
          </w:p>
        </w:tc>
        <w:tc>
          <w:tcPr>
            <w:tcW w:w="4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FE73A4" w14:textId="4ACF272B" w:rsidR="009441BE" w:rsidRPr="003609D3" w:rsidRDefault="009441BE" w:rsidP="009441BE">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t xml:space="preserve">Arie </w:t>
            </w:r>
            <w:proofErr w:type="spellStart"/>
            <w:r w:rsidRPr="003609D3">
              <w:rPr>
                <w:rFonts w:ascii="Times New Roman" w:eastAsia="Times New Roman" w:hAnsi="Times New Roman" w:cs="Times New Roman"/>
                <w:color w:val="000000"/>
                <w:lang w:val="en-US" w:bidi="th-TH"/>
              </w:rPr>
              <w:t>Ardiansyah</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Nugraha</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Fajar</w:t>
            </w:r>
            <w:proofErr w:type="spellEnd"/>
            <w:r w:rsidRPr="003609D3">
              <w:rPr>
                <w:rFonts w:ascii="Times New Roman" w:eastAsia="Times New Roman" w:hAnsi="Times New Roman" w:cs="Times New Roman"/>
                <w:color w:val="000000"/>
                <w:lang w:val="en-US" w:bidi="th-TH"/>
              </w:rPr>
              <w:t xml:space="preserve"> Nur </w:t>
            </w:r>
            <w:proofErr w:type="spellStart"/>
            <w:r w:rsidRPr="003609D3">
              <w:rPr>
                <w:rFonts w:ascii="Times New Roman" w:eastAsia="Times New Roman" w:hAnsi="Times New Roman" w:cs="Times New Roman"/>
                <w:color w:val="000000"/>
                <w:lang w:val="en-US" w:bidi="th-TH"/>
              </w:rPr>
              <w:t>Sulistyahadi</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Hartanti</w:t>
            </w:r>
            <w:proofErr w:type="spellEnd"/>
            <w:r w:rsidRPr="003609D3">
              <w:rPr>
                <w:rFonts w:ascii="Times New Roman" w:eastAsia="Times New Roman" w:hAnsi="Times New Roman" w:cs="Times New Roman"/>
                <w:color w:val="000000"/>
                <w:lang w:val="en-US" w:bidi="th-TH"/>
              </w:rPr>
              <w:t xml:space="preserve"> Dian </w:t>
            </w:r>
            <w:proofErr w:type="spellStart"/>
            <w:r w:rsidRPr="003609D3">
              <w:rPr>
                <w:rFonts w:ascii="Times New Roman" w:eastAsia="Times New Roman" w:hAnsi="Times New Roman" w:cs="Times New Roman"/>
                <w:color w:val="000000"/>
                <w:lang w:val="en-US" w:bidi="th-TH"/>
              </w:rPr>
              <w:t>Ikawati</w:t>
            </w:r>
            <w:proofErr w:type="spellEnd"/>
            <w:r w:rsidRPr="003609D3">
              <w:rPr>
                <w:rFonts w:ascii="Times New Roman" w:eastAsia="Times New Roman" w:hAnsi="Times New Roman" w:cs="Times New Roman"/>
                <w:color w:val="000000"/>
                <w:lang w:val="en-US" w:bidi="th-TH"/>
              </w:rPr>
              <w:t xml:space="preserve">, Kartika </w:t>
            </w:r>
            <w:proofErr w:type="spellStart"/>
            <w:r w:rsidRPr="003609D3">
              <w:rPr>
                <w:rFonts w:ascii="Times New Roman" w:eastAsia="Times New Roman" w:hAnsi="Times New Roman" w:cs="Times New Roman"/>
                <w:color w:val="000000"/>
                <w:lang w:val="en-US" w:bidi="th-TH"/>
              </w:rPr>
              <w:t>Dewi</w:t>
            </w:r>
            <w:proofErr w:type="spellEnd"/>
            <w:r w:rsidR="00EB0B78" w:rsidRPr="003609D3">
              <w:rPr>
                <w:rFonts w:ascii="Times New Roman" w:eastAsia="Times New Roman" w:hAnsi="Times New Roman" w:cs="Times New Roman"/>
                <w:color w:val="000000"/>
                <w:lang w:val="en-US" w:bidi="th-TH"/>
              </w:rPr>
              <w:t xml:space="preserve"> </w:t>
            </w:r>
            <w:proofErr w:type="spellStart"/>
            <w:r w:rsidR="00EB0B78" w:rsidRPr="003609D3">
              <w:rPr>
                <w:rFonts w:ascii="Times New Roman" w:eastAsia="Times New Roman" w:hAnsi="Times New Roman" w:cs="Times New Roman"/>
                <w:color w:val="000000"/>
                <w:lang w:val="en-US" w:bidi="th-TH"/>
              </w:rPr>
              <w:t>Puspa</w:t>
            </w:r>
            <w:proofErr w:type="spellEnd"/>
            <w:r w:rsidR="00EB0B78" w:rsidRPr="003609D3">
              <w:rPr>
                <w:rFonts w:ascii="Times New Roman" w:eastAsia="Times New Roman" w:hAnsi="Times New Roman" w:cs="Times New Roman"/>
                <w:color w:val="000000"/>
                <w:lang w:val="en-US" w:bidi="th-TH"/>
              </w:rPr>
              <w:t xml:space="preserve">, Hana </w:t>
            </w:r>
            <w:proofErr w:type="spellStart"/>
            <w:r w:rsidR="00EB0B78" w:rsidRPr="003609D3">
              <w:rPr>
                <w:rFonts w:ascii="Times New Roman" w:eastAsia="Times New Roman" w:hAnsi="Times New Roman" w:cs="Times New Roman"/>
                <w:color w:val="000000"/>
                <w:lang w:val="en-US" w:bidi="th-TH"/>
              </w:rPr>
              <w:t>Apsari</w:t>
            </w:r>
            <w:proofErr w:type="spellEnd"/>
            <w:r w:rsidR="00EB0B78" w:rsidRPr="003609D3">
              <w:rPr>
                <w:rFonts w:ascii="Times New Roman" w:eastAsia="Times New Roman" w:hAnsi="Times New Roman" w:cs="Times New Roman"/>
                <w:color w:val="000000"/>
                <w:lang w:val="en-US" w:bidi="th-TH"/>
              </w:rPr>
              <w:t xml:space="preserve"> </w:t>
            </w:r>
            <w:proofErr w:type="spellStart"/>
            <w:r w:rsidR="00EB0B78" w:rsidRPr="003609D3">
              <w:rPr>
                <w:rFonts w:ascii="Times New Roman" w:eastAsia="Times New Roman" w:hAnsi="Times New Roman" w:cs="Times New Roman"/>
                <w:color w:val="000000"/>
                <w:lang w:val="en-US" w:bidi="th-TH"/>
              </w:rPr>
              <w:t>Pawestri</w:t>
            </w:r>
            <w:proofErr w:type="spellEnd"/>
            <w:r w:rsidR="00EB0B78" w:rsidRPr="003609D3">
              <w:rPr>
                <w:rFonts w:ascii="Times New Roman" w:eastAsia="Times New Roman" w:hAnsi="Times New Roman" w:cs="Times New Roman"/>
                <w:color w:val="000000"/>
                <w:lang w:val="en-US" w:bidi="th-TH"/>
              </w:rPr>
              <w:t xml:space="preserve">, </w:t>
            </w:r>
            <w:proofErr w:type="spellStart"/>
            <w:r w:rsidR="00EB0B78" w:rsidRPr="003609D3">
              <w:rPr>
                <w:rFonts w:ascii="Times New Roman" w:eastAsia="Times New Roman" w:hAnsi="Times New Roman" w:cs="Times New Roman"/>
                <w:color w:val="000000"/>
                <w:lang w:val="en-US" w:bidi="th-TH"/>
              </w:rPr>
              <w:t>Subangkit</w:t>
            </w:r>
            <w:proofErr w:type="spellEnd"/>
            <w:r w:rsidR="00EB0B78" w:rsidRPr="003609D3">
              <w:rPr>
                <w:rFonts w:ascii="Times New Roman" w:eastAsia="Times New Roman" w:hAnsi="Times New Roman" w:cs="Times New Roman"/>
                <w:color w:val="000000"/>
                <w:lang w:val="en-US" w:bidi="th-TH"/>
              </w:rPr>
              <w:t xml:space="preserve">, IGM </w:t>
            </w:r>
            <w:proofErr w:type="spellStart"/>
            <w:r w:rsidR="00EB0B78" w:rsidRPr="003609D3">
              <w:rPr>
                <w:rFonts w:ascii="Times New Roman" w:eastAsia="Times New Roman" w:hAnsi="Times New Roman" w:cs="Times New Roman"/>
                <w:color w:val="000000"/>
                <w:lang w:val="en-US" w:bidi="th-TH"/>
              </w:rPr>
              <w:t>Wirabrata</w:t>
            </w:r>
            <w:proofErr w:type="spellEnd"/>
          </w:p>
        </w:tc>
        <w:tc>
          <w:tcPr>
            <w:tcW w:w="88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A747AD" w14:textId="133B9EEE" w:rsidR="009441BE" w:rsidRPr="003609D3" w:rsidRDefault="009441BE" w:rsidP="009441BE">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t xml:space="preserve">Global genomic surveillance of monkeypox virus </w:t>
            </w:r>
            <w:proofErr w:type="gramStart"/>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doi</w:t>
            </w:r>
            <w:proofErr w:type="spellEnd"/>
            <w:proofErr w:type="gramEnd"/>
            <w:r w:rsidRPr="003609D3">
              <w:rPr>
                <w:rFonts w:ascii="Times New Roman" w:eastAsia="Times New Roman" w:hAnsi="Times New Roman" w:cs="Times New Roman"/>
                <w:color w:val="000000"/>
                <w:lang w:val="en-US" w:bidi="th-TH"/>
              </w:rPr>
              <w:t xml:space="preserve">: 10.1038/s41591-024-03370-3 ) </w:t>
            </w:r>
          </w:p>
        </w:tc>
      </w:tr>
      <w:tr w:rsidR="009441BE" w:rsidRPr="003609D3" w14:paraId="3D111892" w14:textId="77777777" w:rsidTr="009441BE">
        <w:trPr>
          <w:trHeight w:val="300"/>
        </w:trPr>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5501C9" w14:textId="77777777" w:rsidR="009441BE" w:rsidRPr="003609D3" w:rsidRDefault="009441BE" w:rsidP="009441BE">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t>EPI_ISL_18467801</w:t>
            </w:r>
          </w:p>
        </w:tc>
        <w:tc>
          <w:tcPr>
            <w:tcW w:w="2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325DCD" w14:textId="77777777" w:rsidR="009441BE" w:rsidRPr="003609D3" w:rsidRDefault="009441BE" w:rsidP="009441BE">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t>2024-11-29</w:t>
            </w:r>
          </w:p>
        </w:tc>
        <w:tc>
          <w:tcPr>
            <w:tcW w:w="44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455CE3" w14:textId="77777777" w:rsidR="009441BE" w:rsidRPr="003609D3" w:rsidRDefault="009441BE" w:rsidP="009441BE">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t>National Institute of Health Research and Development</w:t>
            </w:r>
          </w:p>
        </w:tc>
        <w:tc>
          <w:tcPr>
            <w:tcW w:w="4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093B04" w14:textId="52C148EB" w:rsidR="009441BE" w:rsidRPr="003609D3" w:rsidRDefault="009441BE" w:rsidP="009441BE">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t xml:space="preserve">Arie </w:t>
            </w:r>
            <w:proofErr w:type="spellStart"/>
            <w:r w:rsidRPr="003609D3">
              <w:rPr>
                <w:rFonts w:ascii="Times New Roman" w:eastAsia="Times New Roman" w:hAnsi="Times New Roman" w:cs="Times New Roman"/>
                <w:color w:val="000000"/>
                <w:lang w:val="en-US" w:bidi="th-TH"/>
              </w:rPr>
              <w:t>Ardiansyah</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Nugraha</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Fajar</w:t>
            </w:r>
            <w:proofErr w:type="spellEnd"/>
            <w:r w:rsidRPr="003609D3">
              <w:rPr>
                <w:rFonts w:ascii="Times New Roman" w:eastAsia="Times New Roman" w:hAnsi="Times New Roman" w:cs="Times New Roman"/>
                <w:color w:val="000000"/>
                <w:lang w:val="en-US" w:bidi="th-TH"/>
              </w:rPr>
              <w:t xml:space="preserve"> Nur </w:t>
            </w:r>
            <w:proofErr w:type="spellStart"/>
            <w:r w:rsidRPr="003609D3">
              <w:rPr>
                <w:rFonts w:ascii="Times New Roman" w:eastAsia="Times New Roman" w:hAnsi="Times New Roman" w:cs="Times New Roman"/>
                <w:color w:val="000000"/>
                <w:lang w:val="en-US" w:bidi="th-TH"/>
              </w:rPr>
              <w:t>Sulistyahadi</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Hartanti</w:t>
            </w:r>
            <w:proofErr w:type="spellEnd"/>
            <w:r w:rsidRPr="003609D3">
              <w:rPr>
                <w:rFonts w:ascii="Times New Roman" w:eastAsia="Times New Roman" w:hAnsi="Times New Roman" w:cs="Times New Roman"/>
                <w:color w:val="000000"/>
                <w:lang w:val="en-US" w:bidi="th-TH"/>
              </w:rPr>
              <w:t xml:space="preserve"> Dian </w:t>
            </w:r>
            <w:proofErr w:type="spellStart"/>
            <w:r w:rsidRPr="003609D3">
              <w:rPr>
                <w:rFonts w:ascii="Times New Roman" w:eastAsia="Times New Roman" w:hAnsi="Times New Roman" w:cs="Times New Roman"/>
                <w:color w:val="000000"/>
                <w:lang w:val="en-US" w:bidi="th-TH"/>
              </w:rPr>
              <w:t>Ikawati</w:t>
            </w:r>
            <w:proofErr w:type="spellEnd"/>
            <w:r w:rsidRPr="003609D3">
              <w:rPr>
                <w:rFonts w:ascii="Times New Roman" w:eastAsia="Times New Roman" w:hAnsi="Times New Roman" w:cs="Times New Roman"/>
                <w:color w:val="000000"/>
                <w:lang w:val="en-US" w:bidi="th-TH"/>
              </w:rPr>
              <w:t xml:space="preserve">, Kartika </w:t>
            </w:r>
            <w:proofErr w:type="spellStart"/>
            <w:r w:rsidRPr="003609D3">
              <w:rPr>
                <w:rFonts w:ascii="Times New Roman" w:eastAsia="Times New Roman" w:hAnsi="Times New Roman" w:cs="Times New Roman"/>
                <w:color w:val="000000"/>
                <w:lang w:val="en-US" w:bidi="th-TH"/>
              </w:rPr>
              <w:t>Dewi</w:t>
            </w:r>
            <w:proofErr w:type="spellEnd"/>
            <w:r w:rsidR="00EB0B78" w:rsidRPr="003609D3">
              <w:rPr>
                <w:rFonts w:ascii="Times New Roman" w:eastAsia="Times New Roman" w:hAnsi="Times New Roman" w:cs="Times New Roman"/>
                <w:color w:val="000000"/>
                <w:lang w:val="en-US" w:bidi="th-TH"/>
              </w:rPr>
              <w:t xml:space="preserve"> </w:t>
            </w:r>
            <w:proofErr w:type="spellStart"/>
            <w:r w:rsidR="00EB0B78" w:rsidRPr="003609D3">
              <w:rPr>
                <w:rFonts w:ascii="Times New Roman" w:eastAsia="Times New Roman" w:hAnsi="Times New Roman" w:cs="Times New Roman"/>
                <w:color w:val="000000"/>
                <w:lang w:val="en-US" w:bidi="th-TH"/>
              </w:rPr>
              <w:t>Puspa</w:t>
            </w:r>
            <w:proofErr w:type="spellEnd"/>
            <w:r w:rsidR="00EB0B78" w:rsidRPr="003609D3">
              <w:rPr>
                <w:rFonts w:ascii="Times New Roman" w:eastAsia="Times New Roman" w:hAnsi="Times New Roman" w:cs="Times New Roman"/>
                <w:color w:val="000000"/>
                <w:lang w:val="en-US" w:bidi="th-TH"/>
              </w:rPr>
              <w:t xml:space="preserve">, Hana </w:t>
            </w:r>
            <w:proofErr w:type="spellStart"/>
            <w:r w:rsidR="00EB0B78" w:rsidRPr="003609D3">
              <w:rPr>
                <w:rFonts w:ascii="Times New Roman" w:eastAsia="Times New Roman" w:hAnsi="Times New Roman" w:cs="Times New Roman"/>
                <w:color w:val="000000"/>
                <w:lang w:val="en-US" w:bidi="th-TH"/>
              </w:rPr>
              <w:t>Apsari</w:t>
            </w:r>
            <w:proofErr w:type="spellEnd"/>
            <w:r w:rsidR="00EB0B78" w:rsidRPr="003609D3">
              <w:rPr>
                <w:rFonts w:ascii="Times New Roman" w:eastAsia="Times New Roman" w:hAnsi="Times New Roman" w:cs="Times New Roman"/>
                <w:color w:val="000000"/>
                <w:lang w:val="en-US" w:bidi="th-TH"/>
              </w:rPr>
              <w:t xml:space="preserve"> </w:t>
            </w:r>
            <w:proofErr w:type="spellStart"/>
            <w:r w:rsidR="00EB0B78" w:rsidRPr="003609D3">
              <w:rPr>
                <w:rFonts w:ascii="Times New Roman" w:eastAsia="Times New Roman" w:hAnsi="Times New Roman" w:cs="Times New Roman"/>
                <w:color w:val="000000"/>
                <w:lang w:val="en-US" w:bidi="th-TH"/>
              </w:rPr>
              <w:t>Pawestri</w:t>
            </w:r>
            <w:proofErr w:type="spellEnd"/>
            <w:r w:rsidR="00EB0B78" w:rsidRPr="003609D3">
              <w:rPr>
                <w:rFonts w:ascii="Times New Roman" w:eastAsia="Times New Roman" w:hAnsi="Times New Roman" w:cs="Times New Roman"/>
                <w:color w:val="000000"/>
                <w:lang w:val="en-US" w:bidi="th-TH"/>
              </w:rPr>
              <w:t xml:space="preserve">, </w:t>
            </w:r>
            <w:proofErr w:type="spellStart"/>
            <w:r w:rsidR="00EB0B78" w:rsidRPr="003609D3">
              <w:rPr>
                <w:rFonts w:ascii="Times New Roman" w:eastAsia="Times New Roman" w:hAnsi="Times New Roman" w:cs="Times New Roman"/>
                <w:color w:val="000000"/>
                <w:lang w:val="en-US" w:bidi="th-TH"/>
              </w:rPr>
              <w:t>Subangkit</w:t>
            </w:r>
            <w:proofErr w:type="spellEnd"/>
            <w:r w:rsidR="00EB0B78" w:rsidRPr="003609D3">
              <w:rPr>
                <w:rFonts w:ascii="Times New Roman" w:eastAsia="Times New Roman" w:hAnsi="Times New Roman" w:cs="Times New Roman"/>
                <w:color w:val="000000"/>
                <w:lang w:val="en-US" w:bidi="th-TH"/>
              </w:rPr>
              <w:t xml:space="preserve">, IGM </w:t>
            </w:r>
            <w:proofErr w:type="spellStart"/>
            <w:r w:rsidR="00EB0B78" w:rsidRPr="003609D3">
              <w:rPr>
                <w:rFonts w:ascii="Times New Roman" w:eastAsia="Times New Roman" w:hAnsi="Times New Roman" w:cs="Times New Roman"/>
                <w:color w:val="000000"/>
                <w:lang w:val="en-US" w:bidi="th-TH"/>
              </w:rPr>
              <w:t>Wirabrata</w:t>
            </w:r>
            <w:proofErr w:type="spellEnd"/>
          </w:p>
        </w:tc>
        <w:tc>
          <w:tcPr>
            <w:tcW w:w="88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29FE64" w14:textId="1D6DAABC" w:rsidR="009441BE" w:rsidRPr="003609D3" w:rsidRDefault="009441BE" w:rsidP="009441BE">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t xml:space="preserve">Global genomic surveillance of monkeypox virus </w:t>
            </w:r>
            <w:proofErr w:type="gramStart"/>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doi</w:t>
            </w:r>
            <w:proofErr w:type="spellEnd"/>
            <w:proofErr w:type="gramEnd"/>
            <w:r w:rsidRPr="003609D3">
              <w:rPr>
                <w:rFonts w:ascii="Times New Roman" w:eastAsia="Times New Roman" w:hAnsi="Times New Roman" w:cs="Times New Roman"/>
                <w:color w:val="000000"/>
                <w:lang w:val="en-US" w:bidi="th-TH"/>
              </w:rPr>
              <w:t>: 10.1038/s41591-024-03370-3 )</w:t>
            </w:r>
          </w:p>
        </w:tc>
      </w:tr>
      <w:tr w:rsidR="009441BE" w:rsidRPr="003609D3" w14:paraId="5BD4C808" w14:textId="77777777" w:rsidTr="009441BE">
        <w:trPr>
          <w:trHeight w:val="300"/>
        </w:trPr>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E87580" w14:textId="77777777" w:rsidR="009441BE" w:rsidRPr="003609D3" w:rsidRDefault="009441BE" w:rsidP="009441BE">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t>EPI_ISL_18467802</w:t>
            </w:r>
          </w:p>
        </w:tc>
        <w:tc>
          <w:tcPr>
            <w:tcW w:w="2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F08EE3" w14:textId="77777777" w:rsidR="009441BE" w:rsidRPr="003609D3" w:rsidRDefault="009441BE" w:rsidP="009441BE">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t>2024-11-29</w:t>
            </w:r>
          </w:p>
        </w:tc>
        <w:tc>
          <w:tcPr>
            <w:tcW w:w="44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A656B6" w14:textId="77777777" w:rsidR="009441BE" w:rsidRPr="003609D3" w:rsidRDefault="009441BE" w:rsidP="009441BE">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t>National Institute of Health Research and Development</w:t>
            </w:r>
          </w:p>
        </w:tc>
        <w:tc>
          <w:tcPr>
            <w:tcW w:w="4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593917" w14:textId="1E6A17D8" w:rsidR="009441BE" w:rsidRPr="003609D3" w:rsidRDefault="009441BE" w:rsidP="009441BE">
            <w:pPr>
              <w:suppressAutoHyphens w:val="0"/>
              <w:spacing w:line="240" w:lineRule="auto"/>
              <w:jc w:val="center"/>
              <w:rPr>
                <w:rFonts w:ascii="Times New Roman" w:eastAsia="Times New Roman" w:hAnsi="Times New Roman" w:cs="Times New Roman"/>
                <w:color w:val="000000"/>
                <w:lang w:val="en-US" w:bidi="th-TH"/>
              </w:rPr>
            </w:pPr>
            <w:proofErr w:type="spellStart"/>
            <w:r w:rsidRPr="003609D3">
              <w:rPr>
                <w:rFonts w:ascii="Times New Roman" w:eastAsia="Times New Roman" w:hAnsi="Times New Roman" w:cs="Times New Roman"/>
                <w:color w:val="000000"/>
                <w:lang w:val="en-US" w:bidi="th-TH"/>
              </w:rPr>
              <w:t>Fajar</w:t>
            </w:r>
            <w:proofErr w:type="spellEnd"/>
            <w:r w:rsidRPr="003609D3">
              <w:rPr>
                <w:rFonts w:ascii="Times New Roman" w:eastAsia="Times New Roman" w:hAnsi="Times New Roman" w:cs="Times New Roman"/>
                <w:color w:val="000000"/>
                <w:lang w:val="en-US" w:bidi="th-TH"/>
              </w:rPr>
              <w:t xml:space="preserve"> Nur </w:t>
            </w:r>
            <w:proofErr w:type="spellStart"/>
            <w:r w:rsidRPr="003609D3">
              <w:rPr>
                <w:rFonts w:ascii="Times New Roman" w:eastAsia="Times New Roman" w:hAnsi="Times New Roman" w:cs="Times New Roman"/>
                <w:color w:val="000000"/>
                <w:lang w:val="en-US" w:bidi="th-TH"/>
              </w:rPr>
              <w:t>Sulistyahadi</w:t>
            </w:r>
            <w:proofErr w:type="spellEnd"/>
            <w:r w:rsidRPr="003609D3">
              <w:rPr>
                <w:rFonts w:ascii="Times New Roman" w:eastAsia="Times New Roman" w:hAnsi="Times New Roman" w:cs="Times New Roman"/>
                <w:color w:val="000000"/>
                <w:lang w:val="en-US" w:bidi="th-TH"/>
              </w:rPr>
              <w:t xml:space="preserve">, Hana </w:t>
            </w:r>
            <w:proofErr w:type="spellStart"/>
            <w:r w:rsidRPr="003609D3">
              <w:rPr>
                <w:rFonts w:ascii="Times New Roman" w:eastAsia="Times New Roman" w:hAnsi="Times New Roman" w:cs="Times New Roman"/>
                <w:color w:val="000000"/>
                <w:lang w:val="en-US" w:bidi="th-TH"/>
              </w:rPr>
              <w:t>Apsari</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Pawestri</w:t>
            </w:r>
            <w:proofErr w:type="spellEnd"/>
            <w:r w:rsidRPr="003609D3">
              <w:rPr>
                <w:rFonts w:ascii="Times New Roman" w:eastAsia="Times New Roman" w:hAnsi="Times New Roman" w:cs="Times New Roman"/>
                <w:color w:val="000000"/>
                <w:lang w:val="en-US" w:bidi="th-TH"/>
              </w:rPr>
              <w:t xml:space="preserve">, Arie </w:t>
            </w:r>
            <w:proofErr w:type="spellStart"/>
            <w:r w:rsidRPr="003609D3">
              <w:rPr>
                <w:rFonts w:ascii="Times New Roman" w:eastAsia="Times New Roman" w:hAnsi="Times New Roman" w:cs="Times New Roman"/>
                <w:color w:val="000000"/>
                <w:lang w:val="en-US" w:bidi="th-TH"/>
              </w:rPr>
              <w:t>Ardiansyah</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Nugraha</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Hartanti</w:t>
            </w:r>
            <w:proofErr w:type="spellEnd"/>
            <w:r w:rsidRPr="003609D3">
              <w:rPr>
                <w:rFonts w:ascii="Times New Roman" w:eastAsia="Times New Roman" w:hAnsi="Times New Roman" w:cs="Times New Roman"/>
                <w:color w:val="000000"/>
                <w:lang w:val="en-US" w:bidi="th-TH"/>
              </w:rPr>
              <w:t xml:space="preserve"> Dian</w:t>
            </w:r>
            <w:r w:rsidR="004152AF" w:rsidRPr="003609D3">
              <w:rPr>
                <w:rFonts w:ascii="Times New Roman" w:eastAsia="Times New Roman" w:hAnsi="Times New Roman" w:cs="Times New Roman"/>
                <w:color w:val="000000"/>
                <w:lang w:val="en-US" w:bidi="th-TH"/>
              </w:rPr>
              <w:t xml:space="preserve"> Ikawati, Kartika </w:t>
            </w:r>
            <w:proofErr w:type="spellStart"/>
            <w:r w:rsidR="004152AF" w:rsidRPr="003609D3">
              <w:rPr>
                <w:rFonts w:ascii="Times New Roman" w:eastAsia="Times New Roman" w:hAnsi="Times New Roman" w:cs="Times New Roman"/>
                <w:color w:val="000000"/>
                <w:lang w:val="en-US" w:bidi="th-TH"/>
              </w:rPr>
              <w:t>Dewi</w:t>
            </w:r>
            <w:proofErr w:type="spellEnd"/>
            <w:r w:rsidR="004152AF" w:rsidRPr="003609D3">
              <w:rPr>
                <w:rFonts w:ascii="Times New Roman" w:eastAsia="Times New Roman" w:hAnsi="Times New Roman" w:cs="Times New Roman"/>
                <w:color w:val="000000"/>
                <w:lang w:val="en-US" w:bidi="th-TH"/>
              </w:rPr>
              <w:t xml:space="preserve"> </w:t>
            </w:r>
            <w:proofErr w:type="spellStart"/>
            <w:r w:rsidR="004152AF" w:rsidRPr="003609D3">
              <w:rPr>
                <w:rFonts w:ascii="Times New Roman" w:eastAsia="Times New Roman" w:hAnsi="Times New Roman" w:cs="Times New Roman"/>
                <w:color w:val="000000"/>
                <w:lang w:val="en-US" w:bidi="th-TH"/>
              </w:rPr>
              <w:t>Puspa</w:t>
            </w:r>
            <w:proofErr w:type="spellEnd"/>
            <w:r w:rsidR="004152AF" w:rsidRPr="003609D3">
              <w:rPr>
                <w:rFonts w:ascii="Times New Roman" w:eastAsia="Times New Roman" w:hAnsi="Times New Roman" w:cs="Times New Roman"/>
                <w:color w:val="000000"/>
                <w:lang w:val="en-US" w:bidi="th-TH"/>
              </w:rPr>
              <w:t xml:space="preserve">, </w:t>
            </w:r>
            <w:proofErr w:type="spellStart"/>
            <w:r w:rsidR="004152AF" w:rsidRPr="003609D3">
              <w:rPr>
                <w:rFonts w:ascii="Times New Roman" w:eastAsia="Times New Roman" w:hAnsi="Times New Roman" w:cs="Times New Roman"/>
                <w:color w:val="000000"/>
                <w:lang w:val="en-US" w:bidi="th-TH"/>
              </w:rPr>
              <w:t>Subangkit</w:t>
            </w:r>
            <w:proofErr w:type="spellEnd"/>
            <w:r w:rsidR="004152AF" w:rsidRPr="003609D3">
              <w:rPr>
                <w:rFonts w:ascii="Times New Roman" w:eastAsia="Times New Roman" w:hAnsi="Times New Roman" w:cs="Times New Roman"/>
                <w:color w:val="000000"/>
                <w:lang w:val="en-US" w:bidi="th-TH"/>
              </w:rPr>
              <w:t xml:space="preserve">, IGM </w:t>
            </w:r>
            <w:proofErr w:type="spellStart"/>
            <w:r w:rsidR="004152AF" w:rsidRPr="003609D3">
              <w:rPr>
                <w:rFonts w:ascii="Times New Roman" w:eastAsia="Times New Roman" w:hAnsi="Times New Roman" w:cs="Times New Roman"/>
                <w:color w:val="000000"/>
                <w:lang w:val="en-US" w:bidi="th-TH"/>
              </w:rPr>
              <w:t>Wirabrata</w:t>
            </w:r>
            <w:proofErr w:type="spellEnd"/>
          </w:p>
        </w:tc>
        <w:tc>
          <w:tcPr>
            <w:tcW w:w="88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F0114E" w14:textId="69A2A78C" w:rsidR="009441BE" w:rsidRPr="003609D3" w:rsidRDefault="009441BE" w:rsidP="009441BE">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t xml:space="preserve">Global genomic surveillance of monkeypox virus </w:t>
            </w:r>
            <w:proofErr w:type="gramStart"/>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doi</w:t>
            </w:r>
            <w:proofErr w:type="spellEnd"/>
            <w:proofErr w:type="gramEnd"/>
            <w:r w:rsidRPr="003609D3">
              <w:rPr>
                <w:rFonts w:ascii="Times New Roman" w:eastAsia="Times New Roman" w:hAnsi="Times New Roman" w:cs="Times New Roman"/>
                <w:color w:val="000000"/>
                <w:lang w:val="en-US" w:bidi="th-TH"/>
              </w:rPr>
              <w:t>: 10.1038/s41591-024-03370-3 )</w:t>
            </w:r>
          </w:p>
        </w:tc>
      </w:tr>
      <w:tr w:rsidR="009441BE" w:rsidRPr="003609D3" w14:paraId="1A51C849" w14:textId="77777777" w:rsidTr="009441BE">
        <w:trPr>
          <w:trHeight w:val="300"/>
        </w:trPr>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0ACDED" w14:textId="77777777" w:rsidR="009441BE" w:rsidRPr="003609D3" w:rsidRDefault="009441BE" w:rsidP="009441BE">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t>EPI_ISL_18467803</w:t>
            </w:r>
          </w:p>
        </w:tc>
        <w:tc>
          <w:tcPr>
            <w:tcW w:w="2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8AA99A" w14:textId="77777777" w:rsidR="009441BE" w:rsidRPr="003609D3" w:rsidRDefault="009441BE" w:rsidP="009441BE">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t>2024-11-29</w:t>
            </w:r>
          </w:p>
        </w:tc>
        <w:tc>
          <w:tcPr>
            <w:tcW w:w="44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99751A" w14:textId="77777777" w:rsidR="009441BE" w:rsidRPr="003609D3" w:rsidRDefault="009441BE" w:rsidP="009441BE">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t>National Institute of Health Research and Development</w:t>
            </w:r>
          </w:p>
        </w:tc>
        <w:tc>
          <w:tcPr>
            <w:tcW w:w="4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2E3F89" w14:textId="7DCDD1A7" w:rsidR="009441BE" w:rsidRPr="003609D3" w:rsidRDefault="009441BE" w:rsidP="009441BE">
            <w:pPr>
              <w:suppressAutoHyphens w:val="0"/>
              <w:spacing w:line="240" w:lineRule="auto"/>
              <w:jc w:val="center"/>
              <w:rPr>
                <w:rFonts w:ascii="Times New Roman" w:eastAsia="Times New Roman" w:hAnsi="Times New Roman" w:cs="Times New Roman"/>
                <w:color w:val="000000"/>
                <w:lang w:val="en-US" w:bidi="th-TH"/>
              </w:rPr>
            </w:pPr>
            <w:proofErr w:type="spellStart"/>
            <w:r w:rsidRPr="003609D3">
              <w:rPr>
                <w:rFonts w:ascii="Times New Roman" w:eastAsia="Times New Roman" w:hAnsi="Times New Roman" w:cs="Times New Roman"/>
                <w:color w:val="000000"/>
                <w:lang w:val="en-US" w:bidi="th-TH"/>
              </w:rPr>
              <w:t>Fajar</w:t>
            </w:r>
            <w:proofErr w:type="spellEnd"/>
            <w:r w:rsidRPr="003609D3">
              <w:rPr>
                <w:rFonts w:ascii="Times New Roman" w:eastAsia="Times New Roman" w:hAnsi="Times New Roman" w:cs="Times New Roman"/>
                <w:color w:val="000000"/>
                <w:lang w:val="en-US" w:bidi="th-TH"/>
              </w:rPr>
              <w:t xml:space="preserve"> Nur </w:t>
            </w:r>
            <w:proofErr w:type="spellStart"/>
            <w:r w:rsidRPr="003609D3">
              <w:rPr>
                <w:rFonts w:ascii="Times New Roman" w:eastAsia="Times New Roman" w:hAnsi="Times New Roman" w:cs="Times New Roman"/>
                <w:color w:val="000000"/>
                <w:lang w:val="en-US" w:bidi="th-TH"/>
              </w:rPr>
              <w:t>Sulistyahadi</w:t>
            </w:r>
            <w:proofErr w:type="spellEnd"/>
            <w:r w:rsidRPr="003609D3">
              <w:rPr>
                <w:rFonts w:ascii="Times New Roman" w:eastAsia="Times New Roman" w:hAnsi="Times New Roman" w:cs="Times New Roman"/>
                <w:color w:val="000000"/>
                <w:lang w:val="en-US" w:bidi="th-TH"/>
              </w:rPr>
              <w:t xml:space="preserve">, Hana </w:t>
            </w:r>
            <w:proofErr w:type="spellStart"/>
            <w:r w:rsidRPr="003609D3">
              <w:rPr>
                <w:rFonts w:ascii="Times New Roman" w:eastAsia="Times New Roman" w:hAnsi="Times New Roman" w:cs="Times New Roman"/>
                <w:color w:val="000000"/>
                <w:lang w:val="en-US" w:bidi="th-TH"/>
              </w:rPr>
              <w:t>Apsari</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Pawestri</w:t>
            </w:r>
            <w:proofErr w:type="spellEnd"/>
            <w:r w:rsidRPr="003609D3">
              <w:rPr>
                <w:rFonts w:ascii="Times New Roman" w:eastAsia="Times New Roman" w:hAnsi="Times New Roman" w:cs="Times New Roman"/>
                <w:color w:val="000000"/>
                <w:lang w:val="en-US" w:bidi="th-TH"/>
              </w:rPr>
              <w:t xml:space="preserve">, Arie </w:t>
            </w:r>
            <w:proofErr w:type="spellStart"/>
            <w:r w:rsidRPr="003609D3">
              <w:rPr>
                <w:rFonts w:ascii="Times New Roman" w:eastAsia="Times New Roman" w:hAnsi="Times New Roman" w:cs="Times New Roman"/>
                <w:color w:val="000000"/>
                <w:lang w:val="en-US" w:bidi="th-TH"/>
              </w:rPr>
              <w:t>Ardiansyah</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Nugraha</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Hartanti</w:t>
            </w:r>
            <w:proofErr w:type="spellEnd"/>
            <w:r w:rsidRPr="003609D3">
              <w:rPr>
                <w:rFonts w:ascii="Times New Roman" w:eastAsia="Times New Roman" w:hAnsi="Times New Roman" w:cs="Times New Roman"/>
                <w:color w:val="000000"/>
                <w:lang w:val="en-US" w:bidi="th-TH"/>
              </w:rPr>
              <w:t xml:space="preserve"> Dian</w:t>
            </w:r>
            <w:r w:rsidR="004152AF" w:rsidRPr="003609D3">
              <w:rPr>
                <w:rFonts w:ascii="Times New Roman" w:eastAsia="Times New Roman" w:hAnsi="Times New Roman" w:cs="Times New Roman"/>
                <w:color w:val="000000"/>
                <w:lang w:val="en-US" w:bidi="th-TH"/>
              </w:rPr>
              <w:t xml:space="preserve"> Ikawati, Kartika </w:t>
            </w:r>
            <w:proofErr w:type="spellStart"/>
            <w:r w:rsidR="004152AF" w:rsidRPr="003609D3">
              <w:rPr>
                <w:rFonts w:ascii="Times New Roman" w:eastAsia="Times New Roman" w:hAnsi="Times New Roman" w:cs="Times New Roman"/>
                <w:color w:val="000000"/>
                <w:lang w:val="en-US" w:bidi="th-TH"/>
              </w:rPr>
              <w:t>Dewi</w:t>
            </w:r>
            <w:proofErr w:type="spellEnd"/>
            <w:r w:rsidR="004152AF" w:rsidRPr="003609D3">
              <w:rPr>
                <w:rFonts w:ascii="Times New Roman" w:eastAsia="Times New Roman" w:hAnsi="Times New Roman" w:cs="Times New Roman"/>
                <w:color w:val="000000"/>
                <w:lang w:val="en-US" w:bidi="th-TH"/>
              </w:rPr>
              <w:t xml:space="preserve"> </w:t>
            </w:r>
            <w:proofErr w:type="spellStart"/>
            <w:r w:rsidR="004152AF" w:rsidRPr="003609D3">
              <w:rPr>
                <w:rFonts w:ascii="Times New Roman" w:eastAsia="Times New Roman" w:hAnsi="Times New Roman" w:cs="Times New Roman"/>
                <w:color w:val="000000"/>
                <w:lang w:val="en-US" w:bidi="th-TH"/>
              </w:rPr>
              <w:t>Puspa</w:t>
            </w:r>
            <w:proofErr w:type="spellEnd"/>
            <w:r w:rsidR="004152AF" w:rsidRPr="003609D3">
              <w:rPr>
                <w:rFonts w:ascii="Times New Roman" w:eastAsia="Times New Roman" w:hAnsi="Times New Roman" w:cs="Times New Roman"/>
                <w:color w:val="000000"/>
                <w:lang w:val="en-US" w:bidi="th-TH"/>
              </w:rPr>
              <w:t xml:space="preserve">, </w:t>
            </w:r>
            <w:proofErr w:type="spellStart"/>
            <w:r w:rsidR="004152AF" w:rsidRPr="003609D3">
              <w:rPr>
                <w:rFonts w:ascii="Times New Roman" w:eastAsia="Times New Roman" w:hAnsi="Times New Roman" w:cs="Times New Roman"/>
                <w:color w:val="000000"/>
                <w:lang w:val="en-US" w:bidi="th-TH"/>
              </w:rPr>
              <w:t>Subangkit</w:t>
            </w:r>
            <w:proofErr w:type="spellEnd"/>
            <w:r w:rsidR="004152AF" w:rsidRPr="003609D3">
              <w:rPr>
                <w:rFonts w:ascii="Times New Roman" w:eastAsia="Times New Roman" w:hAnsi="Times New Roman" w:cs="Times New Roman"/>
                <w:color w:val="000000"/>
                <w:lang w:val="en-US" w:bidi="th-TH"/>
              </w:rPr>
              <w:t xml:space="preserve">, IGM </w:t>
            </w:r>
            <w:proofErr w:type="spellStart"/>
            <w:r w:rsidR="004152AF" w:rsidRPr="003609D3">
              <w:rPr>
                <w:rFonts w:ascii="Times New Roman" w:eastAsia="Times New Roman" w:hAnsi="Times New Roman" w:cs="Times New Roman"/>
                <w:color w:val="000000"/>
                <w:lang w:val="en-US" w:bidi="th-TH"/>
              </w:rPr>
              <w:t>Wirabrata</w:t>
            </w:r>
            <w:proofErr w:type="spellEnd"/>
          </w:p>
        </w:tc>
        <w:tc>
          <w:tcPr>
            <w:tcW w:w="88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48437D" w14:textId="77777777" w:rsidR="009441BE" w:rsidRPr="003609D3" w:rsidRDefault="009441BE" w:rsidP="009441BE">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t xml:space="preserve">Global genomic surveillance of monkeypox virus </w:t>
            </w:r>
            <w:proofErr w:type="gramStart"/>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doi</w:t>
            </w:r>
            <w:proofErr w:type="spellEnd"/>
            <w:proofErr w:type="gramEnd"/>
            <w:r w:rsidRPr="003609D3">
              <w:rPr>
                <w:rFonts w:ascii="Times New Roman" w:eastAsia="Times New Roman" w:hAnsi="Times New Roman" w:cs="Times New Roman"/>
                <w:color w:val="000000"/>
                <w:lang w:val="en-US" w:bidi="th-TH"/>
              </w:rPr>
              <w:t>: 10.1038/s41591-024-03370-3 ); Structural insights into tecovirimat antiviral activity and poxvirus resistance (https://doi.org/10.1038/s41564-025-01936-6)</w:t>
            </w:r>
          </w:p>
        </w:tc>
      </w:tr>
      <w:tr w:rsidR="009441BE" w:rsidRPr="003609D3" w14:paraId="441ED05B" w14:textId="77777777" w:rsidTr="009441BE">
        <w:trPr>
          <w:trHeight w:val="300"/>
        </w:trPr>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7D62FF" w14:textId="77777777" w:rsidR="009441BE" w:rsidRPr="003609D3" w:rsidRDefault="009441BE" w:rsidP="009441BE">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t>EPI_ISL_18467804</w:t>
            </w:r>
          </w:p>
        </w:tc>
        <w:tc>
          <w:tcPr>
            <w:tcW w:w="2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4BBF9B" w14:textId="77777777" w:rsidR="009441BE" w:rsidRPr="003609D3" w:rsidRDefault="009441BE" w:rsidP="009441BE">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t>2024-11-29</w:t>
            </w:r>
          </w:p>
        </w:tc>
        <w:tc>
          <w:tcPr>
            <w:tcW w:w="44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027785" w14:textId="77777777" w:rsidR="009441BE" w:rsidRPr="003609D3" w:rsidRDefault="009441BE" w:rsidP="009441BE">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t>National Institute of Health Research and Development</w:t>
            </w:r>
          </w:p>
        </w:tc>
        <w:tc>
          <w:tcPr>
            <w:tcW w:w="4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B01DD4" w14:textId="54F445D0" w:rsidR="009441BE" w:rsidRPr="003609D3" w:rsidRDefault="009441BE" w:rsidP="009441BE">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t xml:space="preserve">Hana </w:t>
            </w:r>
            <w:proofErr w:type="spellStart"/>
            <w:r w:rsidRPr="003609D3">
              <w:rPr>
                <w:rFonts w:ascii="Times New Roman" w:eastAsia="Times New Roman" w:hAnsi="Times New Roman" w:cs="Times New Roman"/>
                <w:color w:val="000000"/>
                <w:lang w:val="en-US" w:bidi="th-TH"/>
              </w:rPr>
              <w:t>Apsari</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Pawestri</w:t>
            </w:r>
            <w:proofErr w:type="spellEnd"/>
            <w:r w:rsidRPr="003609D3">
              <w:rPr>
                <w:rFonts w:ascii="Times New Roman" w:eastAsia="Times New Roman" w:hAnsi="Times New Roman" w:cs="Times New Roman"/>
                <w:color w:val="000000"/>
                <w:lang w:val="en-US" w:bidi="th-TH"/>
              </w:rPr>
              <w:t xml:space="preserve">, Arie </w:t>
            </w:r>
            <w:proofErr w:type="spellStart"/>
            <w:r w:rsidRPr="003609D3">
              <w:rPr>
                <w:rFonts w:ascii="Times New Roman" w:eastAsia="Times New Roman" w:hAnsi="Times New Roman" w:cs="Times New Roman"/>
                <w:color w:val="000000"/>
                <w:lang w:val="en-US" w:bidi="th-TH"/>
              </w:rPr>
              <w:t>Ardiansyah</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Nugraha</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Fajar</w:t>
            </w:r>
            <w:proofErr w:type="spellEnd"/>
            <w:r w:rsidRPr="003609D3">
              <w:rPr>
                <w:rFonts w:ascii="Times New Roman" w:eastAsia="Times New Roman" w:hAnsi="Times New Roman" w:cs="Times New Roman"/>
                <w:color w:val="000000"/>
                <w:lang w:val="en-US" w:bidi="th-TH"/>
              </w:rPr>
              <w:t xml:space="preserve"> Nur </w:t>
            </w:r>
            <w:proofErr w:type="spellStart"/>
            <w:r w:rsidRPr="003609D3">
              <w:rPr>
                <w:rFonts w:ascii="Times New Roman" w:eastAsia="Times New Roman" w:hAnsi="Times New Roman" w:cs="Times New Roman"/>
                <w:color w:val="000000"/>
                <w:lang w:val="en-US" w:bidi="th-TH"/>
              </w:rPr>
              <w:t>Sulistyahadi</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Hartanti</w:t>
            </w:r>
            <w:proofErr w:type="spellEnd"/>
            <w:r w:rsidRPr="003609D3">
              <w:rPr>
                <w:rFonts w:ascii="Times New Roman" w:eastAsia="Times New Roman" w:hAnsi="Times New Roman" w:cs="Times New Roman"/>
                <w:color w:val="000000"/>
                <w:lang w:val="en-US" w:bidi="th-TH"/>
              </w:rPr>
              <w:t xml:space="preserve"> Dian</w:t>
            </w:r>
            <w:r w:rsidR="004152AF" w:rsidRPr="003609D3">
              <w:rPr>
                <w:rFonts w:ascii="Times New Roman" w:eastAsia="Times New Roman" w:hAnsi="Times New Roman" w:cs="Times New Roman"/>
                <w:color w:val="000000"/>
                <w:lang w:val="en-US" w:bidi="th-TH"/>
              </w:rPr>
              <w:t xml:space="preserve"> </w:t>
            </w:r>
            <w:proofErr w:type="spellStart"/>
            <w:r w:rsidR="004152AF" w:rsidRPr="003609D3">
              <w:rPr>
                <w:rFonts w:ascii="Times New Roman" w:eastAsia="Times New Roman" w:hAnsi="Times New Roman" w:cs="Times New Roman"/>
                <w:color w:val="000000"/>
                <w:lang w:val="en-US" w:bidi="th-TH"/>
              </w:rPr>
              <w:t>Ikawati</w:t>
            </w:r>
            <w:proofErr w:type="spellEnd"/>
            <w:r w:rsidR="004152AF" w:rsidRPr="003609D3">
              <w:rPr>
                <w:rFonts w:ascii="Times New Roman" w:eastAsia="Times New Roman" w:hAnsi="Times New Roman" w:cs="Times New Roman"/>
                <w:color w:val="000000"/>
                <w:lang w:val="en-US" w:bidi="th-TH"/>
              </w:rPr>
              <w:t xml:space="preserve">, Kartika </w:t>
            </w:r>
            <w:proofErr w:type="spellStart"/>
            <w:r w:rsidR="004152AF" w:rsidRPr="003609D3">
              <w:rPr>
                <w:rFonts w:ascii="Times New Roman" w:eastAsia="Times New Roman" w:hAnsi="Times New Roman" w:cs="Times New Roman"/>
                <w:color w:val="000000"/>
                <w:lang w:val="en-US" w:bidi="th-TH"/>
              </w:rPr>
              <w:t>Dewi</w:t>
            </w:r>
            <w:proofErr w:type="spellEnd"/>
            <w:r w:rsidR="004152AF" w:rsidRPr="003609D3">
              <w:rPr>
                <w:rFonts w:ascii="Times New Roman" w:eastAsia="Times New Roman" w:hAnsi="Times New Roman" w:cs="Times New Roman"/>
                <w:color w:val="000000"/>
                <w:lang w:val="en-US" w:bidi="th-TH"/>
              </w:rPr>
              <w:t xml:space="preserve"> </w:t>
            </w:r>
            <w:proofErr w:type="spellStart"/>
            <w:r w:rsidR="004152AF" w:rsidRPr="003609D3">
              <w:rPr>
                <w:rFonts w:ascii="Times New Roman" w:eastAsia="Times New Roman" w:hAnsi="Times New Roman" w:cs="Times New Roman"/>
                <w:color w:val="000000"/>
                <w:lang w:val="en-US" w:bidi="th-TH"/>
              </w:rPr>
              <w:t>Puspa</w:t>
            </w:r>
            <w:proofErr w:type="spellEnd"/>
            <w:r w:rsidR="004152AF" w:rsidRPr="003609D3">
              <w:rPr>
                <w:rFonts w:ascii="Times New Roman" w:eastAsia="Times New Roman" w:hAnsi="Times New Roman" w:cs="Times New Roman"/>
                <w:color w:val="000000"/>
                <w:lang w:val="en-US" w:bidi="th-TH"/>
              </w:rPr>
              <w:t xml:space="preserve">, </w:t>
            </w:r>
            <w:proofErr w:type="spellStart"/>
            <w:r w:rsidR="004152AF" w:rsidRPr="003609D3">
              <w:rPr>
                <w:rFonts w:ascii="Times New Roman" w:eastAsia="Times New Roman" w:hAnsi="Times New Roman" w:cs="Times New Roman"/>
                <w:color w:val="000000"/>
                <w:lang w:val="en-US" w:bidi="th-TH"/>
              </w:rPr>
              <w:t>Subangkit</w:t>
            </w:r>
            <w:proofErr w:type="spellEnd"/>
            <w:r w:rsidR="004152AF" w:rsidRPr="003609D3">
              <w:rPr>
                <w:rFonts w:ascii="Times New Roman" w:eastAsia="Times New Roman" w:hAnsi="Times New Roman" w:cs="Times New Roman"/>
                <w:color w:val="000000"/>
                <w:lang w:val="en-US" w:bidi="th-TH"/>
              </w:rPr>
              <w:t xml:space="preserve">, IGM </w:t>
            </w:r>
            <w:proofErr w:type="spellStart"/>
            <w:r w:rsidR="004152AF" w:rsidRPr="003609D3">
              <w:rPr>
                <w:rFonts w:ascii="Times New Roman" w:eastAsia="Times New Roman" w:hAnsi="Times New Roman" w:cs="Times New Roman"/>
                <w:color w:val="000000"/>
                <w:lang w:val="en-US" w:bidi="th-TH"/>
              </w:rPr>
              <w:t>Wirabrata</w:t>
            </w:r>
            <w:proofErr w:type="spellEnd"/>
          </w:p>
        </w:tc>
        <w:tc>
          <w:tcPr>
            <w:tcW w:w="88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753929" w14:textId="35F4CD93" w:rsidR="009441BE" w:rsidRPr="003609D3" w:rsidRDefault="009441BE" w:rsidP="009441BE">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t xml:space="preserve">Global genomic surveillance of monkeypox virus </w:t>
            </w:r>
            <w:proofErr w:type="gramStart"/>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doi</w:t>
            </w:r>
            <w:proofErr w:type="spellEnd"/>
            <w:proofErr w:type="gramEnd"/>
            <w:r w:rsidRPr="003609D3">
              <w:rPr>
                <w:rFonts w:ascii="Times New Roman" w:eastAsia="Times New Roman" w:hAnsi="Times New Roman" w:cs="Times New Roman"/>
                <w:color w:val="000000"/>
                <w:lang w:val="en-US" w:bidi="th-TH"/>
              </w:rPr>
              <w:t xml:space="preserve">: 10.1038/s41591-024-03370-3 ) </w:t>
            </w:r>
          </w:p>
        </w:tc>
      </w:tr>
      <w:tr w:rsidR="009441BE" w:rsidRPr="003609D3" w14:paraId="66EA1354" w14:textId="77777777" w:rsidTr="009441BE">
        <w:trPr>
          <w:trHeight w:val="300"/>
        </w:trPr>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2C13A4" w14:textId="77777777" w:rsidR="009441BE" w:rsidRPr="003609D3" w:rsidRDefault="009441BE" w:rsidP="009441BE">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t>EPI_ISL_18467805</w:t>
            </w:r>
          </w:p>
        </w:tc>
        <w:tc>
          <w:tcPr>
            <w:tcW w:w="2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FA5996" w14:textId="77777777" w:rsidR="009441BE" w:rsidRPr="003609D3" w:rsidRDefault="009441BE" w:rsidP="009441BE">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t>2024-11-29</w:t>
            </w:r>
          </w:p>
        </w:tc>
        <w:tc>
          <w:tcPr>
            <w:tcW w:w="44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4BB59E" w14:textId="77777777" w:rsidR="009441BE" w:rsidRPr="003609D3" w:rsidRDefault="009441BE" w:rsidP="009441BE">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t>National Institute of Health Research and Development</w:t>
            </w:r>
          </w:p>
        </w:tc>
        <w:tc>
          <w:tcPr>
            <w:tcW w:w="4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835E57" w14:textId="52EB6DC5" w:rsidR="009441BE" w:rsidRPr="003609D3" w:rsidRDefault="009441BE" w:rsidP="009441BE">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t xml:space="preserve">Arie </w:t>
            </w:r>
            <w:proofErr w:type="spellStart"/>
            <w:r w:rsidRPr="003609D3">
              <w:rPr>
                <w:rFonts w:ascii="Times New Roman" w:eastAsia="Times New Roman" w:hAnsi="Times New Roman" w:cs="Times New Roman"/>
                <w:color w:val="000000"/>
                <w:lang w:val="en-US" w:bidi="th-TH"/>
              </w:rPr>
              <w:t>Ardiansyah</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Nugraha</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Fajar</w:t>
            </w:r>
            <w:proofErr w:type="spellEnd"/>
            <w:r w:rsidRPr="003609D3">
              <w:rPr>
                <w:rFonts w:ascii="Times New Roman" w:eastAsia="Times New Roman" w:hAnsi="Times New Roman" w:cs="Times New Roman"/>
                <w:color w:val="000000"/>
                <w:lang w:val="en-US" w:bidi="th-TH"/>
              </w:rPr>
              <w:t xml:space="preserve"> Nur </w:t>
            </w:r>
            <w:proofErr w:type="spellStart"/>
            <w:r w:rsidRPr="003609D3">
              <w:rPr>
                <w:rFonts w:ascii="Times New Roman" w:eastAsia="Times New Roman" w:hAnsi="Times New Roman" w:cs="Times New Roman"/>
                <w:color w:val="000000"/>
                <w:lang w:val="en-US" w:bidi="th-TH"/>
              </w:rPr>
              <w:t>Sulistyahadi</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Hartanti</w:t>
            </w:r>
            <w:proofErr w:type="spellEnd"/>
            <w:r w:rsidRPr="003609D3">
              <w:rPr>
                <w:rFonts w:ascii="Times New Roman" w:eastAsia="Times New Roman" w:hAnsi="Times New Roman" w:cs="Times New Roman"/>
                <w:color w:val="000000"/>
                <w:lang w:val="en-US" w:bidi="th-TH"/>
              </w:rPr>
              <w:t xml:space="preserve"> Dian </w:t>
            </w:r>
            <w:proofErr w:type="spellStart"/>
            <w:r w:rsidRPr="003609D3">
              <w:rPr>
                <w:rFonts w:ascii="Times New Roman" w:eastAsia="Times New Roman" w:hAnsi="Times New Roman" w:cs="Times New Roman"/>
                <w:color w:val="000000"/>
                <w:lang w:val="en-US" w:bidi="th-TH"/>
              </w:rPr>
              <w:t>Ikawati</w:t>
            </w:r>
            <w:proofErr w:type="spellEnd"/>
            <w:r w:rsidRPr="003609D3">
              <w:rPr>
                <w:rFonts w:ascii="Times New Roman" w:eastAsia="Times New Roman" w:hAnsi="Times New Roman" w:cs="Times New Roman"/>
                <w:color w:val="000000"/>
                <w:lang w:val="en-US" w:bidi="th-TH"/>
              </w:rPr>
              <w:t xml:space="preserve">, Kartika </w:t>
            </w:r>
            <w:proofErr w:type="spellStart"/>
            <w:r w:rsidRPr="003609D3">
              <w:rPr>
                <w:rFonts w:ascii="Times New Roman" w:eastAsia="Times New Roman" w:hAnsi="Times New Roman" w:cs="Times New Roman"/>
                <w:color w:val="000000"/>
                <w:lang w:val="en-US" w:bidi="th-TH"/>
              </w:rPr>
              <w:t>Dewi</w:t>
            </w:r>
            <w:proofErr w:type="spellEnd"/>
            <w:r w:rsidR="004152AF" w:rsidRPr="003609D3">
              <w:rPr>
                <w:rFonts w:ascii="Times New Roman" w:eastAsia="Times New Roman" w:hAnsi="Times New Roman" w:cs="Times New Roman"/>
                <w:color w:val="000000"/>
                <w:lang w:val="en-US" w:bidi="th-TH"/>
              </w:rPr>
              <w:t xml:space="preserve"> </w:t>
            </w:r>
            <w:proofErr w:type="spellStart"/>
            <w:r w:rsidR="004152AF" w:rsidRPr="003609D3">
              <w:rPr>
                <w:rFonts w:ascii="Times New Roman" w:eastAsia="Times New Roman" w:hAnsi="Times New Roman" w:cs="Times New Roman"/>
                <w:color w:val="000000"/>
                <w:lang w:val="en-US" w:bidi="th-TH"/>
              </w:rPr>
              <w:t>Puspa</w:t>
            </w:r>
            <w:proofErr w:type="spellEnd"/>
            <w:r w:rsidR="004152AF" w:rsidRPr="003609D3">
              <w:rPr>
                <w:rFonts w:ascii="Times New Roman" w:eastAsia="Times New Roman" w:hAnsi="Times New Roman" w:cs="Times New Roman"/>
                <w:color w:val="000000"/>
                <w:lang w:val="en-US" w:bidi="th-TH"/>
              </w:rPr>
              <w:t xml:space="preserve">, Hana </w:t>
            </w:r>
            <w:proofErr w:type="spellStart"/>
            <w:r w:rsidR="004152AF" w:rsidRPr="003609D3">
              <w:rPr>
                <w:rFonts w:ascii="Times New Roman" w:eastAsia="Times New Roman" w:hAnsi="Times New Roman" w:cs="Times New Roman"/>
                <w:color w:val="000000"/>
                <w:lang w:val="en-US" w:bidi="th-TH"/>
              </w:rPr>
              <w:t>Apsari</w:t>
            </w:r>
            <w:proofErr w:type="spellEnd"/>
            <w:r w:rsidR="004152AF" w:rsidRPr="003609D3">
              <w:rPr>
                <w:rFonts w:ascii="Times New Roman" w:eastAsia="Times New Roman" w:hAnsi="Times New Roman" w:cs="Times New Roman"/>
                <w:color w:val="000000"/>
                <w:lang w:val="en-US" w:bidi="th-TH"/>
              </w:rPr>
              <w:t xml:space="preserve"> </w:t>
            </w:r>
            <w:proofErr w:type="spellStart"/>
            <w:r w:rsidR="004152AF" w:rsidRPr="003609D3">
              <w:rPr>
                <w:rFonts w:ascii="Times New Roman" w:eastAsia="Times New Roman" w:hAnsi="Times New Roman" w:cs="Times New Roman"/>
                <w:color w:val="000000"/>
                <w:lang w:val="en-US" w:bidi="th-TH"/>
              </w:rPr>
              <w:t>Pawestri</w:t>
            </w:r>
            <w:proofErr w:type="spellEnd"/>
            <w:r w:rsidR="004152AF" w:rsidRPr="003609D3">
              <w:rPr>
                <w:rFonts w:ascii="Times New Roman" w:eastAsia="Times New Roman" w:hAnsi="Times New Roman" w:cs="Times New Roman"/>
                <w:color w:val="000000"/>
                <w:lang w:val="en-US" w:bidi="th-TH"/>
              </w:rPr>
              <w:t xml:space="preserve">, </w:t>
            </w:r>
            <w:proofErr w:type="spellStart"/>
            <w:r w:rsidR="004152AF" w:rsidRPr="003609D3">
              <w:rPr>
                <w:rFonts w:ascii="Times New Roman" w:eastAsia="Times New Roman" w:hAnsi="Times New Roman" w:cs="Times New Roman"/>
                <w:color w:val="000000"/>
                <w:lang w:val="en-US" w:bidi="th-TH"/>
              </w:rPr>
              <w:t>Subangkit</w:t>
            </w:r>
            <w:proofErr w:type="spellEnd"/>
            <w:r w:rsidR="004152AF" w:rsidRPr="003609D3">
              <w:rPr>
                <w:rFonts w:ascii="Times New Roman" w:eastAsia="Times New Roman" w:hAnsi="Times New Roman" w:cs="Times New Roman"/>
                <w:color w:val="000000"/>
                <w:lang w:val="en-US" w:bidi="th-TH"/>
              </w:rPr>
              <w:t xml:space="preserve">, IGM </w:t>
            </w:r>
            <w:proofErr w:type="spellStart"/>
            <w:r w:rsidR="004152AF" w:rsidRPr="003609D3">
              <w:rPr>
                <w:rFonts w:ascii="Times New Roman" w:eastAsia="Times New Roman" w:hAnsi="Times New Roman" w:cs="Times New Roman"/>
                <w:color w:val="000000"/>
                <w:lang w:val="en-US" w:bidi="th-TH"/>
              </w:rPr>
              <w:t>Wirabrata</w:t>
            </w:r>
            <w:proofErr w:type="spellEnd"/>
          </w:p>
        </w:tc>
        <w:tc>
          <w:tcPr>
            <w:tcW w:w="88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C717D4" w14:textId="31147E6B" w:rsidR="009441BE" w:rsidRPr="003609D3" w:rsidRDefault="009441BE" w:rsidP="009441BE">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t xml:space="preserve">Global genomic surveillance of monkeypox virus </w:t>
            </w:r>
            <w:proofErr w:type="gramStart"/>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doi</w:t>
            </w:r>
            <w:proofErr w:type="spellEnd"/>
            <w:proofErr w:type="gramEnd"/>
            <w:r w:rsidRPr="003609D3">
              <w:rPr>
                <w:rFonts w:ascii="Times New Roman" w:eastAsia="Times New Roman" w:hAnsi="Times New Roman" w:cs="Times New Roman"/>
                <w:color w:val="000000"/>
                <w:lang w:val="en-US" w:bidi="th-TH"/>
              </w:rPr>
              <w:t>: 10.1038/s41591-024-03370-3 )</w:t>
            </w:r>
          </w:p>
        </w:tc>
      </w:tr>
      <w:tr w:rsidR="009441BE" w:rsidRPr="003609D3" w14:paraId="666AD60D" w14:textId="77777777" w:rsidTr="009441BE">
        <w:trPr>
          <w:trHeight w:val="300"/>
        </w:trPr>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F46C56" w14:textId="77777777" w:rsidR="009441BE" w:rsidRPr="003609D3" w:rsidRDefault="009441BE" w:rsidP="009441BE">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t>EPI_ISL_18467806</w:t>
            </w:r>
          </w:p>
        </w:tc>
        <w:tc>
          <w:tcPr>
            <w:tcW w:w="2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ECEB86" w14:textId="77777777" w:rsidR="009441BE" w:rsidRPr="003609D3" w:rsidRDefault="009441BE" w:rsidP="009441BE">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t>2024-11-29</w:t>
            </w:r>
          </w:p>
        </w:tc>
        <w:tc>
          <w:tcPr>
            <w:tcW w:w="44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1423B6" w14:textId="77777777" w:rsidR="009441BE" w:rsidRPr="003609D3" w:rsidRDefault="009441BE" w:rsidP="009441BE">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t>National Institute of Health Research and Development</w:t>
            </w:r>
          </w:p>
        </w:tc>
        <w:tc>
          <w:tcPr>
            <w:tcW w:w="4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AAC127" w14:textId="11CF1573" w:rsidR="009441BE" w:rsidRPr="003609D3" w:rsidRDefault="009441BE" w:rsidP="009441BE">
            <w:pPr>
              <w:suppressAutoHyphens w:val="0"/>
              <w:spacing w:line="240" w:lineRule="auto"/>
              <w:jc w:val="center"/>
              <w:rPr>
                <w:rFonts w:ascii="Times New Roman" w:eastAsia="Times New Roman" w:hAnsi="Times New Roman" w:cs="Times New Roman"/>
                <w:color w:val="000000"/>
                <w:lang w:val="en-US" w:bidi="th-TH"/>
              </w:rPr>
            </w:pPr>
            <w:proofErr w:type="spellStart"/>
            <w:r w:rsidRPr="003609D3">
              <w:rPr>
                <w:rFonts w:ascii="Times New Roman" w:eastAsia="Times New Roman" w:hAnsi="Times New Roman" w:cs="Times New Roman"/>
                <w:color w:val="000000"/>
                <w:lang w:val="en-US" w:bidi="th-TH"/>
              </w:rPr>
              <w:t>Fajar</w:t>
            </w:r>
            <w:proofErr w:type="spellEnd"/>
            <w:r w:rsidRPr="003609D3">
              <w:rPr>
                <w:rFonts w:ascii="Times New Roman" w:eastAsia="Times New Roman" w:hAnsi="Times New Roman" w:cs="Times New Roman"/>
                <w:color w:val="000000"/>
                <w:lang w:val="en-US" w:bidi="th-TH"/>
              </w:rPr>
              <w:t xml:space="preserve"> Nur </w:t>
            </w:r>
            <w:proofErr w:type="spellStart"/>
            <w:r w:rsidRPr="003609D3">
              <w:rPr>
                <w:rFonts w:ascii="Times New Roman" w:eastAsia="Times New Roman" w:hAnsi="Times New Roman" w:cs="Times New Roman"/>
                <w:color w:val="000000"/>
                <w:lang w:val="en-US" w:bidi="th-TH"/>
              </w:rPr>
              <w:t>Sulistyahadi</w:t>
            </w:r>
            <w:proofErr w:type="spellEnd"/>
            <w:r w:rsidRPr="003609D3">
              <w:rPr>
                <w:rFonts w:ascii="Times New Roman" w:eastAsia="Times New Roman" w:hAnsi="Times New Roman" w:cs="Times New Roman"/>
                <w:color w:val="000000"/>
                <w:lang w:val="en-US" w:bidi="th-TH"/>
              </w:rPr>
              <w:t xml:space="preserve">, Hana </w:t>
            </w:r>
            <w:proofErr w:type="spellStart"/>
            <w:r w:rsidRPr="003609D3">
              <w:rPr>
                <w:rFonts w:ascii="Times New Roman" w:eastAsia="Times New Roman" w:hAnsi="Times New Roman" w:cs="Times New Roman"/>
                <w:color w:val="000000"/>
                <w:lang w:val="en-US" w:bidi="th-TH"/>
              </w:rPr>
              <w:t>Apsari</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Pawestri</w:t>
            </w:r>
            <w:proofErr w:type="spellEnd"/>
            <w:r w:rsidRPr="003609D3">
              <w:rPr>
                <w:rFonts w:ascii="Times New Roman" w:eastAsia="Times New Roman" w:hAnsi="Times New Roman" w:cs="Times New Roman"/>
                <w:color w:val="000000"/>
                <w:lang w:val="en-US" w:bidi="th-TH"/>
              </w:rPr>
              <w:t xml:space="preserve">, Arie </w:t>
            </w:r>
            <w:proofErr w:type="spellStart"/>
            <w:r w:rsidRPr="003609D3">
              <w:rPr>
                <w:rFonts w:ascii="Times New Roman" w:eastAsia="Times New Roman" w:hAnsi="Times New Roman" w:cs="Times New Roman"/>
                <w:color w:val="000000"/>
                <w:lang w:val="en-US" w:bidi="th-TH"/>
              </w:rPr>
              <w:t>Ardiansyah</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Nugraha</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Hartanti</w:t>
            </w:r>
            <w:proofErr w:type="spellEnd"/>
            <w:r w:rsidRPr="003609D3">
              <w:rPr>
                <w:rFonts w:ascii="Times New Roman" w:eastAsia="Times New Roman" w:hAnsi="Times New Roman" w:cs="Times New Roman"/>
                <w:color w:val="000000"/>
                <w:lang w:val="en-US" w:bidi="th-TH"/>
              </w:rPr>
              <w:t xml:space="preserve"> Dian</w:t>
            </w:r>
            <w:r w:rsidR="00EB0B78" w:rsidRPr="003609D3">
              <w:rPr>
                <w:rFonts w:ascii="Times New Roman" w:eastAsia="Times New Roman" w:hAnsi="Times New Roman" w:cs="Times New Roman"/>
                <w:color w:val="000000"/>
                <w:lang w:val="en-US" w:bidi="th-TH"/>
              </w:rPr>
              <w:t xml:space="preserve"> Ikawati, Kartika </w:t>
            </w:r>
            <w:proofErr w:type="spellStart"/>
            <w:r w:rsidR="00EB0B78" w:rsidRPr="003609D3">
              <w:rPr>
                <w:rFonts w:ascii="Times New Roman" w:eastAsia="Times New Roman" w:hAnsi="Times New Roman" w:cs="Times New Roman"/>
                <w:color w:val="000000"/>
                <w:lang w:val="en-US" w:bidi="th-TH"/>
              </w:rPr>
              <w:t>Dewi</w:t>
            </w:r>
            <w:proofErr w:type="spellEnd"/>
            <w:r w:rsidR="00EB0B78" w:rsidRPr="003609D3">
              <w:rPr>
                <w:rFonts w:ascii="Times New Roman" w:eastAsia="Times New Roman" w:hAnsi="Times New Roman" w:cs="Times New Roman"/>
                <w:color w:val="000000"/>
                <w:lang w:val="en-US" w:bidi="th-TH"/>
              </w:rPr>
              <w:t xml:space="preserve"> </w:t>
            </w:r>
            <w:proofErr w:type="spellStart"/>
            <w:r w:rsidR="00EB0B78" w:rsidRPr="003609D3">
              <w:rPr>
                <w:rFonts w:ascii="Times New Roman" w:eastAsia="Times New Roman" w:hAnsi="Times New Roman" w:cs="Times New Roman"/>
                <w:color w:val="000000"/>
                <w:lang w:val="en-US" w:bidi="th-TH"/>
              </w:rPr>
              <w:t>Puspa</w:t>
            </w:r>
            <w:proofErr w:type="spellEnd"/>
            <w:r w:rsidR="00EB0B78" w:rsidRPr="003609D3">
              <w:rPr>
                <w:rFonts w:ascii="Times New Roman" w:eastAsia="Times New Roman" w:hAnsi="Times New Roman" w:cs="Times New Roman"/>
                <w:color w:val="000000"/>
                <w:lang w:val="en-US" w:bidi="th-TH"/>
              </w:rPr>
              <w:t xml:space="preserve">, </w:t>
            </w:r>
            <w:proofErr w:type="spellStart"/>
            <w:r w:rsidR="00EB0B78" w:rsidRPr="003609D3">
              <w:rPr>
                <w:rFonts w:ascii="Times New Roman" w:eastAsia="Times New Roman" w:hAnsi="Times New Roman" w:cs="Times New Roman"/>
                <w:color w:val="000000"/>
                <w:lang w:val="en-US" w:bidi="th-TH"/>
              </w:rPr>
              <w:t>Subangkit</w:t>
            </w:r>
            <w:proofErr w:type="spellEnd"/>
            <w:r w:rsidR="00EB0B78" w:rsidRPr="003609D3">
              <w:rPr>
                <w:rFonts w:ascii="Times New Roman" w:eastAsia="Times New Roman" w:hAnsi="Times New Roman" w:cs="Times New Roman"/>
                <w:color w:val="000000"/>
                <w:lang w:val="en-US" w:bidi="th-TH"/>
              </w:rPr>
              <w:t xml:space="preserve">, IGM </w:t>
            </w:r>
            <w:proofErr w:type="spellStart"/>
            <w:r w:rsidR="00EB0B78" w:rsidRPr="003609D3">
              <w:rPr>
                <w:rFonts w:ascii="Times New Roman" w:eastAsia="Times New Roman" w:hAnsi="Times New Roman" w:cs="Times New Roman"/>
                <w:color w:val="000000"/>
                <w:lang w:val="en-US" w:bidi="th-TH"/>
              </w:rPr>
              <w:t>Wirabrata</w:t>
            </w:r>
            <w:proofErr w:type="spellEnd"/>
          </w:p>
        </w:tc>
        <w:tc>
          <w:tcPr>
            <w:tcW w:w="88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C0CC50" w14:textId="77777777" w:rsidR="009441BE" w:rsidRPr="003609D3" w:rsidRDefault="009441BE" w:rsidP="009441BE">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t xml:space="preserve">Global genomic surveillance of monkeypox virus </w:t>
            </w:r>
            <w:proofErr w:type="gramStart"/>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doi</w:t>
            </w:r>
            <w:proofErr w:type="spellEnd"/>
            <w:proofErr w:type="gramEnd"/>
            <w:r w:rsidRPr="003609D3">
              <w:rPr>
                <w:rFonts w:ascii="Times New Roman" w:eastAsia="Times New Roman" w:hAnsi="Times New Roman" w:cs="Times New Roman"/>
                <w:color w:val="000000"/>
                <w:lang w:val="en-US" w:bidi="th-TH"/>
              </w:rPr>
              <w:t xml:space="preserve">: 10.1038/s41591-024-03370-3 ); Complete Genome Sequence Analysis of the First Imported </w:t>
            </w:r>
            <w:proofErr w:type="spellStart"/>
            <w:r w:rsidRPr="003609D3">
              <w:rPr>
                <w:rFonts w:ascii="Times New Roman" w:eastAsia="Times New Roman" w:hAnsi="Times New Roman" w:cs="Times New Roman"/>
                <w:color w:val="000000"/>
                <w:lang w:val="en-US" w:bidi="th-TH"/>
              </w:rPr>
              <w:t>Mpox</w:t>
            </w:r>
            <w:proofErr w:type="spellEnd"/>
            <w:r w:rsidRPr="003609D3">
              <w:rPr>
                <w:rFonts w:ascii="Times New Roman" w:eastAsia="Times New Roman" w:hAnsi="Times New Roman" w:cs="Times New Roman"/>
                <w:color w:val="000000"/>
                <w:lang w:val="en-US" w:bidi="th-TH"/>
              </w:rPr>
              <w:t xml:space="preserve"> Virus Clade </w:t>
            </w:r>
            <w:proofErr w:type="spellStart"/>
            <w:r w:rsidRPr="003609D3">
              <w:rPr>
                <w:rFonts w:ascii="Times New Roman" w:eastAsia="Times New Roman" w:hAnsi="Times New Roman" w:cs="Times New Roman"/>
                <w:color w:val="000000"/>
                <w:lang w:val="en-US" w:bidi="th-TH"/>
              </w:rPr>
              <w:t>Ib</w:t>
            </w:r>
            <w:proofErr w:type="spellEnd"/>
            <w:r w:rsidRPr="003609D3">
              <w:rPr>
                <w:rFonts w:ascii="Times New Roman" w:eastAsia="Times New Roman" w:hAnsi="Times New Roman" w:cs="Times New Roman"/>
                <w:color w:val="000000"/>
                <w:lang w:val="en-US" w:bidi="th-TH"/>
              </w:rPr>
              <w:t xml:space="preserve"> Variant in China (</w:t>
            </w:r>
            <w:proofErr w:type="spellStart"/>
            <w:r w:rsidRPr="003609D3">
              <w:rPr>
                <w:rFonts w:ascii="Times New Roman" w:eastAsia="Times New Roman" w:hAnsi="Times New Roman" w:cs="Times New Roman"/>
                <w:color w:val="000000"/>
                <w:lang w:val="en-US" w:bidi="th-TH"/>
              </w:rPr>
              <w:t>doi</w:t>
            </w:r>
            <w:proofErr w:type="spellEnd"/>
            <w:r w:rsidRPr="003609D3">
              <w:rPr>
                <w:rFonts w:ascii="Times New Roman" w:eastAsia="Times New Roman" w:hAnsi="Times New Roman" w:cs="Times New Roman"/>
                <w:color w:val="000000"/>
                <w:lang w:val="en-US" w:bidi="th-TH"/>
              </w:rPr>
              <w:t>: 10.3390/pathogens14010102)</w:t>
            </w:r>
          </w:p>
        </w:tc>
      </w:tr>
      <w:tr w:rsidR="009441BE" w:rsidRPr="003609D3" w14:paraId="3D743514" w14:textId="77777777" w:rsidTr="009441BE">
        <w:trPr>
          <w:trHeight w:val="300"/>
        </w:trPr>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A2AB62" w14:textId="77777777" w:rsidR="009441BE" w:rsidRPr="003609D3" w:rsidRDefault="009441BE" w:rsidP="009441BE">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lastRenderedPageBreak/>
              <w:t>EPI_ISL_18467807</w:t>
            </w:r>
          </w:p>
        </w:tc>
        <w:tc>
          <w:tcPr>
            <w:tcW w:w="2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958F58" w14:textId="77777777" w:rsidR="009441BE" w:rsidRPr="003609D3" w:rsidRDefault="009441BE" w:rsidP="009441BE">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t>2024-11-29</w:t>
            </w:r>
          </w:p>
        </w:tc>
        <w:tc>
          <w:tcPr>
            <w:tcW w:w="44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A8D40B" w14:textId="77777777" w:rsidR="009441BE" w:rsidRPr="003609D3" w:rsidRDefault="009441BE" w:rsidP="009441BE">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t>National Institute of Health Research and Development</w:t>
            </w:r>
          </w:p>
        </w:tc>
        <w:tc>
          <w:tcPr>
            <w:tcW w:w="4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DBA939" w14:textId="1C33F625" w:rsidR="009441BE" w:rsidRPr="003609D3" w:rsidRDefault="009441BE" w:rsidP="009441BE">
            <w:pPr>
              <w:suppressAutoHyphens w:val="0"/>
              <w:spacing w:line="240" w:lineRule="auto"/>
              <w:jc w:val="center"/>
              <w:rPr>
                <w:rFonts w:ascii="Times New Roman" w:eastAsia="Times New Roman" w:hAnsi="Times New Roman" w:cs="Times New Roman"/>
                <w:color w:val="000000"/>
                <w:lang w:val="en-US" w:bidi="th-TH"/>
              </w:rPr>
            </w:pPr>
            <w:proofErr w:type="spellStart"/>
            <w:r w:rsidRPr="003609D3">
              <w:rPr>
                <w:rFonts w:ascii="Times New Roman" w:eastAsia="Times New Roman" w:hAnsi="Times New Roman" w:cs="Times New Roman"/>
                <w:color w:val="000000"/>
                <w:lang w:val="en-US" w:bidi="th-TH"/>
              </w:rPr>
              <w:t>Fajar</w:t>
            </w:r>
            <w:proofErr w:type="spellEnd"/>
            <w:r w:rsidRPr="003609D3">
              <w:rPr>
                <w:rFonts w:ascii="Times New Roman" w:eastAsia="Times New Roman" w:hAnsi="Times New Roman" w:cs="Times New Roman"/>
                <w:color w:val="000000"/>
                <w:lang w:val="en-US" w:bidi="th-TH"/>
              </w:rPr>
              <w:t xml:space="preserve"> Nur </w:t>
            </w:r>
            <w:proofErr w:type="spellStart"/>
            <w:r w:rsidRPr="003609D3">
              <w:rPr>
                <w:rFonts w:ascii="Times New Roman" w:eastAsia="Times New Roman" w:hAnsi="Times New Roman" w:cs="Times New Roman"/>
                <w:color w:val="000000"/>
                <w:lang w:val="en-US" w:bidi="th-TH"/>
              </w:rPr>
              <w:t>Sulistyahadi</w:t>
            </w:r>
            <w:proofErr w:type="spellEnd"/>
            <w:r w:rsidRPr="003609D3">
              <w:rPr>
                <w:rFonts w:ascii="Times New Roman" w:eastAsia="Times New Roman" w:hAnsi="Times New Roman" w:cs="Times New Roman"/>
                <w:color w:val="000000"/>
                <w:lang w:val="en-US" w:bidi="th-TH"/>
              </w:rPr>
              <w:t xml:space="preserve">, Hana </w:t>
            </w:r>
            <w:proofErr w:type="spellStart"/>
            <w:r w:rsidRPr="003609D3">
              <w:rPr>
                <w:rFonts w:ascii="Times New Roman" w:eastAsia="Times New Roman" w:hAnsi="Times New Roman" w:cs="Times New Roman"/>
                <w:color w:val="000000"/>
                <w:lang w:val="en-US" w:bidi="th-TH"/>
              </w:rPr>
              <w:t>Apsari</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Pawestri</w:t>
            </w:r>
            <w:proofErr w:type="spellEnd"/>
            <w:r w:rsidRPr="003609D3">
              <w:rPr>
                <w:rFonts w:ascii="Times New Roman" w:eastAsia="Times New Roman" w:hAnsi="Times New Roman" w:cs="Times New Roman"/>
                <w:color w:val="000000"/>
                <w:lang w:val="en-US" w:bidi="th-TH"/>
              </w:rPr>
              <w:t xml:space="preserve">, Arie </w:t>
            </w:r>
            <w:proofErr w:type="spellStart"/>
            <w:r w:rsidRPr="003609D3">
              <w:rPr>
                <w:rFonts w:ascii="Times New Roman" w:eastAsia="Times New Roman" w:hAnsi="Times New Roman" w:cs="Times New Roman"/>
                <w:color w:val="000000"/>
                <w:lang w:val="en-US" w:bidi="th-TH"/>
              </w:rPr>
              <w:t>Ardiansyah</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Nugraha</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Hartanti</w:t>
            </w:r>
            <w:proofErr w:type="spellEnd"/>
            <w:r w:rsidRPr="003609D3">
              <w:rPr>
                <w:rFonts w:ascii="Times New Roman" w:eastAsia="Times New Roman" w:hAnsi="Times New Roman" w:cs="Times New Roman"/>
                <w:color w:val="000000"/>
                <w:lang w:val="en-US" w:bidi="th-TH"/>
              </w:rPr>
              <w:t xml:space="preserve"> Dian</w:t>
            </w:r>
            <w:r w:rsidR="00EB0B78" w:rsidRPr="003609D3">
              <w:rPr>
                <w:rFonts w:ascii="Times New Roman" w:eastAsia="Times New Roman" w:hAnsi="Times New Roman" w:cs="Times New Roman"/>
                <w:color w:val="000000"/>
                <w:lang w:val="en-US" w:bidi="th-TH"/>
              </w:rPr>
              <w:t xml:space="preserve"> Ikawati, Kartika </w:t>
            </w:r>
            <w:proofErr w:type="spellStart"/>
            <w:r w:rsidR="00EB0B78" w:rsidRPr="003609D3">
              <w:rPr>
                <w:rFonts w:ascii="Times New Roman" w:eastAsia="Times New Roman" w:hAnsi="Times New Roman" w:cs="Times New Roman"/>
                <w:color w:val="000000"/>
                <w:lang w:val="en-US" w:bidi="th-TH"/>
              </w:rPr>
              <w:t>Dewi</w:t>
            </w:r>
            <w:proofErr w:type="spellEnd"/>
            <w:r w:rsidR="00EB0B78" w:rsidRPr="003609D3">
              <w:rPr>
                <w:rFonts w:ascii="Times New Roman" w:eastAsia="Times New Roman" w:hAnsi="Times New Roman" w:cs="Times New Roman"/>
                <w:color w:val="000000"/>
                <w:lang w:val="en-US" w:bidi="th-TH"/>
              </w:rPr>
              <w:t xml:space="preserve"> </w:t>
            </w:r>
            <w:proofErr w:type="spellStart"/>
            <w:r w:rsidR="00EB0B78" w:rsidRPr="003609D3">
              <w:rPr>
                <w:rFonts w:ascii="Times New Roman" w:eastAsia="Times New Roman" w:hAnsi="Times New Roman" w:cs="Times New Roman"/>
                <w:color w:val="000000"/>
                <w:lang w:val="en-US" w:bidi="th-TH"/>
              </w:rPr>
              <w:t>Puspa</w:t>
            </w:r>
            <w:proofErr w:type="spellEnd"/>
            <w:r w:rsidR="00EB0B78" w:rsidRPr="003609D3">
              <w:rPr>
                <w:rFonts w:ascii="Times New Roman" w:eastAsia="Times New Roman" w:hAnsi="Times New Roman" w:cs="Times New Roman"/>
                <w:color w:val="000000"/>
                <w:lang w:val="en-US" w:bidi="th-TH"/>
              </w:rPr>
              <w:t xml:space="preserve">, </w:t>
            </w:r>
            <w:proofErr w:type="spellStart"/>
            <w:r w:rsidR="00EB0B78" w:rsidRPr="003609D3">
              <w:rPr>
                <w:rFonts w:ascii="Times New Roman" w:eastAsia="Times New Roman" w:hAnsi="Times New Roman" w:cs="Times New Roman"/>
                <w:color w:val="000000"/>
                <w:lang w:val="en-US" w:bidi="th-TH"/>
              </w:rPr>
              <w:t>Subangkit</w:t>
            </w:r>
            <w:proofErr w:type="spellEnd"/>
            <w:r w:rsidR="00EB0B78" w:rsidRPr="003609D3">
              <w:rPr>
                <w:rFonts w:ascii="Times New Roman" w:eastAsia="Times New Roman" w:hAnsi="Times New Roman" w:cs="Times New Roman"/>
                <w:color w:val="000000"/>
                <w:lang w:val="en-US" w:bidi="th-TH"/>
              </w:rPr>
              <w:t xml:space="preserve">, IGM </w:t>
            </w:r>
            <w:proofErr w:type="spellStart"/>
            <w:r w:rsidR="00EB0B78" w:rsidRPr="003609D3">
              <w:rPr>
                <w:rFonts w:ascii="Times New Roman" w:eastAsia="Times New Roman" w:hAnsi="Times New Roman" w:cs="Times New Roman"/>
                <w:color w:val="000000"/>
                <w:lang w:val="en-US" w:bidi="th-TH"/>
              </w:rPr>
              <w:t>Wirabrata</w:t>
            </w:r>
            <w:proofErr w:type="spellEnd"/>
          </w:p>
        </w:tc>
        <w:tc>
          <w:tcPr>
            <w:tcW w:w="88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F7DA08" w14:textId="77777777" w:rsidR="009441BE" w:rsidRPr="003609D3" w:rsidRDefault="009441BE" w:rsidP="009441BE">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t xml:space="preserve">Global genomic surveillance of monkeypox virus </w:t>
            </w:r>
            <w:proofErr w:type="gramStart"/>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doi</w:t>
            </w:r>
            <w:proofErr w:type="spellEnd"/>
            <w:proofErr w:type="gramEnd"/>
            <w:r w:rsidRPr="003609D3">
              <w:rPr>
                <w:rFonts w:ascii="Times New Roman" w:eastAsia="Times New Roman" w:hAnsi="Times New Roman" w:cs="Times New Roman"/>
                <w:color w:val="000000"/>
                <w:lang w:val="en-US" w:bidi="th-TH"/>
              </w:rPr>
              <w:t xml:space="preserve">: 10.1038/s41591-024-03370-3 ); </w:t>
            </w:r>
          </w:p>
        </w:tc>
      </w:tr>
      <w:tr w:rsidR="009441BE" w:rsidRPr="003609D3" w14:paraId="66EE84F9" w14:textId="77777777" w:rsidTr="009441BE">
        <w:trPr>
          <w:trHeight w:val="300"/>
        </w:trPr>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2527BE" w14:textId="77777777" w:rsidR="009441BE" w:rsidRPr="003609D3" w:rsidRDefault="009441BE" w:rsidP="009441BE">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t>EPI_ISL_18467808</w:t>
            </w:r>
          </w:p>
        </w:tc>
        <w:tc>
          <w:tcPr>
            <w:tcW w:w="2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7277F1" w14:textId="77777777" w:rsidR="009441BE" w:rsidRPr="003609D3" w:rsidRDefault="009441BE" w:rsidP="009441BE">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t>2024-11-29</w:t>
            </w:r>
          </w:p>
        </w:tc>
        <w:tc>
          <w:tcPr>
            <w:tcW w:w="44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70432C" w14:textId="77777777" w:rsidR="009441BE" w:rsidRPr="003609D3" w:rsidRDefault="009441BE" w:rsidP="009441BE">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t>National Institute of Health Research and Development</w:t>
            </w:r>
          </w:p>
        </w:tc>
        <w:tc>
          <w:tcPr>
            <w:tcW w:w="4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CDDB08" w14:textId="135621BA" w:rsidR="009441BE" w:rsidRPr="003609D3" w:rsidRDefault="009441BE" w:rsidP="009441BE">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t xml:space="preserve">Arie </w:t>
            </w:r>
            <w:proofErr w:type="spellStart"/>
            <w:r w:rsidRPr="003609D3">
              <w:rPr>
                <w:rFonts w:ascii="Times New Roman" w:eastAsia="Times New Roman" w:hAnsi="Times New Roman" w:cs="Times New Roman"/>
                <w:color w:val="000000"/>
                <w:lang w:val="en-US" w:bidi="th-TH"/>
              </w:rPr>
              <w:t>Ardiansyah</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Nugraha</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Fajar</w:t>
            </w:r>
            <w:proofErr w:type="spellEnd"/>
            <w:r w:rsidRPr="003609D3">
              <w:rPr>
                <w:rFonts w:ascii="Times New Roman" w:eastAsia="Times New Roman" w:hAnsi="Times New Roman" w:cs="Times New Roman"/>
                <w:color w:val="000000"/>
                <w:lang w:val="en-US" w:bidi="th-TH"/>
              </w:rPr>
              <w:t xml:space="preserve"> Nur </w:t>
            </w:r>
            <w:proofErr w:type="spellStart"/>
            <w:r w:rsidRPr="003609D3">
              <w:rPr>
                <w:rFonts w:ascii="Times New Roman" w:eastAsia="Times New Roman" w:hAnsi="Times New Roman" w:cs="Times New Roman"/>
                <w:color w:val="000000"/>
                <w:lang w:val="en-US" w:bidi="th-TH"/>
              </w:rPr>
              <w:t>Sulistyahadi</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Hartanti</w:t>
            </w:r>
            <w:proofErr w:type="spellEnd"/>
            <w:r w:rsidRPr="003609D3">
              <w:rPr>
                <w:rFonts w:ascii="Times New Roman" w:eastAsia="Times New Roman" w:hAnsi="Times New Roman" w:cs="Times New Roman"/>
                <w:color w:val="000000"/>
                <w:lang w:val="en-US" w:bidi="th-TH"/>
              </w:rPr>
              <w:t xml:space="preserve"> Dian </w:t>
            </w:r>
            <w:proofErr w:type="spellStart"/>
            <w:r w:rsidRPr="003609D3">
              <w:rPr>
                <w:rFonts w:ascii="Times New Roman" w:eastAsia="Times New Roman" w:hAnsi="Times New Roman" w:cs="Times New Roman"/>
                <w:color w:val="000000"/>
                <w:lang w:val="en-US" w:bidi="th-TH"/>
              </w:rPr>
              <w:t>Ikawati</w:t>
            </w:r>
            <w:proofErr w:type="spellEnd"/>
            <w:r w:rsidRPr="003609D3">
              <w:rPr>
                <w:rFonts w:ascii="Times New Roman" w:eastAsia="Times New Roman" w:hAnsi="Times New Roman" w:cs="Times New Roman"/>
                <w:color w:val="000000"/>
                <w:lang w:val="en-US" w:bidi="th-TH"/>
              </w:rPr>
              <w:t xml:space="preserve">, Kartika </w:t>
            </w:r>
            <w:proofErr w:type="spellStart"/>
            <w:r w:rsidRPr="003609D3">
              <w:rPr>
                <w:rFonts w:ascii="Times New Roman" w:eastAsia="Times New Roman" w:hAnsi="Times New Roman" w:cs="Times New Roman"/>
                <w:color w:val="000000"/>
                <w:lang w:val="en-US" w:bidi="th-TH"/>
              </w:rPr>
              <w:t>Dewi</w:t>
            </w:r>
            <w:proofErr w:type="spellEnd"/>
            <w:r w:rsidR="00EB0B78" w:rsidRPr="003609D3">
              <w:rPr>
                <w:rFonts w:ascii="Times New Roman" w:eastAsia="Times New Roman" w:hAnsi="Times New Roman" w:cs="Times New Roman"/>
                <w:color w:val="000000"/>
                <w:lang w:val="en-US" w:bidi="th-TH"/>
              </w:rPr>
              <w:t xml:space="preserve"> </w:t>
            </w:r>
            <w:proofErr w:type="spellStart"/>
            <w:r w:rsidR="00EB0B78" w:rsidRPr="003609D3">
              <w:rPr>
                <w:rFonts w:ascii="Times New Roman" w:eastAsia="Times New Roman" w:hAnsi="Times New Roman" w:cs="Times New Roman"/>
                <w:color w:val="000000"/>
                <w:lang w:val="en-US" w:bidi="th-TH"/>
              </w:rPr>
              <w:t>Puspa</w:t>
            </w:r>
            <w:proofErr w:type="spellEnd"/>
            <w:r w:rsidR="00EB0B78" w:rsidRPr="003609D3">
              <w:rPr>
                <w:rFonts w:ascii="Times New Roman" w:eastAsia="Times New Roman" w:hAnsi="Times New Roman" w:cs="Times New Roman"/>
                <w:color w:val="000000"/>
                <w:lang w:val="en-US" w:bidi="th-TH"/>
              </w:rPr>
              <w:t xml:space="preserve">, Hana </w:t>
            </w:r>
            <w:proofErr w:type="spellStart"/>
            <w:r w:rsidR="00EB0B78" w:rsidRPr="003609D3">
              <w:rPr>
                <w:rFonts w:ascii="Times New Roman" w:eastAsia="Times New Roman" w:hAnsi="Times New Roman" w:cs="Times New Roman"/>
                <w:color w:val="000000"/>
                <w:lang w:val="en-US" w:bidi="th-TH"/>
              </w:rPr>
              <w:t>Apsari</w:t>
            </w:r>
            <w:proofErr w:type="spellEnd"/>
            <w:r w:rsidR="00EB0B78" w:rsidRPr="003609D3">
              <w:rPr>
                <w:rFonts w:ascii="Times New Roman" w:eastAsia="Times New Roman" w:hAnsi="Times New Roman" w:cs="Times New Roman"/>
                <w:color w:val="000000"/>
                <w:lang w:val="en-US" w:bidi="th-TH"/>
              </w:rPr>
              <w:t xml:space="preserve"> </w:t>
            </w:r>
            <w:proofErr w:type="spellStart"/>
            <w:r w:rsidR="00EB0B78" w:rsidRPr="003609D3">
              <w:rPr>
                <w:rFonts w:ascii="Times New Roman" w:eastAsia="Times New Roman" w:hAnsi="Times New Roman" w:cs="Times New Roman"/>
                <w:color w:val="000000"/>
                <w:lang w:val="en-US" w:bidi="th-TH"/>
              </w:rPr>
              <w:t>Pawestri</w:t>
            </w:r>
            <w:proofErr w:type="spellEnd"/>
            <w:r w:rsidR="00EB0B78" w:rsidRPr="003609D3">
              <w:rPr>
                <w:rFonts w:ascii="Times New Roman" w:eastAsia="Times New Roman" w:hAnsi="Times New Roman" w:cs="Times New Roman"/>
                <w:color w:val="000000"/>
                <w:lang w:val="en-US" w:bidi="th-TH"/>
              </w:rPr>
              <w:t xml:space="preserve">, </w:t>
            </w:r>
            <w:proofErr w:type="spellStart"/>
            <w:r w:rsidR="00EB0B78" w:rsidRPr="003609D3">
              <w:rPr>
                <w:rFonts w:ascii="Times New Roman" w:eastAsia="Times New Roman" w:hAnsi="Times New Roman" w:cs="Times New Roman"/>
                <w:color w:val="000000"/>
                <w:lang w:val="en-US" w:bidi="th-TH"/>
              </w:rPr>
              <w:t>Subangkit</w:t>
            </w:r>
            <w:proofErr w:type="spellEnd"/>
            <w:r w:rsidR="00EB0B78" w:rsidRPr="003609D3">
              <w:rPr>
                <w:rFonts w:ascii="Times New Roman" w:eastAsia="Times New Roman" w:hAnsi="Times New Roman" w:cs="Times New Roman"/>
                <w:color w:val="000000"/>
                <w:lang w:val="en-US" w:bidi="th-TH"/>
              </w:rPr>
              <w:t xml:space="preserve">, IGM </w:t>
            </w:r>
            <w:proofErr w:type="spellStart"/>
            <w:r w:rsidR="00EB0B78" w:rsidRPr="003609D3">
              <w:rPr>
                <w:rFonts w:ascii="Times New Roman" w:eastAsia="Times New Roman" w:hAnsi="Times New Roman" w:cs="Times New Roman"/>
                <w:color w:val="000000"/>
                <w:lang w:val="en-US" w:bidi="th-TH"/>
              </w:rPr>
              <w:t>Wirabrata</w:t>
            </w:r>
            <w:proofErr w:type="spellEnd"/>
          </w:p>
        </w:tc>
        <w:tc>
          <w:tcPr>
            <w:tcW w:w="88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5898E6" w14:textId="77777777" w:rsidR="009441BE" w:rsidRPr="003609D3" w:rsidRDefault="009441BE" w:rsidP="009441BE">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t xml:space="preserve">Global genomic surveillance of monkeypox virus </w:t>
            </w:r>
            <w:proofErr w:type="gramStart"/>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doi</w:t>
            </w:r>
            <w:proofErr w:type="spellEnd"/>
            <w:proofErr w:type="gramEnd"/>
            <w:r w:rsidRPr="003609D3">
              <w:rPr>
                <w:rFonts w:ascii="Times New Roman" w:eastAsia="Times New Roman" w:hAnsi="Times New Roman" w:cs="Times New Roman"/>
                <w:color w:val="000000"/>
                <w:lang w:val="en-US" w:bidi="th-TH"/>
              </w:rPr>
              <w:t xml:space="preserve">: 10.1038/s41591-024-03370-3 ); Complete Genome Sequence Analysis of the First Imported </w:t>
            </w:r>
            <w:proofErr w:type="spellStart"/>
            <w:r w:rsidRPr="003609D3">
              <w:rPr>
                <w:rFonts w:ascii="Times New Roman" w:eastAsia="Times New Roman" w:hAnsi="Times New Roman" w:cs="Times New Roman"/>
                <w:color w:val="000000"/>
                <w:lang w:val="en-US" w:bidi="th-TH"/>
              </w:rPr>
              <w:t>Mpox</w:t>
            </w:r>
            <w:proofErr w:type="spellEnd"/>
            <w:r w:rsidRPr="003609D3">
              <w:rPr>
                <w:rFonts w:ascii="Times New Roman" w:eastAsia="Times New Roman" w:hAnsi="Times New Roman" w:cs="Times New Roman"/>
                <w:color w:val="000000"/>
                <w:lang w:val="en-US" w:bidi="th-TH"/>
              </w:rPr>
              <w:t xml:space="preserve"> Virus Clade </w:t>
            </w:r>
            <w:proofErr w:type="spellStart"/>
            <w:r w:rsidRPr="003609D3">
              <w:rPr>
                <w:rFonts w:ascii="Times New Roman" w:eastAsia="Times New Roman" w:hAnsi="Times New Roman" w:cs="Times New Roman"/>
                <w:color w:val="000000"/>
                <w:lang w:val="en-US" w:bidi="th-TH"/>
              </w:rPr>
              <w:t>Ib</w:t>
            </w:r>
            <w:proofErr w:type="spellEnd"/>
            <w:r w:rsidRPr="003609D3">
              <w:rPr>
                <w:rFonts w:ascii="Times New Roman" w:eastAsia="Times New Roman" w:hAnsi="Times New Roman" w:cs="Times New Roman"/>
                <w:color w:val="000000"/>
                <w:lang w:val="en-US" w:bidi="th-TH"/>
              </w:rPr>
              <w:t xml:space="preserve"> Variant in China (</w:t>
            </w:r>
            <w:proofErr w:type="spellStart"/>
            <w:r w:rsidRPr="003609D3">
              <w:rPr>
                <w:rFonts w:ascii="Times New Roman" w:eastAsia="Times New Roman" w:hAnsi="Times New Roman" w:cs="Times New Roman"/>
                <w:color w:val="000000"/>
                <w:lang w:val="en-US" w:bidi="th-TH"/>
              </w:rPr>
              <w:t>doi</w:t>
            </w:r>
            <w:proofErr w:type="spellEnd"/>
            <w:r w:rsidRPr="003609D3">
              <w:rPr>
                <w:rFonts w:ascii="Times New Roman" w:eastAsia="Times New Roman" w:hAnsi="Times New Roman" w:cs="Times New Roman"/>
                <w:color w:val="000000"/>
                <w:lang w:val="en-US" w:bidi="th-TH"/>
              </w:rPr>
              <w:t>: 10.3390/pathogens14010102)</w:t>
            </w:r>
          </w:p>
        </w:tc>
      </w:tr>
      <w:tr w:rsidR="009441BE" w:rsidRPr="003609D3" w14:paraId="08713A13" w14:textId="77777777" w:rsidTr="009441BE">
        <w:trPr>
          <w:trHeight w:val="300"/>
        </w:trPr>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7020FE" w14:textId="77777777" w:rsidR="009441BE" w:rsidRPr="003609D3" w:rsidRDefault="009441BE" w:rsidP="009441BE">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t>EPI_ISL_18642356</w:t>
            </w:r>
          </w:p>
        </w:tc>
        <w:tc>
          <w:tcPr>
            <w:tcW w:w="2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AE96A0" w14:textId="77777777" w:rsidR="009441BE" w:rsidRPr="003609D3" w:rsidRDefault="009441BE" w:rsidP="009441BE">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t>2024-11-29</w:t>
            </w:r>
          </w:p>
        </w:tc>
        <w:tc>
          <w:tcPr>
            <w:tcW w:w="44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D5569B" w14:textId="77777777" w:rsidR="009441BE" w:rsidRPr="003609D3" w:rsidRDefault="009441BE" w:rsidP="009441BE">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t>National Institute of Health Research and Development</w:t>
            </w:r>
          </w:p>
        </w:tc>
        <w:tc>
          <w:tcPr>
            <w:tcW w:w="4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687A62" w14:textId="78016CB6" w:rsidR="009441BE" w:rsidRPr="003609D3" w:rsidRDefault="009441BE" w:rsidP="009441BE">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t xml:space="preserve">Hana </w:t>
            </w:r>
            <w:proofErr w:type="spellStart"/>
            <w:r w:rsidRPr="003609D3">
              <w:rPr>
                <w:rFonts w:ascii="Times New Roman" w:eastAsia="Times New Roman" w:hAnsi="Times New Roman" w:cs="Times New Roman"/>
                <w:color w:val="000000"/>
                <w:lang w:val="en-US" w:bidi="th-TH"/>
              </w:rPr>
              <w:t>Apsari</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Pawestri</w:t>
            </w:r>
            <w:proofErr w:type="spellEnd"/>
            <w:r w:rsidRPr="003609D3">
              <w:rPr>
                <w:rFonts w:ascii="Times New Roman" w:eastAsia="Times New Roman" w:hAnsi="Times New Roman" w:cs="Times New Roman"/>
                <w:color w:val="000000"/>
                <w:lang w:val="en-US" w:bidi="th-TH"/>
              </w:rPr>
              <w:t xml:space="preserve">, Arie </w:t>
            </w:r>
            <w:proofErr w:type="spellStart"/>
            <w:r w:rsidRPr="003609D3">
              <w:rPr>
                <w:rFonts w:ascii="Times New Roman" w:eastAsia="Times New Roman" w:hAnsi="Times New Roman" w:cs="Times New Roman"/>
                <w:color w:val="000000"/>
                <w:lang w:val="en-US" w:bidi="th-TH"/>
              </w:rPr>
              <w:t>Ardiansyah</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Nugraha</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Fajar</w:t>
            </w:r>
            <w:proofErr w:type="spellEnd"/>
            <w:r w:rsidRPr="003609D3">
              <w:rPr>
                <w:rFonts w:ascii="Times New Roman" w:eastAsia="Times New Roman" w:hAnsi="Times New Roman" w:cs="Times New Roman"/>
                <w:color w:val="000000"/>
                <w:lang w:val="en-US" w:bidi="th-TH"/>
              </w:rPr>
              <w:t xml:space="preserve"> Nur </w:t>
            </w:r>
            <w:proofErr w:type="spellStart"/>
            <w:r w:rsidRPr="003609D3">
              <w:rPr>
                <w:rFonts w:ascii="Times New Roman" w:eastAsia="Times New Roman" w:hAnsi="Times New Roman" w:cs="Times New Roman"/>
                <w:color w:val="000000"/>
                <w:lang w:val="en-US" w:bidi="th-TH"/>
              </w:rPr>
              <w:t>Sulistyahadi</w:t>
            </w:r>
            <w:proofErr w:type="spellEnd"/>
            <w:r w:rsidRPr="003609D3">
              <w:rPr>
                <w:rFonts w:ascii="Times New Roman" w:eastAsia="Times New Roman" w:hAnsi="Times New Roman" w:cs="Times New Roman"/>
                <w:color w:val="000000"/>
                <w:lang w:val="en-US" w:bidi="th-TH"/>
              </w:rPr>
              <w:t>, Markus Evan</w:t>
            </w:r>
            <w:r w:rsidR="00EB0B78" w:rsidRPr="003609D3">
              <w:rPr>
                <w:rFonts w:ascii="Times New Roman" w:eastAsia="Times New Roman" w:hAnsi="Times New Roman" w:cs="Times New Roman"/>
                <w:color w:val="000000"/>
                <w:lang w:val="en-US" w:bidi="th-TH"/>
              </w:rPr>
              <w:t xml:space="preserve"> </w:t>
            </w:r>
            <w:proofErr w:type="spellStart"/>
            <w:r w:rsidR="00EB0B78" w:rsidRPr="003609D3">
              <w:rPr>
                <w:rFonts w:ascii="Times New Roman" w:eastAsia="Times New Roman" w:hAnsi="Times New Roman" w:cs="Times New Roman"/>
                <w:color w:val="000000"/>
                <w:lang w:val="en-US" w:bidi="th-TH"/>
              </w:rPr>
              <w:t>Anggia</w:t>
            </w:r>
            <w:proofErr w:type="spellEnd"/>
            <w:r w:rsidR="00EB0B78" w:rsidRPr="003609D3">
              <w:rPr>
                <w:rFonts w:ascii="Times New Roman" w:eastAsia="Times New Roman" w:hAnsi="Times New Roman" w:cs="Times New Roman"/>
                <w:color w:val="000000"/>
                <w:lang w:val="en-US" w:bidi="th-TH"/>
              </w:rPr>
              <w:t xml:space="preserve">, </w:t>
            </w:r>
            <w:proofErr w:type="spellStart"/>
            <w:r w:rsidR="00EB0B78" w:rsidRPr="003609D3">
              <w:rPr>
                <w:rFonts w:ascii="Times New Roman" w:eastAsia="Times New Roman" w:hAnsi="Times New Roman" w:cs="Times New Roman"/>
                <w:color w:val="000000"/>
                <w:lang w:val="en-US" w:bidi="th-TH"/>
              </w:rPr>
              <w:t>Subangkit</w:t>
            </w:r>
            <w:proofErr w:type="spellEnd"/>
            <w:r w:rsidR="00EB0B78" w:rsidRPr="003609D3">
              <w:rPr>
                <w:rFonts w:ascii="Times New Roman" w:eastAsia="Times New Roman" w:hAnsi="Times New Roman" w:cs="Times New Roman"/>
                <w:color w:val="000000"/>
                <w:lang w:val="en-US" w:bidi="th-TH"/>
              </w:rPr>
              <w:t xml:space="preserve">, </w:t>
            </w:r>
            <w:proofErr w:type="spellStart"/>
            <w:r w:rsidR="00EB0B78" w:rsidRPr="003609D3">
              <w:rPr>
                <w:rFonts w:ascii="Times New Roman" w:eastAsia="Times New Roman" w:hAnsi="Times New Roman" w:cs="Times New Roman"/>
                <w:color w:val="000000"/>
                <w:lang w:val="en-US" w:bidi="th-TH"/>
              </w:rPr>
              <w:t>Herna</w:t>
            </w:r>
            <w:proofErr w:type="spellEnd"/>
            <w:r w:rsidR="00EB0B78" w:rsidRPr="003609D3">
              <w:rPr>
                <w:rFonts w:ascii="Times New Roman" w:eastAsia="Times New Roman" w:hAnsi="Times New Roman" w:cs="Times New Roman"/>
                <w:color w:val="000000"/>
                <w:lang w:val="en-US" w:bidi="th-TH"/>
              </w:rPr>
              <w:t xml:space="preserve">, IGM </w:t>
            </w:r>
            <w:proofErr w:type="spellStart"/>
            <w:r w:rsidR="00EB0B78" w:rsidRPr="003609D3">
              <w:rPr>
                <w:rFonts w:ascii="Times New Roman" w:eastAsia="Times New Roman" w:hAnsi="Times New Roman" w:cs="Times New Roman"/>
                <w:color w:val="000000"/>
                <w:lang w:val="en-US" w:bidi="th-TH"/>
              </w:rPr>
              <w:t>Wirabrata</w:t>
            </w:r>
            <w:proofErr w:type="spellEnd"/>
          </w:p>
        </w:tc>
        <w:tc>
          <w:tcPr>
            <w:tcW w:w="88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2BE808" w14:textId="77777777" w:rsidR="009441BE" w:rsidRPr="003609D3" w:rsidRDefault="009441BE" w:rsidP="009441BE">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t xml:space="preserve">Global genomic surveillance of monkeypox virus </w:t>
            </w:r>
            <w:proofErr w:type="gramStart"/>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doi</w:t>
            </w:r>
            <w:proofErr w:type="spellEnd"/>
            <w:proofErr w:type="gramEnd"/>
            <w:r w:rsidRPr="003609D3">
              <w:rPr>
                <w:rFonts w:ascii="Times New Roman" w:eastAsia="Times New Roman" w:hAnsi="Times New Roman" w:cs="Times New Roman"/>
                <w:color w:val="000000"/>
                <w:lang w:val="en-US" w:bidi="th-TH"/>
              </w:rPr>
              <w:t>: 10.1038/s41591-024-03370-3 ); Multiple introductions of monkeypox virus to Ireland during the international mpox; outbreak, May 2022 to October 2023 (</w:t>
            </w:r>
            <w:proofErr w:type="spellStart"/>
            <w:r w:rsidRPr="003609D3">
              <w:rPr>
                <w:rFonts w:ascii="Times New Roman" w:eastAsia="Times New Roman" w:hAnsi="Times New Roman" w:cs="Times New Roman"/>
                <w:color w:val="000000"/>
                <w:lang w:val="en-US" w:bidi="th-TH"/>
              </w:rPr>
              <w:t>doi</w:t>
            </w:r>
            <w:proofErr w:type="spellEnd"/>
            <w:r w:rsidRPr="003609D3">
              <w:rPr>
                <w:rFonts w:ascii="Times New Roman" w:eastAsia="Times New Roman" w:hAnsi="Times New Roman" w:cs="Times New Roman"/>
                <w:color w:val="000000"/>
                <w:lang w:val="en-US" w:bidi="th-TH"/>
              </w:rPr>
              <w:t>: 10.2807/1560-7917.ES.2024.29.16.2300505)</w:t>
            </w:r>
          </w:p>
        </w:tc>
      </w:tr>
      <w:tr w:rsidR="009441BE" w:rsidRPr="003609D3" w14:paraId="296B981E" w14:textId="77777777" w:rsidTr="009441BE">
        <w:trPr>
          <w:trHeight w:val="300"/>
        </w:trPr>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CDA318" w14:textId="77777777" w:rsidR="009441BE" w:rsidRPr="003609D3" w:rsidRDefault="009441BE" w:rsidP="009441BE">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t>EPI_ISL_18642357</w:t>
            </w:r>
          </w:p>
        </w:tc>
        <w:tc>
          <w:tcPr>
            <w:tcW w:w="2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F6D8C3" w14:textId="77777777" w:rsidR="009441BE" w:rsidRPr="003609D3" w:rsidRDefault="009441BE" w:rsidP="009441BE">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t>2024-11-29</w:t>
            </w:r>
          </w:p>
        </w:tc>
        <w:tc>
          <w:tcPr>
            <w:tcW w:w="44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E69339" w14:textId="77777777" w:rsidR="009441BE" w:rsidRPr="003609D3" w:rsidRDefault="009441BE" w:rsidP="009441BE">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t>National Institute of Health Research and Development</w:t>
            </w:r>
          </w:p>
        </w:tc>
        <w:tc>
          <w:tcPr>
            <w:tcW w:w="4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AAB824" w14:textId="74C813F0" w:rsidR="009441BE" w:rsidRPr="003609D3" w:rsidRDefault="009441BE" w:rsidP="009441BE">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t xml:space="preserve">Hana </w:t>
            </w:r>
            <w:proofErr w:type="spellStart"/>
            <w:r w:rsidRPr="003609D3">
              <w:rPr>
                <w:rFonts w:ascii="Times New Roman" w:eastAsia="Times New Roman" w:hAnsi="Times New Roman" w:cs="Times New Roman"/>
                <w:color w:val="000000"/>
                <w:lang w:val="en-US" w:bidi="th-TH"/>
              </w:rPr>
              <w:t>Apsari</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Pawestri</w:t>
            </w:r>
            <w:proofErr w:type="spellEnd"/>
            <w:r w:rsidRPr="003609D3">
              <w:rPr>
                <w:rFonts w:ascii="Times New Roman" w:eastAsia="Times New Roman" w:hAnsi="Times New Roman" w:cs="Times New Roman"/>
                <w:color w:val="000000"/>
                <w:lang w:val="en-US" w:bidi="th-TH"/>
              </w:rPr>
              <w:t xml:space="preserve">, Arie </w:t>
            </w:r>
            <w:proofErr w:type="spellStart"/>
            <w:r w:rsidRPr="003609D3">
              <w:rPr>
                <w:rFonts w:ascii="Times New Roman" w:eastAsia="Times New Roman" w:hAnsi="Times New Roman" w:cs="Times New Roman"/>
                <w:color w:val="000000"/>
                <w:lang w:val="en-US" w:bidi="th-TH"/>
              </w:rPr>
              <w:t>Ardiansyah</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Nugraha</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Fajar</w:t>
            </w:r>
            <w:proofErr w:type="spellEnd"/>
            <w:r w:rsidRPr="003609D3">
              <w:rPr>
                <w:rFonts w:ascii="Times New Roman" w:eastAsia="Times New Roman" w:hAnsi="Times New Roman" w:cs="Times New Roman"/>
                <w:color w:val="000000"/>
                <w:lang w:val="en-US" w:bidi="th-TH"/>
              </w:rPr>
              <w:t xml:space="preserve"> Nur </w:t>
            </w:r>
            <w:proofErr w:type="spellStart"/>
            <w:r w:rsidRPr="003609D3">
              <w:rPr>
                <w:rFonts w:ascii="Times New Roman" w:eastAsia="Times New Roman" w:hAnsi="Times New Roman" w:cs="Times New Roman"/>
                <w:color w:val="000000"/>
                <w:lang w:val="en-US" w:bidi="th-TH"/>
              </w:rPr>
              <w:t>Sulistyahadi</w:t>
            </w:r>
            <w:proofErr w:type="spellEnd"/>
            <w:r w:rsidRPr="003609D3">
              <w:rPr>
                <w:rFonts w:ascii="Times New Roman" w:eastAsia="Times New Roman" w:hAnsi="Times New Roman" w:cs="Times New Roman"/>
                <w:color w:val="000000"/>
                <w:lang w:val="en-US" w:bidi="th-TH"/>
              </w:rPr>
              <w:t>, Markus Evan</w:t>
            </w:r>
            <w:r w:rsidR="00EB0B78" w:rsidRPr="003609D3">
              <w:rPr>
                <w:rFonts w:ascii="Times New Roman" w:eastAsia="Times New Roman" w:hAnsi="Times New Roman" w:cs="Times New Roman"/>
                <w:color w:val="000000"/>
                <w:lang w:val="en-US" w:bidi="th-TH"/>
              </w:rPr>
              <w:t xml:space="preserve"> </w:t>
            </w:r>
            <w:proofErr w:type="spellStart"/>
            <w:r w:rsidR="00EB0B78" w:rsidRPr="003609D3">
              <w:rPr>
                <w:rFonts w:ascii="Times New Roman" w:eastAsia="Times New Roman" w:hAnsi="Times New Roman" w:cs="Times New Roman"/>
                <w:color w:val="000000"/>
                <w:lang w:val="en-US" w:bidi="th-TH"/>
              </w:rPr>
              <w:t>Anggia</w:t>
            </w:r>
            <w:proofErr w:type="spellEnd"/>
            <w:r w:rsidR="00EB0B78" w:rsidRPr="003609D3">
              <w:rPr>
                <w:rFonts w:ascii="Times New Roman" w:eastAsia="Times New Roman" w:hAnsi="Times New Roman" w:cs="Times New Roman"/>
                <w:color w:val="000000"/>
                <w:lang w:val="en-US" w:bidi="th-TH"/>
              </w:rPr>
              <w:t xml:space="preserve">, </w:t>
            </w:r>
            <w:proofErr w:type="spellStart"/>
            <w:r w:rsidR="00EB0B78" w:rsidRPr="003609D3">
              <w:rPr>
                <w:rFonts w:ascii="Times New Roman" w:eastAsia="Times New Roman" w:hAnsi="Times New Roman" w:cs="Times New Roman"/>
                <w:color w:val="000000"/>
                <w:lang w:val="en-US" w:bidi="th-TH"/>
              </w:rPr>
              <w:t>Subangkit</w:t>
            </w:r>
            <w:proofErr w:type="spellEnd"/>
            <w:r w:rsidR="00EB0B78" w:rsidRPr="003609D3">
              <w:rPr>
                <w:rFonts w:ascii="Times New Roman" w:eastAsia="Times New Roman" w:hAnsi="Times New Roman" w:cs="Times New Roman"/>
                <w:color w:val="000000"/>
                <w:lang w:val="en-US" w:bidi="th-TH"/>
              </w:rPr>
              <w:t xml:space="preserve">, </w:t>
            </w:r>
            <w:proofErr w:type="spellStart"/>
            <w:r w:rsidR="00EB0B78" w:rsidRPr="003609D3">
              <w:rPr>
                <w:rFonts w:ascii="Times New Roman" w:eastAsia="Times New Roman" w:hAnsi="Times New Roman" w:cs="Times New Roman"/>
                <w:color w:val="000000"/>
                <w:lang w:val="en-US" w:bidi="th-TH"/>
              </w:rPr>
              <w:t>Herna</w:t>
            </w:r>
            <w:proofErr w:type="spellEnd"/>
            <w:r w:rsidR="00EB0B78" w:rsidRPr="003609D3">
              <w:rPr>
                <w:rFonts w:ascii="Times New Roman" w:eastAsia="Times New Roman" w:hAnsi="Times New Roman" w:cs="Times New Roman"/>
                <w:color w:val="000000"/>
                <w:lang w:val="en-US" w:bidi="th-TH"/>
              </w:rPr>
              <w:t xml:space="preserve">, IGM </w:t>
            </w:r>
            <w:proofErr w:type="spellStart"/>
            <w:r w:rsidR="00EB0B78" w:rsidRPr="003609D3">
              <w:rPr>
                <w:rFonts w:ascii="Times New Roman" w:eastAsia="Times New Roman" w:hAnsi="Times New Roman" w:cs="Times New Roman"/>
                <w:color w:val="000000"/>
                <w:lang w:val="en-US" w:bidi="th-TH"/>
              </w:rPr>
              <w:t>Wirabrata</w:t>
            </w:r>
            <w:proofErr w:type="spellEnd"/>
          </w:p>
        </w:tc>
        <w:tc>
          <w:tcPr>
            <w:tcW w:w="88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670D07" w14:textId="77777777" w:rsidR="009441BE" w:rsidRPr="003609D3" w:rsidRDefault="009441BE" w:rsidP="009441BE">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t xml:space="preserve">Global genomic surveillance of monkeypox virus </w:t>
            </w:r>
            <w:proofErr w:type="gramStart"/>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doi</w:t>
            </w:r>
            <w:proofErr w:type="spellEnd"/>
            <w:proofErr w:type="gramEnd"/>
            <w:r w:rsidRPr="003609D3">
              <w:rPr>
                <w:rFonts w:ascii="Times New Roman" w:eastAsia="Times New Roman" w:hAnsi="Times New Roman" w:cs="Times New Roman"/>
                <w:color w:val="000000"/>
                <w:lang w:val="en-US" w:bidi="th-TH"/>
              </w:rPr>
              <w:t>: 10.1038/s41591-024-03370-3 ); Multiple introductions of monkeypox virus to Ireland during the international mpox; outbreak, May 2022 to October 2023 (</w:t>
            </w:r>
            <w:proofErr w:type="spellStart"/>
            <w:r w:rsidRPr="003609D3">
              <w:rPr>
                <w:rFonts w:ascii="Times New Roman" w:eastAsia="Times New Roman" w:hAnsi="Times New Roman" w:cs="Times New Roman"/>
                <w:color w:val="000000"/>
                <w:lang w:val="en-US" w:bidi="th-TH"/>
              </w:rPr>
              <w:t>doi</w:t>
            </w:r>
            <w:proofErr w:type="spellEnd"/>
            <w:r w:rsidRPr="003609D3">
              <w:rPr>
                <w:rFonts w:ascii="Times New Roman" w:eastAsia="Times New Roman" w:hAnsi="Times New Roman" w:cs="Times New Roman"/>
                <w:color w:val="000000"/>
                <w:lang w:val="en-US" w:bidi="th-TH"/>
              </w:rPr>
              <w:t>: 10.2807/1560-7917.ES.2024.29.16.2300505)</w:t>
            </w:r>
          </w:p>
        </w:tc>
      </w:tr>
      <w:tr w:rsidR="009441BE" w:rsidRPr="003609D3" w14:paraId="6BE82993" w14:textId="77777777" w:rsidTr="009441BE">
        <w:trPr>
          <w:trHeight w:val="300"/>
        </w:trPr>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B770D2" w14:textId="77777777" w:rsidR="009441BE" w:rsidRPr="003609D3" w:rsidRDefault="009441BE" w:rsidP="009441BE">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t>EPI_ISL_18642358</w:t>
            </w:r>
          </w:p>
        </w:tc>
        <w:tc>
          <w:tcPr>
            <w:tcW w:w="2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6FEB6C" w14:textId="77777777" w:rsidR="009441BE" w:rsidRPr="003609D3" w:rsidRDefault="009441BE" w:rsidP="009441BE">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t>2024-11-29</w:t>
            </w:r>
          </w:p>
        </w:tc>
        <w:tc>
          <w:tcPr>
            <w:tcW w:w="44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A784D8" w14:textId="77777777" w:rsidR="009441BE" w:rsidRPr="003609D3" w:rsidRDefault="009441BE" w:rsidP="009441BE">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t>National Institute of Health Research and Development</w:t>
            </w:r>
          </w:p>
        </w:tc>
        <w:tc>
          <w:tcPr>
            <w:tcW w:w="4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A040EB" w14:textId="56DC66C3" w:rsidR="009441BE" w:rsidRPr="003609D3" w:rsidRDefault="009441BE" w:rsidP="009441BE">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t xml:space="preserve">Hana </w:t>
            </w:r>
            <w:proofErr w:type="spellStart"/>
            <w:r w:rsidRPr="003609D3">
              <w:rPr>
                <w:rFonts w:ascii="Times New Roman" w:eastAsia="Times New Roman" w:hAnsi="Times New Roman" w:cs="Times New Roman"/>
                <w:color w:val="000000"/>
                <w:lang w:val="en-US" w:bidi="th-TH"/>
              </w:rPr>
              <w:t>Apsari</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Pawestri</w:t>
            </w:r>
            <w:proofErr w:type="spellEnd"/>
            <w:r w:rsidRPr="003609D3">
              <w:rPr>
                <w:rFonts w:ascii="Times New Roman" w:eastAsia="Times New Roman" w:hAnsi="Times New Roman" w:cs="Times New Roman"/>
                <w:color w:val="000000"/>
                <w:lang w:val="en-US" w:bidi="th-TH"/>
              </w:rPr>
              <w:t xml:space="preserve">, Arie </w:t>
            </w:r>
            <w:proofErr w:type="spellStart"/>
            <w:r w:rsidRPr="003609D3">
              <w:rPr>
                <w:rFonts w:ascii="Times New Roman" w:eastAsia="Times New Roman" w:hAnsi="Times New Roman" w:cs="Times New Roman"/>
                <w:color w:val="000000"/>
                <w:lang w:val="en-US" w:bidi="th-TH"/>
              </w:rPr>
              <w:t>Ardiansyah</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Nugraha</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Fajar</w:t>
            </w:r>
            <w:proofErr w:type="spellEnd"/>
            <w:r w:rsidRPr="003609D3">
              <w:rPr>
                <w:rFonts w:ascii="Times New Roman" w:eastAsia="Times New Roman" w:hAnsi="Times New Roman" w:cs="Times New Roman"/>
                <w:color w:val="000000"/>
                <w:lang w:val="en-US" w:bidi="th-TH"/>
              </w:rPr>
              <w:t xml:space="preserve"> Nur </w:t>
            </w:r>
            <w:proofErr w:type="spellStart"/>
            <w:r w:rsidRPr="003609D3">
              <w:rPr>
                <w:rFonts w:ascii="Times New Roman" w:eastAsia="Times New Roman" w:hAnsi="Times New Roman" w:cs="Times New Roman"/>
                <w:color w:val="000000"/>
                <w:lang w:val="en-US" w:bidi="th-TH"/>
              </w:rPr>
              <w:t>Sulistyahadi</w:t>
            </w:r>
            <w:proofErr w:type="spellEnd"/>
            <w:r w:rsidRPr="003609D3">
              <w:rPr>
                <w:rFonts w:ascii="Times New Roman" w:eastAsia="Times New Roman" w:hAnsi="Times New Roman" w:cs="Times New Roman"/>
                <w:color w:val="000000"/>
                <w:lang w:val="en-US" w:bidi="th-TH"/>
              </w:rPr>
              <w:t>, Markus Evan</w:t>
            </w:r>
            <w:r w:rsidR="00EB0B78" w:rsidRPr="003609D3">
              <w:rPr>
                <w:rFonts w:ascii="Times New Roman" w:eastAsia="Times New Roman" w:hAnsi="Times New Roman" w:cs="Times New Roman"/>
                <w:color w:val="000000"/>
                <w:lang w:val="en-US" w:bidi="th-TH"/>
              </w:rPr>
              <w:t xml:space="preserve"> </w:t>
            </w:r>
            <w:proofErr w:type="spellStart"/>
            <w:r w:rsidR="00EB0B78" w:rsidRPr="003609D3">
              <w:rPr>
                <w:rFonts w:ascii="Times New Roman" w:eastAsia="Times New Roman" w:hAnsi="Times New Roman" w:cs="Times New Roman"/>
                <w:color w:val="000000"/>
                <w:lang w:val="en-US" w:bidi="th-TH"/>
              </w:rPr>
              <w:t>Anggia</w:t>
            </w:r>
            <w:proofErr w:type="spellEnd"/>
            <w:r w:rsidR="00EB0B78" w:rsidRPr="003609D3">
              <w:rPr>
                <w:rFonts w:ascii="Times New Roman" w:eastAsia="Times New Roman" w:hAnsi="Times New Roman" w:cs="Times New Roman"/>
                <w:color w:val="000000"/>
                <w:lang w:val="en-US" w:bidi="th-TH"/>
              </w:rPr>
              <w:t xml:space="preserve">, </w:t>
            </w:r>
            <w:proofErr w:type="spellStart"/>
            <w:r w:rsidR="00EB0B78" w:rsidRPr="003609D3">
              <w:rPr>
                <w:rFonts w:ascii="Times New Roman" w:eastAsia="Times New Roman" w:hAnsi="Times New Roman" w:cs="Times New Roman"/>
                <w:color w:val="000000"/>
                <w:lang w:val="en-US" w:bidi="th-TH"/>
              </w:rPr>
              <w:t>Subangkit</w:t>
            </w:r>
            <w:proofErr w:type="spellEnd"/>
            <w:r w:rsidR="00EB0B78" w:rsidRPr="003609D3">
              <w:rPr>
                <w:rFonts w:ascii="Times New Roman" w:eastAsia="Times New Roman" w:hAnsi="Times New Roman" w:cs="Times New Roman"/>
                <w:color w:val="000000"/>
                <w:lang w:val="en-US" w:bidi="th-TH"/>
              </w:rPr>
              <w:t xml:space="preserve">, </w:t>
            </w:r>
            <w:proofErr w:type="spellStart"/>
            <w:r w:rsidR="00EB0B78" w:rsidRPr="003609D3">
              <w:rPr>
                <w:rFonts w:ascii="Times New Roman" w:eastAsia="Times New Roman" w:hAnsi="Times New Roman" w:cs="Times New Roman"/>
                <w:color w:val="000000"/>
                <w:lang w:val="en-US" w:bidi="th-TH"/>
              </w:rPr>
              <w:t>Herna</w:t>
            </w:r>
            <w:proofErr w:type="spellEnd"/>
            <w:r w:rsidR="00EB0B78" w:rsidRPr="003609D3">
              <w:rPr>
                <w:rFonts w:ascii="Times New Roman" w:eastAsia="Times New Roman" w:hAnsi="Times New Roman" w:cs="Times New Roman"/>
                <w:color w:val="000000"/>
                <w:lang w:val="en-US" w:bidi="th-TH"/>
              </w:rPr>
              <w:t xml:space="preserve">, IGM </w:t>
            </w:r>
            <w:proofErr w:type="spellStart"/>
            <w:r w:rsidR="00EB0B78" w:rsidRPr="003609D3">
              <w:rPr>
                <w:rFonts w:ascii="Times New Roman" w:eastAsia="Times New Roman" w:hAnsi="Times New Roman" w:cs="Times New Roman"/>
                <w:color w:val="000000"/>
                <w:lang w:val="en-US" w:bidi="th-TH"/>
              </w:rPr>
              <w:t>Wirabrata</w:t>
            </w:r>
            <w:proofErr w:type="spellEnd"/>
          </w:p>
        </w:tc>
        <w:tc>
          <w:tcPr>
            <w:tcW w:w="88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E720F6" w14:textId="77777777" w:rsidR="009441BE" w:rsidRPr="003609D3" w:rsidRDefault="009441BE" w:rsidP="009441BE">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t xml:space="preserve">Global genomic surveillance of monkeypox virus </w:t>
            </w:r>
            <w:proofErr w:type="gramStart"/>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doi</w:t>
            </w:r>
            <w:proofErr w:type="spellEnd"/>
            <w:proofErr w:type="gramEnd"/>
            <w:r w:rsidRPr="003609D3">
              <w:rPr>
                <w:rFonts w:ascii="Times New Roman" w:eastAsia="Times New Roman" w:hAnsi="Times New Roman" w:cs="Times New Roman"/>
                <w:color w:val="000000"/>
                <w:lang w:val="en-US" w:bidi="th-TH"/>
              </w:rPr>
              <w:t>: 10.1038/s41591-024-03370-3 ); Multiple introductions of monkeypox virus to Ireland during the international mpox; outbreak, May 2022 to October 2023 (</w:t>
            </w:r>
            <w:proofErr w:type="spellStart"/>
            <w:r w:rsidRPr="003609D3">
              <w:rPr>
                <w:rFonts w:ascii="Times New Roman" w:eastAsia="Times New Roman" w:hAnsi="Times New Roman" w:cs="Times New Roman"/>
                <w:color w:val="000000"/>
                <w:lang w:val="en-US" w:bidi="th-TH"/>
              </w:rPr>
              <w:t>doi</w:t>
            </w:r>
            <w:proofErr w:type="spellEnd"/>
            <w:r w:rsidRPr="003609D3">
              <w:rPr>
                <w:rFonts w:ascii="Times New Roman" w:eastAsia="Times New Roman" w:hAnsi="Times New Roman" w:cs="Times New Roman"/>
                <w:color w:val="000000"/>
                <w:lang w:val="en-US" w:bidi="th-TH"/>
              </w:rPr>
              <w:t>: 10.2807/1560-7917.ES.2024.29.16.2300505)</w:t>
            </w:r>
          </w:p>
        </w:tc>
      </w:tr>
      <w:tr w:rsidR="009441BE" w:rsidRPr="003609D3" w14:paraId="412E3599" w14:textId="77777777" w:rsidTr="009441BE">
        <w:trPr>
          <w:trHeight w:val="300"/>
        </w:trPr>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8FCCAF" w14:textId="77777777" w:rsidR="009441BE" w:rsidRPr="003609D3" w:rsidRDefault="009441BE" w:rsidP="009441BE">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t>EPI_ISL_18642359</w:t>
            </w:r>
          </w:p>
        </w:tc>
        <w:tc>
          <w:tcPr>
            <w:tcW w:w="2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AC3F26" w14:textId="77777777" w:rsidR="009441BE" w:rsidRPr="003609D3" w:rsidRDefault="009441BE" w:rsidP="009441BE">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t>2024-11-29</w:t>
            </w:r>
          </w:p>
        </w:tc>
        <w:tc>
          <w:tcPr>
            <w:tcW w:w="44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FF6C05" w14:textId="77777777" w:rsidR="009441BE" w:rsidRPr="003609D3" w:rsidRDefault="009441BE" w:rsidP="009441BE">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t>National Institute of Health Research and Development</w:t>
            </w:r>
          </w:p>
        </w:tc>
        <w:tc>
          <w:tcPr>
            <w:tcW w:w="4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DFE623" w14:textId="4BDAE1A2" w:rsidR="009441BE" w:rsidRPr="003609D3" w:rsidRDefault="009441BE" w:rsidP="009441BE">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t xml:space="preserve">Hana </w:t>
            </w:r>
            <w:proofErr w:type="spellStart"/>
            <w:r w:rsidRPr="003609D3">
              <w:rPr>
                <w:rFonts w:ascii="Times New Roman" w:eastAsia="Times New Roman" w:hAnsi="Times New Roman" w:cs="Times New Roman"/>
                <w:color w:val="000000"/>
                <w:lang w:val="en-US" w:bidi="th-TH"/>
              </w:rPr>
              <w:t>Apsari</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Pawestri</w:t>
            </w:r>
            <w:proofErr w:type="spellEnd"/>
            <w:r w:rsidRPr="003609D3">
              <w:rPr>
                <w:rFonts w:ascii="Times New Roman" w:eastAsia="Times New Roman" w:hAnsi="Times New Roman" w:cs="Times New Roman"/>
                <w:color w:val="000000"/>
                <w:lang w:val="en-US" w:bidi="th-TH"/>
              </w:rPr>
              <w:t xml:space="preserve">, Arie </w:t>
            </w:r>
            <w:proofErr w:type="spellStart"/>
            <w:r w:rsidRPr="003609D3">
              <w:rPr>
                <w:rFonts w:ascii="Times New Roman" w:eastAsia="Times New Roman" w:hAnsi="Times New Roman" w:cs="Times New Roman"/>
                <w:color w:val="000000"/>
                <w:lang w:val="en-US" w:bidi="th-TH"/>
              </w:rPr>
              <w:t>Ardiansyah</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Nugraha</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Fajar</w:t>
            </w:r>
            <w:proofErr w:type="spellEnd"/>
            <w:r w:rsidRPr="003609D3">
              <w:rPr>
                <w:rFonts w:ascii="Times New Roman" w:eastAsia="Times New Roman" w:hAnsi="Times New Roman" w:cs="Times New Roman"/>
                <w:color w:val="000000"/>
                <w:lang w:val="en-US" w:bidi="th-TH"/>
              </w:rPr>
              <w:t xml:space="preserve"> Nur </w:t>
            </w:r>
            <w:proofErr w:type="spellStart"/>
            <w:r w:rsidRPr="003609D3">
              <w:rPr>
                <w:rFonts w:ascii="Times New Roman" w:eastAsia="Times New Roman" w:hAnsi="Times New Roman" w:cs="Times New Roman"/>
                <w:color w:val="000000"/>
                <w:lang w:val="en-US" w:bidi="th-TH"/>
              </w:rPr>
              <w:t>Sulistyahadi</w:t>
            </w:r>
            <w:proofErr w:type="spellEnd"/>
            <w:r w:rsidRPr="003609D3">
              <w:rPr>
                <w:rFonts w:ascii="Times New Roman" w:eastAsia="Times New Roman" w:hAnsi="Times New Roman" w:cs="Times New Roman"/>
                <w:color w:val="000000"/>
                <w:lang w:val="en-US" w:bidi="th-TH"/>
              </w:rPr>
              <w:t>, Markus Evan</w:t>
            </w:r>
            <w:r w:rsidR="00EB0B78" w:rsidRPr="003609D3">
              <w:rPr>
                <w:rFonts w:ascii="Times New Roman" w:eastAsia="Times New Roman" w:hAnsi="Times New Roman" w:cs="Times New Roman"/>
                <w:color w:val="000000"/>
                <w:lang w:val="en-US" w:bidi="th-TH"/>
              </w:rPr>
              <w:t xml:space="preserve"> </w:t>
            </w:r>
            <w:proofErr w:type="spellStart"/>
            <w:r w:rsidR="00EB0B78" w:rsidRPr="003609D3">
              <w:rPr>
                <w:rFonts w:ascii="Times New Roman" w:eastAsia="Times New Roman" w:hAnsi="Times New Roman" w:cs="Times New Roman"/>
                <w:color w:val="000000"/>
                <w:lang w:val="en-US" w:bidi="th-TH"/>
              </w:rPr>
              <w:t>Anggia</w:t>
            </w:r>
            <w:proofErr w:type="spellEnd"/>
            <w:r w:rsidR="00EB0B78" w:rsidRPr="003609D3">
              <w:rPr>
                <w:rFonts w:ascii="Times New Roman" w:eastAsia="Times New Roman" w:hAnsi="Times New Roman" w:cs="Times New Roman"/>
                <w:color w:val="000000"/>
                <w:lang w:val="en-US" w:bidi="th-TH"/>
              </w:rPr>
              <w:t xml:space="preserve">, </w:t>
            </w:r>
            <w:proofErr w:type="spellStart"/>
            <w:r w:rsidR="00EB0B78" w:rsidRPr="003609D3">
              <w:rPr>
                <w:rFonts w:ascii="Times New Roman" w:eastAsia="Times New Roman" w:hAnsi="Times New Roman" w:cs="Times New Roman"/>
                <w:color w:val="000000"/>
                <w:lang w:val="en-US" w:bidi="th-TH"/>
              </w:rPr>
              <w:t>Subangkit</w:t>
            </w:r>
            <w:proofErr w:type="spellEnd"/>
            <w:r w:rsidR="00EB0B78" w:rsidRPr="003609D3">
              <w:rPr>
                <w:rFonts w:ascii="Times New Roman" w:eastAsia="Times New Roman" w:hAnsi="Times New Roman" w:cs="Times New Roman"/>
                <w:color w:val="000000"/>
                <w:lang w:val="en-US" w:bidi="th-TH"/>
              </w:rPr>
              <w:t xml:space="preserve">, </w:t>
            </w:r>
            <w:proofErr w:type="spellStart"/>
            <w:r w:rsidR="00EB0B78" w:rsidRPr="003609D3">
              <w:rPr>
                <w:rFonts w:ascii="Times New Roman" w:eastAsia="Times New Roman" w:hAnsi="Times New Roman" w:cs="Times New Roman"/>
                <w:color w:val="000000"/>
                <w:lang w:val="en-US" w:bidi="th-TH"/>
              </w:rPr>
              <w:t>Herna</w:t>
            </w:r>
            <w:proofErr w:type="spellEnd"/>
            <w:r w:rsidR="00EB0B78" w:rsidRPr="003609D3">
              <w:rPr>
                <w:rFonts w:ascii="Times New Roman" w:eastAsia="Times New Roman" w:hAnsi="Times New Roman" w:cs="Times New Roman"/>
                <w:color w:val="000000"/>
                <w:lang w:val="en-US" w:bidi="th-TH"/>
              </w:rPr>
              <w:t xml:space="preserve">, IGM </w:t>
            </w:r>
            <w:proofErr w:type="spellStart"/>
            <w:r w:rsidR="00EB0B78" w:rsidRPr="003609D3">
              <w:rPr>
                <w:rFonts w:ascii="Times New Roman" w:eastAsia="Times New Roman" w:hAnsi="Times New Roman" w:cs="Times New Roman"/>
                <w:color w:val="000000"/>
                <w:lang w:val="en-US" w:bidi="th-TH"/>
              </w:rPr>
              <w:t>Wirabrata</w:t>
            </w:r>
            <w:proofErr w:type="spellEnd"/>
          </w:p>
        </w:tc>
        <w:tc>
          <w:tcPr>
            <w:tcW w:w="88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8CC353" w14:textId="77777777" w:rsidR="009441BE" w:rsidRPr="003609D3" w:rsidRDefault="009441BE" w:rsidP="009441BE">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t xml:space="preserve">Global genomic surveillance of monkeypox virus </w:t>
            </w:r>
            <w:proofErr w:type="gramStart"/>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doi</w:t>
            </w:r>
            <w:proofErr w:type="spellEnd"/>
            <w:proofErr w:type="gramEnd"/>
            <w:r w:rsidRPr="003609D3">
              <w:rPr>
                <w:rFonts w:ascii="Times New Roman" w:eastAsia="Times New Roman" w:hAnsi="Times New Roman" w:cs="Times New Roman"/>
                <w:color w:val="000000"/>
                <w:lang w:val="en-US" w:bidi="th-TH"/>
              </w:rPr>
              <w:t>: 10.1038/s41591-024-03370-3 ); Multiple introductions of monkeypox virus to Ireland during the international mpox; outbreak, May 2022 to October 2023 (</w:t>
            </w:r>
            <w:proofErr w:type="spellStart"/>
            <w:r w:rsidRPr="003609D3">
              <w:rPr>
                <w:rFonts w:ascii="Times New Roman" w:eastAsia="Times New Roman" w:hAnsi="Times New Roman" w:cs="Times New Roman"/>
                <w:color w:val="000000"/>
                <w:lang w:val="en-US" w:bidi="th-TH"/>
              </w:rPr>
              <w:t>doi</w:t>
            </w:r>
            <w:proofErr w:type="spellEnd"/>
            <w:r w:rsidRPr="003609D3">
              <w:rPr>
                <w:rFonts w:ascii="Times New Roman" w:eastAsia="Times New Roman" w:hAnsi="Times New Roman" w:cs="Times New Roman"/>
                <w:color w:val="000000"/>
                <w:lang w:val="en-US" w:bidi="th-TH"/>
              </w:rPr>
              <w:t xml:space="preserve">: 10.2807/1560-7917.ES.2024.29.16.2300505); Complete Genome Sequence Analysis of the First Imported </w:t>
            </w:r>
            <w:proofErr w:type="spellStart"/>
            <w:r w:rsidRPr="003609D3">
              <w:rPr>
                <w:rFonts w:ascii="Times New Roman" w:eastAsia="Times New Roman" w:hAnsi="Times New Roman" w:cs="Times New Roman"/>
                <w:color w:val="000000"/>
                <w:lang w:val="en-US" w:bidi="th-TH"/>
              </w:rPr>
              <w:t>Mpox</w:t>
            </w:r>
            <w:proofErr w:type="spellEnd"/>
            <w:r w:rsidRPr="003609D3">
              <w:rPr>
                <w:rFonts w:ascii="Times New Roman" w:eastAsia="Times New Roman" w:hAnsi="Times New Roman" w:cs="Times New Roman"/>
                <w:color w:val="000000"/>
                <w:lang w:val="en-US" w:bidi="th-TH"/>
              </w:rPr>
              <w:t xml:space="preserve"> Virus Clade </w:t>
            </w:r>
            <w:proofErr w:type="spellStart"/>
            <w:r w:rsidRPr="003609D3">
              <w:rPr>
                <w:rFonts w:ascii="Times New Roman" w:eastAsia="Times New Roman" w:hAnsi="Times New Roman" w:cs="Times New Roman"/>
                <w:color w:val="000000"/>
                <w:lang w:val="en-US" w:bidi="th-TH"/>
              </w:rPr>
              <w:t>Ib</w:t>
            </w:r>
            <w:proofErr w:type="spellEnd"/>
            <w:r w:rsidRPr="003609D3">
              <w:rPr>
                <w:rFonts w:ascii="Times New Roman" w:eastAsia="Times New Roman" w:hAnsi="Times New Roman" w:cs="Times New Roman"/>
                <w:color w:val="000000"/>
                <w:lang w:val="en-US" w:bidi="th-TH"/>
              </w:rPr>
              <w:t xml:space="preserve"> Variant in China (</w:t>
            </w:r>
            <w:proofErr w:type="spellStart"/>
            <w:r w:rsidRPr="003609D3">
              <w:rPr>
                <w:rFonts w:ascii="Times New Roman" w:eastAsia="Times New Roman" w:hAnsi="Times New Roman" w:cs="Times New Roman"/>
                <w:color w:val="000000"/>
                <w:lang w:val="en-US" w:bidi="th-TH"/>
              </w:rPr>
              <w:t>doi</w:t>
            </w:r>
            <w:proofErr w:type="spellEnd"/>
            <w:r w:rsidRPr="003609D3">
              <w:rPr>
                <w:rFonts w:ascii="Times New Roman" w:eastAsia="Times New Roman" w:hAnsi="Times New Roman" w:cs="Times New Roman"/>
                <w:color w:val="000000"/>
                <w:lang w:val="en-US" w:bidi="th-TH"/>
              </w:rPr>
              <w:t>: 10.3390/pathogens14010102)</w:t>
            </w:r>
          </w:p>
        </w:tc>
      </w:tr>
      <w:tr w:rsidR="009441BE" w:rsidRPr="003609D3" w14:paraId="47630B9A" w14:textId="77777777" w:rsidTr="009441BE">
        <w:trPr>
          <w:trHeight w:val="300"/>
        </w:trPr>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CAFE62" w14:textId="77777777" w:rsidR="009441BE" w:rsidRPr="003609D3" w:rsidRDefault="009441BE" w:rsidP="009441BE">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t>EPI_ISL_18642360</w:t>
            </w:r>
          </w:p>
        </w:tc>
        <w:tc>
          <w:tcPr>
            <w:tcW w:w="2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8DBA3D" w14:textId="77777777" w:rsidR="009441BE" w:rsidRPr="003609D3" w:rsidRDefault="009441BE" w:rsidP="009441BE">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t>2024-11-29</w:t>
            </w:r>
          </w:p>
        </w:tc>
        <w:tc>
          <w:tcPr>
            <w:tcW w:w="44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2E7852" w14:textId="77777777" w:rsidR="009441BE" w:rsidRPr="003609D3" w:rsidRDefault="009441BE" w:rsidP="009441BE">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t>National Institute of Health Research and Development</w:t>
            </w:r>
          </w:p>
        </w:tc>
        <w:tc>
          <w:tcPr>
            <w:tcW w:w="4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CACA89" w14:textId="219F55AF" w:rsidR="009441BE" w:rsidRPr="003609D3" w:rsidRDefault="009441BE" w:rsidP="009441BE">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t xml:space="preserve">Hana </w:t>
            </w:r>
            <w:proofErr w:type="spellStart"/>
            <w:r w:rsidRPr="003609D3">
              <w:rPr>
                <w:rFonts w:ascii="Times New Roman" w:eastAsia="Times New Roman" w:hAnsi="Times New Roman" w:cs="Times New Roman"/>
                <w:color w:val="000000"/>
                <w:lang w:val="en-US" w:bidi="th-TH"/>
              </w:rPr>
              <w:t>Apsari</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Pawestri</w:t>
            </w:r>
            <w:proofErr w:type="spellEnd"/>
            <w:r w:rsidRPr="003609D3">
              <w:rPr>
                <w:rFonts w:ascii="Times New Roman" w:eastAsia="Times New Roman" w:hAnsi="Times New Roman" w:cs="Times New Roman"/>
                <w:color w:val="000000"/>
                <w:lang w:val="en-US" w:bidi="th-TH"/>
              </w:rPr>
              <w:t xml:space="preserve">, Arie </w:t>
            </w:r>
            <w:proofErr w:type="spellStart"/>
            <w:r w:rsidRPr="003609D3">
              <w:rPr>
                <w:rFonts w:ascii="Times New Roman" w:eastAsia="Times New Roman" w:hAnsi="Times New Roman" w:cs="Times New Roman"/>
                <w:color w:val="000000"/>
                <w:lang w:val="en-US" w:bidi="th-TH"/>
              </w:rPr>
              <w:t>Ardiansyah</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Nugraha</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Fajar</w:t>
            </w:r>
            <w:proofErr w:type="spellEnd"/>
            <w:r w:rsidRPr="003609D3">
              <w:rPr>
                <w:rFonts w:ascii="Times New Roman" w:eastAsia="Times New Roman" w:hAnsi="Times New Roman" w:cs="Times New Roman"/>
                <w:color w:val="000000"/>
                <w:lang w:val="en-US" w:bidi="th-TH"/>
              </w:rPr>
              <w:t xml:space="preserve"> Nur </w:t>
            </w:r>
            <w:proofErr w:type="spellStart"/>
            <w:r w:rsidRPr="003609D3">
              <w:rPr>
                <w:rFonts w:ascii="Times New Roman" w:eastAsia="Times New Roman" w:hAnsi="Times New Roman" w:cs="Times New Roman"/>
                <w:color w:val="000000"/>
                <w:lang w:val="en-US" w:bidi="th-TH"/>
              </w:rPr>
              <w:t>Sulistyahadi</w:t>
            </w:r>
            <w:proofErr w:type="spellEnd"/>
            <w:r w:rsidRPr="003609D3">
              <w:rPr>
                <w:rFonts w:ascii="Times New Roman" w:eastAsia="Times New Roman" w:hAnsi="Times New Roman" w:cs="Times New Roman"/>
                <w:color w:val="000000"/>
                <w:lang w:val="en-US" w:bidi="th-TH"/>
              </w:rPr>
              <w:t>, Markus Evan</w:t>
            </w:r>
            <w:r w:rsidR="00EB0B78" w:rsidRPr="003609D3">
              <w:rPr>
                <w:rFonts w:ascii="Times New Roman" w:eastAsia="Times New Roman" w:hAnsi="Times New Roman" w:cs="Times New Roman"/>
                <w:color w:val="000000"/>
                <w:lang w:val="en-US" w:bidi="th-TH"/>
              </w:rPr>
              <w:t xml:space="preserve"> </w:t>
            </w:r>
            <w:proofErr w:type="spellStart"/>
            <w:r w:rsidR="00EB0B78" w:rsidRPr="003609D3">
              <w:rPr>
                <w:rFonts w:ascii="Times New Roman" w:eastAsia="Times New Roman" w:hAnsi="Times New Roman" w:cs="Times New Roman"/>
                <w:color w:val="000000"/>
                <w:lang w:val="en-US" w:bidi="th-TH"/>
              </w:rPr>
              <w:t>Anggia</w:t>
            </w:r>
            <w:proofErr w:type="spellEnd"/>
            <w:r w:rsidR="00EB0B78" w:rsidRPr="003609D3">
              <w:rPr>
                <w:rFonts w:ascii="Times New Roman" w:eastAsia="Times New Roman" w:hAnsi="Times New Roman" w:cs="Times New Roman"/>
                <w:color w:val="000000"/>
                <w:lang w:val="en-US" w:bidi="th-TH"/>
              </w:rPr>
              <w:t xml:space="preserve">, </w:t>
            </w:r>
            <w:proofErr w:type="spellStart"/>
            <w:r w:rsidR="00EB0B78" w:rsidRPr="003609D3">
              <w:rPr>
                <w:rFonts w:ascii="Times New Roman" w:eastAsia="Times New Roman" w:hAnsi="Times New Roman" w:cs="Times New Roman"/>
                <w:color w:val="000000"/>
                <w:lang w:val="en-US" w:bidi="th-TH"/>
              </w:rPr>
              <w:t>Subangkit</w:t>
            </w:r>
            <w:proofErr w:type="spellEnd"/>
            <w:r w:rsidR="00EB0B78" w:rsidRPr="003609D3">
              <w:rPr>
                <w:rFonts w:ascii="Times New Roman" w:eastAsia="Times New Roman" w:hAnsi="Times New Roman" w:cs="Times New Roman"/>
                <w:color w:val="000000"/>
                <w:lang w:val="en-US" w:bidi="th-TH"/>
              </w:rPr>
              <w:t xml:space="preserve">, </w:t>
            </w:r>
            <w:proofErr w:type="spellStart"/>
            <w:r w:rsidR="00EB0B78" w:rsidRPr="003609D3">
              <w:rPr>
                <w:rFonts w:ascii="Times New Roman" w:eastAsia="Times New Roman" w:hAnsi="Times New Roman" w:cs="Times New Roman"/>
                <w:color w:val="000000"/>
                <w:lang w:val="en-US" w:bidi="th-TH"/>
              </w:rPr>
              <w:t>Herna</w:t>
            </w:r>
            <w:proofErr w:type="spellEnd"/>
            <w:r w:rsidR="00EB0B78" w:rsidRPr="003609D3">
              <w:rPr>
                <w:rFonts w:ascii="Times New Roman" w:eastAsia="Times New Roman" w:hAnsi="Times New Roman" w:cs="Times New Roman"/>
                <w:color w:val="000000"/>
                <w:lang w:val="en-US" w:bidi="th-TH"/>
              </w:rPr>
              <w:t xml:space="preserve">, IGM </w:t>
            </w:r>
            <w:proofErr w:type="spellStart"/>
            <w:r w:rsidR="00EB0B78" w:rsidRPr="003609D3">
              <w:rPr>
                <w:rFonts w:ascii="Times New Roman" w:eastAsia="Times New Roman" w:hAnsi="Times New Roman" w:cs="Times New Roman"/>
                <w:color w:val="000000"/>
                <w:lang w:val="en-US" w:bidi="th-TH"/>
              </w:rPr>
              <w:t>Wirabrata</w:t>
            </w:r>
            <w:proofErr w:type="spellEnd"/>
          </w:p>
        </w:tc>
        <w:tc>
          <w:tcPr>
            <w:tcW w:w="88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C8E76D" w14:textId="77777777" w:rsidR="009441BE" w:rsidRPr="003609D3" w:rsidRDefault="009441BE" w:rsidP="009441BE">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t xml:space="preserve">Global genomic surveillance of monkeypox virus </w:t>
            </w:r>
            <w:proofErr w:type="gramStart"/>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doi</w:t>
            </w:r>
            <w:proofErr w:type="spellEnd"/>
            <w:proofErr w:type="gramEnd"/>
            <w:r w:rsidRPr="003609D3">
              <w:rPr>
                <w:rFonts w:ascii="Times New Roman" w:eastAsia="Times New Roman" w:hAnsi="Times New Roman" w:cs="Times New Roman"/>
                <w:color w:val="000000"/>
                <w:lang w:val="en-US" w:bidi="th-TH"/>
              </w:rPr>
              <w:t>: 10.1038/s41591-024-03370-3 ); Multiple introductions of monkeypox virus to Ireland during the international mpox; outbreak, May 2022 to October 2023 (</w:t>
            </w:r>
            <w:proofErr w:type="spellStart"/>
            <w:r w:rsidRPr="003609D3">
              <w:rPr>
                <w:rFonts w:ascii="Times New Roman" w:eastAsia="Times New Roman" w:hAnsi="Times New Roman" w:cs="Times New Roman"/>
                <w:color w:val="000000"/>
                <w:lang w:val="en-US" w:bidi="th-TH"/>
              </w:rPr>
              <w:t>doi</w:t>
            </w:r>
            <w:proofErr w:type="spellEnd"/>
            <w:r w:rsidRPr="003609D3">
              <w:rPr>
                <w:rFonts w:ascii="Times New Roman" w:eastAsia="Times New Roman" w:hAnsi="Times New Roman" w:cs="Times New Roman"/>
                <w:color w:val="000000"/>
                <w:lang w:val="en-US" w:bidi="th-TH"/>
              </w:rPr>
              <w:t>: 10.2807/1560-7917.ES.2024.29.16.2300505)</w:t>
            </w:r>
          </w:p>
        </w:tc>
      </w:tr>
      <w:tr w:rsidR="009441BE" w:rsidRPr="003609D3" w14:paraId="741EFE99" w14:textId="77777777" w:rsidTr="009441BE">
        <w:trPr>
          <w:trHeight w:val="300"/>
        </w:trPr>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C0E5F7" w14:textId="77777777" w:rsidR="009441BE" w:rsidRPr="003609D3" w:rsidRDefault="009441BE" w:rsidP="009441BE">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t>EPI_ISL_18642361</w:t>
            </w:r>
          </w:p>
        </w:tc>
        <w:tc>
          <w:tcPr>
            <w:tcW w:w="2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431876" w14:textId="77777777" w:rsidR="009441BE" w:rsidRPr="003609D3" w:rsidRDefault="009441BE" w:rsidP="009441BE">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t>2024-11-29</w:t>
            </w:r>
          </w:p>
        </w:tc>
        <w:tc>
          <w:tcPr>
            <w:tcW w:w="44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0E37A4" w14:textId="77777777" w:rsidR="009441BE" w:rsidRPr="003609D3" w:rsidRDefault="009441BE" w:rsidP="009441BE">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t>National Institute of Health Research and Development</w:t>
            </w:r>
          </w:p>
        </w:tc>
        <w:tc>
          <w:tcPr>
            <w:tcW w:w="4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796113" w14:textId="4362E59D" w:rsidR="009441BE" w:rsidRPr="003609D3" w:rsidRDefault="009441BE" w:rsidP="009441BE">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t xml:space="preserve">Hana </w:t>
            </w:r>
            <w:proofErr w:type="spellStart"/>
            <w:r w:rsidRPr="003609D3">
              <w:rPr>
                <w:rFonts w:ascii="Times New Roman" w:eastAsia="Times New Roman" w:hAnsi="Times New Roman" w:cs="Times New Roman"/>
                <w:color w:val="000000"/>
                <w:lang w:val="en-US" w:bidi="th-TH"/>
              </w:rPr>
              <w:t>Apsari</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Pawestri</w:t>
            </w:r>
            <w:proofErr w:type="spellEnd"/>
            <w:r w:rsidRPr="003609D3">
              <w:rPr>
                <w:rFonts w:ascii="Times New Roman" w:eastAsia="Times New Roman" w:hAnsi="Times New Roman" w:cs="Times New Roman"/>
                <w:color w:val="000000"/>
                <w:lang w:val="en-US" w:bidi="th-TH"/>
              </w:rPr>
              <w:t xml:space="preserve">, Arie </w:t>
            </w:r>
            <w:proofErr w:type="spellStart"/>
            <w:r w:rsidRPr="003609D3">
              <w:rPr>
                <w:rFonts w:ascii="Times New Roman" w:eastAsia="Times New Roman" w:hAnsi="Times New Roman" w:cs="Times New Roman"/>
                <w:color w:val="000000"/>
                <w:lang w:val="en-US" w:bidi="th-TH"/>
              </w:rPr>
              <w:t>Ardiansyah</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Nugraha</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Fajar</w:t>
            </w:r>
            <w:proofErr w:type="spellEnd"/>
            <w:r w:rsidRPr="003609D3">
              <w:rPr>
                <w:rFonts w:ascii="Times New Roman" w:eastAsia="Times New Roman" w:hAnsi="Times New Roman" w:cs="Times New Roman"/>
                <w:color w:val="000000"/>
                <w:lang w:val="en-US" w:bidi="th-TH"/>
              </w:rPr>
              <w:t xml:space="preserve"> Nur </w:t>
            </w:r>
            <w:proofErr w:type="spellStart"/>
            <w:r w:rsidRPr="003609D3">
              <w:rPr>
                <w:rFonts w:ascii="Times New Roman" w:eastAsia="Times New Roman" w:hAnsi="Times New Roman" w:cs="Times New Roman"/>
                <w:color w:val="000000"/>
                <w:lang w:val="en-US" w:bidi="th-TH"/>
              </w:rPr>
              <w:t>Sulistyahadi</w:t>
            </w:r>
            <w:proofErr w:type="spellEnd"/>
            <w:r w:rsidRPr="003609D3">
              <w:rPr>
                <w:rFonts w:ascii="Times New Roman" w:eastAsia="Times New Roman" w:hAnsi="Times New Roman" w:cs="Times New Roman"/>
                <w:color w:val="000000"/>
                <w:lang w:val="en-US" w:bidi="th-TH"/>
              </w:rPr>
              <w:t>, Markus Evan</w:t>
            </w:r>
            <w:r w:rsidR="00EB0B78" w:rsidRPr="003609D3">
              <w:rPr>
                <w:rFonts w:ascii="Times New Roman" w:eastAsia="Times New Roman" w:hAnsi="Times New Roman" w:cs="Times New Roman"/>
                <w:color w:val="000000"/>
                <w:lang w:val="en-US" w:bidi="th-TH"/>
              </w:rPr>
              <w:t xml:space="preserve"> </w:t>
            </w:r>
            <w:proofErr w:type="spellStart"/>
            <w:r w:rsidR="00EB0B78" w:rsidRPr="003609D3">
              <w:rPr>
                <w:rFonts w:ascii="Times New Roman" w:eastAsia="Times New Roman" w:hAnsi="Times New Roman" w:cs="Times New Roman"/>
                <w:color w:val="000000"/>
                <w:lang w:val="en-US" w:bidi="th-TH"/>
              </w:rPr>
              <w:t>Anggia</w:t>
            </w:r>
            <w:proofErr w:type="spellEnd"/>
            <w:r w:rsidR="00EB0B78" w:rsidRPr="003609D3">
              <w:rPr>
                <w:rFonts w:ascii="Times New Roman" w:eastAsia="Times New Roman" w:hAnsi="Times New Roman" w:cs="Times New Roman"/>
                <w:color w:val="000000"/>
                <w:lang w:val="en-US" w:bidi="th-TH"/>
              </w:rPr>
              <w:t xml:space="preserve">, </w:t>
            </w:r>
            <w:proofErr w:type="spellStart"/>
            <w:r w:rsidR="00EB0B78" w:rsidRPr="003609D3">
              <w:rPr>
                <w:rFonts w:ascii="Times New Roman" w:eastAsia="Times New Roman" w:hAnsi="Times New Roman" w:cs="Times New Roman"/>
                <w:color w:val="000000"/>
                <w:lang w:val="en-US" w:bidi="th-TH"/>
              </w:rPr>
              <w:t>Subangkit</w:t>
            </w:r>
            <w:proofErr w:type="spellEnd"/>
            <w:r w:rsidR="00EB0B78" w:rsidRPr="003609D3">
              <w:rPr>
                <w:rFonts w:ascii="Times New Roman" w:eastAsia="Times New Roman" w:hAnsi="Times New Roman" w:cs="Times New Roman"/>
                <w:color w:val="000000"/>
                <w:lang w:val="en-US" w:bidi="th-TH"/>
              </w:rPr>
              <w:t xml:space="preserve">, </w:t>
            </w:r>
            <w:proofErr w:type="spellStart"/>
            <w:r w:rsidR="00EB0B78" w:rsidRPr="003609D3">
              <w:rPr>
                <w:rFonts w:ascii="Times New Roman" w:eastAsia="Times New Roman" w:hAnsi="Times New Roman" w:cs="Times New Roman"/>
                <w:color w:val="000000"/>
                <w:lang w:val="en-US" w:bidi="th-TH"/>
              </w:rPr>
              <w:t>Herna</w:t>
            </w:r>
            <w:proofErr w:type="spellEnd"/>
            <w:r w:rsidR="00EB0B78" w:rsidRPr="003609D3">
              <w:rPr>
                <w:rFonts w:ascii="Times New Roman" w:eastAsia="Times New Roman" w:hAnsi="Times New Roman" w:cs="Times New Roman"/>
                <w:color w:val="000000"/>
                <w:lang w:val="en-US" w:bidi="th-TH"/>
              </w:rPr>
              <w:t xml:space="preserve">, IGM </w:t>
            </w:r>
            <w:proofErr w:type="spellStart"/>
            <w:r w:rsidR="00EB0B78" w:rsidRPr="003609D3">
              <w:rPr>
                <w:rFonts w:ascii="Times New Roman" w:eastAsia="Times New Roman" w:hAnsi="Times New Roman" w:cs="Times New Roman"/>
                <w:color w:val="000000"/>
                <w:lang w:val="en-US" w:bidi="th-TH"/>
              </w:rPr>
              <w:t>Wirabrata</w:t>
            </w:r>
            <w:proofErr w:type="spellEnd"/>
          </w:p>
        </w:tc>
        <w:tc>
          <w:tcPr>
            <w:tcW w:w="88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8DEF38" w14:textId="77777777" w:rsidR="009441BE" w:rsidRPr="003609D3" w:rsidRDefault="009441BE" w:rsidP="009441BE">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t xml:space="preserve">Global genomic surveillance of monkeypox virus </w:t>
            </w:r>
            <w:proofErr w:type="gramStart"/>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doi</w:t>
            </w:r>
            <w:proofErr w:type="spellEnd"/>
            <w:proofErr w:type="gramEnd"/>
            <w:r w:rsidRPr="003609D3">
              <w:rPr>
                <w:rFonts w:ascii="Times New Roman" w:eastAsia="Times New Roman" w:hAnsi="Times New Roman" w:cs="Times New Roman"/>
                <w:color w:val="000000"/>
                <w:lang w:val="en-US" w:bidi="th-TH"/>
              </w:rPr>
              <w:t>: 10.1038/s41591-024-03370-3 ); Multiple introductions of monkeypox virus to Ireland during the international mpox; outbreak, May 2022 to October 2023 (</w:t>
            </w:r>
            <w:proofErr w:type="spellStart"/>
            <w:r w:rsidRPr="003609D3">
              <w:rPr>
                <w:rFonts w:ascii="Times New Roman" w:eastAsia="Times New Roman" w:hAnsi="Times New Roman" w:cs="Times New Roman"/>
                <w:color w:val="000000"/>
                <w:lang w:val="en-US" w:bidi="th-TH"/>
              </w:rPr>
              <w:t>doi</w:t>
            </w:r>
            <w:proofErr w:type="spellEnd"/>
            <w:r w:rsidRPr="003609D3">
              <w:rPr>
                <w:rFonts w:ascii="Times New Roman" w:eastAsia="Times New Roman" w:hAnsi="Times New Roman" w:cs="Times New Roman"/>
                <w:color w:val="000000"/>
                <w:lang w:val="en-US" w:bidi="th-TH"/>
              </w:rPr>
              <w:t>: 10.2807/1560-7917.ES.2024.29.16.2300505)</w:t>
            </w:r>
          </w:p>
        </w:tc>
      </w:tr>
      <w:tr w:rsidR="009441BE" w:rsidRPr="003609D3" w14:paraId="73646E44" w14:textId="77777777" w:rsidTr="009441BE">
        <w:trPr>
          <w:trHeight w:val="300"/>
        </w:trPr>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1A29D1" w14:textId="77777777" w:rsidR="009441BE" w:rsidRPr="003609D3" w:rsidRDefault="009441BE" w:rsidP="009441BE">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t>EPI_ISL_18642362</w:t>
            </w:r>
          </w:p>
        </w:tc>
        <w:tc>
          <w:tcPr>
            <w:tcW w:w="2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C3290A" w14:textId="77777777" w:rsidR="009441BE" w:rsidRPr="003609D3" w:rsidRDefault="009441BE" w:rsidP="009441BE">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t>2024-11-29</w:t>
            </w:r>
          </w:p>
        </w:tc>
        <w:tc>
          <w:tcPr>
            <w:tcW w:w="44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0A56FA" w14:textId="77777777" w:rsidR="009441BE" w:rsidRPr="003609D3" w:rsidRDefault="009441BE" w:rsidP="009441BE">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t>National Institute of Health Research and Development</w:t>
            </w:r>
          </w:p>
        </w:tc>
        <w:tc>
          <w:tcPr>
            <w:tcW w:w="4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B76F58" w14:textId="2FA18E86" w:rsidR="009441BE" w:rsidRPr="003609D3" w:rsidRDefault="009441BE" w:rsidP="009441BE">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t xml:space="preserve">Hana </w:t>
            </w:r>
            <w:proofErr w:type="spellStart"/>
            <w:r w:rsidRPr="003609D3">
              <w:rPr>
                <w:rFonts w:ascii="Times New Roman" w:eastAsia="Times New Roman" w:hAnsi="Times New Roman" w:cs="Times New Roman"/>
                <w:color w:val="000000"/>
                <w:lang w:val="en-US" w:bidi="th-TH"/>
              </w:rPr>
              <w:t>Apsari</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Pawestri</w:t>
            </w:r>
            <w:proofErr w:type="spellEnd"/>
            <w:r w:rsidRPr="003609D3">
              <w:rPr>
                <w:rFonts w:ascii="Times New Roman" w:eastAsia="Times New Roman" w:hAnsi="Times New Roman" w:cs="Times New Roman"/>
                <w:color w:val="000000"/>
                <w:lang w:val="en-US" w:bidi="th-TH"/>
              </w:rPr>
              <w:t xml:space="preserve">, Arie </w:t>
            </w:r>
            <w:proofErr w:type="spellStart"/>
            <w:r w:rsidRPr="003609D3">
              <w:rPr>
                <w:rFonts w:ascii="Times New Roman" w:eastAsia="Times New Roman" w:hAnsi="Times New Roman" w:cs="Times New Roman"/>
                <w:color w:val="000000"/>
                <w:lang w:val="en-US" w:bidi="th-TH"/>
              </w:rPr>
              <w:t>Ardiansyah</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Nugraha</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Fajar</w:t>
            </w:r>
            <w:proofErr w:type="spellEnd"/>
            <w:r w:rsidRPr="003609D3">
              <w:rPr>
                <w:rFonts w:ascii="Times New Roman" w:eastAsia="Times New Roman" w:hAnsi="Times New Roman" w:cs="Times New Roman"/>
                <w:color w:val="000000"/>
                <w:lang w:val="en-US" w:bidi="th-TH"/>
              </w:rPr>
              <w:t xml:space="preserve"> Nur </w:t>
            </w:r>
            <w:proofErr w:type="spellStart"/>
            <w:r w:rsidRPr="003609D3">
              <w:rPr>
                <w:rFonts w:ascii="Times New Roman" w:eastAsia="Times New Roman" w:hAnsi="Times New Roman" w:cs="Times New Roman"/>
                <w:color w:val="000000"/>
                <w:lang w:val="en-US" w:bidi="th-TH"/>
              </w:rPr>
              <w:t>Sulistyahadi</w:t>
            </w:r>
            <w:proofErr w:type="spellEnd"/>
            <w:r w:rsidRPr="003609D3">
              <w:rPr>
                <w:rFonts w:ascii="Times New Roman" w:eastAsia="Times New Roman" w:hAnsi="Times New Roman" w:cs="Times New Roman"/>
                <w:color w:val="000000"/>
                <w:lang w:val="en-US" w:bidi="th-TH"/>
              </w:rPr>
              <w:t>, Markus Evan</w:t>
            </w:r>
            <w:r w:rsidR="00EB0B78" w:rsidRPr="003609D3">
              <w:rPr>
                <w:rFonts w:ascii="Times New Roman" w:eastAsia="Times New Roman" w:hAnsi="Times New Roman" w:cs="Times New Roman"/>
                <w:color w:val="000000"/>
                <w:lang w:val="en-US" w:bidi="th-TH"/>
              </w:rPr>
              <w:t xml:space="preserve"> </w:t>
            </w:r>
            <w:proofErr w:type="spellStart"/>
            <w:r w:rsidR="00EB0B78" w:rsidRPr="003609D3">
              <w:rPr>
                <w:rFonts w:ascii="Times New Roman" w:eastAsia="Times New Roman" w:hAnsi="Times New Roman" w:cs="Times New Roman"/>
                <w:color w:val="000000"/>
                <w:lang w:val="en-US" w:bidi="th-TH"/>
              </w:rPr>
              <w:t>Anggia</w:t>
            </w:r>
            <w:proofErr w:type="spellEnd"/>
            <w:r w:rsidR="00EB0B78" w:rsidRPr="003609D3">
              <w:rPr>
                <w:rFonts w:ascii="Times New Roman" w:eastAsia="Times New Roman" w:hAnsi="Times New Roman" w:cs="Times New Roman"/>
                <w:color w:val="000000"/>
                <w:lang w:val="en-US" w:bidi="th-TH"/>
              </w:rPr>
              <w:t xml:space="preserve">, </w:t>
            </w:r>
            <w:proofErr w:type="spellStart"/>
            <w:r w:rsidR="00EB0B78" w:rsidRPr="003609D3">
              <w:rPr>
                <w:rFonts w:ascii="Times New Roman" w:eastAsia="Times New Roman" w:hAnsi="Times New Roman" w:cs="Times New Roman"/>
                <w:color w:val="000000"/>
                <w:lang w:val="en-US" w:bidi="th-TH"/>
              </w:rPr>
              <w:t>Subangkit</w:t>
            </w:r>
            <w:proofErr w:type="spellEnd"/>
            <w:r w:rsidR="00EB0B78" w:rsidRPr="003609D3">
              <w:rPr>
                <w:rFonts w:ascii="Times New Roman" w:eastAsia="Times New Roman" w:hAnsi="Times New Roman" w:cs="Times New Roman"/>
                <w:color w:val="000000"/>
                <w:lang w:val="en-US" w:bidi="th-TH"/>
              </w:rPr>
              <w:t xml:space="preserve">, </w:t>
            </w:r>
            <w:proofErr w:type="spellStart"/>
            <w:r w:rsidR="00EB0B78" w:rsidRPr="003609D3">
              <w:rPr>
                <w:rFonts w:ascii="Times New Roman" w:eastAsia="Times New Roman" w:hAnsi="Times New Roman" w:cs="Times New Roman"/>
                <w:color w:val="000000"/>
                <w:lang w:val="en-US" w:bidi="th-TH"/>
              </w:rPr>
              <w:t>Herna</w:t>
            </w:r>
            <w:proofErr w:type="spellEnd"/>
            <w:r w:rsidR="00EB0B78" w:rsidRPr="003609D3">
              <w:rPr>
                <w:rFonts w:ascii="Times New Roman" w:eastAsia="Times New Roman" w:hAnsi="Times New Roman" w:cs="Times New Roman"/>
                <w:color w:val="000000"/>
                <w:lang w:val="en-US" w:bidi="th-TH"/>
              </w:rPr>
              <w:t xml:space="preserve">, IGM </w:t>
            </w:r>
            <w:proofErr w:type="spellStart"/>
            <w:r w:rsidR="00EB0B78" w:rsidRPr="003609D3">
              <w:rPr>
                <w:rFonts w:ascii="Times New Roman" w:eastAsia="Times New Roman" w:hAnsi="Times New Roman" w:cs="Times New Roman"/>
                <w:color w:val="000000"/>
                <w:lang w:val="en-US" w:bidi="th-TH"/>
              </w:rPr>
              <w:t>Wirabrata</w:t>
            </w:r>
            <w:proofErr w:type="spellEnd"/>
          </w:p>
        </w:tc>
        <w:tc>
          <w:tcPr>
            <w:tcW w:w="88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373120" w14:textId="77777777" w:rsidR="009441BE" w:rsidRPr="003609D3" w:rsidRDefault="009441BE" w:rsidP="009441BE">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t xml:space="preserve">Global genomic surveillance of monkeypox virus </w:t>
            </w:r>
            <w:proofErr w:type="gramStart"/>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doi</w:t>
            </w:r>
            <w:proofErr w:type="spellEnd"/>
            <w:proofErr w:type="gramEnd"/>
            <w:r w:rsidRPr="003609D3">
              <w:rPr>
                <w:rFonts w:ascii="Times New Roman" w:eastAsia="Times New Roman" w:hAnsi="Times New Roman" w:cs="Times New Roman"/>
                <w:color w:val="000000"/>
                <w:lang w:val="en-US" w:bidi="th-TH"/>
              </w:rPr>
              <w:t>: 10.1038/s41591-024-03370-3 ); Multiple introductions of monkeypox virus to Ireland during the international mpox; outbreak, May 2022 to October 2023 (</w:t>
            </w:r>
            <w:proofErr w:type="spellStart"/>
            <w:r w:rsidRPr="003609D3">
              <w:rPr>
                <w:rFonts w:ascii="Times New Roman" w:eastAsia="Times New Roman" w:hAnsi="Times New Roman" w:cs="Times New Roman"/>
                <w:color w:val="000000"/>
                <w:lang w:val="en-US" w:bidi="th-TH"/>
              </w:rPr>
              <w:t>doi</w:t>
            </w:r>
            <w:proofErr w:type="spellEnd"/>
            <w:r w:rsidRPr="003609D3">
              <w:rPr>
                <w:rFonts w:ascii="Times New Roman" w:eastAsia="Times New Roman" w:hAnsi="Times New Roman" w:cs="Times New Roman"/>
                <w:color w:val="000000"/>
                <w:lang w:val="en-US" w:bidi="th-TH"/>
              </w:rPr>
              <w:t xml:space="preserve">: 10.2807/1560-7917.ES.2024.29.16.2300505); Complete Genome Sequence Analysis of the First Imported </w:t>
            </w:r>
            <w:proofErr w:type="spellStart"/>
            <w:r w:rsidRPr="003609D3">
              <w:rPr>
                <w:rFonts w:ascii="Times New Roman" w:eastAsia="Times New Roman" w:hAnsi="Times New Roman" w:cs="Times New Roman"/>
                <w:color w:val="000000"/>
                <w:lang w:val="en-US" w:bidi="th-TH"/>
              </w:rPr>
              <w:t>Mpox</w:t>
            </w:r>
            <w:proofErr w:type="spellEnd"/>
            <w:r w:rsidRPr="003609D3">
              <w:rPr>
                <w:rFonts w:ascii="Times New Roman" w:eastAsia="Times New Roman" w:hAnsi="Times New Roman" w:cs="Times New Roman"/>
                <w:color w:val="000000"/>
                <w:lang w:val="en-US" w:bidi="th-TH"/>
              </w:rPr>
              <w:t xml:space="preserve"> Virus Clade </w:t>
            </w:r>
            <w:proofErr w:type="spellStart"/>
            <w:r w:rsidRPr="003609D3">
              <w:rPr>
                <w:rFonts w:ascii="Times New Roman" w:eastAsia="Times New Roman" w:hAnsi="Times New Roman" w:cs="Times New Roman"/>
                <w:color w:val="000000"/>
                <w:lang w:val="en-US" w:bidi="th-TH"/>
              </w:rPr>
              <w:t>Ib</w:t>
            </w:r>
            <w:proofErr w:type="spellEnd"/>
            <w:r w:rsidRPr="003609D3">
              <w:rPr>
                <w:rFonts w:ascii="Times New Roman" w:eastAsia="Times New Roman" w:hAnsi="Times New Roman" w:cs="Times New Roman"/>
                <w:color w:val="000000"/>
                <w:lang w:val="en-US" w:bidi="th-TH"/>
              </w:rPr>
              <w:t xml:space="preserve"> Variant in China (</w:t>
            </w:r>
            <w:proofErr w:type="spellStart"/>
            <w:r w:rsidRPr="003609D3">
              <w:rPr>
                <w:rFonts w:ascii="Times New Roman" w:eastAsia="Times New Roman" w:hAnsi="Times New Roman" w:cs="Times New Roman"/>
                <w:color w:val="000000"/>
                <w:lang w:val="en-US" w:bidi="th-TH"/>
              </w:rPr>
              <w:t>doi</w:t>
            </w:r>
            <w:proofErr w:type="spellEnd"/>
            <w:r w:rsidRPr="003609D3">
              <w:rPr>
                <w:rFonts w:ascii="Times New Roman" w:eastAsia="Times New Roman" w:hAnsi="Times New Roman" w:cs="Times New Roman"/>
                <w:color w:val="000000"/>
                <w:lang w:val="en-US" w:bidi="th-TH"/>
              </w:rPr>
              <w:t>: 10.3390/pathogens14010102)</w:t>
            </w:r>
          </w:p>
        </w:tc>
      </w:tr>
      <w:tr w:rsidR="009441BE" w:rsidRPr="003609D3" w14:paraId="7D79DC28" w14:textId="77777777" w:rsidTr="009441BE">
        <w:trPr>
          <w:trHeight w:val="300"/>
        </w:trPr>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E71824" w14:textId="77777777" w:rsidR="009441BE" w:rsidRPr="003609D3" w:rsidRDefault="009441BE" w:rsidP="009441BE">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t>EPI_ISL_18642363</w:t>
            </w:r>
          </w:p>
        </w:tc>
        <w:tc>
          <w:tcPr>
            <w:tcW w:w="2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961D95" w14:textId="77777777" w:rsidR="009441BE" w:rsidRPr="003609D3" w:rsidRDefault="009441BE" w:rsidP="009441BE">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t>2024-11-29</w:t>
            </w:r>
          </w:p>
        </w:tc>
        <w:tc>
          <w:tcPr>
            <w:tcW w:w="44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F9A463" w14:textId="77777777" w:rsidR="009441BE" w:rsidRPr="003609D3" w:rsidRDefault="009441BE" w:rsidP="009441BE">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t>National Institute of Health Research and Development</w:t>
            </w:r>
          </w:p>
        </w:tc>
        <w:tc>
          <w:tcPr>
            <w:tcW w:w="4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2439D6" w14:textId="7EF2612A" w:rsidR="009441BE" w:rsidRPr="003609D3" w:rsidRDefault="009441BE" w:rsidP="009441BE">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t xml:space="preserve">Hana </w:t>
            </w:r>
            <w:proofErr w:type="spellStart"/>
            <w:r w:rsidRPr="003609D3">
              <w:rPr>
                <w:rFonts w:ascii="Times New Roman" w:eastAsia="Times New Roman" w:hAnsi="Times New Roman" w:cs="Times New Roman"/>
                <w:color w:val="000000"/>
                <w:lang w:val="en-US" w:bidi="th-TH"/>
              </w:rPr>
              <w:t>Apsari</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Pawestri</w:t>
            </w:r>
            <w:proofErr w:type="spellEnd"/>
            <w:r w:rsidRPr="003609D3">
              <w:rPr>
                <w:rFonts w:ascii="Times New Roman" w:eastAsia="Times New Roman" w:hAnsi="Times New Roman" w:cs="Times New Roman"/>
                <w:color w:val="000000"/>
                <w:lang w:val="en-US" w:bidi="th-TH"/>
              </w:rPr>
              <w:t xml:space="preserve">, Arie </w:t>
            </w:r>
            <w:proofErr w:type="spellStart"/>
            <w:r w:rsidRPr="003609D3">
              <w:rPr>
                <w:rFonts w:ascii="Times New Roman" w:eastAsia="Times New Roman" w:hAnsi="Times New Roman" w:cs="Times New Roman"/>
                <w:color w:val="000000"/>
                <w:lang w:val="en-US" w:bidi="th-TH"/>
              </w:rPr>
              <w:t>Ardiansyah</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Nugraha</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Fajar</w:t>
            </w:r>
            <w:proofErr w:type="spellEnd"/>
            <w:r w:rsidRPr="003609D3">
              <w:rPr>
                <w:rFonts w:ascii="Times New Roman" w:eastAsia="Times New Roman" w:hAnsi="Times New Roman" w:cs="Times New Roman"/>
                <w:color w:val="000000"/>
                <w:lang w:val="en-US" w:bidi="th-TH"/>
              </w:rPr>
              <w:t xml:space="preserve"> Nur </w:t>
            </w:r>
            <w:proofErr w:type="spellStart"/>
            <w:r w:rsidRPr="003609D3">
              <w:rPr>
                <w:rFonts w:ascii="Times New Roman" w:eastAsia="Times New Roman" w:hAnsi="Times New Roman" w:cs="Times New Roman"/>
                <w:color w:val="000000"/>
                <w:lang w:val="en-US" w:bidi="th-TH"/>
              </w:rPr>
              <w:t>Sulistyahadi</w:t>
            </w:r>
            <w:proofErr w:type="spellEnd"/>
            <w:r w:rsidRPr="003609D3">
              <w:rPr>
                <w:rFonts w:ascii="Times New Roman" w:eastAsia="Times New Roman" w:hAnsi="Times New Roman" w:cs="Times New Roman"/>
                <w:color w:val="000000"/>
                <w:lang w:val="en-US" w:bidi="th-TH"/>
              </w:rPr>
              <w:t>, Markus Evan</w:t>
            </w:r>
            <w:r w:rsidR="00EB0B78" w:rsidRPr="003609D3">
              <w:rPr>
                <w:rFonts w:ascii="Times New Roman" w:eastAsia="Times New Roman" w:hAnsi="Times New Roman" w:cs="Times New Roman"/>
                <w:color w:val="000000"/>
                <w:lang w:val="en-US" w:bidi="th-TH"/>
              </w:rPr>
              <w:t xml:space="preserve"> </w:t>
            </w:r>
            <w:proofErr w:type="spellStart"/>
            <w:r w:rsidR="00EB0B78" w:rsidRPr="003609D3">
              <w:rPr>
                <w:rFonts w:ascii="Times New Roman" w:eastAsia="Times New Roman" w:hAnsi="Times New Roman" w:cs="Times New Roman"/>
                <w:color w:val="000000"/>
                <w:lang w:val="en-US" w:bidi="th-TH"/>
              </w:rPr>
              <w:t>Anggia</w:t>
            </w:r>
            <w:proofErr w:type="spellEnd"/>
            <w:r w:rsidR="00EB0B78" w:rsidRPr="003609D3">
              <w:rPr>
                <w:rFonts w:ascii="Times New Roman" w:eastAsia="Times New Roman" w:hAnsi="Times New Roman" w:cs="Times New Roman"/>
                <w:color w:val="000000"/>
                <w:lang w:val="en-US" w:bidi="th-TH"/>
              </w:rPr>
              <w:t xml:space="preserve">, </w:t>
            </w:r>
            <w:proofErr w:type="spellStart"/>
            <w:r w:rsidR="00EB0B78" w:rsidRPr="003609D3">
              <w:rPr>
                <w:rFonts w:ascii="Times New Roman" w:eastAsia="Times New Roman" w:hAnsi="Times New Roman" w:cs="Times New Roman"/>
                <w:color w:val="000000"/>
                <w:lang w:val="en-US" w:bidi="th-TH"/>
              </w:rPr>
              <w:t>Subangkit</w:t>
            </w:r>
            <w:proofErr w:type="spellEnd"/>
            <w:r w:rsidR="00EB0B78" w:rsidRPr="003609D3">
              <w:rPr>
                <w:rFonts w:ascii="Times New Roman" w:eastAsia="Times New Roman" w:hAnsi="Times New Roman" w:cs="Times New Roman"/>
                <w:color w:val="000000"/>
                <w:lang w:val="en-US" w:bidi="th-TH"/>
              </w:rPr>
              <w:t xml:space="preserve">, </w:t>
            </w:r>
            <w:proofErr w:type="spellStart"/>
            <w:r w:rsidR="00EB0B78" w:rsidRPr="003609D3">
              <w:rPr>
                <w:rFonts w:ascii="Times New Roman" w:eastAsia="Times New Roman" w:hAnsi="Times New Roman" w:cs="Times New Roman"/>
                <w:color w:val="000000"/>
                <w:lang w:val="en-US" w:bidi="th-TH"/>
              </w:rPr>
              <w:t>Herna</w:t>
            </w:r>
            <w:proofErr w:type="spellEnd"/>
            <w:r w:rsidR="00EB0B78" w:rsidRPr="003609D3">
              <w:rPr>
                <w:rFonts w:ascii="Times New Roman" w:eastAsia="Times New Roman" w:hAnsi="Times New Roman" w:cs="Times New Roman"/>
                <w:color w:val="000000"/>
                <w:lang w:val="en-US" w:bidi="th-TH"/>
              </w:rPr>
              <w:t xml:space="preserve">, IGM </w:t>
            </w:r>
            <w:proofErr w:type="spellStart"/>
            <w:r w:rsidR="00EB0B78" w:rsidRPr="003609D3">
              <w:rPr>
                <w:rFonts w:ascii="Times New Roman" w:eastAsia="Times New Roman" w:hAnsi="Times New Roman" w:cs="Times New Roman"/>
                <w:color w:val="000000"/>
                <w:lang w:val="en-US" w:bidi="th-TH"/>
              </w:rPr>
              <w:t>Wirabrata</w:t>
            </w:r>
            <w:proofErr w:type="spellEnd"/>
          </w:p>
        </w:tc>
        <w:tc>
          <w:tcPr>
            <w:tcW w:w="88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CBB8B6" w14:textId="77777777" w:rsidR="009441BE" w:rsidRPr="003609D3" w:rsidRDefault="009441BE" w:rsidP="009441BE">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t xml:space="preserve">Global genomic surveillance of monkeypox virus </w:t>
            </w:r>
            <w:proofErr w:type="gramStart"/>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doi</w:t>
            </w:r>
            <w:proofErr w:type="spellEnd"/>
            <w:proofErr w:type="gramEnd"/>
            <w:r w:rsidRPr="003609D3">
              <w:rPr>
                <w:rFonts w:ascii="Times New Roman" w:eastAsia="Times New Roman" w:hAnsi="Times New Roman" w:cs="Times New Roman"/>
                <w:color w:val="000000"/>
                <w:lang w:val="en-US" w:bidi="th-TH"/>
              </w:rPr>
              <w:t>: 10.1038/s41591-024-03370-3 ); Multiple introductions of monkeypox virus to Ireland during the international mpox; outbreak, May 2022 to October 2023 (</w:t>
            </w:r>
            <w:proofErr w:type="spellStart"/>
            <w:r w:rsidRPr="003609D3">
              <w:rPr>
                <w:rFonts w:ascii="Times New Roman" w:eastAsia="Times New Roman" w:hAnsi="Times New Roman" w:cs="Times New Roman"/>
                <w:color w:val="000000"/>
                <w:lang w:val="en-US" w:bidi="th-TH"/>
              </w:rPr>
              <w:t>doi</w:t>
            </w:r>
            <w:proofErr w:type="spellEnd"/>
            <w:r w:rsidRPr="003609D3">
              <w:rPr>
                <w:rFonts w:ascii="Times New Roman" w:eastAsia="Times New Roman" w:hAnsi="Times New Roman" w:cs="Times New Roman"/>
                <w:color w:val="000000"/>
                <w:lang w:val="en-US" w:bidi="th-TH"/>
              </w:rPr>
              <w:t>: 10.2807/1560-7917.ES.2024.29.16.2300505)</w:t>
            </w:r>
          </w:p>
        </w:tc>
      </w:tr>
      <w:tr w:rsidR="009441BE" w:rsidRPr="003609D3" w14:paraId="3C0AAD3D" w14:textId="77777777" w:rsidTr="009441BE">
        <w:trPr>
          <w:trHeight w:val="300"/>
        </w:trPr>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FFD3A8" w14:textId="77777777" w:rsidR="009441BE" w:rsidRPr="003609D3" w:rsidRDefault="009441BE" w:rsidP="009441BE">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t>EPI_ISL_18642364</w:t>
            </w:r>
          </w:p>
        </w:tc>
        <w:tc>
          <w:tcPr>
            <w:tcW w:w="2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67A7E0" w14:textId="77777777" w:rsidR="009441BE" w:rsidRPr="003609D3" w:rsidRDefault="009441BE" w:rsidP="009441BE">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t>2024-11-29</w:t>
            </w:r>
          </w:p>
        </w:tc>
        <w:tc>
          <w:tcPr>
            <w:tcW w:w="44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A02008" w14:textId="77777777" w:rsidR="009441BE" w:rsidRPr="003609D3" w:rsidRDefault="009441BE" w:rsidP="009441BE">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t>National Institute of Health Research and Development</w:t>
            </w:r>
          </w:p>
        </w:tc>
        <w:tc>
          <w:tcPr>
            <w:tcW w:w="4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F99CB5" w14:textId="4A6BB9DA" w:rsidR="009441BE" w:rsidRPr="003609D3" w:rsidRDefault="009441BE" w:rsidP="009441BE">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t xml:space="preserve">Hana </w:t>
            </w:r>
            <w:proofErr w:type="spellStart"/>
            <w:r w:rsidRPr="003609D3">
              <w:rPr>
                <w:rFonts w:ascii="Times New Roman" w:eastAsia="Times New Roman" w:hAnsi="Times New Roman" w:cs="Times New Roman"/>
                <w:color w:val="000000"/>
                <w:lang w:val="en-US" w:bidi="th-TH"/>
              </w:rPr>
              <w:t>Apsari</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Pawestri</w:t>
            </w:r>
            <w:proofErr w:type="spellEnd"/>
            <w:r w:rsidRPr="003609D3">
              <w:rPr>
                <w:rFonts w:ascii="Times New Roman" w:eastAsia="Times New Roman" w:hAnsi="Times New Roman" w:cs="Times New Roman"/>
                <w:color w:val="000000"/>
                <w:lang w:val="en-US" w:bidi="th-TH"/>
              </w:rPr>
              <w:t xml:space="preserve">, Arie </w:t>
            </w:r>
            <w:proofErr w:type="spellStart"/>
            <w:r w:rsidRPr="003609D3">
              <w:rPr>
                <w:rFonts w:ascii="Times New Roman" w:eastAsia="Times New Roman" w:hAnsi="Times New Roman" w:cs="Times New Roman"/>
                <w:color w:val="000000"/>
                <w:lang w:val="en-US" w:bidi="th-TH"/>
              </w:rPr>
              <w:t>Ardiansyah</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Nugraha</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Fajar</w:t>
            </w:r>
            <w:proofErr w:type="spellEnd"/>
            <w:r w:rsidRPr="003609D3">
              <w:rPr>
                <w:rFonts w:ascii="Times New Roman" w:eastAsia="Times New Roman" w:hAnsi="Times New Roman" w:cs="Times New Roman"/>
                <w:color w:val="000000"/>
                <w:lang w:val="en-US" w:bidi="th-TH"/>
              </w:rPr>
              <w:t xml:space="preserve"> Nur </w:t>
            </w:r>
            <w:proofErr w:type="spellStart"/>
            <w:r w:rsidRPr="003609D3">
              <w:rPr>
                <w:rFonts w:ascii="Times New Roman" w:eastAsia="Times New Roman" w:hAnsi="Times New Roman" w:cs="Times New Roman"/>
                <w:color w:val="000000"/>
                <w:lang w:val="en-US" w:bidi="th-TH"/>
              </w:rPr>
              <w:t>Sulistyahadi</w:t>
            </w:r>
            <w:proofErr w:type="spellEnd"/>
            <w:r w:rsidRPr="003609D3">
              <w:rPr>
                <w:rFonts w:ascii="Times New Roman" w:eastAsia="Times New Roman" w:hAnsi="Times New Roman" w:cs="Times New Roman"/>
                <w:color w:val="000000"/>
                <w:lang w:val="en-US" w:bidi="th-TH"/>
              </w:rPr>
              <w:t>, Markus Evan</w:t>
            </w:r>
            <w:r w:rsidR="00EB0B78" w:rsidRPr="003609D3">
              <w:rPr>
                <w:rFonts w:ascii="Times New Roman" w:eastAsia="Times New Roman" w:hAnsi="Times New Roman" w:cs="Times New Roman"/>
                <w:color w:val="000000"/>
                <w:lang w:val="en-US" w:bidi="th-TH"/>
              </w:rPr>
              <w:t xml:space="preserve"> </w:t>
            </w:r>
            <w:proofErr w:type="spellStart"/>
            <w:r w:rsidR="00EB0B78" w:rsidRPr="003609D3">
              <w:rPr>
                <w:rFonts w:ascii="Times New Roman" w:eastAsia="Times New Roman" w:hAnsi="Times New Roman" w:cs="Times New Roman"/>
                <w:color w:val="000000"/>
                <w:lang w:val="en-US" w:bidi="th-TH"/>
              </w:rPr>
              <w:t>Anggia</w:t>
            </w:r>
            <w:proofErr w:type="spellEnd"/>
            <w:r w:rsidR="00EB0B78" w:rsidRPr="003609D3">
              <w:rPr>
                <w:rFonts w:ascii="Times New Roman" w:eastAsia="Times New Roman" w:hAnsi="Times New Roman" w:cs="Times New Roman"/>
                <w:color w:val="000000"/>
                <w:lang w:val="en-US" w:bidi="th-TH"/>
              </w:rPr>
              <w:t xml:space="preserve">, </w:t>
            </w:r>
            <w:proofErr w:type="spellStart"/>
            <w:r w:rsidR="00EB0B78" w:rsidRPr="003609D3">
              <w:rPr>
                <w:rFonts w:ascii="Times New Roman" w:eastAsia="Times New Roman" w:hAnsi="Times New Roman" w:cs="Times New Roman"/>
                <w:color w:val="000000"/>
                <w:lang w:val="en-US" w:bidi="th-TH"/>
              </w:rPr>
              <w:t>Subangkit</w:t>
            </w:r>
            <w:proofErr w:type="spellEnd"/>
            <w:r w:rsidR="00EB0B78" w:rsidRPr="003609D3">
              <w:rPr>
                <w:rFonts w:ascii="Times New Roman" w:eastAsia="Times New Roman" w:hAnsi="Times New Roman" w:cs="Times New Roman"/>
                <w:color w:val="000000"/>
                <w:lang w:val="en-US" w:bidi="th-TH"/>
              </w:rPr>
              <w:t xml:space="preserve">, </w:t>
            </w:r>
            <w:proofErr w:type="spellStart"/>
            <w:r w:rsidR="00EB0B78" w:rsidRPr="003609D3">
              <w:rPr>
                <w:rFonts w:ascii="Times New Roman" w:eastAsia="Times New Roman" w:hAnsi="Times New Roman" w:cs="Times New Roman"/>
                <w:color w:val="000000"/>
                <w:lang w:val="en-US" w:bidi="th-TH"/>
              </w:rPr>
              <w:t>Herna</w:t>
            </w:r>
            <w:proofErr w:type="spellEnd"/>
            <w:r w:rsidR="00EB0B78" w:rsidRPr="003609D3">
              <w:rPr>
                <w:rFonts w:ascii="Times New Roman" w:eastAsia="Times New Roman" w:hAnsi="Times New Roman" w:cs="Times New Roman"/>
                <w:color w:val="000000"/>
                <w:lang w:val="en-US" w:bidi="th-TH"/>
              </w:rPr>
              <w:t xml:space="preserve">, IGM </w:t>
            </w:r>
            <w:proofErr w:type="spellStart"/>
            <w:r w:rsidR="00EB0B78" w:rsidRPr="003609D3">
              <w:rPr>
                <w:rFonts w:ascii="Times New Roman" w:eastAsia="Times New Roman" w:hAnsi="Times New Roman" w:cs="Times New Roman"/>
                <w:color w:val="000000"/>
                <w:lang w:val="en-US" w:bidi="th-TH"/>
              </w:rPr>
              <w:t>Wirabrata</w:t>
            </w:r>
            <w:proofErr w:type="spellEnd"/>
          </w:p>
        </w:tc>
        <w:tc>
          <w:tcPr>
            <w:tcW w:w="88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FDC8BB" w14:textId="77777777" w:rsidR="009441BE" w:rsidRPr="003609D3" w:rsidRDefault="009441BE" w:rsidP="009441BE">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t xml:space="preserve">Global genomic surveillance of monkeypox virus </w:t>
            </w:r>
            <w:proofErr w:type="gramStart"/>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doi</w:t>
            </w:r>
            <w:proofErr w:type="spellEnd"/>
            <w:proofErr w:type="gramEnd"/>
            <w:r w:rsidRPr="003609D3">
              <w:rPr>
                <w:rFonts w:ascii="Times New Roman" w:eastAsia="Times New Roman" w:hAnsi="Times New Roman" w:cs="Times New Roman"/>
                <w:color w:val="000000"/>
                <w:lang w:val="en-US" w:bidi="th-TH"/>
              </w:rPr>
              <w:t>: 10.1038/s41591-024-03370-3 ); Evolutionary variation of the monkeypox virus detected for the first time in Nantong,; Jiangsu (2024-12-23); Multiple introductions of monkeypox virus to Ireland during the international mpox; outbreak, May 2022 to October 2023 (</w:t>
            </w:r>
            <w:proofErr w:type="spellStart"/>
            <w:r w:rsidRPr="003609D3">
              <w:rPr>
                <w:rFonts w:ascii="Times New Roman" w:eastAsia="Times New Roman" w:hAnsi="Times New Roman" w:cs="Times New Roman"/>
                <w:color w:val="000000"/>
                <w:lang w:val="en-US" w:bidi="th-TH"/>
              </w:rPr>
              <w:t>doi</w:t>
            </w:r>
            <w:proofErr w:type="spellEnd"/>
            <w:r w:rsidRPr="003609D3">
              <w:rPr>
                <w:rFonts w:ascii="Times New Roman" w:eastAsia="Times New Roman" w:hAnsi="Times New Roman" w:cs="Times New Roman"/>
                <w:color w:val="000000"/>
                <w:lang w:val="en-US" w:bidi="th-TH"/>
              </w:rPr>
              <w:t>: 10.2807/1560-7917.ES.2024.29.16.2300505)</w:t>
            </w:r>
          </w:p>
        </w:tc>
      </w:tr>
      <w:tr w:rsidR="009441BE" w:rsidRPr="003609D3" w14:paraId="7E0C03FC" w14:textId="77777777" w:rsidTr="009441BE">
        <w:trPr>
          <w:trHeight w:val="300"/>
        </w:trPr>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A4C805" w14:textId="77777777" w:rsidR="009441BE" w:rsidRPr="003609D3" w:rsidRDefault="009441BE" w:rsidP="009441BE">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t>EPI_ISL_18642365</w:t>
            </w:r>
          </w:p>
        </w:tc>
        <w:tc>
          <w:tcPr>
            <w:tcW w:w="2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9A0689" w14:textId="77777777" w:rsidR="009441BE" w:rsidRPr="003609D3" w:rsidRDefault="009441BE" w:rsidP="009441BE">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t>2024-11-29</w:t>
            </w:r>
          </w:p>
        </w:tc>
        <w:tc>
          <w:tcPr>
            <w:tcW w:w="44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F9A1BE" w14:textId="77777777" w:rsidR="009441BE" w:rsidRPr="003609D3" w:rsidRDefault="009441BE" w:rsidP="009441BE">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t>National Institute of Health Research and Development</w:t>
            </w:r>
          </w:p>
        </w:tc>
        <w:tc>
          <w:tcPr>
            <w:tcW w:w="4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BED183" w14:textId="26A23C78" w:rsidR="009441BE" w:rsidRPr="003609D3" w:rsidRDefault="009441BE" w:rsidP="009441BE">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t xml:space="preserve">Hana </w:t>
            </w:r>
            <w:proofErr w:type="spellStart"/>
            <w:r w:rsidRPr="003609D3">
              <w:rPr>
                <w:rFonts w:ascii="Times New Roman" w:eastAsia="Times New Roman" w:hAnsi="Times New Roman" w:cs="Times New Roman"/>
                <w:color w:val="000000"/>
                <w:lang w:val="en-US" w:bidi="th-TH"/>
              </w:rPr>
              <w:t>Apsari</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Pawestri</w:t>
            </w:r>
            <w:proofErr w:type="spellEnd"/>
            <w:r w:rsidRPr="003609D3">
              <w:rPr>
                <w:rFonts w:ascii="Times New Roman" w:eastAsia="Times New Roman" w:hAnsi="Times New Roman" w:cs="Times New Roman"/>
                <w:color w:val="000000"/>
                <w:lang w:val="en-US" w:bidi="th-TH"/>
              </w:rPr>
              <w:t xml:space="preserve">, Arie </w:t>
            </w:r>
            <w:proofErr w:type="spellStart"/>
            <w:r w:rsidRPr="003609D3">
              <w:rPr>
                <w:rFonts w:ascii="Times New Roman" w:eastAsia="Times New Roman" w:hAnsi="Times New Roman" w:cs="Times New Roman"/>
                <w:color w:val="000000"/>
                <w:lang w:val="en-US" w:bidi="th-TH"/>
              </w:rPr>
              <w:t>Ardiansyah</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Nugraha</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Fajar</w:t>
            </w:r>
            <w:proofErr w:type="spellEnd"/>
            <w:r w:rsidRPr="003609D3">
              <w:rPr>
                <w:rFonts w:ascii="Times New Roman" w:eastAsia="Times New Roman" w:hAnsi="Times New Roman" w:cs="Times New Roman"/>
                <w:color w:val="000000"/>
                <w:lang w:val="en-US" w:bidi="th-TH"/>
              </w:rPr>
              <w:t xml:space="preserve"> Nur </w:t>
            </w:r>
            <w:proofErr w:type="spellStart"/>
            <w:r w:rsidRPr="003609D3">
              <w:rPr>
                <w:rFonts w:ascii="Times New Roman" w:eastAsia="Times New Roman" w:hAnsi="Times New Roman" w:cs="Times New Roman"/>
                <w:color w:val="000000"/>
                <w:lang w:val="en-US" w:bidi="th-TH"/>
              </w:rPr>
              <w:t>Sulistyahadi</w:t>
            </w:r>
            <w:proofErr w:type="spellEnd"/>
            <w:r w:rsidRPr="003609D3">
              <w:rPr>
                <w:rFonts w:ascii="Times New Roman" w:eastAsia="Times New Roman" w:hAnsi="Times New Roman" w:cs="Times New Roman"/>
                <w:color w:val="000000"/>
                <w:lang w:val="en-US" w:bidi="th-TH"/>
              </w:rPr>
              <w:t>, Markus Evan</w:t>
            </w:r>
            <w:r w:rsidR="00EB0B78" w:rsidRPr="003609D3">
              <w:rPr>
                <w:rFonts w:ascii="Times New Roman" w:eastAsia="Times New Roman" w:hAnsi="Times New Roman" w:cs="Times New Roman"/>
                <w:color w:val="000000"/>
                <w:lang w:val="en-US" w:bidi="th-TH"/>
              </w:rPr>
              <w:t xml:space="preserve"> </w:t>
            </w:r>
            <w:proofErr w:type="spellStart"/>
            <w:r w:rsidR="00EB0B78" w:rsidRPr="003609D3">
              <w:rPr>
                <w:rFonts w:ascii="Times New Roman" w:eastAsia="Times New Roman" w:hAnsi="Times New Roman" w:cs="Times New Roman"/>
                <w:color w:val="000000"/>
                <w:lang w:val="en-US" w:bidi="th-TH"/>
              </w:rPr>
              <w:t>Anggia</w:t>
            </w:r>
            <w:proofErr w:type="spellEnd"/>
            <w:r w:rsidR="00EB0B78" w:rsidRPr="003609D3">
              <w:rPr>
                <w:rFonts w:ascii="Times New Roman" w:eastAsia="Times New Roman" w:hAnsi="Times New Roman" w:cs="Times New Roman"/>
                <w:color w:val="000000"/>
                <w:lang w:val="en-US" w:bidi="th-TH"/>
              </w:rPr>
              <w:t xml:space="preserve">, </w:t>
            </w:r>
            <w:proofErr w:type="spellStart"/>
            <w:r w:rsidR="00EB0B78" w:rsidRPr="003609D3">
              <w:rPr>
                <w:rFonts w:ascii="Times New Roman" w:eastAsia="Times New Roman" w:hAnsi="Times New Roman" w:cs="Times New Roman"/>
                <w:color w:val="000000"/>
                <w:lang w:val="en-US" w:bidi="th-TH"/>
              </w:rPr>
              <w:t>Subangkit</w:t>
            </w:r>
            <w:proofErr w:type="spellEnd"/>
            <w:r w:rsidR="00EB0B78" w:rsidRPr="003609D3">
              <w:rPr>
                <w:rFonts w:ascii="Times New Roman" w:eastAsia="Times New Roman" w:hAnsi="Times New Roman" w:cs="Times New Roman"/>
                <w:color w:val="000000"/>
                <w:lang w:val="en-US" w:bidi="th-TH"/>
              </w:rPr>
              <w:t xml:space="preserve">, </w:t>
            </w:r>
            <w:proofErr w:type="spellStart"/>
            <w:r w:rsidR="00EB0B78" w:rsidRPr="003609D3">
              <w:rPr>
                <w:rFonts w:ascii="Times New Roman" w:eastAsia="Times New Roman" w:hAnsi="Times New Roman" w:cs="Times New Roman"/>
                <w:color w:val="000000"/>
                <w:lang w:val="en-US" w:bidi="th-TH"/>
              </w:rPr>
              <w:t>Herna</w:t>
            </w:r>
            <w:proofErr w:type="spellEnd"/>
            <w:r w:rsidR="00EB0B78" w:rsidRPr="003609D3">
              <w:rPr>
                <w:rFonts w:ascii="Times New Roman" w:eastAsia="Times New Roman" w:hAnsi="Times New Roman" w:cs="Times New Roman"/>
                <w:color w:val="000000"/>
                <w:lang w:val="en-US" w:bidi="th-TH"/>
              </w:rPr>
              <w:t xml:space="preserve">, IGM </w:t>
            </w:r>
            <w:proofErr w:type="spellStart"/>
            <w:r w:rsidR="00EB0B78" w:rsidRPr="003609D3">
              <w:rPr>
                <w:rFonts w:ascii="Times New Roman" w:eastAsia="Times New Roman" w:hAnsi="Times New Roman" w:cs="Times New Roman"/>
                <w:color w:val="000000"/>
                <w:lang w:val="en-US" w:bidi="th-TH"/>
              </w:rPr>
              <w:t>Wirabrata</w:t>
            </w:r>
            <w:proofErr w:type="spellEnd"/>
          </w:p>
        </w:tc>
        <w:tc>
          <w:tcPr>
            <w:tcW w:w="88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78601D" w14:textId="77777777" w:rsidR="009441BE" w:rsidRPr="003609D3" w:rsidRDefault="009441BE" w:rsidP="009441BE">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t xml:space="preserve">Global genomic surveillance of monkeypox virus </w:t>
            </w:r>
            <w:proofErr w:type="gramStart"/>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doi</w:t>
            </w:r>
            <w:proofErr w:type="spellEnd"/>
            <w:proofErr w:type="gramEnd"/>
            <w:r w:rsidRPr="003609D3">
              <w:rPr>
                <w:rFonts w:ascii="Times New Roman" w:eastAsia="Times New Roman" w:hAnsi="Times New Roman" w:cs="Times New Roman"/>
                <w:color w:val="000000"/>
                <w:lang w:val="en-US" w:bidi="th-TH"/>
              </w:rPr>
              <w:t>: 10.1038/s41591-024-03370-3 ); Multiple introductions of monkeypox virus to Ireland during the international mpox; outbreak, May 2022 to October 2023 (</w:t>
            </w:r>
            <w:proofErr w:type="spellStart"/>
            <w:r w:rsidRPr="003609D3">
              <w:rPr>
                <w:rFonts w:ascii="Times New Roman" w:eastAsia="Times New Roman" w:hAnsi="Times New Roman" w:cs="Times New Roman"/>
                <w:color w:val="000000"/>
                <w:lang w:val="en-US" w:bidi="th-TH"/>
              </w:rPr>
              <w:t>doi</w:t>
            </w:r>
            <w:proofErr w:type="spellEnd"/>
            <w:r w:rsidRPr="003609D3">
              <w:rPr>
                <w:rFonts w:ascii="Times New Roman" w:eastAsia="Times New Roman" w:hAnsi="Times New Roman" w:cs="Times New Roman"/>
                <w:color w:val="000000"/>
                <w:lang w:val="en-US" w:bidi="th-TH"/>
              </w:rPr>
              <w:t>: 10.2807/1560-7917.ES.2024.29.16.2300505)</w:t>
            </w:r>
          </w:p>
        </w:tc>
      </w:tr>
      <w:tr w:rsidR="009441BE" w:rsidRPr="003609D3" w14:paraId="138064B5" w14:textId="77777777" w:rsidTr="009441BE">
        <w:trPr>
          <w:trHeight w:val="300"/>
        </w:trPr>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01D761" w14:textId="77777777" w:rsidR="009441BE" w:rsidRPr="003609D3" w:rsidRDefault="009441BE" w:rsidP="009441BE">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t>EPI_ISL_18798834</w:t>
            </w:r>
          </w:p>
        </w:tc>
        <w:tc>
          <w:tcPr>
            <w:tcW w:w="2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B06F65" w14:textId="77777777" w:rsidR="009441BE" w:rsidRPr="003609D3" w:rsidRDefault="009441BE" w:rsidP="009441BE">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t>2024-11-29</w:t>
            </w:r>
          </w:p>
        </w:tc>
        <w:tc>
          <w:tcPr>
            <w:tcW w:w="44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AE3049" w14:textId="77777777" w:rsidR="009441BE" w:rsidRPr="003609D3" w:rsidRDefault="009441BE" w:rsidP="009441BE">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t>National Institute of Health Research and Development</w:t>
            </w:r>
          </w:p>
        </w:tc>
        <w:tc>
          <w:tcPr>
            <w:tcW w:w="4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43696B" w14:textId="77777777" w:rsidR="00603A98" w:rsidRPr="003609D3" w:rsidRDefault="00603A98" w:rsidP="00603A98">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t xml:space="preserve">Hana </w:t>
            </w:r>
            <w:proofErr w:type="spellStart"/>
            <w:r w:rsidRPr="003609D3">
              <w:rPr>
                <w:rFonts w:ascii="Times New Roman" w:eastAsia="Times New Roman" w:hAnsi="Times New Roman" w:cs="Times New Roman"/>
                <w:color w:val="000000"/>
                <w:lang w:val="en-US" w:bidi="th-TH"/>
              </w:rPr>
              <w:t>Apsari</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Pawestri</w:t>
            </w:r>
            <w:proofErr w:type="spellEnd"/>
            <w:r w:rsidRPr="003609D3">
              <w:rPr>
                <w:rFonts w:ascii="Times New Roman" w:eastAsia="Times New Roman" w:hAnsi="Times New Roman" w:cs="Times New Roman"/>
                <w:color w:val="000000"/>
                <w:lang w:val="en-US" w:bidi="th-TH"/>
              </w:rPr>
              <w:t xml:space="preserve">, Arie </w:t>
            </w:r>
            <w:proofErr w:type="spellStart"/>
            <w:r w:rsidRPr="003609D3">
              <w:rPr>
                <w:rFonts w:ascii="Times New Roman" w:eastAsia="Times New Roman" w:hAnsi="Times New Roman" w:cs="Times New Roman"/>
                <w:color w:val="000000"/>
                <w:lang w:val="en-US" w:bidi="th-TH"/>
              </w:rPr>
              <w:t>Ardiansyah</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Nugraha</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Fajar</w:t>
            </w:r>
            <w:proofErr w:type="spellEnd"/>
            <w:r w:rsidRPr="003609D3">
              <w:rPr>
                <w:rFonts w:ascii="Times New Roman" w:eastAsia="Times New Roman" w:hAnsi="Times New Roman" w:cs="Times New Roman"/>
                <w:color w:val="000000"/>
                <w:lang w:val="en-US" w:bidi="th-TH"/>
              </w:rPr>
              <w:t xml:space="preserve"> Nur </w:t>
            </w:r>
            <w:proofErr w:type="spellStart"/>
            <w:r w:rsidRPr="003609D3">
              <w:rPr>
                <w:rFonts w:ascii="Times New Roman" w:eastAsia="Times New Roman" w:hAnsi="Times New Roman" w:cs="Times New Roman"/>
                <w:color w:val="000000"/>
                <w:lang w:val="en-US" w:bidi="th-TH"/>
              </w:rPr>
              <w:t>Sulistyahadi</w:t>
            </w:r>
            <w:proofErr w:type="spellEnd"/>
            <w:r w:rsidRPr="003609D3">
              <w:rPr>
                <w:rFonts w:ascii="Times New Roman" w:eastAsia="Times New Roman" w:hAnsi="Times New Roman" w:cs="Times New Roman"/>
                <w:color w:val="000000"/>
                <w:lang w:val="en-US" w:bidi="th-TH"/>
              </w:rPr>
              <w:t>, Markus Evan</w:t>
            </w:r>
          </w:p>
          <w:p w14:paraId="437F3C02" w14:textId="2330070A" w:rsidR="009441BE" w:rsidRPr="003609D3" w:rsidRDefault="00603A98" w:rsidP="00603A98">
            <w:pPr>
              <w:suppressAutoHyphens w:val="0"/>
              <w:spacing w:line="240" w:lineRule="auto"/>
              <w:jc w:val="center"/>
              <w:rPr>
                <w:rFonts w:ascii="Times New Roman" w:eastAsia="Times New Roman" w:hAnsi="Times New Roman" w:cs="Times New Roman"/>
                <w:color w:val="000000"/>
                <w:lang w:val="en-US" w:bidi="th-TH"/>
              </w:rPr>
            </w:pPr>
            <w:proofErr w:type="spellStart"/>
            <w:r w:rsidRPr="003609D3">
              <w:rPr>
                <w:rFonts w:ascii="Times New Roman" w:eastAsia="Times New Roman" w:hAnsi="Times New Roman" w:cs="Times New Roman"/>
                <w:color w:val="000000"/>
                <w:lang w:val="en-US" w:bidi="th-TH"/>
              </w:rPr>
              <w:t>Anggia</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Subangkit</w:t>
            </w:r>
            <w:proofErr w:type="spellEnd"/>
          </w:p>
        </w:tc>
        <w:tc>
          <w:tcPr>
            <w:tcW w:w="88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2DEA41" w14:textId="6479F690" w:rsidR="009441BE" w:rsidRPr="003609D3" w:rsidRDefault="009441BE" w:rsidP="009441BE">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t xml:space="preserve">Global genomic surveillance of monkeypox virus </w:t>
            </w:r>
            <w:proofErr w:type="gramStart"/>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doi</w:t>
            </w:r>
            <w:proofErr w:type="spellEnd"/>
            <w:proofErr w:type="gramEnd"/>
            <w:r w:rsidRPr="003609D3">
              <w:rPr>
                <w:rFonts w:ascii="Times New Roman" w:eastAsia="Times New Roman" w:hAnsi="Times New Roman" w:cs="Times New Roman"/>
                <w:color w:val="000000"/>
                <w:lang w:val="en-US" w:bidi="th-TH"/>
              </w:rPr>
              <w:t>: 10.1038/s41591-024-03370-3 )</w:t>
            </w:r>
          </w:p>
        </w:tc>
      </w:tr>
      <w:tr w:rsidR="009441BE" w:rsidRPr="003609D3" w14:paraId="33261E1E" w14:textId="77777777" w:rsidTr="009441BE">
        <w:trPr>
          <w:trHeight w:val="300"/>
        </w:trPr>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A423DC" w14:textId="77777777" w:rsidR="009441BE" w:rsidRPr="003609D3" w:rsidRDefault="009441BE" w:rsidP="009441BE">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lastRenderedPageBreak/>
              <w:t>EPI_ISL_18798835</w:t>
            </w:r>
          </w:p>
        </w:tc>
        <w:tc>
          <w:tcPr>
            <w:tcW w:w="2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0090EE" w14:textId="77777777" w:rsidR="009441BE" w:rsidRPr="003609D3" w:rsidRDefault="009441BE" w:rsidP="009441BE">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t>2024-11-29</w:t>
            </w:r>
          </w:p>
        </w:tc>
        <w:tc>
          <w:tcPr>
            <w:tcW w:w="44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C4C46B" w14:textId="77777777" w:rsidR="009441BE" w:rsidRPr="003609D3" w:rsidRDefault="009441BE" w:rsidP="009441BE">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t>National Institute of Health Research and Development</w:t>
            </w:r>
          </w:p>
        </w:tc>
        <w:tc>
          <w:tcPr>
            <w:tcW w:w="4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327427" w14:textId="77777777" w:rsidR="00603A98" w:rsidRPr="003609D3" w:rsidRDefault="00603A98" w:rsidP="00603A98">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t xml:space="preserve">Hana </w:t>
            </w:r>
            <w:proofErr w:type="spellStart"/>
            <w:r w:rsidRPr="003609D3">
              <w:rPr>
                <w:rFonts w:ascii="Times New Roman" w:eastAsia="Times New Roman" w:hAnsi="Times New Roman" w:cs="Times New Roman"/>
                <w:color w:val="000000"/>
                <w:lang w:val="en-US" w:bidi="th-TH"/>
              </w:rPr>
              <w:t>Apsari</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Pawestri</w:t>
            </w:r>
            <w:proofErr w:type="spellEnd"/>
            <w:r w:rsidRPr="003609D3">
              <w:rPr>
                <w:rFonts w:ascii="Times New Roman" w:eastAsia="Times New Roman" w:hAnsi="Times New Roman" w:cs="Times New Roman"/>
                <w:color w:val="000000"/>
                <w:lang w:val="en-US" w:bidi="th-TH"/>
              </w:rPr>
              <w:t xml:space="preserve">, Arie </w:t>
            </w:r>
            <w:proofErr w:type="spellStart"/>
            <w:r w:rsidRPr="003609D3">
              <w:rPr>
                <w:rFonts w:ascii="Times New Roman" w:eastAsia="Times New Roman" w:hAnsi="Times New Roman" w:cs="Times New Roman"/>
                <w:color w:val="000000"/>
                <w:lang w:val="en-US" w:bidi="th-TH"/>
              </w:rPr>
              <w:t>Ardiansyah</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Nugraha</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Fajar</w:t>
            </w:r>
            <w:proofErr w:type="spellEnd"/>
            <w:r w:rsidRPr="003609D3">
              <w:rPr>
                <w:rFonts w:ascii="Times New Roman" w:eastAsia="Times New Roman" w:hAnsi="Times New Roman" w:cs="Times New Roman"/>
                <w:color w:val="000000"/>
                <w:lang w:val="en-US" w:bidi="th-TH"/>
              </w:rPr>
              <w:t xml:space="preserve"> Nur </w:t>
            </w:r>
            <w:proofErr w:type="spellStart"/>
            <w:r w:rsidRPr="003609D3">
              <w:rPr>
                <w:rFonts w:ascii="Times New Roman" w:eastAsia="Times New Roman" w:hAnsi="Times New Roman" w:cs="Times New Roman"/>
                <w:color w:val="000000"/>
                <w:lang w:val="en-US" w:bidi="th-TH"/>
              </w:rPr>
              <w:t>Sulistyahadi</w:t>
            </w:r>
            <w:proofErr w:type="spellEnd"/>
            <w:r w:rsidRPr="003609D3">
              <w:rPr>
                <w:rFonts w:ascii="Times New Roman" w:eastAsia="Times New Roman" w:hAnsi="Times New Roman" w:cs="Times New Roman"/>
                <w:color w:val="000000"/>
                <w:lang w:val="en-US" w:bidi="th-TH"/>
              </w:rPr>
              <w:t>, Markus Evan</w:t>
            </w:r>
          </w:p>
          <w:p w14:paraId="16AFFB10" w14:textId="229EE046" w:rsidR="009441BE" w:rsidRPr="003609D3" w:rsidRDefault="00603A98" w:rsidP="00603A98">
            <w:pPr>
              <w:suppressAutoHyphens w:val="0"/>
              <w:spacing w:line="240" w:lineRule="auto"/>
              <w:jc w:val="center"/>
              <w:rPr>
                <w:rFonts w:ascii="Times New Roman" w:eastAsia="Times New Roman" w:hAnsi="Times New Roman" w:cs="Times New Roman"/>
                <w:color w:val="000000"/>
                <w:lang w:val="en-US" w:bidi="th-TH"/>
              </w:rPr>
            </w:pPr>
            <w:proofErr w:type="spellStart"/>
            <w:r w:rsidRPr="003609D3">
              <w:rPr>
                <w:rFonts w:ascii="Times New Roman" w:eastAsia="Times New Roman" w:hAnsi="Times New Roman" w:cs="Times New Roman"/>
                <w:color w:val="000000"/>
                <w:lang w:val="en-US" w:bidi="th-TH"/>
              </w:rPr>
              <w:t>Anggia</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Subangkit</w:t>
            </w:r>
            <w:proofErr w:type="spellEnd"/>
          </w:p>
        </w:tc>
        <w:tc>
          <w:tcPr>
            <w:tcW w:w="88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3F6582" w14:textId="09275A8E" w:rsidR="009441BE" w:rsidRPr="003609D3" w:rsidRDefault="009441BE" w:rsidP="009441BE">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t xml:space="preserve">Global genomic surveillance of monkeypox virus </w:t>
            </w:r>
            <w:proofErr w:type="gramStart"/>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doi</w:t>
            </w:r>
            <w:proofErr w:type="spellEnd"/>
            <w:proofErr w:type="gramEnd"/>
            <w:r w:rsidRPr="003609D3">
              <w:rPr>
                <w:rFonts w:ascii="Times New Roman" w:eastAsia="Times New Roman" w:hAnsi="Times New Roman" w:cs="Times New Roman"/>
                <w:color w:val="000000"/>
                <w:lang w:val="en-US" w:bidi="th-TH"/>
              </w:rPr>
              <w:t>: 10.1038/s41591-024-03370-3 )</w:t>
            </w:r>
          </w:p>
        </w:tc>
      </w:tr>
      <w:tr w:rsidR="009441BE" w:rsidRPr="003609D3" w14:paraId="1751617D" w14:textId="77777777" w:rsidTr="009441BE">
        <w:trPr>
          <w:trHeight w:val="300"/>
        </w:trPr>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5E4255" w14:textId="77777777" w:rsidR="009441BE" w:rsidRPr="003609D3" w:rsidRDefault="009441BE" w:rsidP="009441BE">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t>EPI_ISL_18798836</w:t>
            </w:r>
          </w:p>
        </w:tc>
        <w:tc>
          <w:tcPr>
            <w:tcW w:w="2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23A420" w14:textId="77777777" w:rsidR="009441BE" w:rsidRPr="003609D3" w:rsidRDefault="009441BE" w:rsidP="009441BE">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t>2024-11-29</w:t>
            </w:r>
          </w:p>
        </w:tc>
        <w:tc>
          <w:tcPr>
            <w:tcW w:w="44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5C3304" w14:textId="77777777" w:rsidR="009441BE" w:rsidRPr="003609D3" w:rsidRDefault="009441BE" w:rsidP="009441BE">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t>National Institute of Health Research and Development</w:t>
            </w:r>
          </w:p>
        </w:tc>
        <w:tc>
          <w:tcPr>
            <w:tcW w:w="4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B09B29" w14:textId="77777777" w:rsidR="00603A98" w:rsidRPr="003609D3" w:rsidRDefault="00603A98" w:rsidP="00603A98">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t xml:space="preserve">Hana </w:t>
            </w:r>
            <w:proofErr w:type="spellStart"/>
            <w:r w:rsidRPr="003609D3">
              <w:rPr>
                <w:rFonts w:ascii="Times New Roman" w:eastAsia="Times New Roman" w:hAnsi="Times New Roman" w:cs="Times New Roman"/>
                <w:color w:val="000000"/>
                <w:lang w:val="en-US" w:bidi="th-TH"/>
              </w:rPr>
              <w:t>Apsari</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Pawestri</w:t>
            </w:r>
            <w:proofErr w:type="spellEnd"/>
            <w:r w:rsidRPr="003609D3">
              <w:rPr>
                <w:rFonts w:ascii="Times New Roman" w:eastAsia="Times New Roman" w:hAnsi="Times New Roman" w:cs="Times New Roman"/>
                <w:color w:val="000000"/>
                <w:lang w:val="en-US" w:bidi="th-TH"/>
              </w:rPr>
              <w:t xml:space="preserve">, Arie </w:t>
            </w:r>
            <w:proofErr w:type="spellStart"/>
            <w:r w:rsidRPr="003609D3">
              <w:rPr>
                <w:rFonts w:ascii="Times New Roman" w:eastAsia="Times New Roman" w:hAnsi="Times New Roman" w:cs="Times New Roman"/>
                <w:color w:val="000000"/>
                <w:lang w:val="en-US" w:bidi="th-TH"/>
              </w:rPr>
              <w:t>Ardiansyah</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Nugraha</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Fajar</w:t>
            </w:r>
            <w:proofErr w:type="spellEnd"/>
            <w:r w:rsidRPr="003609D3">
              <w:rPr>
                <w:rFonts w:ascii="Times New Roman" w:eastAsia="Times New Roman" w:hAnsi="Times New Roman" w:cs="Times New Roman"/>
                <w:color w:val="000000"/>
                <w:lang w:val="en-US" w:bidi="th-TH"/>
              </w:rPr>
              <w:t xml:space="preserve"> Nur </w:t>
            </w:r>
            <w:proofErr w:type="spellStart"/>
            <w:r w:rsidRPr="003609D3">
              <w:rPr>
                <w:rFonts w:ascii="Times New Roman" w:eastAsia="Times New Roman" w:hAnsi="Times New Roman" w:cs="Times New Roman"/>
                <w:color w:val="000000"/>
                <w:lang w:val="en-US" w:bidi="th-TH"/>
              </w:rPr>
              <w:t>Sulistyahadi</w:t>
            </w:r>
            <w:proofErr w:type="spellEnd"/>
            <w:r w:rsidRPr="003609D3">
              <w:rPr>
                <w:rFonts w:ascii="Times New Roman" w:eastAsia="Times New Roman" w:hAnsi="Times New Roman" w:cs="Times New Roman"/>
                <w:color w:val="000000"/>
                <w:lang w:val="en-US" w:bidi="th-TH"/>
              </w:rPr>
              <w:t>, Markus Evan</w:t>
            </w:r>
          </w:p>
          <w:p w14:paraId="611E2706" w14:textId="5B3D6B41" w:rsidR="009441BE" w:rsidRPr="003609D3" w:rsidRDefault="00603A98" w:rsidP="00603A98">
            <w:pPr>
              <w:suppressAutoHyphens w:val="0"/>
              <w:spacing w:line="240" w:lineRule="auto"/>
              <w:jc w:val="center"/>
              <w:rPr>
                <w:rFonts w:ascii="Times New Roman" w:eastAsia="Times New Roman" w:hAnsi="Times New Roman" w:cs="Times New Roman"/>
                <w:color w:val="000000"/>
                <w:lang w:val="en-US" w:bidi="th-TH"/>
              </w:rPr>
            </w:pPr>
            <w:proofErr w:type="spellStart"/>
            <w:r w:rsidRPr="003609D3">
              <w:rPr>
                <w:rFonts w:ascii="Times New Roman" w:eastAsia="Times New Roman" w:hAnsi="Times New Roman" w:cs="Times New Roman"/>
                <w:color w:val="000000"/>
                <w:lang w:val="en-US" w:bidi="th-TH"/>
              </w:rPr>
              <w:t>Anggia</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Subangkit</w:t>
            </w:r>
            <w:proofErr w:type="spellEnd"/>
          </w:p>
        </w:tc>
        <w:tc>
          <w:tcPr>
            <w:tcW w:w="88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CBF3B5" w14:textId="405060A6" w:rsidR="009441BE" w:rsidRPr="003609D3" w:rsidRDefault="009441BE" w:rsidP="009441BE">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t xml:space="preserve">Global genomic surveillance of monkeypox virus </w:t>
            </w:r>
            <w:proofErr w:type="gramStart"/>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doi</w:t>
            </w:r>
            <w:proofErr w:type="spellEnd"/>
            <w:proofErr w:type="gramEnd"/>
            <w:r w:rsidRPr="003609D3">
              <w:rPr>
                <w:rFonts w:ascii="Times New Roman" w:eastAsia="Times New Roman" w:hAnsi="Times New Roman" w:cs="Times New Roman"/>
                <w:color w:val="000000"/>
                <w:lang w:val="en-US" w:bidi="th-TH"/>
              </w:rPr>
              <w:t>: 10.1038/s41591-024-03370-3 )</w:t>
            </w:r>
          </w:p>
        </w:tc>
      </w:tr>
      <w:tr w:rsidR="009441BE" w:rsidRPr="003609D3" w14:paraId="36CB5AE6" w14:textId="77777777" w:rsidTr="009441BE">
        <w:trPr>
          <w:trHeight w:val="300"/>
        </w:trPr>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15C01E" w14:textId="77777777" w:rsidR="009441BE" w:rsidRPr="003609D3" w:rsidRDefault="009441BE" w:rsidP="009441BE">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t>EPI_ISL_18798837</w:t>
            </w:r>
          </w:p>
        </w:tc>
        <w:tc>
          <w:tcPr>
            <w:tcW w:w="2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781237" w14:textId="77777777" w:rsidR="009441BE" w:rsidRPr="003609D3" w:rsidRDefault="009441BE" w:rsidP="009441BE">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t>2024-11-29</w:t>
            </w:r>
          </w:p>
        </w:tc>
        <w:tc>
          <w:tcPr>
            <w:tcW w:w="44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5FC795" w14:textId="77777777" w:rsidR="009441BE" w:rsidRPr="003609D3" w:rsidRDefault="009441BE" w:rsidP="009441BE">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t>National Institute of Health Research and Development</w:t>
            </w:r>
          </w:p>
        </w:tc>
        <w:tc>
          <w:tcPr>
            <w:tcW w:w="4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1BD1FA" w14:textId="77777777" w:rsidR="00603A98" w:rsidRPr="003609D3" w:rsidRDefault="00603A98" w:rsidP="00603A98">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t xml:space="preserve">Hana </w:t>
            </w:r>
            <w:proofErr w:type="spellStart"/>
            <w:r w:rsidRPr="003609D3">
              <w:rPr>
                <w:rFonts w:ascii="Times New Roman" w:eastAsia="Times New Roman" w:hAnsi="Times New Roman" w:cs="Times New Roman"/>
                <w:color w:val="000000"/>
                <w:lang w:val="en-US" w:bidi="th-TH"/>
              </w:rPr>
              <w:t>Apsari</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Pawestri</w:t>
            </w:r>
            <w:proofErr w:type="spellEnd"/>
            <w:r w:rsidRPr="003609D3">
              <w:rPr>
                <w:rFonts w:ascii="Times New Roman" w:eastAsia="Times New Roman" w:hAnsi="Times New Roman" w:cs="Times New Roman"/>
                <w:color w:val="000000"/>
                <w:lang w:val="en-US" w:bidi="th-TH"/>
              </w:rPr>
              <w:t xml:space="preserve">, Arie </w:t>
            </w:r>
            <w:proofErr w:type="spellStart"/>
            <w:r w:rsidRPr="003609D3">
              <w:rPr>
                <w:rFonts w:ascii="Times New Roman" w:eastAsia="Times New Roman" w:hAnsi="Times New Roman" w:cs="Times New Roman"/>
                <w:color w:val="000000"/>
                <w:lang w:val="en-US" w:bidi="th-TH"/>
              </w:rPr>
              <w:t>Ardiansyah</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Nugraha</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Fajar</w:t>
            </w:r>
            <w:proofErr w:type="spellEnd"/>
            <w:r w:rsidRPr="003609D3">
              <w:rPr>
                <w:rFonts w:ascii="Times New Roman" w:eastAsia="Times New Roman" w:hAnsi="Times New Roman" w:cs="Times New Roman"/>
                <w:color w:val="000000"/>
                <w:lang w:val="en-US" w:bidi="th-TH"/>
              </w:rPr>
              <w:t xml:space="preserve"> Nur </w:t>
            </w:r>
            <w:proofErr w:type="spellStart"/>
            <w:r w:rsidRPr="003609D3">
              <w:rPr>
                <w:rFonts w:ascii="Times New Roman" w:eastAsia="Times New Roman" w:hAnsi="Times New Roman" w:cs="Times New Roman"/>
                <w:color w:val="000000"/>
                <w:lang w:val="en-US" w:bidi="th-TH"/>
              </w:rPr>
              <w:t>Sulistyahadi</w:t>
            </w:r>
            <w:proofErr w:type="spellEnd"/>
            <w:r w:rsidRPr="003609D3">
              <w:rPr>
                <w:rFonts w:ascii="Times New Roman" w:eastAsia="Times New Roman" w:hAnsi="Times New Roman" w:cs="Times New Roman"/>
                <w:color w:val="000000"/>
                <w:lang w:val="en-US" w:bidi="th-TH"/>
              </w:rPr>
              <w:t>, Markus Evan</w:t>
            </w:r>
          </w:p>
          <w:p w14:paraId="577885C8" w14:textId="07534202" w:rsidR="009441BE" w:rsidRPr="003609D3" w:rsidRDefault="00603A98" w:rsidP="00603A98">
            <w:pPr>
              <w:suppressAutoHyphens w:val="0"/>
              <w:spacing w:line="240" w:lineRule="auto"/>
              <w:jc w:val="center"/>
              <w:rPr>
                <w:rFonts w:ascii="Times New Roman" w:eastAsia="Times New Roman" w:hAnsi="Times New Roman" w:cs="Times New Roman"/>
                <w:color w:val="000000"/>
                <w:lang w:val="en-US" w:bidi="th-TH"/>
              </w:rPr>
            </w:pPr>
            <w:proofErr w:type="spellStart"/>
            <w:r w:rsidRPr="003609D3">
              <w:rPr>
                <w:rFonts w:ascii="Times New Roman" w:eastAsia="Times New Roman" w:hAnsi="Times New Roman" w:cs="Times New Roman"/>
                <w:color w:val="000000"/>
                <w:lang w:val="en-US" w:bidi="th-TH"/>
              </w:rPr>
              <w:t>Anggia</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Subangkit</w:t>
            </w:r>
            <w:proofErr w:type="spellEnd"/>
          </w:p>
        </w:tc>
        <w:tc>
          <w:tcPr>
            <w:tcW w:w="88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B11DA7" w14:textId="51F9239C" w:rsidR="009441BE" w:rsidRPr="003609D3" w:rsidRDefault="009441BE" w:rsidP="009441BE">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t xml:space="preserve">Global genomic surveillance of monkeypox virus </w:t>
            </w:r>
            <w:proofErr w:type="gramStart"/>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doi</w:t>
            </w:r>
            <w:proofErr w:type="spellEnd"/>
            <w:proofErr w:type="gramEnd"/>
            <w:r w:rsidRPr="003609D3">
              <w:rPr>
                <w:rFonts w:ascii="Times New Roman" w:eastAsia="Times New Roman" w:hAnsi="Times New Roman" w:cs="Times New Roman"/>
                <w:color w:val="000000"/>
                <w:lang w:val="en-US" w:bidi="th-TH"/>
              </w:rPr>
              <w:t xml:space="preserve">: 10.1038/s41591-024-03370-3 ) </w:t>
            </w:r>
          </w:p>
        </w:tc>
      </w:tr>
      <w:tr w:rsidR="00603A98" w:rsidRPr="003609D3" w14:paraId="732597D2" w14:textId="77777777" w:rsidTr="009441BE">
        <w:trPr>
          <w:trHeight w:val="300"/>
        </w:trPr>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6AEB1E" w14:textId="77777777" w:rsidR="00603A98" w:rsidRPr="003609D3" w:rsidRDefault="00603A98" w:rsidP="00603A98">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t>EPI_ISL_18798838</w:t>
            </w:r>
          </w:p>
        </w:tc>
        <w:tc>
          <w:tcPr>
            <w:tcW w:w="2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CAB544" w14:textId="77777777" w:rsidR="00603A98" w:rsidRPr="003609D3" w:rsidRDefault="00603A98" w:rsidP="00603A98">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t>2024-11-29</w:t>
            </w:r>
          </w:p>
        </w:tc>
        <w:tc>
          <w:tcPr>
            <w:tcW w:w="44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98C399" w14:textId="77777777" w:rsidR="00603A98" w:rsidRPr="003609D3" w:rsidRDefault="00603A98" w:rsidP="00603A98">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t>National Institute of Health Research and Development</w:t>
            </w:r>
          </w:p>
        </w:tc>
        <w:tc>
          <w:tcPr>
            <w:tcW w:w="4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CEEA07" w14:textId="77777777" w:rsidR="00603A98" w:rsidRPr="003609D3" w:rsidRDefault="00603A98" w:rsidP="00603A98">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t xml:space="preserve">Hana </w:t>
            </w:r>
            <w:proofErr w:type="spellStart"/>
            <w:r w:rsidRPr="003609D3">
              <w:rPr>
                <w:rFonts w:ascii="Times New Roman" w:eastAsia="Times New Roman" w:hAnsi="Times New Roman" w:cs="Times New Roman"/>
                <w:color w:val="000000"/>
                <w:lang w:val="en-US" w:bidi="th-TH"/>
              </w:rPr>
              <w:t>Apsari</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Pawestri</w:t>
            </w:r>
            <w:proofErr w:type="spellEnd"/>
            <w:r w:rsidRPr="003609D3">
              <w:rPr>
                <w:rFonts w:ascii="Times New Roman" w:eastAsia="Times New Roman" w:hAnsi="Times New Roman" w:cs="Times New Roman"/>
                <w:color w:val="000000"/>
                <w:lang w:val="en-US" w:bidi="th-TH"/>
              </w:rPr>
              <w:t xml:space="preserve">, Arie </w:t>
            </w:r>
            <w:proofErr w:type="spellStart"/>
            <w:r w:rsidRPr="003609D3">
              <w:rPr>
                <w:rFonts w:ascii="Times New Roman" w:eastAsia="Times New Roman" w:hAnsi="Times New Roman" w:cs="Times New Roman"/>
                <w:color w:val="000000"/>
                <w:lang w:val="en-US" w:bidi="th-TH"/>
              </w:rPr>
              <w:t>Ardiansyah</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Nugraha</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Fajar</w:t>
            </w:r>
            <w:proofErr w:type="spellEnd"/>
            <w:r w:rsidRPr="003609D3">
              <w:rPr>
                <w:rFonts w:ascii="Times New Roman" w:eastAsia="Times New Roman" w:hAnsi="Times New Roman" w:cs="Times New Roman"/>
                <w:color w:val="000000"/>
                <w:lang w:val="en-US" w:bidi="th-TH"/>
              </w:rPr>
              <w:t xml:space="preserve"> Nur </w:t>
            </w:r>
            <w:proofErr w:type="spellStart"/>
            <w:r w:rsidRPr="003609D3">
              <w:rPr>
                <w:rFonts w:ascii="Times New Roman" w:eastAsia="Times New Roman" w:hAnsi="Times New Roman" w:cs="Times New Roman"/>
                <w:color w:val="000000"/>
                <w:lang w:val="en-US" w:bidi="th-TH"/>
              </w:rPr>
              <w:t>Sulistyahadi</w:t>
            </w:r>
            <w:proofErr w:type="spellEnd"/>
            <w:r w:rsidRPr="003609D3">
              <w:rPr>
                <w:rFonts w:ascii="Times New Roman" w:eastAsia="Times New Roman" w:hAnsi="Times New Roman" w:cs="Times New Roman"/>
                <w:color w:val="000000"/>
                <w:lang w:val="en-US" w:bidi="th-TH"/>
              </w:rPr>
              <w:t>, Markus Evan</w:t>
            </w:r>
          </w:p>
          <w:p w14:paraId="4894B2E0" w14:textId="04F4BECD" w:rsidR="00603A98" w:rsidRPr="003609D3" w:rsidRDefault="00603A98" w:rsidP="00603A98">
            <w:pPr>
              <w:suppressAutoHyphens w:val="0"/>
              <w:spacing w:line="240" w:lineRule="auto"/>
              <w:jc w:val="center"/>
              <w:rPr>
                <w:rFonts w:ascii="Times New Roman" w:eastAsia="Times New Roman" w:hAnsi="Times New Roman" w:cs="Times New Roman"/>
                <w:color w:val="000000"/>
                <w:lang w:val="en-US" w:bidi="th-TH"/>
              </w:rPr>
            </w:pPr>
            <w:proofErr w:type="spellStart"/>
            <w:r w:rsidRPr="003609D3">
              <w:rPr>
                <w:rFonts w:ascii="Times New Roman" w:eastAsia="Times New Roman" w:hAnsi="Times New Roman" w:cs="Times New Roman"/>
                <w:color w:val="000000"/>
                <w:lang w:val="en-US" w:bidi="th-TH"/>
              </w:rPr>
              <w:t>Anggia</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Subangkit</w:t>
            </w:r>
            <w:proofErr w:type="spellEnd"/>
          </w:p>
        </w:tc>
        <w:tc>
          <w:tcPr>
            <w:tcW w:w="88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9F239B" w14:textId="61E965F4" w:rsidR="00603A98" w:rsidRPr="003609D3" w:rsidRDefault="00603A98" w:rsidP="00603A98">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t xml:space="preserve">Global genomic surveillance of monkeypox virus </w:t>
            </w:r>
            <w:proofErr w:type="gramStart"/>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doi</w:t>
            </w:r>
            <w:proofErr w:type="spellEnd"/>
            <w:proofErr w:type="gramEnd"/>
            <w:r w:rsidRPr="003609D3">
              <w:rPr>
                <w:rFonts w:ascii="Times New Roman" w:eastAsia="Times New Roman" w:hAnsi="Times New Roman" w:cs="Times New Roman"/>
                <w:color w:val="000000"/>
                <w:lang w:val="en-US" w:bidi="th-TH"/>
              </w:rPr>
              <w:t>: 10.1038/s41591-024-03370-3 )</w:t>
            </w:r>
          </w:p>
        </w:tc>
      </w:tr>
      <w:tr w:rsidR="009441BE" w:rsidRPr="003609D3" w14:paraId="226B8387" w14:textId="77777777" w:rsidTr="009441BE">
        <w:trPr>
          <w:trHeight w:val="300"/>
        </w:trPr>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3E3B12" w14:textId="77777777" w:rsidR="009441BE" w:rsidRPr="003609D3" w:rsidRDefault="009441BE" w:rsidP="009441BE">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t>EPI_ISL_18798839</w:t>
            </w:r>
          </w:p>
        </w:tc>
        <w:tc>
          <w:tcPr>
            <w:tcW w:w="2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6CC4AE" w14:textId="77777777" w:rsidR="009441BE" w:rsidRPr="003609D3" w:rsidRDefault="009441BE" w:rsidP="009441BE">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t>2024-11-29</w:t>
            </w:r>
          </w:p>
        </w:tc>
        <w:tc>
          <w:tcPr>
            <w:tcW w:w="44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C22852" w14:textId="77777777" w:rsidR="009441BE" w:rsidRPr="003609D3" w:rsidRDefault="009441BE" w:rsidP="009441BE">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t>National Institute of Health Research and Development</w:t>
            </w:r>
          </w:p>
        </w:tc>
        <w:tc>
          <w:tcPr>
            <w:tcW w:w="4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846F71" w14:textId="77777777" w:rsidR="00603A98" w:rsidRPr="003609D3" w:rsidRDefault="00603A98" w:rsidP="00603A98">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t xml:space="preserve">Hana </w:t>
            </w:r>
            <w:proofErr w:type="spellStart"/>
            <w:r w:rsidRPr="003609D3">
              <w:rPr>
                <w:rFonts w:ascii="Times New Roman" w:eastAsia="Times New Roman" w:hAnsi="Times New Roman" w:cs="Times New Roman"/>
                <w:color w:val="000000"/>
                <w:lang w:val="en-US" w:bidi="th-TH"/>
              </w:rPr>
              <w:t>Apsari</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Pawestri</w:t>
            </w:r>
            <w:proofErr w:type="spellEnd"/>
            <w:r w:rsidRPr="003609D3">
              <w:rPr>
                <w:rFonts w:ascii="Times New Roman" w:eastAsia="Times New Roman" w:hAnsi="Times New Roman" w:cs="Times New Roman"/>
                <w:color w:val="000000"/>
                <w:lang w:val="en-US" w:bidi="th-TH"/>
              </w:rPr>
              <w:t xml:space="preserve">, Arie </w:t>
            </w:r>
            <w:proofErr w:type="spellStart"/>
            <w:r w:rsidRPr="003609D3">
              <w:rPr>
                <w:rFonts w:ascii="Times New Roman" w:eastAsia="Times New Roman" w:hAnsi="Times New Roman" w:cs="Times New Roman"/>
                <w:color w:val="000000"/>
                <w:lang w:val="en-US" w:bidi="th-TH"/>
              </w:rPr>
              <w:t>Ardiansyah</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Nugraha</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Fajar</w:t>
            </w:r>
            <w:proofErr w:type="spellEnd"/>
            <w:r w:rsidRPr="003609D3">
              <w:rPr>
                <w:rFonts w:ascii="Times New Roman" w:eastAsia="Times New Roman" w:hAnsi="Times New Roman" w:cs="Times New Roman"/>
                <w:color w:val="000000"/>
                <w:lang w:val="en-US" w:bidi="th-TH"/>
              </w:rPr>
              <w:t xml:space="preserve"> Nur </w:t>
            </w:r>
            <w:proofErr w:type="spellStart"/>
            <w:r w:rsidRPr="003609D3">
              <w:rPr>
                <w:rFonts w:ascii="Times New Roman" w:eastAsia="Times New Roman" w:hAnsi="Times New Roman" w:cs="Times New Roman"/>
                <w:color w:val="000000"/>
                <w:lang w:val="en-US" w:bidi="th-TH"/>
              </w:rPr>
              <w:t>Sulistyahadi</w:t>
            </w:r>
            <w:proofErr w:type="spellEnd"/>
            <w:r w:rsidRPr="003609D3">
              <w:rPr>
                <w:rFonts w:ascii="Times New Roman" w:eastAsia="Times New Roman" w:hAnsi="Times New Roman" w:cs="Times New Roman"/>
                <w:color w:val="000000"/>
                <w:lang w:val="en-US" w:bidi="th-TH"/>
              </w:rPr>
              <w:t>, Markus Evan</w:t>
            </w:r>
          </w:p>
          <w:p w14:paraId="109194DA" w14:textId="33B4172C" w:rsidR="009441BE" w:rsidRPr="003609D3" w:rsidRDefault="00603A98" w:rsidP="00603A98">
            <w:pPr>
              <w:suppressAutoHyphens w:val="0"/>
              <w:spacing w:line="240" w:lineRule="auto"/>
              <w:jc w:val="center"/>
              <w:rPr>
                <w:rFonts w:ascii="Times New Roman" w:eastAsia="Times New Roman" w:hAnsi="Times New Roman" w:cs="Times New Roman"/>
                <w:color w:val="000000"/>
                <w:lang w:val="en-US" w:bidi="th-TH"/>
              </w:rPr>
            </w:pPr>
            <w:proofErr w:type="spellStart"/>
            <w:r w:rsidRPr="003609D3">
              <w:rPr>
                <w:rFonts w:ascii="Times New Roman" w:eastAsia="Times New Roman" w:hAnsi="Times New Roman" w:cs="Times New Roman"/>
                <w:color w:val="000000"/>
                <w:lang w:val="en-US" w:bidi="th-TH"/>
              </w:rPr>
              <w:t>Anggia</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Subangkit</w:t>
            </w:r>
            <w:proofErr w:type="spellEnd"/>
          </w:p>
        </w:tc>
        <w:tc>
          <w:tcPr>
            <w:tcW w:w="88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08387A" w14:textId="77777777" w:rsidR="009441BE" w:rsidRPr="003609D3" w:rsidRDefault="009441BE" w:rsidP="009441BE">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t xml:space="preserve">Global genomic surveillance of monkeypox virus </w:t>
            </w:r>
            <w:proofErr w:type="gramStart"/>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doi</w:t>
            </w:r>
            <w:proofErr w:type="spellEnd"/>
            <w:proofErr w:type="gramEnd"/>
            <w:r w:rsidRPr="003609D3">
              <w:rPr>
                <w:rFonts w:ascii="Times New Roman" w:eastAsia="Times New Roman" w:hAnsi="Times New Roman" w:cs="Times New Roman"/>
                <w:color w:val="000000"/>
                <w:lang w:val="en-US" w:bidi="th-TH"/>
              </w:rPr>
              <w:t xml:space="preserve">: 10.1038/s41591-024-03370-3 ); Complete Genome Sequence Analysis of the First Imported </w:t>
            </w:r>
            <w:proofErr w:type="spellStart"/>
            <w:r w:rsidRPr="003609D3">
              <w:rPr>
                <w:rFonts w:ascii="Times New Roman" w:eastAsia="Times New Roman" w:hAnsi="Times New Roman" w:cs="Times New Roman"/>
                <w:color w:val="000000"/>
                <w:lang w:val="en-US" w:bidi="th-TH"/>
              </w:rPr>
              <w:t>Mpox</w:t>
            </w:r>
            <w:proofErr w:type="spellEnd"/>
            <w:r w:rsidRPr="003609D3">
              <w:rPr>
                <w:rFonts w:ascii="Times New Roman" w:eastAsia="Times New Roman" w:hAnsi="Times New Roman" w:cs="Times New Roman"/>
                <w:color w:val="000000"/>
                <w:lang w:val="en-US" w:bidi="th-TH"/>
              </w:rPr>
              <w:t xml:space="preserve"> Virus Clade </w:t>
            </w:r>
            <w:proofErr w:type="spellStart"/>
            <w:r w:rsidRPr="003609D3">
              <w:rPr>
                <w:rFonts w:ascii="Times New Roman" w:eastAsia="Times New Roman" w:hAnsi="Times New Roman" w:cs="Times New Roman"/>
                <w:color w:val="000000"/>
                <w:lang w:val="en-US" w:bidi="th-TH"/>
              </w:rPr>
              <w:t>Ib</w:t>
            </w:r>
            <w:proofErr w:type="spellEnd"/>
            <w:r w:rsidRPr="003609D3">
              <w:rPr>
                <w:rFonts w:ascii="Times New Roman" w:eastAsia="Times New Roman" w:hAnsi="Times New Roman" w:cs="Times New Roman"/>
                <w:color w:val="000000"/>
                <w:lang w:val="en-US" w:bidi="th-TH"/>
              </w:rPr>
              <w:t xml:space="preserve"> Variant in China (</w:t>
            </w:r>
            <w:proofErr w:type="spellStart"/>
            <w:r w:rsidRPr="003609D3">
              <w:rPr>
                <w:rFonts w:ascii="Times New Roman" w:eastAsia="Times New Roman" w:hAnsi="Times New Roman" w:cs="Times New Roman"/>
                <w:color w:val="000000"/>
                <w:lang w:val="en-US" w:bidi="th-TH"/>
              </w:rPr>
              <w:t>doi</w:t>
            </w:r>
            <w:proofErr w:type="spellEnd"/>
            <w:r w:rsidRPr="003609D3">
              <w:rPr>
                <w:rFonts w:ascii="Times New Roman" w:eastAsia="Times New Roman" w:hAnsi="Times New Roman" w:cs="Times New Roman"/>
                <w:color w:val="000000"/>
                <w:lang w:val="en-US" w:bidi="th-TH"/>
              </w:rPr>
              <w:t>: 10.3390/pathogens14010102)</w:t>
            </w:r>
          </w:p>
        </w:tc>
      </w:tr>
      <w:tr w:rsidR="009441BE" w:rsidRPr="003609D3" w14:paraId="06488373" w14:textId="77777777" w:rsidTr="009441BE">
        <w:trPr>
          <w:trHeight w:val="300"/>
        </w:trPr>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A19867" w14:textId="77777777" w:rsidR="009441BE" w:rsidRPr="003609D3" w:rsidRDefault="009441BE" w:rsidP="009441BE">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t>EPI_ISL_18798840</w:t>
            </w:r>
          </w:p>
        </w:tc>
        <w:tc>
          <w:tcPr>
            <w:tcW w:w="2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607065" w14:textId="77777777" w:rsidR="009441BE" w:rsidRPr="003609D3" w:rsidRDefault="009441BE" w:rsidP="009441BE">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t>2024-11-29</w:t>
            </w:r>
          </w:p>
        </w:tc>
        <w:tc>
          <w:tcPr>
            <w:tcW w:w="44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C4CFBF" w14:textId="77777777" w:rsidR="009441BE" w:rsidRPr="003609D3" w:rsidRDefault="009441BE" w:rsidP="009441BE">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t>National Institute of Health Research and Development</w:t>
            </w:r>
          </w:p>
        </w:tc>
        <w:tc>
          <w:tcPr>
            <w:tcW w:w="4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9124D8" w14:textId="77777777" w:rsidR="00603A98" w:rsidRPr="003609D3" w:rsidRDefault="00603A98" w:rsidP="00603A98">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t xml:space="preserve">Hana </w:t>
            </w:r>
            <w:proofErr w:type="spellStart"/>
            <w:r w:rsidRPr="003609D3">
              <w:rPr>
                <w:rFonts w:ascii="Times New Roman" w:eastAsia="Times New Roman" w:hAnsi="Times New Roman" w:cs="Times New Roman"/>
                <w:color w:val="000000"/>
                <w:lang w:val="en-US" w:bidi="th-TH"/>
              </w:rPr>
              <w:t>Apsari</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Pawestri</w:t>
            </w:r>
            <w:proofErr w:type="spellEnd"/>
            <w:r w:rsidRPr="003609D3">
              <w:rPr>
                <w:rFonts w:ascii="Times New Roman" w:eastAsia="Times New Roman" w:hAnsi="Times New Roman" w:cs="Times New Roman"/>
                <w:color w:val="000000"/>
                <w:lang w:val="en-US" w:bidi="th-TH"/>
              </w:rPr>
              <w:t xml:space="preserve">, Arie </w:t>
            </w:r>
            <w:proofErr w:type="spellStart"/>
            <w:r w:rsidRPr="003609D3">
              <w:rPr>
                <w:rFonts w:ascii="Times New Roman" w:eastAsia="Times New Roman" w:hAnsi="Times New Roman" w:cs="Times New Roman"/>
                <w:color w:val="000000"/>
                <w:lang w:val="en-US" w:bidi="th-TH"/>
              </w:rPr>
              <w:t>Ardiansyah</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Nugraha</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Fajar</w:t>
            </w:r>
            <w:proofErr w:type="spellEnd"/>
            <w:r w:rsidRPr="003609D3">
              <w:rPr>
                <w:rFonts w:ascii="Times New Roman" w:eastAsia="Times New Roman" w:hAnsi="Times New Roman" w:cs="Times New Roman"/>
                <w:color w:val="000000"/>
                <w:lang w:val="en-US" w:bidi="th-TH"/>
              </w:rPr>
              <w:t xml:space="preserve"> Nur </w:t>
            </w:r>
            <w:proofErr w:type="spellStart"/>
            <w:r w:rsidRPr="003609D3">
              <w:rPr>
                <w:rFonts w:ascii="Times New Roman" w:eastAsia="Times New Roman" w:hAnsi="Times New Roman" w:cs="Times New Roman"/>
                <w:color w:val="000000"/>
                <w:lang w:val="en-US" w:bidi="th-TH"/>
              </w:rPr>
              <w:t>Sulistyahadi</w:t>
            </w:r>
            <w:proofErr w:type="spellEnd"/>
            <w:r w:rsidRPr="003609D3">
              <w:rPr>
                <w:rFonts w:ascii="Times New Roman" w:eastAsia="Times New Roman" w:hAnsi="Times New Roman" w:cs="Times New Roman"/>
                <w:color w:val="000000"/>
                <w:lang w:val="en-US" w:bidi="th-TH"/>
              </w:rPr>
              <w:t>, Markus Evan</w:t>
            </w:r>
          </w:p>
          <w:p w14:paraId="6662B25E" w14:textId="373F2E1D" w:rsidR="009441BE" w:rsidRPr="003609D3" w:rsidRDefault="00603A98" w:rsidP="00603A98">
            <w:pPr>
              <w:suppressAutoHyphens w:val="0"/>
              <w:spacing w:line="240" w:lineRule="auto"/>
              <w:jc w:val="center"/>
              <w:rPr>
                <w:rFonts w:ascii="Times New Roman" w:eastAsia="Times New Roman" w:hAnsi="Times New Roman" w:cs="Times New Roman"/>
                <w:color w:val="000000"/>
                <w:lang w:val="en-US" w:bidi="th-TH"/>
              </w:rPr>
            </w:pPr>
            <w:proofErr w:type="spellStart"/>
            <w:r w:rsidRPr="003609D3">
              <w:rPr>
                <w:rFonts w:ascii="Times New Roman" w:eastAsia="Times New Roman" w:hAnsi="Times New Roman" w:cs="Times New Roman"/>
                <w:color w:val="000000"/>
                <w:lang w:val="en-US" w:bidi="th-TH"/>
              </w:rPr>
              <w:t>Anggia</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Subangkit</w:t>
            </w:r>
            <w:proofErr w:type="spellEnd"/>
          </w:p>
        </w:tc>
        <w:tc>
          <w:tcPr>
            <w:tcW w:w="88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61B422" w14:textId="00C7D343" w:rsidR="009441BE" w:rsidRPr="003609D3" w:rsidRDefault="009441BE" w:rsidP="009441BE">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t xml:space="preserve">Global genomic surveillance of monkeypox virus </w:t>
            </w:r>
            <w:proofErr w:type="gramStart"/>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doi</w:t>
            </w:r>
            <w:proofErr w:type="spellEnd"/>
            <w:proofErr w:type="gramEnd"/>
            <w:r w:rsidRPr="003609D3">
              <w:rPr>
                <w:rFonts w:ascii="Times New Roman" w:eastAsia="Times New Roman" w:hAnsi="Times New Roman" w:cs="Times New Roman"/>
                <w:color w:val="000000"/>
                <w:lang w:val="en-US" w:bidi="th-TH"/>
              </w:rPr>
              <w:t>: 10.1038/s41591-024-03370-3 )</w:t>
            </w:r>
          </w:p>
        </w:tc>
      </w:tr>
      <w:tr w:rsidR="009441BE" w:rsidRPr="003609D3" w14:paraId="0FBBE34F" w14:textId="77777777" w:rsidTr="009441BE">
        <w:trPr>
          <w:trHeight w:val="300"/>
        </w:trPr>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E79970" w14:textId="77777777" w:rsidR="009441BE" w:rsidRPr="003609D3" w:rsidRDefault="009441BE" w:rsidP="009441BE">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t>EPI_ISL_18798841</w:t>
            </w:r>
          </w:p>
        </w:tc>
        <w:tc>
          <w:tcPr>
            <w:tcW w:w="2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F61C2E" w14:textId="77777777" w:rsidR="009441BE" w:rsidRPr="003609D3" w:rsidRDefault="009441BE" w:rsidP="009441BE">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t>2024-11-29</w:t>
            </w:r>
          </w:p>
        </w:tc>
        <w:tc>
          <w:tcPr>
            <w:tcW w:w="44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A3D6EC" w14:textId="77777777" w:rsidR="009441BE" w:rsidRPr="003609D3" w:rsidRDefault="009441BE" w:rsidP="009441BE">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t>National Institute of Health Research and Development</w:t>
            </w:r>
          </w:p>
        </w:tc>
        <w:tc>
          <w:tcPr>
            <w:tcW w:w="4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52BF38" w14:textId="77777777" w:rsidR="00603A98" w:rsidRPr="003609D3" w:rsidRDefault="00603A98" w:rsidP="00603A98">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t xml:space="preserve">Hana </w:t>
            </w:r>
            <w:proofErr w:type="spellStart"/>
            <w:r w:rsidRPr="003609D3">
              <w:rPr>
                <w:rFonts w:ascii="Times New Roman" w:eastAsia="Times New Roman" w:hAnsi="Times New Roman" w:cs="Times New Roman"/>
                <w:color w:val="000000"/>
                <w:lang w:val="en-US" w:bidi="th-TH"/>
              </w:rPr>
              <w:t>Apsari</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Pawestri</w:t>
            </w:r>
            <w:proofErr w:type="spellEnd"/>
            <w:r w:rsidRPr="003609D3">
              <w:rPr>
                <w:rFonts w:ascii="Times New Roman" w:eastAsia="Times New Roman" w:hAnsi="Times New Roman" w:cs="Times New Roman"/>
                <w:color w:val="000000"/>
                <w:lang w:val="en-US" w:bidi="th-TH"/>
              </w:rPr>
              <w:t xml:space="preserve">, Arie </w:t>
            </w:r>
            <w:proofErr w:type="spellStart"/>
            <w:r w:rsidRPr="003609D3">
              <w:rPr>
                <w:rFonts w:ascii="Times New Roman" w:eastAsia="Times New Roman" w:hAnsi="Times New Roman" w:cs="Times New Roman"/>
                <w:color w:val="000000"/>
                <w:lang w:val="en-US" w:bidi="th-TH"/>
              </w:rPr>
              <w:t>Ardiansyah</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Nugraha</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Fajar</w:t>
            </w:r>
            <w:proofErr w:type="spellEnd"/>
            <w:r w:rsidRPr="003609D3">
              <w:rPr>
                <w:rFonts w:ascii="Times New Roman" w:eastAsia="Times New Roman" w:hAnsi="Times New Roman" w:cs="Times New Roman"/>
                <w:color w:val="000000"/>
                <w:lang w:val="en-US" w:bidi="th-TH"/>
              </w:rPr>
              <w:t xml:space="preserve"> Nur </w:t>
            </w:r>
            <w:proofErr w:type="spellStart"/>
            <w:r w:rsidRPr="003609D3">
              <w:rPr>
                <w:rFonts w:ascii="Times New Roman" w:eastAsia="Times New Roman" w:hAnsi="Times New Roman" w:cs="Times New Roman"/>
                <w:color w:val="000000"/>
                <w:lang w:val="en-US" w:bidi="th-TH"/>
              </w:rPr>
              <w:t>Sulistyahadi</w:t>
            </w:r>
            <w:proofErr w:type="spellEnd"/>
            <w:r w:rsidRPr="003609D3">
              <w:rPr>
                <w:rFonts w:ascii="Times New Roman" w:eastAsia="Times New Roman" w:hAnsi="Times New Roman" w:cs="Times New Roman"/>
                <w:color w:val="000000"/>
                <w:lang w:val="en-US" w:bidi="th-TH"/>
              </w:rPr>
              <w:t>, Markus Evan</w:t>
            </w:r>
          </w:p>
          <w:p w14:paraId="7978D6C6" w14:textId="077E9CEA" w:rsidR="009441BE" w:rsidRPr="003609D3" w:rsidRDefault="00603A98" w:rsidP="00603A98">
            <w:pPr>
              <w:suppressAutoHyphens w:val="0"/>
              <w:spacing w:line="240" w:lineRule="auto"/>
              <w:jc w:val="center"/>
              <w:rPr>
                <w:rFonts w:ascii="Times New Roman" w:eastAsia="Times New Roman" w:hAnsi="Times New Roman" w:cs="Times New Roman"/>
                <w:color w:val="000000"/>
                <w:lang w:val="en-US" w:bidi="th-TH"/>
              </w:rPr>
            </w:pPr>
            <w:proofErr w:type="spellStart"/>
            <w:r w:rsidRPr="003609D3">
              <w:rPr>
                <w:rFonts w:ascii="Times New Roman" w:eastAsia="Times New Roman" w:hAnsi="Times New Roman" w:cs="Times New Roman"/>
                <w:color w:val="000000"/>
                <w:lang w:val="en-US" w:bidi="th-TH"/>
              </w:rPr>
              <w:t>Anggia</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Subangkit</w:t>
            </w:r>
            <w:proofErr w:type="spellEnd"/>
          </w:p>
        </w:tc>
        <w:tc>
          <w:tcPr>
            <w:tcW w:w="88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D46F3B" w14:textId="16EEECA5" w:rsidR="009441BE" w:rsidRPr="003609D3" w:rsidRDefault="009441BE" w:rsidP="009441BE">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t xml:space="preserve">Global genomic surveillance of monkeypox virus </w:t>
            </w:r>
            <w:proofErr w:type="gramStart"/>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doi</w:t>
            </w:r>
            <w:proofErr w:type="spellEnd"/>
            <w:proofErr w:type="gramEnd"/>
            <w:r w:rsidRPr="003609D3">
              <w:rPr>
                <w:rFonts w:ascii="Times New Roman" w:eastAsia="Times New Roman" w:hAnsi="Times New Roman" w:cs="Times New Roman"/>
                <w:color w:val="000000"/>
                <w:lang w:val="en-US" w:bidi="th-TH"/>
              </w:rPr>
              <w:t>: 10.1038/s41591-024-03370-3 )</w:t>
            </w:r>
          </w:p>
        </w:tc>
      </w:tr>
      <w:tr w:rsidR="009441BE" w:rsidRPr="003609D3" w14:paraId="6D5C0F45" w14:textId="77777777" w:rsidTr="009441BE">
        <w:trPr>
          <w:trHeight w:val="300"/>
        </w:trPr>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0BFC01" w14:textId="77777777" w:rsidR="009441BE" w:rsidRPr="003609D3" w:rsidRDefault="009441BE" w:rsidP="009441BE">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t>EPI_ISL_18798842</w:t>
            </w:r>
          </w:p>
        </w:tc>
        <w:tc>
          <w:tcPr>
            <w:tcW w:w="2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CF95F2" w14:textId="77777777" w:rsidR="009441BE" w:rsidRPr="003609D3" w:rsidRDefault="009441BE" w:rsidP="009441BE">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t>2024-11-29</w:t>
            </w:r>
          </w:p>
        </w:tc>
        <w:tc>
          <w:tcPr>
            <w:tcW w:w="44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B827C0" w14:textId="77777777" w:rsidR="009441BE" w:rsidRPr="003609D3" w:rsidRDefault="009441BE" w:rsidP="009441BE">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t>National Institute of Health Research and Development</w:t>
            </w:r>
          </w:p>
        </w:tc>
        <w:tc>
          <w:tcPr>
            <w:tcW w:w="4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AA0DD1" w14:textId="77777777" w:rsidR="00603A98" w:rsidRPr="003609D3" w:rsidRDefault="00603A98" w:rsidP="00603A98">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t xml:space="preserve">Hana </w:t>
            </w:r>
            <w:proofErr w:type="spellStart"/>
            <w:r w:rsidRPr="003609D3">
              <w:rPr>
                <w:rFonts w:ascii="Times New Roman" w:eastAsia="Times New Roman" w:hAnsi="Times New Roman" w:cs="Times New Roman"/>
                <w:color w:val="000000"/>
                <w:lang w:val="en-US" w:bidi="th-TH"/>
              </w:rPr>
              <w:t>Apsari</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Pawestri</w:t>
            </w:r>
            <w:proofErr w:type="spellEnd"/>
            <w:r w:rsidRPr="003609D3">
              <w:rPr>
                <w:rFonts w:ascii="Times New Roman" w:eastAsia="Times New Roman" w:hAnsi="Times New Roman" w:cs="Times New Roman"/>
                <w:color w:val="000000"/>
                <w:lang w:val="en-US" w:bidi="th-TH"/>
              </w:rPr>
              <w:t xml:space="preserve">, Arie </w:t>
            </w:r>
            <w:proofErr w:type="spellStart"/>
            <w:r w:rsidRPr="003609D3">
              <w:rPr>
                <w:rFonts w:ascii="Times New Roman" w:eastAsia="Times New Roman" w:hAnsi="Times New Roman" w:cs="Times New Roman"/>
                <w:color w:val="000000"/>
                <w:lang w:val="en-US" w:bidi="th-TH"/>
              </w:rPr>
              <w:t>Ardiansyah</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Nugraha</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Fajar</w:t>
            </w:r>
            <w:proofErr w:type="spellEnd"/>
            <w:r w:rsidRPr="003609D3">
              <w:rPr>
                <w:rFonts w:ascii="Times New Roman" w:eastAsia="Times New Roman" w:hAnsi="Times New Roman" w:cs="Times New Roman"/>
                <w:color w:val="000000"/>
                <w:lang w:val="en-US" w:bidi="th-TH"/>
              </w:rPr>
              <w:t xml:space="preserve"> Nur </w:t>
            </w:r>
            <w:proofErr w:type="spellStart"/>
            <w:r w:rsidRPr="003609D3">
              <w:rPr>
                <w:rFonts w:ascii="Times New Roman" w:eastAsia="Times New Roman" w:hAnsi="Times New Roman" w:cs="Times New Roman"/>
                <w:color w:val="000000"/>
                <w:lang w:val="en-US" w:bidi="th-TH"/>
              </w:rPr>
              <w:t>Sulistyahadi</w:t>
            </w:r>
            <w:proofErr w:type="spellEnd"/>
            <w:r w:rsidRPr="003609D3">
              <w:rPr>
                <w:rFonts w:ascii="Times New Roman" w:eastAsia="Times New Roman" w:hAnsi="Times New Roman" w:cs="Times New Roman"/>
                <w:color w:val="000000"/>
                <w:lang w:val="en-US" w:bidi="th-TH"/>
              </w:rPr>
              <w:t>, Markus Evan</w:t>
            </w:r>
          </w:p>
          <w:p w14:paraId="75D9CB7C" w14:textId="02E0FE78" w:rsidR="009441BE" w:rsidRPr="003609D3" w:rsidRDefault="00603A98" w:rsidP="00603A98">
            <w:pPr>
              <w:suppressAutoHyphens w:val="0"/>
              <w:spacing w:line="240" w:lineRule="auto"/>
              <w:jc w:val="center"/>
              <w:rPr>
                <w:rFonts w:ascii="Times New Roman" w:eastAsia="Times New Roman" w:hAnsi="Times New Roman" w:cs="Times New Roman"/>
                <w:color w:val="000000"/>
                <w:lang w:val="en-US" w:bidi="th-TH"/>
              </w:rPr>
            </w:pPr>
            <w:proofErr w:type="spellStart"/>
            <w:r w:rsidRPr="003609D3">
              <w:rPr>
                <w:rFonts w:ascii="Times New Roman" w:eastAsia="Times New Roman" w:hAnsi="Times New Roman" w:cs="Times New Roman"/>
                <w:color w:val="000000"/>
                <w:lang w:val="en-US" w:bidi="th-TH"/>
              </w:rPr>
              <w:t>Anggia</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Subangkit</w:t>
            </w:r>
            <w:proofErr w:type="spellEnd"/>
          </w:p>
        </w:tc>
        <w:tc>
          <w:tcPr>
            <w:tcW w:w="88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6052FA" w14:textId="77777777" w:rsidR="009441BE" w:rsidRPr="003609D3" w:rsidRDefault="009441BE" w:rsidP="009441BE">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t xml:space="preserve">Global genomic surveillance of monkeypox virus </w:t>
            </w:r>
            <w:proofErr w:type="gramStart"/>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doi</w:t>
            </w:r>
            <w:proofErr w:type="spellEnd"/>
            <w:proofErr w:type="gramEnd"/>
            <w:r w:rsidRPr="003609D3">
              <w:rPr>
                <w:rFonts w:ascii="Times New Roman" w:eastAsia="Times New Roman" w:hAnsi="Times New Roman" w:cs="Times New Roman"/>
                <w:color w:val="000000"/>
                <w:lang w:val="en-US" w:bidi="th-TH"/>
              </w:rPr>
              <w:t xml:space="preserve">: 10.1038/s41591-024-03370-3 ); </w:t>
            </w:r>
          </w:p>
        </w:tc>
      </w:tr>
      <w:tr w:rsidR="009441BE" w:rsidRPr="003609D3" w14:paraId="3183DA37" w14:textId="77777777" w:rsidTr="009441BE">
        <w:trPr>
          <w:trHeight w:val="300"/>
        </w:trPr>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C2AAB8" w14:textId="77777777" w:rsidR="009441BE" w:rsidRPr="003609D3" w:rsidRDefault="009441BE" w:rsidP="009441BE">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t>EPI_ISL_19159108</w:t>
            </w:r>
          </w:p>
        </w:tc>
        <w:tc>
          <w:tcPr>
            <w:tcW w:w="2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1C6155" w14:textId="77777777" w:rsidR="009441BE" w:rsidRPr="003609D3" w:rsidRDefault="009441BE" w:rsidP="009441BE">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t>2024-11-29</w:t>
            </w:r>
          </w:p>
        </w:tc>
        <w:tc>
          <w:tcPr>
            <w:tcW w:w="44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CEE9E5" w14:textId="77777777" w:rsidR="009441BE" w:rsidRPr="003609D3" w:rsidRDefault="009441BE" w:rsidP="009441BE">
            <w:pPr>
              <w:suppressAutoHyphens w:val="0"/>
              <w:spacing w:line="240" w:lineRule="auto"/>
              <w:jc w:val="center"/>
              <w:rPr>
                <w:rFonts w:ascii="Times New Roman" w:eastAsia="Times New Roman" w:hAnsi="Times New Roman" w:cs="Times New Roman"/>
                <w:color w:val="000000"/>
                <w:lang w:val="en-US" w:bidi="th-TH"/>
              </w:rPr>
            </w:pPr>
            <w:proofErr w:type="spellStart"/>
            <w:r w:rsidRPr="003609D3">
              <w:rPr>
                <w:rFonts w:ascii="Times New Roman" w:eastAsia="Times New Roman" w:hAnsi="Times New Roman" w:cs="Times New Roman"/>
                <w:color w:val="000000"/>
                <w:lang w:val="en-US" w:bidi="th-TH"/>
              </w:rPr>
              <w:t>Balai</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Besar</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Laboratorium</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Biologi</w:t>
            </w:r>
            <w:proofErr w:type="spellEnd"/>
            <w:r w:rsidRPr="003609D3">
              <w:rPr>
                <w:rFonts w:ascii="Times New Roman" w:eastAsia="Times New Roman" w:hAnsi="Times New Roman" w:cs="Times New Roman"/>
                <w:color w:val="000000"/>
                <w:lang w:val="en-US" w:bidi="th-TH"/>
              </w:rPr>
              <w:t xml:space="preserve"> Kesehatan</w:t>
            </w:r>
          </w:p>
        </w:tc>
        <w:tc>
          <w:tcPr>
            <w:tcW w:w="4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BDF86A" w14:textId="77777777" w:rsidR="00603A98" w:rsidRPr="003609D3" w:rsidRDefault="00603A98" w:rsidP="00603A98">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t xml:space="preserve">Hana </w:t>
            </w:r>
            <w:proofErr w:type="spellStart"/>
            <w:r w:rsidRPr="003609D3">
              <w:rPr>
                <w:rFonts w:ascii="Times New Roman" w:eastAsia="Times New Roman" w:hAnsi="Times New Roman" w:cs="Times New Roman"/>
                <w:color w:val="000000"/>
                <w:lang w:val="en-US" w:bidi="th-TH"/>
              </w:rPr>
              <w:t>Apsari</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Pawestri</w:t>
            </w:r>
            <w:proofErr w:type="spellEnd"/>
            <w:r w:rsidRPr="003609D3">
              <w:rPr>
                <w:rFonts w:ascii="Times New Roman" w:eastAsia="Times New Roman" w:hAnsi="Times New Roman" w:cs="Times New Roman"/>
                <w:color w:val="000000"/>
                <w:lang w:val="en-US" w:bidi="th-TH"/>
              </w:rPr>
              <w:t xml:space="preserve">, Arie </w:t>
            </w:r>
            <w:proofErr w:type="spellStart"/>
            <w:r w:rsidRPr="003609D3">
              <w:rPr>
                <w:rFonts w:ascii="Times New Roman" w:eastAsia="Times New Roman" w:hAnsi="Times New Roman" w:cs="Times New Roman"/>
                <w:color w:val="000000"/>
                <w:lang w:val="en-US" w:bidi="th-TH"/>
              </w:rPr>
              <w:t>Ardiansyah</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Nugraha</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Fajar</w:t>
            </w:r>
            <w:proofErr w:type="spellEnd"/>
            <w:r w:rsidRPr="003609D3">
              <w:rPr>
                <w:rFonts w:ascii="Times New Roman" w:eastAsia="Times New Roman" w:hAnsi="Times New Roman" w:cs="Times New Roman"/>
                <w:color w:val="000000"/>
                <w:lang w:val="en-US" w:bidi="th-TH"/>
              </w:rPr>
              <w:t xml:space="preserve"> Nur </w:t>
            </w:r>
            <w:proofErr w:type="spellStart"/>
            <w:r w:rsidRPr="003609D3">
              <w:rPr>
                <w:rFonts w:ascii="Times New Roman" w:eastAsia="Times New Roman" w:hAnsi="Times New Roman" w:cs="Times New Roman"/>
                <w:color w:val="000000"/>
                <w:lang w:val="en-US" w:bidi="th-TH"/>
              </w:rPr>
              <w:t>Sulistyahadi</w:t>
            </w:r>
            <w:proofErr w:type="spellEnd"/>
            <w:r w:rsidRPr="003609D3">
              <w:rPr>
                <w:rFonts w:ascii="Times New Roman" w:eastAsia="Times New Roman" w:hAnsi="Times New Roman" w:cs="Times New Roman"/>
                <w:color w:val="000000"/>
                <w:lang w:val="en-US" w:bidi="th-TH"/>
              </w:rPr>
              <w:t>, Markus Evan</w:t>
            </w:r>
          </w:p>
          <w:p w14:paraId="65EFE53C" w14:textId="2FEFD53F" w:rsidR="009441BE" w:rsidRPr="003609D3" w:rsidRDefault="00603A98" w:rsidP="00603A98">
            <w:pPr>
              <w:suppressAutoHyphens w:val="0"/>
              <w:spacing w:line="240" w:lineRule="auto"/>
              <w:jc w:val="center"/>
              <w:rPr>
                <w:rFonts w:ascii="Times New Roman" w:eastAsia="Times New Roman" w:hAnsi="Times New Roman" w:cs="Times New Roman"/>
                <w:color w:val="000000"/>
                <w:lang w:val="en-US" w:bidi="th-TH"/>
              </w:rPr>
            </w:pPr>
            <w:proofErr w:type="spellStart"/>
            <w:r w:rsidRPr="003609D3">
              <w:rPr>
                <w:rFonts w:ascii="Times New Roman" w:eastAsia="Times New Roman" w:hAnsi="Times New Roman" w:cs="Times New Roman"/>
                <w:color w:val="000000"/>
                <w:lang w:val="en-US" w:bidi="th-TH"/>
              </w:rPr>
              <w:t>Anggia</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Subangkit</w:t>
            </w:r>
            <w:proofErr w:type="spellEnd"/>
          </w:p>
        </w:tc>
        <w:tc>
          <w:tcPr>
            <w:tcW w:w="88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3A0FFB" w14:textId="77777777" w:rsidR="009441BE" w:rsidRPr="003609D3" w:rsidRDefault="009441BE" w:rsidP="009441BE">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t xml:space="preserve">Structural insights into tecovirimat antiviral activity and poxvirus resistance (https://doi.org/10.1038/s41564-025-01936-6); </w:t>
            </w:r>
          </w:p>
        </w:tc>
      </w:tr>
      <w:tr w:rsidR="009441BE" w:rsidRPr="003609D3" w14:paraId="0923CC23" w14:textId="77777777" w:rsidTr="009441BE">
        <w:trPr>
          <w:trHeight w:val="300"/>
        </w:trPr>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573524" w14:textId="77777777" w:rsidR="009441BE" w:rsidRPr="003609D3" w:rsidRDefault="009441BE" w:rsidP="009441BE">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t>EPI_ISL_19159109</w:t>
            </w:r>
          </w:p>
        </w:tc>
        <w:tc>
          <w:tcPr>
            <w:tcW w:w="2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9E72A7" w14:textId="77777777" w:rsidR="009441BE" w:rsidRPr="003609D3" w:rsidRDefault="009441BE" w:rsidP="009441BE">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t>2024-11-29</w:t>
            </w:r>
          </w:p>
        </w:tc>
        <w:tc>
          <w:tcPr>
            <w:tcW w:w="44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A162EF" w14:textId="77777777" w:rsidR="009441BE" w:rsidRPr="003609D3" w:rsidRDefault="009441BE" w:rsidP="009441BE">
            <w:pPr>
              <w:suppressAutoHyphens w:val="0"/>
              <w:spacing w:line="240" w:lineRule="auto"/>
              <w:jc w:val="center"/>
              <w:rPr>
                <w:rFonts w:ascii="Times New Roman" w:eastAsia="Times New Roman" w:hAnsi="Times New Roman" w:cs="Times New Roman"/>
                <w:color w:val="000000"/>
                <w:lang w:val="en-US" w:bidi="th-TH"/>
              </w:rPr>
            </w:pPr>
            <w:proofErr w:type="spellStart"/>
            <w:r w:rsidRPr="003609D3">
              <w:rPr>
                <w:rFonts w:ascii="Times New Roman" w:eastAsia="Times New Roman" w:hAnsi="Times New Roman" w:cs="Times New Roman"/>
                <w:color w:val="000000"/>
                <w:lang w:val="en-US" w:bidi="th-TH"/>
              </w:rPr>
              <w:t>Balai</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Besar</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Laboratorium</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Biologi</w:t>
            </w:r>
            <w:proofErr w:type="spellEnd"/>
            <w:r w:rsidRPr="003609D3">
              <w:rPr>
                <w:rFonts w:ascii="Times New Roman" w:eastAsia="Times New Roman" w:hAnsi="Times New Roman" w:cs="Times New Roman"/>
                <w:color w:val="000000"/>
                <w:lang w:val="en-US" w:bidi="th-TH"/>
              </w:rPr>
              <w:t xml:space="preserve"> Kesehatan</w:t>
            </w:r>
          </w:p>
        </w:tc>
        <w:tc>
          <w:tcPr>
            <w:tcW w:w="4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9E0A5A" w14:textId="77777777" w:rsidR="00603A98" w:rsidRPr="003609D3" w:rsidRDefault="00603A98" w:rsidP="00603A98">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t xml:space="preserve">Hana </w:t>
            </w:r>
            <w:proofErr w:type="spellStart"/>
            <w:r w:rsidRPr="003609D3">
              <w:rPr>
                <w:rFonts w:ascii="Times New Roman" w:eastAsia="Times New Roman" w:hAnsi="Times New Roman" w:cs="Times New Roman"/>
                <w:color w:val="000000"/>
                <w:lang w:val="en-US" w:bidi="th-TH"/>
              </w:rPr>
              <w:t>Apsari</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Pawestri</w:t>
            </w:r>
            <w:proofErr w:type="spellEnd"/>
            <w:r w:rsidRPr="003609D3">
              <w:rPr>
                <w:rFonts w:ascii="Times New Roman" w:eastAsia="Times New Roman" w:hAnsi="Times New Roman" w:cs="Times New Roman"/>
                <w:color w:val="000000"/>
                <w:lang w:val="en-US" w:bidi="th-TH"/>
              </w:rPr>
              <w:t xml:space="preserve">, Arie </w:t>
            </w:r>
            <w:proofErr w:type="spellStart"/>
            <w:r w:rsidRPr="003609D3">
              <w:rPr>
                <w:rFonts w:ascii="Times New Roman" w:eastAsia="Times New Roman" w:hAnsi="Times New Roman" w:cs="Times New Roman"/>
                <w:color w:val="000000"/>
                <w:lang w:val="en-US" w:bidi="th-TH"/>
              </w:rPr>
              <w:t>Ardiansyah</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Nugraha</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Fajar</w:t>
            </w:r>
            <w:proofErr w:type="spellEnd"/>
            <w:r w:rsidRPr="003609D3">
              <w:rPr>
                <w:rFonts w:ascii="Times New Roman" w:eastAsia="Times New Roman" w:hAnsi="Times New Roman" w:cs="Times New Roman"/>
                <w:color w:val="000000"/>
                <w:lang w:val="en-US" w:bidi="th-TH"/>
              </w:rPr>
              <w:t xml:space="preserve"> Nur </w:t>
            </w:r>
            <w:proofErr w:type="spellStart"/>
            <w:r w:rsidRPr="003609D3">
              <w:rPr>
                <w:rFonts w:ascii="Times New Roman" w:eastAsia="Times New Roman" w:hAnsi="Times New Roman" w:cs="Times New Roman"/>
                <w:color w:val="000000"/>
                <w:lang w:val="en-US" w:bidi="th-TH"/>
              </w:rPr>
              <w:t>Sulistyahadi</w:t>
            </w:r>
            <w:proofErr w:type="spellEnd"/>
            <w:r w:rsidRPr="003609D3">
              <w:rPr>
                <w:rFonts w:ascii="Times New Roman" w:eastAsia="Times New Roman" w:hAnsi="Times New Roman" w:cs="Times New Roman"/>
                <w:color w:val="000000"/>
                <w:lang w:val="en-US" w:bidi="th-TH"/>
              </w:rPr>
              <w:t>, Markus Evan</w:t>
            </w:r>
          </w:p>
          <w:p w14:paraId="7D5D44CF" w14:textId="39FFF6A9" w:rsidR="009441BE" w:rsidRPr="003609D3" w:rsidRDefault="00603A98" w:rsidP="00603A98">
            <w:pPr>
              <w:suppressAutoHyphens w:val="0"/>
              <w:spacing w:line="240" w:lineRule="auto"/>
              <w:jc w:val="center"/>
              <w:rPr>
                <w:rFonts w:ascii="Times New Roman" w:eastAsia="Times New Roman" w:hAnsi="Times New Roman" w:cs="Times New Roman"/>
                <w:color w:val="000000"/>
                <w:lang w:val="en-US" w:bidi="th-TH"/>
              </w:rPr>
            </w:pPr>
            <w:proofErr w:type="spellStart"/>
            <w:r w:rsidRPr="003609D3">
              <w:rPr>
                <w:rFonts w:ascii="Times New Roman" w:eastAsia="Times New Roman" w:hAnsi="Times New Roman" w:cs="Times New Roman"/>
                <w:color w:val="000000"/>
                <w:lang w:val="en-US" w:bidi="th-TH"/>
              </w:rPr>
              <w:t>Anggia</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Subangkit</w:t>
            </w:r>
            <w:proofErr w:type="spellEnd"/>
          </w:p>
        </w:tc>
        <w:tc>
          <w:tcPr>
            <w:tcW w:w="88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25BF2B" w14:textId="77777777" w:rsidR="009441BE" w:rsidRPr="003609D3" w:rsidRDefault="009441BE" w:rsidP="009441BE">
            <w:pPr>
              <w:suppressAutoHyphens w:val="0"/>
              <w:spacing w:line="240" w:lineRule="auto"/>
              <w:jc w:val="center"/>
              <w:rPr>
                <w:rFonts w:ascii="Times New Roman" w:eastAsia="Times New Roman" w:hAnsi="Times New Roman" w:cs="Times New Roman"/>
                <w:color w:val="000000"/>
                <w:lang w:val="en-US" w:bidi="th-TH"/>
              </w:rPr>
            </w:pPr>
          </w:p>
        </w:tc>
      </w:tr>
      <w:tr w:rsidR="009441BE" w:rsidRPr="003609D3" w14:paraId="65DC71D7" w14:textId="77777777" w:rsidTr="009441BE">
        <w:trPr>
          <w:trHeight w:val="300"/>
        </w:trPr>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5B0367" w14:textId="77777777" w:rsidR="009441BE" w:rsidRPr="003609D3" w:rsidRDefault="009441BE" w:rsidP="009441BE">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t>EPI_ISL_19159110</w:t>
            </w:r>
          </w:p>
        </w:tc>
        <w:tc>
          <w:tcPr>
            <w:tcW w:w="2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9E5218" w14:textId="77777777" w:rsidR="009441BE" w:rsidRPr="003609D3" w:rsidRDefault="009441BE" w:rsidP="009441BE">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t>2024-11-29</w:t>
            </w:r>
          </w:p>
        </w:tc>
        <w:tc>
          <w:tcPr>
            <w:tcW w:w="44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C04E17" w14:textId="77777777" w:rsidR="009441BE" w:rsidRPr="003609D3" w:rsidRDefault="009441BE" w:rsidP="009441BE">
            <w:pPr>
              <w:suppressAutoHyphens w:val="0"/>
              <w:spacing w:line="240" w:lineRule="auto"/>
              <w:jc w:val="center"/>
              <w:rPr>
                <w:rFonts w:ascii="Times New Roman" w:eastAsia="Times New Roman" w:hAnsi="Times New Roman" w:cs="Times New Roman"/>
                <w:color w:val="000000"/>
                <w:lang w:val="en-US" w:bidi="th-TH"/>
              </w:rPr>
            </w:pPr>
            <w:proofErr w:type="spellStart"/>
            <w:r w:rsidRPr="003609D3">
              <w:rPr>
                <w:rFonts w:ascii="Times New Roman" w:eastAsia="Times New Roman" w:hAnsi="Times New Roman" w:cs="Times New Roman"/>
                <w:color w:val="000000"/>
                <w:lang w:val="en-US" w:bidi="th-TH"/>
              </w:rPr>
              <w:t>Balai</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Besar</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Laboratorium</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Biologi</w:t>
            </w:r>
            <w:proofErr w:type="spellEnd"/>
            <w:r w:rsidRPr="003609D3">
              <w:rPr>
                <w:rFonts w:ascii="Times New Roman" w:eastAsia="Times New Roman" w:hAnsi="Times New Roman" w:cs="Times New Roman"/>
                <w:color w:val="000000"/>
                <w:lang w:val="en-US" w:bidi="th-TH"/>
              </w:rPr>
              <w:t xml:space="preserve"> Kesehatan</w:t>
            </w:r>
          </w:p>
        </w:tc>
        <w:tc>
          <w:tcPr>
            <w:tcW w:w="4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FB1F2D" w14:textId="77777777" w:rsidR="00603A98" w:rsidRPr="003609D3" w:rsidRDefault="00603A98" w:rsidP="00603A98">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t xml:space="preserve">Hana </w:t>
            </w:r>
            <w:proofErr w:type="spellStart"/>
            <w:r w:rsidRPr="003609D3">
              <w:rPr>
                <w:rFonts w:ascii="Times New Roman" w:eastAsia="Times New Roman" w:hAnsi="Times New Roman" w:cs="Times New Roman"/>
                <w:color w:val="000000"/>
                <w:lang w:val="en-US" w:bidi="th-TH"/>
              </w:rPr>
              <w:t>Apsari</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Pawestri</w:t>
            </w:r>
            <w:proofErr w:type="spellEnd"/>
            <w:r w:rsidRPr="003609D3">
              <w:rPr>
                <w:rFonts w:ascii="Times New Roman" w:eastAsia="Times New Roman" w:hAnsi="Times New Roman" w:cs="Times New Roman"/>
                <w:color w:val="000000"/>
                <w:lang w:val="en-US" w:bidi="th-TH"/>
              </w:rPr>
              <w:t xml:space="preserve">, Arie </w:t>
            </w:r>
            <w:proofErr w:type="spellStart"/>
            <w:r w:rsidRPr="003609D3">
              <w:rPr>
                <w:rFonts w:ascii="Times New Roman" w:eastAsia="Times New Roman" w:hAnsi="Times New Roman" w:cs="Times New Roman"/>
                <w:color w:val="000000"/>
                <w:lang w:val="en-US" w:bidi="th-TH"/>
              </w:rPr>
              <w:t>Ardiansyah</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Nugraha</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Fajar</w:t>
            </w:r>
            <w:proofErr w:type="spellEnd"/>
            <w:r w:rsidRPr="003609D3">
              <w:rPr>
                <w:rFonts w:ascii="Times New Roman" w:eastAsia="Times New Roman" w:hAnsi="Times New Roman" w:cs="Times New Roman"/>
                <w:color w:val="000000"/>
                <w:lang w:val="en-US" w:bidi="th-TH"/>
              </w:rPr>
              <w:t xml:space="preserve"> Nur </w:t>
            </w:r>
            <w:proofErr w:type="spellStart"/>
            <w:r w:rsidRPr="003609D3">
              <w:rPr>
                <w:rFonts w:ascii="Times New Roman" w:eastAsia="Times New Roman" w:hAnsi="Times New Roman" w:cs="Times New Roman"/>
                <w:color w:val="000000"/>
                <w:lang w:val="en-US" w:bidi="th-TH"/>
              </w:rPr>
              <w:t>Sulistyahadi</w:t>
            </w:r>
            <w:proofErr w:type="spellEnd"/>
            <w:r w:rsidRPr="003609D3">
              <w:rPr>
                <w:rFonts w:ascii="Times New Roman" w:eastAsia="Times New Roman" w:hAnsi="Times New Roman" w:cs="Times New Roman"/>
                <w:color w:val="000000"/>
                <w:lang w:val="en-US" w:bidi="th-TH"/>
              </w:rPr>
              <w:t>, Markus Evan</w:t>
            </w:r>
          </w:p>
          <w:p w14:paraId="4F80AD5C" w14:textId="15E7D9D7" w:rsidR="009441BE" w:rsidRPr="003609D3" w:rsidRDefault="00603A98" w:rsidP="00603A98">
            <w:pPr>
              <w:suppressAutoHyphens w:val="0"/>
              <w:spacing w:line="240" w:lineRule="auto"/>
              <w:jc w:val="center"/>
              <w:rPr>
                <w:rFonts w:ascii="Times New Roman" w:eastAsia="Times New Roman" w:hAnsi="Times New Roman" w:cs="Times New Roman"/>
                <w:color w:val="000000"/>
                <w:lang w:val="en-US" w:bidi="th-TH"/>
              </w:rPr>
            </w:pPr>
            <w:proofErr w:type="spellStart"/>
            <w:r w:rsidRPr="003609D3">
              <w:rPr>
                <w:rFonts w:ascii="Times New Roman" w:eastAsia="Times New Roman" w:hAnsi="Times New Roman" w:cs="Times New Roman"/>
                <w:color w:val="000000"/>
                <w:lang w:val="en-US" w:bidi="th-TH"/>
              </w:rPr>
              <w:t>Anggia</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Subangkit</w:t>
            </w:r>
            <w:proofErr w:type="spellEnd"/>
          </w:p>
        </w:tc>
        <w:tc>
          <w:tcPr>
            <w:tcW w:w="88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877692" w14:textId="77777777" w:rsidR="009441BE" w:rsidRPr="003609D3" w:rsidRDefault="009441BE" w:rsidP="009441BE">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t xml:space="preserve">Complete Genome Sequence Analysis of the First Imported </w:t>
            </w:r>
            <w:proofErr w:type="spellStart"/>
            <w:r w:rsidRPr="003609D3">
              <w:rPr>
                <w:rFonts w:ascii="Times New Roman" w:eastAsia="Times New Roman" w:hAnsi="Times New Roman" w:cs="Times New Roman"/>
                <w:color w:val="000000"/>
                <w:lang w:val="en-US" w:bidi="th-TH"/>
              </w:rPr>
              <w:t>Mpox</w:t>
            </w:r>
            <w:proofErr w:type="spellEnd"/>
            <w:r w:rsidRPr="003609D3">
              <w:rPr>
                <w:rFonts w:ascii="Times New Roman" w:eastAsia="Times New Roman" w:hAnsi="Times New Roman" w:cs="Times New Roman"/>
                <w:color w:val="000000"/>
                <w:lang w:val="en-US" w:bidi="th-TH"/>
              </w:rPr>
              <w:t xml:space="preserve"> Virus Clade </w:t>
            </w:r>
            <w:proofErr w:type="spellStart"/>
            <w:r w:rsidRPr="003609D3">
              <w:rPr>
                <w:rFonts w:ascii="Times New Roman" w:eastAsia="Times New Roman" w:hAnsi="Times New Roman" w:cs="Times New Roman"/>
                <w:color w:val="000000"/>
                <w:lang w:val="en-US" w:bidi="th-TH"/>
              </w:rPr>
              <w:t>Ib</w:t>
            </w:r>
            <w:proofErr w:type="spellEnd"/>
            <w:r w:rsidRPr="003609D3">
              <w:rPr>
                <w:rFonts w:ascii="Times New Roman" w:eastAsia="Times New Roman" w:hAnsi="Times New Roman" w:cs="Times New Roman"/>
                <w:color w:val="000000"/>
                <w:lang w:val="en-US" w:bidi="th-TH"/>
              </w:rPr>
              <w:t xml:space="preserve"> Variant in China (</w:t>
            </w:r>
            <w:proofErr w:type="spellStart"/>
            <w:r w:rsidRPr="003609D3">
              <w:rPr>
                <w:rFonts w:ascii="Times New Roman" w:eastAsia="Times New Roman" w:hAnsi="Times New Roman" w:cs="Times New Roman"/>
                <w:color w:val="000000"/>
                <w:lang w:val="en-US" w:bidi="th-TH"/>
              </w:rPr>
              <w:t>doi</w:t>
            </w:r>
            <w:proofErr w:type="spellEnd"/>
            <w:r w:rsidRPr="003609D3">
              <w:rPr>
                <w:rFonts w:ascii="Times New Roman" w:eastAsia="Times New Roman" w:hAnsi="Times New Roman" w:cs="Times New Roman"/>
                <w:color w:val="000000"/>
                <w:lang w:val="en-US" w:bidi="th-TH"/>
              </w:rPr>
              <w:t xml:space="preserve">: 10.3390/pathogens14010102); Structural insights into tecovirimat antiviral activity and poxvirus resistance (https://doi.org/10.1038/s41564-025-01936-6);  </w:t>
            </w:r>
          </w:p>
        </w:tc>
      </w:tr>
      <w:tr w:rsidR="009441BE" w:rsidRPr="003609D3" w14:paraId="163ECCC0" w14:textId="77777777" w:rsidTr="009441BE">
        <w:trPr>
          <w:trHeight w:val="300"/>
        </w:trPr>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0824CA" w14:textId="77777777" w:rsidR="009441BE" w:rsidRPr="003609D3" w:rsidRDefault="009441BE" w:rsidP="009441BE">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t>EPI_ISL_19159111</w:t>
            </w:r>
          </w:p>
        </w:tc>
        <w:tc>
          <w:tcPr>
            <w:tcW w:w="2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783180" w14:textId="77777777" w:rsidR="009441BE" w:rsidRPr="003609D3" w:rsidRDefault="009441BE" w:rsidP="009441BE">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t>2024-11-29</w:t>
            </w:r>
          </w:p>
        </w:tc>
        <w:tc>
          <w:tcPr>
            <w:tcW w:w="44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0FC65C" w14:textId="77777777" w:rsidR="009441BE" w:rsidRPr="003609D3" w:rsidRDefault="009441BE" w:rsidP="009441BE">
            <w:pPr>
              <w:suppressAutoHyphens w:val="0"/>
              <w:spacing w:line="240" w:lineRule="auto"/>
              <w:jc w:val="center"/>
              <w:rPr>
                <w:rFonts w:ascii="Times New Roman" w:eastAsia="Times New Roman" w:hAnsi="Times New Roman" w:cs="Times New Roman"/>
                <w:color w:val="000000"/>
                <w:lang w:val="en-US" w:bidi="th-TH"/>
              </w:rPr>
            </w:pPr>
            <w:proofErr w:type="spellStart"/>
            <w:r w:rsidRPr="003609D3">
              <w:rPr>
                <w:rFonts w:ascii="Times New Roman" w:eastAsia="Times New Roman" w:hAnsi="Times New Roman" w:cs="Times New Roman"/>
                <w:color w:val="000000"/>
                <w:lang w:val="en-US" w:bidi="th-TH"/>
              </w:rPr>
              <w:t>Balai</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Besar</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Laboratorium</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Biologi</w:t>
            </w:r>
            <w:proofErr w:type="spellEnd"/>
            <w:r w:rsidRPr="003609D3">
              <w:rPr>
                <w:rFonts w:ascii="Times New Roman" w:eastAsia="Times New Roman" w:hAnsi="Times New Roman" w:cs="Times New Roman"/>
                <w:color w:val="000000"/>
                <w:lang w:val="en-US" w:bidi="th-TH"/>
              </w:rPr>
              <w:t xml:space="preserve"> Kesehatan</w:t>
            </w:r>
          </w:p>
        </w:tc>
        <w:tc>
          <w:tcPr>
            <w:tcW w:w="4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B1B5E3" w14:textId="77777777" w:rsidR="00603A98" w:rsidRPr="003609D3" w:rsidRDefault="00603A98" w:rsidP="00603A98">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t xml:space="preserve">Hana </w:t>
            </w:r>
            <w:proofErr w:type="spellStart"/>
            <w:r w:rsidRPr="003609D3">
              <w:rPr>
                <w:rFonts w:ascii="Times New Roman" w:eastAsia="Times New Roman" w:hAnsi="Times New Roman" w:cs="Times New Roman"/>
                <w:color w:val="000000"/>
                <w:lang w:val="en-US" w:bidi="th-TH"/>
              </w:rPr>
              <w:t>Apsari</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Pawestri</w:t>
            </w:r>
            <w:proofErr w:type="spellEnd"/>
            <w:r w:rsidRPr="003609D3">
              <w:rPr>
                <w:rFonts w:ascii="Times New Roman" w:eastAsia="Times New Roman" w:hAnsi="Times New Roman" w:cs="Times New Roman"/>
                <w:color w:val="000000"/>
                <w:lang w:val="en-US" w:bidi="th-TH"/>
              </w:rPr>
              <w:t xml:space="preserve">, Arie </w:t>
            </w:r>
            <w:proofErr w:type="spellStart"/>
            <w:r w:rsidRPr="003609D3">
              <w:rPr>
                <w:rFonts w:ascii="Times New Roman" w:eastAsia="Times New Roman" w:hAnsi="Times New Roman" w:cs="Times New Roman"/>
                <w:color w:val="000000"/>
                <w:lang w:val="en-US" w:bidi="th-TH"/>
              </w:rPr>
              <w:t>Ardiansyah</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Nugraha</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Fajar</w:t>
            </w:r>
            <w:proofErr w:type="spellEnd"/>
            <w:r w:rsidRPr="003609D3">
              <w:rPr>
                <w:rFonts w:ascii="Times New Roman" w:eastAsia="Times New Roman" w:hAnsi="Times New Roman" w:cs="Times New Roman"/>
                <w:color w:val="000000"/>
                <w:lang w:val="en-US" w:bidi="th-TH"/>
              </w:rPr>
              <w:t xml:space="preserve"> Nur </w:t>
            </w:r>
            <w:proofErr w:type="spellStart"/>
            <w:r w:rsidRPr="003609D3">
              <w:rPr>
                <w:rFonts w:ascii="Times New Roman" w:eastAsia="Times New Roman" w:hAnsi="Times New Roman" w:cs="Times New Roman"/>
                <w:color w:val="000000"/>
                <w:lang w:val="en-US" w:bidi="th-TH"/>
              </w:rPr>
              <w:t>Sulistyahadi</w:t>
            </w:r>
            <w:proofErr w:type="spellEnd"/>
            <w:r w:rsidRPr="003609D3">
              <w:rPr>
                <w:rFonts w:ascii="Times New Roman" w:eastAsia="Times New Roman" w:hAnsi="Times New Roman" w:cs="Times New Roman"/>
                <w:color w:val="000000"/>
                <w:lang w:val="en-US" w:bidi="th-TH"/>
              </w:rPr>
              <w:t>, Markus Evan</w:t>
            </w:r>
          </w:p>
          <w:p w14:paraId="32395625" w14:textId="1B9BA740" w:rsidR="009441BE" w:rsidRPr="003609D3" w:rsidRDefault="00603A98" w:rsidP="00603A98">
            <w:pPr>
              <w:suppressAutoHyphens w:val="0"/>
              <w:spacing w:line="240" w:lineRule="auto"/>
              <w:jc w:val="center"/>
              <w:rPr>
                <w:rFonts w:ascii="Times New Roman" w:eastAsia="Times New Roman" w:hAnsi="Times New Roman" w:cs="Times New Roman"/>
                <w:color w:val="000000"/>
                <w:lang w:val="en-US" w:bidi="th-TH"/>
              </w:rPr>
            </w:pPr>
            <w:proofErr w:type="spellStart"/>
            <w:r w:rsidRPr="003609D3">
              <w:rPr>
                <w:rFonts w:ascii="Times New Roman" w:eastAsia="Times New Roman" w:hAnsi="Times New Roman" w:cs="Times New Roman"/>
                <w:color w:val="000000"/>
                <w:lang w:val="en-US" w:bidi="th-TH"/>
              </w:rPr>
              <w:t>Anggia</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Subangkit</w:t>
            </w:r>
            <w:proofErr w:type="spellEnd"/>
          </w:p>
        </w:tc>
        <w:tc>
          <w:tcPr>
            <w:tcW w:w="88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AA8F0D" w14:textId="77777777" w:rsidR="009441BE" w:rsidRPr="003609D3" w:rsidRDefault="009441BE" w:rsidP="009441BE">
            <w:pPr>
              <w:suppressAutoHyphens w:val="0"/>
              <w:spacing w:line="240" w:lineRule="auto"/>
              <w:jc w:val="center"/>
              <w:rPr>
                <w:rFonts w:ascii="Times New Roman" w:eastAsia="Times New Roman" w:hAnsi="Times New Roman" w:cs="Times New Roman"/>
                <w:color w:val="000000"/>
                <w:lang w:val="en-US" w:bidi="th-TH"/>
              </w:rPr>
            </w:pPr>
          </w:p>
        </w:tc>
      </w:tr>
      <w:tr w:rsidR="009441BE" w:rsidRPr="003609D3" w14:paraId="761DD4EC" w14:textId="77777777" w:rsidTr="009441BE">
        <w:trPr>
          <w:trHeight w:val="300"/>
        </w:trPr>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41B23A" w14:textId="77777777" w:rsidR="009441BE" w:rsidRPr="003609D3" w:rsidRDefault="009441BE" w:rsidP="009441BE">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t>EPI_ISL_19159112</w:t>
            </w:r>
          </w:p>
        </w:tc>
        <w:tc>
          <w:tcPr>
            <w:tcW w:w="2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5F11B2" w14:textId="77777777" w:rsidR="009441BE" w:rsidRPr="003609D3" w:rsidRDefault="009441BE" w:rsidP="009441BE">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t>2024-11-29</w:t>
            </w:r>
          </w:p>
        </w:tc>
        <w:tc>
          <w:tcPr>
            <w:tcW w:w="44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369D1A" w14:textId="77777777" w:rsidR="009441BE" w:rsidRPr="003609D3" w:rsidRDefault="009441BE" w:rsidP="009441BE">
            <w:pPr>
              <w:suppressAutoHyphens w:val="0"/>
              <w:spacing w:line="240" w:lineRule="auto"/>
              <w:jc w:val="center"/>
              <w:rPr>
                <w:rFonts w:ascii="Times New Roman" w:eastAsia="Times New Roman" w:hAnsi="Times New Roman" w:cs="Times New Roman"/>
                <w:color w:val="000000"/>
                <w:lang w:val="en-US" w:bidi="th-TH"/>
              </w:rPr>
            </w:pPr>
            <w:proofErr w:type="spellStart"/>
            <w:r w:rsidRPr="003609D3">
              <w:rPr>
                <w:rFonts w:ascii="Times New Roman" w:eastAsia="Times New Roman" w:hAnsi="Times New Roman" w:cs="Times New Roman"/>
                <w:color w:val="000000"/>
                <w:lang w:val="en-US" w:bidi="th-TH"/>
              </w:rPr>
              <w:t>Balai</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Besar</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Laboratorium</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Biologi</w:t>
            </w:r>
            <w:proofErr w:type="spellEnd"/>
            <w:r w:rsidRPr="003609D3">
              <w:rPr>
                <w:rFonts w:ascii="Times New Roman" w:eastAsia="Times New Roman" w:hAnsi="Times New Roman" w:cs="Times New Roman"/>
                <w:color w:val="000000"/>
                <w:lang w:val="en-US" w:bidi="th-TH"/>
              </w:rPr>
              <w:t xml:space="preserve"> Kesehatan</w:t>
            </w:r>
          </w:p>
        </w:tc>
        <w:tc>
          <w:tcPr>
            <w:tcW w:w="4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6B238A" w14:textId="77777777" w:rsidR="00603A98" w:rsidRPr="003609D3" w:rsidRDefault="00603A98" w:rsidP="00603A98">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t xml:space="preserve">Hana </w:t>
            </w:r>
            <w:proofErr w:type="spellStart"/>
            <w:r w:rsidRPr="003609D3">
              <w:rPr>
                <w:rFonts w:ascii="Times New Roman" w:eastAsia="Times New Roman" w:hAnsi="Times New Roman" w:cs="Times New Roman"/>
                <w:color w:val="000000"/>
                <w:lang w:val="en-US" w:bidi="th-TH"/>
              </w:rPr>
              <w:t>Apsari</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Pawestri</w:t>
            </w:r>
            <w:proofErr w:type="spellEnd"/>
            <w:r w:rsidRPr="003609D3">
              <w:rPr>
                <w:rFonts w:ascii="Times New Roman" w:eastAsia="Times New Roman" w:hAnsi="Times New Roman" w:cs="Times New Roman"/>
                <w:color w:val="000000"/>
                <w:lang w:val="en-US" w:bidi="th-TH"/>
              </w:rPr>
              <w:t xml:space="preserve">, Arie </w:t>
            </w:r>
            <w:proofErr w:type="spellStart"/>
            <w:r w:rsidRPr="003609D3">
              <w:rPr>
                <w:rFonts w:ascii="Times New Roman" w:eastAsia="Times New Roman" w:hAnsi="Times New Roman" w:cs="Times New Roman"/>
                <w:color w:val="000000"/>
                <w:lang w:val="en-US" w:bidi="th-TH"/>
              </w:rPr>
              <w:t>Ardiansyah</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Nugraha</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Fajar</w:t>
            </w:r>
            <w:proofErr w:type="spellEnd"/>
            <w:r w:rsidRPr="003609D3">
              <w:rPr>
                <w:rFonts w:ascii="Times New Roman" w:eastAsia="Times New Roman" w:hAnsi="Times New Roman" w:cs="Times New Roman"/>
                <w:color w:val="000000"/>
                <w:lang w:val="en-US" w:bidi="th-TH"/>
              </w:rPr>
              <w:t xml:space="preserve"> Nur </w:t>
            </w:r>
            <w:proofErr w:type="spellStart"/>
            <w:r w:rsidRPr="003609D3">
              <w:rPr>
                <w:rFonts w:ascii="Times New Roman" w:eastAsia="Times New Roman" w:hAnsi="Times New Roman" w:cs="Times New Roman"/>
                <w:color w:val="000000"/>
                <w:lang w:val="en-US" w:bidi="th-TH"/>
              </w:rPr>
              <w:t>Sulistyahadi</w:t>
            </w:r>
            <w:proofErr w:type="spellEnd"/>
            <w:r w:rsidRPr="003609D3">
              <w:rPr>
                <w:rFonts w:ascii="Times New Roman" w:eastAsia="Times New Roman" w:hAnsi="Times New Roman" w:cs="Times New Roman"/>
                <w:color w:val="000000"/>
                <w:lang w:val="en-US" w:bidi="th-TH"/>
              </w:rPr>
              <w:t>, Markus Evan</w:t>
            </w:r>
          </w:p>
          <w:p w14:paraId="5135CB35" w14:textId="683F3408" w:rsidR="009441BE" w:rsidRPr="003609D3" w:rsidRDefault="00603A98" w:rsidP="00603A98">
            <w:pPr>
              <w:suppressAutoHyphens w:val="0"/>
              <w:spacing w:line="240" w:lineRule="auto"/>
              <w:jc w:val="center"/>
              <w:rPr>
                <w:rFonts w:ascii="Times New Roman" w:eastAsia="Times New Roman" w:hAnsi="Times New Roman" w:cs="Times New Roman"/>
                <w:color w:val="000000"/>
                <w:lang w:val="en-US" w:bidi="th-TH"/>
              </w:rPr>
            </w:pPr>
            <w:proofErr w:type="spellStart"/>
            <w:r w:rsidRPr="003609D3">
              <w:rPr>
                <w:rFonts w:ascii="Times New Roman" w:eastAsia="Times New Roman" w:hAnsi="Times New Roman" w:cs="Times New Roman"/>
                <w:color w:val="000000"/>
                <w:lang w:val="en-US" w:bidi="th-TH"/>
              </w:rPr>
              <w:t>Anggia</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Subangkit</w:t>
            </w:r>
            <w:proofErr w:type="spellEnd"/>
          </w:p>
        </w:tc>
        <w:tc>
          <w:tcPr>
            <w:tcW w:w="88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C18527" w14:textId="77777777" w:rsidR="009441BE" w:rsidRPr="003609D3" w:rsidRDefault="009441BE" w:rsidP="009441BE">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t xml:space="preserve">Structural insights into tecovirimat antiviral activity and poxvirus resistance (https://doi.org/10.1038/s41564-025-01936-6); </w:t>
            </w:r>
          </w:p>
        </w:tc>
      </w:tr>
      <w:tr w:rsidR="009441BE" w:rsidRPr="003609D3" w14:paraId="1A507C06" w14:textId="77777777" w:rsidTr="009441BE">
        <w:trPr>
          <w:trHeight w:val="300"/>
        </w:trPr>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7E64EE" w14:textId="77777777" w:rsidR="009441BE" w:rsidRPr="003609D3" w:rsidRDefault="009441BE" w:rsidP="009441BE">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t>EPI_ISL_19159113</w:t>
            </w:r>
          </w:p>
        </w:tc>
        <w:tc>
          <w:tcPr>
            <w:tcW w:w="2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F300C4" w14:textId="77777777" w:rsidR="009441BE" w:rsidRPr="003609D3" w:rsidRDefault="009441BE" w:rsidP="009441BE">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t>2024-11-29</w:t>
            </w:r>
          </w:p>
        </w:tc>
        <w:tc>
          <w:tcPr>
            <w:tcW w:w="44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710DE2" w14:textId="77777777" w:rsidR="009441BE" w:rsidRPr="003609D3" w:rsidRDefault="009441BE" w:rsidP="009441BE">
            <w:pPr>
              <w:suppressAutoHyphens w:val="0"/>
              <w:spacing w:line="240" w:lineRule="auto"/>
              <w:jc w:val="center"/>
              <w:rPr>
                <w:rFonts w:ascii="Times New Roman" w:eastAsia="Times New Roman" w:hAnsi="Times New Roman" w:cs="Times New Roman"/>
                <w:color w:val="000000"/>
                <w:lang w:val="en-US" w:bidi="th-TH"/>
              </w:rPr>
            </w:pPr>
            <w:proofErr w:type="spellStart"/>
            <w:r w:rsidRPr="003609D3">
              <w:rPr>
                <w:rFonts w:ascii="Times New Roman" w:eastAsia="Times New Roman" w:hAnsi="Times New Roman" w:cs="Times New Roman"/>
                <w:color w:val="000000"/>
                <w:lang w:val="en-US" w:bidi="th-TH"/>
              </w:rPr>
              <w:t>Balai</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Besar</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Laboratorium</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Biologi</w:t>
            </w:r>
            <w:proofErr w:type="spellEnd"/>
            <w:r w:rsidRPr="003609D3">
              <w:rPr>
                <w:rFonts w:ascii="Times New Roman" w:eastAsia="Times New Roman" w:hAnsi="Times New Roman" w:cs="Times New Roman"/>
                <w:color w:val="000000"/>
                <w:lang w:val="en-US" w:bidi="th-TH"/>
              </w:rPr>
              <w:t xml:space="preserve"> Kesehatan</w:t>
            </w:r>
          </w:p>
        </w:tc>
        <w:tc>
          <w:tcPr>
            <w:tcW w:w="4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13F543" w14:textId="77777777" w:rsidR="00603A98" w:rsidRPr="003609D3" w:rsidRDefault="00603A98" w:rsidP="00603A98">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t xml:space="preserve">Hana </w:t>
            </w:r>
            <w:proofErr w:type="spellStart"/>
            <w:r w:rsidRPr="003609D3">
              <w:rPr>
                <w:rFonts w:ascii="Times New Roman" w:eastAsia="Times New Roman" w:hAnsi="Times New Roman" w:cs="Times New Roman"/>
                <w:color w:val="000000"/>
                <w:lang w:val="en-US" w:bidi="th-TH"/>
              </w:rPr>
              <w:t>Apsari</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Pawestri</w:t>
            </w:r>
            <w:proofErr w:type="spellEnd"/>
            <w:r w:rsidRPr="003609D3">
              <w:rPr>
                <w:rFonts w:ascii="Times New Roman" w:eastAsia="Times New Roman" w:hAnsi="Times New Roman" w:cs="Times New Roman"/>
                <w:color w:val="000000"/>
                <w:lang w:val="en-US" w:bidi="th-TH"/>
              </w:rPr>
              <w:t xml:space="preserve">, Arie </w:t>
            </w:r>
            <w:proofErr w:type="spellStart"/>
            <w:r w:rsidRPr="003609D3">
              <w:rPr>
                <w:rFonts w:ascii="Times New Roman" w:eastAsia="Times New Roman" w:hAnsi="Times New Roman" w:cs="Times New Roman"/>
                <w:color w:val="000000"/>
                <w:lang w:val="en-US" w:bidi="th-TH"/>
              </w:rPr>
              <w:t>Ardiansyah</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Nugraha</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Fajar</w:t>
            </w:r>
            <w:proofErr w:type="spellEnd"/>
            <w:r w:rsidRPr="003609D3">
              <w:rPr>
                <w:rFonts w:ascii="Times New Roman" w:eastAsia="Times New Roman" w:hAnsi="Times New Roman" w:cs="Times New Roman"/>
                <w:color w:val="000000"/>
                <w:lang w:val="en-US" w:bidi="th-TH"/>
              </w:rPr>
              <w:t xml:space="preserve"> Nur </w:t>
            </w:r>
            <w:proofErr w:type="spellStart"/>
            <w:r w:rsidRPr="003609D3">
              <w:rPr>
                <w:rFonts w:ascii="Times New Roman" w:eastAsia="Times New Roman" w:hAnsi="Times New Roman" w:cs="Times New Roman"/>
                <w:color w:val="000000"/>
                <w:lang w:val="en-US" w:bidi="th-TH"/>
              </w:rPr>
              <w:t>Sulistyahadi</w:t>
            </w:r>
            <w:proofErr w:type="spellEnd"/>
            <w:r w:rsidRPr="003609D3">
              <w:rPr>
                <w:rFonts w:ascii="Times New Roman" w:eastAsia="Times New Roman" w:hAnsi="Times New Roman" w:cs="Times New Roman"/>
                <w:color w:val="000000"/>
                <w:lang w:val="en-US" w:bidi="th-TH"/>
              </w:rPr>
              <w:t>, Markus Evan</w:t>
            </w:r>
          </w:p>
          <w:p w14:paraId="352E7729" w14:textId="2EB4C7E2" w:rsidR="009441BE" w:rsidRPr="003609D3" w:rsidRDefault="00603A98" w:rsidP="00603A98">
            <w:pPr>
              <w:suppressAutoHyphens w:val="0"/>
              <w:spacing w:line="240" w:lineRule="auto"/>
              <w:jc w:val="center"/>
              <w:rPr>
                <w:rFonts w:ascii="Times New Roman" w:eastAsia="Times New Roman" w:hAnsi="Times New Roman" w:cs="Times New Roman"/>
                <w:color w:val="000000"/>
                <w:lang w:val="en-US" w:bidi="th-TH"/>
              </w:rPr>
            </w:pPr>
            <w:proofErr w:type="spellStart"/>
            <w:r w:rsidRPr="003609D3">
              <w:rPr>
                <w:rFonts w:ascii="Times New Roman" w:eastAsia="Times New Roman" w:hAnsi="Times New Roman" w:cs="Times New Roman"/>
                <w:color w:val="000000"/>
                <w:lang w:val="en-US" w:bidi="th-TH"/>
              </w:rPr>
              <w:t>Anggia</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Subangkit</w:t>
            </w:r>
            <w:proofErr w:type="spellEnd"/>
          </w:p>
        </w:tc>
        <w:tc>
          <w:tcPr>
            <w:tcW w:w="88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9E347D" w14:textId="77777777" w:rsidR="009441BE" w:rsidRPr="003609D3" w:rsidRDefault="009441BE" w:rsidP="009441BE">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t xml:space="preserve">Structural insights into tecovirimat antiviral activity and poxvirus resistance (https://doi.org/10.1038/s41564-025-01936-6); </w:t>
            </w:r>
          </w:p>
        </w:tc>
      </w:tr>
      <w:tr w:rsidR="009441BE" w:rsidRPr="003609D3" w14:paraId="6872A535" w14:textId="77777777" w:rsidTr="009441BE">
        <w:trPr>
          <w:trHeight w:val="300"/>
        </w:trPr>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B2B924" w14:textId="77777777" w:rsidR="009441BE" w:rsidRPr="003609D3" w:rsidRDefault="009441BE" w:rsidP="009441BE">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t>EPI_ISL_19159114</w:t>
            </w:r>
          </w:p>
        </w:tc>
        <w:tc>
          <w:tcPr>
            <w:tcW w:w="2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754E15" w14:textId="77777777" w:rsidR="009441BE" w:rsidRPr="003609D3" w:rsidRDefault="009441BE" w:rsidP="009441BE">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t>2024-11-29</w:t>
            </w:r>
          </w:p>
        </w:tc>
        <w:tc>
          <w:tcPr>
            <w:tcW w:w="44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41315B" w14:textId="77777777" w:rsidR="009441BE" w:rsidRPr="003609D3" w:rsidRDefault="009441BE" w:rsidP="009441BE">
            <w:pPr>
              <w:suppressAutoHyphens w:val="0"/>
              <w:spacing w:line="240" w:lineRule="auto"/>
              <w:jc w:val="center"/>
              <w:rPr>
                <w:rFonts w:ascii="Times New Roman" w:eastAsia="Times New Roman" w:hAnsi="Times New Roman" w:cs="Times New Roman"/>
                <w:color w:val="000000"/>
                <w:lang w:val="en-US" w:bidi="th-TH"/>
              </w:rPr>
            </w:pPr>
            <w:proofErr w:type="spellStart"/>
            <w:r w:rsidRPr="003609D3">
              <w:rPr>
                <w:rFonts w:ascii="Times New Roman" w:eastAsia="Times New Roman" w:hAnsi="Times New Roman" w:cs="Times New Roman"/>
                <w:color w:val="000000"/>
                <w:lang w:val="en-US" w:bidi="th-TH"/>
              </w:rPr>
              <w:t>Balai</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Besar</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Laboratorium</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Biologi</w:t>
            </w:r>
            <w:proofErr w:type="spellEnd"/>
            <w:r w:rsidRPr="003609D3">
              <w:rPr>
                <w:rFonts w:ascii="Times New Roman" w:eastAsia="Times New Roman" w:hAnsi="Times New Roman" w:cs="Times New Roman"/>
                <w:color w:val="000000"/>
                <w:lang w:val="en-US" w:bidi="th-TH"/>
              </w:rPr>
              <w:t xml:space="preserve"> Kesehatan</w:t>
            </w:r>
          </w:p>
        </w:tc>
        <w:tc>
          <w:tcPr>
            <w:tcW w:w="4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35B82C" w14:textId="77777777" w:rsidR="00603A98" w:rsidRPr="003609D3" w:rsidRDefault="00603A98" w:rsidP="00603A98">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t xml:space="preserve">Hana </w:t>
            </w:r>
            <w:proofErr w:type="spellStart"/>
            <w:r w:rsidRPr="003609D3">
              <w:rPr>
                <w:rFonts w:ascii="Times New Roman" w:eastAsia="Times New Roman" w:hAnsi="Times New Roman" w:cs="Times New Roman"/>
                <w:color w:val="000000"/>
                <w:lang w:val="en-US" w:bidi="th-TH"/>
              </w:rPr>
              <w:t>Apsari</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Pawestri</w:t>
            </w:r>
            <w:proofErr w:type="spellEnd"/>
            <w:r w:rsidRPr="003609D3">
              <w:rPr>
                <w:rFonts w:ascii="Times New Roman" w:eastAsia="Times New Roman" w:hAnsi="Times New Roman" w:cs="Times New Roman"/>
                <w:color w:val="000000"/>
                <w:lang w:val="en-US" w:bidi="th-TH"/>
              </w:rPr>
              <w:t xml:space="preserve">, Arie </w:t>
            </w:r>
            <w:proofErr w:type="spellStart"/>
            <w:r w:rsidRPr="003609D3">
              <w:rPr>
                <w:rFonts w:ascii="Times New Roman" w:eastAsia="Times New Roman" w:hAnsi="Times New Roman" w:cs="Times New Roman"/>
                <w:color w:val="000000"/>
                <w:lang w:val="en-US" w:bidi="th-TH"/>
              </w:rPr>
              <w:t>Ardiansyah</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Nugraha</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Fajar</w:t>
            </w:r>
            <w:proofErr w:type="spellEnd"/>
            <w:r w:rsidRPr="003609D3">
              <w:rPr>
                <w:rFonts w:ascii="Times New Roman" w:eastAsia="Times New Roman" w:hAnsi="Times New Roman" w:cs="Times New Roman"/>
                <w:color w:val="000000"/>
                <w:lang w:val="en-US" w:bidi="th-TH"/>
              </w:rPr>
              <w:t xml:space="preserve"> Nur </w:t>
            </w:r>
            <w:proofErr w:type="spellStart"/>
            <w:r w:rsidRPr="003609D3">
              <w:rPr>
                <w:rFonts w:ascii="Times New Roman" w:eastAsia="Times New Roman" w:hAnsi="Times New Roman" w:cs="Times New Roman"/>
                <w:color w:val="000000"/>
                <w:lang w:val="en-US" w:bidi="th-TH"/>
              </w:rPr>
              <w:t>Sulistyahadi</w:t>
            </w:r>
            <w:proofErr w:type="spellEnd"/>
            <w:r w:rsidRPr="003609D3">
              <w:rPr>
                <w:rFonts w:ascii="Times New Roman" w:eastAsia="Times New Roman" w:hAnsi="Times New Roman" w:cs="Times New Roman"/>
                <w:color w:val="000000"/>
                <w:lang w:val="en-US" w:bidi="th-TH"/>
              </w:rPr>
              <w:t>, Markus Evan</w:t>
            </w:r>
          </w:p>
          <w:p w14:paraId="3A0F2C9A" w14:textId="71E74D6B" w:rsidR="009441BE" w:rsidRPr="003609D3" w:rsidRDefault="00603A98" w:rsidP="00603A98">
            <w:pPr>
              <w:suppressAutoHyphens w:val="0"/>
              <w:spacing w:line="240" w:lineRule="auto"/>
              <w:jc w:val="center"/>
              <w:rPr>
                <w:rFonts w:ascii="Times New Roman" w:eastAsia="Times New Roman" w:hAnsi="Times New Roman" w:cs="Times New Roman"/>
                <w:color w:val="000000"/>
                <w:lang w:val="en-US" w:bidi="th-TH"/>
              </w:rPr>
            </w:pPr>
            <w:proofErr w:type="spellStart"/>
            <w:r w:rsidRPr="003609D3">
              <w:rPr>
                <w:rFonts w:ascii="Times New Roman" w:eastAsia="Times New Roman" w:hAnsi="Times New Roman" w:cs="Times New Roman"/>
                <w:color w:val="000000"/>
                <w:lang w:val="en-US" w:bidi="th-TH"/>
              </w:rPr>
              <w:t>Anggia</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Subangkit</w:t>
            </w:r>
            <w:proofErr w:type="spellEnd"/>
          </w:p>
        </w:tc>
        <w:tc>
          <w:tcPr>
            <w:tcW w:w="88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2EE0CA" w14:textId="77777777" w:rsidR="009441BE" w:rsidRPr="003609D3" w:rsidRDefault="009441BE" w:rsidP="009441BE">
            <w:pPr>
              <w:suppressAutoHyphens w:val="0"/>
              <w:spacing w:line="240" w:lineRule="auto"/>
              <w:jc w:val="center"/>
              <w:rPr>
                <w:rFonts w:ascii="Times New Roman" w:eastAsia="Times New Roman" w:hAnsi="Times New Roman" w:cs="Times New Roman"/>
                <w:color w:val="000000"/>
                <w:lang w:val="en-US" w:bidi="th-TH"/>
              </w:rPr>
            </w:pPr>
          </w:p>
        </w:tc>
      </w:tr>
      <w:tr w:rsidR="009441BE" w:rsidRPr="003609D3" w14:paraId="3DE1D903" w14:textId="77777777" w:rsidTr="009441BE">
        <w:trPr>
          <w:trHeight w:val="300"/>
        </w:trPr>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38DDF7" w14:textId="77777777" w:rsidR="009441BE" w:rsidRPr="003609D3" w:rsidRDefault="009441BE" w:rsidP="009441BE">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t>EPI_ISL_19159115</w:t>
            </w:r>
          </w:p>
        </w:tc>
        <w:tc>
          <w:tcPr>
            <w:tcW w:w="2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A7FBEF" w14:textId="77777777" w:rsidR="009441BE" w:rsidRPr="003609D3" w:rsidRDefault="009441BE" w:rsidP="009441BE">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t>2024-11-29</w:t>
            </w:r>
          </w:p>
        </w:tc>
        <w:tc>
          <w:tcPr>
            <w:tcW w:w="44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78EA4C" w14:textId="77777777" w:rsidR="009441BE" w:rsidRPr="003609D3" w:rsidRDefault="009441BE" w:rsidP="009441BE">
            <w:pPr>
              <w:suppressAutoHyphens w:val="0"/>
              <w:spacing w:line="240" w:lineRule="auto"/>
              <w:jc w:val="center"/>
              <w:rPr>
                <w:rFonts w:ascii="Times New Roman" w:eastAsia="Times New Roman" w:hAnsi="Times New Roman" w:cs="Times New Roman"/>
                <w:color w:val="000000"/>
                <w:lang w:val="en-US" w:bidi="th-TH"/>
              </w:rPr>
            </w:pPr>
            <w:proofErr w:type="spellStart"/>
            <w:r w:rsidRPr="003609D3">
              <w:rPr>
                <w:rFonts w:ascii="Times New Roman" w:eastAsia="Times New Roman" w:hAnsi="Times New Roman" w:cs="Times New Roman"/>
                <w:color w:val="000000"/>
                <w:lang w:val="en-US" w:bidi="th-TH"/>
              </w:rPr>
              <w:t>Balai</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Besar</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Laboratorium</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Biologi</w:t>
            </w:r>
            <w:proofErr w:type="spellEnd"/>
            <w:r w:rsidRPr="003609D3">
              <w:rPr>
                <w:rFonts w:ascii="Times New Roman" w:eastAsia="Times New Roman" w:hAnsi="Times New Roman" w:cs="Times New Roman"/>
                <w:color w:val="000000"/>
                <w:lang w:val="en-US" w:bidi="th-TH"/>
              </w:rPr>
              <w:t xml:space="preserve"> Kesehatan</w:t>
            </w:r>
          </w:p>
        </w:tc>
        <w:tc>
          <w:tcPr>
            <w:tcW w:w="4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E16D43" w14:textId="77777777" w:rsidR="00603A98" w:rsidRPr="003609D3" w:rsidRDefault="00603A98" w:rsidP="00603A98">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t xml:space="preserve">Hana </w:t>
            </w:r>
            <w:proofErr w:type="spellStart"/>
            <w:r w:rsidRPr="003609D3">
              <w:rPr>
                <w:rFonts w:ascii="Times New Roman" w:eastAsia="Times New Roman" w:hAnsi="Times New Roman" w:cs="Times New Roman"/>
                <w:color w:val="000000"/>
                <w:lang w:val="en-US" w:bidi="th-TH"/>
              </w:rPr>
              <w:t>Apsari</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Pawestri</w:t>
            </w:r>
            <w:proofErr w:type="spellEnd"/>
            <w:r w:rsidRPr="003609D3">
              <w:rPr>
                <w:rFonts w:ascii="Times New Roman" w:eastAsia="Times New Roman" w:hAnsi="Times New Roman" w:cs="Times New Roman"/>
                <w:color w:val="000000"/>
                <w:lang w:val="en-US" w:bidi="th-TH"/>
              </w:rPr>
              <w:t xml:space="preserve">, Arie </w:t>
            </w:r>
            <w:proofErr w:type="spellStart"/>
            <w:r w:rsidRPr="003609D3">
              <w:rPr>
                <w:rFonts w:ascii="Times New Roman" w:eastAsia="Times New Roman" w:hAnsi="Times New Roman" w:cs="Times New Roman"/>
                <w:color w:val="000000"/>
                <w:lang w:val="en-US" w:bidi="th-TH"/>
              </w:rPr>
              <w:t>Ardiansyah</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Nugraha</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Fajar</w:t>
            </w:r>
            <w:proofErr w:type="spellEnd"/>
            <w:r w:rsidRPr="003609D3">
              <w:rPr>
                <w:rFonts w:ascii="Times New Roman" w:eastAsia="Times New Roman" w:hAnsi="Times New Roman" w:cs="Times New Roman"/>
                <w:color w:val="000000"/>
                <w:lang w:val="en-US" w:bidi="th-TH"/>
              </w:rPr>
              <w:t xml:space="preserve"> Nur </w:t>
            </w:r>
            <w:proofErr w:type="spellStart"/>
            <w:r w:rsidRPr="003609D3">
              <w:rPr>
                <w:rFonts w:ascii="Times New Roman" w:eastAsia="Times New Roman" w:hAnsi="Times New Roman" w:cs="Times New Roman"/>
                <w:color w:val="000000"/>
                <w:lang w:val="en-US" w:bidi="th-TH"/>
              </w:rPr>
              <w:t>Sulistyahadi</w:t>
            </w:r>
            <w:proofErr w:type="spellEnd"/>
            <w:r w:rsidRPr="003609D3">
              <w:rPr>
                <w:rFonts w:ascii="Times New Roman" w:eastAsia="Times New Roman" w:hAnsi="Times New Roman" w:cs="Times New Roman"/>
                <w:color w:val="000000"/>
                <w:lang w:val="en-US" w:bidi="th-TH"/>
              </w:rPr>
              <w:t>, Markus Evan</w:t>
            </w:r>
          </w:p>
          <w:p w14:paraId="79C143B7" w14:textId="57296400" w:rsidR="009441BE" w:rsidRPr="003609D3" w:rsidRDefault="00603A98" w:rsidP="00603A98">
            <w:pPr>
              <w:suppressAutoHyphens w:val="0"/>
              <w:spacing w:line="240" w:lineRule="auto"/>
              <w:jc w:val="center"/>
              <w:rPr>
                <w:rFonts w:ascii="Times New Roman" w:eastAsia="Times New Roman" w:hAnsi="Times New Roman" w:cs="Times New Roman"/>
                <w:color w:val="000000"/>
                <w:lang w:val="en-US" w:bidi="th-TH"/>
              </w:rPr>
            </w:pPr>
            <w:proofErr w:type="spellStart"/>
            <w:r w:rsidRPr="003609D3">
              <w:rPr>
                <w:rFonts w:ascii="Times New Roman" w:eastAsia="Times New Roman" w:hAnsi="Times New Roman" w:cs="Times New Roman"/>
                <w:color w:val="000000"/>
                <w:lang w:val="en-US" w:bidi="th-TH"/>
              </w:rPr>
              <w:lastRenderedPageBreak/>
              <w:t>Anggia</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Subangkit</w:t>
            </w:r>
            <w:proofErr w:type="spellEnd"/>
          </w:p>
        </w:tc>
        <w:tc>
          <w:tcPr>
            <w:tcW w:w="88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4FC915" w14:textId="77777777" w:rsidR="009441BE" w:rsidRPr="003609D3" w:rsidRDefault="009441BE" w:rsidP="009441BE">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lastRenderedPageBreak/>
              <w:t xml:space="preserve">Complete Genome Sequence Analysis of the First Imported </w:t>
            </w:r>
            <w:proofErr w:type="spellStart"/>
            <w:r w:rsidRPr="003609D3">
              <w:rPr>
                <w:rFonts w:ascii="Times New Roman" w:eastAsia="Times New Roman" w:hAnsi="Times New Roman" w:cs="Times New Roman"/>
                <w:color w:val="000000"/>
                <w:lang w:val="en-US" w:bidi="th-TH"/>
              </w:rPr>
              <w:t>Mpox</w:t>
            </w:r>
            <w:proofErr w:type="spellEnd"/>
            <w:r w:rsidRPr="003609D3">
              <w:rPr>
                <w:rFonts w:ascii="Times New Roman" w:eastAsia="Times New Roman" w:hAnsi="Times New Roman" w:cs="Times New Roman"/>
                <w:color w:val="000000"/>
                <w:lang w:val="en-US" w:bidi="th-TH"/>
              </w:rPr>
              <w:t xml:space="preserve"> Virus Clade </w:t>
            </w:r>
            <w:proofErr w:type="spellStart"/>
            <w:r w:rsidRPr="003609D3">
              <w:rPr>
                <w:rFonts w:ascii="Times New Roman" w:eastAsia="Times New Roman" w:hAnsi="Times New Roman" w:cs="Times New Roman"/>
                <w:color w:val="000000"/>
                <w:lang w:val="en-US" w:bidi="th-TH"/>
              </w:rPr>
              <w:t>Ib</w:t>
            </w:r>
            <w:proofErr w:type="spellEnd"/>
            <w:r w:rsidRPr="003609D3">
              <w:rPr>
                <w:rFonts w:ascii="Times New Roman" w:eastAsia="Times New Roman" w:hAnsi="Times New Roman" w:cs="Times New Roman"/>
                <w:color w:val="000000"/>
                <w:lang w:val="en-US" w:bidi="th-TH"/>
              </w:rPr>
              <w:t xml:space="preserve"> Variant in China (</w:t>
            </w:r>
            <w:proofErr w:type="spellStart"/>
            <w:r w:rsidRPr="003609D3">
              <w:rPr>
                <w:rFonts w:ascii="Times New Roman" w:eastAsia="Times New Roman" w:hAnsi="Times New Roman" w:cs="Times New Roman"/>
                <w:color w:val="000000"/>
                <w:lang w:val="en-US" w:bidi="th-TH"/>
              </w:rPr>
              <w:t>doi</w:t>
            </w:r>
            <w:proofErr w:type="spellEnd"/>
            <w:r w:rsidRPr="003609D3">
              <w:rPr>
                <w:rFonts w:ascii="Times New Roman" w:eastAsia="Times New Roman" w:hAnsi="Times New Roman" w:cs="Times New Roman"/>
                <w:color w:val="000000"/>
                <w:lang w:val="en-US" w:bidi="th-TH"/>
              </w:rPr>
              <w:t>: 10.3390/pathogens14010102)</w:t>
            </w:r>
          </w:p>
        </w:tc>
      </w:tr>
      <w:tr w:rsidR="009441BE" w:rsidRPr="003609D3" w14:paraId="71DE7E3F" w14:textId="77777777" w:rsidTr="009441BE">
        <w:trPr>
          <w:trHeight w:val="300"/>
        </w:trPr>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4F0C47" w14:textId="77777777" w:rsidR="009441BE" w:rsidRPr="003609D3" w:rsidRDefault="009441BE" w:rsidP="009441BE">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t>EPI_ISL_19159116</w:t>
            </w:r>
          </w:p>
        </w:tc>
        <w:tc>
          <w:tcPr>
            <w:tcW w:w="2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96BE83" w14:textId="77777777" w:rsidR="009441BE" w:rsidRPr="003609D3" w:rsidRDefault="009441BE" w:rsidP="009441BE">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t>2024-11-29</w:t>
            </w:r>
          </w:p>
        </w:tc>
        <w:tc>
          <w:tcPr>
            <w:tcW w:w="44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175C56" w14:textId="77777777" w:rsidR="009441BE" w:rsidRPr="003609D3" w:rsidRDefault="009441BE" w:rsidP="009441BE">
            <w:pPr>
              <w:suppressAutoHyphens w:val="0"/>
              <w:spacing w:line="240" w:lineRule="auto"/>
              <w:jc w:val="center"/>
              <w:rPr>
                <w:rFonts w:ascii="Times New Roman" w:eastAsia="Times New Roman" w:hAnsi="Times New Roman" w:cs="Times New Roman"/>
                <w:color w:val="000000"/>
                <w:lang w:val="en-US" w:bidi="th-TH"/>
              </w:rPr>
            </w:pPr>
            <w:proofErr w:type="spellStart"/>
            <w:r w:rsidRPr="003609D3">
              <w:rPr>
                <w:rFonts w:ascii="Times New Roman" w:eastAsia="Times New Roman" w:hAnsi="Times New Roman" w:cs="Times New Roman"/>
                <w:color w:val="000000"/>
                <w:lang w:val="en-US" w:bidi="th-TH"/>
              </w:rPr>
              <w:t>Balai</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Besar</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Laboratorium</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Biologi</w:t>
            </w:r>
            <w:proofErr w:type="spellEnd"/>
            <w:r w:rsidRPr="003609D3">
              <w:rPr>
                <w:rFonts w:ascii="Times New Roman" w:eastAsia="Times New Roman" w:hAnsi="Times New Roman" w:cs="Times New Roman"/>
                <w:color w:val="000000"/>
                <w:lang w:val="en-US" w:bidi="th-TH"/>
              </w:rPr>
              <w:t xml:space="preserve"> Kesehatan</w:t>
            </w:r>
          </w:p>
        </w:tc>
        <w:tc>
          <w:tcPr>
            <w:tcW w:w="4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BED01A" w14:textId="77777777" w:rsidR="00603A98" w:rsidRPr="003609D3" w:rsidRDefault="00603A98" w:rsidP="00603A98">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t xml:space="preserve">Hana </w:t>
            </w:r>
            <w:proofErr w:type="spellStart"/>
            <w:r w:rsidRPr="003609D3">
              <w:rPr>
                <w:rFonts w:ascii="Times New Roman" w:eastAsia="Times New Roman" w:hAnsi="Times New Roman" w:cs="Times New Roman"/>
                <w:color w:val="000000"/>
                <w:lang w:val="en-US" w:bidi="th-TH"/>
              </w:rPr>
              <w:t>Apsari</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Pawestri</w:t>
            </w:r>
            <w:proofErr w:type="spellEnd"/>
            <w:r w:rsidRPr="003609D3">
              <w:rPr>
                <w:rFonts w:ascii="Times New Roman" w:eastAsia="Times New Roman" w:hAnsi="Times New Roman" w:cs="Times New Roman"/>
                <w:color w:val="000000"/>
                <w:lang w:val="en-US" w:bidi="th-TH"/>
              </w:rPr>
              <w:t xml:space="preserve">, Arie </w:t>
            </w:r>
            <w:proofErr w:type="spellStart"/>
            <w:r w:rsidRPr="003609D3">
              <w:rPr>
                <w:rFonts w:ascii="Times New Roman" w:eastAsia="Times New Roman" w:hAnsi="Times New Roman" w:cs="Times New Roman"/>
                <w:color w:val="000000"/>
                <w:lang w:val="en-US" w:bidi="th-TH"/>
              </w:rPr>
              <w:t>Ardiansyah</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Nugraha</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Fajar</w:t>
            </w:r>
            <w:proofErr w:type="spellEnd"/>
            <w:r w:rsidRPr="003609D3">
              <w:rPr>
                <w:rFonts w:ascii="Times New Roman" w:eastAsia="Times New Roman" w:hAnsi="Times New Roman" w:cs="Times New Roman"/>
                <w:color w:val="000000"/>
                <w:lang w:val="en-US" w:bidi="th-TH"/>
              </w:rPr>
              <w:t xml:space="preserve"> Nur </w:t>
            </w:r>
            <w:proofErr w:type="spellStart"/>
            <w:r w:rsidRPr="003609D3">
              <w:rPr>
                <w:rFonts w:ascii="Times New Roman" w:eastAsia="Times New Roman" w:hAnsi="Times New Roman" w:cs="Times New Roman"/>
                <w:color w:val="000000"/>
                <w:lang w:val="en-US" w:bidi="th-TH"/>
              </w:rPr>
              <w:t>Sulistyahadi</w:t>
            </w:r>
            <w:proofErr w:type="spellEnd"/>
            <w:r w:rsidRPr="003609D3">
              <w:rPr>
                <w:rFonts w:ascii="Times New Roman" w:eastAsia="Times New Roman" w:hAnsi="Times New Roman" w:cs="Times New Roman"/>
                <w:color w:val="000000"/>
                <w:lang w:val="en-US" w:bidi="th-TH"/>
              </w:rPr>
              <w:t>, Markus Evan</w:t>
            </w:r>
          </w:p>
          <w:p w14:paraId="1C3E4AA7" w14:textId="0A424DB7" w:rsidR="009441BE" w:rsidRPr="003609D3" w:rsidRDefault="00603A98" w:rsidP="00603A98">
            <w:pPr>
              <w:suppressAutoHyphens w:val="0"/>
              <w:spacing w:line="240" w:lineRule="auto"/>
              <w:jc w:val="center"/>
              <w:rPr>
                <w:rFonts w:ascii="Times New Roman" w:eastAsia="Times New Roman" w:hAnsi="Times New Roman" w:cs="Times New Roman"/>
                <w:color w:val="000000"/>
                <w:lang w:val="en-US" w:bidi="th-TH"/>
              </w:rPr>
            </w:pPr>
            <w:proofErr w:type="spellStart"/>
            <w:r w:rsidRPr="003609D3">
              <w:rPr>
                <w:rFonts w:ascii="Times New Roman" w:eastAsia="Times New Roman" w:hAnsi="Times New Roman" w:cs="Times New Roman"/>
                <w:color w:val="000000"/>
                <w:lang w:val="en-US" w:bidi="th-TH"/>
              </w:rPr>
              <w:t>Anggia</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Subangkit</w:t>
            </w:r>
            <w:proofErr w:type="spellEnd"/>
          </w:p>
        </w:tc>
        <w:tc>
          <w:tcPr>
            <w:tcW w:w="88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C2A271" w14:textId="77777777" w:rsidR="009441BE" w:rsidRPr="003609D3" w:rsidRDefault="009441BE" w:rsidP="009441BE">
            <w:pPr>
              <w:suppressAutoHyphens w:val="0"/>
              <w:spacing w:line="240" w:lineRule="auto"/>
              <w:jc w:val="center"/>
              <w:rPr>
                <w:rFonts w:ascii="Times New Roman" w:eastAsia="Times New Roman" w:hAnsi="Times New Roman" w:cs="Times New Roman"/>
                <w:color w:val="000000"/>
                <w:lang w:val="en-US" w:bidi="th-TH"/>
              </w:rPr>
            </w:pPr>
          </w:p>
        </w:tc>
      </w:tr>
      <w:tr w:rsidR="009441BE" w:rsidRPr="003609D3" w14:paraId="5CEEB671" w14:textId="77777777" w:rsidTr="009441BE">
        <w:trPr>
          <w:trHeight w:val="300"/>
        </w:trPr>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9E35BD" w14:textId="77777777" w:rsidR="009441BE" w:rsidRPr="003609D3" w:rsidRDefault="009441BE" w:rsidP="009441BE">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t>EPI_ISL_19159117</w:t>
            </w:r>
          </w:p>
        </w:tc>
        <w:tc>
          <w:tcPr>
            <w:tcW w:w="2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80816D" w14:textId="77777777" w:rsidR="009441BE" w:rsidRPr="003609D3" w:rsidRDefault="009441BE" w:rsidP="009441BE">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t>2024-11-29</w:t>
            </w:r>
          </w:p>
        </w:tc>
        <w:tc>
          <w:tcPr>
            <w:tcW w:w="44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F236D9" w14:textId="77777777" w:rsidR="009441BE" w:rsidRPr="003609D3" w:rsidRDefault="009441BE" w:rsidP="009441BE">
            <w:pPr>
              <w:suppressAutoHyphens w:val="0"/>
              <w:spacing w:line="240" w:lineRule="auto"/>
              <w:jc w:val="center"/>
              <w:rPr>
                <w:rFonts w:ascii="Times New Roman" w:eastAsia="Times New Roman" w:hAnsi="Times New Roman" w:cs="Times New Roman"/>
                <w:color w:val="000000"/>
                <w:lang w:val="en-US" w:bidi="th-TH"/>
              </w:rPr>
            </w:pPr>
            <w:proofErr w:type="spellStart"/>
            <w:r w:rsidRPr="003609D3">
              <w:rPr>
                <w:rFonts w:ascii="Times New Roman" w:eastAsia="Times New Roman" w:hAnsi="Times New Roman" w:cs="Times New Roman"/>
                <w:color w:val="000000"/>
                <w:lang w:val="en-US" w:bidi="th-TH"/>
              </w:rPr>
              <w:t>Balai</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Besar</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Laboratorium</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Biologi</w:t>
            </w:r>
            <w:proofErr w:type="spellEnd"/>
            <w:r w:rsidRPr="003609D3">
              <w:rPr>
                <w:rFonts w:ascii="Times New Roman" w:eastAsia="Times New Roman" w:hAnsi="Times New Roman" w:cs="Times New Roman"/>
                <w:color w:val="000000"/>
                <w:lang w:val="en-US" w:bidi="th-TH"/>
              </w:rPr>
              <w:t xml:space="preserve"> Kesehatan</w:t>
            </w:r>
          </w:p>
        </w:tc>
        <w:tc>
          <w:tcPr>
            <w:tcW w:w="4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337A8E" w14:textId="77777777" w:rsidR="00603A98" w:rsidRPr="003609D3" w:rsidRDefault="00603A98" w:rsidP="00603A98">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t xml:space="preserve">Hana </w:t>
            </w:r>
            <w:proofErr w:type="spellStart"/>
            <w:r w:rsidRPr="003609D3">
              <w:rPr>
                <w:rFonts w:ascii="Times New Roman" w:eastAsia="Times New Roman" w:hAnsi="Times New Roman" w:cs="Times New Roman"/>
                <w:color w:val="000000"/>
                <w:lang w:val="en-US" w:bidi="th-TH"/>
              </w:rPr>
              <w:t>Apsari</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Pawestri</w:t>
            </w:r>
            <w:proofErr w:type="spellEnd"/>
            <w:r w:rsidRPr="003609D3">
              <w:rPr>
                <w:rFonts w:ascii="Times New Roman" w:eastAsia="Times New Roman" w:hAnsi="Times New Roman" w:cs="Times New Roman"/>
                <w:color w:val="000000"/>
                <w:lang w:val="en-US" w:bidi="th-TH"/>
              </w:rPr>
              <w:t xml:space="preserve">, Arie </w:t>
            </w:r>
            <w:proofErr w:type="spellStart"/>
            <w:r w:rsidRPr="003609D3">
              <w:rPr>
                <w:rFonts w:ascii="Times New Roman" w:eastAsia="Times New Roman" w:hAnsi="Times New Roman" w:cs="Times New Roman"/>
                <w:color w:val="000000"/>
                <w:lang w:val="en-US" w:bidi="th-TH"/>
              </w:rPr>
              <w:t>Ardiansyah</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Nugraha</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Fajar</w:t>
            </w:r>
            <w:proofErr w:type="spellEnd"/>
            <w:r w:rsidRPr="003609D3">
              <w:rPr>
                <w:rFonts w:ascii="Times New Roman" w:eastAsia="Times New Roman" w:hAnsi="Times New Roman" w:cs="Times New Roman"/>
                <w:color w:val="000000"/>
                <w:lang w:val="en-US" w:bidi="th-TH"/>
              </w:rPr>
              <w:t xml:space="preserve"> Nur </w:t>
            </w:r>
            <w:proofErr w:type="spellStart"/>
            <w:r w:rsidRPr="003609D3">
              <w:rPr>
                <w:rFonts w:ascii="Times New Roman" w:eastAsia="Times New Roman" w:hAnsi="Times New Roman" w:cs="Times New Roman"/>
                <w:color w:val="000000"/>
                <w:lang w:val="en-US" w:bidi="th-TH"/>
              </w:rPr>
              <w:t>Sulistyahadi</w:t>
            </w:r>
            <w:proofErr w:type="spellEnd"/>
            <w:r w:rsidRPr="003609D3">
              <w:rPr>
                <w:rFonts w:ascii="Times New Roman" w:eastAsia="Times New Roman" w:hAnsi="Times New Roman" w:cs="Times New Roman"/>
                <w:color w:val="000000"/>
                <w:lang w:val="en-US" w:bidi="th-TH"/>
              </w:rPr>
              <w:t>, Markus Evan</w:t>
            </w:r>
          </w:p>
          <w:p w14:paraId="1E2EED3D" w14:textId="50F15321" w:rsidR="009441BE" w:rsidRPr="003609D3" w:rsidRDefault="00603A98" w:rsidP="00603A98">
            <w:pPr>
              <w:suppressAutoHyphens w:val="0"/>
              <w:spacing w:line="240" w:lineRule="auto"/>
              <w:jc w:val="center"/>
              <w:rPr>
                <w:rFonts w:ascii="Times New Roman" w:eastAsia="Times New Roman" w:hAnsi="Times New Roman" w:cs="Times New Roman"/>
                <w:color w:val="000000"/>
                <w:lang w:val="en-US" w:bidi="th-TH"/>
              </w:rPr>
            </w:pPr>
            <w:proofErr w:type="spellStart"/>
            <w:r w:rsidRPr="003609D3">
              <w:rPr>
                <w:rFonts w:ascii="Times New Roman" w:eastAsia="Times New Roman" w:hAnsi="Times New Roman" w:cs="Times New Roman"/>
                <w:color w:val="000000"/>
                <w:lang w:val="en-US" w:bidi="th-TH"/>
              </w:rPr>
              <w:t>Anggia</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Subangkit</w:t>
            </w:r>
            <w:proofErr w:type="spellEnd"/>
          </w:p>
        </w:tc>
        <w:tc>
          <w:tcPr>
            <w:tcW w:w="88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4FFECD" w14:textId="77777777" w:rsidR="009441BE" w:rsidRPr="003609D3" w:rsidRDefault="009441BE" w:rsidP="009441BE">
            <w:pPr>
              <w:suppressAutoHyphens w:val="0"/>
              <w:spacing w:line="240" w:lineRule="auto"/>
              <w:jc w:val="center"/>
              <w:rPr>
                <w:rFonts w:ascii="Times New Roman" w:eastAsia="Times New Roman" w:hAnsi="Times New Roman" w:cs="Times New Roman"/>
                <w:color w:val="000000"/>
                <w:lang w:val="en-US" w:bidi="th-TH"/>
              </w:rPr>
            </w:pPr>
          </w:p>
        </w:tc>
      </w:tr>
      <w:tr w:rsidR="009441BE" w:rsidRPr="003609D3" w14:paraId="1FD6C21E" w14:textId="77777777" w:rsidTr="009441BE">
        <w:trPr>
          <w:trHeight w:val="300"/>
        </w:trPr>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DA0130" w14:textId="77777777" w:rsidR="009441BE" w:rsidRPr="003609D3" w:rsidRDefault="009441BE" w:rsidP="009441BE">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t>EPI_ISL_19159118</w:t>
            </w:r>
          </w:p>
        </w:tc>
        <w:tc>
          <w:tcPr>
            <w:tcW w:w="2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6C7D1B" w14:textId="77777777" w:rsidR="009441BE" w:rsidRPr="003609D3" w:rsidRDefault="009441BE" w:rsidP="009441BE">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t>2024-11-29</w:t>
            </w:r>
          </w:p>
        </w:tc>
        <w:tc>
          <w:tcPr>
            <w:tcW w:w="44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85982" w14:textId="77777777" w:rsidR="009441BE" w:rsidRPr="003609D3" w:rsidRDefault="009441BE" w:rsidP="009441BE">
            <w:pPr>
              <w:suppressAutoHyphens w:val="0"/>
              <w:spacing w:line="240" w:lineRule="auto"/>
              <w:jc w:val="center"/>
              <w:rPr>
                <w:rFonts w:ascii="Times New Roman" w:eastAsia="Times New Roman" w:hAnsi="Times New Roman" w:cs="Times New Roman"/>
                <w:color w:val="000000"/>
                <w:lang w:val="en-US" w:bidi="th-TH"/>
              </w:rPr>
            </w:pPr>
            <w:proofErr w:type="spellStart"/>
            <w:r w:rsidRPr="003609D3">
              <w:rPr>
                <w:rFonts w:ascii="Times New Roman" w:eastAsia="Times New Roman" w:hAnsi="Times New Roman" w:cs="Times New Roman"/>
                <w:color w:val="000000"/>
                <w:lang w:val="en-US" w:bidi="th-TH"/>
              </w:rPr>
              <w:t>Balai</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Besar</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Laboratorium</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Biologi</w:t>
            </w:r>
            <w:proofErr w:type="spellEnd"/>
            <w:r w:rsidRPr="003609D3">
              <w:rPr>
                <w:rFonts w:ascii="Times New Roman" w:eastAsia="Times New Roman" w:hAnsi="Times New Roman" w:cs="Times New Roman"/>
                <w:color w:val="000000"/>
                <w:lang w:val="en-US" w:bidi="th-TH"/>
              </w:rPr>
              <w:t xml:space="preserve"> Kesehatan</w:t>
            </w:r>
          </w:p>
        </w:tc>
        <w:tc>
          <w:tcPr>
            <w:tcW w:w="4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93383D" w14:textId="77777777" w:rsidR="00603A98" w:rsidRPr="003609D3" w:rsidRDefault="00603A98" w:rsidP="00603A98">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t xml:space="preserve">Hana </w:t>
            </w:r>
            <w:proofErr w:type="spellStart"/>
            <w:r w:rsidRPr="003609D3">
              <w:rPr>
                <w:rFonts w:ascii="Times New Roman" w:eastAsia="Times New Roman" w:hAnsi="Times New Roman" w:cs="Times New Roman"/>
                <w:color w:val="000000"/>
                <w:lang w:val="en-US" w:bidi="th-TH"/>
              </w:rPr>
              <w:t>Apsari</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Pawestri</w:t>
            </w:r>
            <w:proofErr w:type="spellEnd"/>
            <w:r w:rsidRPr="003609D3">
              <w:rPr>
                <w:rFonts w:ascii="Times New Roman" w:eastAsia="Times New Roman" w:hAnsi="Times New Roman" w:cs="Times New Roman"/>
                <w:color w:val="000000"/>
                <w:lang w:val="en-US" w:bidi="th-TH"/>
              </w:rPr>
              <w:t xml:space="preserve">, Arie </w:t>
            </w:r>
            <w:proofErr w:type="spellStart"/>
            <w:r w:rsidRPr="003609D3">
              <w:rPr>
                <w:rFonts w:ascii="Times New Roman" w:eastAsia="Times New Roman" w:hAnsi="Times New Roman" w:cs="Times New Roman"/>
                <w:color w:val="000000"/>
                <w:lang w:val="en-US" w:bidi="th-TH"/>
              </w:rPr>
              <w:t>Ardiansyah</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Nugraha</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Fajar</w:t>
            </w:r>
            <w:proofErr w:type="spellEnd"/>
            <w:r w:rsidRPr="003609D3">
              <w:rPr>
                <w:rFonts w:ascii="Times New Roman" w:eastAsia="Times New Roman" w:hAnsi="Times New Roman" w:cs="Times New Roman"/>
                <w:color w:val="000000"/>
                <w:lang w:val="en-US" w:bidi="th-TH"/>
              </w:rPr>
              <w:t xml:space="preserve"> Nur </w:t>
            </w:r>
            <w:proofErr w:type="spellStart"/>
            <w:r w:rsidRPr="003609D3">
              <w:rPr>
                <w:rFonts w:ascii="Times New Roman" w:eastAsia="Times New Roman" w:hAnsi="Times New Roman" w:cs="Times New Roman"/>
                <w:color w:val="000000"/>
                <w:lang w:val="en-US" w:bidi="th-TH"/>
              </w:rPr>
              <w:t>Sulistyahadi</w:t>
            </w:r>
            <w:proofErr w:type="spellEnd"/>
            <w:r w:rsidRPr="003609D3">
              <w:rPr>
                <w:rFonts w:ascii="Times New Roman" w:eastAsia="Times New Roman" w:hAnsi="Times New Roman" w:cs="Times New Roman"/>
                <w:color w:val="000000"/>
                <w:lang w:val="en-US" w:bidi="th-TH"/>
              </w:rPr>
              <w:t>, Markus Evan</w:t>
            </w:r>
          </w:p>
          <w:p w14:paraId="165ED53A" w14:textId="5CE15B51" w:rsidR="009441BE" w:rsidRPr="003609D3" w:rsidRDefault="00603A98" w:rsidP="00603A98">
            <w:pPr>
              <w:suppressAutoHyphens w:val="0"/>
              <w:spacing w:line="240" w:lineRule="auto"/>
              <w:jc w:val="center"/>
              <w:rPr>
                <w:rFonts w:ascii="Times New Roman" w:eastAsia="Times New Roman" w:hAnsi="Times New Roman" w:cs="Times New Roman"/>
                <w:color w:val="000000"/>
                <w:lang w:val="en-US" w:bidi="th-TH"/>
              </w:rPr>
            </w:pPr>
            <w:proofErr w:type="spellStart"/>
            <w:r w:rsidRPr="003609D3">
              <w:rPr>
                <w:rFonts w:ascii="Times New Roman" w:eastAsia="Times New Roman" w:hAnsi="Times New Roman" w:cs="Times New Roman"/>
                <w:color w:val="000000"/>
                <w:lang w:val="en-US" w:bidi="th-TH"/>
              </w:rPr>
              <w:t>Anggia</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Subangkit</w:t>
            </w:r>
            <w:proofErr w:type="spellEnd"/>
          </w:p>
        </w:tc>
        <w:tc>
          <w:tcPr>
            <w:tcW w:w="88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26D56E" w14:textId="77777777" w:rsidR="009441BE" w:rsidRPr="003609D3" w:rsidRDefault="009441BE" w:rsidP="009441BE">
            <w:pPr>
              <w:suppressAutoHyphens w:val="0"/>
              <w:spacing w:line="240" w:lineRule="auto"/>
              <w:jc w:val="center"/>
              <w:rPr>
                <w:rFonts w:ascii="Times New Roman" w:eastAsia="Times New Roman" w:hAnsi="Times New Roman" w:cs="Times New Roman"/>
                <w:color w:val="000000"/>
                <w:lang w:val="en-US" w:bidi="th-TH"/>
              </w:rPr>
            </w:pPr>
          </w:p>
        </w:tc>
      </w:tr>
      <w:tr w:rsidR="009441BE" w:rsidRPr="003609D3" w14:paraId="2A158955" w14:textId="77777777" w:rsidTr="009441BE">
        <w:trPr>
          <w:trHeight w:val="300"/>
        </w:trPr>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E1B49F" w14:textId="77777777" w:rsidR="009441BE" w:rsidRPr="003609D3" w:rsidRDefault="009441BE" w:rsidP="009441BE">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t>EPI_ISL_19159119</w:t>
            </w:r>
          </w:p>
        </w:tc>
        <w:tc>
          <w:tcPr>
            <w:tcW w:w="2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DAE252" w14:textId="77777777" w:rsidR="009441BE" w:rsidRPr="003609D3" w:rsidRDefault="009441BE" w:rsidP="009441BE">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t>2024-11-29</w:t>
            </w:r>
          </w:p>
        </w:tc>
        <w:tc>
          <w:tcPr>
            <w:tcW w:w="44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294438" w14:textId="77777777" w:rsidR="009441BE" w:rsidRPr="003609D3" w:rsidRDefault="009441BE" w:rsidP="009441BE">
            <w:pPr>
              <w:suppressAutoHyphens w:val="0"/>
              <w:spacing w:line="240" w:lineRule="auto"/>
              <w:jc w:val="center"/>
              <w:rPr>
                <w:rFonts w:ascii="Times New Roman" w:eastAsia="Times New Roman" w:hAnsi="Times New Roman" w:cs="Times New Roman"/>
                <w:color w:val="000000"/>
                <w:lang w:val="en-US" w:bidi="th-TH"/>
              </w:rPr>
            </w:pPr>
            <w:proofErr w:type="spellStart"/>
            <w:r w:rsidRPr="003609D3">
              <w:rPr>
                <w:rFonts w:ascii="Times New Roman" w:eastAsia="Times New Roman" w:hAnsi="Times New Roman" w:cs="Times New Roman"/>
                <w:color w:val="000000"/>
                <w:lang w:val="en-US" w:bidi="th-TH"/>
              </w:rPr>
              <w:t>Balai</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Besar</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Laboratorium</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Biologi</w:t>
            </w:r>
            <w:proofErr w:type="spellEnd"/>
            <w:r w:rsidRPr="003609D3">
              <w:rPr>
                <w:rFonts w:ascii="Times New Roman" w:eastAsia="Times New Roman" w:hAnsi="Times New Roman" w:cs="Times New Roman"/>
                <w:color w:val="000000"/>
                <w:lang w:val="en-US" w:bidi="th-TH"/>
              </w:rPr>
              <w:t xml:space="preserve"> Kesehatan</w:t>
            </w:r>
          </w:p>
        </w:tc>
        <w:tc>
          <w:tcPr>
            <w:tcW w:w="4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7D2183" w14:textId="77777777" w:rsidR="00603A98" w:rsidRPr="003609D3" w:rsidRDefault="00603A98" w:rsidP="00603A98">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t xml:space="preserve">Hana </w:t>
            </w:r>
            <w:proofErr w:type="spellStart"/>
            <w:r w:rsidRPr="003609D3">
              <w:rPr>
                <w:rFonts w:ascii="Times New Roman" w:eastAsia="Times New Roman" w:hAnsi="Times New Roman" w:cs="Times New Roman"/>
                <w:color w:val="000000"/>
                <w:lang w:val="en-US" w:bidi="th-TH"/>
              </w:rPr>
              <w:t>Apsari</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Pawestri</w:t>
            </w:r>
            <w:proofErr w:type="spellEnd"/>
            <w:r w:rsidRPr="003609D3">
              <w:rPr>
                <w:rFonts w:ascii="Times New Roman" w:eastAsia="Times New Roman" w:hAnsi="Times New Roman" w:cs="Times New Roman"/>
                <w:color w:val="000000"/>
                <w:lang w:val="en-US" w:bidi="th-TH"/>
              </w:rPr>
              <w:t xml:space="preserve">, Arie </w:t>
            </w:r>
            <w:proofErr w:type="spellStart"/>
            <w:r w:rsidRPr="003609D3">
              <w:rPr>
                <w:rFonts w:ascii="Times New Roman" w:eastAsia="Times New Roman" w:hAnsi="Times New Roman" w:cs="Times New Roman"/>
                <w:color w:val="000000"/>
                <w:lang w:val="en-US" w:bidi="th-TH"/>
              </w:rPr>
              <w:t>Ardiansyah</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Nugraha</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Fajar</w:t>
            </w:r>
            <w:proofErr w:type="spellEnd"/>
            <w:r w:rsidRPr="003609D3">
              <w:rPr>
                <w:rFonts w:ascii="Times New Roman" w:eastAsia="Times New Roman" w:hAnsi="Times New Roman" w:cs="Times New Roman"/>
                <w:color w:val="000000"/>
                <w:lang w:val="en-US" w:bidi="th-TH"/>
              </w:rPr>
              <w:t xml:space="preserve"> Nur </w:t>
            </w:r>
            <w:proofErr w:type="spellStart"/>
            <w:r w:rsidRPr="003609D3">
              <w:rPr>
                <w:rFonts w:ascii="Times New Roman" w:eastAsia="Times New Roman" w:hAnsi="Times New Roman" w:cs="Times New Roman"/>
                <w:color w:val="000000"/>
                <w:lang w:val="en-US" w:bidi="th-TH"/>
              </w:rPr>
              <w:t>Sulistyahadi</w:t>
            </w:r>
            <w:proofErr w:type="spellEnd"/>
            <w:r w:rsidRPr="003609D3">
              <w:rPr>
                <w:rFonts w:ascii="Times New Roman" w:eastAsia="Times New Roman" w:hAnsi="Times New Roman" w:cs="Times New Roman"/>
                <w:color w:val="000000"/>
                <w:lang w:val="en-US" w:bidi="th-TH"/>
              </w:rPr>
              <w:t>, Markus Evan</w:t>
            </w:r>
          </w:p>
          <w:p w14:paraId="632B0FC7" w14:textId="247B78F5" w:rsidR="009441BE" w:rsidRPr="003609D3" w:rsidRDefault="00603A98" w:rsidP="00603A98">
            <w:pPr>
              <w:suppressAutoHyphens w:val="0"/>
              <w:spacing w:line="240" w:lineRule="auto"/>
              <w:jc w:val="center"/>
              <w:rPr>
                <w:rFonts w:ascii="Times New Roman" w:eastAsia="Times New Roman" w:hAnsi="Times New Roman" w:cs="Times New Roman"/>
                <w:color w:val="000000"/>
                <w:lang w:val="en-US" w:bidi="th-TH"/>
              </w:rPr>
            </w:pPr>
            <w:proofErr w:type="spellStart"/>
            <w:r w:rsidRPr="003609D3">
              <w:rPr>
                <w:rFonts w:ascii="Times New Roman" w:eastAsia="Times New Roman" w:hAnsi="Times New Roman" w:cs="Times New Roman"/>
                <w:color w:val="000000"/>
                <w:lang w:val="en-US" w:bidi="th-TH"/>
              </w:rPr>
              <w:t>Anggia</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Subangkit</w:t>
            </w:r>
            <w:proofErr w:type="spellEnd"/>
          </w:p>
        </w:tc>
        <w:tc>
          <w:tcPr>
            <w:tcW w:w="88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0933D1" w14:textId="77777777" w:rsidR="009441BE" w:rsidRPr="003609D3" w:rsidRDefault="009441BE" w:rsidP="009441BE">
            <w:pPr>
              <w:suppressAutoHyphens w:val="0"/>
              <w:spacing w:line="240" w:lineRule="auto"/>
              <w:jc w:val="center"/>
              <w:rPr>
                <w:rFonts w:ascii="Times New Roman" w:eastAsia="Times New Roman" w:hAnsi="Times New Roman" w:cs="Times New Roman"/>
                <w:color w:val="000000"/>
                <w:lang w:val="en-US" w:bidi="th-TH"/>
              </w:rPr>
            </w:pPr>
          </w:p>
        </w:tc>
      </w:tr>
      <w:tr w:rsidR="009441BE" w:rsidRPr="003609D3" w14:paraId="1931A7FA" w14:textId="77777777" w:rsidTr="009441BE">
        <w:trPr>
          <w:trHeight w:val="300"/>
        </w:trPr>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424265" w14:textId="77777777" w:rsidR="009441BE" w:rsidRPr="003609D3" w:rsidRDefault="009441BE" w:rsidP="009441BE">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t>EPI_ISL_19159120</w:t>
            </w:r>
          </w:p>
        </w:tc>
        <w:tc>
          <w:tcPr>
            <w:tcW w:w="2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F9DF3A" w14:textId="77777777" w:rsidR="009441BE" w:rsidRPr="003609D3" w:rsidRDefault="009441BE" w:rsidP="009441BE">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t>2024-11-29</w:t>
            </w:r>
          </w:p>
        </w:tc>
        <w:tc>
          <w:tcPr>
            <w:tcW w:w="44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F5994D" w14:textId="77777777" w:rsidR="009441BE" w:rsidRPr="003609D3" w:rsidRDefault="009441BE" w:rsidP="009441BE">
            <w:pPr>
              <w:suppressAutoHyphens w:val="0"/>
              <w:spacing w:line="240" w:lineRule="auto"/>
              <w:jc w:val="center"/>
              <w:rPr>
                <w:rFonts w:ascii="Times New Roman" w:eastAsia="Times New Roman" w:hAnsi="Times New Roman" w:cs="Times New Roman"/>
                <w:color w:val="000000"/>
                <w:lang w:val="en-US" w:bidi="th-TH"/>
              </w:rPr>
            </w:pPr>
            <w:proofErr w:type="spellStart"/>
            <w:r w:rsidRPr="003609D3">
              <w:rPr>
                <w:rFonts w:ascii="Times New Roman" w:eastAsia="Times New Roman" w:hAnsi="Times New Roman" w:cs="Times New Roman"/>
                <w:color w:val="000000"/>
                <w:lang w:val="en-US" w:bidi="th-TH"/>
              </w:rPr>
              <w:t>Balai</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Besar</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Laboratorium</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Biologi</w:t>
            </w:r>
            <w:proofErr w:type="spellEnd"/>
            <w:r w:rsidRPr="003609D3">
              <w:rPr>
                <w:rFonts w:ascii="Times New Roman" w:eastAsia="Times New Roman" w:hAnsi="Times New Roman" w:cs="Times New Roman"/>
                <w:color w:val="000000"/>
                <w:lang w:val="en-US" w:bidi="th-TH"/>
              </w:rPr>
              <w:t xml:space="preserve"> Kesehatan</w:t>
            </w:r>
          </w:p>
        </w:tc>
        <w:tc>
          <w:tcPr>
            <w:tcW w:w="4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AB0F30" w14:textId="77777777" w:rsidR="00603A98" w:rsidRPr="003609D3" w:rsidRDefault="00603A98" w:rsidP="00603A98">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t xml:space="preserve">Hana </w:t>
            </w:r>
            <w:proofErr w:type="spellStart"/>
            <w:r w:rsidRPr="003609D3">
              <w:rPr>
                <w:rFonts w:ascii="Times New Roman" w:eastAsia="Times New Roman" w:hAnsi="Times New Roman" w:cs="Times New Roman"/>
                <w:color w:val="000000"/>
                <w:lang w:val="en-US" w:bidi="th-TH"/>
              </w:rPr>
              <w:t>Apsari</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Pawestri</w:t>
            </w:r>
            <w:proofErr w:type="spellEnd"/>
            <w:r w:rsidRPr="003609D3">
              <w:rPr>
                <w:rFonts w:ascii="Times New Roman" w:eastAsia="Times New Roman" w:hAnsi="Times New Roman" w:cs="Times New Roman"/>
                <w:color w:val="000000"/>
                <w:lang w:val="en-US" w:bidi="th-TH"/>
              </w:rPr>
              <w:t xml:space="preserve">, Arie </w:t>
            </w:r>
            <w:proofErr w:type="spellStart"/>
            <w:r w:rsidRPr="003609D3">
              <w:rPr>
                <w:rFonts w:ascii="Times New Roman" w:eastAsia="Times New Roman" w:hAnsi="Times New Roman" w:cs="Times New Roman"/>
                <w:color w:val="000000"/>
                <w:lang w:val="en-US" w:bidi="th-TH"/>
              </w:rPr>
              <w:t>Ardiansyah</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Nugraha</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Fajar</w:t>
            </w:r>
            <w:proofErr w:type="spellEnd"/>
            <w:r w:rsidRPr="003609D3">
              <w:rPr>
                <w:rFonts w:ascii="Times New Roman" w:eastAsia="Times New Roman" w:hAnsi="Times New Roman" w:cs="Times New Roman"/>
                <w:color w:val="000000"/>
                <w:lang w:val="en-US" w:bidi="th-TH"/>
              </w:rPr>
              <w:t xml:space="preserve"> Nur </w:t>
            </w:r>
            <w:proofErr w:type="spellStart"/>
            <w:r w:rsidRPr="003609D3">
              <w:rPr>
                <w:rFonts w:ascii="Times New Roman" w:eastAsia="Times New Roman" w:hAnsi="Times New Roman" w:cs="Times New Roman"/>
                <w:color w:val="000000"/>
                <w:lang w:val="en-US" w:bidi="th-TH"/>
              </w:rPr>
              <w:t>Sulistyahadi</w:t>
            </w:r>
            <w:proofErr w:type="spellEnd"/>
            <w:r w:rsidRPr="003609D3">
              <w:rPr>
                <w:rFonts w:ascii="Times New Roman" w:eastAsia="Times New Roman" w:hAnsi="Times New Roman" w:cs="Times New Roman"/>
                <w:color w:val="000000"/>
                <w:lang w:val="en-US" w:bidi="th-TH"/>
              </w:rPr>
              <w:t>, Markus Evan</w:t>
            </w:r>
          </w:p>
          <w:p w14:paraId="0006E1AA" w14:textId="24726C12" w:rsidR="009441BE" w:rsidRPr="003609D3" w:rsidRDefault="00603A98" w:rsidP="00603A98">
            <w:pPr>
              <w:suppressAutoHyphens w:val="0"/>
              <w:spacing w:line="240" w:lineRule="auto"/>
              <w:jc w:val="center"/>
              <w:rPr>
                <w:rFonts w:ascii="Times New Roman" w:eastAsia="Times New Roman" w:hAnsi="Times New Roman" w:cs="Times New Roman"/>
                <w:color w:val="000000"/>
                <w:lang w:val="en-US" w:bidi="th-TH"/>
              </w:rPr>
            </w:pPr>
            <w:proofErr w:type="spellStart"/>
            <w:r w:rsidRPr="003609D3">
              <w:rPr>
                <w:rFonts w:ascii="Times New Roman" w:eastAsia="Times New Roman" w:hAnsi="Times New Roman" w:cs="Times New Roman"/>
                <w:color w:val="000000"/>
                <w:lang w:val="en-US" w:bidi="th-TH"/>
              </w:rPr>
              <w:t>Anggia</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Subangkit</w:t>
            </w:r>
            <w:proofErr w:type="spellEnd"/>
          </w:p>
        </w:tc>
        <w:tc>
          <w:tcPr>
            <w:tcW w:w="88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0BDD33" w14:textId="77777777" w:rsidR="009441BE" w:rsidRPr="003609D3" w:rsidRDefault="009441BE" w:rsidP="009441BE">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t xml:space="preserve">Evolutionary variation of the monkeypox virus detected for the first time in </w:t>
            </w:r>
            <w:proofErr w:type="gramStart"/>
            <w:r w:rsidRPr="003609D3">
              <w:rPr>
                <w:rFonts w:ascii="Times New Roman" w:eastAsia="Times New Roman" w:hAnsi="Times New Roman" w:cs="Times New Roman"/>
                <w:color w:val="000000"/>
                <w:lang w:val="en-US" w:bidi="th-TH"/>
              </w:rPr>
              <w:t>Nantong,;</w:t>
            </w:r>
            <w:proofErr w:type="gramEnd"/>
            <w:r w:rsidRPr="003609D3">
              <w:rPr>
                <w:rFonts w:ascii="Times New Roman" w:eastAsia="Times New Roman" w:hAnsi="Times New Roman" w:cs="Times New Roman"/>
                <w:color w:val="000000"/>
                <w:lang w:val="en-US" w:bidi="th-TH"/>
              </w:rPr>
              <w:t xml:space="preserve"> Jiangsu (2024-12-23); Complete Genome Sequence Analysis of the First Imported </w:t>
            </w:r>
            <w:proofErr w:type="spellStart"/>
            <w:r w:rsidRPr="003609D3">
              <w:rPr>
                <w:rFonts w:ascii="Times New Roman" w:eastAsia="Times New Roman" w:hAnsi="Times New Roman" w:cs="Times New Roman"/>
                <w:color w:val="000000"/>
                <w:lang w:val="en-US" w:bidi="th-TH"/>
              </w:rPr>
              <w:t>Mpox</w:t>
            </w:r>
            <w:proofErr w:type="spellEnd"/>
            <w:r w:rsidRPr="003609D3">
              <w:rPr>
                <w:rFonts w:ascii="Times New Roman" w:eastAsia="Times New Roman" w:hAnsi="Times New Roman" w:cs="Times New Roman"/>
                <w:color w:val="000000"/>
                <w:lang w:val="en-US" w:bidi="th-TH"/>
              </w:rPr>
              <w:t xml:space="preserve"> Virus Clade </w:t>
            </w:r>
            <w:proofErr w:type="spellStart"/>
            <w:r w:rsidRPr="003609D3">
              <w:rPr>
                <w:rFonts w:ascii="Times New Roman" w:eastAsia="Times New Roman" w:hAnsi="Times New Roman" w:cs="Times New Roman"/>
                <w:color w:val="000000"/>
                <w:lang w:val="en-US" w:bidi="th-TH"/>
              </w:rPr>
              <w:t>Ib</w:t>
            </w:r>
            <w:proofErr w:type="spellEnd"/>
            <w:r w:rsidRPr="003609D3">
              <w:rPr>
                <w:rFonts w:ascii="Times New Roman" w:eastAsia="Times New Roman" w:hAnsi="Times New Roman" w:cs="Times New Roman"/>
                <w:color w:val="000000"/>
                <w:lang w:val="en-US" w:bidi="th-TH"/>
              </w:rPr>
              <w:t xml:space="preserve"> Variant in China (</w:t>
            </w:r>
            <w:proofErr w:type="spellStart"/>
            <w:r w:rsidRPr="003609D3">
              <w:rPr>
                <w:rFonts w:ascii="Times New Roman" w:eastAsia="Times New Roman" w:hAnsi="Times New Roman" w:cs="Times New Roman"/>
                <w:color w:val="000000"/>
                <w:lang w:val="en-US" w:bidi="th-TH"/>
              </w:rPr>
              <w:t>doi</w:t>
            </w:r>
            <w:proofErr w:type="spellEnd"/>
            <w:r w:rsidRPr="003609D3">
              <w:rPr>
                <w:rFonts w:ascii="Times New Roman" w:eastAsia="Times New Roman" w:hAnsi="Times New Roman" w:cs="Times New Roman"/>
                <w:color w:val="000000"/>
                <w:lang w:val="en-US" w:bidi="th-TH"/>
              </w:rPr>
              <w:t>: 10.3390/pathogens14010102); Structural insights into tecovirimat antiviral activity and poxvirus resistance (https://doi.org/10.1038/s41564-025-01936-6)</w:t>
            </w:r>
          </w:p>
        </w:tc>
      </w:tr>
      <w:tr w:rsidR="009441BE" w:rsidRPr="003609D3" w14:paraId="03883A72" w14:textId="77777777" w:rsidTr="009441BE">
        <w:trPr>
          <w:trHeight w:val="300"/>
        </w:trPr>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05D6A6" w14:textId="77777777" w:rsidR="009441BE" w:rsidRPr="003609D3" w:rsidRDefault="009441BE" w:rsidP="009441BE">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t>EPI_ISL_19336739</w:t>
            </w:r>
          </w:p>
        </w:tc>
        <w:tc>
          <w:tcPr>
            <w:tcW w:w="2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0853F3" w14:textId="77777777" w:rsidR="009441BE" w:rsidRPr="003609D3" w:rsidRDefault="009441BE" w:rsidP="009441BE">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t>2024-11-29</w:t>
            </w:r>
          </w:p>
        </w:tc>
        <w:tc>
          <w:tcPr>
            <w:tcW w:w="44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899393" w14:textId="77777777" w:rsidR="009441BE" w:rsidRPr="003609D3" w:rsidRDefault="009441BE" w:rsidP="009441BE">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t>Mahidol University</w:t>
            </w:r>
          </w:p>
        </w:tc>
        <w:tc>
          <w:tcPr>
            <w:tcW w:w="4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03D5EE" w14:textId="77777777" w:rsidR="00EB0B78" w:rsidRPr="003609D3" w:rsidRDefault="009441BE" w:rsidP="00EB0B78">
            <w:pPr>
              <w:suppressAutoHyphens w:val="0"/>
              <w:spacing w:line="240" w:lineRule="auto"/>
              <w:jc w:val="center"/>
              <w:rPr>
                <w:rFonts w:ascii="Times New Roman" w:eastAsia="Times New Roman" w:hAnsi="Times New Roman" w:cs="Times New Roman"/>
                <w:color w:val="000000"/>
                <w:lang w:val="en-US" w:bidi="th-TH"/>
              </w:rPr>
            </w:pPr>
            <w:proofErr w:type="spellStart"/>
            <w:proofErr w:type="gramStart"/>
            <w:r w:rsidRPr="003609D3">
              <w:rPr>
                <w:rFonts w:ascii="Times New Roman" w:eastAsia="Times New Roman" w:hAnsi="Times New Roman" w:cs="Times New Roman"/>
                <w:color w:val="000000"/>
                <w:lang w:val="en-US" w:bidi="th-TH"/>
              </w:rPr>
              <w:t>Namporn,T</w:t>
            </w:r>
            <w:proofErr w:type="spellEnd"/>
            <w:r w:rsidRPr="003609D3">
              <w:rPr>
                <w:rFonts w:ascii="Times New Roman" w:eastAsia="Times New Roman" w:hAnsi="Times New Roman" w:cs="Times New Roman"/>
                <w:color w:val="000000"/>
                <w:lang w:val="en-US" w:bidi="th-TH"/>
              </w:rPr>
              <w:t>.</w:t>
            </w:r>
            <w:proofErr w:type="gram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Manopwisedjaroen,S</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Ngodngamthaweesuk,M</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Pasomsub,E</w:t>
            </w:r>
            <w:proofErr w:type="spellEnd"/>
            <w:r w:rsidRPr="003609D3">
              <w:rPr>
                <w:rFonts w:ascii="Times New Roman" w:eastAsia="Times New Roman" w:hAnsi="Times New Roman" w:cs="Times New Roman"/>
                <w:color w:val="000000"/>
                <w:lang w:val="en-US" w:bidi="th-TH"/>
              </w:rPr>
              <w:t>.,</w:t>
            </w:r>
            <w:r w:rsidR="00EB0B78" w:rsidRPr="003609D3">
              <w:rPr>
                <w:rFonts w:ascii="Times New Roman" w:eastAsia="Times New Roman" w:hAnsi="Times New Roman" w:cs="Times New Roman"/>
                <w:color w:val="000000"/>
                <w:lang w:val="en-US" w:bidi="th-TH"/>
              </w:rPr>
              <w:t xml:space="preserve"> </w:t>
            </w:r>
            <w:proofErr w:type="spellStart"/>
            <w:r w:rsidR="00EB0B78" w:rsidRPr="003609D3">
              <w:rPr>
                <w:rFonts w:ascii="Times New Roman" w:eastAsia="Times New Roman" w:hAnsi="Times New Roman" w:cs="Times New Roman"/>
                <w:color w:val="000000"/>
                <w:lang w:val="en-US" w:bidi="th-TH"/>
              </w:rPr>
              <w:t>Jiravejchakul,N</w:t>
            </w:r>
            <w:proofErr w:type="spellEnd"/>
            <w:r w:rsidR="00EB0B78" w:rsidRPr="003609D3">
              <w:rPr>
                <w:rFonts w:ascii="Times New Roman" w:eastAsia="Times New Roman" w:hAnsi="Times New Roman" w:cs="Times New Roman"/>
                <w:color w:val="000000"/>
                <w:lang w:val="en-US" w:bidi="th-TH"/>
              </w:rPr>
              <w:t xml:space="preserve">., </w:t>
            </w:r>
            <w:proofErr w:type="spellStart"/>
            <w:r w:rsidR="00EB0B78" w:rsidRPr="003609D3">
              <w:rPr>
                <w:rFonts w:ascii="Times New Roman" w:eastAsia="Times New Roman" w:hAnsi="Times New Roman" w:cs="Times New Roman"/>
                <w:color w:val="000000"/>
                <w:lang w:val="en-US" w:bidi="th-TH"/>
              </w:rPr>
              <w:t>Saengfak,R</w:t>
            </w:r>
            <w:proofErr w:type="spellEnd"/>
            <w:r w:rsidR="00EB0B78" w:rsidRPr="003609D3">
              <w:rPr>
                <w:rFonts w:ascii="Times New Roman" w:eastAsia="Times New Roman" w:hAnsi="Times New Roman" w:cs="Times New Roman"/>
                <w:color w:val="000000"/>
                <w:lang w:val="en-US" w:bidi="th-TH"/>
              </w:rPr>
              <w:t xml:space="preserve">., </w:t>
            </w:r>
            <w:proofErr w:type="spellStart"/>
            <w:r w:rsidR="00EB0B78" w:rsidRPr="003609D3">
              <w:rPr>
                <w:rFonts w:ascii="Times New Roman" w:eastAsia="Times New Roman" w:hAnsi="Times New Roman" w:cs="Times New Roman"/>
                <w:color w:val="000000"/>
                <w:lang w:val="en-US" w:bidi="th-TH"/>
              </w:rPr>
              <w:t>Nealiga,M.J.L</w:t>
            </w:r>
            <w:proofErr w:type="spellEnd"/>
            <w:r w:rsidR="00EB0B78" w:rsidRPr="003609D3">
              <w:rPr>
                <w:rFonts w:ascii="Times New Roman" w:eastAsia="Times New Roman" w:hAnsi="Times New Roman" w:cs="Times New Roman"/>
                <w:color w:val="000000"/>
                <w:lang w:val="en-US" w:bidi="th-TH"/>
              </w:rPr>
              <w:t>., Sea-</w:t>
            </w:r>
            <w:proofErr w:type="spellStart"/>
            <w:r w:rsidR="00EB0B78" w:rsidRPr="003609D3">
              <w:rPr>
                <w:rFonts w:ascii="Times New Roman" w:eastAsia="Times New Roman" w:hAnsi="Times New Roman" w:cs="Times New Roman"/>
                <w:color w:val="000000"/>
                <w:lang w:val="en-US" w:bidi="th-TH"/>
              </w:rPr>
              <w:t>be,A</w:t>
            </w:r>
            <w:proofErr w:type="spellEnd"/>
            <w:r w:rsidR="00EB0B78" w:rsidRPr="003609D3">
              <w:rPr>
                <w:rFonts w:ascii="Times New Roman" w:eastAsia="Times New Roman" w:hAnsi="Times New Roman" w:cs="Times New Roman"/>
                <w:color w:val="000000"/>
                <w:lang w:val="en-US" w:bidi="th-TH"/>
              </w:rPr>
              <w:t xml:space="preserve">., </w:t>
            </w:r>
            <w:proofErr w:type="spellStart"/>
            <w:r w:rsidR="00EB0B78" w:rsidRPr="003609D3">
              <w:rPr>
                <w:rFonts w:ascii="Times New Roman" w:eastAsia="Times New Roman" w:hAnsi="Times New Roman" w:cs="Times New Roman"/>
                <w:color w:val="000000"/>
                <w:lang w:val="en-US" w:bidi="th-TH"/>
              </w:rPr>
              <w:t>Basu,A</w:t>
            </w:r>
            <w:proofErr w:type="spellEnd"/>
            <w:r w:rsidR="00EB0B78" w:rsidRPr="003609D3">
              <w:rPr>
                <w:rFonts w:ascii="Times New Roman" w:eastAsia="Times New Roman" w:hAnsi="Times New Roman" w:cs="Times New Roman"/>
                <w:color w:val="000000"/>
                <w:lang w:val="en-US" w:bidi="th-TH"/>
              </w:rPr>
              <w:t xml:space="preserve">., </w:t>
            </w:r>
            <w:proofErr w:type="spellStart"/>
            <w:r w:rsidR="00EB0B78" w:rsidRPr="003609D3">
              <w:rPr>
                <w:rFonts w:ascii="Times New Roman" w:eastAsia="Times New Roman" w:hAnsi="Times New Roman" w:cs="Times New Roman"/>
                <w:color w:val="000000"/>
                <w:lang w:val="en-US" w:bidi="th-TH"/>
              </w:rPr>
              <w:t>Naruphontjirakul,P</w:t>
            </w:r>
            <w:proofErr w:type="spellEnd"/>
            <w:r w:rsidR="00EB0B78" w:rsidRPr="003609D3">
              <w:rPr>
                <w:rFonts w:ascii="Times New Roman" w:eastAsia="Times New Roman" w:hAnsi="Times New Roman" w:cs="Times New Roman"/>
                <w:color w:val="000000"/>
                <w:lang w:val="en-US" w:bidi="th-TH"/>
              </w:rPr>
              <w:t>.,</w:t>
            </w:r>
          </w:p>
          <w:p w14:paraId="22EF69D0" w14:textId="0F32E29B" w:rsidR="009441BE" w:rsidRPr="003609D3" w:rsidRDefault="00EB0B78" w:rsidP="00EB0B78">
            <w:pPr>
              <w:suppressAutoHyphens w:val="0"/>
              <w:spacing w:line="240" w:lineRule="auto"/>
              <w:jc w:val="center"/>
              <w:rPr>
                <w:rFonts w:ascii="Times New Roman" w:eastAsia="Times New Roman" w:hAnsi="Times New Roman" w:cs="Times New Roman"/>
                <w:color w:val="000000"/>
                <w:lang w:val="en-US" w:bidi="th-TH"/>
              </w:rPr>
            </w:pPr>
            <w:proofErr w:type="spellStart"/>
            <w:proofErr w:type="gramStart"/>
            <w:r w:rsidRPr="003609D3">
              <w:rPr>
                <w:rFonts w:ascii="Times New Roman" w:eastAsia="Times New Roman" w:hAnsi="Times New Roman" w:cs="Times New Roman"/>
                <w:color w:val="000000"/>
                <w:lang w:val="en-US" w:bidi="th-TH"/>
              </w:rPr>
              <w:t>Hongeng,S</w:t>
            </w:r>
            <w:proofErr w:type="spellEnd"/>
            <w:r w:rsidRPr="003609D3">
              <w:rPr>
                <w:rFonts w:ascii="Times New Roman" w:eastAsia="Times New Roman" w:hAnsi="Times New Roman" w:cs="Times New Roman"/>
                <w:color w:val="000000"/>
                <w:lang w:val="en-US" w:bidi="th-TH"/>
              </w:rPr>
              <w:t>.</w:t>
            </w:r>
            <w:proofErr w:type="gram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Tetley,T.D</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Thitithanyanont,A</w:t>
            </w:r>
            <w:proofErr w:type="spellEnd"/>
            <w:r w:rsidRPr="003609D3">
              <w:rPr>
                <w:rFonts w:ascii="Times New Roman" w:eastAsia="Times New Roman" w:hAnsi="Times New Roman" w:cs="Times New Roman"/>
                <w:color w:val="000000"/>
                <w:lang w:val="en-US" w:bidi="th-TH"/>
              </w:rPr>
              <w:t xml:space="preserve">. and </w:t>
            </w:r>
            <w:proofErr w:type="spellStart"/>
            <w:r w:rsidRPr="003609D3">
              <w:rPr>
                <w:rFonts w:ascii="Times New Roman" w:eastAsia="Times New Roman" w:hAnsi="Times New Roman" w:cs="Times New Roman"/>
                <w:color w:val="000000"/>
                <w:lang w:val="en-US" w:bidi="th-TH"/>
              </w:rPr>
              <w:t>Ruenraroengsak,P</w:t>
            </w:r>
            <w:proofErr w:type="spellEnd"/>
            <w:r w:rsidRPr="003609D3">
              <w:rPr>
                <w:rFonts w:ascii="Times New Roman" w:eastAsia="Times New Roman" w:hAnsi="Times New Roman" w:cs="Times New Roman"/>
                <w:color w:val="000000"/>
                <w:lang w:val="en-US" w:bidi="th-TH"/>
              </w:rPr>
              <w:t>.</w:t>
            </w:r>
          </w:p>
        </w:tc>
        <w:tc>
          <w:tcPr>
            <w:tcW w:w="88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BB0A55" w14:textId="77777777" w:rsidR="009441BE" w:rsidRPr="003609D3" w:rsidRDefault="009441BE" w:rsidP="009441BE">
            <w:pPr>
              <w:suppressAutoHyphens w:val="0"/>
              <w:spacing w:line="240" w:lineRule="auto"/>
              <w:jc w:val="center"/>
              <w:rPr>
                <w:rFonts w:ascii="Times New Roman" w:eastAsia="Times New Roman" w:hAnsi="Times New Roman" w:cs="Times New Roman"/>
                <w:color w:val="000000"/>
                <w:lang w:val="en-US" w:bidi="th-TH"/>
              </w:rPr>
            </w:pPr>
          </w:p>
        </w:tc>
      </w:tr>
      <w:tr w:rsidR="009441BE" w:rsidRPr="003609D3" w14:paraId="46F49F87" w14:textId="77777777" w:rsidTr="009441BE">
        <w:trPr>
          <w:trHeight w:val="300"/>
        </w:trPr>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36D98B" w14:textId="77777777" w:rsidR="009441BE" w:rsidRPr="003609D3" w:rsidRDefault="009441BE" w:rsidP="009441BE">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t>EPI_ISL_19420626</w:t>
            </w:r>
          </w:p>
        </w:tc>
        <w:tc>
          <w:tcPr>
            <w:tcW w:w="2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4470D3" w14:textId="77777777" w:rsidR="009441BE" w:rsidRPr="003609D3" w:rsidRDefault="009441BE" w:rsidP="009441BE">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t>2024-11-29</w:t>
            </w:r>
          </w:p>
        </w:tc>
        <w:tc>
          <w:tcPr>
            <w:tcW w:w="44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A94BDB" w14:textId="77777777" w:rsidR="009441BE" w:rsidRPr="003609D3" w:rsidRDefault="009441BE" w:rsidP="009441BE">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t>Research Institute for Tropical Medicine</w:t>
            </w:r>
          </w:p>
        </w:tc>
        <w:tc>
          <w:tcPr>
            <w:tcW w:w="4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E76F0F" w14:textId="77777777" w:rsidR="00EB0B78" w:rsidRPr="003609D3" w:rsidRDefault="009441BE" w:rsidP="00EB0B78">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t xml:space="preserve">Saul M. Rojas, Ezekiel A. Melo, </w:t>
            </w:r>
            <w:proofErr w:type="spellStart"/>
            <w:r w:rsidRPr="003609D3">
              <w:rPr>
                <w:rFonts w:ascii="Times New Roman" w:eastAsia="Times New Roman" w:hAnsi="Times New Roman" w:cs="Times New Roman"/>
                <w:color w:val="000000"/>
                <w:lang w:val="en-US" w:bidi="th-TH"/>
              </w:rPr>
              <w:t>Jayrecel</w:t>
            </w:r>
            <w:proofErr w:type="spellEnd"/>
            <w:r w:rsidRPr="003609D3">
              <w:rPr>
                <w:rFonts w:ascii="Times New Roman" w:eastAsia="Times New Roman" w:hAnsi="Times New Roman" w:cs="Times New Roman"/>
                <w:color w:val="000000"/>
                <w:lang w:val="en-US" w:bidi="th-TH"/>
              </w:rPr>
              <w:t xml:space="preserve"> M. </w:t>
            </w:r>
            <w:proofErr w:type="spellStart"/>
            <w:r w:rsidRPr="003609D3">
              <w:rPr>
                <w:rFonts w:ascii="Times New Roman" w:eastAsia="Times New Roman" w:hAnsi="Times New Roman" w:cs="Times New Roman"/>
                <w:color w:val="000000"/>
                <w:lang w:val="en-US" w:bidi="th-TH"/>
              </w:rPr>
              <w:t>Guitones</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Amalea</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Dulcene</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Nicolasora</w:t>
            </w:r>
            <w:proofErr w:type="spellEnd"/>
            <w:r w:rsidRPr="003609D3">
              <w:rPr>
                <w:rFonts w:ascii="Times New Roman" w:eastAsia="Times New Roman" w:hAnsi="Times New Roman" w:cs="Times New Roman"/>
                <w:color w:val="000000"/>
                <w:lang w:val="en-US" w:bidi="th-TH"/>
              </w:rPr>
              <w:t>, Miguel</w:t>
            </w:r>
            <w:r w:rsidR="00EB0B78" w:rsidRPr="003609D3">
              <w:rPr>
                <w:rFonts w:ascii="Times New Roman" w:eastAsia="Times New Roman" w:hAnsi="Times New Roman" w:cs="Times New Roman"/>
                <w:color w:val="000000"/>
                <w:lang w:val="en-US" w:bidi="th-TH"/>
              </w:rPr>
              <w:t xml:space="preserve"> Francisco B. Abulencia, Francisco Gerardo M. </w:t>
            </w:r>
            <w:proofErr w:type="spellStart"/>
            <w:r w:rsidR="00EB0B78" w:rsidRPr="003609D3">
              <w:rPr>
                <w:rFonts w:ascii="Times New Roman" w:eastAsia="Times New Roman" w:hAnsi="Times New Roman" w:cs="Times New Roman"/>
                <w:color w:val="000000"/>
                <w:lang w:val="en-US" w:bidi="th-TH"/>
              </w:rPr>
              <w:t>Polotan</w:t>
            </w:r>
            <w:proofErr w:type="spellEnd"/>
            <w:r w:rsidR="00EB0B78" w:rsidRPr="003609D3">
              <w:rPr>
                <w:rFonts w:ascii="Times New Roman" w:eastAsia="Times New Roman" w:hAnsi="Times New Roman" w:cs="Times New Roman"/>
                <w:color w:val="000000"/>
                <w:lang w:val="en-US" w:bidi="th-TH"/>
              </w:rPr>
              <w:t xml:space="preserve">, Lei </w:t>
            </w:r>
            <w:proofErr w:type="spellStart"/>
            <w:r w:rsidR="00EB0B78" w:rsidRPr="003609D3">
              <w:rPr>
                <w:rFonts w:ascii="Times New Roman" w:eastAsia="Times New Roman" w:hAnsi="Times New Roman" w:cs="Times New Roman"/>
                <w:color w:val="000000"/>
                <w:lang w:val="en-US" w:bidi="th-TH"/>
              </w:rPr>
              <w:t>Lanna</w:t>
            </w:r>
            <w:proofErr w:type="spellEnd"/>
            <w:r w:rsidR="00EB0B78" w:rsidRPr="003609D3">
              <w:rPr>
                <w:rFonts w:ascii="Times New Roman" w:eastAsia="Times New Roman" w:hAnsi="Times New Roman" w:cs="Times New Roman"/>
                <w:color w:val="000000"/>
                <w:lang w:val="en-US" w:bidi="th-TH"/>
              </w:rPr>
              <w:t xml:space="preserve"> M. Dancel, Timothy John</w:t>
            </w:r>
          </w:p>
          <w:p w14:paraId="1CCFFE7B" w14:textId="419C65B2" w:rsidR="009441BE" w:rsidRPr="003609D3" w:rsidRDefault="00EB0B78" w:rsidP="00EB0B78">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t>R. Dizon</w:t>
            </w:r>
          </w:p>
        </w:tc>
        <w:tc>
          <w:tcPr>
            <w:tcW w:w="88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627A24" w14:textId="77777777" w:rsidR="009441BE" w:rsidRPr="003609D3" w:rsidRDefault="009441BE" w:rsidP="009441BE">
            <w:pPr>
              <w:suppressAutoHyphens w:val="0"/>
              <w:spacing w:line="240" w:lineRule="auto"/>
              <w:jc w:val="center"/>
              <w:rPr>
                <w:rFonts w:ascii="Times New Roman" w:eastAsia="Times New Roman" w:hAnsi="Times New Roman" w:cs="Times New Roman"/>
                <w:color w:val="000000"/>
                <w:lang w:val="en-US" w:bidi="th-TH"/>
              </w:rPr>
            </w:pPr>
          </w:p>
        </w:tc>
      </w:tr>
      <w:tr w:rsidR="009441BE" w:rsidRPr="003609D3" w14:paraId="2F260321" w14:textId="77777777" w:rsidTr="009441BE">
        <w:trPr>
          <w:trHeight w:val="300"/>
        </w:trPr>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98DFFA" w14:textId="77777777" w:rsidR="009441BE" w:rsidRPr="003609D3" w:rsidRDefault="009441BE" w:rsidP="009441BE">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t>EPI_ISL_19420633</w:t>
            </w:r>
          </w:p>
        </w:tc>
        <w:tc>
          <w:tcPr>
            <w:tcW w:w="2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D53CCE" w14:textId="77777777" w:rsidR="009441BE" w:rsidRPr="003609D3" w:rsidRDefault="009441BE" w:rsidP="009441BE">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t>2024-11-29</w:t>
            </w:r>
          </w:p>
        </w:tc>
        <w:tc>
          <w:tcPr>
            <w:tcW w:w="44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8A9383" w14:textId="77777777" w:rsidR="009441BE" w:rsidRPr="003609D3" w:rsidRDefault="009441BE" w:rsidP="009441BE">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t>Research Institute for Tropical Medicine</w:t>
            </w:r>
          </w:p>
        </w:tc>
        <w:tc>
          <w:tcPr>
            <w:tcW w:w="4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D78DBE" w14:textId="77777777" w:rsidR="00EB0B78" w:rsidRPr="003609D3" w:rsidRDefault="009441BE" w:rsidP="00EB0B78">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t xml:space="preserve">Saul M. Rojas, Ezekiel A. Melo, </w:t>
            </w:r>
            <w:proofErr w:type="spellStart"/>
            <w:r w:rsidRPr="003609D3">
              <w:rPr>
                <w:rFonts w:ascii="Times New Roman" w:eastAsia="Times New Roman" w:hAnsi="Times New Roman" w:cs="Times New Roman"/>
                <w:color w:val="000000"/>
                <w:lang w:val="en-US" w:bidi="th-TH"/>
              </w:rPr>
              <w:t>Jayrecel</w:t>
            </w:r>
            <w:proofErr w:type="spellEnd"/>
            <w:r w:rsidRPr="003609D3">
              <w:rPr>
                <w:rFonts w:ascii="Times New Roman" w:eastAsia="Times New Roman" w:hAnsi="Times New Roman" w:cs="Times New Roman"/>
                <w:color w:val="000000"/>
                <w:lang w:val="en-US" w:bidi="th-TH"/>
              </w:rPr>
              <w:t xml:space="preserve"> M. </w:t>
            </w:r>
            <w:proofErr w:type="spellStart"/>
            <w:r w:rsidRPr="003609D3">
              <w:rPr>
                <w:rFonts w:ascii="Times New Roman" w:eastAsia="Times New Roman" w:hAnsi="Times New Roman" w:cs="Times New Roman"/>
                <w:color w:val="000000"/>
                <w:lang w:val="en-US" w:bidi="th-TH"/>
              </w:rPr>
              <w:t>Guitones</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Amalea</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Dulcene</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Nicolasora</w:t>
            </w:r>
            <w:proofErr w:type="spellEnd"/>
            <w:r w:rsidRPr="003609D3">
              <w:rPr>
                <w:rFonts w:ascii="Times New Roman" w:eastAsia="Times New Roman" w:hAnsi="Times New Roman" w:cs="Times New Roman"/>
                <w:color w:val="000000"/>
                <w:lang w:val="en-US" w:bidi="th-TH"/>
              </w:rPr>
              <w:t>, Miguel</w:t>
            </w:r>
            <w:r w:rsidR="00EB0B78" w:rsidRPr="003609D3">
              <w:rPr>
                <w:rFonts w:ascii="Times New Roman" w:eastAsia="Times New Roman" w:hAnsi="Times New Roman" w:cs="Times New Roman"/>
                <w:color w:val="000000"/>
                <w:lang w:val="en-US" w:bidi="th-TH"/>
              </w:rPr>
              <w:t xml:space="preserve"> Francisco B. Abulencia, Francisco Gerardo M. </w:t>
            </w:r>
            <w:proofErr w:type="spellStart"/>
            <w:r w:rsidR="00EB0B78" w:rsidRPr="003609D3">
              <w:rPr>
                <w:rFonts w:ascii="Times New Roman" w:eastAsia="Times New Roman" w:hAnsi="Times New Roman" w:cs="Times New Roman"/>
                <w:color w:val="000000"/>
                <w:lang w:val="en-US" w:bidi="th-TH"/>
              </w:rPr>
              <w:t>Polotan</w:t>
            </w:r>
            <w:proofErr w:type="spellEnd"/>
            <w:r w:rsidR="00EB0B78" w:rsidRPr="003609D3">
              <w:rPr>
                <w:rFonts w:ascii="Times New Roman" w:eastAsia="Times New Roman" w:hAnsi="Times New Roman" w:cs="Times New Roman"/>
                <w:color w:val="000000"/>
                <w:lang w:val="en-US" w:bidi="th-TH"/>
              </w:rPr>
              <w:t xml:space="preserve">, Lei </w:t>
            </w:r>
            <w:proofErr w:type="spellStart"/>
            <w:r w:rsidR="00EB0B78" w:rsidRPr="003609D3">
              <w:rPr>
                <w:rFonts w:ascii="Times New Roman" w:eastAsia="Times New Roman" w:hAnsi="Times New Roman" w:cs="Times New Roman"/>
                <w:color w:val="000000"/>
                <w:lang w:val="en-US" w:bidi="th-TH"/>
              </w:rPr>
              <w:t>Lanna</w:t>
            </w:r>
            <w:proofErr w:type="spellEnd"/>
            <w:r w:rsidR="00EB0B78" w:rsidRPr="003609D3">
              <w:rPr>
                <w:rFonts w:ascii="Times New Roman" w:eastAsia="Times New Roman" w:hAnsi="Times New Roman" w:cs="Times New Roman"/>
                <w:color w:val="000000"/>
                <w:lang w:val="en-US" w:bidi="th-TH"/>
              </w:rPr>
              <w:t xml:space="preserve"> M. Dancel, Timothy John</w:t>
            </w:r>
          </w:p>
          <w:p w14:paraId="2249D8EA" w14:textId="1765AE08" w:rsidR="009441BE" w:rsidRPr="003609D3" w:rsidRDefault="00EB0B78" w:rsidP="00EB0B78">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t>R. Dizon</w:t>
            </w:r>
          </w:p>
        </w:tc>
        <w:tc>
          <w:tcPr>
            <w:tcW w:w="88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135810" w14:textId="77777777" w:rsidR="009441BE" w:rsidRPr="003609D3" w:rsidRDefault="009441BE" w:rsidP="009441BE">
            <w:pPr>
              <w:suppressAutoHyphens w:val="0"/>
              <w:spacing w:line="240" w:lineRule="auto"/>
              <w:jc w:val="center"/>
              <w:rPr>
                <w:rFonts w:ascii="Times New Roman" w:eastAsia="Times New Roman" w:hAnsi="Times New Roman" w:cs="Times New Roman"/>
                <w:color w:val="000000"/>
                <w:lang w:val="en-US" w:bidi="th-TH"/>
              </w:rPr>
            </w:pPr>
          </w:p>
        </w:tc>
      </w:tr>
      <w:tr w:rsidR="009441BE" w:rsidRPr="003609D3" w14:paraId="49B6FB48" w14:textId="77777777" w:rsidTr="009441BE">
        <w:trPr>
          <w:trHeight w:val="300"/>
        </w:trPr>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52CDFF" w14:textId="77777777" w:rsidR="009441BE" w:rsidRPr="003609D3" w:rsidRDefault="009441BE" w:rsidP="009441BE">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t>EPI_ISL_19437772</w:t>
            </w:r>
          </w:p>
        </w:tc>
        <w:tc>
          <w:tcPr>
            <w:tcW w:w="2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B594A3" w14:textId="77777777" w:rsidR="009441BE" w:rsidRPr="003609D3" w:rsidRDefault="009441BE" w:rsidP="009441BE">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t>2024-11-29</w:t>
            </w:r>
          </w:p>
        </w:tc>
        <w:tc>
          <w:tcPr>
            <w:tcW w:w="44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142BB9" w14:textId="77777777" w:rsidR="009441BE" w:rsidRPr="003609D3" w:rsidRDefault="009441BE" w:rsidP="009441BE">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t>Thai Red Cross Emerging Infectious Diseases Clinical Center, King Chulalongkorn</w:t>
            </w:r>
          </w:p>
        </w:tc>
        <w:tc>
          <w:tcPr>
            <w:tcW w:w="4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86F922" w14:textId="77777777" w:rsidR="004152AF" w:rsidRPr="003609D3" w:rsidRDefault="009441BE" w:rsidP="004152AF">
            <w:pPr>
              <w:suppressAutoHyphens w:val="0"/>
              <w:spacing w:line="240" w:lineRule="auto"/>
              <w:jc w:val="center"/>
              <w:rPr>
                <w:rFonts w:ascii="Times New Roman" w:eastAsia="Times New Roman" w:hAnsi="Times New Roman" w:cs="Times New Roman"/>
                <w:color w:val="000000"/>
                <w:lang w:val="en-US" w:bidi="th-TH"/>
              </w:rPr>
            </w:pPr>
            <w:proofErr w:type="spellStart"/>
            <w:proofErr w:type="gramStart"/>
            <w:r w:rsidRPr="003609D3">
              <w:rPr>
                <w:rFonts w:ascii="Times New Roman" w:eastAsia="Times New Roman" w:hAnsi="Times New Roman" w:cs="Times New Roman"/>
                <w:color w:val="000000"/>
                <w:lang w:val="en-US" w:bidi="th-TH"/>
              </w:rPr>
              <w:t>Putcharoen,O</w:t>
            </w:r>
            <w:proofErr w:type="spellEnd"/>
            <w:r w:rsidRPr="003609D3">
              <w:rPr>
                <w:rFonts w:ascii="Times New Roman" w:eastAsia="Times New Roman" w:hAnsi="Times New Roman" w:cs="Times New Roman"/>
                <w:color w:val="000000"/>
                <w:lang w:val="en-US" w:bidi="th-TH"/>
              </w:rPr>
              <w:t>.</w:t>
            </w:r>
            <w:proofErr w:type="gram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Rattanatumhi,K</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Paitoonpong,L</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Supataragul,A</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Suwanpimolkul,G</w:t>
            </w:r>
            <w:proofErr w:type="spellEnd"/>
            <w:r w:rsidRPr="003609D3">
              <w:rPr>
                <w:rFonts w:ascii="Times New Roman" w:eastAsia="Times New Roman" w:hAnsi="Times New Roman" w:cs="Times New Roman"/>
                <w:color w:val="000000"/>
                <w:lang w:val="en-US" w:bidi="th-TH"/>
              </w:rPr>
              <w:t>.,</w:t>
            </w:r>
            <w:r w:rsidR="004152AF" w:rsidRPr="003609D3">
              <w:rPr>
                <w:rFonts w:ascii="Times New Roman" w:eastAsia="Times New Roman" w:hAnsi="Times New Roman" w:cs="Times New Roman"/>
                <w:color w:val="000000"/>
                <w:lang w:val="en-US" w:bidi="th-TH"/>
              </w:rPr>
              <w:t xml:space="preserve"> </w:t>
            </w:r>
            <w:proofErr w:type="spellStart"/>
            <w:r w:rsidR="004152AF" w:rsidRPr="003609D3">
              <w:rPr>
                <w:rFonts w:ascii="Times New Roman" w:eastAsia="Times New Roman" w:hAnsi="Times New Roman" w:cs="Times New Roman"/>
                <w:color w:val="000000"/>
                <w:lang w:val="en-US" w:bidi="th-TH"/>
              </w:rPr>
              <w:t>Khunnawutmanotham,W</w:t>
            </w:r>
            <w:proofErr w:type="spellEnd"/>
            <w:r w:rsidR="004152AF" w:rsidRPr="003609D3">
              <w:rPr>
                <w:rFonts w:ascii="Times New Roman" w:eastAsia="Times New Roman" w:hAnsi="Times New Roman" w:cs="Times New Roman"/>
                <w:color w:val="000000"/>
                <w:lang w:val="en-US" w:bidi="th-TH"/>
              </w:rPr>
              <w:t xml:space="preserve">., </w:t>
            </w:r>
            <w:proofErr w:type="spellStart"/>
            <w:r w:rsidR="004152AF" w:rsidRPr="003609D3">
              <w:rPr>
                <w:rFonts w:ascii="Times New Roman" w:eastAsia="Times New Roman" w:hAnsi="Times New Roman" w:cs="Times New Roman"/>
                <w:color w:val="000000"/>
                <w:lang w:val="en-US" w:bidi="th-TH"/>
              </w:rPr>
              <w:t>Jantarabenjakul,W</w:t>
            </w:r>
            <w:proofErr w:type="spellEnd"/>
            <w:r w:rsidR="004152AF" w:rsidRPr="003609D3">
              <w:rPr>
                <w:rFonts w:ascii="Times New Roman" w:eastAsia="Times New Roman" w:hAnsi="Times New Roman" w:cs="Times New Roman"/>
                <w:color w:val="000000"/>
                <w:lang w:val="en-US" w:bidi="th-TH"/>
              </w:rPr>
              <w:t xml:space="preserve">., </w:t>
            </w:r>
            <w:proofErr w:type="spellStart"/>
            <w:r w:rsidR="004152AF" w:rsidRPr="003609D3">
              <w:rPr>
                <w:rFonts w:ascii="Times New Roman" w:eastAsia="Times New Roman" w:hAnsi="Times New Roman" w:cs="Times New Roman"/>
                <w:color w:val="000000"/>
                <w:lang w:val="en-US" w:bidi="th-TH"/>
              </w:rPr>
              <w:t>Thippamom,N</w:t>
            </w:r>
            <w:proofErr w:type="spellEnd"/>
            <w:r w:rsidR="004152AF" w:rsidRPr="003609D3">
              <w:rPr>
                <w:rFonts w:ascii="Times New Roman" w:eastAsia="Times New Roman" w:hAnsi="Times New Roman" w:cs="Times New Roman"/>
                <w:color w:val="000000"/>
                <w:lang w:val="en-US" w:bidi="th-TH"/>
              </w:rPr>
              <w:t xml:space="preserve">., </w:t>
            </w:r>
            <w:proofErr w:type="spellStart"/>
            <w:r w:rsidR="004152AF" w:rsidRPr="003609D3">
              <w:rPr>
                <w:rFonts w:ascii="Times New Roman" w:eastAsia="Times New Roman" w:hAnsi="Times New Roman" w:cs="Times New Roman"/>
                <w:color w:val="000000"/>
                <w:lang w:val="en-US" w:bidi="th-TH"/>
              </w:rPr>
              <w:t>Torvorapanit,P</w:t>
            </w:r>
            <w:proofErr w:type="spellEnd"/>
            <w:r w:rsidR="004152AF" w:rsidRPr="003609D3">
              <w:rPr>
                <w:rFonts w:ascii="Times New Roman" w:eastAsia="Times New Roman" w:hAnsi="Times New Roman" w:cs="Times New Roman"/>
                <w:color w:val="000000"/>
                <w:lang w:val="en-US" w:bidi="th-TH"/>
              </w:rPr>
              <w:t>.,</w:t>
            </w:r>
          </w:p>
          <w:p w14:paraId="48DE315F" w14:textId="571072CE" w:rsidR="009441BE" w:rsidRPr="003609D3" w:rsidRDefault="004152AF" w:rsidP="004152AF">
            <w:pPr>
              <w:suppressAutoHyphens w:val="0"/>
              <w:spacing w:line="240" w:lineRule="auto"/>
              <w:jc w:val="center"/>
              <w:rPr>
                <w:rFonts w:ascii="Times New Roman" w:eastAsia="Times New Roman" w:hAnsi="Times New Roman" w:cs="Times New Roman"/>
                <w:color w:val="000000"/>
                <w:lang w:val="en-US" w:bidi="th-TH"/>
              </w:rPr>
            </w:pPr>
            <w:proofErr w:type="spellStart"/>
            <w:proofErr w:type="gramStart"/>
            <w:r w:rsidRPr="003609D3">
              <w:rPr>
                <w:rFonts w:ascii="Times New Roman" w:eastAsia="Times New Roman" w:hAnsi="Times New Roman" w:cs="Times New Roman"/>
                <w:color w:val="000000"/>
                <w:lang w:val="en-US" w:bidi="th-TH"/>
              </w:rPr>
              <w:t>Chantasrisawad,N</w:t>
            </w:r>
            <w:proofErr w:type="spellEnd"/>
            <w:r w:rsidRPr="003609D3">
              <w:rPr>
                <w:rFonts w:ascii="Times New Roman" w:eastAsia="Times New Roman" w:hAnsi="Times New Roman" w:cs="Times New Roman"/>
                <w:color w:val="000000"/>
                <w:lang w:val="en-US" w:bidi="th-TH"/>
              </w:rPr>
              <w:t>.</w:t>
            </w:r>
            <w:proofErr w:type="gram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Chumpa,N</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Yingyong,T</w:t>
            </w:r>
            <w:proofErr w:type="spellEnd"/>
            <w:r w:rsidRPr="003609D3">
              <w:rPr>
                <w:rFonts w:ascii="Times New Roman" w:eastAsia="Times New Roman" w:hAnsi="Times New Roman" w:cs="Times New Roman"/>
                <w:color w:val="000000"/>
                <w:lang w:val="en-US" w:bidi="th-TH"/>
              </w:rPr>
              <w:t xml:space="preserve">. and </w:t>
            </w:r>
            <w:proofErr w:type="spellStart"/>
            <w:r w:rsidRPr="003609D3">
              <w:rPr>
                <w:rFonts w:ascii="Times New Roman" w:eastAsia="Times New Roman" w:hAnsi="Times New Roman" w:cs="Times New Roman"/>
                <w:color w:val="000000"/>
                <w:lang w:val="en-US" w:bidi="th-TH"/>
              </w:rPr>
              <w:t>Wacharapluesadee,S</w:t>
            </w:r>
            <w:proofErr w:type="spellEnd"/>
            <w:r w:rsidRPr="003609D3">
              <w:rPr>
                <w:rFonts w:ascii="Times New Roman" w:eastAsia="Times New Roman" w:hAnsi="Times New Roman" w:cs="Times New Roman"/>
                <w:color w:val="000000"/>
                <w:lang w:val="en-US" w:bidi="th-TH"/>
              </w:rPr>
              <w:t>.</w:t>
            </w:r>
          </w:p>
        </w:tc>
        <w:tc>
          <w:tcPr>
            <w:tcW w:w="88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18E933" w14:textId="77777777" w:rsidR="009441BE" w:rsidRPr="003609D3" w:rsidRDefault="009441BE" w:rsidP="009441BE">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t xml:space="preserve">Complete Genome Sequence Analysis of the First Imported </w:t>
            </w:r>
            <w:proofErr w:type="spellStart"/>
            <w:r w:rsidRPr="003609D3">
              <w:rPr>
                <w:rFonts w:ascii="Times New Roman" w:eastAsia="Times New Roman" w:hAnsi="Times New Roman" w:cs="Times New Roman"/>
                <w:color w:val="000000"/>
                <w:lang w:val="en-US" w:bidi="th-TH"/>
              </w:rPr>
              <w:t>Mpox</w:t>
            </w:r>
            <w:proofErr w:type="spellEnd"/>
            <w:r w:rsidRPr="003609D3">
              <w:rPr>
                <w:rFonts w:ascii="Times New Roman" w:eastAsia="Times New Roman" w:hAnsi="Times New Roman" w:cs="Times New Roman"/>
                <w:color w:val="000000"/>
                <w:lang w:val="en-US" w:bidi="th-TH"/>
              </w:rPr>
              <w:t xml:space="preserve"> Virus Clade </w:t>
            </w:r>
            <w:proofErr w:type="spellStart"/>
            <w:r w:rsidRPr="003609D3">
              <w:rPr>
                <w:rFonts w:ascii="Times New Roman" w:eastAsia="Times New Roman" w:hAnsi="Times New Roman" w:cs="Times New Roman"/>
                <w:color w:val="000000"/>
                <w:lang w:val="en-US" w:bidi="th-TH"/>
              </w:rPr>
              <w:t>Ib</w:t>
            </w:r>
            <w:proofErr w:type="spellEnd"/>
            <w:r w:rsidRPr="003609D3">
              <w:rPr>
                <w:rFonts w:ascii="Times New Roman" w:eastAsia="Times New Roman" w:hAnsi="Times New Roman" w:cs="Times New Roman"/>
                <w:color w:val="000000"/>
                <w:lang w:val="en-US" w:bidi="th-TH"/>
              </w:rPr>
              <w:t xml:space="preserve"> Variant in China (</w:t>
            </w:r>
            <w:proofErr w:type="spellStart"/>
            <w:r w:rsidRPr="003609D3">
              <w:rPr>
                <w:rFonts w:ascii="Times New Roman" w:eastAsia="Times New Roman" w:hAnsi="Times New Roman" w:cs="Times New Roman"/>
                <w:color w:val="000000"/>
                <w:lang w:val="en-US" w:bidi="th-TH"/>
              </w:rPr>
              <w:t>doi</w:t>
            </w:r>
            <w:proofErr w:type="spellEnd"/>
            <w:r w:rsidRPr="003609D3">
              <w:rPr>
                <w:rFonts w:ascii="Times New Roman" w:eastAsia="Times New Roman" w:hAnsi="Times New Roman" w:cs="Times New Roman"/>
                <w:color w:val="000000"/>
                <w:lang w:val="en-US" w:bidi="th-TH"/>
              </w:rPr>
              <w:t xml:space="preserve">: 10.3390/pathogens14010102); </w:t>
            </w:r>
          </w:p>
        </w:tc>
      </w:tr>
      <w:tr w:rsidR="009441BE" w:rsidRPr="003609D3" w14:paraId="3AEA49CB" w14:textId="77777777" w:rsidTr="009441BE">
        <w:trPr>
          <w:trHeight w:val="300"/>
        </w:trPr>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D2C403" w14:textId="77777777" w:rsidR="009441BE" w:rsidRPr="003609D3" w:rsidRDefault="009441BE" w:rsidP="009441BE">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t>EPI_ISL_19437773</w:t>
            </w:r>
          </w:p>
        </w:tc>
        <w:tc>
          <w:tcPr>
            <w:tcW w:w="2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B66C2D" w14:textId="77777777" w:rsidR="009441BE" w:rsidRPr="003609D3" w:rsidRDefault="009441BE" w:rsidP="009441BE">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t>2024-11-29</w:t>
            </w:r>
          </w:p>
        </w:tc>
        <w:tc>
          <w:tcPr>
            <w:tcW w:w="44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60BFF6" w14:textId="77777777" w:rsidR="009441BE" w:rsidRPr="003609D3" w:rsidRDefault="009441BE" w:rsidP="009441BE">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t>Thai Red Cross Emerging Infectious Diseases Clinical Center, King Chulalongkorn</w:t>
            </w:r>
          </w:p>
        </w:tc>
        <w:tc>
          <w:tcPr>
            <w:tcW w:w="4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D52065" w14:textId="77777777" w:rsidR="004152AF" w:rsidRPr="003609D3" w:rsidRDefault="009441BE" w:rsidP="004152AF">
            <w:pPr>
              <w:suppressAutoHyphens w:val="0"/>
              <w:spacing w:line="240" w:lineRule="auto"/>
              <w:jc w:val="center"/>
              <w:rPr>
                <w:rFonts w:ascii="Times New Roman" w:eastAsia="Times New Roman" w:hAnsi="Times New Roman" w:cs="Times New Roman"/>
                <w:color w:val="000000"/>
                <w:lang w:val="en-US" w:bidi="th-TH"/>
              </w:rPr>
            </w:pPr>
            <w:proofErr w:type="spellStart"/>
            <w:proofErr w:type="gramStart"/>
            <w:r w:rsidRPr="003609D3">
              <w:rPr>
                <w:rFonts w:ascii="Times New Roman" w:eastAsia="Times New Roman" w:hAnsi="Times New Roman" w:cs="Times New Roman"/>
                <w:color w:val="000000"/>
                <w:lang w:val="en-US" w:bidi="th-TH"/>
              </w:rPr>
              <w:t>Putcharoen,O</w:t>
            </w:r>
            <w:proofErr w:type="spellEnd"/>
            <w:r w:rsidRPr="003609D3">
              <w:rPr>
                <w:rFonts w:ascii="Times New Roman" w:eastAsia="Times New Roman" w:hAnsi="Times New Roman" w:cs="Times New Roman"/>
                <w:color w:val="000000"/>
                <w:lang w:val="en-US" w:bidi="th-TH"/>
              </w:rPr>
              <w:t>.</w:t>
            </w:r>
            <w:proofErr w:type="gram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Rattanatumhi,K</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Paitoonpong,L</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Supataragul,A</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Suwanpimolkul,G</w:t>
            </w:r>
            <w:proofErr w:type="spellEnd"/>
            <w:r w:rsidRPr="003609D3">
              <w:rPr>
                <w:rFonts w:ascii="Times New Roman" w:eastAsia="Times New Roman" w:hAnsi="Times New Roman" w:cs="Times New Roman"/>
                <w:color w:val="000000"/>
                <w:lang w:val="en-US" w:bidi="th-TH"/>
              </w:rPr>
              <w:t>.,</w:t>
            </w:r>
            <w:r w:rsidR="004152AF" w:rsidRPr="003609D3">
              <w:rPr>
                <w:rFonts w:ascii="Times New Roman" w:eastAsia="Times New Roman" w:hAnsi="Times New Roman" w:cs="Times New Roman"/>
                <w:color w:val="000000"/>
                <w:lang w:val="en-US" w:bidi="th-TH"/>
              </w:rPr>
              <w:t xml:space="preserve"> </w:t>
            </w:r>
            <w:proofErr w:type="spellStart"/>
            <w:r w:rsidR="004152AF" w:rsidRPr="003609D3">
              <w:rPr>
                <w:rFonts w:ascii="Times New Roman" w:eastAsia="Times New Roman" w:hAnsi="Times New Roman" w:cs="Times New Roman"/>
                <w:color w:val="000000"/>
                <w:lang w:val="en-US" w:bidi="th-TH"/>
              </w:rPr>
              <w:t>Khunnawutmanotham,W</w:t>
            </w:r>
            <w:proofErr w:type="spellEnd"/>
            <w:r w:rsidR="004152AF" w:rsidRPr="003609D3">
              <w:rPr>
                <w:rFonts w:ascii="Times New Roman" w:eastAsia="Times New Roman" w:hAnsi="Times New Roman" w:cs="Times New Roman"/>
                <w:color w:val="000000"/>
                <w:lang w:val="en-US" w:bidi="th-TH"/>
              </w:rPr>
              <w:t xml:space="preserve">., </w:t>
            </w:r>
            <w:proofErr w:type="spellStart"/>
            <w:r w:rsidR="004152AF" w:rsidRPr="003609D3">
              <w:rPr>
                <w:rFonts w:ascii="Times New Roman" w:eastAsia="Times New Roman" w:hAnsi="Times New Roman" w:cs="Times New Roman"/>
                <w:color w:val="000000"/>
                <w:lang w:val="en-US" w:bidi="th-TH"/>
              </w:rPr>
              <w:t>Jantarabenjakul,W</w:t>
            </w:r>
            <w:proofErr w:type="spellEnd"/>
            <w:r w:rsidR="004152AF" w:rsidRPr="003609D3">
              <w:rPr>
                <w:rFonts w:ascii="Times New Roman" w:eastAsia="Times New Roman" w:hAnsi="Times New Roman" w:cs="Times New Roman"/>
                <w:color w:val="000000"/>
                <w:lang w:val="en-US" w:bidi="th-TH"/>
              </w:rPr>
              <w:t xml:space="preserve">., </w:t>
            </w:r>
            <w:proofErr w:type="spellStart"/>
            <w:r w:rsidR="004152AF" w:rsidRPr="003609D3">
              <w:rPr>
                <w:rFonts w:ascii="Times New Roman" w:eastAsia="Times New Roman" w:hAnsi="Times New Roman" w:cs="Times New Roman"/>
                <w:color w:val="000000"/>
                <w:lang w:val="en-US" w:bidi="th-TH"/>
              </w:rPr>
              <w:t>Thippamom,N</w:t>
            </w:r>
            <w:proofErr w:type="spellEnd"/>
            <w:r w:rsidR="004152AF" w:rsidRPr="003609D3">
              <w:rPr>
                <w:rFonts w:ascii="Times New Roman" w:eastAsia="Times New Roman" w:hAnsi="Times New Roman" w:cs="Times New Roman"/>
                <w:color w:val="000000"/>
                <w:lang w:val="en-US" w:bidi="th-TH"/>
              </w:rPr>
              <w:t xml:space="preserve">., </w:t>
            </w:r>
            <w:proofErr w:type="spellStart"/>
            <w:r w:rsidR="004152AF" w:rsidRPr="003609D3">
              <w:rPr>
                <w:rFonts w:ascii="Times New Roman" w:eastAsia="Times New Roman" w:hAnsi="Times New Roman" w:cs="Times New Roman"/>
                <w:color w:val="000000"/>
                <w:lang w:val="en-US" w:bidi="th-TH"/>
              </w:rPr>
              <w:t>Torvorapanit,P</w:t>
            </w:r>
            <w:proofErr w:type="spellEnd"/>
            <w:r w:rsidR="004152AF" w:rsidRPr="003609D3">
              <w:rPr>
                <w:rFonts w:ascii="Times New Roman" w:eastAsia="Times New Roman" w:hAnsi="Times New Roman" w:cs="Times New Roman"/>
                <w:color w:val="000000"/>
                <w:lang w:val="en-US" w:bidi="th-TH"/>
              </w:rPr>
              <w:t>.,</w:t>
            </w:r>
          </w:p>
          <w:p w14:paraId="0EB0EA08" w14:textId="6548763D" w:rsidR="009441BE" w:rsidRPr="003609D3" w:rsidRDefault="004152AF" w:rsidP="004152AF">
            <w:pPr>
              <w:suppressAutoHyphens w:val="0"/>
              <w:spacing w:line="240" w:lineRule="auto"/>
              <w:jc w:val="center"/>
              <w:rPr>
                <w:rFonts w:ascii="Times New Roman" w:eastAsia="Times New Roman" w:hAnsi="Times New Roman" w:cs="Times New Roman"/>
                <w:color w:val="000000"/>
                <w:lang w:val="en-US" w:bidi="th-TH"/>
              </w:rPr>
            </w:pPr>
            <w:proofErr w:type="spellStart"/>
            <w:proofErr w:type="gramStart"/>
            <w:r w:rsidRPr="003609D3">
              <w:rPr>
                <w:rFonts w:ascii="Times New Roman" w:eastAsia="Times New Roman" w:hAnsi="Times New Roman" w:cs="Times New Roman"/>
                <w:color w:val="000000"/>
                <w:lang w:val="en-US" w:bidi="th-TH"/>
              </w:rPr>
              <w:t>Chantasrisawad,N</w:t>
            </w:r>
            <w:proofErr w:type="spellEnd"/>
            <w:r w:rsidRPr="003609D3">
              <w:rPr>
                <w:rFonts w:ascii="Times New Roman" w:eastAsia="Times New Roman" w:hAnsi="Times New Roman" w:cs="Times New Roman"/>
                <w:color w:val="000000"/>
                <w:lang w:val="en-US" w:bidi="th-TH"/>
              </w:rPr>
              <w:t>.</w:t>
            </w:r>
            <w:proofErr w:type="gram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Chumpa,N</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Yingyong,T</w:t>
            </w:r>
            <w:proofErr w:type="spellEnd"/>
            <w:r w:rsidRPr="003609D3">
              <w:rPr>
                <w:rFonts w:ascii="Times New Roman" w:eastAsia="Times New Roman" w:hAnsi="Times New Roman" w:cs="Times New Roman"/>
                <w:color w:val="000000"/>
                <w:lang w:val="en-US" w:bidi="th-TH"/>
              </w:rPr>
              <w:t xml:space="preserve">. and </w:t>
            </w:r>
            <w:proofErr w:type="spellStart"/>
            <w:r w:rsidRPr="003609D3">
              <w:rPr>
                <w:rFonts w:ascii="Times New Roman" w:eastAsia="Times New Roman" w:hAnsi="Times New Roman" w:cs="Times New Roman"/>
                <w:color w:val="000000"/>
                <w:lang w:val="en-US" w:bidi="th-TH"/>
              </w:rPr>
              <w:t>Wacharapluesadee,S</w:t>
            </w:r>
            <w:proofErr w:type="spellEnd"/>
            <w:r w:rsidRPr="003609D3">
              <w:rPr>
                <w:rFonts w:ascii="Times New Roman" w:eastAsia="Times New Roman" w:hAnsi="Times New Roman" w:cs="Times New Roman"/>
                <w:color w:val="000000"/>
                <w:lang w:val="en-US" w:bidi="th-TH"/>
              </w:rPr>
              <w:t>.</w:t>
            </w:r>
          </w:p>
        </w:tc>
        <w:tc>
          <w:tcPr>
            <w:tcW w:w="88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0EE815" w14:textId="77777777" w:rsidR="009441BE" w:rsidRPr="003609D3" w:rsidRDefault="009441BE" w:rsidP="009441BE">
            <w:pPr>
              <w:suppressAutoHyphens w:val="0"/>
              <w:spacing w:line="240" w:lineRule="auto"/>
              <w:jc w:val="center"/>
              <w:rPr>
                <w:rFonts w:ascii="Times New Roman" w:eastAsia="Times New Roman" w:hAnsi="Times New Roman" w:cs="Times New Roman"/>
                <w:color w:val="000000"/>
                <w:lang w:val="en-US" w:bidi="th-TH"/>
              </w:rPr>
            </w:pPr>
          </w:p>
        </w:tc>
      </w:tr>
      <w:tr w:rsidR="009441BE" w:rsidRPr="003609D3" w14:paraId="6FA6877E" w14:textId="77777777" w:rsidTr="009441BE">
        <w:trPr>
          <w:trHeight w:val="300"/>
        </w:trPr>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1DB442" w14:textId="77777777" w:rsidR="009441BE" w:rsidRPr="003609D3" w:rsidRDefault="009441BE" w:rsidP="009441BE">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lastRenderedPageBreak/>
              <w:t>EPI_ISL_19437774</w:t>
            </w:r>
          </w:p>
        </w:tc>
        <w:tc>
          <w:tcPr>
            <w:tcW w:w="2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9914B5" w14:textId="77777777" w:rsidR="009441BE" w:rsidRPr="003609D3" w:rsidRDefault="009441BE" w:rsidP="009441BE">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t>2024-11-29</w:t>
            </w:r>
          </w:p>
        </w:tc>
        <w:tc>
          <w:tcPr>
            <w:tcW w:w="44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BC173A" w14:textId="77777777" w:rsidR="009441BE" w:rsidRPr="003609D3" w:rsidRDefault="009441BE" w:rsidP="009441BE">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t>Thai Red Cross Emerging Infectious Diseases Clinical Center, King Chulalongkorn</w:t>
            </w:r>
          </w:p>
        </w:tc>
        <w:tc>
          <w:tcPr>
            <w:tcW w:w="4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D931B8" w14:textId="77777777" w:rsidR="004152AF" w:rsidRPr="003609D3" w:rsidRDefault="009441BE" w:rsidP="004152AF">
            <w:pPr>
              <w:suppressAutoHyphens w:val="0"/>
              <w:spacing w:line="240" w:lineRule="auto"/>
              <w:jc w:val="center"/>
              <w:rPr>
                <w:rFonts w:ascii="Times New Roman" w:eastAsia="Times New Roman" w:hAnsi="Times New Roman" w:cs="Times New Roman"/>
                <w:color w:val="000000"/>
                <w:lang w:val="en-US" w:bidi="th-TH"/>
              </w:rPr>
            </w:pPr>
            <w:proofErr w:type="spellStart"/>
            <w:proofErr w:type="gramStart"/>
            <w:r w:rsidRPr="003609D3">
              <w:rPr>
                <w:rFonts w:ascii="Times New Roman" w:eastAsia="Times New Roman" w:hAnsi="Times New Roman" w:cs="Times New Roman"/>
                <w:color w:val="000000"/>
                <w:lang w:val="en-US" w:bidi="th-TH"/>
              </w:rPr>
              <w:t>Putcharoen,O</w:t>
            </w:r>
            <w:proofErr w:type="spellEnd"/>
            <w:r w:rsidRPr="003609D3">
              <w:rPr>
                <w:rFonts w:ascii="Times New Roman" w:eastAsia="Times New Roman" w:hAnsi="Times New Roman" w:cs="Times New Roman"/>
                <w:color w:val="000000"/>
                <w:lang w:val="en-US" w:bidi="th-TH"/>
              </w:rPr>
              <w:t>.</w:t>
            </w:r>
            <w:proofErr w:type="gram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Rattanatumhi,K</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Paitoonpong,L</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Supataragul,A</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Suwanpimolkul,G</w:t>
            </w:r>
            <w:proofErr w:type="spellEnd"/>
            <w:r w:rsidRPr="003609D3">
              <w:rPr>
                <w:rFonts w:ascii="Times New Roman" w:eastAsia="Times New Roman" w:hAnsi="Times New Roman" w:cs="Times New Roman"/>
                <w:color w:val="000000"/>
                <w:lang w:val="en-US" w:bidi="th-TH"/>
              </w:rPr>
              <w:t>.,</w:t>
            </w:r>
            <w:r w:rsidR="004152AF" w:rsidRPr="003609D3">
              <w:rPr>
                <w:rFonts w:ascii="Times New Roman" w:eastAsia="Times New Roman" w:hAnsi="Times New Roman" w:cs="Times New Roman"/>
                <w:color w:val="000000"/>
                <w:lang w:val="en-US" w:bidi="th-TH"/>
              </w:rPr>
              <w:t xml:space="preserve"> </w:t>
            </w:r>
            <w:proofErr w:type="spellStart"/>
            <w:r w:rsidR="004152AF" w:rsidRPr="003609D3">
              <w:rPr>
                <w:rFonts w:ascii="Times New Roman" w:eastAsia="Times New Roman" w:hAnsi="Times New Roman" w:cs="Times New Roman"/>
                <w:color w:val="000000"/>
                <w:lang w:val="en-US" w:bidi="th-TH"/>
              </w:rPr>
              <w:t>Khunnawutmanotham,W</w:t>
            </w:r>
            <w:proofErr w:type="spellEnd"/>
            <w:r w:rsidR="004152AF" w:rsidRPr="003609D3">
              <w:rPr>
                <w:rFonts w:ascii="Times New Roman" w:eastAsia="Times New Roman" w:hAnsi="Times New Roman" w:cs="Times New Roman"/>
                <w:color w:val="000000"/>
                <w:lang w:val="en-US" w:bidi="th-TH"/>
              </w:rPr>
              <w:t xml:space="preserve">., </w:t>
            </w:r>
            <w:proofErr w:type="spellStart"/>
            <w:r w:rsidR="004152AF" w:rsidRPr="003609D3">
              <w:rPr>
                <w:rFonts w:ascii="Times New Roman" w:eastAsia="Times New Roman" w:hAnsi="Times New Roman" w:cs="Times New Roman"/>
                <w:color w:val="000000"/>
                <w:lang w:val="en-US" w:bidi="th-TH"/>
              </w:rPr>
              <w:t>Jantarabenjakul,W</w:t>
            </w:r>
            <w:proofErr w:type="spellEnd"/>
            <w:r w:rsidR="004152AF" w:rsidRPr="003609D3">
              <w:rPr>
                <w:rFonts w:ascii="Times New Roman" w:eastAsia="Times New Roman" w:hAnsi="Times New Roman" w:cs="Times New Roman"/>
                <w:color w:val="000000"/>
                <w:lang w:val="en-US" w:bidi="th-TH"/>
              </w:rPr>
              <w:t xml:space="preserve">., </w:t>
            </w:r>
            <w:proofErr w:type="spellStart"/>
            <w:r w:rsidR="004152AF" w:rsidRPr="003609D3">
              <w:rPr>
                <w:rFonts w:ascii="Times New Roman" w:eastAsia="Times New Roman" w:hAnsi="Times New Roman" w:cs="Times New Roman"/>
                <w:color w:val="000000"/>
                <w:lang w:val="en-US" w:bidi="th-TH"/>
              </w:rPr>
              <w:t>Thippamom,N</w:t>
            </w:r>
            <w:proofErr w:type="spellEnd"/>
            <w:r w:rsidR="004152AF" w:rsidRPr="003609D3">
              <w:rPr>
                <w:rFonts w:ascii="Times New Roman" w:eastAsia="Times New Roman" w:hAnsi="Times New Roman" w:cs="Times New Roman"/>
                <w:color w:val="000000"/>
                <w:lang w:val="en-US" w:bidi="th-TH"/>
              </w:rPr>
              <w:t xml:space="preserve">., </w:t>
            </w:r>
            <w:proofErr w:type="spellStart"/>
            <w:r w:rsidR="004152AF" w:rsidRPr="003609D3">
              <w:rPr>
                <w:rFonts w:ascii="Times New Roman" w:eastAsia="Times New Roman" w:hAnsi="Times New Roman" w:cs="Times New Roman"/>
                <w:color w:val="000000"/>
                <w:lang w:val="en-US" w:bidi="th-TH"/>
              </w:rPr>
              <w:t>Torvorapanit,P</w:t>
            </w:r>
            <w:proofErr w:type="spellEnd"/>
            <w:r w:rsidR="004152AF" w:rsidRPr="003609D3">
              <w:rPr>
                <w:rFonts w:ascii="Times New Roman" w:eastAsia="Times New Roman" w:hAnsi="Times New Roman" w:cs="Times New Roman"/>
                <w:color w:val="000000"/>
                <w:lang w:val="en-US" w:bidi="th-TH"/>
              </w:rPr>
              <w:t>.,</w:t>
            </w:r>
          </w:p>
          <w:p w14:paraId="34D4041B" w14:textId="1355429A" w:rsidR="009441BE" w:rsidRPr="003609D3" w:rsidRDefault="004152AF" w:rsidP="004152AF">
            <w:pPr>
              <w:suppressAutoHyphens w:val="0"/>
              <w:spacing w:line="240" w:lineRule="auto"/>
              <w:jc w:val="center"/>
              <w:rPr>
                <w:rFonts w:ascii="Times New Roman" w:eastAsia="Times New Roman" w:hAnsi="Times New Roman" w:cs="Times New Roman"/>
                <w:color w:val="000000"/>
                <w:lang w:val="en-US" w:bidi="th-TH"/>
              </w:rPr>
            </w:pPr>
            <w:proofErr w:type="spellStart"/>
            <w:proofErr w:type="gramStart"/>
            <w:r w:rsidRPr="003609D3">
              <w:rPr>
                <w:rFonts w:ascii="Times New Roman" w:eastAsia="Times New Roman" w:hAnsi="Times New Roman" w:cs="Times New Roman"/>
                <w:color w:val="000000"/>
                <w:lang w:val="en-US" w:bidi="th-TH"/>
              </w:rPr>
              <w:t>Chantasrisawad,N</w:t>
            </w:r>
            <w:proofErr w:type="spellEnd"/>
            <w:r w:rsidRPr="003609D3">
              <w:rPr>
                <w:rFonts w:ascii="Times New Roman" w:eastAsia="Times New Roman" w:hAnsi="Times New Roman" w:cs="Times New Roman"/>
                <w:color w:val="000000"/>
                <w:lang w:val="en-US" w:bidi="th-TH"/>
              </w:rPr>
              <w:t>.</w:t>
            </w:r>
            <w:proofErr w:type="gram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Chumpa,N</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Yingyong,T</w:t>
            </w:r>
            <w:proofErr w:type="spellEnd"/>
            <w:r w:rsidRPr="003609D3">
              <w:rPr>
                <w:rFonts w:ascii="Times New Roman" w:eastAsia="Times New Roman" w:hAnsi="Times New Roman" w:cs="Times New Roman"/>
                <w:color w:val="000000"/>
                <w:lang w:val="en-US" w:bidi="th-TH"/>
              </w:rPr>
              <w:t xml:space="preserve">. and </w:t>
            </w:r>
            <w:proofErr w:type="spellStart"/>
            <w:r w:rsidRPr="003609D3">
              <w:rPr>
                <w:rFonts w:ascii="Times New Roman" w:eastAsia="Times New Roman" w:hAnsi="Times New Roman" w:cs="Times New Roman"/>
                <w:color w:val="000000"/>
                <w:lang w:val="en-US" w:bidi="th-TH"/>
              </w:rPr>
              <w:t>Wacharapluesadee,S</w:t>
            </w:r>
            <w:proofErr w:type="spellEnd"/>
            <w:r w:rsidRPr="003609D3">
              <w:rPr>
                <w:rFonts w:ascii="Times New Roman" w:eastAsia="Times New Roman" w:hAnsi="Times New Roman" w:cs="Times New Roman"/>
                <w:color w:val="000000"/>
                <w:lang w:val="en-US" w:bidi="th-TH"/>
              </w:rPr>
              <w:t>.</w:t>
            </w:r>
          </w:p>
        </w:tc>
        <w:tc>
          <w:tcPr>
            <w:tcW w:w="88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AE5959" w14:textId="77777777" w:rsidR="009441BE" w:rsidRPr="003609D3" w:rsidRDefault="009441BE" w:rsidP="009441BE">
            <w:pPr>
              <w:suppressAutoHyphens w:val="0"/>
              <w:spacing w:line="240" w:lineRule="auto"/>
              <w:jc w:val="center"/>
              <w:rPr>
                <w:rFonts w:ascii="Times New Roman" w:eastAsia="Times New Roman" w:hAnsi="Times New Roman" w:cs="Times New Roman"/>
                <w:color w:val="000000"/>
                <w:lang w:val="en-US" w:bidi="th-TH"/>
              </w:rPr>
            </w:pPr>
          </w:p>
        </w:tc>
      </w:tr>
      <w:tr w:rsidR="009441BE" w:rsidRPr="003609D3" w14:paraId="10BC5E00" w14:textId="77777777" w:rsidTr="009441BE">
        <w:trPr>
          <w:trHeight w:val="300"/>
        </w:trPr>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A8D6A5" w14:textId="77777777" w:rsidR="009441BE" w:rsidRPr="003609D3" w:rsidRDefault="009441BE" w:rsidP="009441BE">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t>EPI_ISL_19437776</w:t>
            </w:r>
          </w:p>
        </w:tc>
        <w:tc>
          <w:tcPr>
            <w:tcW w:w="2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3F6B1C" w14:textId="77777777" w:rsidR="009441BE" w:rsidRPr="003609D3" w:rsidRDefault="009441BE" w:rsidP="009441BE">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t>2024-11-29</w:t>
            </w:r>
          </w:p>
        </w:tc>
        <w:tc>
          <w:tcPr>
            <w:tcW w:w="44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FCCB9D" w14:textId="77777777" w:rsidR="009441BE" w:rsidRPr="003609D3" w:rsidRDefault="009441BE" w:rsidP="009441BE">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t>Thai Red Cross Emerging Infectious Diseases Clinical Center, King Chulalongkorn</w:t>
            </w:r>
          </w:p>
        </w:tc>
        <w:tc>
          <w:tcPr>
            <w:tcW w:w="4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19F9E3" w14:textId="77777777" w:rsidR="004152AF" w:rsidRPr="003609D3" w:rsidRDefault="009441BE" w:rsidP="004152AF">
            <w:pPr>
              <w:suppressAutoHyphens w:val="0"/>
              <w:spacing w:line="240" w:lineRule="auto"/>
              <w:jc w:val="center"/>
              <w:rPr>
                <w:rFonts w:ascii="Times New Roman" w:eastAsia="Times New Roman" w:hAnsi="Times New Roman" w:cs="Times New Roman"/>
                <w:color w:val="000000"/>
                <w:lang w:val="en-US" w:bidi="th-TH"/>
              </w:rPr>
            </w:pPr>
            <w:proofErr w:type="spellStart"/>
            <w:proofErr w:type="gramStart"/>
            <w:r w:rsidRPr="003609D3">
              <w:rPr>
                <w:rFonts w:ascii="Times New Roman" w:eastAsia="Times New Roman" w:hAnsi="Times New Roman" w:cs="Times New Roman"/>
                <w:color w:val="000000"/>
                <w:lang w:val="en-US" w:bidi="th-TH"/>
              </w:rPr>
              <w:t>Putcharoen,O</w:t>
            </w:r>
            <w:proofErr w:type="spellEnd"/>
            <w:r w:rsidRPr="003609D3">
              <w:rPr>
                <w:rFonts w:ascii="Times New Roman" w:eastAsia="Times New Roman" w:hAnsi="Times New Roman" w:cs="Times New Roman"/>
                <w:color w:val="000000"/>
                <w:lang w:val="en-US" w:bidi="th-TH"/>
              </w:rPr>
              <w:t>.</w:t>
            </w:r>
            <w:proofErr w:type="gram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Rattanatumhi,K</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Paitoonpong,L</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Supataragul,A</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Suwanpimolkul,G</w:t>
            </w:r>
            <w:proofErr w:type="spellEnd"/>
            <w:r w:rsidRPr="003609D3">
              <w:rPr>
                <w:rFonts w:ascii="Times New Roman" w:eastAsia="Times New Roman" w:hAnsi="Times New Roman" w:cs="Times New Roman"/>
                <w:color w:val="000000"/>
                <w:lang w:val="en-US" w:bidi="th-TH"/>
              </w:rPr>
              <w:t>.,</w:t>
            </w:r>
            <w:r w:rsidR="004152AF" w:rsidRPr="003609D3">
              <w:rPr>
                <w:rFonts w:ascii="Times New Roman" w:eastAsia="Times New Roman" w:hAnsi="Times New Roman" w:cs="Times New Roman"/>
                <w:color w:val="000000"/>
                <w:lang w:val="en-US" w:bidi="th-TH"/>
              </w:rPr>
              <w:t xml:space="preserve"> </w:t>
            </w:r>
            <w:proofErr w:type="spellStart"/>
            <w:r w:rsidR="004152AF" w:rsidRPr="003609D3">
              <w:rPr>
                <w:rFonts w:ascii="Times New Roman" w:eastAsia="Times New Roman" w:hAnsi="Times New Roman" w:cs="Times New Roman"/>
                <w:color w:val="000000"/>
                <w:lang w:val="en-US" w:bidi="th-TH"/>
              </w:rPr>
              <w:t>Khunnawutmanotham,W</w:t>
            </w:r>
            <w:proofErr w:type="spellEnd"/>
            <w:r w:rsidR="004152AF" w:rsidRPr="003609D3">
              <w:rPr>
                <w:rFonts w:ascii="Times New Roman" w:eastAsia="Times New Roman" w:hAnsi="Times New Roman" w:cs="Times New Roman"/>
                <w:color w:val="000000"/>
                <w:lang w:val="en-US" w:bidi="th-TH"/>
              </w:rPr>
              <w:t xml:space="preserve">., </w:t>
            </w:r>
            <w:proofErr w:type="spellStart"/>
            <w:r w:rsidR="004152AF" w:rsidRPr="003609D3">
              <w:rPr>
                <w:rFonts w:ascii="Times New Roman" w:eastAsia="Times New Roman" w:hAnsi="Times New Roman" w:cs="Times New Roman"/>
                <w:color w:val="000000"/>
                <w:lang w:val="en-US" w:bidi="th-TH"/>
              </w:rPr>
              <w:t>Jantarabenjakul,W</w:t>
            </w:r>
            <w:proofErr w:type="spellEnd"/>
            <w:r w:rsidR="004152AF" w:rsidRPr="003609D3">
              <w:rPr>
                <w:rFonts w:ascii="Times New Roman" w:eastAsia="Times New Roman" w:hAnsi="Times New Roman" w:cs="Times New Roman"/>
                <w:color w:val="000000"/>
                <w:lang w:val="en-US" w:bidi="th-TH"/>
              </w:rPr>
              <w:t xml:space="preserve">., </w:t>
            </w:r>
            <w:proofErr w:type="spellStart"/>
            <w:r w:rsidR="004152AF" w:rsidRPr="003609D3">
              <w:rPr>
                <w:rFonts w:ascii="Times New Roman" w:eastAsia="Times New Roman" w:hAnsi="Times New Roman" w:cs="Times New Roman"/>
                <w:color w:val="000000"/>
                <w:lang w:val="en-US" w:bidi="th-TH"/>
              </w:rPr>
              <w:t>Thippamom,N</w:t>
            </w:r>
            <w:proofErr w:type="spellEnd"/>
            <w:r w:rsidR="004152AF" w:rsidRPr="003609D3">
              <w:rPr>
                <w:rFonts w:ascii="Times New Roman" w:eastAsia="Times New Roman" w:hAnsi="Times New Roman" w:cs="Times New Roman"/>
                <w:color w:val="000000"/>
                <w:lang w:val="en-US" w:bidi="th-TH"/>
              </w:rPr>
              <w:t xml:space="preserve">., </w:t>
            </w:r>
            <w:proofErr w:type="spellStart"/>
            <w:r w:rsidR="004152AF" w:rsidRPr="003609D3">
              <w:rPr>
                <w:rFonts w:ascii="Times New Roman" w:eastAsia="Times New Roman" w:hAnsi="Times New Roman" w:cs="Times New Roman"/>
                <w:color w:val="000000"/>
                <w:lang w:val="en-US" w:bidi="th-TH"/>
              </w:rPr>
              <w:t>Torvorapanit,P</w:t>
            </w:r>
            <w:proofErr w:type="spellEnd"/>
            <w:r w:rsidR="004152AF" w:rsidRPr="003609D3">
              <w:rPr>
                <w:rFonts w:ascii="Times New Roman" w:eastAsia="Times New Roman" w:hAnsi="Times New Roman" w:cs="Times New Roman"/>
                <w:color w:val="000000"/>
                <w:lang w:val="en-US" w:bidi="th-TH"/>
              </w:rPr>
              <w:t>.,</w:t>
            </w:r>
          </w:p>
          <w:p w14:paraId="5E1C39F3" w14:textId="70942CB7" w:rsidR="009441BE" w:rsidRPr="003609D3" w:rsidRDefault="004152AF" w:rsidP="004152AF">
            <w:pPr>
              <w:suppressAutoHyphens w:val="0"/>
              <w:spacing w:line="240" w:lineRule="auto"/>
              <w:jc w:val="center"/>
              <w:rPr>
                <w:rFonts w:ascii="Times New Roman" w:eastAsia="Times New Roman" w:hAnsi="Times New Roman" w:cs="Times New Roman"/>
                <w:color w:val="000000"/>
                <w:lang w:val="en-US" w:bidi="th-TH"/>
              </w:rPr>
            </w:pPr>
            <w:proofErr w:type="spellStart"/>
            <w:proofErr w:type="gramStart"/>
            <w:r w:rsidRPr="003609D3">
              <w:rPr>
                <w:rFonts w:ascii="Times New Roman" w:eastAsia="Times New Roman" w:hAnsi="Times New Roman" w:cs="Times New Roman"/>
                <w:color w:val="000000"/>
                <w:lang w:val="en-US" w:bidi="th-TH"/>
              </w:rPr>
              <w:t>Chantasrisawad,N</w:t>
            </w:r>
            <w:proofErr w:type="spellEnd"/>
            <w:r w:rsidRPr="003609D3">
              <w:rPr>
                <w:rFonts w:ascii="Times New Roman" w:eastAsia="Times New Roman" w:hAnsi="Times New Roman" w:cs="Times New Roman"/>
                <w:color w:val="000000"/>
                <w:lang w:val="en-US" w:bidi="th-TH"/>
              </w:rPr>
              <w:t>.</w:t>
            </w:r>
            <w:proofErr w:type="gram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Chumpa,N</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Yingyong,T</w:t>
            </w:r>
            <w:proofErr w:type="spellEnd"/>
            <w:r w:rsidRPr="003609D3">
              <w:rPr>
                <w:rFonts w:ascii="Times New Roman" w:eastAsia="Times New Roman" w:hAnsi="Times New Roman" w:cs="Times New Roman"/>
                <w:color w:val="000000"/>
                <w:lang w:val="en-US" w:bidi="th-TH"/>
              </w:rPr>
              <w:t xml:space="preserve">. and </w:t>
            </w:r>
            <w:proofErr w:type="spellStart"/>
            <w:r w:rsidRPr="003609D3">
              <w:rPr>
                <w:rFonts w:ascii="Times New Roman" w:eastAsia="Times New Roman" w:hAnsi="Times New Roman" w:cs="Times New Roman"/>
                <w:color w:val="000000"/>
                <w:lang w:val="en-US" w:bidi="th-TH"/>
              </w:rPr>
              <w:t>Wacharapluesadee,S</w:t>
            </w:r>
            <w:proofErr w:type="spellEnd"/>
            <w:r w:rsidRPr="003609D3">
              <w:rPr>
                <w:rFonts w:ascii="Times New Roman" w:eastAsia="Times New Roman" w:hAnsi="Times New Roman" w:cs="Times New Roman"/>
                <w:color w:val="000000"/>
                <w:lang w:val="en-US" w:bidi="th-TH"/>
              </w:rPr>
              <w:t>.</w:t>
            </w:r>
          </w:p>
        </w:tc>
        <w:tc>
          <w:tcPr>
            <w:tcW w:w="88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E8100B" w14:textId="77777777" w:rsidR="009441BE" w:rsidRPr="003609D3" w:rsidRDefault="009441BE" w:rsidP="009441BE">
            <w:pPr>
              <w:suppressAutoHyphens w:val="0"/>
              <w:spacing w:line="240" w:lineRule="auto"/>
              <w:jc w:val="center"/>
              <w:rPr>
                <w:rFonts w:ascii="Times New Roman" w:eastAsia="Times New Roman" w:hAnsi="Times New Roman" w:cs="Times New Roman"/>
                <w:color w:val="000000"/>
                <w:lang w:val="en-US" w:bidi="th-TH"/>
              </w:rPr>
            </w:pPr>
          </w:p>
        </w:tc>
      </w:tr>
      <w:tr w:rsidR="009441BE" w:rsidRPr="003609D3" w14:paraId="2F949156" w14:textId="77777777" w:rsidTr="009441BE">
        <w:trPr>
          <w:trHeight w:val="300"/>
        </w:trPr>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6EDDF9" w14:textId="77777777" w:rsidR="009441BE" w:rsidRPr="003609D3" w:rsidRDefault="009441BE" w:rsidP="009441BE">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t>EPI_ISL_19437777</w:t>
            </w:r>
          </w:p>
        </w:tc>
        <w:tc>
          <w:tcPr>
            <w:tcW w:w="2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46673C" w14:textId="77777777" w:rsidR="009441BE" w:rsidRPr="003609D3" w:rsidRDefault="009441BE" w:rsidP="009441BE">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t>2024-11-29</w:t>
            </w:r>
          </w:p>
        </w:tc>
        <w:tc>
          <w:tcPr>
            <w:tcW w:w="44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F3311B" w14:textId="77777777" w:rsidR="009441BE" w:rsidRPr="003609D3" w:rsidRDefault="009441BE" w:rsidP="009441BE">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t>Thai Red Cross Emerging Infectious Diseases Clinical Center, King Chulalongkorn</w:t>
            </w:r>
          </w:p>
        </w:tc>
        <w:tc>
          <w:tcPr>
            <w:tcW w:w="4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D51A3A" w14:textId="77777777" w:rsidR="004152AF" w:rsidRPr="003609D3" w:rsidRDefault="009441BE" w:rsidP="004152AF">
            <w:pPr>
              <w:suppressAutoHyphens w:val="0"/>
              <w:spacing w:line="240" w:lineRule="auto"/>
              <w:jc w:val="center"/>
              <w:rPr>
                <w:rFonts w:ascii="Times New Roman" w:eastAsia="Times New Roman" w:hAnsi="Times New Roman" w:cs="Times New Roman"/>
                <w:color w:val="000000"/>
                <w:lang w:val="en-US" w:bidi="th-TH"/>
              </w:rPr>
            </w:pPr>
            <w:proofErr w:type="spellStart"/>
            <w:proofErr w:type="gramStart"/>
            <w:r w:rsidRPr="003609D3">
              <w:rPr>
                <w:rFonts w:ascii="Times New Roman" w:eastAsia="Times New Roman" w:hAnsi="Times New Roman" w:cs="Times New Roman"/>
                <w:color w:val="000000"/>
                <w:lang w:val="en-US" w:bidi="th-TH"/>
              </w:rPr>
              <w:t>Putcharoen,O</w:t>
            </w:r>
            <w:proofErr w:type="spellEnd"/>
            <w:r w:rsidRPr="003609D3">
              <w:rPr>
                <w:rFonts w:ascii="Times New Roman" w:eastAsia="Times New Roman" w:hAnsi="Times New Roman" w:cs="Times New Roman"/>
                <w:color w:val="000000"/>
                <w:lang w:val="en-US" w:bidi="th-TH"/>
              </w:rPr>
              <w:t>.</w:t>
            </w:r>
            <w:proofErr w:type="gram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Rattanatumhi,K</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Paitoonpong,L</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Supataragul,A</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Suwanpimolkul,G</w:t>
            </w:r>
            <w:proofErr w:type="spellEnd"/>
            <w:r w:rsidRPr="003609D3">
              <w:rPr>
                <w:rFonts w:ascii="Times New Roman" w:eastAsia="Times New Roman" w:hAnsi="Times New Roman" w:cs="Times New Roman"/>
                <w:color w:val="000000"/>
                <w:lang w:val="en-US" w:bidi="th-TH"/>
              </w:rPr>
              <w:t>.,</w:t>
            </w:r>
            <w:r w:rsidR="004152AF" w:rsidRPr="003609D3">
              <w:rPr>
                <w:rFonts w:ascii="Times New Roman" w:eastAsia="Times New Roman" w:hAnsi="Times New Roman" w:cs="Times New Roman"/>
                <w:color w:val="000000"/>
                <w:lang w:val="en-US" w:bidi="th-TH"/>
              </w:rPr>
              <w:t xml:space="preserve"> </w:t>
            </w:r>
            <w:proofErr w:type="spellStart"/>
            <w:r w:rsidR="004152AF" w:rsidRPr="003609D3">
              <w:rPr>
                <w:rFonts w:ascii="Times New Roman" w:eastAsia="Times New Roman" w:hAnsi="Times New Roman" w:cs="Times New Roman"/>
                <w:color w:val="000000"/>
                <w:lang w:val="en-US" w:bidi="th-TH"/>
              </w:rPr>
              <w:t>Khunnawutmanotham,W</w:t>
            </w:r>
            <w:proofErr w:type="spellEnd"/>
            <w:r w:rsidR="004152AF" w:rsidRPr="003609D3">
              <w:rPr>
                <w:rFonts w:ascii="Times New Roman" w:eastAsia="Times New Roman" w:hAnsi="Times New Roman" w:cs="Times New Roman"/>
                <w:color w:val="000000"/>
                <w:lang w:val="en-US" w:bidi="th-TH"/>
              </w:rPr>
              <w:t xml:space="preserve">., </w:t>
            </w:r>
            <w:proofErr w:type="spellStart"/>
            <w:r w:rsidR="004152AF" w:rsidRPr="003609D3">
              <w:rPr>
                <w:rFonts w:ascii="Times New Roman" w:eastAsia="Times New Roman" w:hAnsi="Times New Roman" w:cs="Times New Roman"/>
                <w:color w:val="000000"/>
                <w:lang w:val="en-US" w:bidi="th-TH"/>
              </w:rPr>
              <w:t>Jantarabenjakul,W</w:t>
            </w:r>
            <w:proofErr w:type="spellEnd"/>
            <w:r w:rsidR="004152AF" w:rsidRPr="003609D3">
              <w:rPr>
                <w:rFonts w:ascii="Times New Roman" w:eastAsia="Times New Roman" w:hAnsi="Times New Roman" w:cs="Times New Roman"/>
                <w:color w:val="000000"/>
                <w:lang w:val="en-US" w:bidi="th-TH"/>
              </w:rPr>
              <w:t xml:space="preserve">., </w:t>
            </w:r>
            <w:proofErr w:type="spellStart"/>
            <w:r w:rsidR="004152AF" w:rsidRPr="003609D3">
              <w:rPr>
                <w:rFonts w:ascii="Times New Roman" w:eastAsia="Times New Roman" w:hAnsi="Times New Roman" w:cs="Times New Roman"/>
                <w:color w:val="000000"/>
                <w:lang w:val="en-US" w:bidi="th-TH"/>
              </w:rPr>
              <w:t>Thippamom,N</w:t>
            </w:r>
            <w:proofErr w:type="spellEnd"/>
            <w:r w:rsidR="004152AF" w:rsidRPr="003609D3">
              <w:rPr>
                <w:rFonts w:ascii="Times New Roman" w:eastAsia="Times New Roman" w:hAnsi="Times New Roman" w:cs="Times New Roman"/>
                <w:color w:val="000000"/>
                <w:lang w:val="en-US" w:bidi="th-TH"/>
              </w:rPr>
              <w:t xml:space="preserve">., </w:t>
            </w:r>
            <w:proofErr w:type="spellStart"/>
            <w:r w:rsidR="004152AF" w:rsidRPr="003609D3">
              <w:rPr>
                <w:rFonts w:ascii="Times New Roman" w:eastAsia="Times New Roman" w:hAnsi="Times New Roman" w:cs="Times New Roman"/>
                <w:color w:val="000000"/>
                <w:lang w:val="en-US" w:bidi="th-TH"/>
              </w:rPr>
              <w:t>Torvorapanit,P</w:t>
            </w:r>
            <w:proofErr w:type="spellEnd"/>
            <w:r w:rsidR="004152AF" w:rsidRPr="003609D3">
              <w:rPr>
                <w:rFonts w:ascii="Times New Roman" w:eastAsia="Times New Roman" w:hAnsi="Times New Roman" w:cs="Times New Roman"/>
                <w:color w:val="000000"/>
                <w:lang w:val="en-US" w:bidi="th-TH"/>
              </w:rPr>
              <w:t>.,</w:t>
            </w:r>
          </w:p>
          <w:p w14:paraId="68AF9726" w14:textId="135BD221" w:rsidR="009441BE" w:rsidRPr="003609D3" w:rsidRDefault="004152AF" w:rsidP="004152AF">
            <w:pPr>
              <w:suppressAutoHyphens w:val="0"/>
              <w:spacing w:line="240" w:lineRule="auto"/>
              <w:jc w:val="center"/>
              <w:rPr>
                <w:rFonts w:ascii="Times New Roman" w:eastAsia="Times New Roman" w:hAnsi="Times New Roman" w:cs="Times New Roman"/>
                <w:color w:val="000000"/>
                <w:lang w:val="en-US" w:bidi="th-TH"/>
              </w:rPr>
            </w:pPr>
            <w:proofErr w:type="spellStart"/>
            <w:proofErr w:type="gramStart"/>
            <w:r w:rsidRPr="003609D3">
              <w:rPr>
                <w:rFonts w:ascii="Times New Roman" w:eastAsia="Times New Roman" w:hAnsi="Times New Roman" w:cs="Times New Roman"/>
                <w:color w:val="000000"/>
                <w:lang w:val="en-US" w:bidi="th-TH"/>
              </w:rPr>
              <w:t>Chantasrisawad,N</w:t>
            </w:r>
            <w:proofErr w:type="spellEnd"/>
            <w:r w:rsidRPr="003609D3">
              <w:rPr>
                <w:rFonts w:ascii="Times New Roman" w:eastAsia="Times New Roman" w:hAnsi="Times New Roman" w:cs="Times New Roman"/>
                <w:color w:val="000000"/>
                <w:lang w:val="en-US" w:bidi="th-TH"/>
              </w:rPr>
              <w:t>.</w:t>
            </w:r>
            <w:proofErr w:type="gram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Chumpa,N</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Yingyong,T</w:t>
            </w:r>
            <w:proofErr w:type="spellEnd"/>
            <w:r w:rsidRPr="003609D3">
              <w:rPr>
                <w:rFonts w:ascii="Times New Roman" w:eastAsia="Times New Roman" w:hAnsi="Times New Roman" w:cs="Times New Roman"/>
                <w:color w:val="000000"/>
                <w:lang w:val="en-US" w:bidi="th-TH"/>
              </w:rPr>
              <w:t xml:space="preserve">. and </w:t>
            </w:r>
            <w:proofErr w:type="spellStart"/>
            <w:r w:rsidRPr="003609D3">
              <w:rPr>
                <w:rFonts w:ascii="Times New Roman" w:eastAsia="Times New Roman" w:hAnsi="Times New Roman" w:cs="Times New Roman"/>
                <w:color w:val="000000"/>
                <w:lang w:val="en-US" w:bidi="th-TH"/>
              </w:rPr>
              <w:t>Wacharapluesadee,S</w:t>
            </w:r>
            <w:proofErr w:type="spellEnd"/>
            <w:r w:rsidRPr="003609D3">
              <w:rPr>
                <w:rFonts w:ascii="Times New Roman" w:eastAsia="Times New Roman" w:hAnsi="Times New Roman" w:cs="Times New Roman"/>
                <w:color w:val="000000"/>
                <w:lang w:val="en-US" w:bidi="th-TH"/>
              </w:rPr>
              <w:t>.</w:t>
            </w:r>
          </w:p>
        </w:tc>
        <w:tc>
          <w:tcPr>
            <w:tcW w:w="88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466B71" w14:textId="77777777" w:rsidR="009441BE" w:rsidRPr="003609D3" w:rsidRDefault="009441BE" w:rsidP="009441BE">
            <w:pPr>
              <w:suppressAutoHyphens w:val="0"/>
              <w:spacing w:line="240" w:lineRule="auto"/>
              <w:jc w:val="center"/>
              <w:rPr>
                <w:rFonts w:ascii="Times New Roman" w:eastAsia="Times New Roman" w:hAnsi="Times New Roman" w:cs="Times New Roman"/>
                <w:color w:val="000000"/>
                <w:lang w:val="en-US" w:bidi="th-TH"/>
              </w:rPr>
            </w:pPr>
          </w:p>
        </w:tc>
      </w:tr>
      <w:tr w:rsidR="009441BE" w:rsidRPr="003609D3" w14:paraId="3A1528E9" w14:textId="77777777" w:rsidTr="009441BE">
        <w:trPr>
          <w:trHeight w:val="300"/>
        </w:trPr>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986E6D" w14:textId="77777777" w:rsidR="009441BE" w:rsidRPr="003609D3" w:rsidRDefault="009441BE" w:rsidP="009441BE">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t>EPI_ISL_19437778</w:t>
            </w:r>
          </w:p>
        </w:tc>
        <w:tc>
          <w:tcPr>
            <w:tcW w:w="2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D131CC" w14:textId="77777777" w:rsidR="009441BE" w:rsidRPr="003609D3" w:rsidRDefault="009441BE" w:rsidP="009441BE">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t>2024-11-29</w:t>
            </w:r>
          </w:p>
        </w:tc>
        <w:tc>
          <w:tcPr>
            <w:tcW w:w="44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705606" w14:textId="77777777" w:rsidR="009441BE" w:rsidRPr="003609D3" w:rsidRDefault="009441BE" w:rsidP="009441BE">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t>Thai Red Cross Emerging Infectious Diseases Clinical Center, King Chulalongkorn</w:t>
            </w:r>
          </w:p>
        </w:tc>
        <w:tc>
          <w:tcPr>
            <w:tcW w:w="4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B87D7E" w14:textId="77777777" w:rsidR="004152AF" w:rsidRPr="003609D3" w:rsidRDefault="009441BE" w:rsidP="004152AF">
            <w:pPr>
              <w:suppressAutoHyphens w:val="0"/>
              <w:spacing w:line="240" w:lineRule="auto"/>
              <w:jc w:val="center"/>
              <w:rPr>
                <w:rFonts w:ascii="Times New Roman" w:eastAsia="Times New Roman" w:hAnsi="Times New Roman" w:cs="Times New Roman"/>
                <w:color w:val="000000"/>
                <w:lang w:val="en-US" w:bidi="th-TH"/>
              </w:rPr>
            </w:pPr>
            <w:proofErr w:type="spellStart"/>
            <w:proofErr w:type="gramStart"/>
            <w:r w:rsidRPr="003609D3">
              <w:rPr>
                <w:rFonts w:ascii="Times New Roman" w:eastAsia="Times New Roman" w:hAnsi="Times New Roman" w:cs="Times New Roman"/>
                <w:color w:val="000000"/>
                <w:lang w:val="en-US" w:bidi="th-TH"/>
              </w:rPr>
              <w:t>Putcharoen,O</w:t>
            </w:r>
            <w:proofErr w:type="spellEnd"/>
            <w:r w:rsidRPr="003609D3">
              <w:rPr>
                <w:rFonts w:ascii="Times New Roman" w:eastAsia="Times New Roman" w:hAnsi="Times New Roman" w:cs="Times New Roman"/>
                <w:color w:val="000000"/>
                <w:lang w:val="en-US" w:bidi="th-TH"/>
              </w:rPr>
              <w:t>.</w:t>
            </w:r>
            <w:proofErr w:type="gram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Rattanatumhi,K</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Paitoonpong,L</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Supataragul,A</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Suwanpimolkul,G</w:t>
            </w:r>
            <w:proofErr w:type="spellEnd"/>
            <w:r w:rsidRPr="003609D3">
              <w:rPr>
                <w:rFonts w:ascii="Times New Roman" w:eastAsia="Times New Roman" w:hAnsi="Times New Roman" w:cs="Times New Roman"/>
                <w:color w:val="000000"/>
                <w:lang w:val="en-US" w:bidi="th-TH"/>
              </w:rPr>
              <w:t>.,</w:t>
            </w:r>
            <w:r w:rsidR="004152AF" w:rsidRPr="003609D3">
              <w:rPr>
                <w:rFonts w:ascii="Times New Roman" w:eastAsia="Times New Roman" w:hAnsi="Times New Roman" w:cs="Times New Roman"/>
                <w:color w:val="000000"/>
                <w:lang w:val="en-US" w:bidi="th-TH"/>
              </w:rPr>
              <w:t xml:space="preserve"> </w:t>
            </w:r>
            <w:proofErr w:type="spellStart"/>
            <w:r w:rsidR="004152AF" w:rsidRPr="003609D3">
              <w:rPr>
                <w:rFonts w:ascii="Times New Roman" w:eastAsia="Times New Roman" w:hAnsi="Times New Roman" w:cs="Times New Roman"/>
                <w:color w:val="000000"/>
                <w:lang w:val="en-US" w:bidi="th-TH"/>
              </w:rPr>
              <w:t>Khunnawutmanotham,W</w:t>
            </w:r>
            <w:proofErr w:type="spellEnd"/>
            <w:r w:rsidR="004152AF" w:rsidRPr="003609D3">
              <w:rPr>
                <w:rFonts w:ascii="Times New Roman" w:eastAsia="Times New Roman" w:hAnsi="Times New Roman" w:cs="Times New Roman"/>
                <w:color w:val="000000"/>
                <w:lang w:val="en-US" w:bidi="th-TH"/>
              </w:rPr>
              <w:t xml:space="preserve">., </w:t>
            </w:r>
            <w:proofErr w:type="spellStart"/>
            <w:r w:rsidR="004152AF" w:rsidRPr="003609D3">
              <w:rPr>
                <w:rFonts w:ascii="Times New Roman" w:eastAsia="Times New Roman" w:hAnsi="Times New Roman" w:cs="Times New Roman"/>
                <w:color w:val="000000"/>
                <w:lang w:val="en-US" w:bidi="th-TH"/>
              </w:rPr>
              <w:t>Jantarabenjakul,W</w:t>
            </w:r>
            <w:proofErr w:type="spellEnd"/>
            <w:r w:rsidR="004152AF" w:rsidRPr="003609D3">
              <w:rPr>
                <w:rFonts w:ascii="Times New Roman" w:eastAsia="Times New Roman" w:hAnsi="Times New Roman" w:cs="Times New Roman"/>
                <w:color w:val="000000"/>
                <w:lang w:val="en-US" w:bidi="th-TH"/>
              </w:rPr>
              <w:t xml:space="preserve">., </w:t>
            </w:r>
            <w:proofErr w:type="spellStart"/>
            <w:r w:rsidR="004152AF" w:rsidRPr="003609D3">
              <w:rPr>
                <w:rFonts w:ascii="Times New Roman" w:eastAsia="Times New Roman" w:hAnsi="Times New Roman" w:cs="Times New Roman"/>
                <w:color w:val="000000"/>
                <w:lang w:val="en-US" w:bidi="th-TH"/>
              </w:rPr>
              <w:t>Thippamom,N</w:t>
            </w:r>
            <w:proofErr w:type="spellEnd"/>
            <w:r w:rsidR="004152AF" w:rsidRPr="003609D3">
              <w:rPr>
                <w:rFonts w:ascii="Times New Roman" w:eastAsia="Times New Roman" w:hAnsi="Times New Roman" w:cs="Times New Roman"/>
                <w:color w:val="000000"/>
                <w:lang w:val="en-US" w:bidi="th-TH"/>
              </w:rPr>
              <w:t xml:space="preserve">., </w:t>
            </w:r>
            <w:proofErr w:type="spellStart"/>
            <w:r w:rsidR="004152AF" w:rsidRPr="003609D3">
              <w:rPr>
                <w:rFonts w:ascii="Times New Roman" w:eastAsia="Times New Roman" w:hAnsi="Times New Roman" w:cs="Times New Roman"/>
                <w:color w:val="000000"/>
                <w:lang w:val="en-US" w:bidi="th-TH"/>
              </w:rPr>
              <w:t>Torvorapanit,P</w:t>
            </w:r>
            <w:proofErr w:type="spellEnd"/>
            <w:r w:rsidR="004152AF" w:rsidRPr="003609D3">
              <w:rPr>
                <w:rFonts w:ascii="Times New Roman" w:eastAsia="Times New Roman" w:hAnsi="Times New Roman" w:cs="Times New Roman"/>
                <w:color w:val="000000"/>
                <w:lang w:val="en-US" w:bidi="th-TH"/>
              </w:rPr>
              <w:t>.,</w:t>
            </w:r>
          </w:p>
          <w:p w14:paraId="4BA0E1D8" w14:textId="0CB322E4" w:rsidR="009441BE" w:rsidRPr="003609D3" w:rsidRDefault="004152AF" w:rsidP="004152AF">
            <w:pPr>
              <w:suppressAutoHyphens w:val="0"/>
              <w:spacing w:line="240" w:lineRule="auto"/>
              <w:jc w:val="center"/>
              <w:rPr>
                <w:rFonts w:ascii="Times New Roman" w:eastAsia="Times New Roman" w:hAnsi="Times New Roman" w:cs="Times New Roman"/>
                <w:color w:val="000000"/>
                <w:lang w:val="en-US" w:bidi="th-TH"/>
              </w:rPr>
            </w:pPr>
            <w:proofErr w:type="spellStart"/>
            <w:proofErr w:type="gramStart"/>
            <w:r w:rsidRPr="003609D3">
              <w:rPr>
                <w:rFonts w:ascii="Times New Roman" w:eastAsia="Times New Roman" w:hAnsi="Times New Roman" w:cs="Times New Roman"/>
                <w:color w:val="000000"/>
                <w:lang w:val="en-US" w:bidi="th-TH"/>
              </w:rPr>
              <w:t>Chantasrisawad,N</w:t>
            </w:r>
            <w:proofErr w:type="spellEnd"/>
            <w:r w:rsidRPr="003609D3">
              <w:rPr>
                <w:rFonts w:ascii="Times New Roman" w:eastAsia="Times New Roman" w:hAnsi="Times New Roman" w:cs="Times New Roman"/>
                <w:color w:val="000000"/>
                <w:lang w:val="en-US" w:bidi="th-TH"/>
              </w:rPr>
              <w:t>.</w:t>
            </w:r>
            <w:proofErr w:type="gram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Chumpa,N</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Yingyong,T</w:t>
            </w:r>
            <w:proofErr w:type="spellEnd"/>
            <w:r w:rsidRPr="003609D3">
              <w:rPr>
                <w:rFonts w:ascii="Times New Roman" w:eastAsia="Times New Roman" w:hAnsi="Times New Roman" w:cs="Times New Roman"/>
                <w:color w:val="000000"/>
                <w:lang w:val="en-US" w:bidi="th-TH"/>
              </w:rPr>
              <w:t xml:space="preserve">. and </w:t>
            </w:r>
            <w:proofErr w:type="spellStart"/>
            <w:r w:rsidRPr="003609D3">
              <w:rPr>
                <w:rFonts w:ascii="Times New Roman" w:eastAsia="Times New Roman" w:hAnsi="Times New Roman" w:cs="Times New Roman"/>
                <w:color w:val="000000"/>
                <w:lang w:val="en-US" w:bidi="th-TH"/>
              </w:rPr>
              <w:t>Wacharapluesadee,S</w:t>
            </w:r>
            <w:proofErr w:type="spellEnd"/>
            <w:r w:rsidRPr="003609D3">
              <w:rPr>
                <w:rFonts w:ascii="Times New Roman" w:eastAsia="Times New Roman" w:hAnsi="Times New Roman" w:cs="Times New Roman"/>
                <w:color w:val="000000"/>
                <w:lang w:val="en-US" w:bidi="th-TH"/>
              </w:rPr>
              <w:t>.</w:t>
            </w:r>
          </w:p>
        </w:tc>
        <w:tc>
          <w:tcPr>
            <w:tcW w:w="88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05081D" w14:textId="77777777" w:rsidR="009441BE" w:rsidRPr="003609D3" w:rsidRDefault="009441BE" w:rsidP="009441BE">
            <w:pPr>
              <w:suppressAutoHyphens w:val="0"/>
              <w:spacing w:line="240" w:lineRule="auto"/>
              <w:jc w:val="center"/>
              <w:rPr>
                <w:rFonts w:ascii="Times New Roman" w:eastAsia="Times New Roman" w:hAnsi="Times New Roman" w:cs="Times New Roman"/>
                <w:color w:val="000000"/>
                <w:lang w:val="en-US" w:bidi="th-TH"/>
              </w:rPr>
            </w:pPr>
          </w:p>
        </w:tc>
      </w:tr>
      <w:tr w:rsidR="009441BE" w:rsidRPr="003609D3" w14:paraId="3F507C7E" w14:textId="77777777" w:rsidTr="009441BE">
        <w:trPr>
          <w:trHeight w:val="300"/>
        </w:trPr>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CF4D88" w14:textId="77777777" w:rsidR="009441BE" w:rsidRPr="003609D3" w:rsidRDefault="009441BE" w:rsidP="009441BE">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t>EPI_ISL_19437779</w:t>
            </w:r>
          </w:p>
        </w:tc>
        <w:tc>
          <w:tcPr>
            <w:tcW w:w="2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DE40E9" w14:textId="77777777" w:rsidR="009441BE" w:rsidRPr="003609D3" w:rsidRDefault="009441BE" w:rsidP="009441BE">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t>2024-11-29</w:t>
            </w:r>
          </w:p>
        </w:tc>
        <w:tc>
          <w:tcPr>
            <w:tcW w:w="44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6CF0B4" w14:textId="77777777" w:rsidR="009441BE" w:rsidRPr="003609D3" w:rsidRDefault="009441BE" w:rsidP="009441BE">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t>Thai Red Cross Emerging Infectious Diseases Clinical Center, King Chulalongkorn</w:t>
            </w:r>
          </w:p>
        </w:tc>
        <w:tc>
          <w:tcPr>
            <w:tcW w:w="4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5AFCDD" w14:textId="77777777" w:rsidR="009441BE" w:rsidRPr="003609D3" w:rsidRDefault="009441BE" w:rsidP="009441BE">
            <w:pPr>
              <w:suppressAutoHyphens w:val="0"/>
              <w:spacing w:line="240" w:lineRule="auto"/>
              <w:jc w:val="center"/>
              <w:rPr>
                <w:rFonts w:ascii="Times New Roman" w:eastAsia="Times New Roman" w:hAnsi="Times New Roman" w:cs="Times New Roman"/>
                <w:color w:val="000000"/>
                <w:lang w:val="en-US" w:bidi="th-TH"/>
              </w:rPr>
            </w:pPr>
            <w:proofErr w:type="spellStart"/>
            <w:proofErr w:type="gramStart"/>
            <w:r w:rsidRPr="003609D3">
              <w:rPr>
                <w:rFonts w:ascii="Times New Roman" w:eastAsia="Times New Roman" w:hAnsi="Times New Roman" w:cs="Times New Roman"/>
                <w:color w:val="000000"/>
                <w:lang w:val="en-US" w:bidi="th-TH"/>
              </w:rPr>
              <w:t>Putcharoen,O</w:t>
            </w:r>
            <w:proofErr w:type="spellEnd"/>
            <w:r w:rsidRPr="003609D3">
              <w:rPr>
                <w:rFonts w:ascii="Times New Roman" w:eastAsia="Times New Roman" w:hAnsi="Times New Roman" w:cs="Times New Roman"/>
                <w:color w:val="000000"/>
                <w:lang w:val="en-US" w:bidi="th-TH"/>
              </w:rPr>
              <w:t>.</w:t>
            </w:r>
            <w:proofErr w:type="gram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Rattanatumhi,K</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Paitoonpong,L</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Supataragul,A</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Suwanpimolkul,G</w:t>
            </w:r>
            <w:proofErr w:type="spellEnd"/>
            <w:r w:rsidRPr="003609D3">
              <w:rPr>
                <w:rFonts w:ascii="Times New Roman" w:eastAsia="Times New Roman" w:hAnsi="Times New Roman" w:cs="Times New Roman"/>
                <w:color w:val="000000"/>
                <w:lang w:val="en-US" w:bidi="th-TH"/>
              </w:rPr>
              <w:t>.,</w:t>
            </w:r>
          </w:p>
        </w:tc>
        <w:tc>
          <w:tcPr>
            <w:tcW w:w="88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A36B19" w14:textId="77777777" w:rsidR="009441BE" w:rsidRPr="003609D3" w:rsidRDefault="009441BE" w:rsidP="009441BE">
            <w:pPr>
              <w:suppressAutoHyphens w:val="0"/>
              <w:spacing w:line="240" w:lineRule="auto"/>
              <w:jc w:val="center"/>
              <w:rPr>
                <w:rFonts w:ascii="Times New Roman" w:eastAsia="Times New Roman" w:hAnsi="Times New Roman" w:cs="Times New Roman"/>
                <w:color w:val="000000"/>
                <w:lang w:val="en-US" w:bidi="th-TH"/>
              </w:rPr>
            </w:pPr>
          </w:p>
        </w:tc>
      </w:tr>
      <w:tr w:rsidR="009441BE" w:rsidRPr="003609D3" w14:paraId="6DAC47B6" w14:textId="77777777" w:rsidTr="009441BE">
        <w:trPr>
          <w:trHeight w:val="300"/>
        </w:trPr>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C4C285" w14:textId="77777777" w:rsidR="009441BE" w:rsidRPr="003609D3" w:rsidRDefault="009441BE" w:rsidP="009441BE">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t>EPI_ISL_19437780</w:t>
            </w:r>
          </w:p>
        </w:tc>
        <w:tc>
          <w:tcPr>
            <w:tcW w:w="2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672C80" w14:textId="77777777" w:rsidR="009441BE" w:rsidRPr="003609D3" w:rsidRDefault="009441BE" w:rsidP="009441BE">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t>2024-11-29</w:t>
            </w:r>
          </w:p>
        </w:tc>
        <w:tc>
          <w:tcPr>
            <w:tcW w:w="44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230F95" w14:textId="77777777" w:rsidR="009441BE" w:rsidRPr="003609D3" w:rsidRDefault="009441BE" w:rsidP="009441BE">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t>Thai Red Cross Emerging Infectious Diseases Clinical Center, King Chulalongkorn</w:t>
            </w:r>
          </w:p>
        </w:tc>
        <w:tc>
          <w:tcPr>
            <w:tcW w:w="4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9E2380" w14:textId="77777777" w:rsidR="004152AF" w:rsidRPr="003609D3" w:rsidRDefault="009441BE" w:rsidP="004152AF">
            <w:pPr>
              <w:suppressAutoHyphens w:val="0"/>
              <w:spacing w:line="240" w:lineRule="auto"/>
              <w:jc w:val="center"/>
              <w:rPr>
                <w:rFonts w:ascii="Times New Roman" w:eastAsia="Times New Roman" w:hAnsi="Times New Roman" w:cs="Times New Roman"/>
                <w:color w:val="000000"/>
                <w:lang w:val="en-US" w:bidi="th-TH"/>
              </w:rPr>
            </w:pPr>
            <w:proofErr w:type="spellStart"/>
            <w:proofErr w:type="gramStart"/>
            <w:r w:rsidRPr="003609D3">
              <w:rPr>
                <w:rFonts w:ascii="Times New Roman" w:eastAsia="Times New Roman" w:hAnsi="Times New Roman" w:cs="Times New Roman"/>
                <w:color w:val="000000"/>
                <w:lang w:val="en-US" w:bidi="th-TH"/>
              </w:rPr>
              <w:t>Putcharoen,O</w:t>
            </w:r>
            <w:proofErr w:type="spellEnd"/>
            <w:r w:rsidRPr="003609D3">
              <w:rPr>
                <w:rFonts w:ascii="Times New Roman" w:eastAsia="Times New Roman" w:hAnsi="Times New Roman" w:cs="Times New Roman"/>
                <w:color w:val="000000"/>
                <w:lang w:val="en-US" w:bidi="th-TH"/>
              </w:rPr>
              <w:t>.</w:t>
            </w:r>
            <w:proofErr w:type="gram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Rattanatumhi,K</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Paitoonpong,L</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Supataragul,A</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Suwanpimolkul,G</w:t>
            </w:r>
            <w:proofErr w:type="spellEnd"/>
            <w:r w:rsidRPr="003609D3">
              <w:rPr>
                <w:rFonts w:ascii="Times New Roman" w:eastAsia="Times New Roman" w:hAnsi="Times New Roman" w:cs="Times New Roman"/>
                <w:color w:val="000000"/>
                <w:lang w:val="en-US" w:bidi="th-TH"/>
              </w:rPr>
              <w:t>.,</w:t>
            </w:r>
            <w:r w:rsidR="004152AF" w:rsidRPr="003609D3">
              <w:rPr>
                <w:rFonts w:ascii="Times New Roman" w:eastAsia="Times New Roman" w:hAnsi="Times New Roman" w:cs="Times New Roman"/>
                <w:color w:val="000000"/>
                <w:lang w:val="en-US" w:bidi="th-TH"/>
              </w:rPr>
              <w:t xml:space="preserve"> </w:t>
            </w:r>
            <w:proofErr w:type="spellStart"/>
            <w:r w:rsidR="004152AF" w:rsidRPr="003609D3">
              <w:rPr>
                <w:rFonts w:ascii="Times New Roman" w:eastAsia="Times New Roman" w:hAnsi="Times New Roman" w:cs="Times New Roman"/>
                <w:color w:val="000000"/>
                <w:lang w:val="en-US" w:bidi="th-TH"/>
              </w:rPr>
              <w:t>Khunnawutmanotham,W</w:t>
            </w:r>
            <w:proofErr w:type="spellEnd"/>
            <w:r w:rsidR="004152AF" w:rsidRPr="003609D3">
              <w:rPr>
                <w:rFonts w:ascii="Times New Roman" w:eastAsia="Times New Roman" w:hAnsi="Times New Roman" w:cs="Times New Roman"/>
                <w:color w:val="000000"/>
                <w:lang w:val="en-US" w:bidi="th-TH"/>
              </w:rPr>
              <w:t xml:space="preserve">., </w:t>
            </w:r>
            <w:proofErr w:type="spellStart"/>
            <w:r w:rsidR="004152AF" w:rsidRPr="003609D3">
              <w:rPr>
                <w:rFonts w:ascii="Times New Roman" w:eastAsia="Times New Roman" w:hAnsi="Times New Roman" w:cs="Times New Roman"/>
                <w:color w:val="000000"/>
                <w:lang w:val="en-US" w:bidi="th-TH"/>
              </w:rPr>
              <w:t>Jantarabenjakul,W</w:t>
            </w:r>
            <w:proofErr w:type="spellEnd"/>
            <w:r w:rsidR="004152AF" w:rsidRPr="003609D3">
              <w:rPr>
                <w:rFonts w:ascii="Times New Roman" w:eastAsia="Times New Roman" w:hAnsi="Times New Roman" w:cs="Times New Roman"/>
                <w:color w:val="000000"/>
                <w:lang w:val="en-US" w:bidi="th-TH"/>
              </w:rPr>
              <w:t xml:space="preserve">., </w:t>
            </w:r>
            <w:proofErr w:type="spellStart"/>
            <w:r w:rsidR="004152AF" w:rsidRPr="003609D3">
              <w:rPr>
                <w:rFonts w:ascii="Times New Roman" w:eastAsia="Times New Roman" w:hAnsi="Times New Roman" w:cs="Times New Roman"/>
                <w:color w:val="000000"/>
                <w:lang w:val="en-US" w:bidi="th-TH"/>
              </w:rPr>
              <w:t>Thippamom,N</w:t>
            </w:r>
            <w:proofErr w:type="spellEnd"/>
            <w:r w:rsidR="004152AF" w:rsidRPr="003609D3">
              <w:rPr>
                <w:rFonts w:ascii="Times New Roman" w:eastAsia="Times New Roman" w:hAnsi="Times New Roman" w:cs="Times New Roman"/>
                <w:color w:val="000000"/>
                <w:lang w:val="en-US" w:bidi="th-TH"/>
              </w:rPr>
              <w:t xml:space="preserve">., </w:t>
            </w:r>
            <w:proofErr w:type="spellStart"/>
            <w:r w:rsidR="004152AF" w:rsidRPr="003609D3">
              <w:rPr>
                <w:rFonts w:ascii="Times New Roman" w:eastAsia="Times New Roman" w:hAnsi="Times New Roman" w:cs="Times New Roman"/>
                <w:color w:val="000000"/>
                <w:lang w:val="en-US" w:bidi="th-TH"/>
              </w:rPr>
              <w:t>Torvorapanit,P</w:t>
            </w:r>
            <w:proofErr w:type="spellEnd"/>
            <w:r w:rsidR="004152AF" w:rsidRPr="003609D3">
              <w:rPr>
                <w:rFonts w:ascii="Times New Roman" w:eastAsia="Times New Roman" w:hAnsi="Times New Roman" w:cs="Times New Roman"/>
                <w:color w:val="000000"/>
                <w:lang w:val="en-US" w:bidi="th-TH"/>
              </w:rPr>
              <w:t>.,</w:t>
            </w:r>
          </w:p>
          <w:p w14:paraId="59197BE1" w14:textId="09C4E807" w:rsidR="009441BE" w:rsidRPr="003609D3" w:rsidRDefault="004152AF" w:rsidP="004152AF">
            <w:pPr>
              <w:suppressAutoHyphens w:val="0"/>
              <w:spacing w:line="240" w:lineRule="auto"/>
              <w:jc w:val="center"/>
              <w:rPr>
                <w:rFonts w:ascii="Times New Roman" w:eastAsia="Times New Roman" w:hAnsi="Times New Roman" w:cs="Times New Roman"/>
                <w:color w:val="000000"/>
                <w:lang w:val="en-US" w:bidi="th-TH"/>
              </w:rPr>
            </w:pPr>
            <w:proofErr w:type="spellStart"/>
            <w:proofErr w:type="gramStart"/>
            <w:r w:rsidRPr="003609D3">
              <w:rPr>
                <w:rFonts w:ascii="Times New Roman" w:eastAsia="Times New Roman" w:hAnsi="Times New Roman" w:cs="Times New Roman"/>
                <w:color w:val="000000"/>
                <w:lang w:val="en-US" w:bidi="th-TH"/>
              </w:rPr>
              <w:t>Chantasrisawad,N</w:t>
            </w:r>
            <w:proofErr w:type="spellEnd"/>
            <w:r w:rsidRPr="003609D3">
              <w:rPr>
                <w:rFonts w:ascii="Times New Roman" w:eastAsia="Times New Roman" w:hAnsi="Times New Roman" w:cs="Times New Roman"/>
                <w:color w:val="000000"/>
                <w:lang w:val="en-US" w:bidi="th-TH"/>
              </w:rPr>
              <w:t>.</w:t>
            </w:r>
            <w:proofErr w:type="gram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Chumpa,N</w:t>
            </w:r>
            <w:proofErr w:type="spellEnd"/>
            <w:r w:rsidRPr="003609D3">
              <w:rPr>
                <w:rFonts w:ascii="Times New Roman" w:eastAsia="Times New Roman" w:hAnsi="Times New Roman" w:cs="Times New Roman"/>
                <w:color w:val="000000"/>
                <w:lang w:val="en-US" w:bidi="th-TH"/>
              </w:rPr>
              <w:t xml:space="preserve">., </w:t>
            </w:r>
            <w:proofErr w:type="spellStart"/>
            <w:r w:rsidRPr="003609D3">
              <w:rPr>
                <w:rFonts w:ascii="Times New Roman" w:eastAsia="Times New Roman" w:hAnsi="Times New Roman" w:cs="Times New Roman"/>
                <w:color w:val="000000"/>
                <w:lang w:val="en-US" w:bidi="th-TH"/>
              </w:rPr>
              <w:t>Yingyong,T</w:t>
            </w:r>
            <w:proofErr w:type="spellEnd"/>
            <w:r w:rsidRPr="003609D3">
              <w:rPr>
                <w:rFonts w:ascii="Times New Roman" w:eastAsia="Times New Roman" w:hAnsi="Times New Roman" w:cs="Times New Roman"/>
                <w:color w:val="000000"/>
                <w:lang w:val="en-US" w:bidi="th-TH"/>
              </w:rPr>
              <w:t xml:space="preserve">. and </w:t>
            </w:r>
            <w:proofErr w:type="spellStart"/>
            <w:r w:rsidRPr="003609D3">
              <w:rPr>
                <w:rFonts w:ascii="Times New Roman" w:eastAsia="Times New Roman" w:hAnsi="Times New Roman" w:cs="Times New Roman"/>
                <w:color w:val="000000"/>
                <w:lang w:val="en-US" w:bidi="th-TH"/>
              </w:rPr>
              <w:t>Wacharapluesadee,S</w:t>
            </w:r>
            <w:proofErr w:type="spellEnd"/>
            <w:r w:rsidRPr="003609D3">
              <w:rPr>
                <w:rFonts w:ascii="Times New Roman" w:eastAsia="Times New Roman" w:hAnsi="Times New Roman" w:cs="Times New Roman"/>
                <w:color w:val="000000"/>
                <w:lang w:val="en-US" w:bidi="th-TH"/>
              </w:rPr>
              <w:t>.</w:t>
            </w:r>
          </w:p>
        </w:tc>
        <w:tc>
          <w:tcPr>
            <w:tcW w:w="88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B23BC8" w14:textId="77777777" w:rsidR="009441BE" w:rsidRPr="003609D3" w:rsidRDefault="009441BE" w:rsidP="009441BE">
            <w:pPr>
              <w:suppressAutoHyphens w:val="0"/>
              <w:spacing w:line="240" w:lineRule="auto"/>
              <w:jc w:val="center"/>
              <w:rPr>
                <w:rFonts w:ascii="Times New Roman" w:eastAsia="Times New Roman" w:hAnsi="Times New Roman" w:cs="Times New Roman"/>
                <w:color w:val="000000"/>
                <w:lang w:val="en-US" w:bidi="th-TH"/>
              </w:rPr>
            </w:pPr>
          </w:p>
        </w:tc>
      </w:tr>
      <w:tr w:rsidR="009441BE" w:rsidRPr="003609D3" w14:paraId="0032C1D7" w14:textId="77777777" w:rsidTr="009441BE">
        <w:trPr>
          <w:trHeight w:val="300"/>
        </w:trPr>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480C14" w14:textId="77777777" w:rsidR="009441BE" w:rsidRPr="003609D3" w:rsidRDefault="009441BE" w:rsidP="009441BE">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t>EPI_ISL_19456511</w:t>
            </w:r>
          </w:p>
        </w:tc>
        <w:tc>
          <w:tcPr>
            <w:tcW w:w="2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041197" w14:textId="77777777" w:rsidR="009441BE" w:rsidRPr="003609D3" w:rsidRDefault="009441BE" w:rsidP="009441BE">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t>2024-11-29</w:t>
            </w:r>
          </w:p>
        </w:tc>
        <w:tc>
          <w:tcPr>
            <w:tcW w:w="44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239BC9" w14:textId="77777777" w:rsidR="009441BE" w:rsidRPr="003609D3" w:rsidRDefault="009441BE" w:rsidP="009441BE">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t>Research Institute for Tropical Medicine</w:t>
            </w:r>
          </w:p>
        </w:tc>
        <w:tc>
          <w:tcPr>
            <w:tcW w:w="4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1E6D1D" w14:textId="77777777" w:rsidR="004152AF" w:rsidRPr="003609D3" w:rsidRDefault="009441BE" w:rsidP="004152AF">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t xml:space="preserve">Saul M. Rojas, Ezekiel A. Melo, </w:t>
            </w:r>
            <w:proofErr w:type="spellStart"/>
            <w:r w:rsidRPr="003609D3">
              <w:rPr>
                <w:rFonts w:ascii="Times New Roman" w:eastAsia="Times New Roman" w:hAnsi="Times New Roman" w:cs="Times New Roman"/>
                <w:color w:val="000000"/>
                <w:lang w:val="en-US" w:bidi="th-TH"/>
              </w:rPr>
              <w:t>Jayrecel</w:t>
            </w:r>
            <w:proofErr w:type="spellEnd"/>
            <w:r w:rsidRPr="003609D3">
              <w:rPr>
                <w:rFonts w:ascii="Times New Roman" w:eastAsia="Times New Roman" w:hAnsi="Times New Roman" w:cs="Times New Roman"/>
                <w:color w:val="000000"/>
                <w:lang w:val="en-US" w:bidi="th-TH"/>
              </w:rPr>
              <w:t xml:space="preserve"> M. </w:t>
            </w:r>
            <w:proofErr w:type="spellStart"/>
            <w:r w:rsidRPr="003609D3">
              <w:rPr>
                <w:rFonts w:ascii="Times New Roman" w:eastAsia="Times New Roman" w:hAnsi="Times New Roman" w:cs="Times New Roman"/>
                <w:color w:val="000000"/>
                <w:lang w:val="en-US" w:bidi="th-TH"/>
              </w:rPr>
              <w:t>Guitones</w:t>
            </w:r>
            <w:proofErr w:type="spellEnd"/>
            <w:r w:rsidRPr="003609D3">
              <w:rPr>
                <w:rFonts w:ascii="Times New Roman" w:eastAsia="Times New Roman" w:hAnsi="Times New Roman" w:cs="Times New Roman"/>
                <w:color w:val="000000"/>
                <w:lang w:val="en-US" w:bidi="th-TH"/>
              </w:rPr>
              <w:t>, Samantha Louise P. Bado, Chelsea</w:t>
            </w:r>
            <w:r w:rsidR="004152AF" w:rsidRPr="003609D3">
              <w:rPr>
                <w:rFonts w:ascii="Times New Roman" w:eastAsia="Times New Roman" w:hAnsi="Times New Roman" w:cs="Times New Roman"/>
                <w:color w:val="000000"/>
                <w:lang w:val="en-US" w:bidi="th-TH"/>
              </w:rPr>
              <w:t xml:space="preserve"> Mae M. Reyes, </w:t>
            </w:r>
            <w:proofErr w:type="spellStart"/>
            <w:r w:rsidR="004152AF" w:rsidRPr="003609D3">
              <w:rPr>
                <w:rFonts w:ascii="Times New Roman" w:eastAsia="Times New Roman" w:hAnsi="Times New Roman" w:cs="Times New Roman"/>
                <w:color w:val="000000"/>
                <w:lang w:val="en-US" w:bidi="th-TH"/>
              </w:rPr>
              <w:t>Amalea</w:t>
            </w:r>
            <w:proofErr w:type="spellEnd"/>
            <w:r w:rsidR="004152AF" w:rsidRPr="003609D3">
              <w:rPr>
                <w:rFonts w:ascii="Times New Roman" w:eastAsia="Times New Roman" w:hAnsi="Times New Roman" w:cs="Times New Roman"/>
                <w:color w:val="000000"/>
                <w:lang w:val="en-US" w:bidi="th-TH"/>
              </w:rPr>
              <w:t xml:space="preserve"> </w:t>
            </w:r>
            <w:proofErr w:type="spellStart"/>
            <w:r w:rsidR="004152AF" w:rsidRPr="003609D3">
              <w:rPr>
                <w:rFonts w:ascii="Times New Roman" w:eastAsia="Times New Roman" w:hAnsi="Times New Roman" w:cs="Times New Roman"/>
                <w:color w:val="000000"/>
                <w:lang w:val="en-US" w:bidi="th-TH"/>
              </w:rPr>
              <w:t>Dulcene</w:t>
            </w:r>
            <w:proofErr w:type="spellEnd"/>
            <w:r w:rsidR="004152AF" w:rsidRPr="003609D3">
              <w:rPr>
                <w:rFonts w:ascii="Times New Roman" w:eastAsia="Times New Roman" w:hAnsi="Times New Roman" w:cs="Times New Roman"/>
                <w:color w:val="000000"/>
                <w:lang w:val="en-US" w:bidi="th-TH"/>
              </w:rPr>
              <w:t xml:space="preserve"> </w:t>
            </w:r>
            <w:proofErr w:type="spellStart"/>
            <w:r w:rsidR="004152AF" w:rsidRPr="003609D3">
              <w:rPr>
                <w:rFonts w:ascii="Times New Roman" w:eastAsia="Times New Roman" w:hAnsi="Times New Roman" w:cs="Times New Roman"/>
                <w:color w:val="000000"/>
                <w:lang w:val="en-US" w:bidi="th-TH"/>
              </w:rPr>
              <w:t>Nicolasora</w:t>
            </w:r>
            <w:proofErr w:type="spellEnd"/>
            <w:r w:rsidR="004152AF" w:rsidRPr="003609D3">
              <w:rPr>
                <w:rFonts w:ascii="Times New Roman" w:eastAsia="Times New Roman" w:hAnsi="Times New Roman" w:cs="Times New Roman"/>
                <w:color w:val="000000"/>
                <w:lang w:val="en-US" w:bidi="th-TH"/>
              </w:rPr>
              <w:t>, Miguel Francisco B. Abulencia, Francisco</w:t>
            </w:r>
          </w:p>
          <w:p w14:paraId="641C1DE6" w14:textId="524CD5CA" w:rsidR="009441BE" w:rsidRPr="003609D3" w:rsidRDefault="004152AF" w:rsidP="004152AF">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t xml:space="preserve">Gerardo M. </w:t>
            </w:r>
            <w:proofErr w:type="spellStart"/>
            <w:r w:rsidRPr="003609D3">
              <w:rPr>
                <w:rFonts w:ascii="Times New Roman" w:eastAsia="Times New Roman" w:hAnsi="Times New Roman" w:cs="Times New Roman"/>
                <w:color w:val="000000"/>
                <w:lang w:val="en-US" w:bidi="th-TH"/>
              </w:rPr>
              <w:t>Polotan</w:t>
            </w:r>
            <w:proofErr w:type="spellEnd"/>
            <w:r w:rsidRPr="003609D3">
              <w:rPr>
                <w:rFonts w:ascii="Times New Roman" w:eastAsia="Times New Roman" w:hAnsi="Times New Roman" w:cs="Times New Roman"/>
                <w:color w:val="000000"/>
                <w:lang w:val="en-US" w:bidi="th-TH"/>
              </w:rPr>
              <w:t xml:space="preserve">, Lei </w:t>
            </w:r>
            <w:proofErr w:type="spellStart"/>
            <w:r w:rsidRPr="003609D3">
              <w:rPr>
                <w:rFonts w:ascii="Times New Roman" w:eastAsia="Times New Roman" w:hAnsi="Times New Roman" w:cs="Times New Roman"/>
                <w:color w:val="000000"/>
                <w:lang w:val="en-US" w:bidi="th-TH"/>
              </w:rPr>
              <w:t>Lanna</w:t>
            </w:r>
            <w:proofErr w:type="spellEnd"/>
            <w:r w:rsidRPr="003609D3">
              <w:rPr>
                <w:rFonts w:ascii="Times New Roman" w:eastAsia="Times New Roman" w:hAnsi="Times New Roman" w:cs="Times New Roman"/>
                <w:color w:val="000000"/>
                <w:lang w:val="en-US" w:bidi="th-TH"/>
              </w:rPr>
              <w:t xml:space="preserve"> M. Dancel, Timothy John R. Dizon</w:t>
            </w:r>
          </w:p>
        </w:tc>
        <w:tc>
          <w:tcPr>
            <w:tcW w:w="88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B3DD05" w14:textId="77777777" w:rsidR="009441BE" w:rsidRPr="003609D3" w:rsidRDefault="009441BE" w:rsidP="009441BE">
            <w:pPr>
              <w:suppressAutoHyphens w:val="0"/>
              <w:spacing w:line="240" w:lineRule="auto"/>
              <w:jc w:val="center"/>
              <w:rPr>
                <w:rFonts w:ascii="Times New Roman" w:eastAsia="Times New Roman" w:hAnsi="Times New Roman" w:cs="Times New Roman"/>
                <w:color w:val="000000"/>
                <w:lang w:val="en-US" w:bidi="th-TH"/>
              </w:rPr>
            </w:pPr>
          </w:p>
        </w:tc>
      </w:tr>
      <w:tr w:rsidR="009441BE" w:rsidRPr="003609D3" w14:paraId="0DF70DEF" w14:textId="77777777" w:rsidTr="009441BE">
        <w:trPr>
          <w:trHeight w:val="300"/>
        </w:trPr>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431159" w14:textId="77777777" w:rsidR="009441BE" w:rsidRPr="003609D3" w:rsidRDefault="009441BE" w:rsidP="009441BE">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t>EPI_ISL_19456608</w:t>
            </w:r>
          </w:p>
        </w:tc>
        <w:tc>
          <w:tcPr>
            <w:tcW w:w="2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FD5EAC" w14:textId="77777777" w:rsidR="009441BE" w:rsidRPr="003609D3" w:rsidRDefault="009441BE" w:rsidP="009441BE">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t>2024-11-29</w:t>
            </w:r>
          </w:p>
        </w:tc>
        <w:tc>
          <w:tcPr>
            <w:tcW w:w="44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25BE75" w14:textId="77777777" w:rsidR="009441BE" w:rsidRPr="003609D3" w:rsidRDefault="009441BE" w:rsidP="009441BE">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t>Research Institute for Tropical Medicine</w:t>
            </w:r>
          </w:p>
        </w:tc>
        <w:tc>
          <w:tcPr>
            <w:tcW w:w="4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322841" w14:textId="77777777" w:rsidR="004152AF" w:rsidRPr="003609D3" w:rsidRDefault="009441BE" w:rsidP="004152AF">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t xml:space="preserve">Saul M. Rojas, Ezekiel A. Melo, </w:t>
            </w:r>
            <w:proofErr w:type="spellStart"/>
            <w:r w:rsidRPr="003609D3">
              <w:rPr>
                <w:rFonts w:ascii="Times New Roman" w:eastAsia="Times New Roman" w:hAnsi="Times New Roman" w:cs="Times New Roman"/>
                <w:color w:val="000000"/>
                <w:lang w:val="en-US" w:bidi="th-TH"/>
              </w:rPr>
              <w:t>Jayrecel</w:t>
            </w:r>
            <w:proofErr w:type="spellEnd"/>
            <w:r w:rsidRPr="003609D3">
              <w:rPr>
                <w:rFonts w:ascii="Times New Roman" w:eastAsia="Times New Roman" w:hAnsi="Times New Roman" w:cs="Times New Roman"/>
                <w:color w:val="000000"/>
                <w:lang w:val="en-US" w:bidi="th-TH"/>
              </w:rPr>
              <w:t xml:space="preserve"> M. </w:t>
            </w:r>
            <w:proofErr w:type="spellStart"/>
            <w:r w:rsidRPr="003609D3">
              <w:rPr>
                <w:rFonts w:ascii="Times New Roman" w:eastAsia="Times New Roman" w:hAnsi="Times New Roman" w:cs="Times New Roman"/>
                <w:color w:val="000000"/>
                <w:lang w:val="en-US" w:bidi="th-TH"/>
              </w:rPr>
              <w:t>Guitones</w:t>
            </w:r>
            <w:proofErr w:type="spellEnd"/>
            <w:r w:rsidRPr="003609D3">
              <w:rPr>
                <w:rFonts w:ascii="Times New Roman" w:eastAsia="Times New Roman" w:hAnsi="Times New Roman" w:cs="Times New Roman"/>
                <w:color w:val="000000"/>
                <w:lang w:val="en-US" w:bidi="th-TH"/>
              </w:rPr>
              <w:t>, Samantha Louise P. Bado, Chelsea</w:t>
            </w:r>
            <w:r w:rsidR="004152AF" w:rsidRPr="003609D3">
              <w:rPr>
                <w:rFonts w:ascii="Times New Roman" w:eastAsia="Times New Roman" w:hAnsi="Times New Roman" w:cs="Times New Roman"/>
                <w:color w:val="000000"/>
                <w:lang w:val="en-US" w:bidi="th-TH"/>
              </w:rPr>
              <w:t xml:space="preserve"> Mae </w:t>
            </w:r>
            <w:r w:rsidR="004152AF" w:rsidRPr="003609D3">
              <w:rPr>
                <w:rFonts w:ascii="Times New Roman" w:eastAsia="Times New Roman" w:hAnsi="Times New Roman" w:cs="Times New Roman"/>
                <w:color w:val="000000"/>
                <w:lang w:val="en-US" w:bidi="th-TH"/>
              </w:rPr>
              <w:lastRenderedPageBreak/>
              <w:t xml:space="preserve">M. Reyes, </w:t>
            </w:r>
            <w:proofErr w:type="spellStart"/>
            <w:r w:rsidR="004152AF" w:rsidRPr="003609D3">
              <w:rPr>
                <w:rFonts w:ascii="Times New Roman" w:eastAsia="Times New Roman" w:hAnsi="Times New Roman" w:cs="Times New Roman"/>
                <w:color w:val="000000"/>
                <w:lang w:val="en-US" w:bidi="th-TH"/>
              </w:rPr>
              <w:t>Amalea</w:t>
            </w:r>
            <w:proofErr w:type="spellEnd"/>
            <w:r w:rsidR="004152AF" w:rsidRPr="003609D3">
              <w:rPr>
                <w:rFonts w:ascii="Times New Roman" w:eastAsia="Times New Roman" w:hAnsi="Times New Roman" w:cs="Times New Roman"/>
                <w:color w:val="000000"/>
                <w:lang w:val="en-US" w:bidi="th-TH"/>
              </w:rPr>
              <w:t xml:space="preserve"> </w:t>
            </w:r>
            <w:proofErr w:type="spellStart"/>
            <w:r w:rsidR="004152AF" w:rsidRPr="003609D3">
              <w:rPr>
                <w:rFonts w:ascii="Times New Roman" w:eastAsia="Times New Roman" w:hAnsi="Times New Roman" w:cs="Times New Roman"/>
                <w:color w:val="000000"/>
                <w:lang w:val="en-US" w:bidi="th-TH"/>
              </w:rPr>
              <w:t>Dulcene</w:t>
            </w:r>
            <w:proofErr w:type="spellEnd"/>
            <w:r w:rsidR="004152AF" w:rsidRPr="003609D3">
              <w:rPr>
                <w:rFonts w:ascii="Times New Roman" w:eastAsia="Times New Roman" w:hAnsi="Times New Roman" w:cs="Times New Roman"/>
                <w:color w:val="000000"/>
                <w:lang w:val="en-US" w:bidi="th-TH"/>
              </w:rPr>
              <w:t xml:space="preserve"> </w:t>
            </w:r>
            <w:proofErr w:type="spellStart"/>
            <w:r w:rsidR="004152AF" w:rsidRPr="003609D3">
              <w:rPr>
                <w:rFonts w:ascii="Times New Roman" w:eastAsia="Times New Roman" w:hAnsi="Times New Roman" w:cs="Times New Roman"/>
                <w:color w:val="000000"/>
                <w:lang w:val="en-US" w:bidi="th-TH"/>
              </w:rPr>
              <w:t>Nicolasora</w:t>
            </w:r>
            <w:proofErr w:type="spellEnd"/>
            <w:r w:rsidR="004152AF" w:rsidRPr="003609D3">
              <w:rPr>
                <w:rFonts w:ascii="Times New Roman" w:eastAsia="Times New Roman" w:hAnsi="Times New Roman" w:cs="Times New Roman"/>
                <w:color w:val="000000"/>
                <w:lang w:val="en-US" w:bidi="th-TH"/>
              </w:rPr>
              <w:t>, Miguel Francisco B. Abulencia, Francisco</w:t>
            </w:r>
          </w:p>
          <w:p w14:paraId="57085D67" w14:textId="363EFB0A" w:rsidR="009441BE" w:rsidRPr="003609D3" w:rsidRDefault="004152AF" w:rsidP="004152AF">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eastAsia="Times New Roman" w:hAnsi="Times New Roman" w:cs="Times New Roman"/>
                <w:color w:val="000000"/>
                <w:lang w:val="en-US" w:bidi="th-TH"/>
              </w:rPr>
              <w:t xml:space="preserve">Gerardo M. </w:t>
            </w:r>
            <w:proofErr w:type="spellStart"/>
            <w:r w:rsidRPr="003609D3">
              <w:rPr>
                <w:rFonts w:ascii="Times New Roman" w:eastAsia="Times New Roman" w:hAnsi="Times New Roman" w:cs="Times New Roman"/>
                <w:color w:val="000000"/>
                <w:lang w:val="en-US" w:bidi="th-TH"/>
              </w:rPr>
              <w:t>Polotan</w:t>
            </w:r>
            <w:proofErr w:type="spellEnd"/>
            <w:r w:rsidRPr="003609D3">
              <w:rPr>
                <w:rFonts w:ascii="Times New Roman" w:eastAsia="Times New Roman" w:hAnsi="Times New Roman" w:cs="Times New Roman"/>
                <w:color w:val="000000"/>
                <w:lang w:val="en-US" w:bidi="th-TH"/>
              </w:rPr>
              <w:t xml:space="preserve">, Lei </w:t>
            </w:r>
            <w:proofErr w:type="spellStart"/>
            <w:r w:rsidRPr="003609D3">
              <w:rPr>
                <w:rFonts w:ascii="Times New Roman" w:eastAsia="Times New Roman" w:hAnsi="Times New Roman" w:cs="Times New Roman"/>
                <w:color w:val="000000"/>
                <w:lang w:val="en-US" w:bidi="th-TH"/>
              </w:rPr>
              <w:t>Lanna</w:t>
            </w:r>
            <w:proofErr w:type="spellEnd"/>
            <w:r w:rsidRPr="003609D3">
              <w:rPr>
                <w:rFonts w:ascii="Times New Roman" w:eastAsia="Times New Roman" w:hAnsi="Times New Roman" w:cs="Times New Roman"/>
                <w:color w:val="000000"/>
                <w:lang w:val="en-US" w:bidi="th-TH"/>
              </w:rPr>
              <w:t xml:space="preserve"> M. Dancel, Timothy John R. Dizon</w:t>
            </w:r>
          </w:p>
        </w:tc>
        <w:tc>
          <w:tcPr>
            <w:tcW w:w="88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F41C85" w14:textId="77777777" w:rsidR="009441BE" w:rsidRPr="003609D3" w:rsidRDefault="009441BE" w:rsidP="009441BE">
            <w:pPr>
              <w:suppressAutoHyphens w:val="0"/>
              <w:spacing w:line="240" w:lineRule="auto"/>
              <w:jc w:val="center"/>
              <w:rPr>
                <w:rFonts w:ascii="Times New Roman" w:eastAsia="Times New Roman" w:hAnsi="Times New Roman" w:cs="Times New Roman"/>
                <w:color w:val="000000"/>
                <w:lang w:val="en-US" w:bidi="th-TH"/>
              </w:rPr>
            </w:pPr>
          </w:p>
        </w:tc>
      </w:tr>
      <w:tr w:rsidR="001074E3" w:rsidRPr="003609D3" w14:paraId="7A953F4B" w14:textId="77777777" w:rsidTr="0062341A">
        <w:trPr>
          <w:trHeight w:val="300"/>
        </w:trPr>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947DBE" w14:textId="1378C241" w:rsidR="001074E3" w:rsidRPr="003609D3" w:rsidRDefault="001074E3" w:rsidP="001074E3">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hAnsi="Times New Roman" w:cs="Times New Roman"/>
                <w:color w:val="000000"/>
              </w:rPr>
              <w:t>EPI_ISL_13056274</w:t>
            </w:r>
          </w:p>
        </w:tc>
        <w:tc>
          <w:tcPr>
            <w:tcW w:w="2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A8AA7A" w14:textId="1AC0F1AF" w:rsidR="001074E3" w:rsidRPr="003609D3" w:rsidRDefault="001074E3" w:rsidP="001074E3">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hAnsi="Times New Roman" w:cs="Times New Roman"/>
                <w:color w:val="000000"/>
              </w:rPr>
              <w:t>2024-11-29</w:t>
            </w:r>
          </w:p>
        </w:tc>
        <w:tc>
          <w:tcPr>
            <w:tcW w:w="4473" w:type="dxa"/>
            <w:tcBorders>
              <w:top w:val="single" w:sz="4" w:space="0" w:color="auto"/>
              <w:left w:val="single" w:sz="4" w:space="0" w:color="auto"/>
              <w:bottom w:val="single" w:sz="4" w:space="0" w:color="auto"/>
              <w:right w:val="single" w:sz="4" w:space="0" w:color="auto"/>
            </w:tcBorders>
            <w:shd w:val="clear" w:color="auto" w:fill="auto"/>
            <w:vAlign w:val="center"/>
          </w:tcPr>
          <w:p w14:paraId="11A0FCF7" w14:textId="770497A5" w:rsidR="001074E3" w:rsidRPr="003609D3" w:rsidRDefault="001074E3" w:rsidP="001074E3">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hAnsi="Times New Roman" w:cs="Times New Roman"/>
                <w:color w:val="000000"/>
              </w:rPr>
              <w:t>Centers for Disease Control and Prevention</w:t>
            </w:r>
          </w:p>
        </w:tc>
        <w:tc>
          <w:tcPr>
            <w:tcW w:w="4481" w:type="dxa"/>
            <w:tcBorders>
              <w:top w:val="single" w:sz="4" w:space="0" w:color="auto"/>
              <w:left w:val="single" w:sz="4" w:space="0" w:color="auto"/>
              <w:bottom w:val="single" w:sz="4" w:space="0" w:color="auto"/>
              <w:right w:val="single" w:sz="4" w:space="0" w:color="auto"/>
            </w:tcBorders>
            <w:shd w:val="clear" w:color="auto" w:fill="auto"/>
            <w:vAlign w:val="bottom"/>
          </w:tcPr>
          <w:p w14:paraId="370DB9E6" w14:textId="77777777" w:rsidR="001074E3" w:rsidRPr="003609D3" w:rsidRDefault="001074E3" w:rsidP="001074E3">
            <w:pPr>
              <w:suppressAutoHyphens w:val="0"/>
              <w:spacing w:line="240" w:lineRule="auto"/>
              <w:jc w:val="center"/>
              <w:rPr>
                <w:rFonts w:ascii="Times New Roman" w:hAnsi="Times New Roman" w:cs="Times New Roman"/>
                <w:color w:val="000000"/>
              </w:rPr>
            </w:pPr>
            <w:proofErr w:type="spellStart"/>
            <w:proofErr w:type="gramStart"/>
            <w:r w:rsidRPr="003609D3">
              <w:rPr>
                <w:rFonts w:ascii="Times New Roman" w:hAnsi="Times New Roman" w:cs="Times New Roman"/>
                <w:color w:val="000000"/>
              </w:rPr>
              <w:t>Mauldin,M.R</w:t>
            </w:r>
            <w:proofErr w:type="spellEnd"/>
            <w:r w:rsidRPr="003609D3">
              <w:rPr>
                <w:rFonts w:ascii="Times New Roman" w:hAnsi="Times New Roman" w:cs="Times New Roman"/>
                <w:color w:val="000000"/>
              </w:rPr>
              <w:t>.</w:t>
            </w:r>
            <w:proofErr w:type="gramEnd"/>
            <w:r w:rsidRPr="003609D3">
              <w:rPr>
                <w:rFonts w:ascii="Times New Roman" w:hAnsi="Times New Roman" w:cs="Times New Roman"/>
                <w:color w:val="000000"/>
              </w:rPr>
              <w:t xml:space="preserve">, </w:t>
            </w:r>
            <w:proofErr w:type="spellStart"/>
            <w:r w:rsidRPr="003609D3">
              <w:rPr>
                <w:rFonts w:ascii="Times New Roman" w:hAnsi="Times New Roman" w:cs="Times New Roman"/>
                <w:color w:val="000000"/>
              </w:rPr>
              <w:t>McCollum,A.M</w:t>
            </w:r>
            <w:proofErr w:type="spellEnd"/>
            <w:r w:rsidRPr="003609D3">
              <w:rPr>
                <w:rFonts w:ascii="Times New Roman" w:hAnsi="Times New Roman" w:cs="Times New Roman"/>
                <w:color w:val="000000"/>
              </w:rPr>
              <w:t xml:space="preserve">., </w:t>
            </w:r>
            <w:proofErr w:type="spellStart"/>
            <w:r w:rsidRPr="003609D3">
              <w:rPr>
                <w:rFonts w:ascii="Times New Roman" w:hAnsi="Times New Roman" w:cs="Times New Roman"/>
                <w:color w:val="000000"/>
              </w:rPr>
              <w:t>Nakazawa,Y.J</w:t>
            </w:r>
            <w:proofErr w:type="spellEnd"/>
            <w:r w:rsidRPr="003609D3">
              <w:rPr>
                <w:rFonts w:ascii="Times New Roman" w:hAnsi="Times New Roman" w:cs="Times New Roman"/>
                <w:color w:val="000000"/>
              </w:rPr>
              <w:t xml:space="preserve">., </w:t>
            </w:r>
            <w:proofErr w:type="spellStart"/>
            <w:r w:rsidRPr="003609D3">
              <w:rPr>
                <w:rFonts w:ascii="Times New Roman" w:hAnsi="Times New Roman" w:cs="Times New Roman"/>
                <w:color w:val="000000"/>
              </w:rPr>
              <w:t>Mandra,A</w:t>
            </w:r>
            <w:proofErr w:type="spellEnd"/>
            <w:r w:rsidRPr="003609D3">
              <w:rPr>
                <w:rFonts w:ascii="Times New Roman" w:hAnsi="Times New Roman" w:cs="Times New Roman"/>
                <w:color w:val="000000"/>
              </w:rPr>
              <w:t xml:space="preserve">., </w:t>
            </w:r>
            <w:proofErr w:type="spellStart"/>
            <w:r w:rsidRPr="003609D3">
              <w:rPr>
                <w:rFonts w:ascii="Times New Roman" w:hAnsi="Times New Roman" w:cs="Times New Roman"/>
                <w:color w:val="000000"/>
              </w:rPr>
              <w:t>Whitehouse,E.R</w:t>
            </w:r>
            <w:proofErr w:type="spellEnd"/>
            <w:r w:rsidRPr="003609D3">
              <w:rPr>
                <w:rFonts w:ascii="Times New Roman" w:hAnsi="Times New Roman" w:cs="Times New Roman"/>
                <w:color w:val="000000"/>
              </w:rPr>
              <w:t xml:space="preserve">., </w:t>
            </w:r>
            <w:proofErr w:type="spellStart"/>
            <w:r w:rsidRPr="003609D3">
              <w:rPr>
                <w:rFonts w:ascii="Times New Roman" w:hAnsi="Times New Roman" w:cs="Times New Roman"/>
                <w:color w:val="000000"/>
              </w:rPr>
              <w:t>Davidson,W</w:t>
            </w:r>
            <w:proofErr w:type="spellEnd"/>
            <w:r w:rsidRPr="003609D3">
              <w:rPr>
                <w:rFonts w:ascii="Times New Roman" w:hAnsi="Times New Roman" w:cs="Times New Roman"/>
                <w:color w:val="000000"/>
              </w:rPr>
              <w:t>.,</w:t>
            </w:r>
          </w:p>
          <w:p w14:paraId="24A18D97" w14:textId="77777777" w:rsidR="001074E3" w:rsidRPr="003609D3" w:rsidRDefault="001074E3" w:rsidP="001074E3">
            <w:pPr>
              <w:suppressAutoHyphens w:val="0"/>
              <w:spacing w:line="240" w:lineRule="auto"/>
              <w:jc w:val="center"/>
              <w:rPr>
                <w:rFonts w:ascii="Times New Roman" w:hAnsi="Times New Roman" w:cs="Times New Roman"/>
                <w:color w:val="000000"/>
              </w:rPr>
            </w:pPr>
            <w:proofErr w:type="spellStart"/>
            <w:proofErr w:type="gramStart"/>
            <w:r w:rsidRPr="003609D3">
              <w:rPr>
                <w:rFonts w:ascii="Times New Roman" w:hAnsi="Times New Roman" w:cs="Times New Roman"/>
                <w:color w:val="000000"/>
              </w:rPr>
              <w:t>Zhao,H</w:t>
            </w:r>
            <w:proofErr w:type="spellEnd"/>
            <w:r w:rsidRPr="003609D3">
              <w:rPr>
                <w:rFonts w:ascii="Times New Roman" w:hAnsi="Times New Roman" w:cs="Times New Roman"/>
                <w:color w:val="000000"/>
              </w:rPr>
              <w:t>.</w:t>
            </w:r>
            <w:proofErr w:type="gramEnd"/>
            <w:r w:rsidRPr="003609D3">
              <w:rPr>
                <w:rFonts w:ascii="Times New Roman" w:hAnsi="Times New Roman" w:cs="Times New Roman"/>
                <w:color w:val="000000"/>
              </w:rPr>
              <w:t xml:space="preserve">, </w:t>
            </w:r>
            <w:proofErr w:type="spellStart"/>
            <w:r w:rsidRPr="003609D3">
              <w:rPr>
                <w:rFonts w:ascii="Times New Roman" w:hAnsi="Times New Roman" w:cs="Times New Roman"/>
                <w:color w:val="000000"/>
              </w:rPr>
              <w:t>Gao,J</w:t>
            </w:r>
            <w:proofErr w:type="spellEnd"/>
            <w:r w:rsidRPr="003609D3">
              <w:rPr>
                <w:rFonts w:ascii="Times New Roman" w:hAnsi="Times New Roman" w:cs="Times New Roman"/>
                <w:color w:val="000000"/>
              </w:rPr>
              <w:t xml:space="preserve">., </w:t>
            </w:r>
            <w:proofErr w:type="spellStart"/>
            <w:r w:rsidRPr="003609D3">
              <w:rPr>
                <w:rFonts w:ascii="Times New Roman" w:hAnsi="Times New Roman" w:cs="Times New Roman"/>
                <w:color w:val="000000"/>
              </w:rPr>
              <w:t>Li,Y</w:t>
            </w:r>
            <w:proofErr w:type="spellEnd"/>
            <w:r w:rsidRPr="003609D3">
              <w:rPr>
                <w:rFonts w:ascii="Times New Roman" w:hAnsi="Times New Roman" w:cs="Times New Roman"/>
                <w:color w:val="000000"/>
              </w:rPr>
              <w:t xml:space="preserve">., </w:t>
            </w:r>
            <w:proofErr w:type="spellStart"/>
            <w:r w:rsidRPr="003609D3">
              <w:rPr>
                <w:rFonts w:ascii="Times New Roman" w:hAnsi="Times New Roman" w:cs="Times New Roman"/>
                <w:color w:val="000000"/>
              </w:rPr>
              <w:t>Doty,J</w:t>
            </w:r>
            <w:proofErr w:type="spellEnd"/>
            <w:r w:rsidRPr="003609D3">
              <w:rPr>
                <w:rFonts w:ascii="Times New Roman" w:hAnsi="Times New Roman" w:cs="Times New Roman"/>
                <w:color w:val="000000"/>
              </w:rPr>
              <w:t>., Yinka-</w:t>
            </w:r>
            <w:proofErr w:type="spellStart"/>
            <w:r w:rsidRPr="003609D3">
              <w:rPr>
                <w:rFonts w:ascii="Times New Roman" w:hAnsi="Times New Roman" w:cs="Times New Roman"/>
                <w:color w:val="000000"/>
              </w:rPr>
              <w:t>Ogunleye,A</w:t>
            </w:r>
            <w:proofErr w:type="spellEnd"/>
            <w:r w:rsidRPr="003609D3">
              <w:rPr>
                <w:rFonts w:ascii="Times New Roman" w:hAnsi="Times New Roman" w:cs="Times New Roman"/>
                <w:color w:val="000000"/>
              </w:rPr>
              <w:t xml:space="preserve">., </w:t>
            </w:r>
            <w:proofErr w:type="spellStart"/>
            <w:r w:rsidRPr="003609D3">
              <w:rPr>
                <w:rFonts w:ascii="Times New Roman" w:hAnsi="Times New Roman" w:cs="Times New Roman"/>
                <w:color w:val="000000"/>
              </w:rPr>
              <w:t>Akinpelu,A</w:t>
            </w:r>
            <w:proofErr w:type="spellEnd"/>
            <w:r w:rsidRPr="003609D3">
              <w:rPr>
                <w:rFonts w:ascii="Times New Roman" w:hAnsi="Times New Roman" w:cs="Times New Roman"/>
                <w:color w:val="000000"/>
              </w:rPr>
              <w:t xml:space="preserve">., </w:t>
            </w:r>
            <w:proofErr w:type="spellStart"/>
            <w:r w:rsidRPr="003609D3">
              <w:rPr>
                <w:rFonts w:ascii="Times New Roman" w:hAnsi="Times New Roman" w:cs="Times New Roman"/>
                <w:color w:val="000000"/>
              </w:rPr>
              <w:t>Aruna,O</w:t>
            </w:r>
            <w:proofErr w:type="spellEnd"/>
            <w:r w:rsidRPr="003609D3">
              <w:rPr>
                <w:rFonts w:ascii="Times New Roman" w:hAnsi="Times New Roman" w:cs="Times New Roman"/>
                <w:color w:val="000000"/>
              </w:rPr>
              <w:t xml:space="preserve">., </w:t>
            </w:r>
            <w:proofErr w:type="spellStart"/>
            <w:r w:rsidRPr="003609D3">
              <w:rPr>
                <w:rFonts w:ascii="Times New Roman" w:hAnsi="Times New Roman" w:cs="Times New Roman"/>
                <w:color w:val="000000"/>
              </w:rPr>
              <w:t>Naidoo,D</w:t>
            </w:r>
            <w:proofErr w:type="spellEnd"/>
            <w:r w:rsidRPr="003609D3">
              <w:rPr>
                <w:rFonts w:ascii="Times New Roman" w:hAnsi="Times New Roman" w:cs="Times New Roman"/>
                <w:color w:val="000000"/>
              </w:rPr>
              <w:t>.,</w:t>
            </w:r>
          </w:p>
          <w:p w14:paraId="64C1A169" w14:textId="77777777" w:rsidR="001074E3" w:rsidRPr="003609D3" w:rsidRDefault="001074E3" w:rsidP="001074E3">
            <w:pPr>
              <w:suppressAutoHyphens w:val="0"/>
              <w:spacing w:line="240" w:lineRule="auto"/>
              <w:jc w:val="center"/>
              <w:rPr>
                <w:rFonts w:ascii="Times New Roman" w:hAnsi="Times New Roman" w:cs="Times New Roman"/>
                <w:color w:val="000000"/>
              </w:rPr>
            </w:pPr>
            <w:proofErr w:type="spellStart"/>
            <w:proofErr w:type="gramStart"/>
            <w:r w:rsidRPr="003609D3">
              <w:rPr>
                <w:rFonts w:ascii="Times New Roman" w:hAnsi="Times New Roman" w:cs="Times New Roman"/>
                <w:color w:val="000000"/>
              </w:rPr>
              <w:t>Lewandowski,K</w:t>
            </w:r>
            <w:proofErr w:type="spellEnd"/>
            <w:r w:rsidRPr="003609D3">
              <w:rPr>
                <w:rFonts w:ascii="Times New Roman" w:hAnsi="Times New Roman" w:cs="Times New Roman"/>
                <w:color w:val="000000"/>
              </w:rPr>
              <w:t>.</w:t>
            </w:r>
            <w:proofErr w:type="gramEnd"/>
            <w:r w:rsidRPr="003609D3">
              <w:rPr>
                <w:rFonts w:ascii="Times New Roman" w:hAnsi="Times New Roman" w:cs="Times New Roman"/>
                <w:color w:val="000000"/>
              </w:rPr>
              <w:t xml:space="preserve">, </w:t>
            </w:r>
            <w:proofErr w:type="spellStart"/>
            <w:r w:rsidRPr="003609D3">
              <w:rPr>
                <w:rFonts w:ascii="Times New Roman" w:hAnsi="Times New Roman" w:cs="Times New Roman"/>
                <w:color w:val="000000"/>
              </w:rPr>
              <w:t>Afrough,B</w:t>
            </w:r>
            <w:proofErr w:type="spellEnd"/>
            <w:r w:rsidRPr="003609D3">
              <w:rPr>
                <w:rFonts w:ascii="Times New Roman" w:hAnsi="Times New Roman" w:cs="Times New Roman"/>
                <w:color w:val="000000"/>
              </w:rPr>
              <w:t xml:space="preserve">., </w:t>
            </w:r>
            <w:proofErr w:type="spellStart"/>
            <w:r w:rsidRPr="003609D3">
              <w:rPr>
                <w:rFonts w:ascii="Times New Roman" w:hAnsi="Times New Roman" w:cs="Times New Roman"/>
                <w:color w:val="000000"/>
              </w:rPr>
              <w:t>Graham,V</w:t>
            </w:r>
            <w:proofErr w:type="spellEnd"/>
            <w:r w:rsidRPr="003609D3">
              <w:rPr>
                <w:rFonts w:ascii="Times New Roman" w:hAnsi="Times New Roman" w:cs="Times New Roman"/>
                <w:color w:val="000000"/>
              </w:rPr>
              <w:t xml:space="preserve">., </w:t>
            </w:r>
            <w:proofErr w:type="spellStart"/>
            <w:r w:rsidRPr="003609D3">
              <w:rPr>
                <w:rFonts w:ascii="Times New Roman" w:hAnsi="Times New Roman" w:cs="Times New Roman"/>
                <w:color w:val="000000"/>
              </w:rPr>
              <w:t>Aarons,E</w:t>
            </w:r>
            <w:proofErr w:type="spellEnd"/>
            <w:r w:rsidRPr="003609D3">
              <w:rPr>
                <w:rFonts w:ascii="Times New Roman" w:hAnsi="Times New Roman" w:cs="Times New Roman"/>
                <w:color w:val="000000"/>
              </w:rPr>
              <w:t xml:space="preserve">., </w:t>
            </w:r>
            <w:proofErr w:type="spellStart"/>
            <w:r w:rsidRPr="003609D3">
              <w:rPr>
                <w:rFonts w:ascii="Times New Roman" w:hAnsi="Times New Roman" w:cs="Times New Roman"/>
                <w:color w:val="000000"/>
              </w:rPr>
              <w:t>Hewson,R</w:t>
            </w:r>
            <w:proofErr w:type="spellEnd"/>
            <w:r w:rsidRPr="003609D3">
              <w:rPr>
                <w:rFonts w:ascii="Times New Roman" w:hAnsi="Times New Roman" w:cs="Times New Roman"/>
                <w:color w:val="000000"/>
              </w:rPr>
              <w:t xml:space="preserve">., </w:t>
            </w:r>
            <w:proofErr w:type="spellStart"/>
            <w:r w:rsidRPr="003609D3">
              <w:rPr>
                <w:rFonts w:ascii="Times New Roman" w:hAnsi="Times New Roman" w:cs="Times New Roman"/>
                <w:color w:val="000000"/>
              </w:rPr>
              <w:t>Vipond,R</w:t>
            </w:r>
            <w:proofErr w:type="spellEnd"/>
            <w:r w:rsidRPr="003609D3">
              <w:rPr>
                <w:rFonts w:ascii="Times New Roman" w:hAnsi="Times New Roman" w:cs="Times New Roman"/>
                <w:color w:val="000000"/>
              </w:rPr>
              <w:t xml:space="preserve">., </w:t>
            </w:r>
            <w:proofErr w:type="spellStart"/>
            <w:r w:rsidRPr="003609D3">
              <w:rPr>
                <w:rFonts w:ascii="Times New Roman" w:hAnsi="Times New Roman" w:cs="Times New Roman"/>
                <w:color w:val="000000"/>
              </w:rPr>
              <w:t>Dunning,J</w:t>
            </w:r>
            <w:proofErr w:type="spellEnd"/>
            <w:r w:rsidRPr="003609D3">
              <w:rPr>
                <w:rFonts w:ascii="Times New Roman" w:hAnsi="Times New Roman" w:cs="Times New Roman"/>
                <w:color w:val="000000"/>
              </w:rPr>
              <w:t>.,</w:t>
            </w:r>
          </w:p>
          <w:p w14:paraId="735A24E3" w14:textId="77777777" w:rsidR="001074E3" w:rsidRPr="003609D3" w:rsidRDefault="001074E3" w:rsidP="001074E3">
            <w:pPr>
              <w:suppressAutoHyphens w:val="0"/>
              <w:spacing w:line="240" w:lineRule="auto"/>
              <w:jc w:val="center"/>
              <w:rPr>
                <w:rFonts w:ascii="Times New Roman" w:hAnsi="Times New Roman" w:cs="Times New Roman"/>
                <w:color w:val="000000"/>
              </w:rPr>
            </w:pPr>
            <w:proofErr w:type="spellStart"/>
            <w:proofErr w:type="gramStart"/>
            <w:r w:rsidRPr="003609D3">
              <w:rPr>
                <w:rFonts w:ascii="Times New Roman" w:hAnsi="Times New Roman" w:cs="Times New Roman"/>
                <w:color w:val="000000"/>
              </w:rPr>
              <w:t>Chand,M</w:t>
            </w:r>
            <w:proofErr w:type="spellEnd"/>
            <w:r w:rsidRPr="003609D3">
              <w:rPr>
                <w:rFonts w:ascii="Times New Roman" w:hAnsi="Times New Roman" w:cs="Times New Roman"/>
                <w:color w:val="000000"/>
              </w:rPr>
              <w:t>.</w:t>
            </w:r>
            <w:proofErr w:type="gramEnd"/>
            <w:r w:rsidRPr="003609D3">
              <w:rPr>
                <w:rFonts w:ascii="Times New Roman" w:hAnsi="Times New Roman" w:cs="Times New Roman"/>
                <w:color w:val="000000"/>
              </w:rPr>
              <w:t xml:space="preserve">, </w:t>
            </w:r>
            <w:proofErr w:type="spellStart"/>
            <w:r w:rsidRPr="003609D3">
              <w:rPr>
                <w:rFonts w:ascii="Times New Roman" w:hAnsi="Times New Roman" w:cs="Times New Roman"/>
                <w:color w:val="000000"/>
              </w:rPr>
              <w:t>Brown,C</w:t>
            </w:r>
            <w:proofErr w:type="spellEnd"/>
            <w:r w:rsidRPr="003609D3">
              <w:rPr>
                <w:rFonts w:ascii="Times New Roman" w:hAnsi="Times New Roman" w:cs="Times New Roman"/>
                <w:color w:val="000000"/>
              </w:rPr>
              <w:t>., Cohen-</w:t>
            </w:r>
            <w:proofErr w:type="spellStart"/>
            <w:r w:rsidRPr="003609D3">
              <w:rPr>
                <w:rFonts w:ascii="Times New Roman" w:hAnsi="Times New Roman" w:cs="Times New Roman"/>
                <w:color w:val="000000"/>
              </w:rPr>
              <w:t>Gihon,I</w:t>
            </w:r>
            <w:proofErr w:type="spellEnd"/>
            <w:r w:rsidRPr="003609D3">
              <w:rPr>
                <w:rFonts w:ascii="Times New Roman" w:hAnsi="Times New Roman" w:cs="Times New Roman"/>
                <w:color w:val="000000"/>
              </w:rPr>
              <w:t xml:space="preserve">., </w:t>
            </w:r>
            <w:proofErr w:type="spellStart"/>
            <w:r w:rsidRPr="003609D3">
              <w:rPr>
                <w:rFonts w:ascii="Times New Roman" w:hAnsi="Times New Roman" w:cs="Times New Roman"/>
                <w:color w:val="000000"/>
              </w:rPr>
              <w:t>Erez,N</w:t>
            </w:r>
            <w:proofErr w:type="spellEnd"/>
            <w:r w:rsidRPr="003609D3">
              <w:rPr>
                <w:rFonts w:ascii="Times New Roman" w:hAnsi="Times New Roman" w:cs="Times New Roman"/>
                <w:color w:val="000000"/>
              </w:rPr>
              <w:t xml:space="preserve">., </w:t>
            </w:r>
            <w:proofErr w:type="spellStart"/>
            <w:r w:rsidRPr="003609D3">
              <w:rPr>
                <w:rFonts w:ascii="Times New Roman" w:hAnsi="Times New Roman" w:cs="Times New Roman"/>
                <w:color w:val="000000"/>
              </w:rPr>
              <w:t>Shifman,O</w:t>
            </w:r>
            <w:proofErr w:type="spellEnd"/>
            <w:r w:rsidRPr="003609D3">
              <w:rPr>
                <w:rFonts w:ascii="Times New Roman" w:hAnsi="Times New Roman" w:cs="Times New Roman"/>
                <w:color w:val="000000"/>
              </w:rPr>
              <w:t xml:space="preserve">., </w:t>
            </w:r>
            <w:proofErr w:type="spellStart"/>
            <w:r w:rsidRPr="003609D3">
              <w:rPr>
                <w:rFonts w:ascii="Times New Roman" w:hAnsi="Times New Roman" w:cs="Times New Roman"/>
                <w:color w:val="000000"/>
              </w:rPr>
              <w:t>Israeli,O</w:t>
            </w:r>
            <w:proofErr w:type="spellEnd"/>
            <w:r w:rsidRPr="003609D3">
              <w:rPr>
                <w:rFonts w:ascii="Times New Roman" w:hAnsi="Times New Roman" w:cs="Times New Roman"/>
                <w:color w:val="000000"/>
              </w:rPr>
              <w:t xml:space="preserve">., </w:t>
            </w:r>
            <w:proofErr w:type="spellStart"/>
            <w:r w:rsidRPr="003609D3">
              <w:rPr>
                <w:rFonts w:ascii="Times New Roman" w:hAnsi="Times New Roman" w:cs="Times New Roman"/>
                <w:color w:val="000000"/>
              </w:rPr>
              <w:t>Sharon,M</w:t>
            </w:r>
            <w:proofErr w:type="spellEnd"/>
            <w:r w:rsidRPr="003609D3">
              <w:rPr>
                <w:rFonts w:ascii="Times New Roman" w:hAnsi="Times New Roman" w:cs="Times New Roman"/>
                <w:color w:val="000000"/>
              </w:rPr>
              <w:t>.,</w:t>
            </w:r>
          </w:p>
          <w:p w14:paraId="6446204F" w14:textId="77777777" w:rsidR="001074E3" w:rsidRPr="003609D3" w:rsidRDefault="001074E3" w:rsidP="001074E3">
            <w:pPr>
              <w:suppressAutoHyphens w:val="0"/>
              <w:spacing w:line="240" w:lineRule="auto"/>
              <w:jc w:val="center"/>
              <w:rPr>
                <w:rFonts w:ascii="Times New Roman" w:hAnsi="Times New Roman" w:cs="Times New Roman"/>
                <w:color w:val="000000"/>
              </w:rPr>
            </w:pPr>
            <w:proofErr w:type="spellStart"/>
            <w:proofErr w:type="gramStart"/>
            <w:r w:rsidRPr="003609D3">
              <w:rPr>
                <w:rFonts w:ascii="Times New Roman" w:hAnsi="Times New Roman" w:cs="Times New Roman"/>
                <w:color w:val="000000"/>
              </w:rPr>
              <w:t>Schwartz,E</w:t>
            </w:r>
            <w:proofErr w:type="spellEnd"/>
            <w:r w:rsidRPr="003609D3">
              <w:rPr>
                <w:rFonts w:ascii="Times New Roman" w:hAnsi="Times New Roman" w:cs="Times New Roman"/>
                <w:color w:val="000000"/>
              </w:rPr>
              <w:t>.</w:t>
            </w:r>
            <w:proofErr w:type="gramEnd"/>
            <w:r w:rsidRPr="003609D3">
              <w:rPr>
                <w:rFonts w:ascii="Times New Roman" w:hAnsi="Times New Roman" w:cs="Times New Roman"/>
                <w:color w:val="000000"/>
              </w:rPr>
              <w:t>, Beth-</w:t>
            </w:r>
            <w:proofErr w:type="spellStart"/>
            <w:r w:rsidRPr="003609D3">
              <w:rPr>
                <w:rFonts w:ascii="Times New Roman" w:hAnsi="Times New Roman" w:cs="Times New Roman"/>
                <w:color w:val="000000"/>
              </w:rPr>
              <w:t>Din,A</w:t>
            </w:r>
            <w:proofErr w:type="spellEnd"/>
            <w:r w:rsidRPr="003609D3">
              <w:rPr>
                <w:rFonts w:ascii="Times New Roman" w:hAnsi="Times New Roman" w:cs="Times New Roman"/>
                <w:color w:val="000000"/>
              </w:rPr>
              <w:t xml:space="preserve">., </w:t>
            </w:r>
            <w:proofErr w:type="spellStart"/>
            <w:r w:rsidRPr="003609D3">
              <w:rPr>
                <w:rFonts w:ascii="Times New Roman" w:hAnsi="Times New Roman" w:cs="Times New Roman"/>
                <w:color w:val="000000"/>
              </w:rPr>
              <w:t>Zvi,A</w:t>
            </w:r>
            <w:proofErr w:type="spellEnd"/>
            <w:r w:rsidRPr="003609D3">
              <w:rPr>
                <w:rFonts w:ascii="Times New Roman" w:hAnsi="Times New Roman" w:cs="Times New Roman"/>
                <w:color w:val="000000"/>
              </w:rPr>
              <w:t xml:space="preserve">., </w:t>
            </w:r>
            <w:proofErr w:type="spellStart"/>
            <w:r w:rsidRPr="003609D3">
              <w:rPr>
                <w:rFonts w:ascii="Times New Roman" w:hAnsi="Times New Roman" w:cs="Times New Roman"/>
                <w:color w:val="000000"/>
              </w:rPr>
              <w:t>Mak,T.M</w:t>
            </w:r>
            <w:proofErr w:type="spellEnd"/>
            <w:r w:rsidRPr="003609D3">
              <w:rPr>
                <w:rFonts w:ascii="Times New Roman" w:hAnsi="Times New Roman" w:cs="Times New Roman"/>
                <w:color w:val="000000"/>
              </w:rPr>
              <w:t xml:space="preserve">., </w:t>
            </w:r>
            <w:proofErr w:type="spellStart"/>
            <w:r w:rsidRPr="003609D3">
              <w:rPr>
                <w:rFonts w:ascii="Times New Roman" w:hAnsi="Times New Roman" w:cs="Times New Roman"/>
                <w:color w:val="000000"/>
              </w:rPr>
              <w:t>Ng,Y.K</w:t>
            </w:r>
            <w:proofErr w:type="spellEnd"/>
            <w:r w:rsidRPr="003609D3">
              <w:rPr>
                <w:rFonts w:ascii="Times New Roman" w:hAnsi="Times New Roman" w:cs="Times New Roman"/>
                <w:color w:val="000000"/>
              </w:rPr>
              <w:t xml:space="preserve">., </w:t>
            </w:r>
            <w:proofErr w:type="spellStart"/>
            <w:r w:rsidRPr="003609D3">
              <w:rPr>
                <w:rFonts w:ascii="Times New Roman" w:hAnsi="Times New Roman" w:cs="Times New Roman"/>
                <w:color w:val="000000"/>
              </w:rPr>
              <w:t>Cui,L</w:t>
            </w:r>
            <w:proofErr w:type="spellEnd"/>
            <w:r w:rsidRPr="003609D3">
              <w:rPr>
                <w:rFonts w:ascii="Times New Roman" w:hAnsi="Times New Roman" w:cs="Times New Roman"/>
                <w:color w:val="000000"/>
              </w:rPr>
              <w:t xml:space="preserve">., </w:t>
            </w:r>
            <w:proofErr w:type="spellStart"/>
            <w:r w:rsidRPr="003609D3">
              <w:rPr>
                <w:rFonts w:ascii="Times New Roman" w:hAnsi="Times New Roman" w:cs="Times New Roman"/>
                <w:color w:val="000000"/>
              </w:rPr>
              <w:t>Lin,R.T.P</w:t>
            </w:r>
            <w:proofErr w:type="spellEnd"/>
            <w:r w:rsidRPr="003609D3">
              <w:rPr>
                <w:rFonts w:ascii="Times New Roman" w:hAnsi="Times New Roman" w:cs="Times New Roman"/>
                <w:color w:val="000000"/>
              </w:rPr>
              <w:t xml:space="preserve">., </w:t>
            </w:r>
            <w:proofErr w:type="spellStart"/>
            <w:r w:rsidRPr="003609D3">
              <w:rPr>
                <w:rFonts w:ascii="Times New Roman" w:hAnsi="Times New Roman" w:cs="Times New Roman"/>
                <w:color w:val="000000"/>
              </w:rPr>
              <w:t>Olson,V.A</w:t>
            </w:r>
            <w:proofErr w:type="spellEnd"/>
            <w:r w:rsidRPr="003609D3">
              <w:rPr>
                <w:rFonts w:ascii="Times New Roman" w:hAnsi="Times New Roman" w:cs="Times New Roman"/>
                <w:color w:val="000000"/>
              </w:rPr>
              <w:t>.,</w:t>
            </w:r>
          </w:p>
          <w:p w14:paraId="68153FE8" w14:textId="71525CAD" w:rsidR="001074E3" w:rsidRPr="003609D3" w:rsidRDefault="001074E3" w:rsidP="001074E3">
            <w:pPr>
              <w:suppressAutoHyphens w:val="0"/>
              <w:spacing w:line="240" w:lineRule="auto"/>
              <w:jc w:val="center"/>
              <w:rPr>
                <w:rFonts w:ascii="Times New Roman" w:eastAsia="Times New Roman" w:hAnsi="Times New Roman" w:cs="Times New Roman"/>
                <w:color w:val="000000"/>
                <w:lang w:val="en-US" w:bidi="th-TH"/>
              </w:rPr>
            </w:pPr>
            <w:proofErr w:type="spellStart"/>
            <w:proofErr w:type="gramStart"/>
            <w:r w:rsidRPr="003609D3">
              <w:rPr>
                <w:rFonts w:ascii="Times New Roman" w:hAnsi="Times New Roman" w:cs="Times New Roman"/>
                <w:color w:val="000000"/>
              </w:rPr>
              <w:t>Brooks,T</w:t>
            </w:r>
            <w:proofErr w:type="spellEnd"/>
            <w:r w:rsidRPr="003609D3">
              <w:rPr>
                <w:rFonts w:ascii="Times New Roman" w:hAnsi="Times New Roman" w:cs="Times New Roman"/>
                <w:color w:val="000000"/>
              </w:rPr>
              <w:t>.</w:t>
            </w:r>
            <w:proofErr w:type="gramEnd"/>
            <w:r w:rsidRPr="003609D3">
              <w:rPr>
                <w:rFonts w:ascii="Times New Roman" w:hAnsi="Times New Roman" w:cs="Times New Roman"/>
                <w:color w:val="000000"/>
              </w:rPr>
              <w:t xml:space="preserve">, </w:t>
            </w:r>
            <w:proofErr w:type="spellStart"/>
            <w:r w:rsidRPr="003609D3">
              <w:rPr>
                <w:rFonts w:ascii="Times New Roman" w:hAnsi="Times New Roman" w:cs="Times New Roman"/>
                <w:color w:val="000000"/>
              </w:rPr>
              <w:t>Paran,N</w:t>
            </w:r>
            <w:proofErr w:type="spellEnd"/>
            <w:r w:rsidRPr="003609D3">
              <w:rPr>
                <w:rFonts w:ascii="Times New Roman" w:hAnsi="Times New Roman" w:cs="Times New Roman"/>
                <w:color w:val="000000"/>
              </w:rPr>
              <w:t xml:space="preserve">., </w:t>
            </w:r>
            <w:proofErr w:type="spellStart"/>
            <w:r w:rsidRPr="003609D3">
              <w:rPr>
                <w:rFonts w:ascii="Times New Roman" w:hAnsi="Times New Roman" w:cs="Times New Roman"/>
                <w:color w:val="000000"/>
              </w:rPr>
              <w:t>Ihekweazu,C</w:t>
            </w:r>
            <w:proofErr w:type="spellEnd"/>
            <w:r w:rsidRPr="003609D3">
              <w:rPr>
                <w:rFonts w:ascii="Times New Roman" w:hAnsi="Times New Roman" w:cs="Times New Roman"/>
                <w:color w:val="000000"/>
              </w:rPr>
              <w:t xml:space="preserve">. and </w:t>
            </w:r>
            <w:proofErr w:type="spellStart"/>
            <w:r w:rsidRPr="003609D3">
              <w:rPr>
                <w:rFonts w:ascii="Times New Roman" w:hAnsi="Times New Roman" w:cs="Times New Roman"/>
                <w:color w:val="000000"/>
              </w:rPr>
              <w:t>Reynolds,M.G</w:t>
            </w:r>
            <w:proofErr w:type="spellEnd"/>
            <w:r w:rsidRPr="003609D3">
              <w:rPr>
                <w:rFonts w:ascii="Times New Roman" w:hAnsi="Times New Roman" w:cs="Times New Roman"/>
                <w:color w:val="000000"/>
              </w:rPr>
              <w:t>.</w:t>
            </w:r>
          </w:p>
        </w:tc>
        <w:tc>
          <w:tcPr>
            <w:tcW w:w="8809" w:type="dxa"/>
            <w:tcBorders>
              <w:top w:val="single" w:sz="4" w:space="0" w:color="auto"/>
              <w:left w:val="single" w:sz="4" w:space="0" w:color="auto"/>
              <w:bottom w:val="single" w:sz="4" w:space="0" w:color="auto"/>
              <w:right w:val="single" w:sz="4" w:space="0" w:color="auto"/>
            </w:tcBorders>
            <w:shd w:val="clear" w:color="auto" w:fill="auto"/>
            <w:vAlign w:val="center"/>
          </w:tcPr>
          <w:p w14:paraId="12419F9F" w14:textId="38C84336" w:rsidR="001074E3" w:rsidRPr="003609D3" w:rsidRDefault="001074E3" w:rsidP="0062341A">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hAnsi="Times New Roman" w:cs="Times New Roman"/>
                <w:color w:val="000000"/>
              </w:rPr>
              <w:t>Global genomic surveillance of monkeypox virus (</w:t>
            </w:r>
            <w:proofErr w:type="spellStart"/>
            <w:r w:rsidRPr="003609D3">
              <w:rPr>
                <w:rFonts w:ascii="Times New Roman" w:eastAsia="Times New Roman" w:hAnsi="Times New Roman" w:cs="Times New Roman"/>
                <w:color w:val="000000"/>
                <w:lang w:val="en-US" w:bidi="th-TH"/>
              </w:rPr>
              <w:t>doi</w:t>
            </w:r>
            <w:proofErr w:type="spellEnd"/>
            <w:r w:rsidRPr="003609D3">
              <w:rPr>
                <w:rFonts w:ascii="Times New Roman" w:eastAsia="Times New Roman" w:hAnsi="Times New Roman" w:cs="Times New Roman"/>
                <w:color w:val="000000"/>
                <w:lang w:val="en-US" w:bidi="th-TH"/>
              </w:rPr>
              <w:t xml:space="preserve">: 10.1038/s41591-024-03370-3 </w:t>
            </w:r>
            <w:r w:rsidRPr="003609D3">
              <w:rPr>
                <w:rFonts w:ascii="Times New Roman" w:hAnsi="Times New Roman" w:cs="Times New Roman"/>
                <w:color w:val="000000"/>
              </w:rPr>
              <w:t>); Phylogenomic and Structural Analysis of the Monkeypox Virus Shows Evolution towards; Increased Stability (</w:t>
            </w:r>
            <w:proofErr w:type="spellStart"/>
            <w:r w:rsidRPr="003609D3">
              <w:rPr>
                <w:rFonts w:ascii="Times New Roman" w:eastAsia="Times New Roman" w:hAnsi="Times New Roman" w:cs="Times New Roman"/>
                <w:color w:val="000000"/>
                <w:lang w:val="en-US" w:bidi="th-TH"/>
              </w:rPr>
              <w:t>doi</w:t>
            </w:r>
            <w:proofErr w:type="spellEnd"/>
            <w:r w:rsidRPr="003609D3">
              <w:rPr>
                <w:rFonts w:ascii="Times New Roman" w:eastAsia="Times New Roman" w:hAnsi="Times New Roman" w:cs="Times New Roman"/>
                <w:color w:val="000000"/>
                <w:lang w:val="en-US" w:bidi="th-TH"/>
              </w:rPr>
              <w:t xml:space="preserve">: 10.3390/v15010127 </w:t>
            </w:r>
            <w:r w:rsidRPr="003609D3">
              <w:rPr>
                <w:rFonts w:ascii="Times New Roman" w:hAnsi="Times New Roman" w:cs="Times New Roman"/>
                <w:color w:val="000000"/>
              </w:rPr>
              <w:t>); Molecular Evolution of Protein Sequences and Codon Usage in Monkeypox Viruses (</w:t>
            </w:r>
            <w:r w:rsidRPr="003609D3">
              <w:rPr>
                <w:rFonts w:ascii="Times New Roman" w:eastAsia="Times New Roman" w:hAnsi="Times New Roman" w:cs="Times New Roman"/>
                <w:color w:val="000000"/>
                <w:lang w:val="en-US" w:bidi="th-TH"/>
              </w:rPr>
              <w:t>https://doi.org/10.1093/gpbjnl/qzad003</w:t>
            </w:r>
            <w:r w:rsidRPr="003609D3">
              <w:rPr>
                <w:rFonts w:ascii="Times New Roman" w:hAnsi="Times New Roman" w:cs="Times New Roman"/>
                <w:color w:val="000000"/>
              </w:rPr>
              <w:t>); Comparative genome analysis reveals driving forces behind Monkeypox virus evolution and sheds light on the role of ATC trinucleotide motif (https://doi.org/10.1093/ve/veae043); A comprehensive review of monkeypox virus and mpox characteristics (https://doi.org/10.3389/fcimb.2024.1360586)</w:t>
            </w:r>
          </w:p>
        </w:tc>
      </w:tr>
      <w:tr w:rsidR="001074E3" w:rsidRPr="003609D3" w14:paraId="0424B8DC" w14:textId="77777777" w:rsidTr="0062341A">
        <w:trPr>
          <w:trHeight w:val="300"/>
        </w:trPr>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0D8D0B" w14:textId="741765D1" w:rsidR="001074E3" w:rsidRPr="003609D3" w:rsidRDefault="001074E3" w:rsidP="0062341A">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hAnsi="Times New Roman" w:cs="Times New Roman"/>
                <w:color w:val="000000"/>
              </w:rPr>
              <w:t>EPI_ISL_19437775</w:t>
            </w:r>
          </w:p>
        </w:tc>
        <w:tc>
          <w:tcPr>
            <w:tcW w:w="2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E8B4DD" w14:textId="40A9E6F5" w:rsidR="001074E3" w:rsidRPr="003609D3" w:rsidRDefault="001074E3" w:rsidP="0062341A">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hAnsi="Times New Roman" w:cs="Times New Roman"/>
                <w:color w:val="000000"/>
              </w:rPr>
              <w:t>2024-11-29</w:t>
            </w:r>
          </w:p>
        </w:tc>
        <w:tc>
          <w:tcPr>
            <w:tcW w:w="4473" w:type="dxa"/>
            <w:tcBorders>
              <w:top w:val="single" w:sz="4" w:space="0" w:color="auto"/>
              <w:left w:val="single" w:sz="4" w:space="0" w:color="auto"/>
              <w:bottom w:val="single" w:sz="4" w:space="0" w:color="auto"/>
              <w:right w:val="single" w:sz="4" w:space="0" w:color="auto"/>
            </w:tcBorders>
            <w:shd w:val="clear" w:color="auto" w:fill="auto"/>
            <w:vAlign w:val="center"/>
          </w:tcPr>
          <w:p w14:paraId="236F6245" w14:textId="510E0B5C" w:rsidR="001074E3" w:rsidRPr="003609D3" w:rsidRDefault="001074E3" w:rsidP="0062341A">
            <w:pPr>
              <w:suppressAutoHyphens w:val="0"/>
              <w:spacing w:line="240" w:lineRule="auto"/>
              <w:jc w:val="center"/>
              <w:rPr>
                <w:rFonts w:ascii="Times New Roman" w:eastAsia="Times New Roman" w:hAnsi="Times New Roman" w:cs="Times New Roman"/>
                <w:color w:val="000000"/>
                <w:lang w:val="en-US" w:bidi="th-TH"/>
              </w:rPr>
            </w:pPr>
            <w:r w:rsidRPr="003609D3">
              <w:rPr>
                <w:rFonts w:ascii="Times New Roman" w:hAnsi="Times New Roman" w:cs="Times New Roman"/>
                <w:color w:val="000000"/>
              </w:rPr>
              <w:t>Thai Red Cross Emerging Infectious Diseases Clinical Center, King Chulalongkorn</w:t>
            </w:r>
          </w:p>
        </w:tc>
        <w:tc>
          <w:tcPr>
            <w:tcW w:w="4481" w:type="dxa"/>
            <w:tcBorders>
              <w:top w:val="single" w:sz="4" w:space="0" w:color="auto"/>
              <w:left w:val="single" w:sz="4" w:space="0" w:color="auto"/>
              <w:bottom w:val="single" w:sz="4" w:space="0" w:color="auto"/>
              <w:right w:val="single" w:sz="4" w:space="0" w:color="auto"/>
            </w:tcBorders>
            <w:shd w:val="clear" w:color="auto" w:fill="auto"/>
            <w:vAlign w:val="bottom"/>
          </w:tcPr>
          <w:p w14:paraId="07EAEE57" w14:textId="77777777" w:rsidR="0062341A" w:rsidRPr="003609D3" w:rsidRDefault="0062341A" w:rsidP="0062341A">
            <w:pPr>
              <w:suppressAutoHyphens w:val="0"/>
              <w:spacing w:line="240" w:lineRule="auto"/>
              <w:jc w:val="center"/>
              <w:rPr>
                <w:rFonts w:ascii="Times New Roman" w:hAnsi="Times New Roman" w:cs="Times New Roman"/>
                <w:color w:val="000000"/>
              </w:rPr>
            </w:pPr>
            <w:proofErr w:type="spellStart"/>
            <w:proofErr w:type="gramStart"/>
            <w:r w:rsidRPr="003609D3">
              <w:rPr>
                <w:rFonts w:ascii="Times New Roman" w:hAnsi="Times New Roman" w:cs="Times New Roman"/>
                <w:color w:val="000000"/>
              </w:rPr>
              <w:t>Putcharoen,O</w:t>
            </w:r>
            <w:proofErr w:type="spellEnd"/>
            <w:r w:rsidRPr="003609D3">
              <w:rPr>
                <w:rFonts w:ascii="Times New Roman" w:hAnsi="Times New Roman" w:cs="Times New Roman"/>
                <w:color w:val="000000"/>
              </w:rPr>
              <w:t>.</w:t>
            </w:r>
            <w:proofErr w:type="gramEnd"/>
            <w:r w:rsidRPr="003609D3">
              <w:rPr>
                <w:rFonts w:ascii="Times New Roman" w:hAnsi="Times New Roman" w:cs="Times New Roman"/>
                <w:color w:val="000000"/>
              </w:rPr>
              <w:t xml:space="preserve">, </w:t>
            </w:r>
            <w:proofErr w:type="spellStart"/>
            <w:r w:rsidRPr="003609D3">
              <w:rPr>
                <w:rFonts w:ascii="Times New Roman" w:hAnsi="Times New Roman" w:cs="Times New Roman"/>
                <w:color w:val="000000"/>
              </w:rPr>
              <w:t>Rattanatumhi,K</w:t>
            </w:r>
            <w:proofErr w:type="spellEnd"/>
            <w:r w:rsidRPr="003609D3">
              <w:rPr>
                <w:rFonts w:ascii="Times New Roman" w:hAnsi="Times New Roman" w:cs="Times New Roman"/>
                <w:color w:val="000000"/>
              </w:rPr>
              <w:t xml:space="preserve">., </w:t>
            </w:r>
            <w:proofErr w:type="spellStart"/>
            <w:r w:rsidRPr="003609D3">
              <w:rPr>
                <w:rFonts w:ascii="Times New Roman" w:hAnsi="Times New Roman" w:cs="Times New Roman"/>
                <w:color w:val="000000"/>
              </w:rPr>
              <w:t>Paitoonpong,L</w:t>
            </w:r>
            <w:proofErr w:type="spellEnd"/>
            <w:r w:rsidRPr="003609D3">
              <w:rPr>
                <w:rFonts w:ascii="Times New Roman" w:hAnsi="Times New Roman" w:cs="Times New Roman"/>
                <w:color w:val="000000"/>
              </w:rPr>
              <w:t xml:space="preserve">., </w:t>
            </w:r>
            <w:proofErr w:type="spellStart"/>
            <w:r w:rsidRPr="003609D3">
              <w:rPr>
                <w:rFonts w:ascii="Times New Roman" w:hAnsi="Times New Roman" w:cs="Times New Roman"/>
                <w:color w:val="000000"/>
              </w:rPr>
              <w:t>Supataragul,A</w:t>
            </w:r>
            <w:proofErr w:type="spellEnd"/>
            <w:r w:rsidRPr="003609D3">
              <w:rPr>
                <w:rFonts w:ascii="Times New Roman" w:hAnsi="Times New Roman" w:cs="Times New Roman"/>
                <w:color w:val="000000"/>
              </w:rPr>
              <w:t xml:space="preserve">., </w:t>
            </w:r>
            <w:proofErr w:type="spellStart"/>
            <w:r w:rsidRPr="003609D3">
              <w:rPr>
                <w:rFonts w:ascii="Times New Roman" w:hAnsi="Times New Roman" w:cs="Times New Roman"/>
                <w:color w:val="000000"/>
              </w:rPr>
              <w:t>Suwanpimolkul,G</w:t>
            </w:r>
            <w:proofErr w:type="spellEnd"/>
            <w:r w:rsidRPr="003609D3">
              <w:rPr>
                <w:rFonts w:ascii="Times New Roman" w:hAnsi="Times New Roman" w:cs="Times New Roman"/>
                <w:color w:val="000000"/>
              </w:rPr>
              <w:t>.,</w:t>
            </w:r>
          </w:p>
          <w:p w14:paraId="5AC62418" w14:textId="77777777" w:rsidR="0062341A" w:rsidRPr="003609D3" w:rsidRDefault="0062341A" w:rsidP="0062341A">
            <w:pPr>
              <w:suppressAutoHyphens w:val="0"/>
              <w:spacing w:line="240" w:lineRule="auto"/>
              <w:jc w:val="center"/>
              <w:rPr>
                <w:rFonts w:ascii="Times New Roman" w:hAnsi="Times New Roman" w:cs="Times New Roman"/>
                <w:color w:val="000000"/>
              </w:rPr>
            </w:pPr>
            <w:proofErr w:type="spellStart"/>
            <w:proofErr w:type="gramStart"/>
            <w:r w:rsidRPr="003609D3">
              <w:rPr>
                <w:rFonts w:ascii="Times New Roman" w:hAnsi="Times New Roman" w:cs="Times New Roman"/>
                <w:color w:val="000000"/>
              </w:rPr>
              <w:t>Khunnawutmanotham,W</w:t>
            </w:r>
            <w:proofErr w:type="spellEnd"/>
            <w:r w:rsidRPr="003609D3">
              <w:rPr>
                <w:rFonts w:ascii="Times New Roman" w:hAnsi="Times New Roman" w:cs="Times New Roman"/>
                <w:color w:val="000000"/>
              </w:rPr>
              <w:t>.</w:t>
            </w:r>
            <w:proofErr w:type="gramEnd"/>
            <w:r w:rsidRPr="003609D3">
              <w:rPr>
                <w:rFonts w:ascii="Times New Roman" w:hAnsi="Times New Roman" w:cs="Times New Roman"/>
                <w:color w:val="000000"/>
              </w:rPr>
              <w:t xml:space="preserve">, </w:t>
            </w:r>
            <w:proofErr w:type="spellStart"/>
            <w:r w:rsidRPr="003609D3">
              <w:rPr>
                <w:rFonts w:ascii="Times New Roman" w:hAnsi="Times New Roman" w:cs="Times New Roman"/>
                <w:color w:val="000000"/>
              </w:rPr>
              <w:t>Jantarabenjakul,W</w:t>
            </w:r>
            <w:proofErr w:type="spellEnd"/>
            <w:r w:rsidRPr="003609D3">
              <w:rPr>
                <w:rFonts w:ascii="Times New Roman" w:hAnsi="Times New Roman" w:cs="Times New Roman"/>
                <w:color w:val="000000"/>
              </w:rPr>
              <w:t xml:space="preserve">., </w:t>
            </w:r>
            <w:proofErr w:type="spellStart"/>
            <w:r w:rsidRPr="003609D3">
              <w:rPr>
                <w:rFonts w:ascii="Times New Roman" w:hAnsi="Times New Roman" w:cs="Times New Roman"/>
                <w:color w:val="000000"/>
              </w:rPr>
              <w:t>Thippamom,N</w:t>
            </w:r>
            <w:proofErr w:type="spellEnd"/>
            <w:r w:rsidRPr="003609D3">
              <w:rPr>
                <w:rFonts w:ascii="Times New Roman" w:hAnsi="Times New Roman" w:cs="Times New Roman"/>
                <w:color w:val="000000"/>
              </w:rPr>
              <w:t xml:space="preserve">., </w:t>
            </w:r>
            <w:proofErr w:type="spellStart"/>
            <w:r w:rsidRPr="003609D3">
              <w:rPr>
                <w:rFonts w:ascii="Times New Roman" w:hAnsi="Times New Roman" w:cs="Times New Roman"/>
                <w:color w:val="000000"/>
              </w:rPr>
              <w:t>Torvorapanit,P</w:t>
            </w:r>
            <w:proofErr w:type="spellEnd"/>
            <w:r w:rsidRPr="003609D3">
              <w:rPr>
                <w:rFonts w:ascii="Times New Roman" w:hAnsi="Times New Roman" w:cs="Times New Roman"/>
                <w:color w:val="000000"/>
              </w:rPr>
              <w:t>.,</w:t>
            </w:r>
          </w:p>
          <w:p w14:paraId="0319BEB2" w14:textId="7E63982A" w:rsidR="001074E3" w:rsidRPr="003609D3" w:rsidRDefault="0062341A" w:rsidP="0062341A">
            <w:pPr>
              <w:suppressAutoHyphens w:val="0"/>
              <w:spacing w:line="240" w:lineRule="auto"/>
              <w:jc w:val="center"/>
              <w:rPr>
                <w:rFonts w:ascii="Times New Roman" w:eastAsia="Times New Roman" w:hAnsi="Times New Roman" w:cs="Times New Roman"/>
                <w:color w:val="000000"/>
                <w:lang w:val="en-US" w:bidi="th-TH"/>
              </w:rPr>
            </w:pPr>
            <w:proofErr w:type="spellStart"/>
            <w:proofErr w:type="gramStart"/>
            <w:r w:rsidRPr="003609D3">
              <w:rPr>
                <w:rFonts w:ascii="Times New Roman" w:hAnsi="Times New Roman" w:cs="Times New Roman"/>
                <w:color w:val="000000"/>
              </w:rPr>
              <w:t>Chantasrisawad,N</w:t>
            </w:r>
            <w:proofErr w:type="spellEnd"/>
            <w:r w:rsidRPr="003609D3">
              <w:rPr>
                <w:rFonts w:ascii="Times New Roman" w:hAnsi="Times New Roman" w:cs="Times New Roman"/>
                <w:color w:val="000000"/>
              </w:rPr>
              <w:t>.</w:t>
            </w:r>
            <w:proofErr w:type="gramEnd"/>
            <w:r w:rsidRPr="003609D3">
              <w:rPr>
                <w:rFonts w:ascii="Times New Roman" w:hAnsi="Times New Roman" w:cs="Times New Roman"/>
                <w:color w:val="000000"/>
              </w:rPr>
              <w:t xml:space="preserve">, </w:t>
            </w:r>
            <w:proofErr w:type="spellStart"/>
            <w:r w:rsidRPr="003609D3">
              <w:rPr>
                <w:rFonts w:ascii="Times New Roman" w:hAnsi="Times New Roman" w:cs="Times New Roman"/>
                <w:color w:val="000000"/>
              </w:rPr>
              <w:t>Chumpa,N</w:t>
            </w:r>
            <w:proofErr w:type="spellEnd"/>
            <w:r w:rsidRPr="003609D3">
              <w:rPr>
                <w:rFonts w:ascii="Times New Roman" w:hAnsi="Times New Roman" w:cs="Times New Roman"/>
                <w:color w:val="000000"/>
              </w:rPr>
              <w:t xml:space="preserve">., </w:t>
            </w:r>
            <w:proofErr w:type="spellStart"/>
            <w:r w:rsidRPr="003609D3">
              <w:rPr>
                <w:rFonts w:ascii="Times New Roman" w:hAnsi="Times New Roman" w:cs="Times New Roman"/>
                <w:color w:val="000000"/>
              </w:rPr>
              <w:t>Yingyong,T</w:t>
            </w:r>
            <w:proofErr w:type="spellEnd"/>
            <w:r w:rsidRPr="003609D3">
              <w:rPr>
                <w:rFonts w:ascii="Times New Roman" w:hAnsi="Times New Roman" w:cs="Times New Roman"/>
                <w:color w:val="000000"/>
              </w:rPr>
              <w:t xml:space="preserve">. and </w:t>
            </w:r>
            <w:proofErr w:type="spellStart"/>
            <w:r w:rsidRPr="003609D3">
              <w:rPr>
                <w:rFonts w:ascii="Times New Roman" w:hAnsi="Times New Roman" w:cs="Times New Roman"/>
                <w:color w:val="000000"/>
              </w:rPr>
              <w:t>Wacharapluesadee,S</w:t>
            </w:r>
            <w:proofErr w:type="spellEnd"/>
            <w:r w:rsidRPr="003609D3">
              <w:rPr>
                <w:rFonts w:ascii="Times New Roman" w:hAnsi="Times New Roman" w:cs="Times New Roman"/>
                <w:color w:val="000000"/>
              </w:rPr>
              <w:t>.</w:t>
            </w:r>
          </w:p>
        </w:tc>
        <w:tc>
          <w:tcPr>
            <w:tcW w:w="8809" w:type="dxa"/>
            <w:tcBorders>
              <w:top w:val="single" w:sz="4" w:space="0" w:color="auto"/>
              <w:left w:val="single" w:sz="4" w:space="0" w:color="auto"/>
              <w:bottom w:val="single" w:sz="4" w:space="0" w:color="auto"/>
              <w:right w:val="single" w:sz="4" w:space="0" w:color="auto"/>
            </w:tcBorders>
            <w:shd w:val="clear" w:color="auto" w:fill="auto"/>
            <w:vAlign w:val="bottom"/>
          </w:tcPr>
          <w:p w14:paraId="0DB56D09" w14:textId="77777777" w:rsidR="001074E3" w:rsidRPr="003609D3" w:rsidRDefault="001074E3" w:rsidP="001074E3">
            <w:pPr>
              <w:suppressAutoHyphens w:val="0"/>
              <w:spacing w:line="240" w:lineRule="auto"/>
              <w:jc w:val="center"/>
              <w:rPr>
                <w:rFonts w:ascii="Times New Roman" w:eastAsia="Times New Roman" w:hAnsi="Times New Roman" w:cs="Times New Roman"/>
                <w:color w:val="000000"/>
                <w:lang w:val="en-US" w:bidi="th-TH"/>
              </w:rPr>
            </w:pPr>
          </w:p>
        </w:tc>
      </w:tr>
    </w:tbl>
    <w:p w14:paraId="54AB979C" w14:textId="77777777" w:rsidR="00F1413A" w:rsidRDefault="00F1413A">
      <w:pPr>
        <w:widowControl w:val="0"/>
        <w:spacing w:line="240" w:lineRule="auto"/>
        <w:rPr>
          <w:rFonts w:ascii="Times New Roman" w:hAnsi="Times New Roman" w:cs="Times New Roman"/>
        </w:rPr>
      </w:pPr>
    </w:p>
    <w:p w14:paraId="24AE05AC" w14:textId="77777777" w:rsidR="00F1413A" w:rsidRDefault="00F1413A">
      <w:pPr>
        <w:widowControl w:val="0"/>
        <w:spacing w:line="240" w:lineRule="auto"/>
        <w:rPr>
          <w:rFonts w:ascii="Times New Roman" w:hAnsi="Times New Roman" w:cs="Times New Roman"/>
        </w:rPr>
      </w:pPr>
    </w:p>
    <w:p w14:paraId="30FE5F53" w14:textId="77777777" w:rsidR="00F1413A" w:rsidRDefault="00F1413A">
      <w:pPr>
        <w:widowControl w:val="0"/>
        <w:spacing w:line="240" w:lineRule="auto"/>
        <w:rPr>
          <w:rFonts w:ascii="Times New Roman" w:hAnsi="Times New Roman" w:cs="Times New Roman"/>
        </w:rPr>
      </w:pPr>
    </w:p>
    <w:p w14:paraId="54E3CE2F" w14:textId="77777777" w:rsidR="00F1413A" w:rsidRDefault="00F1413A">
      <w:pPr>
        <w:widowControl w:val="0"/>
        <w:spacing w:line="240" w:lineRule="auto"/>
        <w:rPr>
          <w:rFonts w:ascii="Times New Roman" w:hAnsi="Times New Roman" w:cs="Times New Roman"/>
        </w:rPr>
      </w:pPr>
    </w:p>
    <w:p w14:paraId="6D87D0ED" w14:textId="77777777" w:rsidR="00F1413A" w:rsidRDefault="00F1413A">
      <w:pPr>
        <w:widowControl w:val="0"/>
        <w:spacing w:line="240" w:lineRule="auto"/>
        <w:rPr>
          <w:rFonts w:ascii="Times New Roman" w:hAnsi="Times New Roman" w:cs="Times New Roman"/>
        </w:rPr>
      </w:pPr>
    </w:p>
    <w:p w14:paraId="22C7C834" w14:textId="77777777" w:rsidR="00F1413A" w:rsidRDefault="00F1413A">
      <w:pPr>
        <w:widowControl w:val="0"/>
        <w:spacing w:line="240" w:lineRule="auto"/>
        <w:rPr>
          <w:rFonts w:ascii="Times New Roman" w:hAnsi="Times New Roman" w:cs="Times New Roman"/>
        </w:rPr>
      </w:pPr>
    </w:p>
    <w:p w14:paraId="03B03FB6" w14:textId="77777777" w:rsidR="00F1413A" w:rsidRDefault="00F1413A">
      <w:pPr>
        <w:widowControl w:val="0"/>
        <w:spacing w:line="240" w:lineRule="auto"/>
        <w:rPr>
          <w:rFonts w:ascii="Times New Roman" w:hAnsi="Times New Roman" w:cs="Times New Roman"/>
        </w:rPr>
      </w:pPr>
    </w:p>
    <w:p w14:paraId="6A52FE1B" w14:textId="77777777" w:rsidR="00F1413A" w:rsidRDefault="00F1413A">
      <w:pPr>
        <w:widowControl w:val="0"/>
        <w:spacing w:line="240" w:lineRule="auto"/>
        <w:rPr>
          <w:rFonts w:ascii="Times New Roman" w:hAnsi="Times New Roman" w:cs="Times New Roman"/>
        </w:rPr>
      </w:pPr>
    </w:p>
    <w:p w14:paraId="3A573308" w14:textId="77777777" w:rsidR="00F1413A" w:rsidRDefault="00F1413A">
      <w:pPr>
        <w:widowControl w:val="0"/>
        <w:spacing w:line="240" w:lineRule="auto"/>
        <w:rPr>
          <w:rFonts w:ascii="Times New Roman" w:hAnsi="Times New Roman" w:cs="Times New Roman"/>
        </w:rPr>
      </w:pPr>
    </w:p>
    <w:p w14:paraId="3E7AD6F8" w14:textId="77777777" w:rsidR="00F1413A" w:rsidRDefault="00F1413A">
      <w:pPr>
        <w:widowControl w:val="0"/>
        <w:spacing w:line="240" w:lineRule="auto"/>
        <w:rPr>
          <w:rFonts w:ascii="Times New Roman" w:hAnsi="Times New Roman" w:cs="Times New Roman"/>
        </w:rPr>
      </w:pPr>
    </w:p>
    <w:p w14:paraId="4F4C75DE" w14:textId="77777777" w:rsidR="00F1413A" w:rsidRDefault="00F1413A">
      <w:pPr>
        <w:widowControl w:val="0"/>
        <w:spacing w:line="240" w:lineRule="auto"/>
        <w:rPr>
          <w:rFonts w:ascii="Times New Roman" w:hAnsi="Times New Roman" w:cs="Times New Roman"/>
        </w:rPr>
      </w:pPr>
    </w:p>
    <w:p w14:paraId="57078A30" w14:textId="77777777" w:rsidR="00F1413A" w:rsidRDefault="00F1413A">
      <w:pPr>
        <w:widowControl w:val="0"/>
        <w:spacing w:line="240" w:lineRule="auto"/>
        <w:rPr>
          <w:rFonts w:ascii="Times New Roman" w:hAnsi="Times New Roman" w:cs="Times New Roman"/>
        </w:rPr>
      </w:pPr>
    </w:p>
    <w:p w14:paraId="5EF9FB50" w14:textId="77777777" w:rsidR="00F1413A" w:rsidRDefault="00F1413A">
      <w:pPr>
        <w:widowControl w:val="0"/>
        <w:spacing w:line="240" w:lineRule="auto"/>
        <w:rPr>
          <w:rFonts w:ascii="Times New Roman" w:hAnsi="Times New Roman" w:cs="Times New Roman"/>
        </w:rPr>
      </w:pPr>
    </w:p>
    <w:p w14:paraId="3F53E78B" w14:textId="77777777" w:rsidR="001C5301" w:rsidRDefault="001C5301">
      <w:pPr>
        <w:widowControl w:val="0"/>
        <w:spacing w:line="240" w:lineRule="auto"/>
        <w:rPr>
          <w:rFonts w:ascii="Times New Roman" w:hAnsi="Times New Roman" w:cs="Times New Roman"/>
        </w:rPr>
      </w:pPr>
    </w:p>
    <w:p w14:paraId="10E691C5" w14:textId="77777777" w:rsidR="001C5301" w:rsidRDefault="001C5301">
      <w:pPr>
        <w:widowControl w:val="0"/>
        <w:spacing w:line="240" w:lineRule="auto"/>
        <w:rPr>
          <w:rFonts w:ascii="Times New Roman" w:hAnsi="Times New Roman" w:cs="Times New Roman"/>
        </w:rPr>
      </w:pPr>
    </w:p>
    <w:p w14:paraId="7872F6F9" w14:textId="77777777" w:rsidR="001C5301" w:rsidRDefault="001C5301">
      <w:pPr>
        <w:widowControl w:val="0"/>
        <w:spacing w:line="240" w:lineRule="auto"/>
        <w:rPr>
          <w:rFonts w:ascii="Times New Roman" w:hAnsi="Times New Roman" w:cs="Times New Roman"/>
        </w:rPr>
      </w:pPr>
    </w:p>
    <w:p w14:paraId="6D79A870" w14:textId="77777777" w:rsidR="001C5301" w:rsidRDefault="001C5301">
      <w:pPr>
        <w:widowControl w:val="0"/>
        <w:spacing w:line="240" w:lineRule="auto"/>
        <w:rPr>
          <w:rFonts w:ascii="Times New Roman" w:hAnsi="Times New Roman" w:cs="Times New Roman"/>
        </w:rPr>
      </w:pPr>
    </w:p>
    <w:p w14:paraId="6F3FC5CC" w14:textId="77777777" w:rsidR="001C5301" w:rsidRDefault="001C5301">
      <w:pPr>
        <w:widowControl w:val="0"/>
        <w:spacing w:line="240" w:lineRule="auto"/>
        <w:rPr>
          <w:rFonts w:ascii="Times New Roman" w:hAnsi="Times New Roman" w:cs="Times New Roman"/>
        </w:rPr>
      </w:pPr>
    </w:p>
    <w:p w14:paraId="7C941FB6" w14:textId="77777777" w:rsidR="001C5301" w:rsidRDefault="001C5301">
      <w:pPr>
        <w:widowControl w:val="0"/>
        <w:spacing w:line="240" w:lineRule="auto"/>
        <w:rPr>
          <w:rFonts w:ascii="Times New Roman" w:hAnsi="Times New Roman" w:cs="Times New Roman"/>
        </w:rPr>
      </w:pPr>
    </w:p>
    <w:p w14:paraId="59918C04" w14:textId="77777777" w:rsidR="001C5301" w:rsidRDefault="001C5301">
      <w:pPr>
        <w:widowControl w:val="0"/>
        <w:spacing w:line="240" w:lineRule="auto"/>
        <w:rPr>
          <w:rFonts w:ascii="Times New Roman" w:hAnsi="Times New Roman" w:cs="Times New Roman"/>
        </w:rPr>
      </w:pPr>
    </w:p>
    <w:p w14:paraId="3FB55BE1" w14:textId="77777777" w:rsidR="001C5301" w:rsidRDefault="001C5301">
      <w:pPr>
        <w:widowControl w:val="0"/>
        <w:spacing w:line="240" w:lineRule="auto"/>
        <w:rPr>
          <w:rFonts w:ascii="Times New Roman" w:hAnsi="Times New Roman" w:cs="Times New Roman"/>
        </w:rPr>
      </w:pPr>
    </w:p>
    <w:p w14:paraId="2B92AC31" w14:textId="77777777" w:rsidR="001C5301" w:rsidRDefault="001C5301">
      <w:pPr>
        <w:widowControl w:val="0"/>
        <w:spacing w:line="240" w:lineRule="auto"/>
        <w:rPr>
          <w:rFonts w:ascii="Times New Roman" w:hAnsi="Times New Roman" w:cs="Times New Roman"/>
        </w:rPr>
      </w:pPr>
    </w:p>
    <w:p w14:paraId="34E4AB65" w14:textId="77777777" w:rsidR="001C5301" w:rsidRDefault="001C5301">
      <w:pPr>
        <w:widowControl w:val="0"/>
        <w:spacing w:line="240" w:lineRule="auto"/>
        <w:rPr>
          <w:rFonts w:ascii="Times New Roman" w:hAnsi="Times New Roman" w:cs="Times New Roman"/>
        </w:rPr>
      </w:pPr>
    </w:p>
    <w:p w14:paraId="43900221" w14:textId="77777777" w:rsidR="001C5301" w:rsidRDefault="001C5301">
      <w:pPr>
        <w:widowControl w:val="0"/>
        <w:spacing w:line="240" w:lineRule="auto"/>
        <w:rPr>
          <w:rFonts w:ascii="Times New Roman" w:hAnsi="Times New Roman" w:cs="Times New Roman"/>
        </w:rPr>
      </w:pPr>
    </w:p>
    <w:p w14:paraId="06AE8DEC" w14:textId="77777777" w:rsidR="001C5301" w:rsidRDefault="001C5301">
      <w:pPr>
        <w:widowControl w:val="0"/>
        <w:spacing w:line="240" w:lineRule="auto"/>
        <w:jc w:val="center"/>
        <w:rPr>
          <w:rFonts w:ascii="Times New Roman" w:hAnsi="Times New Roman" w:cs="Times New Roman"/>
        </w:rPr>
      </w:pPr>
    </w:p>
    <w:p w14:paraId="718759B8" w14:textId="77777777" w:rsidR="001C5301" w:rsidRDefault="001C5301">
      <w:pPr>
        <w:widowControl w:val="0"/>
        <w:spacing w:line="240" w:lineRule="auto"/>
        <w:jc w:val="both"/>
        <w:rPr>
          <w:rFonts w:ascii="Times New Roman" w:hAnsi="Times New Roman" w:cs="Times New Roman"/>
          <w:b/>
          <w:bCs/>
          <w:iCs/>
        </w:rPr>
      </w:pPr>
    </w:p>
    <w:p w14:paraId="7089D084" w14:textId="77777777" w:rsidR="001C5301" w:rsidRDefault="001C5301">
      <w:pPr>
        <w:rPr>
          <w:rFonts w:ascii="Times New Roman" w:hAnsi="Times New Roman" w:cs="Times New Roman"/>
        </w:rPr>
      </w:pPr>
    </w:p>
    <w:sectPr w:rsidR="001C5301" w:rsidSect="00F1413A">
      <w:pgSz w:w="24480" w:h="15840" w:orient="landscape" w:code="3"/>
      <w:pgMar w:top="1440" w:right="1440" w:bottom="1440" w:left="1440" w:header="0" w:footer="0"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02E27" w14:textId="77777777" w:rsidR="0072111B" w:rsidRDefault="0072111B" w:rsidP="00F1413A">
      <w:pPr>
        <w:spacing w:line="240" w:lineRule="auto"/>
      </w:pPr>
      <w:r>
        <w:separator/>
      </w:r>
    </w:p>
  </w:endnote>
  <w:endnote w:type="continuationSeparator" w:id="0">
    <w:p w14:paraId="7E9B0686" w14:textId="77777777" w:rsidR="0072111B" w:rsidRDefault="0072111B" w:rsidP="00F141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 w:name="Angsana New">
    <w:panose1 w:val="02020603050405020304"/>
    <w:charset w:val="DE"/>
    <w:family w:val="roman"/>
    <w:pitch w:val="variable"/>
    <w:sig w:usb0="81000003" w:usb1="00000000" w:usb2="00000000" w:usb3="00000000" w:csb0="00010001" w:csb1="00000000"/>
  </w:font>
  <w:font w:name="Times New Roman">
    <w:panose1 w:val="02020603050405020304"/>
    <w:charset w:val="00"/>
    <w:family w:val="roman"/>
    <w:pitch w:val="variable"/>
    <w:sig w:usb0="E0002AFF" w:usb1="C0007843"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68B972" w14:textId="77777777" w:rsidR="0072111B" w:rsidRDefault="0072111B" w:rsidP="00F1413A">
      <w:pPr>
        <w:spacing w:line="240" w:lineRule="auto"/>
      </w:pPr>
      <w:r>
        <w:separator/>
      </w:r>
    </w:p>
  </w:footnote>
  <w:footnote w:type="continuationSeparator" w:id="0">
    <w:p w14:paraId="14A5C7B0" w14:textId="77777777" w:rsidR="0072111B" w:rsidRDefault="0072111B" w:rsidP="00F1413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autoHyphenation/>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301"/>
    <w:rsid w:val="00005D6A"/>
    <w:rsid w:val="000F3B83"/>
    <w:rsid w:val="001028EC"/>
    <w:rsid w:val="001074E3"/>
    <w:rsid w:val="001C5301"/>
    <w:rsid w:val="003609D3"/>
    <w:rsid w:val="0036119D"/>
    <w:rsid w:val="0040626F"/>
    <w:rsid w:val="004152AF"/>
    <w:rsid w:val="00472D36"/>
    <w:rsid w:val="005E0225"/>
    <w:rsid w:val="00603A98"/>
    <w:rsid w:val="0062341A"/>
    <w:rsid w:val="006B43C0"/>
    <w:rsid w:val="0072111B"/>
    <w:rsid w:val="00860DD1"/>
    <w:rsid w:val="00861077"/>
    <w:rsid w:val="009217AE"/>
    <w:rsid w:val="009441BE"/>
    <w:rsid w:val="009D0CE5"/>
    <w:rsid w:val="00B7638D"/>
    <w:rsid w:val="00C15874"/>
    <w:rsid w:val="00D2631A"/>
    <w:rsid w:val="00D45E96"/>
    <w:rsid w:val="00E02D40"/>
    <w:rsid w:val="00E525BA"/>
    <w:rsid w:val="00E77A55"/>
    <w:rsid w:val="00EB0B78"/>
    <w:rsid w:val="00F1413A"/>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0A3FC818"/>
  <w15:docId w15:val="{89737F60-2AB7-48FD-8585-B2107DB66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ja-JP"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77B8"/>
    <w:pPr>
      <w:spacing w:line="276" w:lineRule="auto"/>
    </w:pPr>
    <w:rPr>
      <w:rFonts w:ascii="Arial" w:hAnsi="Arial" w:cs="Arial"/>
      <w:kern w:val="0"/>
      <w:sz w:val="22"/>
      <w:lang w:val="en" w:eastAsia="en-US"/>
    </w:rPr>
  </w:style>
  <w:style w:type="paragraph" w:styleId="Heading1">
    <w:name w:val="heading 1"/>
    <w:basedOn w:val="Normal"/>
    <w:next w:val="Normal"/>
    <w:link w:val="Heading1Char"/>
    <w:uiPriority w:val="9"/>
    <w:qFormat/>
    <w:rsid w:val="00005D6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877B8"/>
    <w:pPr>
      <w:keepNext/>
      <w:keepLines/>
      <w:spacing w:before="360" w:after="120"/>
      <w:outlineLvl w:val="1"/>
    </w:pPr>
    <w:rPr>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qFormat/>
    <w:rsid w:val="00C877B8"/>
    <w:rPr>
      <w:rFonts w:ascii="Arial" w:hAnsi="Arial" w:cs="Arial"/>
      <w:kern w:val="0"/>
      <w:sz w:val="32"/>
      <w:szCs w:val="32"/>
      <w:lang w:val="en" w:eastAsia="en-US"/>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Header">
    <w:name w:val="header"/>
    <w:basedOn w:val="Normal"/>
    <w:link w:val="HeaderChar"/>
    <w:uiPriority w:val="99"/>
    <w:unhideWhenUsed/>
    <w:rsid w:val="00F1413A"/>
    <w:pPr>
      <w:tabs>
        <w:tab w:val="center" w:pos="4680"/>
        <w:tab w:val="right" w:pos="9360"/>
      </w:tabs>
      <w:spacing w:line="240" w:lineRule="auto"/>
    </w:pPr>
  </w:style>
  <w:style w:type="character" w:customStyle="1" w:styleId="HeaderChar">
    <w:name w:val="Header Char"/>
    <w:basedOn w:val="DefaultParagraphFont"/>
    <w:link w:val="Header"/>
    <w:uiPriority w:val="99"/>
    <w:rsid w:val="00F1413A"/>
    <w:rPr>
      <w:rFonts w:ascii="Arial" w:hAnsi="Arial" w:cs="Arial"/>
      <w:kern w:val="0"/>
      <w:sz w:val="22"/>
      <w:lang w:val="en" w:eastAsia="en-US"/>
    </w:rPr>
  </w:style>
  <w:style w:type="paragraph" w:styleId="Footer">
    <w:name w:val="footer"/>
    <w:basedOn w:val="Normal"/>
    <w:link w:val="FooterChar"/>
    <w:uiPriority w:val="99"/>
    <w:unhideWhenUsed/>
    <w:rsid w:val="00F1413A"/>
    <w:pPr>
      <w:tabs>
        <w:tab w:val="center" w:pos="4680"/>
        <w:tab w:val="right" w:pos="9360"/>
      </w:tabs>
      <w:spacing w:line="240" w:lineRule="auto"/>
    </w:pPr>
  </w:style>
  <w:style w:type="character" w:customStyle="1" w:styleId="FooterChar">
    <w:name w:val="Footer Char"/>
    <w:basedOn w:val="DefaultParagraphFont"/>
    <w:link w:val="Footer"/>
    <w:uiPriority w:val="99"/>
    <w:rsid w:val="00F1413A"/>
    <w:rPr>
      <w:rFonts w:ascii="Arial" w:hAnsi="Arial" w:cs="Arial"/>
      <w:kern w:val="0"/>
      <w:sz w:val="22"/>
      <w:lang w:val="en" w:eastAsia="en-US"/>
    </w:rPr>
  </w:style>
  <w:style w:type="character" w:styleId="Hyperlink">
    <w:name w:val="Hyperlink"/>
    <w:basedOn w:val="DefaultParagraphFont"/>
    <w:uiPriority w:val="99"/>
    <w:unhideWhenUsed/>
    <w:rsid w:val="0036119D"/>
    <w:rPr>
      <w:color w:val="0563C1" w:themeColor="hyperlink"/>
      <w:u w:val="single"/>
    </w:rPr>
  </w:style>
  <w:style w:type="character" w:styleId="UnresolvedMention">
    <w:name w:val="Unresolved Mention"/>
    <w:basedOn w:val="DefaultParagraphFont"/>
    <w:uiPriority w:val="99"/>
    <w:semiHidden/>
    <w:unhideWhenUsed/>
    <w:rsid w:val="0036119D"/>
    <w:rPr>
      <w:color w:val="605E5C"/>
      <w:shd w:val="clear" w:color="auto" w:fill="E1DFDD"/>
    </w:rPr>
  </w:style>
  <w:style w:type="character" w:customStyle="1" w:styleId="Heading1Char">
    <w:name w:val="Heading 1 Char"/>
    <w:basedOn w:val="DefaultParagraphFont"/>
    <w:link w:val="Heading1"/>
    <w:uiPriority w:val="9"/>
    <w:rsid w:val="00005D6A"/>
    <w:rPr>
      <w:rFonts w:asciiTheme="majorHAnsi" w:eastAsiaTheme="majorEastAsia" w:hAnsiTheme="majorHAnsi" w:cstheme="majorBidi"/>
      <w:color w:val="2F5496" w:themeColor="accent1" w:themeShade="BF"/>
      <w:kern w:val="0"/>
      <w:sz w:val="32"/>
      <w:szCs w:val="32"/>
      <w:lang w:val="en"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683964">
      <w:bodyDiv w:val="1"/>
      <w:marLeft w:val="0"/>
      <w:marRight w:val="0"/>
      <w:marTop w:val="0"/>
      <w:marBottom w:val="0"/>
      <w:divBdr>
        <w:top w:val="none" w:sz="0" w:space="0" w:color="auto"/>
        <w:left w:val="none" w:sz="0" w:space="0" w:color="auto"/>
        <w:bottom w:val="none" w:sz="0" w:space="0" w:color="auto"/>
        <w:right w:val="none" w:sz="0" w:space="0" w:color="auto"/>
      </w:divBdr>
    </w:div>
    <w:div w:id="686566045">
      <w:bodyDiv w:val="1"/>
      <w:marLeft w:val="0"/>
      <w:marRight w:val="0"/>
      <w:marTop w:val="0"/>
      <w:marBottom w:val="0"/>
      <w:divBdr>
        <w:top w:val="none" w:sz="0" w:space="0" w:color="auto"/>
        <w:left w:val="none" w:sz="0" w:space="0" w:color="auto"/>
        <w:bottom w:val="none" w:sz="0" w:space="0" w:color="auto"/>
        <w:right w:val="none" w:sz="0" w:space="0" w:color="auto"/>
      </w:divBdr>
    </w:div>
    <w:div w:id="1645701349">
      <w:bodyDiv w:val="1"/>
      <w:marLeft w:val="0"/>
      <w:marRight w:val="0"/>
      <w:marTop w:val="0"/>
      <w:marBottom w:val="0"/>
      <w:divBdr>
        <w:top w:val="none" w:sz="0" w:space="0" w:color="auto"/>
        <w:left w:val="none" w:sz="0" w:space="0" w:color="auto"/>
        <w:bottom w:val="none" w:sz="0" w:space="0" w:color="auto"/>
        <w:right w:val="none" w:sz="0" w:space="0" w:color="auto"/>
      </w:divBdr>
    </w:div>
    <w:div w:id="1818762884">
      <w:bodyDiv w:val="1"/>
      <w:marLeft w:val="0"/>
      <w:marRight w:val="0"/>
      <w:marTop w:val="0"/>
      <w:marBottom w:val="0"/>
      <w:divBdr>
        <w:top w:val="none" w:sz="0" w:space="0" w:color="auto"/>
        <w:left w:val="none" w:sz="0" w:space="0" w:color="auto"/>
        <w:bottom w:val="none" w:sz="0" w:space="0" w:color="auto"/>
        <w:right w:val="none" w:sz="0" w:space="0" w:color="auto"/>
      </w:divBdr>
    </w:div>
    <w:div w:id="1936982607">
      <w:bodyDiv w:val="1"/>
      <w:marLeft w:val="0"/>
      <w:marRight w:val="0"/>
      <w:marTop w:val="0"/>
      <w:marBottom w:val="0"/>
      <w:divBdr>
        <w:top w:val="none" w:sz="0" w:space="0" w:color="auto"/>
        <w:left w:val="none" w:sz="0" w:space="0" w:color="auto"/>
        <w:bottom w:val="none" w:sz="0" w:space="0" w:color="auto"/>
        <w:right w:val="none" w:sz="0" w:space="0" w:color="auto"/>
      </w:divBdr>
    </w:div>
    <w:div w:id="1943537335">
      <w:bodyDiv w:val="1"/>
      <w:marLeft w:val="0"/>
      <w:marRight w:val="0"/>
      <w:marTop w:val="0"/>
      <w:marBottom w:val="0"/>
      <w:divBdr>
        <w:top w:val="none" w:sz="0" w:space="0" w:color="auto"/>
        <w:left w:val="none" w:sz="0" w:space="0" w:color="auto"/>
        <w:bottom w:val="none" w:sz="0" w:space="0" w:color="auto"/>
        <w:right w:val="none" w:sz="0" w:space="0" w:color="auto"/>
      </w:divBdr>
    </w:div>
    <w:div w:id="1944537287">
      <w:bodyDiv w:val="1"/>
      <w:marLeft w:val="0"/>
      <w:marRight w:val="0"/>
      <w:marTop w:val="0"/>
      <w:marBottom w:val="0"/>
      <w:divBdr>
        <w:top w:val="none" w:sz="0" w:space="0" w:color="auto"/>
        <w:left w:val="none" w:sz="0" w:space="0" w:color="auto"/>
        <w:bottom w:val="none" w:sz="0" w:space="0" w:color="auto"/>
        <w:right w:val="none" w:sz="0" w:space="0" w:color="auto"/>
      </w:divBdr>
    </w:div>
    <w:div w:id="2131431634">
      <w:bodyDiv w:val="1"/>
      <w:marLeft w:val="0"/>
      <w:marRight w:val="0"/>
      <w:marTop w:val="0"/>
      <w:marBottom w:val="0"/>
      <w:divBdr>
        <w:top w:val="none" w:sz="0" w:space="0" w:color="auto"/>
        <w:left w:val="none" w:sz="0" w:space="0" w:color="auto"/>
        <w:bottom w:val="none" w:sz="0" w:space="0" w:color="auto"/>
        <w:right w:val="none" w:sz="0" w:space="0" w:color="auto"/>
      </w:divBdr>
    </w:div>
    <w:div w:id="21360218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23</Pages>
  <Words>7795</Words>
  <Characters>44438</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PC_User</dc:creator>
  <dc:description/>
  <cp:lastModifiedBy>PC_User</cp:lastModifiedBy>
  <cp:revision>3</cp:revision>
  <dcterms:created xsi:type="dcterms:W3CDTF">2025-06-13T05:25:00Z</dcterms:created>
  <dcterms:modified xsi:type="dcterms:W3CDTF">2025-06-13T05:26:00Z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GrammarlyDocumentId">
    <vt:lpwstr>5c6a4315894a5826543856793d0be78cc4161259d2a1e8d3221422f4c60a1b2c</vt:lpwstr>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