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D793B" w14:textId="77777777" w:rsidR="00BB1065" w:rsidRPr="004E4E37" w:rsidRDefault="00BB1065" w:rsidP="00BB1065">
      <w:pPr>
        <w:spacing w:line="480" w:lineRule="auto"/>
        <w:rPr>
          <w:rFonts w:ascii="Arial" w:hAnsi="Arial" w:cs="Arial"/>
        </w:rPr>
      </w:pPr>
    </w:p>
    <w:p w14:paraId="23108E4C" w14:textId="77777777" w:rsidR="00BB1065" w:rsidRPr="004E4E37" w:rsidRDefault="00BB1065" w:rsidP="00BB1065">
      <w:pPr>
        <w:spacing w:line="480" w:lineRule="auto"/>
        <w:rPr>
          <w:rFonts w:ascii="Arial" w:hAnsi="Arial" w:cs="Arial"/>
        </w:rPr>
      </w:pPr>
      <w:r w:rsidRPr="004E4E37">
        <w:rPr>
          <w:rFonts w:ascii="Arial" w:hAnsi="Arial" w:cs="Arial"/>
          <w:b/>
          <w:bCs/>
        </w:rPr>
        <w:t xml:space="preserve">Supplemental Table 1. </w:t>
      </w:r>
      <w:r w:rsidRPr="004E4E37">
        <w:rPr>
          <w:rFonts w:ascii="Arial" w:hAnsi="Arial" w:cs="Arial"/>
        </w:rPr>
        <w:t>Outcomes of cases that were re-tested.</w:t>
      </w:r>
      <w:r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900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5040"/>
      </w:tblGrid>
      <w:tr w:rsidR="00BB1065" w:rsidRPr="004E4E37" w14:paraId="3BB4EA15" w14:textId="77777777" w:rsidTr="00765EA9"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4D2FC67C" w14:textId="77777777" w:rsidR="00BB1065" w:rsidRPr="004E4E37" w:rsidRDefault="00BB1065" w:rsidP="00765EA9">
            <w:pPr>
              <w:spacing w:line="480" w:lineRule="auto"/>
              <w:rPr>
                <w:rFonts w:ascii="Arial" w:hAnsi="Arial" w:cs="Arial"/>
              </w:rPr>
            </w:pPr>
            <w:r w:rsidRPr="004E4E37">
              <w:rPr>
                <w:rFonts w:ascii="Arial" w:hAnsi="Arial" w:cs="Arial"/>
              </w:rPr>
              <w:t>Case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3CDE6AD3" w14:textId="77777777" w:rsidR="00BB1065" w:rsidRPr="004E4E37" w:rsidRDefault="00BB1065" w:rsidP="00765EA9">
            <w:pPr>
              <w:spacing w:line="480" w:lineRule="auto"/>
              <w:rPr>
                <w:rFonts w:ascii="Arial" w:hAnsi="Arial" w:cs="Arial"/>
              </w:rPr>
            </w:pPr>
            <w:r w:rsidRPr="004E4E37">
              <w:rPr>
                <w:rFonts w:ascii="Arial" w:hAnsi="Arial" w:cs="Arial"/>
              </w:rPr>
              <w:t>Outcome</w:t>
            </w:r>
          </w:p>
        </w:tc>
      </w:tr>
      <w:tr w:rsidR="00BB1065" w:rsidRPr="004E4E37" w14:paraId="6FF9F3A7" w14:textId="77777777" w:rsidTr="00765EA9"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268501C5" w14:textId="77777777" w:rsidR="00BB1065" w:rsidRPr="004E4E37" w:rsidRDefault="00BB1065" w:rsidP="00765EA9">
            <w:pPr>
              <w:spacing w:line="480" w:lineRule="auto"/>
              <w:rPr>
                <w:rFonts w:ascii="Arial" w:hAnsi="Arial" w:cs="Arial"/>
              </w:rPr>
            </w:pPr>
            <w:r w:rsidRPr="004E4E37">
              <w:rPr>
                <w:rFonts w:ascii="Arial" w:hAnsi="Arial" w:cs="Arial"/>
              </w:rPr>
              <w:t xml:space="preserve">Female, age category 18-49 years, with concern for pinworms and anal pruritus 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57A1A9BF" w14:textId="77777777" w:rsidR="00BB1065" w:rsidRPr="004E4E37" w:rsidRDefault="00BB1065" w:rsidP="00765EA9">
            <w:pPr>
              <w:spacing w:line="480" w:lineRule="auto"/>
              <w:rPr>
                <w:rFonts w:ascii="Arial" w:hAnsi="Arial" w:cs="Arial"/>
              </w:rPr>
            </w:pPr>
            <w:r w:rsidRPr="004E4E37">
              <w:rPr>
                <w:rFonts w:ascii="Arial" w:hAnsi="Arial" w:cs="Arial"/>
              </w:rPr>
              <w:t xml:space="preserve">Treated with metronidazole. Re-testing due to persistent symptoms was negative. No additional </w:t>
            </w:r>
            <w:r w:rsidRPr="004E4E37">
              <w:rPr>
                <w:rFonts w:ascii="Arial" w:hAnsi="Arial" w:cs="Arial"/>
                <w:i/>
                <w:iCs/>
              </w:rPr>
              <w:t xml:space="preserve">D. fragilis </w:t>
            </w:r>
            <w:r w:rsidRPr="004E4E37">
              <w:rPr>
                <w:rFonts w:ascii="Arial" w:hAnsi="Arial" w:cs="Arial"/>
              </w:rPr>
              <w:t>treatment.</w:t>
            </w:r>
          </w:p>
        </w:tc>
      </w:tr>
      <w:tr w:rsidR="00BB1065" w:rsidRPr="004E4E37" w14:paraId="4CBB7CB9" w14:textId="77777777" w:rsidTr="00765EA9"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630543C1" w14:textId="77777777" w:rsidR="00BB1065" w:rsidRPr="004E4E37" w:rsidRDefault="00BB1065" w:rsidP="00765EA9">
            <w:pPr>
              <w:spacing w:line="480" w:lineRule="auto"/>
              <w:rPr>
                <w:rFonts w:ascii="Arial" w:hAnsi="Arial" w:cs="Arial"/>
              </w:rPr>
            </w:pPr>
            <w:r w:rsidRPr="004E4E37">
              <w:rPr>
                <w:rFonts w:ascii="Arial" w:hAnsi="Arial" w:cs="Arial"/>
              </w:rPr>
              <w:t>Female, age category 18-49 years, with diarrhea and nausea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5C052724" w14:textId="77777777" w:rsidR="00BB1065" w:rsidRPr="004E4E37" w:rsidRDefault="00BB1065" w:rsidP="00765EA9">
            <w:pPr>
              <w:spacing w:line="480" w:lineRule="auto"/>
              <w:rPr>
                <w:rFonts w:ascii="Arial" w:hAnsi="Arial" w:cs="Arial"/>
              </w:rPr>
            </w:pPr>
            <w:r w:rsidRPr="004E4E37">
              <w:rPr>
                <w:rFonts w:ascii="Arial" w:hAnsi="Arial" w:cs="Arial"/>
              </w:rPr>
              <w:t xml:space="preserve">Treated with metronidazole and then doxycycline due to concern for treatment failure. Retesting after doxycycline was negative. No additional </w:t>
            </w:r>
            <w:r w:rsidRPr="004E4E37">
              <w:rPr>
                <w:rFonts w:ascii="Arial" w:hAnsi="Arial" w:cs="Arial"/>
                <w:i/>
                <w:iCs/>
              </w:rPr>
              <w:t xml:space="preserve">D. fragilis </w:t>
            </w:r>
            <w:r w:rsidRPr="004E4E37">
              <w:rPr>
                <w:rFonts w:ascii="Arial" w:hAnsi="Arial" w:cs="Arial"/>
              </w:rPr>
              <w:t>treatment.</w:t>
            </w:r>
          </w:p>
        </w:tc>
      </w:tr>
      <w:tr w:rsidR="00BB1065" w:rsidRPr="004E4E37" w14:paraId="4D198815" w14:textId="77777777" w:rsidTr="00765EA9"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4FACAD95" w14:textId="77777777" w:rsidR="00BB1065" w:rsidRPr="004E4E37" w:rsidRDefault="00BB1065" w:rsidP="00765EA9">
            <w:pPr>
              <w:spacing w:line="480" w:lineRule="auto"/>
              <w:rPr>
                <w:rFonts w:ascii="Arial" w:hAnsi="Arial" w:cs="Arial"/>
              </w:rPr>
            </w:pPr>
            <w:r w:rsidRPr="004E4E37">
              <w:rPr>
                <w:rFonts w:ascii="Arial" w:hAnsi="Arial" w:cs="Arial"/>
              </w:rPr>
              <w:t>Female, age category 5-17 years with diarrhea, abdominal pain, nausea, and bloating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2E8C07F2" w14:textId="77777777" w:rsidR="00BB1065" w:rsidRPr="004E4E37" w:rsidRDefault="00BB1065" w:rsidP="00765EA9">
            <w:pPr>
              <w:spacing w:line="480" w:lineRule="auto"/>
              <w:rPr>
                <w:rFonts w:ascii="Arial" w:hAnsi="Arial" w:cs="Arial"/>
              </w:rPr>
            </w:pPr>
            <w:r w:rsidRPr="004E4E37">
              <w:rPr>
                <w:rFonts w:ascii="Arial" w:hAnsi="Arial" w:cs="Arial"/>
              </w:rPr>
              <w:t xml:space="preserve">Treated with metronidazole. Re-testing due persistent symptoms was negative. No additional </w:t>
            </w:r>
            <w:r w:rsidRPr="004E4E37">
              <w:rPr>
                <w:rFonts w:ascii="Arial" w:hAnsi="Arial" w:cs="Arial"/>
                <w:i/>
                <w:iCs/>
              </w:rPr>
              <w:t xml:space="preserve">D. fragilis </w:t>
            </w:r>
            <w:r w:rsidRPr="004E4E37">
              <w:rPr>
                <w:rFonts w:ascii="Arial" w:hAnsi="Arial" w:cs="Arial"/>
              </w:rPr>
              <w:t xml:space="preserve">treatment. Ultimately diagnosed with IBS. </w:t>
            </w:r>
          </w:p>
        </w:tc>
      </w:tr>
      <w:tr w:rsidR="00BB1065" w:rsidRPr="004E4E37" w14:paraId="689EB6F6" w14:textId="77777777" w:rsidTr="00765EA9"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67867E2B" w14:textId="77777777" w:rsidR="00BB1065" w:rsidRPr="004E4E37" w:rsidRDefault="00BB1065" w:rsidP="00765EA9">
            <w:pPr>
              <w:spacing w:line="480" w:lineRule="auto"/>
              <w:rPr>
                <w:rFonts w:ascii="Arial" w:hAnsi="Arial" w:cs="Arial"/>
              </w:rPr>
            </w:pPr>
            <w:r w:rsidRPr="004E4E37">
              <w:rPr>
                <w:rFonts w:ascii="Arial" w:hAnsi="Arial" w:cs="Arial"/>
              </w:rPr>
              <w:t>Female, age category &gt;50 years, with diarrhea, constipation, bloody stools, and bloating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2DA33115" w14:textId="77777777" w:rsidR="00BB1065" w:rsidRPr="004E4E37" w:rsidRDefault="00BB1065" w:rsidP="00765EA9">
            <w:pPr>
              <w:spacing w:line="480" w:lineRule="auto"/>
              <w:rPr>
                <w:rFonts w:ascii="Arial" w:hAnsi="Arial" w:cs="Arial"/>
              </w:rPr>
            </w:pPr>
            <w:r w:rsidRPr="004E4E37">
              <w:rPr>
                <w:rFonts w:ascii="Arial" w:hAnsi="Arial" w:cs="Arial"/>
              </w:rPr>
              <w:t xml:space="preserve">Treated with metronidazole. Re-testing due persistent symptoms was positive. Treated with second round of metronidazole. Additional testing was negative. Patient still with symptoms. </w:t>
            </w:r>
          </w:p>
        </w:tc>
      </w:tr>
      <w:tr w:rsidR="00BB1065" w:rsidRPr="004E4E37" w14:paraId="655F0FBF" w14:textId="77777777" w:rsidTr="00765EA9"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2BDDEE62" w14:textId="77777777" w:rsidR="00BB1065" w:rsidRPr="004E4E37" w:rsidRDefault="00BB1065" w:rsidP="00765EA9">
            <w:pPr>
              <w:spacing w:line="480" w:lineRule="auto"/>
              <w:rPr>
                <w:rFonts w:ascii="Arial" w:hAnsi="Arial" w:cs="Arial"/>
              </w:rPr>
            </w:pPr>
            <w:r w:rsidRPr="004E4E37">
              <w:rPr>
                <w:rFonts w:ascii="Arial" w:hAnsi="Arial" w:cs="Arial"/>
              </w:rPr>
              <w:t>Male, age category 18-49 years, with diarrhea, constipation, bloating, weight loss, and fatigue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7C0EF878" w14:textId="77777777" w:rsidR="00BB1065" w:rsidRPr="004E4E37" w:rsidRDefault="00BB1065" w:rsidP="00765EA9">
            <w:pPr>
              <w:spacing w:line="480" w:lineRule="auto"/>
              <w:rPr>
                <w:rFonts w:ascii="Arial" w:hAnsi="Arial" w:cs="Arial"/>
              </w:rPr>
            </w:pPr>
            <w:r w:rsidRPr="004E4E37">
              <w:rPr>
                <w:rFonts w:ascii="Arial" w:hAnsi="Arial" w:cs="Arial"/>
              </w:rPr>
              <w:t xml:space="preserve">Treated with metronidazole. Re-testing due persistent symptoms was negative. No additional </w:t>
            </w:r>
            <w:r w:rsidRPr="004E4E37">
              <w:rPr>
                <w:rFonts w:ascii="Arial" w:hAnsi="Arial" w:cs="Arial"/>
                <w:i/>
                <w:iCs/>
              </w:rPr>
              <w:t xml:space="preserve">D. fragilis </w:t>
            </w:r>
            <w:r w:rsidRPr="004E4E37">
              <w:rPr>
                <w:rFonts w:ascii="Arial" w:hAnsi="Arial" w:cs="Arial"/>
              </w:rPr>
              <w:t>treatment.</w:t>
            </w:r>
          </w:p>
        </w:tc>
      </w:tr>
      <w:tr w:rsidR="00BB1065" w:rsidRPr="004E4E37" w14:paraId="35D17D87" w14:textId="77777777" w:rsidTr="00765EA9"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0AEC11D8" w14:textId="77777777" w:rsidR="00BB1065" w:rsidRPr="004E4E37" w:rsidRDefault="00BB1065" w:rsidP="00765EA9">
            <w:pPr>
              <w:spacing w:line="480" w:lineRule="auto"/>
              <w:rPr>
                <w:rFonts w:ascii="Arial" w:hAnsi="Arial" w:cs="Arial"/>
              </w:rPr>
            </w:pPr>
            <w:r w:rsidRPr="004E4E37">
              <w:rPr>
                <w:rFonts w:ascii="Arial" w:hAnsi="Arial" w:cs="Arial"/>
              </w:rPr>
              <w:lastRenderedPageBreak/>
              <w:t>Male, age category 18-49 years, with diarrhea, constipation, nausea, vomiting, and bloating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1D753DD3" w14:textId="77777777" w:rsidR="00BB1065" w:rsidRPr="004E4E37" w:rsidRDefault="00BB1065" w:rsidP="00765EA9">
            <w:pPr>
              <w:spacing w:line="480" w:lineRule="auto"/>
              <w:rPr>
                <w:rFonts w:ascii="Arial" w:hAnsi="Arial" w:cs="Arial"/>
              </w:rPr>
            </w:pPr>
            <w:r w:rsidRPr="004E4E37">
              <w:rPr>
                <w:rFonts w:ascii="Arial" w:hAnsi="Arial" w:cs="Arial"/>
              </w:rPr>
              <w:t xml:space="preserve">Treated with metronidazole. Re-testing due persistent symptoms was positive. Treated with doxycycline. Re-tested after doxycycline was negative. No additional </w:t>
            </w:r>
            <w:r w:rsidRPr="004E4E37">
              <w:rPr>
                <w:rFonts w:ascii="Arial" w:hAnsi="Arial" w:cs="Arial"/>
                <w:i/>
                <w:iCs/>
              </w:rPr>
              <w:t xml:space="preserve">D. fragilis </w:t>
            </w:r>
            <w:r w:rsidRPr="004E4E37">
              <w:rPr>
                <w:rFonts w:ascii="Arial" w:hAnsi="Arial" w:cs="Arial"/>
              </w:rPr>
              <w:t xml:space="preserve">treatment. Patient still with persistent symptoms. </w:t>
            </w:r>
          </w:p>
        </w:tc>
      </w:tr>
      <w:tr w:rsidR="00BB1065" w:rsidRPr="004E4E37" w14:paraId="7D3371BB" w14:textId="77777777" w:rsidTr="00765EA9"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40C96E86" w14:textId="77777777" w:rsidR="00BB1065" w:rsidRPr="004E4E37" w:rsidRDefault="00BB1065" w:rsidP="00765EA9">
            <w:pPr>
              <w:spacing w:line="480" w:lineRule="auto"/>
              <w:rPr>
                <w:rFonts w:ascii="Arial" w:hAnsi="Arial" w:cs="Arial"/>
              </w:rPr>
            </w:pPr>
            <w:r w:rsidRPr="004E4E37">
              <w:rPr>
                <w:rFonts w:ascii="Arial" w:hAnsi="Arial" w:cs="Arial"/>
              </w:rPr>
              <w:t>Female, age category 18-49 years, with diarrhea, constipation, abdominal pain, and bloating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0AA1D34A" w14:textId="77777777" w:rsidR="00BB1065" w:rsidRPr="004E4E37" w:rsidRDefault="00BB1065" w:rsidP="00765EA9">
            <w:pPr>
              <w:spacing w:line="480" w:lineRule="auto"/>
              <w:rPr>
                <w:rFonts w:ascii="Arial" w:hAnsi="Arial" w:cs="Arial"/>
              </w:rPr>
            </w:pPr>
            <w:r w:rsidRPr="004E4E37">
              <w:rPr>
                <w:rFonts w:ascii="Arial" w:hAnsi="Arial" w:cs="Arial"/>
              </w:rPr>
              <w:t xml:space="preserve">Treated with metronidazole. Re-testing due persistent symptoms was negative. No additional </w:t>
            </w:r>
            <w:r w:rsidRPr="004E4E37">
              <w:rPr>
                <w:rFonts w:ascii="Arial" w:hAnsi="Arial" w:cs="Arial"/>
                <w:i/>
                <w:iCs/>
              </w:rPr>
              <w:t xml:space="preserve">D. fragilis </w:t>
            </w:r>
            <w:r w:rsidRPr="004E4E37">
              <w:rPr>
                <w:rFonts w:ascii="Arial" w:hAnsi="Arial" w:cs="Arial"/>
              </w:rPr>
              <w:t xml:space="preserve">treatment. Diagnosed with small intestinal bacterial overgrowth. </w:t>
            </w:r>
          </w:p>
        </w:tc>
      </w:tr>
    </w:tbl>
    <w:p w14:paraId="399F0773" w14:textId="77777777" w:rsidR="00BB1065" w:rsidRPr="004E4E37" w:rsidRDefault="00BB1065" w:rsidP="00BB1065">
      <w:pPr>
        <w:spacing w:line="480" w:lineRule="auto"/>
        <w:rPr>
          <w:rFonts w:ascii="Arial" w:hAnsi="Arial" w:cs="Arial"/>
          <w:b/>
          <w:bCs/>
        </w:rPr>
      </w:pPr>
      <w:r w:rsidRPr="004E4E37">
        <w:rPr>
          <w:rFonts w:ascii="Arial" w:hAnsi="Arial" w:cs="Arial"/>
          <w:b/>
          <w:bCs/>
        </w:rPr>
        <w:tab/>
      </w:r>
      <w:r w:rsidRPr="004E4E37">
        <w:rPr>
          <w:rFonts w:ascii="Arial" w:hAnsi="Arial" w:cs="Arial"/>
          <w:b/>
          <w:bCs/>
        </w:rPr>
        <w:tab/>
      </w:r>
      <w:r w:rsidRPr="004E4E37">
        <w:rPr>
          <w:rFonts w:ascii="Arial" w:hAnsi="Arial" w:cs="Arial"/>
          <w:b/>
          <w:bCs/>
        </w:rPr>
        <w:tab/>
      </w:r>
      <w:r w:rsidRPr="004E4E37">
        <w:rPr>
          <w:rFonts w:ascii="Arial" w:hAnsi="Arial" w:cs="Arial"/>
          <w:b/>
          <w:bCs/>
        </w:rPr>
        <w:tab/>
      </w:r>
      <w:r w:rsidRPr="004E4E37">
        <w:rPr>
          <w:rFonts w:ascii="Arial" w:hAnsi="Arial" w:cs="Arial"/>
          <w:b/>
          <w:bCs/>
        </w:rPr>
        <w:tab/>
      </w:r>
    </w:p>
    <w:p w14:paraId="1F87A1DF" w14:textId="77777777" w:rsidR="0080404A" w:rsidRDefault="0080404A"/>
    <w:sectPr w:rsidR="0080404A" w:rsidSect="00BB1065">
      <w:footerReference w:type="even" r:id="rId4"/>
      <w:footerReference w:type="first" r:id="rId5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8725F" w14:textId="77777777" w:rsidR="00000000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A54C065" wp14:editId="2065ECB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52220" cy="345440"/>
              <wp:effectExtent l="0" t="0" r="5080" b="0"/>
              <wp:wrapNone/>
              <wp:docPr id="763268969" name="Text Box 2" descr="Private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ED8BA3" w14:textId="77777777" w:rsidR="00000000" w:rsidRPr="000423E7" w:rsidRDefault="00000000" w:rsidP="000423E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423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54C0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ivate Information" style="position:absolute;margin-left:0;margin-top:0;width:98.6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" filled="f" stroked="f">
              <v:textbox style="mso-fit-shape-to-text:t" inset="20pt,0,0,15pt">
                <w:txbxContent>
                  <w:p w14:paraId="24ED8BA3" w14:textId="77777777" w:rsidR="00000000" w:rsidRPr="000423E7" w:rsidRDefault="00000000" w:rsidP="000423E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423E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BEC6E" w14:textId="77777777" w:rsidR="00000000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136CC13" wp14:editId="2E3FB31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52220" cy="345440"/>
              <wp:effectExtent l="0" t="0" r="5080" b="0"/>
              <wp:wrapNone/>
              <wp:docPr id="1540289403" name="Text Box 1" descr="Private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DA7D8C" w14:textId="77777777" w:rsidR="00000000" w:rsidRPr="000423E7" w:rsidRDefault="00000000" w:rsidP="000423E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423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36CC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Private Information" style="position:absolute;margin-left:0;margin-top:0;width:98.6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" filled="f" stroked="f">
              <v:textbox style="mso-fit-shape-to-text:t" inset="20pt,0,0,15pt">
                <w:txbxContent>
                  <w:p w14:paraId="12DA7D8C" w14:textId="77777777" w:rsidR="00000000" w:rsidRPr="000423E7" w:rsidRDefault="00000000" w:rsidP="000423E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423E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65"/>
    <w:rsid w:val="0080404A"/>
    <w:rsid w:val="00BB1065"/>
    <w:rsid w:val="00F3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E9030"/>
  <w15:chartTrackingRefBased/>
  <w15:docId w15:val="{923468D8-6E06-482D-9F93-96022E9F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065"/>
    <w:pPr>
      <w:spacing w:after="0" w:line="240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106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106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106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106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106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1065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1065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1065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1065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0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0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0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0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10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10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0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0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0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10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BB1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06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BB1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1065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BB10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1065"/>
    <w:pPr>
      <w:spacing w:after="160" w:line="259" w:lineRule="auto"/>
      <w:ind w:left="720"/>
      <w:contextualSpacing/>
    </w:pPr>
    <w:rPr>
      <w:sz w:val="22"/>
      <w:szCs w:val="22"/>
      <w:lang w:val="en-GB"/>
    </w:rPr>
  </w:style>
  <w:style w:type="character" w:styleId="IntenseEmphasis">
    <w:name w:val="Intense Emphasis"/>
    <w:basedOn w:val="DefaultParagraphFont"/>
    <w:uiPriority w:val="21"/>
    <w:qFormat/>
    <w:rsid w:val="00BB10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0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0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106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B1065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B1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065"/>
    <w:rPr>
      <w:sz w:val="24"/>
      <w:szCs w:val="24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BB1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Anouska Colledge</dc:creator>
  <cp:keywords/>
  <dc:description/>
  <cp:lastModifiedBy>Anouska Colledge</cp:lastModifiedBy>
  <cp:revision>1</cp:revision>
  <dcterms:created xsi:type="dcterms:W3CDTF">2025-01-30T14:43:00Z</dcterms:created>
  <dcterms:modified xsi:type="dcterms:W3CDTF">2025-01-30T14:43:00Z</dcterms:modified>
</cp:coreProperties>
</file>