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AB8" w:rsidRPr="005609E3" w:rsidRDefault="00A42AB8" w:rsidP="00A42A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09E3">
        <w:rPr>
          <w:rFonts w:ascii="Times New Roman" w:hAnsi="Times New Roman" w:cs="Times New Roman"/>
          <w:b/>
          <w:bCs/>
          <w:sz w:val="24"/>
          <w:szCs w:val="24"/>
        </w:rPr>
        <w:t xml:space="preserve">Supplementary information </w:t>
      </w:r>
    </w:p>
    <w:p w:rsidR="005609E3" w:rsidRPr="00DF5DCA" w:rsidRDefault="005609E3" w:rsidP="005609E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F5DC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Unique duck rearing practice in irrigated rice paddy fields driving recurrent H5N1 Avian Influenza outbreaks in two districts of Kerala, India </w:t>
      </w:r>
    </w:p>
    <w:p w:rsidR="005609E3" w:rsidRPr="00DF5DCA" w:rsidRDefault="005609E3" w:rsidP="005609E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F5DCA">
        <w:rPr>
          <w:rFonts w:ascii="Times New Roman" w:hAnsi="Times New Roman" w:cs="Times New Roman"/>
          <w:sz w:val="24"/>
          <w:szCs w:val="24"/>
          <w:lang w:val="en-US"/>
        </w:rPr>
        <w:t>Mohammed Mudassar Chanda</w:t>
      </w:r>
      <w:r w:rsidRPr="00DF5DC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DF5DCA">
        <w:rPr>
          <w:rFonts w:ascii="Times New Roman" w:hAnsi="Times New Roman" w:cs="Times New Roman"/>
          <w:sz w:val="24"/>
          <w:szCs w:val="24"/>
          <w:vertAlign w:val="superscript"/>
        </w:rPr>
        <w:sym w:font="Wingdings" w:char="F02A"/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BA7A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>Sathish Bhadravati Shivachandra</w:t>
      </w:r>
      <w:r w:rsidRPr="00DF5D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>.,  Adhiraj Mishra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>., Previn Punnoose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>, Shaji Panikkassery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>., Sanjay Devarajan Potti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>., Vysakh Mohan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>.,  Awadesh Prajapathi</w:t>
      </w:r>
      <w:r w:rsidRPr="00DF5D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 xml:space="preserve">., Revanaiah </w:t>
      </w:r>
      <w:r w:rsidRPr="00DF5DCA">
        <w:rPr>
          <w:rFonts w:ascii="Times New Roman" w:hAnsi="Times New Roman" w:cs="Times New Roman"/>
          <w:iCs/>
          <w:sz w:val="24"/>
          <w:szCs w:val="24"/>
          <w:lang w:val="en-US"/>
        </w:rPr>
        <w:t>Yogisharadhya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Pr="00DF5D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C31C6F">
        <w:rPr>
          <w:rFonts w:ascii="Times New Roman" w:hAnsi="Times New Roman" w:cs="Times New Roman"/>
          <w:sz w:val="24"/>
          <w:szCs w:val="24"/>
          <w:lang w:val="en-US"/>
        </w:rPr>
        <w:t>Divakar Hemadri</w:t>
      </w:r>
      <w:r w:rsidRPr="00C31C6F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C31C6F">
        <w:rPr>
          <w:rFonts w:ascii="Times New Roman" w:hAnsi="Times New Roman" w:cs="Times New Roman"/>
          <w:sz w:val="24"/>
          <w:szCs w:val="24"/>
          <w:lang w:val="en-US"/>
        </w:rPr>
        <w:t>., Baldev Raj Gulati</w:t>
      </w:r>
      <w:r w:rsidRPr="00C31C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31C6F"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 xml:space="preserve">  and Chakradhar Tosh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DF5D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5609E3" w:rsidRPr="00DF5DCA" w:rsidRDefault="005609E3" w:rsidP="005609E3">
      <w:pPr>
        <w:spacing w:line="480" w:lineRule="auto"/>
        <w:ind w:right="-46"/>
        <w:rPr>
          <w:rFonts w:ascii="Times New Roman" w:hAnsi="Times New Roman" w:cs="Times New Roman"/>
          <w:sz w:val="24"/>
          <w:szCs w:val="24"/>
        </w:rPr>
      </w:pPr>
      <w:r w:rsidRPr="00DF5DC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F5DCA">
        <w:rPr>
          <w:rFonts w:ascii="Times New Roman" w:hAnsi="Times New Roman" w:cs="Times New Roman"/>
          <w:sz w:val="24"/>
          <w:szCs w:val="24"/>
        </w:rPr>
        <w:t>ICAR-National Institute of Veterinary Epidemiology and Disease Informatics (NIVEDI), Ramagondanahalli, Yelahanka, Bengaluru- 560 064, Karnataka, India</w:t>
      </w:r>
    </w:p>
    <w:p w:rsidR="005609E3" w:rsidRPr="00DF5DCA" w:rsidRDefault="005609E3" w:rsidP="005609E3">
      <w:pPr>
        <w:spacing w:line="480" w:lineRule="auto"/>
        <w:ind w:right="-46"/>
        <w:rPr>
          <w:rFonts w:ascii="Times New Roman" w:hAnsi="Times New Roman" w:cs="Times New Roman"/>
          <w:sz w:val="24"/>
          <w:szCs w:val="24"/>
        </w:rPr>
      </w:pPr>
      <w:r w:rsidRPr="00DF5DCA">
        <w:rPr>
          <w:rFonts w:ascii="Times New Roman" w:hAnsi="Times New Roman" w:cs="Times New Roman"/>
          <w:sz w:val="24"/>
          <w:szCs w:val="24"/>
        </w:rPr>
        <w:t>Phone: 0091-80-23093100 (Ext: 141)</w:t>
      </w:r>
    </w:p>
    <w:p w:rsidR="005609E3" w:rsidRPr="00DF5DCA" w:rsidRDefault="005609E3" w:rsidP="005609E3">
      <w:pPr>
        <w:spacing w:line="480" w:lineRule="auto"/>
        <w:ind w:right="-46"/>
        <w:rPr>
          <w:rFonts w:ascii="Times New Roman" w:hAnsi="Times New Roman" w:cs="Times New Roman"/>
          <w:sz w:val="24"/>
          <w:szCs w:val="24"/>
        </w:rPr>
      </w:pPr>
      <w:r w:rsidRPr="00DF5DCA">
        <w:rPr>
          <w:rFonts w:ascii="Times New Roman" w:hAnsi="Times New Roman" w:cs="Times New Roman"/>
          <w:sz w:val="24"/>
          <w:szCs w:val="24"/>
        </w:rPr>
        <w:t>Fax: 0091-80-23093222</w:t>
      </w:r>
    </w:p>
    <w:p w:rsidR="005609E3" w:rsidRDefault="005609E3" w:rsidP="005609E3">
      <w:pPr>
        <w:spacing w:line="480" w:lineRule="auto"/>
        <w:ind w:right="-46"/>
        <w:rPr>
          <w:rFonts w:ascii="Times New Roman" w:hAnsi="Times New Roman" w:cs="Times New Roman"/>
          <w:sz w:val="24"/>
          <w:szCs w:val="24"/>
        </w:rPr>
      </w:pPr>
      <w:r w:rsidRPr="00DF5DCA">
        <w:rPr>
          <w:rFonts w:ascii="Times New Roman" w:hAnsi="Times New Roman" w:cs="Times New Roman"/>
          <w:sz w:val="24"/>
          <w:szCs w:val="24"/>
          <w:vertAlign w:val="superscript"/>
        </w:rPr>
        <w:sym w:font="Wingdings" w:char="F02A"/>
      </w:r>
      <w:r w:rsidRPr="00DF5DCA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AB1615">
          <w:rPr>
            <w:rStyle w:val="Hyperlink"/>
            <w:rFonts w:ascii="Times New Roman" w:hAnsi="Times New Roman" w:cs="Times New Roman"/>
            <w:sz w:val="24"/>
            <w:szCs w:val="24"/>
          </w:rPr>
          <w:t>chandamudassar@gmail.com</w:t>
        </w:r>
      </w:hyperlink>
    </w:p>
    <w:p w:rsidR="005609E3" w:rsidRDefault="005609E3" w:rsidP="005609E3">
      <w:pPr>
        <w:spacing w:line="480" w:lineRule="auto"/>
        <w:ind w:right="-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Department of Animal Husbandry and Dairying, New Delhi, India</w:t>
      </w:r>
    </w:p>
    <w:p w:rsidR="005609E3" w:rsidRPr="00362983" w:rsidRDefault="005609E3" w:rsidP="005609E3">
      <w:pPr>
        <w:spacing w:line="480" w:lineRule="auto"/>
        <w:ind w:right="-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Kerala State Animal Husbandry department, Government of Kerala</w:t>
      </w:r>
    </w:p>
    <w:p w:rsidR="005609E3" w:rsidRDefault="005609E3" w:rsidP="005609E3">
      <w:pPr>
        <w:spacing w:line="480" w:lineRule="auto"/>
        <w:ind w:right="-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ICAR Krishi Vigyan Kendra (ICAR RC for NEH Region), Hailakhandi, Assam, India</w:t>
      </w:r>
    </w:p>
    <w:p w:rsidR="005609E3" w:rsidRDefault="005609E3" w:rsidP="005609E3">
      <w:pPr>
        <w:spacing w:line="480" w:lineRule="auto"/>
        <w:ind w:right="-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FD59EB">
        <w:rPr>
          <w:rFonts w:ascii="Times New Roman" w:hAnsi="Times New Roman" w:cs="Times New Roman"/>
          <w:sz w:val="24"/>
          <w:szCs w:val="24"/>
        </w:rPr>
        <w:t>ICAR-National Institute of High Security Animal Diseases, Bhopal - 462 022, Madhya Pradesh, India.</w:t>
      </w:r>
    </w:p>
    <w:p w:rsidR="005609E3" w:rsidRDefault="00560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  <w:r w:rsidRPr="007A4066">
        <w:rPr>
          <w:rFonts w:ascii="Times New Roman" w:hAnsi="Times New Roman" w:cs="Times New Roman"/>
          <w:i/>
          <w:iCs/>
          <w:noProof/>
          <w:sz w:val="24"/>
          <w:szCs w:val="24"/>
          <w:lang w:eastAsia="en-IN" w:bidi="kn-IN"/>
        </w:rPr>
        <w:lastRenderedPageBreak/>
        <w:drawing>
          <wp:anchor distT="0" distB="0" distL="114300" distR="114300" simplePos="0" relativeHeight="251659264" behindDoc="0" locked="0" layoutInCell="1" allowOverlap="1" wp14:anchorId="655269DD" wp14:editId="25B43FF8">
            <wp:simplePos x="0" y="0"/>
            <wp:positionH relativeFrom="column">
              <wp:posOffset>-68580</wp:posOffset>
            </wp:positionH>
            <wp:positionV relativeFrom="paragraph">
              <wp:posOffset>228600</wp:posOffset>
            </wp:positionV>
            <wp:extent cx="5425440" cy="5417820"/>
            <wp:effectExtent l="0" t="0" r="3810" b="0"/>
            <wp:wrapSquare wrapText="bothSides"/>
            <wp:docPr id="1" name="Picture 1" descr="D:\Manuscripts_Oct_2023\Kerala outbreak\Epidemiology and Infection\Submission\Review_Sept_2024\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nuscripts_Oct_2023\Kerala outbreak\Epidemiology and Infection\Submission\Review_Sept_2024\Figure S1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</w:p>
    <w:p w:rsidR="007A4066" w:rsidRDefault="007A4066" w:rsidP="007A4066">
      <w:pPr>
        <w:spacing w:line="480" w:lineRule="auto"/>
        <w:ind w:right="-46"/>
        <w:rPr>
          <w:rFonts w:ascii="Times New Roman" w:hAnsi="Times New Roman" w:cs="Times New Roman"/>
          <w:i/>
          <w:iCs/>
          <w:sz w:val="24"/>
          <w:szCs w:val="24"/>
        </w:rPr>
      </w:pPr>
      <w:r w:rsidRPr="00DF5DCA">
        <w:rPr>
          <w:rFonts w:ascii="Times New Roman" w:hAnsi="Times New Roman" w:cs="Times New Roman"/>
          <w:i/>
          <w:iCs/>
          <w:sz w:val="24"/>
          <w:szCs w:val="24"/>
        </w:rPr>
        <w:t>Fi</w:t>
      </w:r>
      <w:r>
        <w:rPr>
          <w:rFonts w:ascii="Times New Roman" w:hAnsi="Times New Roman" w:cs="Times New Roman"/>
          <w:i/>
          <w:iCs/>
          <w:sz w:val="24"/>
          <w:szCs w:val="24"/>
        </w:rPr>
        <w:t>gure S1</w:t>
      </w:r>
      <w:r w:rsidRPr="00DF5DCA">
        <w:rPr>
          <w:rFonts w:ascii="Times New Roman" w:hAnsi="Times New Roman" w:cs="Times New Roman"/>
          <w:i/>
          <w:iCs/>
          <w:sz w:val="24"/>
          <w:szCs w:val="24"/>
        </w:rPr>
        <w:t>:  Mesh construction using constrained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refined Delaunay triangulation</w:t>
      </w:r>
    </w:p>
    <w:p w:rsidR="007A4066" w:rsidRDefault="007A40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9E3" w:rsidRDefault="005609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9E3" w:rsidRDefault="005609E3" w:rsidP="005609E3">
      <w:pPr>
        <w:spacing w:line="480" w:lineRule="auto"/>
        <w:ind w:right="-46"/>
        <w:rPr>
          <w:rFonts w:ascii="Times New Roman" w:hAnsi="Times New Roman" w:cs="Times New Roman"/>
          <w:sz w:val="24"/>
          <w:szCs w:val="24"/>
        </w:rPr>
        <w:sectPr w:rsidR="005609E3" w:rsidSect="005609E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022F6" w:rsidRPr="0071203F" w:rsidRDefault="0071203F" w:rsidP="00A42AB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GoBack"/>
      <w:r w:rsidRPr="0071203F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Table S1: </w:t>
      </w:r>
      <w:r w:rsidR="00A42AB8" w:rsidRPr="0071203F">
        <w:rPr>
          <w:rFonts w:ascii="Times New Roman" w:hAnsi="Times New Roman" w:cs="Times New Roman"/>
          <w:i/>
          <w:iCs/>
          <w:sz w:val="24"/>
          <w:szCs w:val="24"/>
        </w:rPr>
        <w:t>Questionnaire to identify risk factors for occurrence of Avian Influenza</w:t>
      </w:r>
    </w:p>
    <w:tbl>
      <w:tblPr>
        <w:tblpPr w:leftFromText="180" w:rightFromText="180" w:vertAnchor="page" w:horzAnchor="margin" w:tblpY="2341"/>
        <w:tblW w:w="145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5"/>
        <w:gridCol w:w="2300"/>
        <w:gridCol w:w="2070"/>
        <w:gridCol w:w="1080"/>
        <w:gridCol w:w="1800"/>
        <w:gridCol w:w="1531"/>
        <w:gridCol w:w="1079"/>
        <w:gridCol w:w="1117"/>
        <w:gridCol w:w="1493"/>
        <w:gridCol w:w="1440"/>
      </w:tblGrid>
      <w:tr w:rsidR="005609E3" w:rsidTr="005609E3">
        <w:trPr>
          <w:trHeight w:val="287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0"/>
          <w:p w:rsidR="005609E3" w:rsidRDefault="005609E3" w:rsidP="005609E3">
            <w:pPr>
              <w:spacing w:after="16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ml-IN"/>
              </w:rPr>
              <w:t>S.No.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P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Name of the farmer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P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Contact number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P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Village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Whether Avian Influenza reported during the past three years (Years 2020, 2021, 2022)</w:t>
            </w:r>
          </w:p>
          <w:p w:rsidR="005609E3" w:rsidRPr="005609E3" w:rsidRDefault="005609E3" w:rsidP="005609E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(Mention as Yes/No)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Purpose of rearing (mention as A or B or C)</w:t>
            </w:r>
          </w:p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A. Layer B. Broiler C. Both </w:t>
            </w:r>
          </w:p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Duck rearing in Rice paddy field (Mention as Yes/No)</w:t>
            </w:r>
          </w:p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If Ducks are not reared in paddy field, then mention where they are reared</w:t>
            </w:r>
          </w:p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a.Pond b. River c. Near home d. Other (please mention)</w:t>
            </w:r>
          </w:p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How many Paddy fields are covered in a year? (please mention the number of paddy fields)</w:t>
            </w:r>
          </w:p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P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  <w:r w:rsidRPr="00560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IN" w:bidi="ml-IN"/>
              </w:rPr>
              <w:t>Can you provide details of vehicle used for transportation of Ducks</w:t>
            </w:r>
            <w:r w:rsidRPr="005609E3"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  <w:t>?</w:t>
            </w:r>
          </w:p>
        </w:tc>
      </w:tr>
      <w:tr w:rsidR="005609E3" w:rsidTr="005609E3">
        <w:trPr>
          <w:trHeight w:val="45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2260C4">
            <w:pPr>
              <w:numPr>
                <w:ilvl w:val="0"/>
                <w:numId w:val="1"/>
              </w:numPr>
              <w:tabs>
                <w:tab w:val="left" w:pos="720"/>
              </w:tabs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ml-IN"/>
              </w:rPr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</w:tr>
      <w:tr w:rsidR="005609E3" w:rsidTr="005609E3">
        <w:trPr>
          <w:trHeight w:val="678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2260C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ml-IN"/>
              </w:rPr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</w:tr>
      <w:tr w:rsidR="005609E3" w:rsidTr="005609E3">
        <w:trPr>
          <w:trHeight w:val="692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2260C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ml-IN"/>
              </w:rPr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</w:tr>
      <w:tr w:rsidR="005609E3" w:rsidTr="005609E3">
        <w:trPr>
          <w:trHeight w:val="45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2260C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ml-IN"/>
              </w:rPr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</w:tr>
      <w:tr w:rsidR="005609E3" w:rsidTr="005609E3">
        <w:trPr>
          <w:trHeight w:val="45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2260C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IN" w:bidi="ml-IN"/>
              </w:rPr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609E3" w:rsidRDefault="005609E3" w:rsidP="005609E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9E3" w:rsidRDefault="005609E3" w:rsidP="005609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ml-IN"/>
              </w:rPr>
            </w:pPr>
          </w:p>
        </w:tc>
      </w:tr>
    </w:tbl>
    <w:p w:rsidR="00A42AB8" w:rsidRDefault="00A42AB8" w:rsidP="005609E3"/>
    <w:sectPr w:rsidR="00A42AB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8BE" w:rsidRDefault="00EA28BE">
      <w:pPr>
        <w:spacing w:line="240" w:lineRule="auto"/>
      </w:pPr>
      <w:r>
        <w:separator/>
      </w:r>
    </w:p>
  </w:endnote>
  <w:endnote w:type="continuationSeparator" w:id="0">
    <w:p w:rsidR="00EA28BE" w:rsidRDefault="00EA28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Bell MT"/>
    <w:charset w:val="00"/>
    <w:family w:val="roman"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8BE" w:rsidRDefault="00EA28BE">
      <w:pPr>
        <w:spacing w:after="0"/>
      </w:pPr>
      <w:r>
        <w:separator/>
      </w:r>
    </w:p>
  </w:footnote>
  <w:footnote w:type="continuationSeparator" w:id="0">
    <w:p w:rsidR="00EA28BE" w:rsidRDefault="00EA28B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34284"/>
    <w:multiLevelType w:val="hybridMultilevel"/>
    <w:tmpl w:val="E30CEB9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DC9"/>
    <w:rsid w:val="002022F6"/>
    <w:rsid w:val="002260C4"/>
    <w:rsid w:val="005609E3"/>
    <w:rsid w:val="0071203F"/>
    <w:rsid w:val="007A4066"/>
    <w:rsid w:val="007E4DC9"/>
    <w:rsid w:val="00821D93"/>
    <w:rsid w:val="00927FD4"/>
    <w:rsid w:val="00A42AB8"/>
    <w:rsid w:val="00B54422"/>
    <w:rsid w:val="00D8172F"/>
    <w:rsid w:val="00E74066"/>
    <w:rsid w:val="00EA28BE"/>
    <w:rsid w:val="326B1042"/>
    <w:rsid w:val="38BC44C3"/>
    <w:rsid w:val="67CB42CF"/>
    <w:rsid w:val="6C6718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CA6BE"/>
  <w15:docId w15:val="{3D9BD474-9AC1-4F47-8297-4779B9A5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IN" w:eastAsia="en-IN" w:bidi="kn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l-IN"/>
    </w:rPr>
  </w:style>
  <w:style w:type="paragraph" w:styleId="ListParagraph">
    <w:name w:val="List Paragraph"/>
    <w:basedOn w:val="Normal"/>
    <w:uiPriority w:val="99"/>
    <w:rsid w:val="00A42A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09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0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9E3"/>
    <w:rPr>
      <w:sz w:val="22"/>
      <w:szCs w:val="22"/>
      <w:lang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5609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9E3"/>
    <w:rPr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chandamudass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ADCPKTM</dc:creator>
  <cp:lastModifiedBy>Landscape Epidemiology</cp:lastModifiedBy>
  <cp:revision>7</cp:revision>
  <dcterms:created xsi:type="dcterms:W3CDTF">2024-10-11T07:59:00Z</dcterms:created>
  <dcterms:modified xsi:type="dcterms:W3CDTF">2024-10-11T08:34:00Z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8A3A0D2784AC4B93AF63D0EF47B6BF84</vt:lpwstr>
  </property>
</Properties>
</file>