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4B1EF" w14:textId="61E7D103" w:rsidR="00C17EE9" w:rsidRDefault="00C17EE9" w:rsidP="00C17EE9">
      <w:pPr>
        <w:bidi w:val="0"/>
        <w:spacing w:after="0" w:line="240" w:lineRule="auto"/>
        <w:jc w:val="both"/>
        <w:rPr>
          <w:rStyle w:val="Emphasis"/>
          <w:rFonts w:ascii="inherit" w:hAnsi="inherit" w:cs="Helvetica"/>
          <w:color w:val="595959"/>
          <w:bdr w:val="none" w:sz="0" w:space="0" w:color="auto" w:frame="1"/>
        </w:rPr>
      </w:pPr>
      <w:r>
        <w:rPr>
          <w:rStyle w:val="Emphasis"/>
          <w:rFonts w:ascii="inherit" w:hAnsi="inherit" w:cs="Helvetica"/>
          <w:color w:val="595959"/>
          <w:bdr w:val="none" w:sz="0" w:space="0" w:color="auto" w:frame="1"/>
        </w:rPr>
        <w:t xml:space="preserve">Epidemiology and Infection </w:t>
      </w:r>
    </w:p>
    <w:p w14:paraId="3A5BC98B" w14:textId="77777777" w:rsidR="00381AD9" w:rsidRDefault="00381AD9" w:rsidP="00C17EE9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81AD9">
        <w:rPr>
          <w:rFonts w:ascii="Arial" w:eastAsia="Times New Roman" w:hAnsi="Arial" w:cs="Arial"/>
          <w:color w:val="222222"/>
          <w:sz w:val="28"/>
          <w:szCs w:val="28"/>
        </w:rPr>
        <w:t xml:space="preserve">Hepatitis E virus (HEV) infection among the Arab population in Northern Israel: An insight into the </w:t>
      </w:r>
      <w:proofErr w:type="spellStart"/>
      <w:r w:rsidRPr="00381AD9">
        <w:rPr>
          <w:rFonts w:ascii="Arial" w:eastAsia="Times New Roman" w:hAnsi="Arial" w:cs="Arial"/>
          <w:color w:val="222222"/>
          <w:sz w:val="28"/>
          <w:szCs w:val="28"/>
        </w:rPr>
        <w:t>seroepidemiology</w:t>
      </w:r>
      <w:proofErr w:type="spellEnd"/>
      <w:r w:rsidRPr="00381AD9">
        <w:rPr>
          <w:rFonts w:ascii="Arial" w:eastAsia="Times New Roman" w:hAnsi="Arial" w:cs="Arial"/>
          <w:color w:val="222222"/>
          <w:sz w:val="28"/>
          <w:szCs w:val="28"/>
        </w:rPr>
        <w:t xml:space="preserve"> and associated risk factors</w:t>
      </w:r>
      <w:r w:rsidRPr="00887372" w:rsidDel="009B45E1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</w:p>
    <w:p w14:paraId="1BC7948D" w14:textId="7A76CB22" w:rsidR="00C17EE9" w:rsidRPr="00C17EE9" w:rsidRDefault="00C17EE9" w:rsidP="00381AD9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17EE9">
        <w:rPr>
          <w:rFonts w:asciiTheme="majorBidi" w:hAnsiTheme="majorBidi" w:cstheme="majorBidi"/>
          <w:sz w:val="20"/>
          <w:szCs w:val="20"/>
        </w:rPr>
        <w:t>Orna Mor</w:t>
      </w:r>
      <w:r w:rsidRPr="00C17EE9">
        <w:rPr>
          <w:rFonts w:asciiTheme="majorBidi" w:hAnsiTheme="majorBidi" w:cstheme="majorBidi"/>
          <w:b/>
          <w:sz w:val="20"/>
          <w:szCs w:val="20"/>
          <w:vertAlign w:val="superscript"/>
        </w:rPr>
        <w:t>*</w:t>
      </w:r>
      <w:r w:rsidRPr="00C17EE9">
        <w:rPr>
          <w:rFonts w:asciiTheme="majorBidi" w:hAnsiTheme="majorBidi" w:cstheme="majorBidi"/>
          <w:sz w:val="20"/>
          <w:szCs w:val="20"/>
        </w:rPr>
        <w:t xml:space="preserve"> 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1,2</w:t>
      </w:r>
      <w:r w:rsidRPr="00C17EE9">
        <w:rPr>
          <w:rFonts w:asciiTheme="majorBidi" w:hAnsiTheme="majorBidi" w:cstheme="majorBidi"/>
          <w:sz w:val="20"/>
          <w:szCs w:val="20"/>
        </w:rPr>
        <w:t xml:space="preserve">, Wasef </w:t>
      </w:r>
      <w:proofErr w:type="spellStart"/>
      <w:r w:rsidRPr="00C17EE9">
        <w:rPr>
          <w:rFonts w:asciiTheme="majorBidi" w:hAnsiTheme="majorBidi" w:cstheme="majorBidi"/>
          <w:sz w:val="20"/>
          <w:szCs w:val="20"/>
        </w:rPr>
        <w:t>Na'amnih</w:t>
      </w:r>
      <w:proofErr w:type="spellEnd"/>
      <w:r w:rsidRPr="00C17EE9">
        <w:rPr>
          <w:rFonts w:asciiTheme="majorBidi" w:hAnsiTheme="majorBidi" w:cstheme="majorBidi"/>
          <w:sz w:val="20"/>
          <w:szCs w:val="20"/>
        </w:rPr>
        <w:t xml:space="preserve"> 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C17EE9">
        <w:rPr>
          <w:rFonts w:asciiTheme="majorBidi" w:hAnsiTheme="majorBidi" w:cstheme="majorBidi"/>
          <w:sz w:val="20"/>
          <w:szCs w:val="20"/>
        </w:rPr>
        <w:t>, Rachel Shirazi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C17EE9">
        <w:rPr>
          <w:rFonts w:asciiTheme="majorBidi" w:hAnsiTheme="majorBidi" w:cstheme="majorBidi"/>
          <w:sz w:val="20"/>
          <w:szCs w:val="20"/>
        </w:rPr>
        <w:t>, Marina Wax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C17EE9">
        <w:rPr>
          <w:rFonts w:asciiTheme="majorBidi" w:hAnsiTheme="majorBidi" w:cstheme="majorBidi"/>
          <w:sz w:val="20"/>
          <w:szCs w:val="20"/>
        </w:rPr>
        <w:t>, Yael Gozlan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C17EE9">
        <w:rPr>
          <w:rFonts w:asciiTheme="majorBidi" w:hAnsiTheme="majorBidi" w:cstheme="majorBidi"/>
          <w:sz w:val="20"/>
          <w:szCs w:val="20"/>
        </w:rPr>
        <w:t>, Marah Kassim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C17EE9">
        <w:rPr>
          <w:rFonts w:asciiTheme="majorBidi" w:hAnsiTheme="majorBidi" w:cstheme="majorBidi"/>
          <w:sz w:val="20"/>
          <w:szCs w:val="20"/>
        </w:rPr>
        <w:t xml:space="preserve">, Helal Said Ahmad 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C17EE9">
        <w:rPr>
          <w:rFonts w:asciiTheme="majorBidi" w:hAnsiTheme="majorBidi" w:cstheme="majorBidi"/>
          <w:sz w:val="20"/>
          <w:szCs w:val="20"/>
        </w:rPr>
        <w:t xml:space="preserve">, Ali Omari 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C17EE9">
        <w:rPr>
          <w:rFonts w:asciiTheme="majorBidi" w:hAnsiTheme="majorBidi" w:cstheme="majorBidi"/>
          <w:sz w:val="20"/>
          <w:szCs w:val="20"/>
        </w:rPr>
        <w:t xml:space="preserve">, Adel </w:t>
      </w:r>
      <w:proofErr w:type="spellStart"/>
      <w:r w:rsidRPr="00C17EE9">
        <w:rPr>
          <w:rFonts w:asciiTheme="majorBidi" w:hAnsiTheme="majorBidi" w:cstheme="majorBidi"/>
          <w:sz w:val="20"/>
          <w:szCs w:val="20"/>
        </w:rPr>
        <w:t>Jabbour</w:t>
      </w:r>
      <w:proofErr w:type="spellEnd"/>
      <w:r w:rsidRPr="00C17EE9">
        <w:rPr>
          <w:rFonts w:asciiTheme="majorBidi" w:hAnsiTheme="majorBidi" w:cstheme="majorBidi"/>
          <w:sz w:val="20"/>
          <w:szCs w:val="20"/>
        </w:rPr>
        <w:t xml:space="preserve"> 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Pr="00C17EE9">
        <w:rPr>
          <w:rFonts w:asciiTheme="majorBidi" w:hAnsiTheme="majorBidi" w:cstheme="majorBidi"/>
          <w:sz w:val="20"/>
          <w:szCs w:val="20"/>
        </w:rPr>
        <w:t>, Khitam Muhsen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#</w:t>
      </w:r>
      <w:r w:rsidRPr="00C17EE9">
        <w:rPr>
          <w:rFonts w:asciiTheme="majorBidi" w:hAnsiTheme="majorBidi" w:cstheme="majorBidi"/>
          <w:sz w:val="20"/>
          <w:szCs w:val="20"/>
        </w:rPr>
        <w:t xml:space="preserve"> 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C17EE9">
        <w:rPr>
          <w:rFonts w:asciiTheme="majorBidi" w:hAnsiTheme="majorBidi" w:cstheme="majorBidi"/>
          <w:sz w:val="20"/>
          <w:szCs w:val="20"/>
        </w:rPr>
        <w:t>, Amir Mari</w:t>
      </w:r>
      <w:r w:rsidRPr="00C17EE9">
        <w:rPr>
          <w:rFonts w:asciiTheme="majorBidi" w:hAnsiTheme="majorBidi" w:cstheme="majorBidi"/>
          <w:sz w:val="20"/>
          <w:szCs w:val="20"/>
          <w:vertAlign w:val="superscript"/>
        </w:rPr>
        <w:t>#3</w:t>
      </w:r>
    </w:p>
    <w:p w14:paraId="12101B0F" w14:textId="2F7A5B86" w:rsidR="0074484D" w:rsidRDefault="00143130" w:rsidP="00C17EE9">
      <w:pPr>
        <w:bidi w:val="0"/>
      </w:pPr>
      <w:r>
        <w:rPr>
          <w:rStyle w:val="Emphasis"/>
          <w:rFonts w:ascii="inherit" w:hAnsi="inherit" w:cs="Helvetica"/>
          <w:color w:val="595959"/>
          <w:bdr w:val="none" w:sz="0" w:space="0" w:color="auto" w:frame="1"/>
        </w:rPr>
        <w:t>Supplementary Material</w:t>
      </w:r>
      <w:r>
        <w:rPr>
          <w:rFonts w:ascii="Helvetica" w:hAnsi="Helvetica" w:cs="Helvetica"/>
          <w:color w:val="595959"/>
        </w:rPr>
        <w:t> </w:t>
      </w:r>
    </w:p>
    <w:p w14:paraId="2BDCE8FB" w14:textId="77777777" w:rsidR="00143130" w:rsidRDefault="00143130" w:rsidP="00143130">
      <w:pPr>
        <w:autoSpaceDE w:val="0"/>
        <w:autoSpaceDN w:val="0"/>
        <w:bidi w:val="0"/>
        <w:adjustRightInd w:val="0"/>
        <w:spacing w:after="0" w:line="240" w:lineRule="auto"/>
      </w:pPr>
      <w:bookmarkStart w:id="0" w:name="_GoBack"/>
    </w:p>
    <w:bookmarkEnd w:id="0"/>
    <w:p w14:paraId="1956FFE6" w14:textId="77777777" w:rsidR="00143130" w:rsidRDefault="00143130" w:rsidP="00143130">
      <w:pPr>
        <w:autoSpaceDE w:val="0"/>
        <w:autoSpaceDN w:val="0"/>
        <w:bidi w:val="0"/>
        <w:adjustRightInd w:val="0"/>
        <w:spacing w:after="0" w:line="240" w:lineRule="auto"/>
      </w:pPr>
    </w:p>
    <w:p w14:paraId="5D296ECF" w14:textId="77777777" w:rsidR="00143130" w:rsidRDefault="00143130" w:rsidP="00143130">
      <w:pPr>
        <w:autoSpaceDE w:val="0"/>
        <w:autoSpaceDN w:val="0"/>
        <w:bidi w:val="0"/>
        <w:adjustRightInd w:val="0"/>
        <w:spacing w:after="0" w:line="240" w:lineRule="auto"/>
      </w:pPr>
    </w:p>
    <w:p w14:paraId="4C0F0435" w14:textId="77777777" w:rsidR="00143130" w:rsidRDefault="00143130" w:rsidP="00143130">
      <w:pPr>
        <w:autoSpaceDE w:val="0"/>
        <w:autoSpaceDN w:val="0"/>
        <w:bidi w:val="0"/>
        <w:adjustRightInd w:val="0"/>
        <w:spacing w:after="0" w:line="240" w:lineRule="auto"/>
      </w:pPr>
    </w:p>
    <w:p w14:paraId="53195AE5" w14:textId="77777777" w:rsidR="00143130" w:rsidRDefault="00143130" w:rsidP="00143130">
      <w:pPr>
        <w:autoSpaceDE w:val="0"/>
        <w:autoSpaceDN w:val="0"/>
        <w:bidi w:val="0"/>
        <w:adjustRightInd w:val="0"/>
        <w:spacing w:after="0" w:line="240" w:lineRule="auto"/>
      </w:pPr>
    </w:p>
    <w:p w14:paraId="1B89E3F0" w14:textId="77777777" w:rsidR="00143130" w:rsidRDefault="00143130" w:rsidP="00143130">
      <w:pPr>
        <w:autoSpaceDE w:val="0"/>
        <w:autoSpaceDN w:val="0"/>
        <w:bidi w:val="0"/>
        <w:adjustRightInd w:val="0"/>
        <w:spacing w:after="0" w:line="240" w:lineRule="auto"/>
      </w:pPr>
    </w:p>
    <w:p w14:paraId="7C4A9D48" w14:textId="77777777" w:rsidR="00143130" w:rsidRDefault="00143130" w:rsidP="00143130">
      <w:pPr>
        <w:autoSpaceDE w:val="0"/>
        <w:autoSpaceDN w:val="0"/>
        <w:bidi w:val="0"/>
        <w:adjustRightInd w:val="0"/>
        <w:spacing w:after="0" w:line="240" w:lineRule="auto"/>
      </w:pPr>
    </w:p>
    <w:p w14:paraId="5128121E" w14:textId="16E0A80B" w:rsidR="004D6EE5" w:rsidRDefault="004D6EE5" w:rsidP="00143130">
      <w:pPr>
        <w:bidi w:val="0"/>
      </w:pPr>
    </w:p>
    <w:tbl>
      <w:tblPr>
        <w:tblpPr w:leftFromText="180" w:rightFromText="180" w:vertAnchor="page" w:horzAnchor="margin" w:tblpXSpec="center" w:tblpY="2844"/>
        <w:tblW w:w="11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114"/>
        <w:gridCol w:w="2612"/>
        <w:gridCol w:w="1385"/>
        <w:gridCol w:w="2689"/>
        <w:gridCol w:w="2551"/>
      </w:tblGrid>
      <w:tr w:rsidR="00060B53" w:rsidRPr="00FC35A1" w14:paraId="043FF317" w14:textId="77777777" w:rsidTr="00060B53">
        <w:trPr>
          <w:cantSplit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21B9B" w14:textId="77777777" w:rsidR="00060B53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  <w:p w14:paraId="1E09C541" w14:textId="77777777" w:rsidR="00D86F2F" w:rsidRPr="00FC35A1" w:rsidRDefault="00D86F2F" w:rsidP="00D86F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17E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Supplementary table 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BA5196">
              <w:rPr>
                <w:rFonts w:asciiTheme="majorBidi" w:hAnsiTheme="majorBidi" w:cstheme="majorBidi"/>
                <w:sz w:val="24"/>
                <w:szCs w:val="24"/>
              </w:rPr>
              <w:t>: Descriptive statistics</w:t>
            </w:r>
            <w:r w:rsidRPr="00FC35A1">
              <w:rPr>
                <w:rFonts w:asciiTheme="majorBidi" w:hAnsiTheme="majorBidi" w:cstheme="majorBidi"/>
                <w:sz w:val="24"/>
                <w:szCs w:val="24"/>
              </w:rPr>
              <w:t xml:space="preserve"> of HEV E IgG S/Co values in </w:t>
            </w:r>
            <w:proofErr w:type="spellStart"/>
            <w:r w:rsidRPr="00FC35A1">
              <w:rPr>
                <w:rFonts w:asciiTheme="majorBidi" w:hAnsiTheme="majorBidi" w:cstheme="majorBidi"/>
                <w:sz w:val="24"/>
                <w:szCs w:val="24"/>
              </w:rPr>
              <w:t>ser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-negative individuals and sero</w:t>
            </w:r>
            <w:r w:rsidRPr="00FC35A1">
              <w:rPr>
                <w:rFonts w:asciiTheme="majorBidi" w:hAnsiTheme="majorBidi" w:cstheme="majorBidi"/>
                <w:sz w:val="24"/>
                <w:szCs w:val="24"/>
              </w:rPr>
              <w:t xml:space="preserve">positive ones </w:t>
            </w:r>
          </w:p>
          <w:p w14:paraId="05B823BE" w14:textId="0D5F35DD" w:rsidR="00D86F2F" w:rsidRPr="00FC35A1" w:rsidRDefault="00D86F2F" w:rsidP="00D86F2F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</w:tc>
      </w:tr>
      <w:tr w:rsidR="00060B53" w:rsidRPr="00FC35A1" w14:paraId="2BA9EF0C" w14:textId="77777777" w:rsidTr="00060B53">
        <w:trPr>
          <w:cantSplit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45D5C46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A9B5A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proofErr w:type="spellStart"/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IgG_Seropositivity</w:t>
            </w:r>
            <w:proofErr w:type="spellEnd"/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 xml:space="preserve"> IgG Results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A9D74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Statistic</w:t>
            </w:r>
          </w:p>
        </w:tc>
        <w:tc>
          <w:tcPr>
            <w:tcW w:w="25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B486F3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Std. Error</w:t>
            </w:r>
          </w:p>
        </w:tc>
      </w:tr>
      <w:tr w:rsidR="00060B53" w:rsidRPr="00FC35A1" w14:paraId="7F6746D7" w14:textId="77777777" w:rsidTr="00060B53">
        <w:trPr>
          <w:cantSplit/>
        </w:trPr>
        <w:tc>
          <w:tcPr>
            <w:tcW w:w="113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445FE0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proofErr w:type="spellStart"/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IgG_S_Co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1ED6EA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1 negative</w:t>
            </w:r>
          </w:p>
        </w:tc>
        <w:tc>
          <w:tcPr>
            <w:tcW w:w="3997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5278DDF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Mean</w:t>
            </w:r>
          </w:p>
        </w:tc>
        <w:tc>
          <w:tcPr>
            <w:tcW w:w="268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97A8D10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.040078605604921</w:t>
            </w:r>
          </w:p>
        </w:tc>
        <w:tc>
          <w:tcPr>
            <w:tcW w:w="2551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D826B9E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.008083569047319</w:t>
            </w:r>
          </w:p>
        </w:tc>
      </w:tr>
      <w:tr w:rsidR="00060B53" w:rsidRPr="00FC35A1" w14:paraId="07369F8A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159A05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C28BA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</w:tc>
        <w:tc>
          <w:tcPr>
            <w:tcW w:w="261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747DB4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95% Confidence Interval for Mean</w:t>
            </w:r>
          </w:p>
        </w:tc>
        <w:tc>
          <w:tcPr>
            <w:tcW w:w="13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073BC7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Lower Bound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8D35E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.024185007720906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D58EADA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11C46A50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932BCD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A0439EF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2F2CDC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D8E61D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Upper Bound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F00B97B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.055972203488937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9D8807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5FD22B66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2F2AD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8A9721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D4827E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5% Trimmed Mean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59EC36A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.011384521910838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6BB705C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49B6277D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D7C7D1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1955A6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F78809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Median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62AAD1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.005263157894737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E3F33E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34990D83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15BDB3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91B6D5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3DAED7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Variance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56955F4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.025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5136866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3554202C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A8291D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43E2529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2477D4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Std. Deviation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515C300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.158611078077685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EE6BFAD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22A7673A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63070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11AFF3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97C270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Minimum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B0B0F44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-.118750000000000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2556F9C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5EB00164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2FCE5A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40C189A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18B7D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Maximum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251A287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1.042105263157890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0D4CC57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78E51E64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3246BA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0D0088B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E46E19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Range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160985D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1.160855263157890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1C1F51D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53656FFB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CBDFC3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53F204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784370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Interquartile Range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C02489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.036842105263159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D46778F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0F33279D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85D183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C38CEC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01F6CD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Skewness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C65F1BC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4.150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DF79C47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.124</w:t>
            </w:r>
          </w:p>
        </w:tc>
      </w:tr>
      <w:tr w:rsidR="00060B53" w:rsidRPr="00FC35A1" w14:paraId="779F74E4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836104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2DAC06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2D264B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Kurtosis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122C2FF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17.986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D9F698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.248</w:t>
            </w:r>
          </w:p>
        </w:tc>
      </w:tr>
      <w:tr w:rsidR="00060B53" w:rsidRPr="00FC35A1" w14:paraId="3E71D0C4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5458C6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DE66D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2 positive</w:t>
            </w: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1C27D0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Mean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B302B01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12.181359649122804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1EEBA6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.662646014104635</w:t>
            </w:r>
          </w:p>
        </w:tc>
      </w:tr>
      <w:tr w:rsidR="00060B53" w:rsidRPr="00FC35A1" w14:paraId="184C8325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62D6C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D59C00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</w:tc>
        <w:tc>
          <w:tcPr>
            <w:tcW w:w="261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CEAFCD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95% Confidence Interval for Mean</w:t>
            </w:r>
          </w:p>
        </w:tc>
        <w:tc>
          <w:tcPr>
            <w:tcW w:w="13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3B126E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Lower Bound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3EE05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10.867307736378736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A30AC3D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3DED3881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4FD3E5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80CD8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59D657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808BDE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Upper Bound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2828954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13.495411561866872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4DB58E0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6BFD9093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9D905E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B84861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BD901A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5% Trimmed Mean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A4DE746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12.258051378446115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9AE3A41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3C355FFA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A043BF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53E96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2DE75C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Median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611B78B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13.868421052631577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0BB4AE7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0932853A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AFCE6A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8E9520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FB8D3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Variance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E6577B6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46.105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5AE424F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62F65301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2DC235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8057AC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B05B65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Std. Deviation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6AEF979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6.790101081789563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1A5713F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7EAF6FAD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DB3464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75B0CD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0C8575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Minimum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B68C34E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1.112500000000000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D194D17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70865EE3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5C37A9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D012F5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73FC3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Maximum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49EF709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21.950000000000000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177EB31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15EBE0BC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F30B1F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FE95C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C4D454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Range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E12569D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20.837500000000000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0916C1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0A655BEC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1938E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A7EC81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28BF64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Interquartile Range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24357D1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12.763157894736846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C8CA367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B53" w:rsidRPr="00FC35A1" w14:paraId="22328DAC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84145E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0E5DB8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2E5A8C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Skewness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E548CB1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-.221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CA6485A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.236</w:t>
            </w:r>
          </w:p>
        </w:tc>
      </w:tr>
      <w:tr w:rsidR="00060B53" w:rsidRPr="00FC35A1" w14:paraId="111D52D4" w14:textId="77777777" w:rsidTr="00060B53">
        <w:trPr>
          <w:cantSplit/>
        </w:trPr>
        <w:tc>
          <w:tcPr>
            <w:tcW w:w="11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71C552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AB995C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27053C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264A60"/>
                <w:sz w:val="20"/>
                <w:szCs w:val="20"/>
              </w:rPr>
              <w:t>Kurtosis</w:t>
            </w:r>
          </w:p>
        </w:tc>
        <w:tc>
          <w:tcPr>
            <w:tcW w:w="268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500AC16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-1.495</w:t>
            </w:r>
          </w:p>
        </w:tc>
        <w:tc>
          <w:tcPr>
            <w:tcW w:w="25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5D680F1" w14:textId="77777777" w:rsidR="00060B53" w:rsidRPr="00FC35A1" w:rsidRDefault="00060B53" w:rsidP="00060B5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FC35A1">
              <w:rPr>
                <w:rFonts w:ascii="Arial" w:hAnsi="Arial" w:cs="Arial"/>
                <w:color w:val="010205"/>
                <w:sz w:val="20"/>
                <w:szCs w:val="20"/>
              </w:rPr>
              <w:t>.467</w:t>
            </w:r>
          </w:p>
        </w:tc>
      </w:tr>
    </w:tbl>
    <w:p w14:paraId="7271C4F8" w14:textId="7777777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4AB2EBE" w14:textId="7777777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07ED6C0" w14:textId="7777777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CA06B4A" w14:textId="7777777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DF7E32E" w14:textId="7777777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4B7DAFA" w14:textId="7777777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3E11E3C" w14:textId="77777777" w:rsidR="00D86F2F" w:rsidRDefault="00D86F2F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F5850BD" w14:textId="77777777" w:rsidR="00D86F2F" w:rsidRDefault="00D86F2F" w:rsidP="00D86F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296E81C" w14:textId="77777777" w:rsidR="00D86F2F" w:rsidRDefault="00D86F2F" w:rsidP="00D86F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D24BE4E" w14:textId="77777777" w:rsidR="00D86F2F" w:rsidRDefault="00D86F2F" w:rsidP="00D86F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A65548D" w14:textId="77777777" w:rsidR="00381AD9" w:rsidRDefault="00381AD9" w:rsidP="00D86F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pPr w:leftFromText="180" w:rightFromText="180" w:horzAnchor="page" w:tblpXSpec="center" w:tblpY="-720"/>
        <w:tblW w:w="10485" w:type="dxa"/>
        <w:tblLook w:val="04A0" w:firstRow="1" w:lastRow="0" w:firstColumn="1" w:lastColumn="0" w:noHBand="0" w:noVBand="1"/>
      </w:tblPr>
      <w:tblGrid>
        <w:gridCol w:w="950"/>
        <w:gridCol w:w="992"/>
        <w:gridCol w:w="1476"/>
        <w:gridCol w:w="792"/>
        <w:gridCol w:w="1276"/>
        <w:gridCol w:w="1102"/>
        <w:gridCol w:w="1560"/>
        <w:gridCol w:w="2337"/>
      </w:tblGrid>
      <w:tr w:rsidR="00381AD9" w:rsidRPr="002D2E6C" w14:paraId="56127D43" w14:textId="77777777" w:rsidTr="00042413">
        <w:trPr>
          <w:trHeight w:val="300"/>
        </w:trPr>
        <w:tc>
          <w:tcPr>
            <w:tcW w:w="10485" w:type="dxa"/>
            <w:gridSpan w:val="8"/>
            <w:noWrap/>
          </w:tcPr>
          <w:p w14:paraId="55B9DAFA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2E6C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Supplementary table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</w:t>
            </w:r>
            <w:r w:rsidRPr="002D2E6C">
              <w:rPr>
                <w:rFonts w:eastAsia="Times New Roman" w:cstheme="minorHAnsi"/>
                <w:b/>
                <w:bCs/>
                <w:sz w:val="20"/>
                <w:szCs w:val="20"/>
              </w:rPr>
              <w:t>: comparison of reports on health conditions in the study sample vs the general Arab population</w:t>
            </w:r>
          </w:p>
        </w:tc>
      </w:tr>
      <w:tr w:rsidR="00381AD9" w:rsidRPr="002D2E6C" w14:paraId="5A1D2070" w14:textId="77777777" w:rsidTr="00042413">
        <w:trPr>
          <w:trHeight w:val="300"/>
        </w:trPr>
        <w:tc>
          <w:tcPr>
            <w:tcW w:w="10485" w:type="dxa"/>
            <w:gridSpan w:val="8"/>
            <w:noWrap/>
            <w:hideMark/>
          </w:tcPr>
          <w:p w14:paraId="1E5C6861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b/>
                <w:bCs/>
                <w:sz w:val="20"/>
                <w:szCs w:val="20"/>
              </w:rPr>
              <w:t>Reports on the diagnosis of hypertension by age and sex</w:t>
            </w:r>
          </w:p>
        </w:tc>
      </w:tr>
      <w:tr w:rsidR="00381AD9" w:rsidRPr="002D2E6C" w14:paraId="141D9AEC" w14:textId="77777777" w:rsidTr="00042413">
        <w:trPr>
          <w:trHeight w:val="300"/>
        </w:trPr>
        <w:tc>
          <w:tcPr>
            <w:tcW w:w="3418" w:type="dxa"/>
            <w:gridSpan w:val="3"/>
            <w:vMerge w:val="restart"/>
            <w:hideMark/>
          </w:tcPr>
          <w:p w14:paraId="2A72424E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Sex</w:t>
            </w:r>
          </w:p>
        </w:tc>
        <w:tc>
          <w:tcPr>
            <w:tcW w:w="2068" w:type="dxa"/>
            <w:gridSpan w:val="2"/>
            <w:hideMark/>
          </w:tcPr>
          <w:p w14:paraId="7C666719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Hypertension</w:t>
            </w:r>
          </w:p>
        </w:tc>
        <w:tc>
          <w:tcPr>
            <w:tcW w:w="1102" w:type="dxa"/>
            <w:vMerge w:val="restart"/>
            <w:hideMark/>
          </w:tcPr>
          <w:p w14:paraId="7F8E3632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0DC20FC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37" w:type="dxa"/>
            <w:noWrap/>
            <w:hideMark/>
          </w:tcPr>
          <w:p w14:paraId="68E4299F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81AD9" w:rsidRPr="002D2E6C" w14:paraId="2366B481" w14:textId="77777777" w:rsidTr="00042413">
        <w:trPr>
          <w:trHeight w:val="70"/>
        </w:trPr>
        <w:tc>
          <w:tcPr>
            <w:tcW w:w="3418" w:type="dxa"/>
            <w:gridSpan w:val="3"/>
            <w:vMerge/>
            <w:hideMark/>
          </w:tcPr>
          <w:p w14:paraId="4ECD014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92" w:type="dxa"/>
            <w:hideMark/>
          </w:tcPr>
          <w:p w14:paraId="29B643A7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504E2F1D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02" w:type="dxa"/>
            <w:vMerge/>
            <w:hideMark/>
          </w:tcPr>
          <w:p w14:paraId="62725662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14:paraId="5768C830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Our study</w:t>
            </w:r>
          </w:p>
        </w:tc>
        <w:tc>
          <w:tcPr>
            <w:tcW w:w="2337" w:type="dxa"/>
            <w:noWrap/>
            <w:hideMark/>
          </w:tcPr>
          <w:p w14:paraId="69D4CA6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National Data - Arabs</w:t>
            </w:r>
          </w:p>
        </w:tc>
      </w:tr>
      <w:tr w:rsidR="00381AD9" w:rsidRPr="002D2E6C" w14:paraId="2F2FA6DB" w14:textId="77777777" w:rsidTr="00042413">
        <w:trPr>
          <w:trHeight w:val="300"/>
        </w:trPr>
        <w:tc>
          <w:tcPr>
            <w:tcW w:w="950" w:type="dxa"/>
            <w:vMerge w:val="restart"/>
            <w:hideMark/>
          </w:tcPr>
          <w:p w14:paraId="36278AD6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Male</w:t>
            </w:r>
          </w:p>
        </w:tc>
        <w:tc>
          <w:tcPr>
            <w:tcW w:w="992" w:type="dxa"/>
            <w:vMerge w:val="restart"/>
            <w:hideMark/>
          </w:tcPr>
          <w:p w14:paraId="260602A5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Age</w:t>
            </w:r>
          </w:p>
        </w:tc>
        <w:tc>
          <w:tcPr>
            <w:tcW w:w="1476" w:type="dxa"/>
            <w:hideMark/>
          </w:tcPr>
          <w:p w14:paraId="4FA031AF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18-34</w:t>
            </w:r>
          </w:p>
        </w:tc>
        <w:tc>
          <w:tcPr>
            <w:tcW w:w="792" w:type="dxa"/>
            <w:noWrap/>
            <w:hideMark/>
          </w:tcPr>
          <w:p w14:paraId="4F9ED3D3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43</w:t>
            </w:r>
          </w:p>
        </w:tc>
        <w:tc>
          <w:tcPr>
            <w:tcW w:w="1276" w:type="dxa"/>
            <w:noWrap/>
            <w:hideMark/>
          </w:tcPr>
          <w:p w14:paraId="1B3129E9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02" w:type="dxa"/>
            <w:noWrap/>
            <w:hideMark/>
          </w:tcPr>
          <w:p w14:paraId="48218478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43</w:t>
            </w:r>
          </w:p>
        </w:tc>
        <w:tc>
          <w:tcPr>
            <w:tcW w:w="1560" w:type="dxa"/>
            <w:noWrap/>
            <w:hideMark/>
          </w:tcPr>
          <w:p w14:paraId="48E3CB9B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0.0%</w:t>
            </w:r>
          </w:p>
        </w:tc>
        <w:tc>
          <w:tcPr>
            <w:tcW w:w="2337" w:type="dxa"/>
            <w:noWrap/>
            <w:hideMark/>
          </w:tcPr>
          <w:p w14:paraId="6606D53E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5.2%</w:t>
            </w:r>
          </w:p>
        </w:tc>
      </w:tr>
      <w:tr w:rsidR="00381AD9" w:rsidRPr="002D2E6C" w14:paraId="0F4C6256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5220F8A6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5EFD105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6C32890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35-44</w:t>
            </w:r>
          </w:p>
        </w:tc>
        <w:tc>
          <w:tcPr>
            <w:tcW w:w="792" w:type="dxa"/>
            <w:noWrap/>
            <w:hideMark/>
          </w:tcPr>
          <w:p w14:paraId="69C0A890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  <w:hideMark/>
          </w:tcPr>
          <w:p w14:paraId="1F0F8B6F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3264E31D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28</w:t>
            </w:r>
          </w:p>
        </w:tc>
        <w:tc>
          <w:tcPr>
            <w:tcW w:w="1560" w:type="dxa"/>
            <w:noWrap/>
            <w:hideMark/>
          </w:tcPr>
          <w:p w14:paraId="63699571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10.7%</w:t>
            </w:r>
          </w:p>
        </w:tc>
        <w:tc>
          <w:tcPr>
            <w:tcW w:w="2337" w:type="dxa"/>
            <w:noWrap/>
            <w:hideMark/>
          </w:tcPr>
          <w:p w14:paraId="6496FBF2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8.5%</w:t>
            </w:r>
          </w:p>
        </w:tc>
      </w:tr>
      <w:tr w:rsidR="00381AD9" w:rsidRPr="002D2E6C" w14:paraId="6DF5A955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0065348B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59D6DEC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438EBDC5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45-54</w:t>
            </w:r>
          </w:p>
        </w:tc>
        <w:tc>
          <w:tcPr>
            <w:tcW w:w="792" w:type="dxa"/>
            <w:noWrap/>
            <w:hideMark/>
          </w:tcPr>
          <w:p w14:paraId="5612F7EC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noWrap/>
            <w:hideMark/>
          </w:tcPr>
          <w:p w14:paraId="30BDEBE8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1102" w:type="dxa"/>
            <w:noWrap/>
            <w:hideMark/>
          </w:tcPr>
          <w:p w14:paraId="010FEE97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54</w:t>
            </w:r>
          </w:p>
        </w:tc>
        <w:tc>
          <w:tcPr>
            <w:tcW w:w="1560" w:type="dxa"/>
            <w:noWrap/>
            <w:hideMark/>
          </w:tcPr>
          <w:p w14:paraId="5B40B905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25.9%</w:t>
            </w:r>
          </w:p>
        </w:tc>
        <w:tc>
          <w:tcPr>
            <w:tcW w:w="2337" w:type="dxa"/>
            <w:noWrap/>
            <w:hideMark/>
          </w:tcPr>
          <w:p w14:paraId="5D06EE6D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23.4%</w:t>
            </w:r>
          </w:p>
        </w:tc>
      </w:tr>
      <w:tr w:rsidR="00381AD9" w:rsidRPr="002D2E6C" w14:paraId="37DF7EEF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046E04A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BB4A447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2C0F011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55-64</w:t>
            </w:r>
          </w:p>
        </w:tc>
        <w:tc>
          <w:tcPr>
            <w:tcW w:w="792" w:type="dxa"/>
            <w:noWrap/>
            <w:hideMark/>
          </w:tcPr>
          <w:p w14:paraId="56A9021A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1276" w:type="dxa"/>
            <w:noWrap/>
            <w:hideMark/>
          </w:tcPr>
          <w:p w14:paraId="2CC2953C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102" w:type="dxa"/>
            <w:noWrap/>
            <w:hideMark/>
          </w:tcPr>
          <w:p w14:paraId="3FE3E6F4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56</w:t>
            </w:r>
          </w:p>
        </w:tc>
        <w:tc>
          <w:tcPr>
            <w:tcW w:w="1560" w:type="dxa"/>
            <w:noWrap/>
            <w:hideMark/>
          </w:tcPr>
          <w:p w14:paraId="251FF569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53.6%</w:t>
            </w:r>
          </w:p>
        </w:tc>
        <w:tc>
          <w:tcPr>
            <w:tcW w:w="2337" w:type="dxa"/>
            <w:noWrap/>
            <w:hideMark/>
          </w:tcPr>
          <w:p w14:paraId="56167DA8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36.7%</w:t>
            </w:r>
          </w:p>
        </w:tc>
      </w:tr>
      <w:tr w:rsidR="00381AD9" w:rsidRPr="002D2E6C" w14:paraId="250CE81F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141555B1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18529F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3CA89BB6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65-96</w:t>
            </w:r>
          </w:p>
        </w:tc>
        <w:tc>
          <w:tcPr>
            <w:tcW w:w="792" w:type="dxa"/>
            <w:noWrap/>
            <w:hideMark/>
          </w:tcPr>
          <w:p w14:paraId="2B6A75ED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hideMark/>
          </w:tcPr>
          <w:p w14:paraId="2E3AD2A6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42</w:t>
            </w:r>
          </w:p>
        </w:tc>
        <w:tc>
          <w:tcPr>
            <w:tcW w:w="1102" w:type="dxa"/>
            <w:noWrap/>
            <w:hideMark/>
          </w:tcPr>
          <w:p w14:paraId="21B00412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62</w:t>
            </w:r>
          </w:p>
        </w:tc>
        <w:tc>
          <w:tcPr>
            <w:tcW w:w="1560" w:type="dxa"/>
            <w:noWrap/>
            <w:hideMark/>
          </w:tcPr>
          <w:p w14:paraId="7898F13D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67.7%</w:t>
            </w:r>
          </w:p>
        </w:tc>
        <w:tc>
          <w:tcPr>
            <w:tcW w:w="2337" w:type="dxa"/>
            <w:noWrap/>
            <w:hideMark/>
          </w:tcPr>
          <w:p w14:paraId="1E6BB509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37.3%</w:t>
            </w:r>
          </w:p>
        </w:tc>
      </w:tr>
      <w:tr w:rsidR="00381AD9" w:rsidRPr="002D2E6C" w14:paraId="564B1A6F" w14:textId="77777777" w:rsidTr="00042413">
        <w:trPr>
          <w:trHeight w:val="300"/>
        </w:trPr>
        <w:tc>
          <w:tcPr>
            <w:tcW w:w="950" w:type="dxa"/>
            <w:vMerge w:val="restart"/>
            <w:hideMark/>
          </w:tcPr>
          <w:p w14:paraId="7B31BC8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Female</w:t>
            </w:r>
          </w:p>
        </w:tc>
        <w:tc>
          <w:tcPr>
            <w:tcW w:w="992" w:type="dxa"/>
            <w:vMerge w:val="restart"/>
            <w:hideMark/>
          </w:tcPr>
          <w:p w14:paraId="3E1AB45A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Age</w:t>
            </w:r>
          </w:p>
        </w:tc>
        <w:tc>
          <w:tcPr>
            <w:tcW w:w="1476" w:type="dxa"/>
            <w:hideMark/>
          </w:tcPr>
          <w:p w14:paraId="2185BFC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18-34</w:t>
            </w:r>
          </w:p>
        </w:tc>
        <w:tc>
          <w:tcPr>
            <w:tcW w:w="792" w:type="dxa"/>
            <w:noWrap/>
            <w:hideMark/>
          </w:tcPr>
          <w:p w14:paraId="231B2264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41</w:t>
            </w:r>
          </w:p>
        </w:tc>
        <w:tc>
          <w:tcPr>
            <w:tcW w:w="1276" w:type="dxa"/>
            <w:noWrap/>
            <w:hideMark/>
          </w:tcPr>
          <w:p w14:paraId="63031BC9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02" w:type="dxa"/>
            <w:noWrap/>
            <w:hideMark/>
          </w:tcPr>
          <w:p w14:paraId="094DD679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41</w:t>
            </w:r>
          </w:p>
        </w:tc>
        <w:tc>
          <w:tcPr>
            <w:tcW w:w="1560" w:type="dxa"/>
            <w:noWrap/>
            <w:hideMark/>
          </w:tcPr>
          <w:p w14:paraId="0A299B61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0.0%</w:t>
            </w:r>
          </w:p>
        </w:tc>
        <w:tc>
          <w:tcPr>
            <w:tcW w:w="2337" w:type="dxa"/>
            <w:noWrap/>
            <w:hideMark/>
          </w:tcPr>
          <w:p w14:paraId="793A8D49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8.1%</w:t>
            </w:r>
          </w:p>
        </w:tc>
      </w:tr>
      <w:tr w:rsidR="00381AD9" w:rsidRPr="002D2E6C" w14:paraId="05E6C3BB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1A420A57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293624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1B2F14BE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35-44</w:t>
            </w:r>
          </w:p>
        </w:tc>
        <w:tc>
          <w:tcPr>
            <w:tcW w:w="792" w:type="dxa"/>
            <w:noWrap/>
            <w:hideMark/>
          </w:tcPr>
          <w:p w14:paraId="783B7EBC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1276" w:type="dxa"/>
            <w:noWrap/>
            <w:hideMark/>
          </w:tcPr>
          <w:p w14:paraId="1D79D79A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02" w:type="dxa"/>
            <w:noWrap/>
            <w:hideMark/>
          </w:tcPr>
          <w:p w14:paraId="6650F899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1560" w:type="dxa"/>
            <w:noWrap/>
            <w:hideMark/>
          </w:tcPr>
          <w:p w14:paraId="4B5DF4A0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0.0%</w:t>
            </w:r>
          </w:p>
        </w:tc>
        <w:tc>
          <w:tcPr>
            <w:tcW w:w="2337" w:type="dxa"/>
            <w:noWrap/>
            <w:hideMark/>
          </w:tcPr>
          <w:p w14:paraId="6E7E7F4E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15.2%</w:t>
            </w:r>
          </w:p>
        </w:tc>
      </w:tr>
      <w:tr w:rsidR="00381AD9" w:rsidRPr="002D2E6C" w14:paraId="64EAB72B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00EFA219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42A3F4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63CB128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45-54</w:t>
            </w:r>
          </w:p>
        </w:tc>
        <w:tc>
          <w:tcPr>
            <w:tcW w:w="792" w:type="dxa"/>
            <w:noWrap/>
            <w:hideMark/>
          </w:tcPr>
          <w:p w14:paraId="00921101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  <w:hideMark/>
          </w:tcPr>
          <w:p w14:paraId="7EA30CAE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502A6DB1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1560" w:type="dxa"/>
            <w:noWrap/>
            <w:hideMark/>
          </w:tcPr>
          <w:p w14:paraId="06BEF5B2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11.5%</w:t>
            </w:r>
          </w:p>
        </w:tc>
        <w:tc>
          <w:tcPr>
            <w:tcW w:w="2337" w:type="dxa"/>
            <w:noWrap/>
            <w:hideMark/>
          </w:tcPr>
          <w:p w14:paraId="66E471B2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22.0%</w:t>
            </w:r>
          </w:p>
        </w:tc>
      </w:tr>
      <w:tr w:rsidR="00381AD9" w:rsidRPr="002D2E6C" w14:paraId="386F3364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1B81CFFB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E147E1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533705A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55-64</w:t>
            </w:r>
          </w:p>
        </w:tc>
        <w:tc>
          <w:tcPr>
            <w:tcW w:w="792" w:type="dxa"/>
            <w:noWrap/>
            <w:hideMark/>
          </w:tcPr>
          <w:p w14:paraId="00E015A9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  <w:hideMark/>
          </w:tcPr>
          <w:p w14:paraId="2FABA6E6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1102" w:type="dxa"/>
            <w:noWrap/>
            <w:hideMark/>
          </w:tcPr>
          <w:p w14:paraId="672E895D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1560" w:type="dxa"/>
            <w:noWrap/>
            <w:hideMark/>
          </w:tcPr>
          <w:p w14:paraId="7F58A8E2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37.8%</w:t>
            </w:r>
          </w:p>
        </w:tc>
        <w:tc>
          <w:tcPr>
            <w:tcW w:w="2337" w:type="dxa"/>
            <w:noWrap/>
            <w:hideMark/>
          </w:tcPr>
          <w:p w14:paraId="0753E46F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41.9%</w:t>
            </w:r>
          </w:p>
        </w:tc>
      </w:tr>
      <w:tr w:rsidR="00381AD9" w:rsidRPr="002D2E6C" w14:paraId="7C4D89FE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1D135E9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B20A9D7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7F204E8E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65-96</w:t>
            </w:r>
          </w:p>
        </w:tc>
        <w:tc>
          <w:tcPr>
            <w:tcW w:w="792" w:type="dxa"/>
            <w:noWrap/>
            <w:hideMark/>
          </w:tcPr>
          <w:p w14:paraId="1572994C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hideMark/>
          </w:tcPr>
          <w:p w14:paraId="686FA7E3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51</w:t>
            </w:r>
          </w:p>
        </w:tc>
        <w:tc>
          <w:tcPr>
            <w:tcW w:w="1102" w:type="dxa"/>
            <w:noWrap/>
            <w:hideMark/>
          </w:tcPr>
          <w:p w14:paraId="1E88A0E9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62</w:t>
            </w:r>
          </w:p>
        </w:tc>
        <w:tc>
          <w:tcPr>
            <w:tcW w:w="1560" w:type="dxa"/>
            <w:noWrap/>
            <w:hideMark/>
          </w:tcPr>
          <w:p w14:paraId="7A91BE44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82.3%</w:t>
            </w:r>
          </w:p>
        </w:tc>
        <w:tc>
          <w:tcPr>
            <w:tcW w:w="2337" w:type="dxa"/>
            <w:noWrap/>
            <w:hideMark/>
          </w:tcPr>
          <w:p w14:paraId="443D3CAD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48.3%</w:t>
            </w:r>
          </w:p>
        </w:tc>
      </w:tr>
      <w:tr w:rsidR="00381AD9" w:rsidRPr="002D2E6C" w14:paraId="1D70ADE6" w14:textId="77777777" w:rsidTr="00042413">
        <w:trPr>
          <w:trHeight w:val="300"/>
        </w:trPr>
        <w:tc>
          <w:tcPr>
            <w:tcW w:w="10485" w:type="dxa"/>
            <w:gridSpan w:val="8"/>
            <w:noWrap/>
            <w:hideMark/>
          </w:tcPr>
          <w:p w14:paraId="45B3CA9C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b/>
                <w:bCs/>
                <w:sz w:val="20"/>
                <w:szCs w:val="20"/>
              </w:rPr>
              <w:t>Reports on diagnosis of diabetes mellitus by age and sex</w:t>
            </w:r>
          </w:p>
        </w:tc>
      </w:tr>
      <w:tr w:rsidR="00381AD9" w:rsidRPr="002D2E6C" w14:paraId="49D9E4DF" w14:textId="77777777" w:rsidTr="00042413">
        <w:trPr>
          <w:trHeight w:val="300"/>
        </w:trPr>
        <w:tc>
          <w:tcPr>
            <w:tcW w:w="3418" w:type="dxa"/>
            <w:gridSpan w:val="3"/>
            <w:vMerge w:val="restart"/>
            <w:hideMark/>
          </w:tcPr>
          <w:p w14:paraId="06CC014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Sex</w:t>
            </w:r>
          </w:p>
        </w:tc>
        <w:tc>
          <w:tcPr>
            <w:tcW w:w="2068" w:type="dxa"/>
            <w:gridSpan w:val="2"/>
            <w:hideMark/>
          </w:tcPr>
          <w:p w14:paraId="5B591D5D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Diabetes mellitus</w:t>
            </w:r>
          </w:p>
        </w:tc>
        <w:tc>
          <w:tcPr>
            <w:tcW w:w="1102" w:type="dxa"/>
            <w:vMerge w:val="restart"/>
            <w:hideMark/>
          </w:tcPr>
          <w:p w14:paraId="04C85134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13DFF842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37" w:type="dxa"/>
            <w:noWrap/>
            <w:hideMark/>
          </w:tcPr>
          <w:p w14:paraId="1243B094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81AD9" w:rsidRPr="002D2E6C" w14:paraId="7F6B7357" w14:textId="77777777" w:rsidTr="00042413">
        <w:trPr>
          <w:trHeight w:val="70"/>
        </w:trPr>
        <w:tc>
          <w:tcPr>
            <w:tcW w:w="3418" w:type="dxa"/>
            <w:gridSpan w:val="3"/>
            <w:vMerge/>
            <w:hideMark/>
          </w:tcPr>
          <w:p w14:paraId="472E2750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92" w:type="dxa"/>
            <w:hideMark/>
          </w:tcPr>
          <w:p w14:paraId="50A6FBE8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311AD6F0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02" w:type="dxa"/>
            <w:vMerge/>
            <w:hideMark/>
          </w:tcPr>
          <w:p w14:paraId="6DB47EF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14:paraId="4078ACE4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Our study</w:t>
            </w:r>
          </w:p>
        </w:tc>
        <w:tc>
          <w:tcPr>
            <w:tcW w:w="2337" w:type="dxa"/>
            <w:noWrap/>
            <w:hideMark/>
          </w:tcPr>
          <w:p w14:paraId="708D7FC4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National Data - Arabs</w:t>
            </w:r>
          </w:p>
        </w:tc>
      </w:tr>
      <w:tr w:rsidR="00381AD9" w:rsidRPr="002D2E6C" w14:paraId="37260B9A" w14:textId="77777777" w:rsidTr="00042413">
        <w:trPr>
          <w:trHeight w:val="300"/>
        </w:trPr>
        <w:tc>
          <w:tcPr>
            <w:tcW w:w="950" w:type="dxa"/>
            <w:vMerge w:val="restart"/>
            <w:hideMark/>
          </w:tcPr>
          <w:p w14:paraId="5834DB99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Male</w:t>
            </w:r>
          </w:p>
        </w:tc>
        <w:tc>
          <w:tcPr>
            <w:tcW w:w="992" w:type="dxa"/>
            <w:vMerge w:val="restart"/>
            <w:hideMark/>
          </w:tcPr>
          <w:p w14:paraId="7ED95452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Age</w:t>
            </w:r>
          </w:p>
        </w:tc>
        <w:tc>
          <w:tcPr>
            <w:tcW w:w="1476" w:type="dxa"/>
            <w:hideMark/>
          </w:tcPr>
          <w:p w14:paraId="7284C286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18-34</w:t>
            </w:r>
          </w:p>
        </w:tc>
        <w:tc>
          <w:tcPr>
            <w:tcW w:w="792" w:type="dxa"/>
            <w:noWrap/>
            <w:hideMark/>
          </w:tcPr>
          <w:p w14:paraId="6A278EE1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43</w:t>
            </w:r>
          </w:p>
        </w:tc>
        <w:tc>
          <w:tcPr>
            <w:tcW w:w="1276" w:type="dxa"/>
            <w:noWrap/>
            <w:hideMark/>
          </w:tcPr>
          <w:p w14:paraId="0AA145DA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02" w:type="dxa"/>
            <w:noWrap/>
            <w:hideMark/>
          </w:tcPr>
          <w:p w14:paraId="68017630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43</w:t>
            </w:r>
          </w:p>
        </w:tc>
        <w:tc>
          <w:tcPr>
            <w:tcW w:w="1560" w:type="dxa"/>
            <w:noWrap/>
            <w:hideMark/>
          </w:tcPr>
          <w:p w14:paraId="1B1FFFE8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0.0%</w:t>
            </w:r>
          </w:p>
        </w:tc>
        <w:tc>
          <w:tcPr>
            <w:tcW w:w="2337" w:type="dxa"/>
            <w:noWrap/>
            <w:hideMark/>
          </w:tcPr>
          <w:p w14:paraId="35A93369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0.0%</w:t>
            </w:r>
          </w:p>
        </w:tc>
      </w:tr>
      <w:tr w:rsidR="00381AD9" w:rsidRPr="002D2E6C" w14:paraId="43D93751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4997DF39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25B6419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671BFD7A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35-44</w:t>
            </w:r>
          </w:p>
        </w:tc>
        <w:tc>
          <w:tcPr>
            <w:tcW w:w="792" w:type="dxa"/>
            <w:noWrap/>
            <w:hideMark/>
          </w:tcPr>
          <w:p w14:paraId="37D82ED3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1276" w:type="dxa"/>
            <w:noWrap/>
            <w:hideMark/>
          </w:tcPr>
          <w:p w14:paraId="7B893801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5A367905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27</w:t>
            </w:r>
          </w:p>
        </w:tc>
        <w:tc>
          <w:tcPr>
            <w:tcW w:w="1560" w:type="dxa"/>
            <w:noWrap/>
            <w:hideMark/>
          </w:tcPr>
          <w:p w14:paraId="76CD9BFD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3.7%</w:t>
            </w:r>
          </w:p>
        </w:tc>
        <w:tc>
          <w:tcPr>
            <w:tcW w:w="2337" w:type="dxa"/>
            <w:noWrap/>
            <w:hideMark/>
          </w:tcPr>
          <w:p w14:paraId="48E63DAF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7.7%</w:t>
            </w:r>
          </w:p>
        </w:tc>
      </w:tr>
      <w:tr w:rsidR="00381AD9" w:rsidRPr="002D2E6C" w14:paraId="41D31422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7F2C08F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7611D89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43B6EBF5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45-54</w:t>
            </w:r>
          </w:p>
        </w:tc>
        <w:tc>
          <w:tcPr>
            <w:tcW w:w="792" w:type="dxa"/>
            <w:noWrap/>
            <w:hideMark/>
          </w:tcPr>
          <w:p w14:paraId="5B86F204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42</w:t>
            </w:r>
          </w:p>
        </w:tc>
        <w:tc>
          <w:tcPr>
            <w:tcW w:w="1276" w:type="dxa"/>
            <w:noWrap/>
            <w:hideMark/>
          </w:tcPr>
          <w:p w14:paraId="62FF5F63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102" w:type="dxa"/>
            <w:noWrap/>
            <w:hideMark/>
          </w:tcPr>
          <w:p w14:paraId="79FB544B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54</w:t>
            </w:r>
          </w:p>
        </w:tc>
        <w:tc>
          <w:tcPr>
            <w:tcW w:w="1560" w:type="dxa"/>
            <w:noWrap/>
            <w:hideMark/>
          </w:tcPr>
          <w:p w14:paraId="39DDC0B3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22.2%</w:t>
            </w:r>
          </w:p>
        </w:tc>
        <w:tc>
          <w:tcPr>
            <w:tcW w:w="2337" w:type="dxa"/>
            <w:noWrap/>
            <w:hideMark/>
          </w:tcPr>
          <w:p w14:paraId="0B366BD2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14.3%</w:t>
            </w:r>
          </w:p>
        </w:tc>
      </w:tr>
      <w:tr w:rsidR="00381AD9" w:rsidRPr="002D2E6C" w14:paraId="5050ADAD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59B822B5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818691A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2B84BAC7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55-64</w:t>
            </w:r>
          </w:p>
        </w:tc>
        <w:tc>
          <w:tcPr>
            <w:tcW w:w="792" w:type="dxa"/>
            <w:noWrap/>
            <w:hideMark/>
          </w:tcPr>
          <w:p w14:paraId="1DFE1DD7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hideMark/>
          </w:tcPr>
          <w:p w14:paraId="38CB87C3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1102" w:type="dxa"/>
            <w:noWrap/>
            <w:hideMark/>
          </w:tcPr>
          <w:p w14:paraId="732428B1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56</w:t>
            </w:r>
          </w:p>
        </w:tc>
        <w:tc>
          <w:tcPr>
            <w:tcW w:w="1560" w:type="dxa"/>
            <w:noWrap/>
            <w:hideMark/>
          </w:tcPr>
          <w:p w14:paraId="4D39FADF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51.8%</w:t>
            </w:r>
          </w:p>
        </w:tc>
        <w:tc>
          <w:tcPr>
            <w:tcW w:w="2337" w:type="dxa"/>
            <w:noWrap/>
            <w:hideMark/>
          </w:tcPr>
          <w:p w14:paraId="445A1E7E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29.5%</w:t>
            </w:r>
          </w:p>
        </w:tc>
      </w:tr>
      <w:tr w:rsidR="00381AD9" w:rsidRPr="002D2E6C" w14:paraId="3799119A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4223A0E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BDFF28A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09687C51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65-96</w:t>
            </w:r>
          </w:p>
        </w:tc>
        <w:tc>
          <w:tcPr>
            <w:tcW w:w="792" w:type="dxa"/>
            <w:noWrap/>
            <w:hideMark/>
          </w:tcPr>
          <w:p w14:paraId="0875DD5C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28</w:t>
            </w:r>
          </w:p>
        </w:tc>
        <w:tc>
          <w:tcPr>
            <w:tcW w:w="1276" w:type="dxa"/>
            <w:noWrap/>
            <w:hideMark/>
          </w:tcPr>
          <w:p w14:paraId="2CB9D329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102" w:type="dxa"/>
            <w:noWrap/>
            <w:hideMark/>
          </w:tcPr>
          <w:p w14:paraId="6FE6A355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560" w:type="dxa"/>
            <w:noWrap/>
            <w:hideMark/>
          </w:tcPr>
          <w:p w14:paraId="7E14F31B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55.6%</w:t>
            </w:r>
          </w:p>
        </w:tc>
        <w:tc>
          <w:tcPr>
            <w:tcW w:w="2337" w:type="dxa"/>
            <w:noWrap/>
            <w:hideMark/>
          </w:tcPr>
          <w:p w14:paraId="04BF3D23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35.9%</w:t>
            </w:r>
          </w:p>
        </w:tc>
      </w:tr>
      <w:tr w:rsidR="00381AD9" w:rsidRPr="002D2E6C" w14:paraId="3540E0A4" w14:textId="77777777" w:rsidTr="00042413">
        <w:trPr>
          <w:trHeight w:val="300"/>
        </w:trPr>
        <w:tc>
          <w:tcPr>
            <w:tcW w:w="950" w:type="dxa"/>
            <w:vMerge w:val="restart"/>
            <w:hideMark/>
          </w:tcPr>
          <w:p w14:paraId="0645090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Female</w:t>
            </w:r>
          </w:p>
        </w:tc>
        <w:tc>
          <w:tcPr>
            <w:tcW w:w="992" w:type="dxa"/>
            <w:vMerge w:val="restart"/>
            <w:hideMark/>
          </w:tcPr>
          <w:p w14:paraId="2178215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Age</w:t>
            </w:r>
          </w:p>
        </w:tc>
        <w:tc>
          <w:tcPr>
            <w:tcW w:w="1476" w:type="dxa"/>
            <w:hideMark/>
          </w:tcPr>
          <w:p w14:paraId="18A3F19B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18-34</w:t>
            </w:r>
          </w:p>
        </w:tc>
        <w:tc>
          <w:tcPr>
            <w:tcW w:w="792" w:type="dxa"/>
            <w:noWrap/>
            <w:hideMark/>
          </w:tcPr>
          <w:p w14:paraId="64788978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41</w:t>
            </w:r>
          </w:p>
        </w:tc>
        <w:tc>
          <w:tcPr>
            <w:tcW w:w="1276" w:type="dxa"/>
            <w:noWrap/>
            <w:hideMark/>
          </w:tcPr>
          <w:p w14:paraId="7F3EA957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02" w:type="dxa"/>
            <w:noWrap/>
            <w:hideMark/>
          </w:tcPr>
          <w:p w14:paraId="21F36C43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41</w:t>
            </w:r>
          </w:p>
        </w:tc>
        <w:tc>
          <w:tcPr>
            <w:tcW w:w="1560" w:type="dxa"/>
            <w:noWrap/>
            <w:hideMark/>
          </w:tcPr>
          <w:p w14:paraId="128D1159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0.0%</w:t>
            </w:r>
          </w:p>
        </w:tc>
        <w:tc>
          <w:tcPr>
            <w:tcW w:w="2337" w:type="dxa"/>
            <w:noWrap/>
            <w:hideMark/>
          </w:tcPr>
          <w:p w14:paraId="48DF2FFD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0.7%</w:t>
            </w:r>
          </w:p>
        </w:tc>
      </w:tr>
      <w:tr w:rsidR="00381AD9" w:rsidRPr="002D2E6C" w14:paraId="35DE9F2E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14F6C45B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9D78331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3BD0C81E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35-44</w:t>
            </w:r>
          </w:p>
        </w:tc>
        <w:tc>
          <w:tcPr>
            <w:tcW w:w="792" w:type="dxa"/>
            <w:noWrap/>
            <w:hideMark/>
          </w:tcPr>
          <w:p w14:paraId="5399EE28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28</w:t>
            </w:r>
          </w:p>
        </w:tc>
        <w:tc>
          <w:tcPr>
            <w:tcW w:w="1276" w:type="dxa"/>
            <w:noWrap/>
            <w:hideMark/>
          </w:tcPr>
          <w:p w14:paraId="53524467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16171563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1560" w:type="dxa"/>
            <w:noWrap/>
            <w:hideMark/>
          </w:tcPr>
          <w:p w14:paraId="0E9C3502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3.4%</w:t>
            </w:r>
          </w:p>
        </w:tc>
        <w:tc>
          <w:tcPr>
            <w:tcW w:w="2337" w:type="dxa"/>
            <w:noWrap/>
            <w:hideMark/>
          </w:tcPr>
          <w:p w14:paraId="19AA507E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4.3%</w:t>
            </w:r>
          </w:p>
        </w:tc>
      </w:tr>
      <w:tr w:rsidR="00381AD9" w:rsidRPr="002D2E6C" w14:paraId="2C690128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388D8466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81D0AFB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7D3B156C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45-54</w:t>
            </w:r>
          </w:p>
        </w:tc>
        <w:tc>
          <w:tcPr>
            <w:tcW w:w="792" w:type="dxa"/>
            <w:noWrap/>
            <w:hideMark/>
          </w:tcPr>
          <w:p w14:paraId="5EB1D30F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76" w:type="dxa"/>
            <w:noWrap/>
            <w:hideMark/>
          </w:tcPr>
          <w:p w14:paraId="66FAC5FB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02" w:type="dxa"/>
            <w:noWrap/>
            <w:hideMark/>
          </w:tcPr>
          <w:p w14:paraId="3D8A1EBA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1560" w:type="dxa"/>
            <w:noWrap/>
            <w:hideMark/>
          </w:tcPr>
          <w:p w14:paraId="76C998AA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15.4%</w:t>
            </w:r>
          </w:p>
        </w:tc>
        <w:tc>
          <w:tcPr>
            <w:tcW w:w="2337" w:type="dxa"/>
            <w:noWrap/>
            <w:hideMark/>
          </w:tcPr>
          <w:p w14:paraId="2EF29C75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13.0%</w:t>
            </w:r>
          </w:p>
        </w:tc>
      </w:tr>
      <w:tr w:rsidR="00381AD9" w:rsidRPr="002D2E6C" w14:paraId="71C7AD1F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535E2E67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F26FB36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75801FA1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55-64</w:t>
            </w:r>
          </w:p>
        </w:tc>
        <w:tc>
          <w:tcPr>
            <w:tcW w:w="792" w:type="dxa"/>
            <w:noWrap/>
            <w:hideMark/>
          </w:tcPr>
          <w:p w14:paraId="4F4A5B99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1276" w:type="dxa"/>
            <w:noWrap/>
            <w:hideMark/>
          </w:tcPr>
          <w:p w14:paraId="72A8DD03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1102" w:type="dxa"/>
            <w:noWrap/>
            <w:hideMark/>
          </w:tcPr>
          <w:p w14:paraId="5333B386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1560" w:type="dxa"/>
            <w:noWrap/>
            <w:hideMark/>
          </w:tcPr>
          <w:p w14:paraId="017B0A34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29.7%</w:t>
            </w:r>
          </w:p>
        </w:tc>
        <w:tc>
          <w:tcPr>
            <w:tcW w:w="2337" w:type="dxa"/>
            <w:noWrap/>
            <w:hideMark/>
          </w:tcPr>
          <w:p w14:paraId="68431D4B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32.1%</w:t>
            </w:r>
          </w:p>
        </w:tc>
      </w:tr>
      <w:tr w:rsidR="00381AD9" w:rsidRPr="002D2E6C" w14:paraId="55108E21" w14:textId="77777777" w:rsidTr="00042413">
        <w:trPr>
          <w:trHeight w:val="70"/>
        </w:trPr>
        <w:tc>
          <w:tcPr>
            <w:tcW w:w="950" w:type="dxa"/>
            <w:vMerge/>
            <w:hideMark/>
          </w:tcPr>
          <w:p w14:paraId="144972A1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0BF4169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243D3875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65-96</w:t>
            </w:r>
          </w:p>
        </w:tc>
        <w:tc>
          <w:tcPr>
            <w:tcW w:w="792" w:type="dxa"/>
            <w:noWrap/>
            <w:hideMark/>
          </w:tcPr>
          <w:p w14:paraId="5BAB95C7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76" w:type="dxa"/>
            <w:noWrap/>
            <w:hideMark/>
          </w:tcPr>
          <w:p w14:paraId="609DD2C0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41</w:t>
            </w:r>
          </w:p>
        </w:tc>
        <w:tc>
          <w:tcPr>
            <w:tcW w:w="1102" w:type="dxa"/>
            <w:noWrap/>
            <w:hideMark/>
          </w:tcPr>
          <w:p w14:paraId="21AAF953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560" w:type="dxa"/>
            <w:noWrap/>
            <w:hideMark/>
          </w:tcPr>
          <w:p w14:paraId="372BBC5F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65.1%</w:t>
            </w:r>
          </w:p>
        </w:tc>
        <w:tc>
          <w:tcPr>
            <w:tcW w:w="2337" w:type="dxa"/>
            <w:noWrap/>
            <w:hideMark/>
          </w:tcPr>
          <w:p w14:paraId="23E64C79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39.8%</w:t>
            </w:r>
          </w:p>
        </w:tc>
      </w:tr>
      <w:tr w:rsidR="00381AD9" w:rsidRPr="002D2E6C" w14:paraId="0BA5FC27" w14:textId="77777777" w:rsidTr="00042413">
        <w:trPr>
          <w:trHeight w:val="300"/>
        </w:trPr>
        <w:tc>
          <w:tcPr>
            <w:tcW w:w="10485" w:type="dxa"/>
            <w:gridSpan w:val="8"/>
            <w:noWrap/>
            <w:hideMark/>
          </w:tcPr>
          <w:p w14:paraId="77296F76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b/>
                <w:bCs/>
                <w:sz w:val="20"/>
                <w:szCs w:val="20"/>
              </w:rPr>
              <w:t>Reports on diagnosis of heart disease by age and sex</w:t>
            </w:r>
          </w:p>
        </w:tc>
      </w:tr>
      <w:tr w:rsidR="00381AD9" w:rsidRPr="002D2E6C" w14:paraId="27433035" w14:textId="77777777" w:rsidTr="00042413">
        <w:trPr>
          <w:trHeight w:val="300"/>
        </w:trPr>
        <w:tc>
          <w:tcPr>
            <w:tcW w:w="3418" w:type="dxa"/>
            <w:gridSpan w:val="3"/>
            <w:vMerge w:val="restart"/>
            <w:hideMark/>
          </w:tcPr>
          <w:p w14:paraId="79C7286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Sex</w:t>
            </w:r>
          </w:p>
        </w:tc>
        <w:tc>
          <w:tcPr>
            <w:tcW w:w="2068" w:type="dxa"/>
            <w:gridSpan w:val="2"/>
            <w:hideMark/>
          </w:tcPr>
          <w:p w14:paraId="6866C9A4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Heart disease</w:t>
            </w:r>
          </w:p>
        </w:tc>
        <w:tc>
          <w:tcPr>
            <w:tcW w:w="1102" w:type="dxa"/>
            <w:vMerge w:val="restart"/>
            <w:hideMark/>
          </w:tcPr>
          <w:p w14:paraId="4A529615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5D5486FB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37" w:type="dxa"/>
            <w:noWrap/>
            <w:hideMark/>
          </w:tcPr>
          <w:p w14:paraId="0ECB45D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81AD9" w:rsidRPr="002D2E6C" w14:paraId="6B1148A5" w14:textId="77777777" w:rsidTr="00042413">
        <w:trPr>
          <w:trHeight w:val="300"/>
        </w:trPr>
        <w:tc>
          <w:tcPr>
            <w:tcW w:w="3418" w:type="dxa"/>
            <w:gridSpan w:val="3"/>
            <w:vMerge/>
            <w:hideMark/>
          </w:tcPr>
          <w:p w14:paraId="579D38B2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92" w:type="dxa"/>
            <w:hideMark/>
          </w:tcPr>
          <w:p w14:paraId="4594DD87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7B036E37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102" w:type="dxa"/>
            <w:vMerge/>
            <w:hideMark/>
          </w:tcPr>
          <w:p w14:paraId="4DA81C94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14:paraId="455D497C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Our study</w:t>
            </w:r>
          </w:p>
        </w:tc>
        <w:tc>
          <w:tcPr>
            <w:tcW w:w="2337" w:type="dxa"/>
            <w:noWrap/>
            <w:hideMark/>
          </w:tcPr>
          <w:p w14:paraId="26D8ED38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National Data - Arabs</w:t>
            </w:r>
          </w:p>
        </w:tc>
      </w:tr>
      <w:tr w:rsidR="00381AD9" w:rsidRPr="002D2E6C" w14:paraId="2E0DDA66" w14:textId="77777777" w:rsidTr="00042413">
        <w:trPr>
          <w:trHeight w:val="300"/>
        </w:trPr>
        <w:tc>
          <w:tcPr>
            <w:tcW w:w="950" w:type="dxa"/>
            <w:vMerge w:val="restart"/>
            <w:hideMark/>
          </w:tcPr>
          <w:p w14:paraId="111CD0D7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Male</w:t>
            </w:r>
          </w:p>
        </w:tc>
        <w:tc>
          <w:tcPr>
            <w:tcW w:w="992" w:type="dxa"/>
            <w:vMerge w:val="restart"/>
            <w:hideMark/>
          </w:tcPr>
          <w:p w14:paraId="198474F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Age</w:t>
            </w:r>
          </w:p>
        </w:tc>
        <w:tc>
          <w:tcPr>
            <w:tcW w:w="1476" w:type="dxa"/>
            <w:hideMark/>
          </w:tcPr>
          <w:p w14:paraId="0988E02F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18-34</w:t>
            </w:r>
          </w:p>
        </w:tc>
        <w:tc>
          <w:tcPr>
            <w:tcW w:w="792" w:type="dxa"/>
            <w:noWrap/>
            <w:hideMark/>
          </w:tcPr>
          <w:p w14:paraId="630D2F7B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43</w:t>
            </w:r>
          </w:p>
        </w:tc>
        <w:tc>
          <w:tcPr>
            <w:tcW w:w="1276" w:type="dxa"/>
            <w:noWrap/>
            <w:hideMark/>
          </w:tcPr>
          <w:p w14:paraId="0BE37BAC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02" w:type="dxa"/>
            <w:noWrap/>
            <w:hideMark/>
          </w:tcPr>
          <w:p w14:paraId="310C1DDF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43</w:t>
            </w:r>
          </w:p>
        </w:tc>
        <w:tc>
          <w:tcPr>
            <w:tcW w:w="1560" w:type="dxa"/>
            <w:noWrap/>
            <w:hideMark/>
          </w:tcPr>
          <w:p w14:paraId="38E2CA2E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0.0%</w:t>
            </w:r>
          </w:p>
        </w:tc>
        <w:tc>
          <w:tcPr>
            <w:tcW w:w="2337" w:type="dxa"/>
            <w:noWrap/>
            <w:hideMark/>
          </w:tcPr>
          <w:p w14:paraId="6F731C34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0.0%</w:t>
            </w:r>
          </w:p>
        </w:tc>
      </w:tr>
      <w:tr w:rsidR="00381AD9" w:rsidRPr="002D2E6C" w14:paraId="74642517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648036EC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C7DA9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7F19D16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35-44</w:t>
            </w:r>
          </w:p>
        </w:tc>
        <w:tc>
          <w:tcPr>
            <w:tcW w:w="792" w:type="dxa"/>
            <w:noWrap/>
            <w:hideMark/>
          </w:tcPr>
          <w:p w14:paraId="1C837AF8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  <w:hideMark/>
          </w:tcPr>
          <w:p w14:paraId="7B113D0E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5F602E6E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28</w:t>
            </w:r>
          </w:p>
        </w:tc>
        <w:tc>
          <w:tcPr>
            <w:tcW w:w="1560" w:type="dxa"/>
            <w:noWrap/>
            <w:hideMark/>
          </w:tcPr>
          <w:p w14:paraId="07E224FB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10.7%</w:t>
            </w:r>
          </w:p>
        </w:tc>
        <w:tc>
          <w:tcPr>
            <w:tcW w:w="2337" w:type="dxa"/>
            <w:noWrap/>
            <w:hideMark/>
          </w:tcPr>
          <w:p w14:paraId="09B15DB2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0.7%</w:t>
            </w:r>
          </w:p>
        </w:tc>
      </w:tr>
      <w:tr w:rsidR="00381AD9" w:rsidRPr="002D2E6C" w14:paraId="105BB7C4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40EFE2BC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DDA180B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42D93E5B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45-54</w:t>
            </w:r>
          </w:p>
        </w:tc>
        <w:tc>
          <w:tcPr>
            <w:tcW w:w="792" w:type="dxa"/>
            <w:noWrap/>
            <w:hideMark/>
          </w:tcPr>
          <w:p w14:paraId="2339F32A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49</w:t>
            </w:r>
          </w:p>
        </w:tc>
        <w:tc>
          <w:tcPr>
            <w:tcW w:w="1276" w:type="dxa"/>
            <w:noWrap/>
            <w:hideMark/>
          </w:tcPr>
          <w:p w14:paraId="01325E64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02" w:type="dxa"/>
            <w:noWrap/>
            <w:hideMark/>
          </w:tcPr>
          <w:p w14:paraId="045BC46D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53</w:t>
            </w:r>
          </w:p>
        </w:tc>
        <w:tc>
          <w:tcPr>
            <w:tcW w:w="1560" w:type="dxa"/>
            <w:noWrap/>
            <w:hideMark/>
          </w:tcPr>
          <w:p w14:paraId="4F8B2F83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7.5%</w:t>
            </w:r>
          </w:p>
        </w:tc>
        <w:tc>
          <w:tcPr>
            <w:tcW w:w="2337" w:type="dxa"/>
            <w:noWrap/>
            <w:hideMark/>
          </w:tcPr>
          <w:p w14:paraId="29AA967B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9.1%</w:t>
            </w:r>
          </w:p>
        </w:tc>
      </w:tr>
      <w:tr w:rsidR="00381AD9" w:rsidRPr="002D2E6C" w14:paraId="5637CABA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29A58DD5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F3EDDA0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39C91446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55-64</w:t>
            </w:r>
          </w:p>
        </w:tc>
        <w:tc>
          <w:tcPr>
            <w:tcW w:w="792" w:type="dxa"/>
            <w:noWrap/>
            <w:hideMark/>
          </w:tcPr>
          <w:p w14:paraId="721B9067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48</w:t>
            </w:r>
          </w:p>
        </w:tc>
        <w:tc>
          <w:tcPr>
            <w:tcW w:w="1276" w:type="dxa"/>
            <w:noWrap/>
            <w:hideMark/>
          </w:tcPr>
          <w:p w14:paraId="267FAA7E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1102" w:type="dxa"/>
            <w:noWrap/>
            <w:hideMark/>
          </w:tcPr>
          <w:p w14:paraId="0ABC6CFB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57</w:t>
            </w:r>
          </w:p>
        </w:tc>
        <w:tc>
          <w:tcPr>
            <w:tcW w:w="1560" w:type="dxa"/>
            <w:noWrap/>
            <w:hideMark/>
          </w:tcPr>
          <w:p w14:paraId="79AD9E6A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15.8%</w:t>
            </w:r>
          </w:p>
        </w:tc>
        <w:tc>
          <w:tcPr>
            <w:tcW w:w="2337" w:type="dxa"/>
            <w:noWrap/>
            <w:hideMark/>
          </w:tcPr>
          <w:p w14:paraId="14A3426B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21.4%</w:t>
            </w:r>
          </w:p>
        </w:tc>
      </w:tr>
      <w:tr w:rsidR="00381AD9" w:rsidRPr="002D2E6C" w14:paraId="5EB37771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356922D4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D69F004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04298A7F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65-96</w:t>
            </w:r>
          </w:p>
        </w:tc>
        <w:tc>
          <w:tcPr>
            <w:tcW w:w="792" w:type="dxa"/>
            <w:noWrap/>
            <w:hideMark/>
          </w:tcPr>
          <w:p w14:paraId="48B2D0B9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noWrap/>
            <w:hideMark/>
          </w:tcPr>
          <w:p w14:paraId="0EFE37F4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1102" w:type="dxa"/>
            <w:noWrap/>
            <w:hideMark/>
          </w:tcPr>
          <w:p w14:paraId="49B550F3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62</w:t>
            </w:r>
          </w:p>
        </w:tc>
        <w:tc>
          <w:tcPr>
            <w:tcW w:w="1560" w:type="dxa"/>
            <w:noWrap/>
            <w:hideMark/>
          </w:tcPr>
          <w:p w14:paraId="4BEF54CA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27.4%</w:t>
            </w:r>
          </w:p>
        </w:tc>
        <w:tc>
          <w:tcPr>
            <w:tcW w:w="2337" w:type="dxa"/>
            <w:noWrap/>
            <w:hideMark/>
          </w:tcPr>
          <w:p w14:paraId="3794B368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23.3%</w:t>
            </w:r>
          </w:p>
        </w:tc>
      </w:tr>
      <w:tr w:rsidR="00381AD9" w:rsidRPr="002D2E6C" w14:paraId="6D472BA2" w14:textId="77777777" w:rsidTr="00042413">
        <w:trPr>
          <w:trHeight w:val="300"/>
        </w:trPr>
        <w:tc>
          <w:tcPr>
            <w:tcW w:w="950" w:type="dxa"/>
            <w:vMerge w:val="restart"/>
            <w:hideMark/>
          </w:tcPr>
          <w:p w14:paraId="25FA220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Female</w:t>
            </w:r>
          </w:p>
        </w:tc>
        <w:tc>
          <w:tcPr>
            <w:tcW w:w="992" w:type="dxa"/>
            <w:vMerge w:val="restart"/>
            <w:hideMark/>
          </w:tcPr>
          <w:p w14:paraId="07F79F84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Age</w:t>
            </w:r>
          </w:p>
        </w:tc>
        <w:tc>
          <w:tcPr>
            <w:tcW w:w="1476" w:type="dxa"/>
            <w:hideMark/>
          </w:tcPr>
          <w:p w14:paraId="41AF36F0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18-34</w:t>
            </w:r>
          </w:p>
        </w:tc>
        <w:tc>
          <w:tcPr>
            <w:tcW w:w="792" w:type="dxa"/>
            <w:noWrap/>
            <w:hideMark/>
          </w:tcPr>
          <w:p w14:paraId="79DB6090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38</w:t>
            </w:r>
          </w:p>
        </w:tc>
        <w:tc>
          <w:tcPr>
            <w:tcW w:w="1276" w:type="dxa"/>
            <w:noWrap/>
            <w:hideMark/>
          </w:tcPr>
          <w:p w14:paraId="70146A2C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5A3A0F8C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60" w:type="dxa"/>
            <w:noWrap/>
            <w:hideMark/>
          </w:tcPr>
          <w:p w14:paraId="0073478E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5.0%</w:t>
            </w:r>
          </w:p>
        </w:tc>
        <w:tc>
          <w:tcPr>
            <w:tcW w:w="2337" w:type="dxa"/>
            <w:noWrap/>
            <w:hideMark/>
          </w:tcPr>
          <w:p w14:paraId="618CAFF5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0.7%</w:t>
            </w:r>
          </w:p>
        </w:tc>
      </w:tr>
      <w:tr w:rsidR="00381AD9" w:rsidRPr="002D2E6C" w14:paraId="4EB887C2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5E61E527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CA0FA62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76B26D0C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35-44</w:t>
            </w:r>
          </w:p>
        </w:tc>
        <w:tc>
          <w:tcPr>
            <w:tcW w:w="792" w:type="dxa"/>
            <w:noWrap/>
            <w:hideMark/>
          </w:tcPr>
          <w:p w14:paraId="360E517B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1276" w:type="dxa"/>
            <w:noWrap/>
            <w:hideMark/>
          </w:tcPr>
          <w:p w14:paraId="5E58B9B8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02" w:type="dxa"/>
            <w:noWrap/>
            <w:hideMark/>
          </w:tcPr>
          <w:p w14:paraId="0CD9A01D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1560" w:type="dxa"/>
            <w:noWrap/>
            <w:hideMark/>
          </w:tcPr>
          <w:p w14:paraId="13E02AF7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0.0%</w:t>
            </w:r>
          </w:p>
        </w:tc>
        <w:tc>
          <w:tcPr>
            <w:tcW w:w="2337" w:type="dxa"/>
            <w:noWrap/>
            <w:hideMark/>
          </w:tcPr>
          <w:p w14:paraId="19DD0293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1.8%</w:t>
            </w:r>
          </w:p>
        </w:tc>
      </w:tr>
      <w:tr w:rsidR="00381AD9" w:rsidRPr="002D2E6C" w14:paraId="375D4658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183D0CD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921AAFA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1BA93F1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45-54</w:t>
            </w:r>
          </w:p>
        </w:tc>
        <w:tc>
          <w:tcPr>
            <w:tcW w:w="792" w:type="dxa"/>
            <w:noWrap/>
            <w:hideMark/>
          </w:tcPr>
          <w:p w14:paraId="46E64260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  <w:hideMark/>
          </w:tcPr>
          <w:p w14:paraId="0A8D41BB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681F6924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1560" w:type="dxa"/>
            <w:noWrap/>
            <w:hideMark/>
          </w:tcPr>
          <w:p w14:paraId="18116B7D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3.8%</w:t>
            </w:r>
          </w:p>
        </w:tc>
        <w:tc>
          <w:tcPr>
            <w:tcW w:w="2337" w:type="dxa"/>
            <w:noWrap/>
            <w:hideMark/>
          </w:tcPr>
          <w:p w14:paraId="6F5552FA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4.0%</w:t>
            </w:r>
          </w:p>
        </w:tc>
      </w:tr>
      <w:tr w:rsidR="00381AD9" w:rsidRPr="002D2E6C" w14:paraId="7A40F9E2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10606BD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E152690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6C7542E5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55-64</w:t>
            </w:r>
          </w:p>
        </w:tc>
        <w:tc>
          <w:tcPr>
            <w:tcW w:w="792" w:type="dxa"/>
            <w:noWrap/>
            <w:hideMark/>
          </w:tcPr>
          <w:p w14:paraId="69942A33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hideMark/>
          </w:tcPr>
          <w:p w14:paraId="7423CCA7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02" w:type="dxa"/>
            <w:noWrap/>
            <w:hideMark/>
          </w:tcPr>
          <w:p w14:paraId="1C6F129D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1560" w:type="dxa"/>
            <w:noWrap/>
            <w:hideMark/>
          </w:tcPr>
          <w:p w14:paraId="6C29D2E5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10.8%</w:t>
            </w:r>
          </w:p>
        </w:tc>
        <w:tc>
          <w:tcPr>
            <w:tcW w:w="2337" w:type="dxa"/>
            <w:noWrap/>
            <w:hideMark/>
          </w:tcPr>
          <w:p w14:paraId="1B8C8E6F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8.8%</w:t>
            </w:r>
          </w:p>
        </w:tc>
      </w:tr>
      <w:tr w:rsidR="00381AD9" w:rsidRPr="002D2E6C" w14:paraId="77EBB2FE" w14:textId="77777777" w:rsidTr="00042413">
        <w:trPr>
          <w:trHeight w:val="300"/>
        </w:trPr>
        <w:tc>
          <w:tcPr>
            <w:tcW w:w="950" w:type="dxa"/>
            <w:vMerge/>
            <w:hideMark/>
          </w:tcPr>
          <w:p w14:paraId="29BF50D5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B8CCD6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6" w:type="dxa"/>
            <w:hideMark/>
          </w:tcPr>
          <w:p w14:paraId="53B1A477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65-96</w:t>
            </w:r>
          </w:p>
        </w:tc>
        <w:tc>
          <w:tcPr>
            <w:tcW w:w="792" w:type="dxa"/>
            <w:noWrap/>
            <w:hideMark/>
          </w:tcPr>
          <w:p w14:paraId="60FF4936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47</w:t>
            </w:r>
          </w:p>
        </w:tc>
        <w:tc>
          <w:tcPr>
            <w:tcW w:w="1276" w:type="dxa"/>
            <w:noWrap/>
            <w:hideMark/>
          </w:tcPr>
          <w:p w14:paraId="3CA8909B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1102" w:type="dxa"/>
            <w:noWrap/>
            <w:hideMark/>
          </w:tcPr>
          <w:p w14:paraId="29C06B0B" w14:textId="77777777" w:rsidR="00381AD9" w:rsidRPr="002D2E6C" w:rsidRDefault="00381AD9" w:rsidP="00042413">
            <w:pPr>
              <w:bidi w:val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61</w:t>
            </w:r>
          </w:p>
        </w:tc>
        <w:tc>
          <w:tcPr>
            <w:tcW w:w="1560" w:type="dxa"/>
            <w:noWrap/>
            <w:hideMark/>
          </w:tcPr>
          <w:p w14:paraId="55D74B94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23.0%</w:t>
            </w:r>
          </w:p>
        </w:tc>
        <w:tc>
          <w:tcPr>
            <w:tcW w:w="2337" w:type="dxa"/>
            <w:noWrap/>
            <w:hideMark/>
          </w:tcPr>
          <w:p w14:paraId="3F7B4AA7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12.5%</w:t>
            </w:r>
          </w:p>
        </w:tc>
      </w:tr>
      <w:tr w:rsidR="00381AD9" w:rsidRPr="002D2E6C" w14:paraId="1B06AFE6" w14:textId="77777777" w:rsidTr="00042413">
        <w:trPr>
          <w:trHeight w:val="285"/>
        </w:trPr>
        <w:tc>
          <w:tcPr>
            <w:tcW w:w="950" w:type="dxa"/>
            <w:noWrap/>
            <w:hideMark/>
          </w:tcPr>
          <w:p w14:paraId="283EC1AC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468" w:type="dxa"/>
            <w:gridSpan w:val="2"/>
            <w:noWrap/>
            <w:hideMark/>
          </w:tcPr>
          <w:p w14:paraId="0A989FA8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2E6C">
              <w:rPr>
                <w:rFonts w:eastAsia="Times New Roman" w:cstheme="minorHAnsi"/>
                <w:b/>
                <w:bCs/>
                <w:sz w:val="20"/>
                <w:szCs w:val="20"/>
              </w:rPr>
              <w:t>Physical activity </w:t>
            </w:r>
          </w:p>
        </w:tc>
        <w:tc>
          <w:tcPr>
            <w:tcW w:w="792" w:type="dxa"/>
            <w:noWrap/>
            <w:hideMark/>
          </w:tcPr>
          <w:p w14:paraId="1C319E0A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3688AD57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14:paraId="346EB5E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noWrap/>
            <w:hideMark/>
          </w:tcPr>
          <w:p w14:paraId="16461E57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D2E6C">
              <w:rPr>
                <w:rFonts w:eastAsia="Times New Roman" w:cstheme="minorHAnsi"/>
                <w:b/>
                <w:bCs/>
                <w:sz w:val="20"/>
                <w:szCs w:val="20"/>
              </w:rPr>
              <w:t>Current smoking</w:t>
            </w:r>
          </w:p>
        </w:tc>
      </w:tr>
      <w:tr w:rsidR="00381AD9" w:rsidRPr="002D2E6C" w14:paraId="43A9033A" w14:textId="77777777" w:rsidTr="00042413">
        <w:trPr>
          <w:trHeight w:val="285"/>
        </w:trPr>
        <w:tc>
          <w:tcPr>
            <w:tcW w:w="950" w:type="dxa"/>
            <w:noWrap/>
            <w:hideMark/>
          </w:tcPr>
          <w:p w14:paraId="6A96B82F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3324D4AB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Our data</w:t>
            </w:r>
          </w:p>
        </w:tc>
        <w:tc>
          <w:tcPr>
            <w:tcW w:w="1476" w:type="dxa"/>
            <w:noWrap/>
            <w:hideMark/>
          </w:tcPr>
          <w:p w14:paraId="26FF65AF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National Data - Arabs</w:t>
            </w:r>
          </w:p>
        </w:tc>
        <w:tc>
          <w:tcPr>
            <w:tcW w:w="792" w:type="dxa"/>
            <w:noWrap/>
            <w:hideMark/>
          </w:tcPr>
          <w:p w14:paraId="2EECC1F1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4BD90C72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14:paraId="60BF5FB5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14:paraId="28C78AFB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Our data</w:t>
            </w:r>
          </w:p>
        </w:tc>
        <w:tc>
          <w:tcPr>
            <w:tcW w:w="2337" w:type="dxa"/>
            <w:noWrap/>
            <w:hideMark/>
          </w:tcPr>
          <w:p w14:paraId="0A2B8C10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National Data - Arabs</w:t>
            </w:r>
          </w:p>
        </w:tc>
      </w:tr>
      <w:tr w:rsidR="00381AD9" w:rsidRPr="002D2E6C" w14:paraId="12A29A3D" w14:textId="77777777" w:rsidTr="00042413">
        <w:trPr>
          <w:trHeight w:val="285"/>
        </w:trPr>
        <w:tc>
          <w:tcPr>
            <w:tcW w:w="950" w:type="dxa"/>
            <w:noWrap/>
            <w:hideMark/>
          </w:tcPr>
          <w:p w14:paraId="45ED9180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45F3B5A4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27.6%</w:t>
            </w:r>
          </w:p>
        </w:tc>
        <w:tc>
          <w:tcPr>
            <w:tcW w:w="1476" w:type="dxa"/>
            <w:noWrap/>
            <w:hideMark/>
          </w:tcPr>
          <w:p w14:paraId="318C1BC3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27.0%</w:t>
            </w:r>
          </w:p>
        </w:tc>
        <w:tc>
          <w:tcPr>
            <w:tcW w:w="792" w:type="dxa"/>
            <w:noWrap/>
            <w:hideMark/>
          </w:tcPr>
          <w:p w14:paraId="6711D0BE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3181FF1D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14:paraId="6324B93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Male</w:t>
            </w:r>
          </w:p>
        </w:tc>
        <w:tc>
          <w:tcPr>
            <w:tcW w:w="1560" w:type="dxa"/>
            <w:noWrap/>
            <w:hideMark/>
          </w:tcPr>
          <w:p w14:paraId="12E1C62D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41.8%</w:t>
            </w:r>
          </w:p>
        </w:tc>
        <w:tc>
          <w:tcPr>
            <w:tcW w:w="2337" w:type="dxa"/>
            <w:noWrap/>
            <w:hideMark/>
          </w:tcPr>
          <w:p w14:paraId="7A7C6E5B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42.4%</w:t>
            </w:r>
          </w:p>
        </w:tc>
      </w:tr>
      <w:tr w:rsidR="00381AD9" w:rsidRPr="002D2E6C" w14:paraId="6A6F90D9" w14:textId="77777777" w:rsidTr="00042413">
        <w:trPr>
          <w:trHeight w:val="285"/>
        </w:trPr>
        <w:tc>
          <w:tcPr>
            <w:tcW w:w="950" w:type="dxa"/>
            <w:noWrap/>
            <w:hideMark/>
          </w:tcPr>
          <w:p w14:paraId="0303CF56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Female</w:t>
            </w:r>
          </w:p>
        </w:tc>
        <w:tc>
          <w:tcPr>
            <w:tcW w:w="992" w:type="dxa"/>
            <w:noWrap/>
            <w:hideMark/>
          </w:tcPr>
          <w:p w14:paraId="4435BA0F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18.1%</w:t>
            </w:r>
          </w:p>
        </w:tc>
        <w:tc>
          <w:tcPr>
            <w:tcW w:w="1476" w:type="dxa"/>
            <w:noWrap/>
            <w:hideMark/>
          </w:tcPr>
          <w:p w14:paraId="5C2FA48C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16.5%</w:t>
            </w:r>
          </w:p>
        </w:tc>
        <w:tc>
          <w:tcPr>
            <w:tcW w:w="792" w:type="dxa"/>
            <w:noWrap/>
            <w:hideMark/>
          </w:tcPr>
          <w:p w14:paraId="2AC86A33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59EEA1C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14:paraId="1C882E3C" w14:textId="77777777" w:rsidR="00381AD9" w:rsidRPr="002D2E6C" w:rsidRDefault="00381AD9" w:rsidP="00042413">
            <w:pPr>
              <w:bidi w:val="0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Female</w:t>
            </w:r>
          </w:p>
        </w:tc>
        <w:tc>
          <w:tcPr>
            <w:tcW w:w="1560" w:type="dxa"/>
            <w:noWrap/>
            <w:hideMark/>
          </w:tcPr>
          <w:p w14:paraId="2F626327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7.2%</w:t>
            </w:r>
          </w:p>
        </w:tc>
        <w:tc>
          <w:tcPr>
            <w:tcW w:w="2337" w:type="dxa"/>
            <w:noWrap/>
            <w:hideMark/>
          </w:tcPr>
          <w:p w14:paraId="6C82A136" w14:textId="77777777" w:rsidR="00381AD9" w:rsidRPr="002D2E6C" w:rsidRDefault="00381AD9" w:rsidP="00042413">
            <w:pPr>
              <w:bidi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D2E6C">
              <w:rPr>
                <w:rFonts w:eastAsia="Times New Roman" w:cstheme="minorHAnsi"/>
                <w:sz w:val="20"/>
                <w:szCs w:val="20"/>
              </w:rPr>
              <w:t>7.3%</w:t>
            </w:r>
          </w:p>
        </w:tc>
      </w:tr>
    </w:tbl>
    <w:p w14:paraId="5514B4F7" w14:textId="77777777" w:rsidR="00381AD9" w:rsidRDefault="00381AD9" w:rsidP="00381AD9">
      <w:pPr>
        <w:bidi w:val="0"/>
      </w:pPr>
    </w:p>
    <w:p w14:paraId="45756CBD" w14:textId="77777777" w:rsidR="00381AD9" w:rsidRDefault="00381AD9" w:rsidP="00381AD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87E43BF" w14:textId="166F434C" w:rsidR="00060B53" w:rsidRDefault="00060B53" w:rsidP="00381AD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C41"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Supplementary figure S1:</w:t>
      </w:r>
      <w:r w:rsidRPr="00FC35A1">
        <w:rPr>
          <w:rFonts w:asciiTheme="majorBidi" w:hAnsiTheme="majorBidi" w:cstheme="majorBidi"/>
          <w:sz w:val="24"/>
          <w:szCs w:val="24"/>
        </w:rPr>
        <w:t xml:space="preserve"> Histogram of the distribution o</w:t>
      </w:r>
      <w:r w:rsidR="001F6870">
        <w:rPr>
          <w:rFonts w:asciiTheme="majorBidi" w:hAnsiTheme="majorBidi" w:cstheme="majorBidi"/>
          <w:sz w:val="24"/>
          <w:szCs w:val="24"/>
        </w:rPr>
        <w:t>f HEV E IgG S/Co values in sero</w:t>
      </w:r>
      <w:r w:rsidRPr="00FC35A1">
        <w:rPr>
          <w:rFonts w:asciiTheme="majorBidi" w:hAnsiTheme="majorBidi" w:cstheme="majorBidi"/>
          <w:sz w:val="24"/>
          <w:szCs w:val="24"/>
        </w:rPr>
        <w:t>negative ind</w:t>
      </w:r>
      <w:r w:rsidR="001F6870">
        <w:rPr>
          <w:rFonts w:asciiTheme="majorBidi" w:hAnsiTheme="majorBidi" w:cstheme="majorBidi"/>
          <w:sz w:val="24"/>
          <w:szCs w:val="24"/>
        </w:rPr>
        <w:t>ividuals (upper panel) and sero</w:t>
      </w:r>
      <w:r w:rsidRPr="00FC35A1">
        <w:rPr>
          <w:rFonts w:asciiTheme="majorBidi" w:hAnsiTheme="majorBidi" w:cstheme="majorBidi"/>
          <w:sz w:val="24"/>
          <w:szCs w:val="24"/>
        </w:rPr>
        <w:t>positive ones (lower panel</w:t>
      </w:r>
      <w:r>
        <w:rPr>
          <w:rFonts w:ascii="Aptos" w:hAnsi="Aptos"/>
        </w:rPr>
        <w:t>)</w:t>
      </w:r>
    </w:p>
    <w:p w14:paraId="7EF9CD9A" w14:textId="05EC255E" w:rsidR="00060B53" w:rsidRDefault="00060B53" w:rsidP="00060B53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587878" wp14:editId="3C59DFD3">
            <wp:simplePos x="0" y="0"/>
            <wp:positionH relativeFrom="column">
              <wp:posOffset>-178435</wp:posOffset>
            </wp:positionH>
            <wp:positionV relativeFrom="paragraph">
              <wp:posOffset>87630</wp:posOffset>
            </wp:positionV>
            <wp:extent cx="4933950" cy="3306445"/>
            <wp:effectExtent l="0" t="0" r="0" b="8255"/>
            <wp:wrapTight wrapText="bothSides">
              <wp:wrapPolygon edited="0">
                <wp:start x="0" y="0"/>
                <wp:lineTo x="0" y="21529"/>
                <wp:lineTo x="21517" y="21529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17745" w14:textId="13B21FAE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96250" w14:textId="564DA64C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D8581" w14:textId="62575A74" w:rsidR="00060B53" w:rsidRDefault="00060B53" w:rsidP="00060B53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7979C06" w14:textId="0DFA918A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97D2D" w14:textId="1D11A0A1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40FE0" w14:textId="252EDF7D" w:rsidR="00060B53" w:rsidRDefault="00060B53" w:rsidP="00060B53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F1C6C3" w14:textId="0EF3DD3A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2FE22" w14:textId="1C0C84FE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C2947" w14:textId="41B24643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87B35" w14:textId="36F22DDA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B882F" w14:textId="45D84310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42415" w14:textId="36EF8294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8E529" w14:textId="0381C022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C4431" w14:textId="0C4A7B36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0CDA9" w14:textId="7777777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EBFA2" w14:textId="7777777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A91A1" w14:textId="7777777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8D0A4" w14:textId="7777777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B2EA270" w14:textId="7777777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77196EA" w14:textId="40B3E647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E6C41">
        <w:rPr>
          <w:rFonts w:asciiTheme="majorBidi" w:hAnsiTheme="majorBidi" w:cstheme="majorBidi"/>
          <w:b/>
          <w:bCs/>
          <w:sz w:val="24"/>
          <w:szCs w:val="24"/>
        </w:rPr>
        <w:t>Supplementary figure S2:</w:t>
      </w:r>
      <w:r w:rsidRPr="00FC35A1">
        <w:rPr>
          <w:rFonts w:asciiTheme="majorBidi" w:hAnsiTheme="majorBidi" w:cstheme="majorBidi"/>
          <w:sz w:val="24"/>
          <w:szCs w:val="24"/>
        </w:rPr>
        <w:t xml:space="preserve"> Box plot o</w:t>
      </w:r>
      <w:r w:rsidR="001F6870">
        <w:rPr>
          <w:rFonts w:asciiTheme="majorBidi" w:hAnsiTheme="majorBidi" w:cstheme="majorBidi"/>
          <w:sz w:val="24"/>
          <w:szCs w:val="24"/>
        </w:rPr>
        <w:t>f HEV E IgG S/Co values in seronegative individuals and sero</w:t>
      </w:r>
      <w:r w:rsidRPr="00FC35A1">
        <w:rPr>
          <w:rFonts w:asciiTheme="majorBidi" w:hAnsiTheme="majorBidi" w:cstheme="majorBidi"/>
          <w:sz w:val="24"/>
          <w:szCs w:val="24"/>
        </w:rPr>
        <w:t xml:space="preserve">positive ones </w:t>
      </w:r>
    </w:p>
    <w:p w14:paraId="4B02E2B7" w14:textId="48C05AD9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66A24E8" w14:textId="0116853E" w:rsidR="00060B53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8024E66" w14:textId="6B8685B5" w:rsidR="00060B53" w:rsidRPr="00FC35A1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2C45037" wp14:editId="194290D6">
            <wp:simplePos x="0" y="0"/>
            <wp:positionH relativeFrom="margin">
              <wp:align>left</wp:align>
            </wp:positionH>
            <wp:positionV relativeFrom="paragraph">
              <wp:posOffset>170030</wp:posOffset>
            </wp:positionV>
            <wp:extent cx="4410039" cy="2522220"/>
            <wp:effectExtent l="0" t="0" r="0" b="0"/>
            <wp:wrapThrough wrapText="bothSides">
              <wp:wrapPolygon edited="0">
                <wp:start x="0" y="0"/>
                <wp:lineTo x="0" y="21372"/>
                <wp:lineTo x="21463" y="21372"/>
                <wp:lineTo x="2146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39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78F83" w14:textId="77777777" w:rsidR="00060B53" w:rsidRPr="00FC35A1" w:rsidRDefault="00060B53" w:rsidP="00060B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C095BC6" w14:textId="0DF7EA5B" w:rsidR="00060B53" w:rsidRDefault="00060B53" w:rsidP="00C20EF6">
      <w:pPr>
        <w:bidi w:val="0"/>
      </w:pPr>
      <w:r>
        <w:br w:type="page"/>
      </w:r>
    </w:p>
    <w:sectPr w:rsidR="00060B53" w:rsidSect="00D056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34"/>
    <w:rsid w:val="00060B53"/>
    <w:rsid w:val="00143130"/>
    <w:rsid w:val="001F6870"/>
    <w:rsid w:val="00381AD9"/>
    <w:rsid w:val="003C7AED"/>
    <w:rsid w:val="004C0EBE"/>
    <w:rsid w:val="004D6EE5"/>
    <w:rsid w:val="00642034"/>
    <w:rsid w:val="0074484D"/>
    <w:rsid w:val="007777BA"/>
    <w:rsid w:val="00C17EE9"/>
    <w:rsid w:val="00C20EF6"/>
    <w:rsid w:val="00D0567A"/>
    <w:rsid w:val="00D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2DE42"/>
  <w15:chartTrackingRefBased/>
  <w15:docId w15:val="{EDB89738-9AAC-49DF-8505-58F5F3A7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431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17E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b8e042-66b5-4c2b-8f25-b5c4dbc836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6272FB6D7D14ABD1C92A82EC367ED" ma:contentTypeVersion="18" ma:contentTypeDescription="Create a new document." ma:contentTypeScope="" ma:versionID="dcdd66444e00136694b5385878b36956">
  <xsd:schema xmlns:xsd="http://www.w3.org/2001/XMLSchema" xmlns:xs="http://www.w3.org/2001/XMLSchema" xmlns:p="http://schemas.microsoft.com/office/2006/metadata/properties" xmlns:ns3="c6b8e042-66b5-4c2b-8f25-b5c4dbc836b8" xmlns:ns4="2d86565a-01b0-4036-b31b-4d561bb3395f" targetNamespace="http://schemas.microsoft.com/office/2006/metadata/properties" ma:root="true" ma:fieldsID="8c767fc9204e43fbd7da8ac2b74d2f22" ns3:_="" ns4:_="">
    <xsd:import namespace="c6b8e042-66b5-4c2b-8f25-b5c4dbc836b8"/>
    <xsd:import namespace="2d86565a-01b0-4036-b31b-4d561bb33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8e042-66b5-4c2b-8f25-b5c4dbc83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6565a-01b0-4036-b31b-4d561bb33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3F4E-4DF7-4E22-A444-6D6F920E4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12B6-A1F6-4FB6-9105-65F270D5A33A}">
  <ds:schemaRefs>
    <ds:schemaRef ds:uri="2d86565a-01b0-4036-b31b-4d561bb3395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6b8e042-66b5-4c2b-8f25-b5c4dbc836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302F1D-3DDB-472F-BC3D-DEA36011A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8e042-66b5-4c2b-8f25-b5c4dbc836b8"/>
    <ds:schemaRef ds:uri="2d86565a-01b0-4036-b31b-4d561bb33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6C051F-56C6-463A-A816-A4F2F20B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506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Khitam Muhsen</dc:creator>
  <cp:keywords/>
  <dc:description/>
  <cp:lastModifiedBy>מור ארנה, דר</cp:lastModifiedBy>
  <cp:revision>4</cp:revision>
  <dcterms:created xsi:type="dcterms:W3CDTF">2024-07-14T05:28:00Z</dcterms:created>
  <dcterms:modified xsi:type="dcterms:W3CDTF">2024-07-14T05:31:00Z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0f12aa32-7af3-46f7-9463-5a72b8c2ad86</vt:lpwstr>
  </property>
  <property fmtid="{D5CDD505-2E9C-101B-9397-08002B2CF9AE}" pid="3" name="ContentTypeId">
    <vt:lpwstr>0x010100C396272FB6D7D14ABD1C92A82EC367ED</vt:lpwstr>
  </property>
</Properties>
</file>