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A7" w:rsidRPr="007609A7" w:rsidRDefault="007609A7" w:rsidP="007609A7">
      <w:pPr>
        <w:pStyle w:val="Normal"/>
        <w:tabs>
          <w:tab w:val="right" w:pos="1812"/>
          <w:tab w:val="right" w:pos="2900"/>
          <w:tab w:val="right" w:pos="3988"/>
          <w:tab w:val="right" w:pos="5075"/>
          <w:tab w:val="right" w:pos="6162"/>
          <w:tab w:val="right" w:pos="7250"/>
          <w:tab w:val="right" w:pos="8338"/>
          <w:tab w:val="right" w:pos="9425"/>
        </w:tabs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7609A7">
        <w:rPr>
          <w:rFonts w:ascii="Arial" w:hAnsi="Arial" w:cs="Arial" w:hint="eastAsia"/>
          <w:bCs/>
          <w:color w:val="000000"/>
          <w:sz w:val="20"/>
          <w:szCs w:val="20"/>
          <w:lang w:val="en-US"/>
        </w:rPr>
        <w:t>S</w:t>
      </w:r>
      <w:r w:rsidRPr="007609A7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upplementary Table 1 </w:t>
      </w:r>
      <w:r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The power analysis </w:t>
      </w:r>
      <w:bookmarkStart w:id="0" w:name="_GoBack"/>
      <w:bookmarkEnd w:id="0"/>
      <w:r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of the sample size </w:t>
      </w:r>
    </w:p>
    <w:p w:rsidR="007609A7" w:rsidRPr="007609A7" w:rsidRDefault="007609A7" w:rsidP="007609A7">
      <w:pPr>
        <w:pStyle w:val="Normal"/>
        <w:pBdr>
          <w:top w:val="single" w:sz="4" w:space="0" w:color="auto"/>
        </w:pBdr>
        <w:tabs>
          <w:tab w:val="right" w:pos="1812"/>
          <w:tab w:val="right" w:pos="2900"/>
          <w:tab w:val="right" w:pos="3988"/>
          <w:tab w:val="right" w:pos="5075"/>
          <w:tab w:val="right" w:pos="6162"/>
          <w:tab w:val="right" w:pos="7250"/>
          <w:tab w:val="right" w:pos="8338"/>
          <w:tab w:val="right" w:pos="9425"/>
        </w:tabs>
        <w:rPr>
          <w:rFonts w:ascii="Times New Roman" w:hAnsi="Times New Roman" w:cs="Times New Roman"/>
          <w:bCs/>
          <w:color w:val="000000"/>
          <w:lang w:val="en-US"/>
        </w:rPr>
      </w:pPr>
      <w:r w:rsidRPr="007609A7">
        <w:rPr>
          <w:rFonts w:ascii="Times New Roman" w:hAnsi="Times New Roman" w:cs="Times New Roman"/>
          <w:bCs/>
          <w:color w:val="000000"/>
          <w:lang w:val="en-US"/>
        </w:rPr>
        <w:t>Power</w:t>
      </w:r>
      <w:r w:rsidRPr="007609A7">
        <w:rPr>
          <w:rFonts w:ascii="Times New Roman" w:hAnsi="Times New Roman" w:cs="Times New Roman"/>
          <w:bCs/>
          <w:color w:val="000000"/>
          <w:lang w:val="en-US"/>
        </w:rPr>
        <w:tab/>
      </w:r>
      <w:r w:rsidRPr="007609A7">
        <w:rPr>
          <w:rFonts w:ascii="Times New Roman" w:hAnsi="Times New Roman" w:cs="Times New Roman"/>
          <w:bCs/>
          <w:color w:val="000000"/>
          <w:lang w:val="en-US"/>
        </w:rPr>
        <w:t>n</w:t>
      </w:r>
      <w:r w:rsidRPr="007609A7">
        <w:rPr>
          <w:rFonts w:ascii="Times New Roman" w:hAnsi="Times New Roman" w:cs="Times New Roman"/>
          <w:bCs/>
          <w:color w:val="000000"/>
          <w:lang w:val="en-US"/>
        </w:rPr>
        <w:tab/>
        <w:t>P0</w:t>
      </w:r>
      <w:r w:rsidRPr="007609A7">
        <w:rPr>
          <w:rFonts w:ascii="Times New Roman" w:hAnsi="Times New Roman" w:cs="Times New Roman"/>
          <w:bCs/>
          <w:color w:val="000000"/>
          <w:lang w:val="en-US"/>
        </w:rPr>
        <w:tab/>
        <w:t>P1</w:t>
      </w:r>
      <w:r w:rsidRPr="007609A7">
        <w:rPr>
          <w:rFonts w:ascii="Times New Roman" w:hAnsi="Times New Roman" w:cs="Times New Roman"/>
          <w:bCs/>
          <w:color w:val="000000"/>
          <w:lang w:val="en-US"/>
        </w:rPr>
        <w:tab/>
      </w:r>
      <w:r w:rsidRPr="007609A7">
        <w:rPr>
          <w:rFonts w:ascii="Times New Roman" w:hAnsi="Times New Roman" w:cs="Times New Roman"/>
          <w:bCs/>
          <w:color w:val="000000"/>
          <w:lang w:val="en-US"/>
        </w:rPr>
        <w:t>OR</w:t>
      </w:r>
      <w:r w:rsidRPr="007609A7">
        <w:rPr>
          <w:rFonts w:ascii="Times New Roman" w:hAnsi="Times New Roman" w:cs="Times New Roman"/>
          <w:bCs/>
          <w:color w:val="000000"/>
          <w:lang w:val="en-US"/>
        </w:rPr>
        <w:tab/>
      </w:r>
      <w:r w:rsidRPr="007609A7">
        <w:rPr>
          <w:rFonts w:ascii="Times New Roman" w:hAnsi="Times New Roman" w:cs="Times New Roman"/>
          <w:bCs/>
          <w:color w:val="000000"/>
          <w:lang w:val="en-US"/>
        </w:rPr>
        <w:t xml:space="preserve"> R</w:t>
      </w:r>
      <w:r w:rsidRPr="007609A7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2</w:t>
      </w:r>
      <w:r w:rsidRPr="007609A7">
        <w:rPr>
          <w:rFonts w:ascii="Times New Roman" w:hAnsi="Times New Roman" w:cs="Times New Roman"/>
          <w:bCs/>
          <w:color w:val="000000"/>
          <w:lang w:val="en-US"/>
        </w:rPr>
        <w:tab/>
        <w:t>Alpha</w:t>
      </w:r>
      <w:r w:rsidRPr="007609A7">
        <w:rPr>
          <w:rFonts w:ascii="Times New Roman" w:hAnsi="Times New Roman" w:cs="Times New Roman"/>
          <w:bCs/>
          <w:color w:val="000000"/>
          <w:lang w:val="en-US"/>
        </w:rPr>
        <w:tab/>
        <w:t>Beta</w:t>
      </w:r>
    </w:p>
    <w:p w:rsidR="007609A7" w:rsidRPr="007609A7" w:rsidRDefault="007609A7" w:rsidP="007609A7">
      <w:pPr>
        <w:pStyle w:val="Normal"/>
        <w:pBdr>
          <w:top w:val="single" w:sz="4" w:space="1" w:color="auto"/>
          <w:bottom w:val="single" w:sz="4" w:space="1" w:color="auto"/>
        </w:pBdr>
        <w:tabs>
          <w:tab w:val="right" w:pos="1812"/>
          <w:tab w:val="right" w:pos="2900"/>
          <w:tab w:val="right" w:pos="3988"/>
          <w:tab w:val="right" w:pos="5075"/>
          <w:tab w:val="right" w:pos="6162"/>
          <w:tab w:val="right" w:pos="7250"/>
          <w:tab w:val="right" w:pos="8338"/>
          <w:tab w:val="right" w:pos="9425"/>
        </w:tabs>
        <w:rPr>
          <w:rFonts w:ascii="Times New Roman" w:hAnsi="Times New Roman" w:cs="Times New Roman"/>
          <w:color w:val="000000"/>
          <w:lang w:val="zh-CN"/>
        </w:rPr>
      </w:pPr>
      <w:r w:rsidRPr="007609A7">
        <w:rPr>
          <w:rFonts w:ascii="Times New Roman" w:hAnsi="Times New Roman" w:cs="Times New Roman"/>
          <w:color w:val="000000"/>
          <w:lang w:val="zh-CN"/>
        </w:rPr>
        <w:t>1.00000</w:t>
      </w:r>
      <w:r w:rsidRPr="007609A7">
        <w:rPr>
          <w:rFonts w:ascii="Times New Roman" w:hAnsi="Times New Roman" w:cs="Times New Roman"/>
          <w:color w:val="000000"/>
          <w:lang w:val="zh-CN"/>
        </w:rPr>
        <w:tab/>
        <w:t>389</w:t>
      </w:r>
      <w:r w:rsidRPr="007609A7">
        <w:rPr>
          <w:rFonts w:ascii="Times New Roman" w:hAnsi="Times New Roman" w:cs="Times New Roman"/>
          <w:color w:val="000000"/>
          <w:lang w:val="zh-CN"/>
        </w:rPr>
        <w:tab/>
        <w:t>0.220</w:t>
      </w:r>
      <w:r w:rsidRPr="007609A7">
        <w:rPr>
          <w:rFonts w:ascii="Times New Roman" w:hAnsi="Times New Roman" w:cs="Times New Roman"/>
          <w:color w:val="000000"/>
          <w:lang w:val="zh-CN"/>
        </w:rPr>
        <w:tab/>
        <w:t>0.554</w:t>
      </w:r>
      <w:r w:rsidRPr="007609A7">
        <w:rPr>
          <w:rFonts w:ascii="Times New Roman" w:hAnsi="Times New Roman" w:cs="Times New Roman"/>
          <w:color w:val="000000"/>
          <w:lang w:val="zh-CN"/>
        </w:rPr>
        <w:tab/>
        <w:t>4.397</w:t>
      </w:r>
      <w:r w:rsidRPr="007609A7">
        <w:rPr>
          <w:rFonts w:ascii="Times New Roman" w:hAnsi="Times New Roman" w:cs="Times New Roman"/>
          <w:color w:val="000000"/>
          <w:lang w:val="zh-CN"/>
        </w:rPr>
        <w:tab/>
        <w:t>0.010</w:t>
      </w:r>
      <w:r w:rsidRPr="007609A7">
        <w:rPr>
          <w:rFonts w:ascii="Times New Roman" w:hAnsi="Times New Roman" w:cs="Times New Roman"/>
          <w:color w:val="000000"/>
          <w:lang w:val="zh-CN"/>
        </w:rPr>
        <w:tab/>
        <w:t>0.05000</w:t>
      </w:r>
      <w:r w:rsidRPr="007609A7">
        <w:rPr>
          <w:rFonts w:ascii="Times New Roman" w:hAnsi="Times New Roman" w:cs="Times New Roman"/>
          <w:color w:val="000000"/>
          <w:lang w:val="zh-CN"/>
        </w:rPr>
        <w:tab/>
        <w:t>0.00000</w:t>
      </w:r>
    </w:p>
    <w:p w:rsidR="007D5458" w:rsidRPr="007609A7" w:rsidRDefault="007609A7">
      <w:pPr>
        <w:rPr>
          <w:rFonts w:ascii="Times New Roman" w:eastAsiaTheme="minorEastAsia" w:hAnsi="Times New Roman" w:cs="Times New Roman"/>
        </w:rPr>
      </w:pPr>
      <w:r w:rsidRPr="007609A7">
        <w:rPr>
          <w:rFonts w:ascii="Times New Roman" w:eastAsiaTheme="minorEastAsia" w:hAnsi="Times New Roman" w:cs="Times New Roman"/>
        </w:rPr>
        <w:t>OR: odds ratio</w:t>
      </w:r>
    </w:p>
    <w:sectPr w:rsidR="007D5458" w:rsidRPr="00760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9C" w:rsidRDefault="000B639C" w:rsidP="007609A7">
      <w:r>
        <w:separator/>
      </w:r>
    </w:p>
  </w:endnote>
  <w:endnote w:type="continuationSeparator" w:id="0">
    <w:p w:rsidR="000B639C" w:rsidRDefault="000B639C" w:rsidP="0076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9C" w:rsidRDefault="000B639C" w:rsidP="007609A7">
      <w:r>
        <w:separator/>
      </w:r>
    </w:p>
  </w:footnote>
  <w:footnote w:type="continuationSeparator" w:id="0">
    <w:p w:rsidR="000B639C" w:rsidRDefault="000B639C" w:rsidP="0076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7E"/>
    <w:rsid w:val="000B639C"/>
    <w:rsid w:val="00535A27"/>
    <w:rsid w:val="007609A7"/>
    <w:rsid w:val="007D5458"/>
    <w:rsid w:val="009B157E"/>
    <w:rsid w:val="00C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32E19"/>
  <w15:chartTrackingRefBased/>
  <w15:docId w15:val="{348E95EA-0A75-48E8-BDC0-80EE54C4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27"/>
    <w:pPr>
      <w:widowControl w:val="0"/>
      <w:jc w:val="both"/>
    </w:pPr>
    <w:rPr>
      <w:rFonts w:eastAsia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qFormat/>
    <w:rsid w:val="00CF1D0B"/>
  </w:style>
  <w:style w:type="paragraph" w:customStyle="1" w:styleId="EndNoteBibliography">
    <w:name w:val="EndNote Bibliography"/>
    <w:autoRedefine/>
    <w:qFormat/>
    <w:rsid w:val="00CF1D0B"/>
    <w:pPr>
      <w:jc w:val="both"/>
    </w:pPr>
    <w:rPr>
      <w:rFonts w:ascii="Calibri" w:hAnsi="Calibri" w:cs="Calibri"/>
      <w:szCs w:val="24"/>
      <w14:ligatures w14:val="none"/>
    </w:rPr>
  </w:style>
  <w:style w:type="paragraph" w:customStyle="1" w:styleId="1">
    <w:name w:val="样式1"/>
    <w:basedOn w:val="a"/>
    <w:qFormat/>
    <w:rsid w:val="00CF1D0B"/>
    <w:rPr>
      <w:b/>
    </w:rPr>
  </w:style>
  <w:style w:type="paragraph" w:styleId="a3">
    <w:name w:val="header"/>
    <w:basedOn w:val="a"/>
    <w:link w:val="a4"/>
    <w:uiPriority w:val="99"/>
    <w:unhideWhenUsed/>
    <w:rsid w:val="00CF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1D0B"/>
    <w:rPr>
      <w:rFonts w:eastAsiaTheme="minorEastAsia"/>
      <w:bCs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1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1D0B"/>
    <w:rPr>
      <w:rFonts w:eastAsiaTheme="minorEastAsia"/>
      <w:bCs/>
      <w:sz w:val="18"/>
      <w:szCs w:val="18"/>
    </w:rPr>
  </w:style>
  <w:style w:type="paragraph" w:styleId="a7">
    <w:name w:val="No Spacing"/>
    <w:uiPriority w:val="1"/>
    <w:qFormat/>
    <w:rsid w:val="00CF1D0B"/>
    <w:pPr>
      <w:widowControl w:val="0"/>
      <w:jc w:val="both"/>
    </w:pPr>
    <w:rPr>
      <w:bCs/>
      <w:sz w:val="24"/>
      <w:szCs w:val="24"/>
      <w14:ligatures w14:val="none"/>
    </w:rPr>
  </w:style>
  <w:style w:type="paragraph" w:customStyle="1" w:styleId="3">
    <w:name w:val="样式3"/>
    <w:basedOn w:val="a"/>
    <w:rsid w:val="00CF1D0B"/>
    <w:rPr>
      <w:rFonts w:ascii="Times New Roman" w:hAnsi="Times New Roman" w:cs="Times New Roman"/>
      <w:bCs/>
    </w:rPr>
  </w:style>
  <w:style w:type="paragraph" w:customStyle="1" w:styleId="5">
    <w:name w:val="样式5"/>
    <w:basedOn w:val="2"/>
    <w:qFormat/>
    <w:rsid w:val="00CF1D0B"/>
    <w:rPr>
      <w:rFonts w:ascii="Times New Roman" w:hAnsi="Times New Roman" w:cs="Times New Roman"/>
      <w:bCs/>
    </w:rPr>
  </w:style>
  <w:style w:type="paragraph" w:customStyle="1" w:styleId="6">
    <w:name w:val="样式6"/>
    <w:basedOn w:val="a"/>
    <w:rsid w:val="00CF1D0B"/>
    <w:rPr>
      <w:rFonts w:ascii="Times New Roman" w:hAnsi="Times New Roman" w:cs="Times New Roman"/>
      <w:b/>
      <w:bCs/>
    </w:rPr>
  </w:style>
  <w:style w:type="paragraph" w:customStyle="1" w:styleId="7">
    <w:name w:val="样式7"/>
    <w:basedOn w:val="a"/>
    <w:rsid w:val="00CF1D0B"/>
    <w:rPr>
      <w:rFonts w:ascii="Times New Roman" w:hAnsi="Times New Roman" w:cs="Times New Roman"/>
      <w:bCs/>
    </w:rPr>
  </w:style>
  <w:style w:type="paragraph" w:customStyle="1" w:styleId="9">
    <w:name w:val="样式9"/>
    <w:basedOn w:val="a"/>
    <w:rsid w:val="00CF1D0B"/>
    <w:rPr>
      <w:rFonts w:ascii="Times New Roman" w:hAnsi="Times New Roman" w:cs="Times New Roman"/>
      <w:bCs/>
    </w:rPr>
  </w:style>
  <w:style w:type="paragraph" w:customStyle="1" w:styleId="4">
    <w:name w:val="样式4"/>
    <w:basedOn w:val="a"/>
    <w:rsid w:val="00535A27"/>
  </w:style>
  <w:style w:type="paragraph" w:customStyle="1" w:styleId="Normal">
    <w:name w:val="[Normal]"/>
    <w:rsid w:val="007609A7"/>
    <w:pPr>
      <w:widowControl w:val="0"/>
      <w:autoSpaceDE w:val="0"/>
      <w:autoSpaceDN w:val="0"/>
      <w:adjustRightInd w:val="0"/>
    </w:pPr>
    <w:rPr>
      <w:rFonts w:ascii="宋体" w:eastAsia="宋体" w:cs="宋体"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2024-05-27T01:16:00Z</dcterms:created>
  <dcterms:modified xsi:type="dcterms:W3CDTF">2024-05-27T01:20:00Z</dcterms:modified>
</cp:coreProperties>
</file>