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B114" w14:textId="649EC644" w:rsidR="00E27A45" w:rsidRPr="00F050BA" w:rsidRDefault="00126667">
      <w:pPr>
        <w:rPr>
          <w:sz w:val="24"/>
          <w:szCs w:val="24"/>
        </w:rPr>
      </w:pPr>
      <w:r w:rsidRPr="00F050BA">
        <w:rPr>
          <w:sz w:val="24"/>
          <w:szCs w:val="24"/>
        </w:rPr>
        <w:t>Supplementary Table S1.　Primer sequences</w:t>
      </w:r>
    </w:p>
    <w:p w14:paraId="09E44F33" w14:textId="77777777" w:rsidR="00126667" w:rsidRDefault="00126667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0"/>
        <w:gridCol w:w="4252"/>
        <w:gridCol w:w="2692"/>
      </w:tblGrid>
      <w:tr w:rsidR="00CB7CB1" w:rsidRPr="00126667" w14:paraId="672F61CA" w14:textId="77777777" w:rsidTr="00830DE8">
        <w:trPr>
          <w:trHeight w:val="496"/>
        </w:trPr>
        <w:tc>
          <w:tcPr>
            <w:tcW w:w="9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5A9BD" w14:textId="77777777" w:rsidR="00126667" w:rsidRPr="00DA1055" w:rsidRDefault="00126667" w:rsidP="00126667">
            <w:pPr>
              <w:rPr>
                <w:rFonts w:ascii="Times New Roman" w:hAnsi="Times New Roman" w:cs="Times New Roman"/>
                <w:szCs w:val="21"/>
              </w:rPr>
            </w:pPr>
            <w:r w:rsidRPr="00DA1055">
              <w:rPr>
                <w:rFonts w:ascii="Times New Roman" w:hAnsi="Times New Roman" w:cs="Times New Roman"/>
                <w:szCs w:val="21"/>
              </w:rPr>
              <w:t>primer</w:t>
            </w:r>
          </w:p>
        </w:tc>
        <w:tc>
          <w:tcPr>
            <w:tcW w:w="25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D660A" w14:textId="77777777" w:rsidR="00126667" w:rsidRPr="00DA1055" w:rsidRDefault="00126667" w:rsidP="00126667">
            <w:pPr>
              <w:rPr>
                <w:rFonts w:ascii="Times New Roman" w:hAnsi="Times New Roman" w:cs="Times New Roman"/>
                <w:szCs w:val="21"/>
              </w:rPr>
            </w:pPr>
            <w:r w:rsidRPr="00DA1055">
              <w:rPr>
                <w:rFonts w:ascii="Times New Roman" w:hAnsi="Times New Roman" w:cs="Times New Roman"/>
                <w:szCs w:val="21"/>
              </w:rPr>
              <w:t>sequence</w:t>
            </w:r>
          </w:p>
        </w:tc>
        <w:tc>
          <w:tcPr>
            <w:tcW w:w="1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0782E" w14:textId="77777777" w:rsidR="00126667" w:rsidRPr="00DA1055" w:rsidRDefault="00126667" w:rsidP="00126667">
            <w:pPr>
              <w:rPr>
                <w:rFonts w:ascii="Times New Roman" w:hAnsi="Times New Roman" w:cs="Times New Roman"/>
                <w:szCs w:val="21"/>
              </w:rPr>
            </w:pPr>
            <w:r w:rsidRPr="00DA1055">
              <w:rPr>
                <w:rFonts w:ascii="Times New Roman" w:hAnsi="Times New Roman" w:cs="Times New Roman"/>
                <w:szCs w:val="21"/>
              </w:rPr>
              <w:t>Source</w:t>
            </w:r>
          </w:p>
        </w:tc>
      </w:tr>
      <w:tr w:rsidR="00CB7CB1" w:rsidRPr="00126667" w14:paraId="1C2AE42A" w14:textId="77777777" w:rsidTr="00830DE8">
        <w:trPr>
          <w:trHeight w:val="1035"/>
        </w:trPr>
        <w:tc>
          <w:tcPr>
            <w:tcW w:w="9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75D7F" w14:textId="5A4CAA21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0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rrgC</w:t>
            </w:r>
            <w:proofErr w:type="spellEnd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5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AA62E" w14:textId="685989F6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GCTCTGTGTTTTTCTCTTGTATGG</w:t>
            </w:r>
          </w:p>
        </w:tc>
        <w:tc>
          <w:tcPr>
            <w:tcW w:w="1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612C5" w14:textId="77777777" w:rsidR="00126667" w:rsidRPr="00DA1055" w:rsidRDefault="00126667" w:rsidP="00F050B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Regev-</w:t>
            </w:r>
            <w:proofErr w:type="spellStart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Yochay</w:t>
            </w:r>
            <w:proofErr w:type="spellEnd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 xml:space="preserve"> G, et al. Vaccine 28: 4842-4846, 2010</w:t>
            </w:r>
          </w:p>
        </w:tc>
      </w:tr>
      <w:tr w:rsidR="00CB7CB1" w:rsidRPr="00126667" w14:paraId="344AD0C7" w14:textId="77777777" w:rsidTr="00830DE8">
        <w:trPr>
          <w:trHeight w:val="1035"/>
        </w:trPr>
        <w:tc>
          <w:tcPr>
            <w:tcW w:w="9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FD582" w14:textId="797D6305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0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rrgC</w:t>
            </w:r>
            <w:proofErr w:type="spellEnd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5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EA32F" w14:textId="6DF7A59F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ATCAATCCGTGGTCGCTTGTTATTTTTA</w:t>
            </w:r>
          </w:p>
        </w:tc>
        <w:tc>
          <w:tcPr>
            <w:tcW w:w="1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71C70" w14:textId="77777777" w:rsidR="00126667" w:rsidRPr="00DA1055" w:rsidRDefault="00126667" w:rsidP="00F050B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Regev-</w:t>
            </w:r>
            <w:proofErr w:type="spellStart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Yochay</w:t>
            </w:r>
            <w:proofErr w:type="spellEnd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 xml:space="preserve"> G, et al. Vaccine 28: 4842-4846, 2010</w:t>
            </w:r>
          </w:p>
        </w:tc>
      </w:tr>
      <w:tr w:rsidR="00CB7CB1" w:rsidRPr="00126667" w14:paraId="6DB878FB" w14:textId="77777777" w:rsidTr="00830DE8">
        <w:trPr>
          <w:trHeight w:val="709"/>
        </w:trPr>
        <w:tc>
          <w:tcPr>
            <w:tcW w:w="9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81ED6" w14:textId="56AC4FA2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0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rrgABC</w:t>
            </w:r>
            <w:proofErr w:type="spellEnd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B7CB1" w:rsidRPr="00DA105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5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3C897" w14:textId="27C6576B" w:rsidR="00126667" w:rsidRPr="00DA1055" w:rsidRDefault="00CB7CB1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TCCCGACGTTTCCAAGTGAG</w:t>
            </w:r>
          </w:p>
        </w:tc>
        <w:tc>
          <w:tcPr>
            <w:tcW w:w="1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32252" w14:textId="77777777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CB7CB1" w:rsidRPr="00126667" w14:paraId="702A7D42" w14:textId="77777777" w:rsidTr="00830DE8">
        <w:trPr>
          <w:trHeight w:val="1035"/>
        </w:trPr>
        <w:tc>
          <w:tcPr>
            <w:tcW w:w="9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6232D" w14:textId="22CABC73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0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rrgABC</w:t>
            </w:r>
            <w:proofErr w:type="spellEnd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B7CB1" w:rsidRPr="00DA105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25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E671F" w14:textId="77777777" w:rsidR="00CB7CB1" w:rsidRPr="00DA1055" w:rsidRDefault="00CB7CB1" w:rsidP="00CB7C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CGTACGCTAGCAATTGTACATTATCCTGCA</w:t>
            </w:r>
          </w:p>
          <w:p w14:paraId="5B806810" w14:textId="573BE649" w:rsidR="00126667" w:rsidRPr="00DA1055" w:rsidRDefault="00CB7CB1" w:rsidP="00CB7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ACTGCCTTCTGAA</w:t>
            </w:r>
          </w:p>
        </w:tc>
        <w:tc>
          <w:tcPr>
            <w:tcW w:w="1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50B2C" w14:textId="77777777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CB7CB1" w:rsidRPr="00126667" w14:paraId="5E8AF736" w14:textId="77777777" w:rsidTr="00830DE8">
        <w:trPr>
          <w:trHeight w:val="1026"/>
        </w:trPr>
        <w:tc>
          <w:tcPr>
            <w:tcW w:w="9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44ADC" w14:textId="2B77DB1C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0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rrgABC</w:t>
            </w:r>
            <w:proofErr w:type="spellEnd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B7CB1" w:rsidRPr="00DA105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5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89365" w14:textId="3B85193A" w:rsidR="00126667" w:rsidRPr="00DA1055" w:rsidRDefault="00CB7CB1" w:rsidP="001266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055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18"/>
                <w:szCs w:val="18"/>
              </w:rPr>
              <w:t>AATGGACTAATGAAAATGTAAATTTAACTA CAAGCGACCACGGATTGATGTGCC</w:t>
            </w:r>
          </w:p>
        </w:tc>
        <w:tc>
          <w:tcPr>
            <w:tcW w:w="1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B4962" w14:textId="77777777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CB7CB1" w:rsidRPr="00126667" w14:paraId="5A85C390" w14:textId="77777777" w:rsidTr="00830DE8">
        <w:trPr>
          <w:trHeight w:val="688"/>
        </w:trPr>
        <w:tc>
          <w:tcPr>
            <w:tcW w:w="9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ABED1" w14:textId="301D922C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0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rrgABC</w:t>
            </w:r>
            <w:proofErr w:type="spellEnd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B7CB1" w:rsidRPr="00DA105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25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7167E" w14:textId="2CF04E29" w:rsidR="00126667" w:rsidRPr="00DA1055" w:rsidRDefault="00CB7CB1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GCGCAAGCGTCGAATAATCC</w:t>
            </w:r>
          </w:p>
        </w:tc>
        <w:tc>
          <w:tcPr>
            <w:tcW w:w="1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6ACF4" w14:textId="77777777" w:rsidR="00126667" w:rsidRPr="00DA1055" w:rsidRDefault="00126667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CB7CB1" w:rsidRPr="00126667" w14:paraId="299D2AE6" w14:textId="77777777" w:rsidTr="00830DE8">
        <w:trPr>
          <w:trHeight w:val="700"/>
        </w:trPr>
        <w:tc>
          <w:tcPr>
            <w:tcW w:w="9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838A75" w14:textId="7054E06F" w:rsidR="00CB7CB1" w:rsidRPr="00DA1055" w:rsidRDefault="00CB7CB1" w:rsidP="00CB7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Check</w:t>
            </w:r>
            <w:r w:rsidR="00B554A3" w:rsidRPr="00DA1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primer-F</w:t>
            </w:r>
            <w:proofErr w:type="gramEnd"/>
          </w:p>
        </w:tc>
        <w:tc>
          <w:tcPr>
            <w:tcW w:w="25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3A48F" w14:textId="70A218F7" w:rsidR="00CB7CB1" w:rsidRPr="00DA1055" w:rsidRDefault="00CB7CB1" w:rsidP="001266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055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18"/>
                <w:szCs w:val="18"/>
              </w:rPr>
              <w:t>GGACTCAGGGAACTCAAGTGG</w:t>
            </w:r>
          </w:p>
        </w:tc>
        <w:tc>
          <w:tcPr>
            <w:tcW w:w="1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CFE1C" w14:textId="1C56CD62" w:rsidR="00CB7CB1" w:rsidRPr="00DA1055" w:rsidRDefault="00CB7CB1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CB7CB1" w:rsidRPr="00126667" w14:paraId="3EB03ACB" w14:textId="77777777" w:rsidTr="00830DE8">
        <w:trPr>
          <w:trHeight w:val="684"/>
        </w:trPr>
        <w:tc>
          <w:tcPr>
            <w:tcW w:w="9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C5187" w14:textId="4F9BCF70" w:rsidR="00CB7CB1" w:rsidRPr="00DA1055" w:rsidRDefault="00CB7CB1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 xml:space="preserve">Check </w:t>
            </w:r>
            <w:proofErr w:type="gramStart"/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primer-R</w:t>
            </w:r>
            <w:proofErr w:type="gramEnd"/>
          </w:p>
        </w:tc>
        <w:tc>
          <w:tcPr>
            <w:tcW w:w="25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C0A89F" w14:textId="43CC9F05" w:rsidR="00CB7CB1" w:rsidRPr="00DA1055" w:rsidRDefault="00CB7CB1" w:rsidP="001266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GATCTAGAGCTCGAGGATCC</w:t>
            </w:r>
          </w:p>
        </w:tc>
        <w:tc>
          <w:tcPr>
            <w:tcW w:w="1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1A9EA" w14:textId="4911DA6E" w:rsidR="00CB7CB1" w:rsidRPr="00DA1055" w:rsidRDefault="00CB7CB1" w:rsidP="0012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055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</w:tbl>
    <w:p w14:paraId="39669EED" w14:textId="77777777" w:rsidR="00126667" w:rsidRDefault="00126667"/>
    <w:sectPr w:rsidR="00126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26F7" w14:textId="77777777" w:rsidR="000E772C" w:rsidRDefault="000E772C" w:rsidP="00CB7CB1">
      <w:r>
        <w:separator/>
      </w:r>
    </w:p>
  </w:endnote>
  <w:endnote w:type="continuationSeparator" w:id="0">
    <w:p w14:paraId="67477144" w14:textId="77777777" w:rsidR="000E772C" w:rsidRDefault="000E772C" w:rsidP="00CB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0729" w14:textId="77777777" w:rsidR="000E772C" w:rsidRDefault="000E772C" w:rsidP="00CB7CB1">
      <w:r>
        <w:separator/>
      </w:r>
    </w:p>
  </w:footnote>
  <w:footnote w:type="continuationSeparator" w:id="0">
    <w:p w14:paraId="1F3DDAC4" w14:textId="77777777" w:rsidR="000E772C" w:rsidRDefault="000E772C" w:rsidP="00CB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67"/>
    <w:rsid w:val="00041A6F"/>
    <w:rsid w:val="000E772C"/>
    <w:rsid w:val="00126667"/>
    <w:rsid w:val="004E501D"/>
    <w:rsid w:val="00692835"/>
    <w:rsid w:val="00764609"/>
    <w:rsid w:val="007E2CAA"/>
    <w:rsid w:val="00830DE8"/>
    <w:rsid w:val="008C45E0"/>
    <w:rsid w:val="009B4994"/>
    <w:rsid w:val="00B554A3"/>
    <w:rsid w:val="00C257AF"/>
    <w:rsid w:val="00CB7CB1"/>
    <w:rsid w:val="00DA1055"/>
    <w:rsid w:val="00E27A45"/>
    <w:rsid w:val="00F0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C03B"/>
  <w15:chartTrackingRefBased/>
  <w15:docId w15:val="{D6F89F72-5B01-4BF5-B86F-5A6DDBA6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CB1"/>
  </w:style>
  <w:style w:type="paragraph" w:styleId="a5">
    <w:name w:val="footer"/>
    <w:basedOn w:val="a"/>
    <w:link w:val="a6"/>
    <w:uiPriority w:val="99"/>
    <w:unhideWhenUsed/>
    <w:rsid w:val="00CB7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治子 宮崎</dc:creator>
  <cp:keywords/>
  <dc:description/>
  <cp:lastModifiedBy>治子 宮崎</cp:lastModifiedBy>
  <cp:revision>4</cp:revision>
  <dcterms:created xsi:type="dcterms:W3CDTF">2024-02-08T07:16:00Z</dcterms:created>
  <dcterms:modified xsi:type="dcterms:W3CDTF">2024-02-08T07:51:00Z</dcterms:modified>
</cp:coreProperties>
</file>