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0D582" w14:textId="0D8F7F43" w:rsidR="004C3848" w:rsidRPr="00721EA6" w:rsidRDefault="004C3848" w:rsidP="004C3848">
      <w:pPr>
        <w:snapToGrid w:val="0"/>
        <w:spacing w:line="360" w:lineRule="auto"/>
        <w:ind w:leftChars="150" w:left="360" w:rightChars="891" w:right="2138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21EA6">
        <w:rPr>
          <w:rFonts w:ascii="Times New Roman" w:hAnsi="Times New Roman" w:cs="Times New Roman"/>
          <w:b/>
          <w:kern w:val="0"/>
          <w:sz w:val="28"/>
          <w:szCs w:val="28"/>
        </w:rPr>
        <w:t>Supplement</w:t>
      </w:r>
      <w:r w:rsidR="00D21241" w:rsidRPr="00721EA6">
        <w:rPr>
          <w:rFonts w:ascii="Times New Roman" w:hAnsi="Times New Roman" w:cs="Times New Roman"/>
          <w:b/>
          <w:kern w:val="0"/>
          <w:sz w:val="28"/>
          <w:szCs w:val="28"/>
        </w:rPr>
        <w:t>ary Materials</w:t>
      </w:r>
      <w:bookmarkStart w:id="0" w:name="_GoBack"/>
      <w:bookmarkEnd w:id="0"/>
    </w:p>
    <w:p w14:paraId="127D888A" w14:textId="4387A95B" w:rsidR="00227EEC" w:rsidRPr="00721EA6" w:rsidRDefault="00227EEC" w:rsidP="00370615">
      <w:pPr>
        <w:snapToGrid w:val="0"/>
        <w:spacing w:line="360" w:lineRule="auto"/>
        <w:ind w:leftChars="150" w:left="360" w:rightChars="891" w:right="2138"/>
        <w:rPr>
          <w:rFonts w:ascii="Times New Roman" w:hAnsi="Times New Roman" w:cs="Times New Roman"/>
          <w:b/>
          <w:kern w:val="0"/>
          <w:sz w:val="20"/>
          <w:szCs w:val="20"/>
        </w:rPr>
      </w:pPr>
    </w:p>
    <w:p w14:paraId="2E3DA251" w14:textId="0C065923" w:rsidR="004C3848" w:rsidRPr="00721EA6" w:rsidRDefault="004C3848" w:rsidP="00370615">
      <w:pPr>
        <w:snapToGrid w:val="0"/>
        <w:spacing w:line="360" w:lineRule="auto"/>
        <w:ind w:leftChars="150" w:left="360" w:rightChars="891" w:right="2138"/>
        <w:rPr>
          <w:rFonts w:ascii="Times New Roman" w:hAnsi="Times New Roman" w:cs="Times New Roman"/>
          <w:b/>
          <w:kern w:val="0"/>
          <w:sz w:val="20"/>
          <w:szCs w:val="20"/>
        </w:rPr>
      </w:pPr>
      <w:r w:rsidRPr="00721EA6">
        <w:rPr>
          <w:rFonts w:ascii="Times New Roman" w:hAnsi="Times New Roman" w:cs="Times New Roman"/>
          <w:b/>
          <w:kern w:val="0"/>
          <w:sz w:val="20"/>
          <w:szCs w:val="20"/>
        </w:rPr>
        <w:t>List of e</w:t>
      </w:r>
      <w:r w:rsidR="002167EB" w:rsidRPr="00721EA6">
        <w:rPr>
          <w:rFonts w:ascii="Times New Roman" w:hAnsi="Times New Roman" w:cs="Times New Roman"/>
          <w:b/>
          <w:kern w:val="0"/>
          <w:sz w:val="20"/>
          <w:szCs w:val="20"/>
        </w:rPr>
        <w:t>-</w:t>
      </w:r>
      <w:r w:rsidRPr="00721EA6">
        <w:rPr>
          <w:rFonts w:ascii="Times New Roman" w:hAnsi="Times New Roman" w:cs="Times New Roman"/>
          <w:b/>
          <w:kern w:val="0"/>
          <w:sz w:val="20"/>
          <w:szCs w:val="20"/>
        </w:rPr>
        <w:t>Tables</w:t>
      </w:r>
      <w:r w:rsidR="004C5248" w:rsidRPr="00721EA6">
        <w:rPr>
          <w:rFonts w:ascii="Times New Roman" w:hAnsi="Times New Roman" w:cs="Times New Roman"/>
          <w:b/>
          <w:kern w:val="0"/>
          <w:sz w:val="20"/>
          <w:szCs w:val="20"/>
        </w:rPr>
        <w:t xml:space="preserve"> and figures</w:t>
      </w:r>
    </w:p>
    <w:p w14:paraId="55DCD7CD" w14:textId="77777777" w:rsidR="00F52C70" w:rsidRPr="00721EA6" w:rsidRDefault="00F52C70" w:rsidP="00F52C70">
      <w:pPr>
        <w:snapToGrid w:val="0"/>
        <w:spacing w:line="360" w:lineRule="auto"/>
        <w:ind w:leftChars="150" w:left="1277" w:rightChars="30" w:right="72" w:hangingChars="458" w:hanging="917"/>
        <w:rPr>
          <w:rFonts w:ascii="Times New Roman" w:hAnsi="Times New Roman" w:cs="Times New Roman"/>
          <w:kern w:val="0"/>
          <w:sz w:val="20"/>
          <w:szCs w:val="20"/>
        </w:rPr>
      </w:pPr>
      <w:r w:rsidRPr="00721EA6">
        <w:rPr>
          <w:rFonts w:ascii="Times New Roman" w:hAnsi="Times New Roman" w:cs="Times New Roman"/>
          <w:b/>
          <w:kern w:val="0"/>
          <w:sz w:val="20"/>
          <w:szCs w:val="20"/>
        </w:rPr>
        <w:t xml:space="preserve">e-Figure 1. </w:t>
      </w:r>
      <w:r w:rsidRPr="00721EA6">
        <w:rPr>
          <w:rFonts w:ascii="Times New Roman" w:hAnsi="Times New Roman" w:cs="Times New Roman"/>
          <w:kern w:val="0"/>
          <w:sz w:val="20"/>
          <w:szCs w:val="20"/>
        </w:rPr>
        <w:t>Study flowchart</w:t>
      </w:r>
    </w:p>
    <w:p w14:paraId="4182954B" w14:textId="189A2A7A" w:rsidR="00213086" w:rsidRPr="00721EA6" w:rsidRDefault="00213086" w:rsidP="00213086">
      <w:pPr>
        <w:snapToGrid w:val="0"/>
        <w:spacing w:line="360" w:lineRule="auto"/>
        <w:ind w:leftChars="150" w:left="1277" w:rightChars="30" w:right="72" w:hangingChars="458" w:hanging="917"/>
        <w:rPr>
          <w:rFonts w:ascii="Times New Roman" w:hAnsi="Times New Roman" w:cs="Times New Roman"/>
          <w:b/>
          <w:kern w:val="0"/>
          <w:sz w:val="20"/>
          <w:szCs w:val="20"/>
        </w:rPr>
      </w:pPr>
      <w:r w:rsidRPr="00721EA6">
        <w:rPr>
          <w:rFonts w:ascii="Times New Roman" w:hAnsi="Times New Roman" w:cs="Times New Roman"/>
          <w:b/>
          <w:kern w:val="0"/>
          <w:sz w:val="20"/>
          <w:szCs w:val="20"/>
        </w:rPr>
        <w:t xml:space="preserve">e-Table 1. </w:t>
      </w:r>
      <w:r w:rsidRPr="00721EA6">
        <w:rPr>
          <w:rFonts w:ascii="Times New Roman" w:hAnsi="Times New Roman" w:cs="Times New Roman"/>
          <w:kern w:val="0"/>
          <w:sz w:val="20"/>
          <w:szCs w:val="20"/>
        </w:rPr>
        <w:t>ICD-9-CM codes for physical and psychiatric comorbidities</w:t>
      </w:r>
    </w:p>
    <w:p w14:paraId="34CE3466" w14:textId="14EE2D88" w:rsidR="00213086" w:rsidRPr="00721EA6" w:rsidRDefault="00213086" w:rsidP="00213086">
      <w:pPr>
        <w:snapToGrid w:val="0"/>
        <w:spacing w:line="360" w:lineRule="auto"/>
        <w:ind w:leftChars="150" w:left="1277" w:rightChars="30" w:right="72" w:hangingChars="458" w:hanging="917"/>
        <w:rPr>
          <w:rFonts w:ascii="Times New Roman" w:hAnsi="Times New Roman" w:cs="Times New Roman"/>
          <w:kern w:val="0"/>
          <w:sz w:val="20"/>
          <w:szCs w:val="20"/>
        </w:rPr>
      </w:pPr>
      <w:r w:rsidRPr="00721EA6">
        <w:rPr>
          <w:rFonts w:ascii="Times New Roman" w:hAnsi="Times New Roman" w:cs="Times New Roman"/>
          <w:b/>
          <w:kern w:val="0"/>
          <w:sz w:val="20"/>
          <w:szCs w:val="20"/>
        </w:rPr>
        <w:t xml:space="preserve">e-Table 2. </w:t>
      </w:r>
      <w:r w:rsidRPr="00721EA6">
        <w:rPr>
          <w:rFonts w:ascii="Times New Roman" w:hAnsi="Times New Roman" w:cs="Times New Roman"/>
          <w:kern w:val="0"/>
          <w:sz w:val="20"/>
          <w:szCs w:val="20"/>
        </w:rPr>
        <w:t>ICD-10-CM codes for physical and psychiatric comorbidities</w:t>
      </w:r>
    </w:p>
    <w:p w14:paraId="62F8BF64" w14:textId="3DF0605D" w:rsidR="004C5248" w:rsidRPr="00721EA6" w:rsidRDefault="004C5248" w:rsidP="004C5248">
      <w:pPr>
        <w:snapToGrid w:val="0"/>
        <w:spacing w:line="360" w:lineRule="auto"/>
        <w:ind w:leftChars="150" w:left="1277" w:rightChars="30" w:right="72" w:hangingChars="458" w:hanging="917"/>
        <w:rPr>
          <w:rFonts w:ascii="Times New Roman" w:hAnsi="Times New Roman" w:cs="Times New Roman"/>
          <w:b/>
          <w:kern w:val="0"/>
          <w:sz w:val="20"/>
          <w:szCs w:val="20"/>
        </w:rPr>
      </w:pPr>
      <w:r w:rsidRPr="00721EA6">
        <w:rPr>
          <w:rFonts w:ascii="Times New Roman" w:hAnsi="Times New Roman" w:cs="Times New Roman"/>
          <w:b/>
          <w:kern w:val="0"/>
          <w:sz w:val="20"/>
          <w:szCs w:val="20"/>
        </w:rPr>
        <w:t xml:space="preserve">e-Table 3. </w:t>
      </w:r>
      <w:r w:rsidRPr="00721EA6">
        <w:rPr>
          <w:rFonts w:ascii="Times New Roman" w:hAnsi="Times New Roman" w:cs="Times New Roman"/>
          <w:kern w:val="0"/>
          <w:sz w:val="20"/>
          <w:szCs w:val="20"/>
        </w:rPr>
        <w:t xml:space="preserve">Standardized mortality ratios of suicide mortality among patients with bipolar </w:t>
      </w:r>
      <w:r w:rsidR="00FA680E" w:rsidRPr="00721EA6">
        <w:rPr>
          <w:rFonts w:ascii="Times New Roman" w:hAnsi="Times New Roman" w:cs="Times New Roman"/>
          <w:kern w:val="0"/>
          <w:sz w:val="20"/>
          <w:szCs w:val="20"/>
        </w:rPr>
        <w:t xml:space="preserve">disorder </w:t>
      </w:r>
      <w:r w:rsidRPr="00721EA6">
        <w:rPr>
          <w:rFonts w:ascii="Times New Roman" w:hAnsi="Times New Roman" w:cs="Times New Roman"/>
          <w:kern w:val="0"/>
          <w:sz w:val="20"/>
          <w:szCs w:val="20"/>
        </w:rPr>
        <w:t>stratified by sex and age at baseline (cohort, N = 45211; mortality, n = 11246; suicide mortality, n = 1370)</w:t>
      </w:r>
    </w:p>
    <w:p w14:paraId="565F6968" w14:textId="46D8687C" w:rsidR="00745268" w:rsidRPr="00721EA6" w:rsidRDefault="00745268" w:rsidP="00387340">
      <w:pPr>
        <w:snapToGrid w:val="0"/>
        <w:spacing w:line="360" w:lineRule="auto"/>
        <w:ind w:leftChars="150" w:left="1277" w:rightChars="30" w:right="72" w:hangingChars="458" w:hanging="917"/>
        <w:rPr>
          <w:rFonts w:ascii="Times New Roman" w:eastAsia="新細明體" w:hAnsi="Times New Roman" w:cs="Times New Roman"/>
          <w:sz w:val="20"/>
          <w:szCs w:val="20"/>
        </w:rPr>
      </w:pPr>
      <w:r w:rsidRPr="00721EA6">
        <w:rPr>
          <w:rFonts w:ascii="Times New Roman" w:eastAsia="新細明體" w:hAnsi="Times New Roman" w:cs="Times New Roman"/>
          <w:b/>
          <w:sz w:val="20"/>
          <w:szCs w:val="20"/>
        </w:rPr>
        <w:t>e-Table 4</w:t>
      </w:r>
      <w:r w:rsidRPr="00721EA6">
        <w:rPr>
          <w:rFonts w:ascii="Times New Roman" w:eastAsia="新細明體" w:hAnsi="Times New Roman" w:cs="Times New Roman" w:hint="eastAsia"/>
          <w:b/>
          <w:sz w:val="20"/>
          <w:szCs w:val="20"/>
        </w:rPr>
        <w:t xml:space="preserve">.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Univariable conditional logistic regression for calculating </w:t>
      </w:r>
      <w:r w:rsidR="00E8246C" w:rsidRPr="00721EA6">
        <w:rPr>
          <w:rFonts w:ascii="Times New Roman" w:eastAsia="新細明體" w:hAnsi="Times New Roman" w:cs="Times New Roman"/>
          <w:sz w:val="20"/>
          <w:szCs w:val="20"/>
        </w:rPr>
        <w:t xml:space="preserve">the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adjusted risk ratios of psychiatric and physical </w:t>
      </w:r>
      <w:r w:rsidR="00FA680E" w:rsidRPr="00721EA6">
        <w:rPr>
          <w:rFonts w:ascii="Times New Roman" w:hAnsi="Times New Roman" w:cs="Times New Roman"/>
          <w:kern w:val="0"/>
          <w:sz w:val="20"/>
          <w:szCs w:val="20"/>
        </w:rPr>
        <w:t>comorbidities</w:t>
      </w:r>
      <w:r w:rsidR="00FA680E" w:rsidRPr="00721EA6" w:rsidDel="00FA680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in a nested case–control study stratified by age (variables with </w:t>
      </w:r>
      <w:r w:rsidRPr="00721EA6">
        <w:rPr>
          <w:rFonts w:ascii="Times New Roman" w:eastAsia="新細明體" w:hAnsi="Times New Roman" w:cs="Times New Roman"/>
          <w:iCs/>
          <w:sz w:val="20"/>
          <w:szCs w:val="20"/>
        </w:rPr>
        <w:t>P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 &lt; </w:t>
      </w:r>
      <w:r w:rsidR="00FA680E" w:rsidRPr="00721EA6">
        <w:rPr>
          <w:rFonts w:ascii="Times New Roman" w:eastAsia="新細明體" w:hAnsi="Times New Roman" w:cs="Times New Roman"/>
          <w:sz w:val="20"/>
          <w:szCs w:val="20"/>
        </w:rPr>
        <w:t>0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>.01 were included in the model).</w:t>
      </w:r>
    </w:p>
    <w:p w14:paraId="7C2CEA87" w14:textId="5D3D89DC" w:rsidR="00387340" w:rsidRPr="00721EA6" w:rsidRDefault="004C3848" w:rsidP="00387340">
      <w:pPr>
        <w:snapToGrid w:val="0"/>
        <w:spacing w:line="360" w:lineRule="auto"/>
        <w:ind w:leftChars="150" w:left="1277" w:rightChars="30" w:right="72" w:hangingChars="458" w:hanging="917"/>
        <w:rPr>
          <w:rFonts w:ascii="Times New Roman" w:eastAsia="標楷體" w:hAnsi="Times New Roman" w:cs="Times New Roman"/>
          <w:sz w:val="20"/>
          <w:szCs w:val="20"/>
        </w:rPr>
      </w:pPr>
      <w:r w:rsidRPr="00721EA6">
        <w:rPr>
          <w:rFonts w:ascii="Times New Roman" w:hAnsi="Times New Roman" w:cs="Times New Roman"/>
          <w:b/>
          <w:kern w:val="0"/>
          <w:sz w:val="20"/>
          <w:szCs w:val="20"/>
        </w:rPr>
        <w:t>e</w:t>
      </w:r>
      <w:r w:rsidR="002167EB" w:rsidRPr="00721EA6">
        <w:rPr>
          <w:rFonts w:ascii="Times New Roman" w:hAnsi="Times New Roman" w:cs="Times New Roman"/>
          <w:b/>
          <w:kern w:val="0"/>
          <w:sz w:val="20"/>
          <w:szCs w:val="20"/>
        </w:rPr>
        <w:t>-</w:t>
      </w:r>
      <w:r w:rsidRPr="00721EA6">
        <w:rPr>
          <w:rFonts w:ascii="Times New Roman" w:hAnsi="Times New Roman" w:cs="Times New Roman"/>
          <w:b/>
          <w:kern w:val="0"/>
          <w:sz w:val="20"/>
          <w:szCs w:val="20"/>
        </w:rPr>
        <w:t xml:space="preserve">Table </w:t>
      </w:r>
      <w:r w:rsidR="00745268" w:rsidRPr="00721EA6">
        <w:rPr>
          <w:rFonts w:ascii="Times New Roman" w:hAnsi="Times New Roman" w:cs="Times New Roman"/>
          <w:b/>
          <w:kern w:val="0"/>
          <w:sz w:val="20"/>
          <w:szCs w:val="20"/>
        </w:rPr>
        <w:t>5</w:t>
      </w:r>
      <w:r w:rsidRPr="00721EA6">
        <w:rPr>
          <w:rFonts w:ascii="Times New Roman" w:hAnsi="Times New Roman" w:cs="Times New Roman"/>
          <w:kern w:val="0"/>
          <w:sz w:val="20"/>
          <w:szCs w:val="20"/>
        </w:rPr>
        <w:t xml:space="preserve">. </w:t>
      </w:r>
      <w:bookmarkStart w:id="1" w:name="_Hlk23195420"/>
      <w:r w:rsidR="00387340" w:rsidRPr="00721EA6">
        <w:rPr>
          <w:rFonts w:ascii="Times New Roman" w:eastAsia="標楷體" w:hAnsi="Times New Roman" w:cs="Times New Roman"/>
          <w:sz w:val="20"/>
          <w:szCs w:val="20"/>
        </w:rPr>
        <w:t xml:space="preserve">Multivariable conditional logistic regression for calculating </w:t>
      </w:r>
      <w:r w:rsidR="00E8246C" w:rsidRPr="00721EA6">
        <w:rPr>
          <w:rFonts w:ascii="Times New Roman" w:eastAsia="標楷體" w:hAnsi="Times New Roman" w:cs="Times New Roman"/>
          <w:sz w:val="20"/>
          <w:szCs w:val="20"/>
        </w:rPr>
        <w:t xml:space="preserve">the </w:t>
      </w:r>
      <w:r w:rsidR="00387340" w:rsidRPr="00721EA6">
        <w:rPr>
          <w:rFonts w:ascii="Times New Roman" w:eastAsia="標楷體" w:hAnsi="Times New Roman" w:cs="Times New Roman"/>
          <w:sz w:val="20"/>
          <w:szCs w:val="20"/>
        </w:rPr>
        <w:t xml:space="preserve">adjusted risk ratios of psychiatric and physical </w:t>
      </w:r>
      <w:r w:rsidR="00E8246C" w:rsidRPr="00721EA6">
        <w:rPr>
          <w:rFonts w:ascii="Times New Roman" w:hAnsi="Times New Roman" w:cs="Times New Roman"/>
          <w:kern w:val="0"/>
          <w:sz w:val="20"/>
          <w:szCs w:val="20"/>
        </w:rPr>
        <w:t>comorbidities</w:t>
      </w:r>
      <w:r w:rsidR="00E8246C" w:rsidRPr="00721EA6" w:rsidDel="00FA680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387340" w:rsidRPr="00721EA6">
        <w:rPr>
          <w:rFonts w:ascii="Times New Roman" w:eastAsia="標楷體" w:hAnsi="Times New Roman" w:cs="Times New Roman"/>
          <w:sz w:val="20"/>
          <w:szCs w:val="20"/>
        </w:rPr>
        <w:t xml:space="preserve">in a nested case–control study stratified by age (variables with P &lt; </w:t>
      </w:r>
      <w:r w:rsidR="00E8246C" w:rsidRPr="00721EA6">
        <w:rPr>
          <w:rFonts w:ascii="Times New Roman" w:eastAsia="標楷體" w:hAnsi="Times New Roman" w:cs="Times New Roman"/>
          <w:sz w:val="20"/>
          <w:szCs w:val="20"/>
        </w:rPr>
        <w:t>0</w:t>
      </w:r>
      <w:r w:rsidR="00387340" w:rsidRPr="00721EA6">
        <w:rPr>
          <w:rFonts w:ascii="Times New Roman" w:eastAsia="標楷體" w:hAnsi="Times New Roman" w:cs="Times New Roman"/>
          <w:sz w:val="20"/>
          <w:szCs w:val="20"/>
        </w:rPr>
        <w:t>.01 were included in the model)</w:t>
      </w:r>
    </w:p>
    <w:p w14:paraId="51D8A6FD" w14:textId="15DE73C3" w:rsidR="00C946FB" w:rsidRPr="00721EA6" w:rsidRDefault="00C946FB" w:rsidP="004036B5">
      <w:pPr>
        <w:widowControl/>
        <w:rPr>
          <w:rFonts w:ascii="Times New Roman" w:hAnsi="Times New Roman" w:cs="Times New Roman"/>
          <w:b/>
          <w:kern w:val="0"/>
          <w:sz w:val="20"/>
          <w:szCs w:val="20"/>
        </w:rPr>
      </w:pPr>
    </w:p>
    <w:p w14:paraId="1747549A" w14:textId="77777777" w:rsidR="00B41285" w:rsidRPr="00721EA6" w:rsidRDefault="00B41285">
      <w:pPr>
        <w:widowControl/>
        <w:rPr>
          <w:rFonts w:ascii="Times New Roman" w:hAnsi="Times New Roman" w:cs="Times New Roman"/>
          <w:b/>
          <w:sz w:val="20"/>
          <w:szCs w:val="20"/>
        </w:rPr>
      </w:pPr>
      <w:r w:rsidRPr="00721EA6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611FB03E" w14:textId="5E6D0435" w:rsidR="00DA37AD" w:rsidRPr="00721EA6" w:rsidRDefault="00DA37AD" w:rsidP="00DA37AD">
      <w:pPr>
        <w:rPr>
          <w:rFonts w:ascii="Times New Roman" w:hAnsi="Times New Roman" w:cs="Times New Roman"/>
          <w:sz w:val="20"/>
          <w:szCs w:val="20"/>
        </w:rPr>
      </w:pPr>
      <w:r w:rsidRPr="00721EA6">
        <w:rPr>
          <w:rFonts w:ascii="Times New Roman" w:hAnsi="Times New Roman" w:cs="Times New Roman"/>
          <w:b/>
          <w:sz w:val="20"/>
          <w:szCs w:val="20"/>
        </w:rPr>
        <w:lastRenderedPageBreak/>
        <w:t>e-Figure 1.</w:t>
      </w:r>
      <w:r w:rsidRPr="00721EA6">
        <w:rPr>
          <w:rFonts w:ascii="Times New Roman" w:hAnsi="Times New Roman" w:cs="Times New Roman"/>
          <w:sz w:val="20"/>
          <w:szCs w:val="20"/>
        </w:rPr>
        <w:t xml:space="preserve"> Study flowchart</w:t>
      </w:r>
    </w:p>
    <w:p w14:paraId="1F65E885" w14:textId="2395E7C5" w:rsidR="00FE79A6" w:rsidRPr="00721EA6" w:rsidRDefault="00FE79A6" w:rsidP="00DA37AD">
      <w:pPr>
        <w:rPr>
          <w:rFonts w:ascii="Times New Roman" w:hAnsi="Times New Roman" w:cs="Times New Roman"/>
          <w:sz w:val="20"/>
          <w:szCs w:val="20"/>
        </w:rPr>
      </w:pPr>
    </w:p>
    <w:p w14:paraId="4D114343" w14:textId="77777777" w:rsidR="00F52C70" w:rsidRPr="00721EA6" w:rsidRDefault="00F52C70" w:rsidP="00F52C70">
      <w:pPr>
        <w:rPr>
          <w:rFonts w:ascii="Times New Roman" w:hAnsi="Times New Roman" w:cs="Times New Roman"/>
        </w:rPr>
      </w:pPr>
      <w:r w:rsidRPr="00721EA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63BCDC" wp14:editId="5751216E">
                <wp:simplePos x="0" y="0"/>
                <wp:positionH relativeFrom="column">
                  <wp:posOffset>205210</wp:posOffset>
                </wp:positionH>
                <wp:positionV relativeFrom="paragraph">
                  <wp:posOffset>141605</wp:posOffset>
                </wp:positionV>
                <wp:extent cx="4925886" cy="8092510"/>
                <wp:effectExtent l="0" t="0" r="27305" b="2286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5886" cy="8092510"/>
                          <a:chOff x="0" y="0"/>
                          <a:chExt cx="4925886" cy="8092510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2362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450291" w14:textId="60129366" w:rsidR="00F52C70" w:rsidRPr="001E3FA1" w:rsidRDefault="00F52C70" w:rsidP="00F52C7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Patients with mental disorder (ICD-9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-CM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code of 290.**–319.**) between </w:t>
                              </w:r>
                              <w:r w:rsidR="00E8246C" w:rsidRP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January 1, 2000</w:t>
                              </w:r>
                              <w:r w:rsidR="00EE45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and </w:t>
                              </w:r>
                              <w:r w:rsidR="00E8246C" w:rsidRP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December 31, 2021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(n 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= 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829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791)</w:t>
                              </w:r>
                              <w:r w:rsidR="00EE45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are included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22439" y="1727823"/>
                            <a:ext cx="2362200" cy="21229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802EBE" w14:textId="1437BF6C" w:rsidR="00F52C70" w:rsidRPr="00D33D04" w:rsidRDefault="00F52C70" w:rsidP="00F52C70">
                              <w:pPr>
                                <w:spacing w:line="30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(1) Patients with at least </w:t>
                              </w:r>
                              <w:r w:rsidR="00EE45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one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psychiatric admission with </w:t>
                              </w:r>
                              <w:r w:rsidR="00EE45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discharge diagnosis of bipolar disorder (ICD-9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-CM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codes 296.0 to 296.16, 296.4 to 296.81, 296.89, 296.9; ICD-10 codes: F30.</w:t>
                              </w:r>
                              <w:r w:rsidR="00627C6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F31.</w:t>
                              </w:r>
                              <w:r w:rsidR="00627C6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x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) between </w:t>
                              </w:r>
                              <w:r w:rsidR="00E8246C" w:rsidRP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January 1, 2000, and December 31, 2021</w:t>
                              </w:r>
                              <w:r w:rsidR="00EE45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are included.</w:t>
                              </w:r>
                            </w:p>
                            <w:p w14:paraId="238E2676" w14:textId="06CC4271" w:rsidR="00F52C70" w:rsidRPr="00D33D04" w:rsidRDefault="00F52C70" w:rsidP="00F52C70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(2) </w:t>
                              </w:r>
                              <w:r w:rsidR="00EE45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E4578"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he 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earliest (or first) admission (above) </w:t>
                              </w:r>
                              <w:r w:rsidR="00EE45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is used 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as the index admission (the baseline)</w:t>
                              </w:r>
                              <w:r w:rsidR="00EE45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1F664507" w14:textId="30EC4B46" w:rsidR="00F52C70" w:rsidRPr="001E3FA1" w:rsidRDefault="00F52C70" w:rsidP="00F52C70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(N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=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45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628)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2541247" y="886351"/>
                            <a:ext cx="2362200" cy="12404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72CDF3" w14:textId="6728EBAB" w:rsidR="00F52C70" w:rsidRPr="005A6575" w:rsidRDefault="00EE4578" w:rsidP="00F52C7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F52C70" w:rsidRPr="00D33D04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atients ever diagnosed with schizophrenia (ICD-9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-CM</w:t>
                              </w:r>
                              <w:r w:rsidR="00F52C70" w:rsidRPr="00D33D04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codes 295.**; </w:t>
                              </w:r>
                              <w:r w:rsidR="00E8246C" w:rsidRPr="00D33D04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ICD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F52C70" w:rsidRPr="00D33D04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10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-CM</w:t>
                              </w:r>
                              <w:r w:rsidR="00F52C70" w:rsidRPr="00D33D04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codes F20.*, F25.*) in the study cohort between </w:t>
                              </w:r>
                              <w:r w:rsidR="00E8246C" w:rsidRP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January 1, 2000, and December 31, 2021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2C70" w:rsidRPr="00D33D04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(N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2C70" w:rsidRPr="00D33D04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=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2C70" w:rsidRPr="00D33D04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315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F52C70" w:rsidRPr="00D33D04"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088)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are excluded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單箭頭接點 5"/>
                        <wps:cNvCnPr/>
                        <wps:spPr>
                          <a:xfrm>
                            <a:off x="1189281" y="1088304"/>
                            <a:ext cx="0" cy="638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單箭頭接點 6"/>
                        <wps:cNvCnPr/>
                        <wps:spPr>
                          <a:xfrm>
                            <a:off x="1200501" y="3865163"/>
                            <a:ext cx="0" cy="5035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接點 7"/>
                        <wps:cNvCnPr/>
                        <wps:spPr>
                          <a:xfrm>
                            <a:off x="1200501" y="1374405"/>
                            <a:ext cx="1352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矩形 9"/>
                        <wps:cNvSpPr/>
                        <wps:spPr>
                          <a:xfrm>
                            <a:off x="28049" y="4375656"/>
                            <a:ext cx="2362200" cy="6835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53A3CB" w14:textId="71CB178B" w:rsidR="00F52C70" w:rsidRPr="0052287B" w:rsidRDefault="00F52C70" w:rsidP="00F52C7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228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Patients with 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bipolar </w:t>
                              </w:r>
                              <w:r w:rsidR="001E04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disorder </w:t>
                              </w:r>
                              <w:r w:rsidRPr="005228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in our cohort</w:t>
                              </w:r>
                              <w:r w:rsidR="00EE45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are identified and included</w:t>
                              </w:r>
                            </w:p>
                            <w:p w14:paraId="4FBF6548" w14:textId="77777777" w:rsidR="00F52C70" w:rsidRPr="009C7D4D" w:rsidRDefault="00F52C70" w:rsidP="00F52C70">
                              <w:pPr>
                                <w:jc w:val="center"/>
                                <w:rPr>
                                  <w:color w:val="0000B4"/>
                                </w:rPr>
                              </w:pPr>
                              <w:r w:rsidRPr="005228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 w:rsidRPr="005228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=</w:t>
                              </w:r>
                              <w:r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45211</w:t>
                              </w:r>
                              <w:r w:rsidRPr="005228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接點 11"/>
                        <wps:cNvCnPr/>
                        <wps:spPr>
                          <a:xfrm>
                            <a:off x="1200501" y="4134434"/>
                            <a:ext cx="1352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矩形 12"/>
                        <wps:cNvSpPr/>
                        <wps:spPr>
                          <a:xfrm>
                            <a:off x="28049" y="5492010"/>
                            <a:ext cx="2362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9D6062" w14:textId="62A43520" w:rsidR="00F52C70" w:rsidRPr="008A66BE" w:rsidRDefault="00EE4578" w:rsidP="00F52C7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Patients with m</w:t>
                              </w:r>
                              <w:r w:rsidR="00F52C70" w:rsidRPr="008A66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orta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lit</w:t>
                              </w:r>
                              <w:r w:rsidR="00F52C70" w:rsidRPr="008A66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2C70" w:rsidRPr="008A66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F52C70" w:rsidRPr="006635CC"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  <w:sz w:val="20"/>
                                </w:rPr>
                                <w:t>n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2C70" w:rsidRPr="008A66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=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11246</w:t>
                              </w:r>
                              <w:r w:rsidR="00F52C70" w:rsidRPr="008A66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) and suicide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2C70" w:rsidRPr="008A66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F52C70" w:rsidRPr="006635CC"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  <w:sz w:val="20"/>
                                </w:rPr>
                                <w:t>n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= 1370</w:t>
                              </w:r>
                              <w:r w:rsidR="00F52C70" w:rsidRPr="008A66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at any time between </w:t>
                              </w:r>
                              <w:r w:rsidR="00F52C70" w:rsidRPr="008A66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January 1, 200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1,</w:t>
                              </w:r>
                              <w:r w:rsidR="00F52C70" w:rsidRPr="008A66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8A66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2C70" w:rsidRPr="008A66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December 31, 20</w:t>
                              </w:r>
                              <w:r w:rsidR="00627C6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21</w:t>
                              </w:r>
                              <w:r w:rsidR="00F52C70" w:rsidRPr="008A66B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2558076" y="3837114"/>
                            <a:ext cx="2362200" cy="65995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8778A7" w14:textId="08708076" w:rsidR="00F52C70" w:rsidRPr="001E3FA1" w:rsidRDefault="00EE4578" w:rsidP="00F52C7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F52C70" w:rsidRPr="005228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atients with missing data (gender or age)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are excluded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2C70" w:rsidRPr="005228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 w:rsidR="00F52C70" w:rsidRPr="005228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=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417</w:t>
                              </w:r>
                              <w:r w:rsidR="00F52C70" w:rsidRPr="0052287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單箭頭接點 15"/>
                        <wps:cNvCnPr/>
                        <wps:spPr>
                          <a:xfrm>
                            <a:off x="1200501" y="5076883"/>
                            <a:ext cx="0" cy="396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矩形 16"/>
                        <wps:cNvSpPr/>
                        <wps:spPr>
                          <a:xfrm>
                            <a:off x="2563686" y="4841271"/>
                            <a:ext cx="2362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2C6B9F" w14:textId="5EE9F425" w:rsidR="00F52C70" w:rsidRPr="001E3FA1" w:rsidRDefault="00EE4578" w:rsidP="00F52C7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Patient data linked 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with national mortality database.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接點 17"/>
                        <wps:cNvCnPr/>
                        <wps:spPr>
                          <a:xfrm>
                            <a:off x="1206110" y="5278837"/>
                            <a:ext cx="1352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0974735" name="直線單箭頭接點 1950974735"/>
                        <wps:cNvCnPr/>
                        <wps:spPr>
                          <a:xfrm>
                            <a:off x="1194891" y="6591534"/>
                            <a:ext cx="0" cy="396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0497070" name="矩形 1350497070"/>
                        <wps:cNvSpPr/>
                        <wps:spPr>
                          <a:xfrm>
                            <a:off x="16829" y="7006660"/>
                            <a:ext cx="2362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297B25" w14:textId="6EECAFC5" w:rsidR="00F52C70" w:rsidRPr="008A66BE" w:rsidRDefault="00F52C70" w:rsidP="00F52C7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1370 valid case–control pairs</w:t>
                              </w:r>
                              <w:r w:rsidR="00EE45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are formed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(case = 1370, control = </w:t>
                              </w:r>
                              <w:r w:rsidR="00400F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13</w:t>
                              </w:r>
                              <w:r w:rsidR="00E824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400F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700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976263" name="矩形 1234976263"/>
                        <wps:cNvSpPr/>
                        <wps:spPr>
                          <a:xfrm>
                            <a:off x="2563686" y="6288604"/>
                            <a:ext cx="236220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65FFBF" w14:textId="0BB0258D" w:rsidR="00F52C70" w:rsidRPr="001E3FA1" w:rsidRDefault="00E8246C" w:rsidP="00F52C7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10 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controls for each case, matched by sex, age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(±1), and the year of first </w:t>
                              </w:r>
                              <w:r w:rsidR="00EE4578"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bipolar</w:t>
                              </w:r>
                              <w:r w:rsidR="00EE45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disorder</w:t>
                              </w:r>
                              <w:r w:rsidR="00EE4578" w:rsidRPr="00D33D0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diagnosis</w:t>
                              </w:r>
                              <w:r w:rsidR="00EE45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E45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are drawn </w:t>
                              </w:r>
                              <w:r w:rsidR="00F52C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from the general population.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144197" name="直線接點 1164144197"/>
                        <wps:cNvCnPr/>
                        <wps:spPr>
                          <a:xfrm>
                            <a:off x="1206110" y="6771048"/>
                            <a:ext cx="1352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263BCDC" id="群組 4" o:spid="_x0000_s1026" style="position:absolute;margin-left:16.15pt;margin-top:11.15pt;width:387.85pt;height:637.2pt;z-index:251659264" coordsize="49258,80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XAqQYAABY8AAAOAAAAZHJzL2Uyb0RvYy54bWzsW01v2zYYvg/YfxB0Xy1Koj6MOkWQfmBA&#10;0RZrh54ZWbIFyKJGMbGz88477rAB2zBshx3a04Ydhu3fdEH/xV5SFGWrdqOkaJAYbAFHFClKfPXy&#10;4fs8L3X33mpRWKcpq3NaTmx0x7GttEzoNC9nE/vLFw8/i2yr5qSckoKW6cQ+S2v73sGnn9xdVuPU&#10;pXNaTFNmQSdlPV5WE3vOeTUejepkni5IfYdWaQmVGWULwqHIZqMpI0vofVGMXMcJRkvKphWjSVrX&#10;cPZ+U2kfyP6zLE340yyrU24VExuejctfJn+Pxe/o4C4Zzxip5nmiHoNc4SkWJC/hprqr+4QT64Tl&#10;73S1yBNGa5rxOwldjGiW5UkqxwCjQU5vNI8YPankWGbj5azSZgLT9ux05W6TJ6fPmJVPJ7ZvWyVZ&#10;wCs6//fX8z+/sXxhm2U1G0OTR6x6Xj1j6sSsKYnhrjK2EH9hINZKWvVMWzVdcSuBk37s4igKbCuB&#10;usiBElJ2T+bwct65Lpk/uODKUXvjkXg+/TjLCnyo7sxUf5iZns9JlUrr18IGykxIm+mn39/884uF&#10;GjPJJtpG9bgGcw01kOsFLvhyYyDkRDjC0kB6mGRcsZo/SunCEgcTm4FfS3cjp49rDq8FmrZNxF1L&#10;+jAvCunbRSlO1LTIp+KcLIjJlR4VzDolMC34So4BulhrBSVxJRi4HYs84mdFKrooyi/SDNwGXq8r&#10;H0RO2K5PkiRpyVFTNSfTtLkVduCfMJi4WfsUsiQ7FD1n8JC6b9VB27LppO276Ua1F5emcr7ri533&#10;PVhzsb5C3pmWXF+8yEvKtnVQwKjUnZv2rZEa0wgr8dXxCpqIw2M6PQPHYbQBnrpKHubwBh+Tmj8j&#10;DJAG3jqgJ38KP1lBlxObqiPbmlP29bbzoj14NtTa1hKQa2LXX50QltpW8XkJPh8j3xdQJws+Dl0o&#10;sPWa4/Wa8mRxRMELwK/h6eShaM+L9jBjdPESQPZQ3BWqSJnAvSd2wllbOOINogJMJ+nhoWwG8FYR&#10;/rh8XiWic2Fg4aEvVi8Jq5Qbc4CIJ7SdZ2Tc8+amrbiypIcnnGa5dPXOrsr0MOcba3/0ye/2Jr97&#10;qcnvur4X2xagIArdMHI9cTW4rUK7DRhwkevGcaxcrYXZdo4bGJjYtwIG5MqqlwiDBnuFBl4PDeR8&#10;FugE0cLFoYCLfeT6ocQDCI88LN1kBxxASwf+GzgQEcftjQokHOhFw8DBXsEB1nDwwx/nf33/5rvX&#10;569fvf351X/f/vb27x8tvBYrHJWKTLXBdUtoNJNCKIrdCIIyES04UeQ1k7+DB4jEBJ8KvAiFsmsI&#10;qXeECTVnJJ/N+REtSyAOlDUTqBdtCXohwpErEgYy5iQvHpRTi59VwCI5y0k5K1IFWQPJxICpvZ0p&#10;DAj2r5spdLwq28UUGgQQdEIsG9cXxwIZV1x/q6sGl3NV4K7YaVzViwKMgl5gq1wVOx7GxlWBQ4lp&#10;punvTSC1N9hVIUBad1UFpuGVPRR5IdBj6YYdmCIPuxhEFwmprUCxA02LvBSq0Dts9QPxc7jgYjBS&#10;gaXWQz+K0AdMXTleI/RJLj48uo8cv+H6vhfiAEtI7Rxug+sHkYc92WD3Gm4Uv053axRCKZ3cIMVP&#10;xvaaAprYfq9ie9TJ/jJiUssQnFZCL1D+AUH9WqTkI8/3PcnoO1gw65CiCyZW7xJOfdEZaQFhmM6k&#10;VyIMmThIMgoTdy63sRKZ5NNeJJ/kUqTytyYHtWc5KNSXneFEtwgN0Z1x5ISgAIB65EVeiFBvEdpA&#10;hADHMTZpKJnpHkC8rnvdGpiNloAgOa8gMCY23a/Y9ALhGekXf+kgFQNQgPa8GTEomcSLg24zxw6t&#10;xCjPcnPLdaPCDZbzUCc9q/1T62LzkNUr8AKxmQxWLz+CDGr4vrRpFAae3nC0w0eNsnIrlBXtJmb1&#10;2q/Va7vAjy6t8AcIqK2ABQx7qyCu3Vy0jLIi7AH6slmLOmUlxk4c+qF3UQDVteuI1gC1D8V+FDd5&#10;UaBRCPfVPhNIKWcEeiI3j5u86LavANr9sSr31O5D9zBkmEInBC/ayFMB0rUVnbdeHFihIHKbhFUI&#10;n1UEgZEJASx1kl5C5/adJ7dcFdDrrImr9iuucj2Ah8CFzTg9fOgqLoMPLu6IV+DChtX+hrQN2RA5&#10;sH09umCzj2Fet4J5Ra28bBBivxACBT58KoTiHQysq+5wYkDU6zqaiQVhiBxf+k+XcDRM7FYxMfmJ&#10;JXx8KiMg9aGs+Lp1vQzH65/zHvwPAAD//wMAUEsDBBQABgAIAAAAIQCBCngy4AAAAAoBAAAPAAAA&#10;ZHJzL2Rvd25yZXYueG1sTI9PS8NAEMXvgt9hGcGb3fzBGmM2pRT1VARbQbxts9MkNDsbstsk/fZO&#10;T3oaHu/Hm/eK1Ww7MeLgW0cK4kUEAqlypqVawdf+7SED4YMmoztHqOCCHlbl7U2hc+Mm+sRxF2rB&#10;IeRzraAJoc+l9FWDVvuF65HYO7rB6sByqKUZ9MThtpNJFC2l1S3xh0b3uGmwOu3OVsH7pKd1Gr+O&#10;29Nxc/nZP358b2NU6v5uXr+ACDiHPxiu9bk6lNzp4M5kvOgUpEnKpILketnPooy3HRhMnpdPIMtC&#10;/p9Q/gIAAP//AwBQSwECLQAUAAYACAAAACEAtoM4kv4AAADhAQAAEwAAAAAAAAAAAAAAAAAAAAAA&#10;W0NvbnRlbnRfVHlwZXNdLnhtbFBLAQItABQABgAIAAAAIQA4/SH/1gAAAJQBAAALAAAAAAAAAAAA&#10;AAAAAC8BAABfcmVscy8ucmVsc1BLAQItABQABgAIAAAAIQBHSJXAqQYAABY8AAAOAAAAAAAAAAAA&#10;AAAAAC4CAABkcnMvZTJvRG9jLnhtbFBLAQItABQABgAIAAAAIQCBCngy4AAAAAoBAAAPAAAAAAAA&#10;AAAAAAAAAAMJAABkcnMvZG93bnJldi54bWxQSwUGAAAAAAQABADzAAAAEAoAAAAA&#10;">
                <v:rect id="矩形 1" o:spid="_x0000_s1027" style="position:absolute;width:23622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14:paraId="21450291" w14:textId="60129366" w:rsidR="00F52C70" w:rsidRPr="001E3FA1" w:rsidRDefault="00F52C70" w:rsidP="00F52C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Patients with mental disorder (ICD-9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-CM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code of </w:t>
                        </w:r>
                        <w:proofErr w:type="gramStart"/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290.*</w:t>
                        </w:r>
                        <w:proofErr w:type="gramEnd"/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*–319.**) between </w:t>
                        </w:r>
                        <w:r w:rsidR="00E8246C" w:rsidRP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January 1, 2000</w:t>
                        </w:r>
                        <w:r w:rsidR="00EE457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and </w:t>
                        </w:r>
                        <w:r w:rsidR="00E8246C" w:rsidRP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December 31, 2021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(n 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= 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829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791)</w:t>
                        </w:r>
                        <w:r w:rsidR="00EE457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are included</w:t>
                        </w:r>
                      </w:p>
                    </w:txbxContent>
                  </v:textbox>
                </v:rect>
                <v:rect id="矩形 2" o:spid="_x0000_s1028" style="position:absolute;left:224;top:17278;width:23622;height:21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>
                  <v:textbox>
                    <w:txbxContent>
                      <w:p w14:paraId="6F802EBE" w14:textId="1437BF6C" w:rsidR="00F52C70" w:rsidRPr="00D33D04" w:rsidRDefault="00F52C70" w:rsidP="00F52C70">
                        <w:pPr>
                          <w:spacing w:line="30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(1) Patients with at least </w:t>
                        </w:r>
                        <w:r w:rsidR="00EE457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one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psychiatric admission with </w:t>
                        </w:r>
                        <w:r w:rsidR="00EE457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a 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discharge diagnosis of bipolar disorder (ICD-9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-CM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codes 296.0 to 296.16, 296.4 to 296.81, 296.89, 296.9; ICD-10 codes: F30.</w:t>
                        </w:r>
                        <w:r w:rsidR="00627C6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x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F31.</w:t>
                        </w:r>
                        <w:r w:rsidR="00627C6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x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) between </w:t>
                        </w:r>
                        <w:r w:rsidR="00E8246C" w:rsidRP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January 1, 2000, and December 31, 2021</w:t>
                        </w:r>
                        <w:r w:rsidR="00EE457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are included.</w:t>
                        </w:r>
                      </w:p>
                      <w:p w14:paraId="238E2676" w14:textId="06CC4271" w:rsidR="00F52C70" w:rsidRPr="00D33D04" w:rsidRDefault="00F52C70" w:rsidP="00F52C70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(2) </w:t>
                        </w:r>
                        <w:r w:rsidR="00EE457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</w:t>
                        </w:r>
                        <w:r w:rsidR="00EE4578"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he 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earliest (or first) admission (above) </w:t>
                        </w:r>
                        <w:r w:rsidR="00EE457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is used 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as the index admission (the baseline)</w:t>
                        </w:r>
                        <w:r w:rsidR="00EE457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  <w:p w14:paraId="1F664507" w14:textId="30EC4B46" w:rsidR="00F52C70" w:rsidRPr="001E3FA1" w:rsidRDefault="00F52C70" w:rsidP="00F52C70">
                        <w:pPr>
                          <w:rPr>
                            <w:color w:val="000000" w:themeColor="text1"/>
                          </w:rPr>
                        </w:pP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(N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=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45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628)</w:t>
                        </w:r>
                      </w:p>
                    </w:txbxContent>
                  </v:textbox>
                </v:rect>
                <v:rect id="矩形 3" o:spid="_x0000_s1029" style="position:absolute;left:25412;top:8863;width:23622;height:12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<v:textbox>
                    <w:txbxContent>
                      <w:p w14:paraId="3172CDF3" w14:textId="6728EBAB" w:rsidR="00F52C70" w:rsidRPr="005A6575" w:rsidRDefault="00EE4578" w:rsidP="00F52C7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P</w:t>
                        </w:r>
                        <w:r w:rsidR="00F52C70" w:rsidRPr="00D33D04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atients ever diagnosed with schizophrenia (ICD-9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-CM</w:t>
                        </w:r>
                        <w:r w:rsidR="00F52C70" w:rsidRPr="00D33D04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codes 295.**; </w:t>
                        </w:r>
                        <w:r w:rsidR="00E8246C" w:rsidRPr="00D33D04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ICD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-</w:t>
                        </w:r>
                        <w:r w:rsidR="00F52C70" w:rsidRPr="00D33D04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10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-CM</w:t>
                        </w:r>
                        <w:r w:rsidR="00F52C70" w:rsidRPr="00D33D04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codes F20.*, F25.*) in the study cohort between </w:t>
                        </w:r>
                        <w:r w:rsidR="00E8246C" w:rsidRP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January 1, 2000, and December 31, 2021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F52C70" w:rsidRPr="00D33D04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(N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F52C70" w:rsidRPr="00D33D04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=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F52C70" w:rsidRPr="00D33D04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315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="00F52C70" w:rsidRPr="00D33D04"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20"/>
                            <w:szCs w:val="20"/>
                          </w:rPr>
                          <w:t>088)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are excluded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" o:spid="_x0000_s1030" type="#_x0000_t32" style="position:absolute;left:11892;top:10883;width:0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6m8xAAAANoAAAAPAAAAZHJzL2Rvd25yZXYueG1sRI9Ba8JA&#10;FITvhf6H5RW86aZKrUZXEUFs8aKpaHt7ZJ/J0uzbkN2a9N93BaHHYWa+YebLzlbiSo03jhU8DxIQ&#10;xLnThgsFx49NfwLCB2SNlWNS8EselovHhzmm2rV8oGsWChEh7FNUUIZQp1L6vCSLfuBq4uhdXGMx&#10;RNkUUjfYRrit5DBJxtKi4bhQYk3rkvLv7McqyI+f5yntzUm3I/O6rXdfu1H2rlTvqVvNQATqwn/4&#10;3n7TCl7gdiXeALn4AwAA//8DAFBLAQItABQABgAIAAAAIQDb4fbL7gAAAIUBAAATAAAAAAAAAAAA&#10;AAAAAAAAAABbQ29udGVudF9UeXBlc10ueG1sUEsBAi0AFAAGAAgAAAAhAFr0LFu/AAAAFQEAAAsA&#10;AAAAAAAAAAAAAAAAHwEAAF9yZWxzLy5yZWxzUEsBAi0AFAAGAAgAAAAhADM/qbzEAAAA2gAAAA8A&#10;AAAAAAAAAAAAAAAABwIAAGRycy9kb3ducmV2LnhtbFBLBQYAAAAAAwADALcAAAD4AgAAAAA=&#10;" strokecolor="black [3213]" strokeweight=".5pt">
                  <v:stroke endarrow="block" joinstyle="miter"/>
                </v:shape>
                <v:shape id="直線單箭頭接點 6" o:spid="_x0000_s1031" type="#_x0000_t32" style="position:absolute;left:12005;top:38651;width:0;height:50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TfLxAAAANoAAAAPAAAAZHJzL2Rvd25yZXYueG1sRI9Pa8JA&#10;FMTvBb/D8gRvdWMFq9FVpCC2eGmj+Of2yD6TxezbkF1N+u27hUKPw8z8hlmsOluJBzXeOFYwGiYg&#10;iHOnDRcKDvvN8xSED8gaK8ek4Js8rJa9pwWm2rX8RY8sFCJC2KeooAyhTqX0eUkW/dDVxNG7usZi&#10;iLIppG6wjXBbyZckmUiLhuNCiTW9lZTfsrtVkB/Opxl9mqNux+Z1W+8uu3H2odSg363nIAJ14T/8&#10;137XCibweyXeALn8AQAA//8DAFBLAQItABQABgAIAAAAIQDb4fbL7gAAAIUBAAATAAAAAAAAAAAA&#10;AAAAAAAAAABbQ29udGVudF9UeXBlc10ueG1sUEsBAi0AFAAGAAgAAAAhAFr0LFu/AAAAFQEAAAsA&#10;AAAAAAAAAAAAAAAAHwEAAF9yZWxzLy5yZWxzUEsBAi0AFAAGAAgAAAAhAMPtN8vEAAAA2gAAAA8A&#10;AAAAAAAAAAAAAAAABwIAAGRycy9kb3ducmV2LnhtbFBLBQYAAAAAAwADALcAAAD4AgAAAAA=&#10;" strokecolor="black [3213]" strokeweight=".5pt">
                  <v:stroke endarrow="block" joinstyle="miter"/>
                </v:shape>
                <v:line id="直線接點 7" o:spid="_x0000_s1032" style="position:absolute;visibility:visible;mso-wrap-style:square" from="12005,13744" to="25530,1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  <v:rect id="矩形 9" o:spid="_x0000_s1033" style="position:absolute;left:280;top:43756;width:23622;height:6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>
                  <v:textbox>
                    <w:txbxContent>
                      <w:p w14:paraId="1C53A3CB" w14:textId="71CB178B" w:rsidR="00F52C70" w:rsidRPr="0052287B" w:rsidRDefault="00F52C70" w:rsidP="00F52C7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2287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Patients with 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bipolar </w:t>
                        </w:r>
                        <w:r w:rsidR="001E041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disorder </w:t>
                        </w:r>
                        <w:r w:rsidRPr="0052287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in our cohort</w:t>
                        </w:r>
                        <w:r w:rsidR="00EE457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are identified and included</w:t>
                        </w:r>
                      </w:p>
                      <w:p w14:paraId="4FBF6548" w14:textId="77777777" w:rsidR="00F52C70" w:rsidRPr="009C7D4D" w:rsidRDefault="00F52C70" w:rsidP="00F52C70">
                        <w:pPr>
                          <w:jc w:val="center"/>
                          <w:rPr>
                            <w:color w:val="0000B4"/>
                          </w:rPr>
                        </w:pPr>
                        <w:r w:rsidRPr="0052287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n </w:t>
                        </w:r>
                        <w:r w:rsidRPr="0052287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=</w:t>
                        </w:r>
                        <w:r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45211</w:t>
                        </w:r>
                        <w:r w:rsidRPr="0052287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line id="直線接點 11" o:spid="_x0000_s1034" style="position:absolute;visibility:visible;mso-wrap-style:square" from="12005,41344" to="25530,4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rect id="矩形 12" o:spid="_x0000_s1035" style="position:absolute;left:280;top:54920;width:23622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>
                  <v:textbox>
                    <w:txbxContent>
                      <w:p w14:paraId="7C9D6062" w14:textId="62A43520" w:rsidR="00F52C70" w:rsidRPr="008A66BE" w:rsidRDefault="00EE4578" w:rsidP="00F52C7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Patients with m</w:t>
                        </w:r>
                        <w:r w:rsidR="00F52C70" w:rsidRPr="008A66B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orta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lit</w:t>
                        </w:r>
                        <w:r w:rsidR="00F52C70" w:rsidRPr="008A66B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y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F52C70" w:rsidRPr="008A66B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(</w:t>
                        </w:r>
                        <w:r w:rsidR="00F52C70" w:rsidRPr="006635CC">
                          <w:rPr>
                            <w:rFonts w:ascii="Times New Roman" w:hAnsi="Times New Roman"/>
                            <w:i/>
                            <w:color w:val="000000" w:themeColor="text1"/>
                            <w:sz w:val="20"/>
                          </w:rPr>
                          <w:t>n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F52C70" w:rsidRPr="008A66B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=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11246</w:t>
                        </w:r>
                        <w:r w:rsidR="00F52C70" w:rsidRPr="008A66B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) and suicide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F52C70" w:rsidRPr="008A66B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(</w:t>
                        </w:r>
                        <w:r w:rsidR="00F52C70" w:rsidRPr="006635CC">
                          <w:rPr>
                            <w:rFonts w:ascii="Times New Roman" w:hAnsi="Times New Roman"/>
                            <w:i/>
                            <w:color w:val="000000" w:themeColor="text1"/>
                            <w:sz w:val="20"/>
                          </w:rPr>
                          <w:t>n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= 1370</w:t>
                        </w:r>
                        <w:r w:rsidR="00F52C70" w:rsidRPr="008A66B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at any time between </w:t>
                        </w:r>
                        <w:r w:rsidR="00F52C70" w:rsidRPr="008A66B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January 1, 200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1,</w:t>
                        </w:r>
                        <w:r w:rsidR="00F52C70" w:rsidRPr="008A66B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and</w:t>
                        </w:r>
                        <w:r w:rsidRPr="008A66B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F52C70" w:rsidRPr="008A66B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December 31, 20</w:t>
                        </w:r>
                        <w:r w:rsidR="00627C6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21</w:t>
                        </w:r>
                        <w:r w:rsidR="00F52C70" w:rsidRPr="008A66BE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矩形 13" o:spid="_x0000_s1036" style="position:absolute;left:25580;top:38371;width:23622;height:6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<v:textbox>
                    <w:txbxContent>
                      <w:p w14:paraId="3C8778A7" w14:textId="08708076" w:rsidR="00F52C70" w:rsidRPr="001E3FA1" w:rsidRDefault="00EE4578" w:rsidP="00F52C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P</w:t>
                        </w:r>
                        <w:r w:rsidR="00F52C70" w:rsidRPr="0052287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atients with missing data (gender or age)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are excluded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F52C70" w:rsidRPr="0052287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(</w:t>
                        </w:r>
                        <w:r w:rsidR="00F52C70"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 xml:space="preserve">n </w:t>
                        </w:r>
                        <w:r w:rsidR="00F52C70" w:rsidRPr="0052287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=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417</w:t>
                        </w:r>
                        <w:r w:rsidR="00F52C70" w:rsidRPr="0052287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)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shape id="直線單箭頭接點 15" o:spid="_x0000_s1037" type="#_x0000_t32" style="position:absolute;left:12005;top:50768;width:0;height:3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1lwwAAANsAAAAPAAAAZHJzL2Rvd25yZXYueG1sRE9Na8JA&#10;EL0X+h+WKXjTTZVaja4igtjiRVPR9jZkx2RpdjZktyb9911B6G0e73Pmy85W4kqNN44VPA8SEMS5&#10;04YLBcePTX8CwgdkjZVjUvBLHpaLx4c5ptq1fKBrFgoRQ9inqKAMoU6l9HlJFv3A1cSRu7jGYoiw&#10;KaRusI3htpLDJBlLi4ZjQ4k1rUvKv7MfqyA/fp6ntDcn3Y7M67befe1G2btSvaduNQMRqAv/4rv7&#10;Tcf5L3D7JR4gF38AAAD//wMAUEsBAi0AFAAGAAgAAAAhANvh9svuAAAAhQEAABMAAAAAAAAAAAAA&#10;AAAAAAAAAFtDb250ZW50X1R5cGVzXS54bWxQSwECLQAUAAYACAAAACEAWvQsW78AAAAVAQAACwAA&#10;AAAAAAAAAAAAAAAfAQAAX3JlbHMvLnJlbHNQSwECLQAUAAYACAAAACEAHE1NZcMAAADbAAAADwAA&#10;AAAAAAAAAAAAAAAHAgAAZHJzL2Rvd25yZXYueG1sUEsFBgAAAAADAAMAtwAAAPcCAAAAAA==&#10;" strokecolor="black [3213]" strokeweight=".5pt">
                  <v:stroke endarrow="block" joinstyle="miter"/>
                </v:shape>
                <v:rect id="矩形 16" o:spid="_x0000_s1038" style="position:absolute;left:25636;top:48412;width:23622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>
                  <v:textbox>
                    <w:txbxContent>
                      <w:p w14:paraId="342C6B9F" w14:textId="5EE9F425" w:rsidR="00F52C70" w:rsidRPr="001E3FA1" w:rsidRDefault="00EE4578" w:rsidP="00F52C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Patient data linked 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with national mortality database.</w:t>
                        </w:r>
                      </w:p>
                    </w:txbxContent>
                  </v:textbox>
                </v:rect>
                <v:line id="直線接點 17" o:spid="_x0000_s1039" style="position:absolute;visibility:visible;mso-wrap-style:square" from="12061,52788" to="25586,52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<v:stroke joinstyle="miter"/>
                </v:line>
                <v:shape id="直線單箭頭接點 1950974735" o:spid="_x0000_s1040" type="#_x0000_t32" style="position:absolute;left:11948;top:65915;width:0;height:3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PB9yQAAAOMAAAAPAAAAZHJzL2Rvd25yZXYueG1sRE9fS8Mw&#10;EH8X/A7hBN9c6uqs7ZaNMRCVvWgdbns7mrMNay6liWv99kYQfLzf/1usRtuKM/XeOFZwO0lAEFdO&#10;G64V7N4fbx5A+ICssXVMCr7Jw2p5ebHAQruB3+hchlrEEPYFKmhC6AopfdWQRT9xHXHkPl1vMcSz&#10;r6XucYjhtpXTJLmXFg3HhgY72jRUncovq6DaHfY5vZoPPaQme+q2x21avih1fTWu5yACjeFf/Od+&#10;1nF+Pkvy7C5LZ/D7UwRALn8AAAD//wMAUEsBAi0AFAAGAAgAAAAhANvh9svuAAAAhQEAABMAAAAA&#10;AAAAAAAAAAAAAAAAAFtDb250ZW50X1R5cGVzXS54bWxQSwECLQAUAAYACAAAACEAWvQsW78AAAAV&#10;AQAACwAAAAAAAAAAAAAAAAAfAQAAX3JlbHMvLnJlbHNQSwECLQAUAAYACAAAACEAT4DwfckAAADj&#10;AAAADwAAAAAAAAAAAAAAAAAHAgAAZHJzL2Rvd25yZXYueG1sUEsFBgAAAAADAAMAtwAAAP0CAAAA&#10;AA==&#10;" strokecolor="black [3213]" strokeweight=".5pt">
                  <v:stroke endarrow="block" joinstyle="miter"/>
                </v:shape>
                <v:rect id="矩形 1350497070" o:spid="_x0000_s1041" style="position:absolute;left:168;top:70066;width:23622;height:10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5azQAAAOMAAAAPAAAAZHJzL2Rvd25yZXYueG1sRI9PT8Mw&#10;DMXvSHyHyEhcJpaMf9u6ZRMCgXpASAw47OY1pilrkqoxW/n2+IDE0fbze++3XA+hVQfqc5OihcnY&#10;gKJYJdfE2sL72+PFDFRmjA7bFMnCD2VYr05Plli4dIyvdNhwrcQk5gIteOau0DpXngLmceooyu0z&#10;9QFZxr7WrsejmIdWXxpzqwM2URI8dnTvqdpvvoOFbTlw/TV54uc9jj5Gpd9VLw87a8/PhrsFKKaB&#10;/8V/36WT+lc35no+NVOhECZZgF79AgAA//8DAFBLAQItABQABgAIAAAAIQDb4fbL7gAAAIUBAAAT&#10;AAAAAAAAAAAAAAAAAAAAAABbQ29udGVudF9UeXBlc10ueG1sUEsBAi0AFAAGAAgAAAAhAFr0LFu/&#10;AAAAFQEAAAsAAAAAAAAAAAAAAAAAHwEAAF9yZWxzLy5yZWxzUEsBAi0AFAAGAAgAAAAhAOxuflrN&#10;AAAA4wAAAA8AAAAAAAAAAAAAAAAABwIAAGRycy9kb3ducmV2LnhtbFBLBQYAAAAAAwADALcAAAAB&#10;AwAAAAA=&#10;" filled="f" strokecolor="black [3213]" strokeweight="1pt">
                  <v:textbox>
                    <w:txbxContent>
                      <w:p w14:paraId="27297B25" w14:textId="6EECAFC5" w:rsidR="00F52C70" w:rsidRPr="008A66BE" w:rsidRDefault="00F52C70" w:rsidP="00F52C7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1370 valid case–control pairs</w:t>
                        </w:r>
                        <w:r w:rsidR="00EE457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are formed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(case = 1370, control = </w:t>
                        </w:r>
                        <w:r w:rsidR="00400F76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13</w:t>
                        </w:r>
                        <w:r w:rsidR="00E8246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="00400F76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700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rect id="矩形 1234976263" o:spid="_x0000_s1042" style="position:absolute;left:25636;top:62886;width:23622;height:10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MxpyQAAAOMAAAAPAAAAZHJzL2Rvd25yZXYueG1sRE/NSsNA&#10;EL4LvsMygpdiN00lauy2iKLkIIJtPXibZsdsbHY2ZMc2vr0rCB7n+5/FavSdOtAQ28AGZtMMFHEd&#10;bMuNge3m8eIaVBRki11gMvBNEVbL05MFljYc+ZUOa2lUCuFYogEn0pdax9qRxzgNPXHiPsLgUdI5&#10;NNoOeEzhvtN5lhXaY8upwWFP947q/frLG3ivRmk+Z0/yvMfJ26Ryu/rlYWfM+dl4dwtKaJR/8Z+7&#10;sml+Pr+8uSryYg6/PyUA9PIHAAD//wMAUEsBAi0AFAAGAAgAAAAhANvh9svuAAAAhQEAABMAAAAA&#10;AAAAAAAAAAAAAAAAAFtDb250ZW50X1R5cGVzXS54bWxQSwECLQAUAAYACAAAACEAWvQsW78AAAAV&#10;AQAACwAAAAAAAAAAAAAAAAAfAQAAX3JlbHMvLnJlbHNQSwECLQAUAAYACAAAACEANsjMackAAADj&#10;AAAADwAAAAAAAAAAAAAAAAAHAgAAZHJzL2Rvd25yZXYueG1sUEsFBgAAAAADAAMAtwAAAP0CAAAA&#10;AA==&#10;" filled="f" strokecolor="black [3213]" strokeweight="1pt">
                  <v:textbox>
                    <w:txbxContent>
                      <w:p w14:paraId="7D65FFBF" w14:textId="0BB0258D" w:rsidR="00F52C70" w:rsidRPr="001E3FA1" w:rsidRDefault="00E8246C" w:rsidP="00F52C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10 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controls for each case, matched by sex, age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(±1), and the year of first </w:t>
                        </w:r>
                        <w:r w:rsidR="00EE4578"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bipolar</w:t>
                        </w:r>
                        <w:r w:rsidR="00EE457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disorder</w:t>
                        </w:r>
                        <w:r w:rsidR="00EE4578" w:rsidRPr="00D33D0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diagnosis</w:t>
                        </w:r>
                        <w:r w:rsidR="00EE457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EE457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are drawn </w:t>
                        </w:r>
                        <w:r w:rsidR="00F52C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from the general population.</w:t>
                        </w:r>
                      </w:p>
                    </w:txbxContent>
                  </v:textbox>
                </v:rect>
                <v:line id="直線接點 1164144197" o:spid="_x0000_s1043" style="position:absolute;visibility:visible;mso-wrap-style:square" from="12061,67710" to="25586,67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wdxwAAAOMAAAAPAAAAZHJzL2Rvd25yZXYueG1sRE9fS8Mw&#10;EH8X/A7hBN9cGqlzrcuGDIShD2J14OPRnE2xuaRN3Oq3N4Lg4/3+33o7u0EcaYq9Zw1qUYAgbr3p&#10;udPw9vpwtQIRE7LBwTNp+KYI28352Rpr40/8QscmdSKHcKxRg00p1FLG1pLDuPCBOHMffnKY8jl1&#10;0kx4yuFukNdFsZQOe84NFgPtLLWfzZfTMD62zdNNpw5hH3b2ecRqfK8qrS8v5vs7EInm9C/+c+9N&#10;nq+WpSpLVd3C708ZALn5AQAA//8DAFBLAQItABQABgAIAAAAIQDb4fbL7gAAAIUBAAATAAAAAAAA&#10;AAAAAAAAAAAAAABbQ29udGVudF9UeXBlc10ueG1sUEsBAi0AFAAGAAgAAAAhAFr0LFu/AAAAFQEA&#10;AAsAAAAAAAAAAAAAAAAAHwEAAF9yZWxzLy5yZWxzUEsBAi0AFAAGAAgAAAAhAN8qDB3HAAAA4wAA&#10;AA8AAAAAAAAAAAAAAAAABwIAAGRycy9kb3ducmV2LnhtbFBLBQYAAAAAAwADALcAAAD7AgAAAAA=&#10;" strokecolor="black [3213]" strokeweight=".5pt">
                  <v:stroke joinstyle="miter"/>
                </v:line>
              </v:group>
            </w:pict>
          </mc:Fallback>
        </mc:AlternateContent>
      </w:r>
    </w:p>
    <w:p w14:paraId="2A4E4B5D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18AE0973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67AD525F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7F3DFF4B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0877D8F6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78CAFA74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1DF730F9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2F1E8B9D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41DEC0A1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1990BBFA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60883757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64BFF66B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335D63B4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20C6BB65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030FE4B7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13C5FDDA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2DA83E9C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2A76A9CF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255D3A73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049815DD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598B68B8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543D45D7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4DAD31A1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0855D63E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6008B973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49BF6212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4E221897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0D1640B6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29BD3027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59ED1E2F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78ABDEFE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7496A204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51D27B72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12D6B855" w14:textId="77777777" w:rsidR="00F52C70" w:rsidRPr="00721EA6" w:rsidRDefault="00F52C70" w:rsidP="00F52C70">
      <w:pPr>
        <w:rPr>
          <w:rFonts w:ascii="Times New Roman" w:hAnsi="Times New Roman" w:cs="Times New Roman"/>
        </w:rPr>
      </w:pPr>
    </w:p>
    <w:p w14:paraId="526A4847" w14:textId="77777777" w:rsidR="00F52C70" w:rsidRPr="00721EA6" w:rsidRDefault="00F52C70" w:rsidP="00F52C70">
      <w:pPr>
        <w:widowControl/>
        <w:rPr>
          <w:rFonts w:ascii="Times New Roman" w:hAnsi="Times New Roman" w:cs="Times New Roman"/>
        </w:rPr>
      </w:pPr>
      <w:r w:rsidRPr="00721EA6">
        <w:rPr>
          <w:rFonts w:ascii="Times New Roman" w:hAnsi="Times New Roman" w:cs="Times New Roman"/>
        </w:rPr>
        <w:br w:type="page"/>
      </w:r>
    </w:p>
    <w:p w14:paraId="5E6792C3" w14:textId="77777777" w:rsidR="00F52C70" w:rsidRPr="00721EA6" w:rsidRDefault="00F52C70" w:rsidP="004036B5">
      <w:pPr>
        <w:widowControl/>
        <w:rPr>
          <w:rFonts w:ascii="Times New Roman" w:hAnsi="Times New Roman" w:cs="Times New Roman"/>
          <w:b/>
          <w:kern w:val="0"/>
          <w:sz w:val="20"/>
          <w:szCs w:val="20"/>
        </w:rPr>
        <w:sectPr w:rsidR="00F52C70" w:rsidRPr="00721EA6" w:rsidSect="00312173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</w:p>
    <w:p w14:paraId="0C439A7E" w14:textId="77777777" w:rsidR="00F52C70" w:rsidRPr="00721EA6" w:rsidRDefault="00F52C70" w:rsidP="00F52C70">
      <w:pPr>
        <w:snapToGrid w:val="0"/>
        <w:spacing w:beforeLines="100" w:before="240" w:afterLines="50" w:after="1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21EA6">
        <w:rPr>
          <w:rFonts w:ascii="Times New Roman" w:hAnsi="Times New Roman" w:cs="Times New Roman"/>
          <w:b/>
          <w:kern w:val="0"/>
          <w:sz w:val="20"/>
          <w:szCs w:val="20"/>
        </w:rPr>
        <w:lastRenderedPageBreak/>
        <w:t>e-</w:t>
      </w:r>
      <w:r w:rsidRPr="00721EA6">
        <w:rPr>
          <w:rFonts w:ascii="Times New Roman" w:eastAsia="標楷體" w:hAnsi="Times New Roman" w:cs="Times New Roman"/>
          <w:b/>
          <w:sz w:val="20"/>
          <w:szCs w:val="20"/>
        </w:rPr>
        <w:t>Table 1.</w:t>
      </w:r>
      <w:r w:rsidRPr="00721EA6">
        <w:rPr>
          <w:rFonts w:ascii="Times New Roman" w:hAnsi="Times New Roman" w:cs="Times New Roman"/>
          <w:sz w:val="20"/>
          <w:szCs w:val="20"/>
        </w:rPr>
        <w:t xml:space="preserve"> </w:t>
      </w:r>
      <w:r w:rsidRPr="00721EA6">
        <w:rPr>
          <w:rFonts w:ascii="Times New Roman" w:hAnsi="Times New Roman" w:cs="Times New Roman"/>
          <w:iCs/>
          <w:sz w:val="20"/>
          <w:szCs w:val="20"/>
        </w:rPr>
        <w:t>ICD-9-CM</w:t>
      </w:r>
      <w:r w:rsidRPr="00721EA6">
        <w:rPr>
          <w:rFonts w:ascii="Times New Roman" w:hAnsi="Times New Roman" w:cs="Times New Roman"/>
          <w:sz w:val="20"/>
          <w:szCs w:val="20"/>
        </w:rPr>
        <w:t xml:space="preserve"> codes for physical and psychiatric comorbidities</w:t>
      </w:r>
    </w:p>
    <w:tbl>
      <w:tblPr>
        <w:tblW w:w="8959" w:type="dxa"/>
        <w:tblInd w:w="-14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48"/>
        <w:gridCol w:w="4111"/>
      </w:tblGrid>
      <w:tr w:rsidR="00721EA6" w:rsidRPr="00721EA6" w14:paraId="5E05248B" w14:textId="77777777" w:rsidTr="00E8246C">
        <w:trPr>
          <w:trHeight w:val="522"/>
        </w:trPr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A817C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Physical comorbidities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61DE2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  <w:t>ICD-9-CM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codes</w:t>
            </w:r>
          </w:p>
        </w:tc>
      </w:tr>
      <w:tr w:rsidR="00721EA6" w:rsidRPr="00721EA6" w14:paraId="37AC0B76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0657C03E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Cardiovascular disease</w:t>
            </w:r>
            <w:r w:rsidRPr="00721EA6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6F76B288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21EA6" w:rsidRPr="00721EA6" w14:paraId="1EDD1F22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5E4071AD" w14:textId="77777777" w:rsidR="00F52C70" w:rsidRPr="00721EA6" w:rsidRDefault="00F52C70" w:rsidP="009762A3">
            <w:pPr>
              <w:ind w:leftChars="105" w:left="252"/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Hypertension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6955E272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401–405</w:t>
            </w:r>
          </w:p>
        </w:tc>
      </w:tr>
      <w:tr w:rsidR="00721EA6" w:rsidRPr="00721EA6" w14:paraId="0F57AD15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24002E86" w14:textId="77777777" w:rsidR="00F52C70" w:rsidRPr="00721EA6" w:rsidRDefault="00F52C70" w:rsidP="009762A3">
            <w:pPr>
              <w:ind w:leftChars="105" w:left="252"/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Ischemic heart disease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360595FC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410–414</w:t>
            </w:r>
          </w:p>
        </w:tc>
      </w:tr>
      <w:tr w:rsidR="00721EA6" w:rsidRPr="00721EA6" w14:paraId="455DECB2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</w:tcPr>
          <w:p w14:paraId="3197AB83" w14:textId="77777777" w:rsidR="00F52C70" w:rsidRPr="00721EA6" w:rsidRDefault="00F52C70" w:rsidP="009762A3">
            <w:pPr>
              <w:ind w:firstLine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Congestive heart failure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229B92DD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428, 429.3, 402.01, 402.11, 402.91, 404.01, 404.03, 404.11, 404.13, 404.91, 404.93</w:t>
            </w:r>
          </w:p>
        </w:tc>
      </w:tr>
      <w:tr w:rsidR="00721EA6" w:rsidRPr="00721EA6" w14:paraId="33CAAC3C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3F4E3C49" w14:textId="77777777" w:rsidR="00F52C70" w:rsidRPr="00721EA6" w:rsidRDefault="00F52C70" w:rsidP="009762A3">
            <w:pPr>
              <w:ind w:leftChars="99" w:left="354" w:hangingChars="58" w:hanging="116"/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Other forms of heart disease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376B8B45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420–429</w:t>
            </w:r>
          </w:p>
        </w:tc>
      </w:tr>
      <w:tr w:rsidR="00721EA6" w:rsidRPr="00721EA6" w14:paraId="6D2C9132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013E4F4B" w14:textId="77777777" w:rsidR="00F52C70" w:rsidRPr="00721EA6" w:rsidRDefault="00F52C70" w:rsidP="009762A3">
            <w:pPr>
              <w:ind w:leftChars="104" w:left="354" w:hangingChars="52" w:hanging="104"/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Diseases of arteries, arterioles, and capillaries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4E74AD63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440–449</w:t>
            </w:r>
          </w:p>
        </w:tc>
      </w:tr>
      <w:tr w:rsidR="00721EA6" w:rsidRPr="00721EA6" w14:paraId="0632177B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61CB157C" w14:textId="77777777" w:rsidR="00F52C70" w:rsidRPr="00721EA6" w:rsidRDefault="00F52C70" w:rsidP="009762A3">
            <w:pPr>
              <w:ind w:leftChars="106" w:left="352" w:hangingChars="49" w:hanging="98"/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Diseases of veins and lymphatics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47042CA9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451–459</w:t>
            </w:r>
          </w:p>
        </w:tc>
      </w:tr>
      <w:tr w:rsidR="00721EA6" w:rsidRPr="00721EA6" w14:paraId="642CA9B7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4ABB731E" w14:textId="77777777" w:rsidR="00F52C70" w:rsidRPr="00721EA6" w:rsidRDefault="00F52C70" w:rsidP="009762A3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Cerebrovascular diseases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143C30E6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430–438</w:t>
            </w:r>
          </w:p>
        </w:tc>
      </w:tr>
      <w:tr w:rsidR="00721EA6" w:rsidRPr="00721EA6" w14:paraId="522FEA7F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2077BA3C" w14:textId="77777777" w:rsidR="00F52C70" w:rsidRPr="00721EA6" w:rsidRDefault="00F52C70" w:rsidP="009762A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Respiratory diseases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2C3040BA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</w:tr>
      <w:tr w:rsidR="00721EA6" w:rsidRPr="00721EA6" w14:paraId="592FCA4D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1343FC8E" w14:textId="77777777" w:rsidR="00F52C70" w:rsidRPr="00721EA6" w:rsidRDefault="00F52C70" w:rsidP="009762A3">
            <w:pPr>
              <w:ind w:leftChars="105" w:left="25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URI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323C9513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460</w:t>
            </w:r>
          </w:p>
        </w:tc>
      </w:tr>
      <w:tr w:rsidR="00721EA6" w:rsidRPr="00721EA6" w14:paraId="3F9354C3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1970C1FE" w14:textId="77777777" w:rsidR="00F52C70" w:rsidRPr="00721EA6" w:rsidRDefault="00F52C70" w:rsidP="009762A3">
            <w:pPr>
              <w:ind w:leftChars="105" w:left="25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15CEF4D5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480–486, 507</w:t>
            </w:r>
          </w:p>
        </w:tc>
      </w:tr>
      <w:tr w:rsidR="00721EA6" w:rsidRPr="00721EA6" w14:paraId="13088257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12279E53" w14:textId="77777777" w:rsidR="00F52C70" w:rsidRPr="00721EA6" w:rsidRDefault="00F52C70" w:rsidP="009762A3">
            <w:pPr>
              <w:ind w:leftChars="105" w:left="25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Asthma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14F195B2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493</w:t>
            </w:r>
          </w:p>
        </w:tc>
      </w:tr>
      <w:tr w:rsidR="00721EA6" w:rsidRPr="00721EA6" w14:paraId="2FACE48D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487D11AE" w14:textId="77777777" w:rsidR="00F52C70" w:rsidRPr="00721EA6" w:rsidRDefault="00F52C70" w:rsidP="009762A3">
            <w:pPr>
              <w:ind w:leftChars="105" w:left="252"/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Chronic bronchitis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011C2465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491</w:t>
            </w:r>
          </w:p>
        </w:tc>
      </w:tr>
      <w:tr w:rsidR="00721EA6" w:rsidRPr="00721EA6" w14:paraId="6B4E2361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16C8AEFF" w14:textId="77777777" w:rsidR="00F52C70" w:rsidRPr="00721EA6" w:rsidRDefault="00F52C70" w:rsidP="009762A3">
            <w:pPr>
              <w:ind w:leftChars="105" w:left="252"/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COPD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2BEE2D57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490, 491, 492, 496, A323, A325</w:t>
            </w:r>
          </w:p>
        </w:tc>
      </w:tr>
      <w:tr w:rsidR="00721EA6" w:rsidRPr="00721EA6" w14:paraId="28AE1DF0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2FB02E59" w14:textId="77777777" w:rsidR="00F52C70" w:rsidRPr="00721EA6" w:rsidRDefault="00F52C70" w:rsidP="009762A3">
            <w:pPr>
              <w:ind w:leftChars="105" w:left="25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Tuberculosis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14EECFFF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010–018</w:t>
            </w:r>
          </w:p>
        </w:tc>
      </w:tr>
      <w:tr w:rsidR="00721EA6" w:rsidRPr="00721EA6" w14:paraId="2780E766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3ABF51C9" w14:textId="77777777" w:rsidR="00F52C70" w:rsidRPr="00721EA6" w:rsidRDefault="00F52C70" w:rsidP="009762A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Gastrointestinal diseases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58B15E71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2270B1C7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1739FF6F" w14:textId="77777777" w:rsidR="00F52C70" w:rsidRPr="00721EA6" w:rsidRDefault="00F52C70" w:rsidP="009762A3">
            <w:pPr>
              <w:ind w:leftChars="105" w:left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Chronic hepatic disease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270914D3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571</w:t>
            </w:r>
          </w:p>
        </w:tc>
      </w:tr>
      <w:tr w:rsidR="00721EA6" w:rsidRPr="00721EA6" w14:paraId="01DC8D12" w14:textId="77777777" w:rsidTr="00E8246C">
        <w:trPr>
          <w:trHeight w:val="207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5860F1F0" w14:textId="77777777" w:rsidR="00F52C70" w:rsidRPr="00721EA6" w:rsidRDefault="00F52C70" w:rsidP="009762A3">
            <w:pPr>
              <w:ind w:leftChars="105" w:left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Ulcer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1A2E6B71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u w:val="single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531–534</w:t>
            </w:r>
          </w:p>
        </w:tc>
      </w:tr>
      <w:tr w:rsidR="00721EA6" w:rsidRPr="00721EA6" w14:paraId="36DA9175" w14:textId="77777777" w:rsidTr="00E8246C">
        <w:trPr>
          <w:trHeight w:val="207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051C95CD" w14:textId="77777777" w:rsidR="00F52C70" w:rsidRPr="00721EA6" w:rsidRDefault="00F52C70" w:rsidP="009762A3">
            <w:pPr>
              <w:ind w:leftChars="105" w:left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Irritable bowel syndrome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34AB9E09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564.1</w:t>
            </w:r>
          </w:p>
        </w:tc>
      </w:tr>
      <w:tr w:rsidR="00721EA6" w:rsidRPr="00721EA6" w14:paraId="1F1CD7C3" w14:textId="77777777" w:rsidTr="00E8246C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7A0B0A0F" w14:textId="77777777" w:rsidR="00F52C70" w:rsidRPr="00721EA6" w:rsidRDefault="00F52C70" w:rsidP="009762A3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Renal diseases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148DCDCC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586D68A8" w14:textId="77777777" w:rsidTr="00E8246C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</w:tcPr>
          <w:p w14:paraId="308E26B6" w14:textId="77777777" w:rsidR="00F52C70" w:rsidRPr="00721EA6" w:rsidRDefault="00F52C70" w:rsidP="009762A3">
            <w:pPr>
              <w:ind w:leftChars="105" w:left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Chronic kidney disease and renal failure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586FE9E9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585, 586, V56, V420, V451, 39.27, 39.42, 39.93, 39.94, 39.95, 54.98</w:t>
            </w:r>
          </w:p>
        </w:tc>
      </w:tr>
      <w:tr w:rsidR="00721EA6" w:rsidRPr="00721EA6" w14:paraId="27A5B8F1" w14:textId="77777777" w:rsidTr="00E8246C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7854ED23" w14:textId="77777777" w:rsidR="00F52C70" w:rsidRPr="00721EA6" w:rsidRDefault="00F52C70" w:rsidP="009762A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Endocrine/metabolic diseases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6D1A5E6F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7C9DDDF3" w14:textId="77777777" w:rsidTr="00E8246C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1BB4CFB1" w14:textId="77777777" w:rsidR="00F52C70" w:rsidRPr="00721EA6" w:rsidRDefault="00F52C70" w:rsidP="009762A3">
            <w:pPr>
              <w:ind w:firstLineChars="127" w:firstLine="25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Diabetes mellitus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0290807D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250</w:t>
            </w:r>
          </w:p>
        </w:tc>
      </w:tr>
      <w:tr w:rsidR="00721EA6" w:rsidRPr="00721EA6" w14:paraId="4B13C860" w14:textId="77777777" w:rsidTr="00E8246C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4F58A95E" w14:textId="77777777" w:rsidR="00F52C70" w:rsidRPr="00721EA6" w:rsidRDefault="00F52C70" w:rsidP="009762A3">
            <w:pPr>
              <w:widowControl/>
              <w:ind w:firstLineChars="127" w:firstLine="25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Hyperlipidemia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17664FE5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272</w:t>
            </w:r>
          </w:p>
        </w:tc>
      </w:tr>
      <w:tr w:rsidR="00721EA6" w:rsidRPr="00721EA6" w14:paraId="7A784727" w14:textId="77777777" w:rsidTr="00E8246C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50FAEFF4" w14:textId="77777777" w:rsidR="00F52C70" w:rsidRPr="00721EA6" w:rsidRDefault="00F52C70" w:rsidP="009762A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Musculoskeletal/integument diseases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45D43EC1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6CEB0A34" w14:textId="77777777" w:rsidTr="00E8246C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734EA996" w14:textId="77777777" w:rsidR="00F52C70" w:rsidRPr="00721EA6" w:rsidRDefault="00F52C70" w:rsidP="009762A3">
            <w:pPr>
              <w:widowControl/>
              <w:ind w:firstLineChars="127" w:firstLine="25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Connective tissue disease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2BCCDA9A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710, 714</w:t>
            </w:r>
          </w:p>
        </w:tc>
      </w:tr>
      <w:tr w:rsidR="00721EA6" w:rsidRPr="00721EA6" w14:paraId="107067E0" w14:textId="77777777" w:rsidTr="00E8246C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0FF358F1" w14:textId="77777777" w:rsidR="00F52C70" w:rsidRPr="00721EA6" w:rsidRDefault="00F52C70" w:rsidP="009762A3">
            <w:pPr>
              <w:widowControl/>
              <w:ind w:firstLineChars="127" w:firstLine="25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Atopic dermatitis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05A7C655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691</w:t>
            </w:r>
          </w:p>
        </w:tc>
      </w:tr>
      <w:tr w:rsidR="00721EA6" w:rsidRPr="00721EA6" w14:paraId="1DF2F522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434DAA4E" w14:textId="77777777" w:rsidR="00F52C70" w:rsidRPr="00721EA6" w:rsidRDefault="00F52C70" w:rsidP="009762A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HIV infection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158B5971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042, 043, 044</w:t>
            </w:r>
          </w:p>
        </w:tc>
      </w:tr>
      <w:tr w:rsidR="00721EA6" w:rsidRPr="00721EA6" w14:paraId="2C0882C0" w14:textId="77777777" w:rsidTr="00E8246C">
        <w:trPr>
          <w:trHeight w:val="284"/>
        </w:trPr>
        <w:tc>
          <w:tcPr>
            <w:tcW w:w="48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B2CBDB" w14:textId="77777777" w:rsidR="00F52C70" w:rsidRPr="00721EA6" w:rsidRDefault="00F52C70" w:rsidP="009762A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Cancer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43545E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140–209</w:t>
            </w:r>
          </w:p>
        </w:tc>
      </w:tr>
      <w:tr w:rsidR="00721EA6" w:rsidRPr="00721EA6" w14:paraId="4C35DF7C" w14:textId="77777777" w:rsidTr="00E8246C">
        <w:trPr>
          <w:trHeight w:val="522"/>
        </w:trPr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CC91A" w14:textId="0BC2D234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 xml:space="preserve">Psychiatric </w:t>
            </w:r>
            <w:r w:rsidR="00E8246C" w:rsidRPr="00721EA6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comorbidities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BE3FA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  <w:t>ICD-9-CM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codes</w:t>
            </w:r>
          </w:p>
        </w:tc>
      </w:tr>
      <w:tr w:rsidR="00721EA6" w:rsidRPr="00721EA6" w14:paraId="5A933445" w14:textId="77777777" w:rsidTr="00E8246C">
        <w:trPr>
          <w:trHeight w:val="284"/>
        </w:trPr>
        <w:tc>
          <w:tcPr>
            <w:tcW w:w="484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CB8704" w14:textId="422E2D67" w:rsidR="00F52C70" w:rsidRPr="00721EA6" w:rsidRDefault="009968B0" w:rsidP="00E03B7E">
            <w:pPr>
              <w:snapToGrid w:val="0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2" w:name="_Hlk164327798"/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D</w:t>
            </w:r>
            <w:r w:rsidR="00E03B7E"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epressive episodes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077EAB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2962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2963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311</w:t>
            </w:r>
          </w:p>
        </w:tc>
      </w:tr>
      <w:tr w:rsidR="00721EA6" w:rsidRPr="00721EA6" w14:paraId="6246CBC6" w14:textId="77777777" w:rsidTr="00E8246C">
        <w:trPr>
          <w:trHeight w:val="284"/>
        </w:trPr>
        <w:tc>
          <w:tcPr>
            <w:tcW w:w="4848" w:type="dxa"/>
            <w:vAlign w:val="center"/>
          </w:tcPr>
          <w:p w14:paraId="5C492636" w14:textId="77777777" w:rsidR="00F52C70" w:rsidRPr="00721EA6" w:rsidRDefault="00F52C70" w:rsidP="009762A3">
            <w:pPr>
              <w:snapToGrid w:val="0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Substance use-related disorder</w:t>
            </w:r>
          </w:p>
        </w:tc>
        <w:tc>
          <w:tcPr>
            <w:tcW w:w="4111" w:type="dxa"/>
            <w:vAlign w:val="center"/>
          </w:tcPr>
          <w:p w14:paraId="7D4BDC13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305 (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exclude 3050)</w:t>
            </w:r>
          </w:p>
        </w:tc>
      </w:tr>
      <w:tr w:rsidR="00721EA6" w:rsidRPr="00721EA6" w14:paraId="6A550F2C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510442F8" w14:textId="77777777" w:rsidR="00F52C70" w:rsidRPr="00721EA6" w:rsidRDefault="00F52C70" w:rsidP="009762A3">
            <w:pPr>
              <w:snapToGrid w:val="0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Alcohol use-related disorder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2B8A0E58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3050</w:t>
            </w:r>
          </w:p>
        </w:tc>
      </w:tr>
      <w:tr w:rsidR="00721EA6" w:rsidRPr="00721EA6" w14:paraId="7A2005A0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5C33F694" w14:textId="77777777" w:rsidR="00F52C70" w:rsidRPr="00721EA6" w:rsidRDefault="00F52C70" w:rsidP="009762A3">
            <w:pPr>
              <w:snapToGrid w:val="0"/>
              <w:ind w:left="272" w:hangingChars="136" w:hanging="272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Neurocognitive disorder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508785AC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290</w:t>
            </w:r>
          </w:p>
        </w:tc>
      </w:tr>
      <w:tr w:rsidR="00721EA6" w:rsidRPr="00721EA6" w14:paraId="768A910A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3984CBC7" w14:textId="77777777" w:rsidR="00F52C70" w:rsidRPr="00721EA6" w:rsidRDefault="00F52C70" w:rsidP="009762A3">
            <w:pPr>
              <w:snapToGrid w:val="0"/>
              <w:ind w:left="272" w:hangingChars="136" w:hanging="272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Sleep disorder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368A667D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3074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7805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327</w:t>
            </w:r>
          </w:p>
        </w:tc>
      </w:tr>
      <w:tr w:rsidR="00721EA6" w:rsidRPr="00721EA6" w14:paraId="62BF2A72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3CEB1F59" w14:textId="77777777" w:rsidR="00F52C70" w:rsidRPr="00721EA6" w:rsidRDefault="00F52C70" w:rsidP="009762A3">
            <w:pPr>
              <w:snapToGrid w:val="0"/>
              <w:ind w:left="272" w:hangingChars="136" w:hanging="272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Anxiety disorder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231E76C5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3009</w:t>
            </w:r>
          </w:p>
        </w:tc>
      </w:tr>
      <w:tr w:rsidR="00721EA6" w:rsidRPr="00721EA6" w14:paraId="662F6B54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5ACC512C" w14:textId="77777777" w:rsidR="00F52C70" w:rsidRPr="00721EA6" w:rsidRDefault="00F52C70" w:rsidP="009762A3">
            <w:pPr>
              <w:snapToGrid w:val="0"/>
              <w:ind w:left="272" w:hangingChars="136" w:hanging="272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Hyperactivity disorder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6B52E531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314</w:t>
            </w:r>
          </w:p>
        </w:tc>
      </w:tr>
      <w:tr w:rsidR="00721EA6" w:rsidRPr="00721EA6" w14:paraId="44310A37" w14:textId="77777777" w:rsidTr="00E8246C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44357053" w14:textId="77777777" w:rsidR="00F52C70" w:rsidRPr="00721EA6" w:rsidRDefault="00F52C70" w:rsidP="009762A3">
            <w:pPr>
              <w:snapToGrid w:val="0"/>
              <w:ind w:left="272" w:hangingChars="136" w:hanging="272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Personality disorder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5122EED4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301</w:t>
            </w:r>
          </w:p>
        </w:tc>
      </w:tr>
      <w:tr w:rsidR="00721EA6" w:rsidRPr="00721EA6" w14:paraId="239A3F16" w14:textId="77777777" w:rsidTr="00E8246C">
        <w:trPr>
          <w:trHeight w:val="284"/>
        </w:trPr>
        <w:tc>
          <w:tcPr>
            <w:tcW w:w="48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61B999" w14:textId="77777777" w:rsidR="00F52C70" w:rsidRPr="00721EA6" w:rsidRDefault="00F52C70" w:rsidP="009762A3">
            <w:pPr>
              <w:snapToGrid w:val="0"/>
              <w:ind w:left="272" w:hangingChars="136" w:hanging="272"/>
              <w:contextualSpacing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Intellectual disabilities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19DF59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319</w:t>
            </w:r>
          </w:p>
        </w:tc>
      </w:tr>
    </w:tbl>
    <w:bookmarkEnd w:id="2"/>
    <w:p w14:paraId="6F72FC17" w14:textId="77777777" w:rsidR="00F52C70" w:rsidRPr="00721EA6" w:rsidRDefault="00F52C70" w:rsidP="00F52C70">
      <w:pPr>
        <w:snapToGrid w:val="0"/>
        <w:spacing w:beforeLines="50" w:before="120" w:afterLines="25" w:after="60"/>
        <w:ind w:rightChars="-328" w:right="-787"/>
        <w:rPr>
          <w:rFonts w:ascii="Times New Roman" w:eastAsia="標楷體" w:hAnsi="Times New Roman" w:cs="Times New Roman"/>
          <w:sz w:val="20"/>
          <w:szCs w:val="20"/>
        </w:rPr>
      </w:pPr>
      <w:r w:rsidRPr="00721EA6">
        <w:rPr>
          <w:rFonts w:ascii="Times New Roman" w:eastAsia="標楷體" w:hAnsi="Times New Roman" w:cs="Times New Roman"/>
          <w:sz w:val="20"/>
          <w:szCs w:val="20"/>
        </w:rPr>
        <w:t>Abbreviations: COPD = chronic obstructive pulmonary disease, HIV = human immunodeficiency virus, URI = upper respiratory tract infection</w:t>
      </w:r>
    </w:p>
    <w:p w14:paraId="293DFB0A" w14:textId="77777777" w:rsidR="00F52C70" w:rsidRPr="00721EA6" w:rsidRDefault="00F52C70" w:rsidP="00F52C70">
      <w:pPr>
        <w:snapToGrid w:val="0"/>
        <w:spacing w:beforeLines="100" w:before="240" w:afterLines="50" w:after="12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14:paraId="49D46BB3" w14:textId="196A43F6" w:rsidR="00F52C70" w:rsidRPr="00721EA6" w:rsidRDefault="00F52C70" w:rsidP="00F52C70">
      <w:pPr>
        <w:snapToGrid w:val="0"/>
        <w:spacing w:beforeLines="100" w:before="240" w:afterLines="50" w:after="1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21EA6">
        <w:rPr>
          <w:rFonts w:ascii="Times New Roman" w:hAnsi="Times New Roman" w:cs="Times New Roman"/>
          <w:sz w:val="20"/>
          <w:szCs w:val="20"/>
        </w:rPr>
        <w:br w:type="page"/>
      </w:r>
      <w:r w:rsidRPr="00721EA6">
        <w:rPr>
          <w:rFonts w:ascii="Times New Roman" w:hAnsi="Times New Roman" w:cs="Times New Roman"/>
          <w:b/>
          <w:kern w:val="0"/>
          <w:sz w:val="20"/>
          <w:szCs w:val="20"/>
        </w:rPr>
        <w:lastRenderedPageBreak/>
        <w:t>e-</w:t>
      </w:r>
      <w:r w:rsidRPr="00721EA6">
        <w:rPr>
          <w:rFonts w:ascii="Times New Roman" w:eastAsia="標楷體" w:hAnsi="Times New Roman" w:cs="Times New Roman"/>
          <w:b/>
          <w:sz w:val="20"/>
          <w:szCs w:val="20"/>
        </w:rPr>
        <w:t>Table 2.</w:t>
      </w:r>
      <w:r w:rsidRPr="00721EA6">
        <w:rPr>
          <w:rFonts w:ascii="Times New Roman" w:hAnsi="Times New Roman" w:cs="Times New Roman"/>
          <w:sz w:val="20"/>
          <w:szCs w:val="20"/>
        </w:rPr>
        <w:t xml:space="preserve"> </w:t>
      </w:r>
      <w:r w:rsidRPr="00721EA6">
        <w:rPr>
          <w:rFonts w:ascii="Times New Roman" w:hAnsi="Times New Roman" w:cs="Times New Roman"/>
          <w:iCs/>
          <w:sz w:val="20"/>
          <w:szCs w:val="20"/>
        </w:rPr>
        <w:t>ICD-10-CM</w:t>
      </w:r>
      <w:r w:rsidRPr="00721EA6">
        <w:rPr>
          <w:rFonts w:ascii="Times New Roman" w:hAnsi="Times New Roman" w:cs="Times New Roman"/>
          <w:sz w:val="20"/>
          <w:szCs w:val="20"/>
        </w:rPr>
        <w:t xml:space="preserve"> codes for physical and psychiatric comorbidities</w:t>
      </w:r>
    </w:p>
    <w:tbl>
      <w:tblPr>
        <w:tblW w:w="10320" w:type="dxa"/>
        <w:tblInd w:w="-81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67"/>
        <w:gridCol w:w="7353"/>
      </w:tblGrid>
      <w:tr w:rsidR="00721EA6" w:rsidRPr="00721EA6" w14:paraId="0735202E" w14:textId="77777777" w:rsidTr="009762A3">
        <w:trPr>
          <w:trHeight w:val="492"/>
        </w:trPr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48D49" w14:textId="77777777" w:rsidR="00F52C70" w:rsidRPr="00721EA6" w:rsidRDefault="00F52C70" w:rsidP="009762A3">
            <w:pPr>
              <w:widowControl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en-GB"/>
              </w:rPr>
              <w:t xml:space="preserve">Physical </w:t>
            </w:r>
            <w:r w:rsidRPr="00721EA6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comorbidities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D32DC" w14:textId="77777777" w:rsidR="00F52C70" w:rsidRPr="00721EA6" w:rsidRDefault="00F52C70" w:rsidP="009762A3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  <w:t>ICD-10-CM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codes</w:t>
            </w:r>
          </w:p>
        </w:tc>
      </w:tr>
      <w:tr w:rsidR="00721EA6" w:rsidRPr="00721EA6" w14:paraId="35C62AD8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1C203ABD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Cardiovascular Disease</w:t>
            </w:r>
            <w:r w:rsidRPr="00721EA6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1B7A16B7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21EA6" w:rsidRPr="00721EA6" w14:paraId="0EA81C44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0E667B6F" w14:textId="77777777" w:rsidR="00F52C70" w:rsidRPr="00721EA6" w:rsidRDefault="00F52C70" w:rsidP="009762A3">
            <w:pPr>
              <w:snapToGrid w:val="0"/>
              <w:ind w:left="332" w:hangingChars="166" w:hanging="332"/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 xml:space="preserve">  Hypertension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0C9A186F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I10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I110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I119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I129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I120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I1310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I130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I1311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I132</w:t>
            </w:r>
          </w:p>
        </w:tc>
      </w:tr>
      <w:tr w:rsidR="00721EA6" w:rsidRPr="00721EA6" w14:paraId="62BD1FBC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62510A2F" w14:textId="77777777" w:rsidR="00F52C70" w:rsidRPr="00721EA6" w:rsidRDefault="00F52C70" w:rsidP="009762A3">
            <w:pPr>
              <w:snapToGrid w:val="0"/>
              <w:ind w:left="332" w:hangingChars="166" w:hanging="332"/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Congestive heart failure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5A0090BA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I110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I130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I132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I517' I5020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I5032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I5033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I5042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I5043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I43</w:t>
            </w:r>
          </w:p>
        </w:tc>
      </w:tr>
      <w:tr w:rsidR="00721EA6" w:rsidRPr="00721EA6" w14:paraId="7798CF12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0C776C48" w14:textId="77777777" w:rsidR="00F52C70" w:rsidRPr="00721EA6" w:rsidRDefault="00F52C70" w:rsidP="009762A3">
            <w:pPr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Other forms of heart disease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5C81B8BB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I308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I339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I409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I408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I318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I314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I342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I348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I350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I351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I358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I359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I360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I361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I362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I368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I369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I370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I371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I372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I378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I379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I423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I427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I442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I443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I444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I445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I446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I447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I450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I451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I454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I453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I455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I456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I458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I459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I471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I492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I470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I472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I493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I479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I480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I482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I489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I483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I484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I490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I462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I468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I469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I494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I491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I495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R001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I498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I499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I514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I43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I39</w:t>
            </w:r>
          </w:p>
        </w:tc>
      </w:tr>
      <w:tr w:rsidR="00721EA6" w:rsidRPr="00721EA6" w14:paraId="3DA5D166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3C4CF062" w14:textId="77777777" w:rsidR="00F52C70" w:rsidRPr="00721EA6" w:rsidRDefault="00F52C70" w:rsidP="009762A3">
            <w:pPr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Diseases of arteries, arterioles, and capillaries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6EAEA967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I758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I702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I750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I703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I706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I707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I704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I705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I708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I714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I716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I778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I790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I777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I724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I728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I791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I798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I738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I742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I743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I744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I745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I748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M302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M308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M317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M303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M316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M314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I770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I771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I772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I773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I774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I775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I776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I779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I780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I788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I789</w:t>
            </w:r>
          </w:p>
        </w:tc>
      </w:tr>
      <w:tr w:rsidR="00721EA6" w:rsidRPr="00721EA6" w14:paraId="3DC221FD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1D5F0EFF" w14:textId="77777777" w:rsidR="00F52C70" w:rsidRPr="00721EA6" w:rsidRDefault="00F52C70" w:rsidP="009762A3">
            <w:pPr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Diseases of veins and lymphatics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62CF176A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I802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I803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I808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I824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I826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I827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I828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I82A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I82B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I82C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I832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I838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K640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K641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K642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K643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K648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K644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K645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K649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I850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I851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I860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I861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I862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I863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I864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I868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I972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I890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I891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I898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I899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I951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I950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I958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I952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I953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I959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R58</w:t>
            </w:r>
          </w:p>
        </w:tc>
      </w:tr>
      <w:tr w:rsidR="00721EA6" w:rsidRPr="00721EA6" w14:paraId="6BE4B521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5B9EB0A3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Cerebrovascular diseases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71EB5339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I60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I61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I62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I65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I63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I66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G45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G46</w:t>
            </w:r>
            <w:r w:rsidRPr="00721EA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I67</w:t>
            </w:r>
          </w:p>
        </w:tc>
      </w:tr>
      <w:tr w:rsidR="00721EA6" w:rsidRPr="00721EA6" w14:paraId="160EE986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4005A3E8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Respiratory diseases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336DCAEE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63AC5BD2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55218415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URI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01D501A2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J00</w:t>
            </w:r>
          </w:p>
        </w:tc>
      </w:tr>
      <w:tr w:rsidR="00721EA6" w:rsidRPr="00721EA6" w14:paraId="2055D4B5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664B7B6E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Pneumonia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78CB0A44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J128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J128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A481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J157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J160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J168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B250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A379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A221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B440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J180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J188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J189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J690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J691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J698</w:t>
            </w:r>
          </w:p>
        </w:tc>
      </w:tr>
      <w:tr w:rsidR="00721EA6" w:rsidRPr="00721EA6" w14:paraId="774588E3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17CDDCED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Asthma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4FA13A47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J453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J454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J455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J459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J441</w:t>
            </w:r>
          </w:p>
        </w:tc>
      </w:tr>
      <w:tr w:rsidR="00721EA6" w:rsidRPr="00721EA6" w14:paraId="54716784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41A1572A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Chronic bronchitis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6599B2E8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J440</w:t>
            </w:r>
          </w:p>
        </w:tc>
      </w:tr>
      <w:tr w:rsidR="00721EA6" w:rsidRPr="00721EA6" w14:paraId="4830212A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1D9D08C0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COPD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2C656067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J432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J438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J449</w:t>
            </w:r>
          </w:p>
        </w:tc>
      </w:tr>
      <w:tr w:rsidR="00721EA6" w:rsidRPr="00721EA6" w14:paraId="148DC411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7975289D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Gastrointestinal diseases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1EA3FF81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77E1EF36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1DA78F9A" w14:textId="77777777" w:rsidR="00F52C70" w:rsidRPr="00721EA6" w:rsidRDefault="00F52C70" w:rsidP="009762A3">
            <w:pPr>
              <w:adjustRightInd w:val="0"/>
              <w:snapToGrid w:val="0"/>
              <w:spacing w:line="240" w:lineRule="exact"/>
              <w:ind w:firstLineChars="100" w:firstLine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Chronic hepatic disease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403CCF1A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K70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K73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K75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K74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K76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R16</w:t>
            </w:r>
          </w:p>
        </w:tc>
      </w:tr>
      <w:tr w:rsidR="00721EA6" w:rsidRPr="00721EA6" w14:paraId="49D50695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31A2D17F" w14:textId="77777777" w:rsidR="00F52C70" w:rsidRPr="00721EA6" w:rsidRDefault="00F52C70" w:rsidP="009762A3">
            <w:pPr>
              <w:adjustRightInd w:val="0"/>
              <w:snapToGrid w:val="0"/>
              <w:spacing w:line="240" w:lineRule="exact"/>
              <w:ind w:firstLineChars="100" w:firstLine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Ulcer disease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4E4BB7BF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K56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K26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K27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K28</w:t>
            </w:r>
          </w:p>
        </w:tc>
      </w:tr>
      <w:tr w:rsidR="00721EA6" w:rsidRPr="00721EA6" w14:paraId="51FA1269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0C6A6710" w14:textId="77777777" w:rsidR="00F52C70" w:rsidRPr="00721EA6" w:rsidRDefault="00F52C70" w:rsidP="009762A3">
            <w:pPr>
              <w:adjustRightInd w:val="0"/>
              <w:snapToGrid w:val="0"/>
              <w:spacing w:line="240" w:lineRule="exact"/>
              <w:ind w:firstLineChars="100" w:firstLine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Irritable bowel syndrome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690077A0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K580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K589</w:t>
            </w:r>
          </w:p>
        </w:tc>
      </w:tr>
      <w:tr w:rsidR="00721EA6" w:rsidRPr="00721EA6" w14:paraId="4D0BE7C1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01A12575" w14:textId="77777777" w:rsidR="00F52C70" w:rsidRPr="00721EA6" w:rsidRDefault="00F52C70" w:rsidP="009762A3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Renal diseases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1E26AEC8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30AEA3A0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5CC6A5D3" w14:textId="77777777" w:rsidR="00F52C70" w:rsidRPr="00721EA6" w:rsidRDefault="00F52C70" w:rsidP="009762A3">
            <w:pPr>
              <w:adjustRightInd w:val="0"/>
              <w:snapToGrid w:val="0"/>
              <w:spacing w:line="24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Chronic kidney disease and</w:t>
            </w: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br/>
              <w:t>renal failure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4BD4758E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N184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N185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N186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N189  Procedures code (0313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0314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0315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0316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0317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0318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0319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031A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031B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031C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0312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03WY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03PY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5A1D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3E1M)</w:t>
            </w:r>
          </w:p>
        </w:tc>
      </w:tr>
      <w:tr w:rsidR="00721EA6" w:rsidRPr="00721EA6" w14:paraId="691792F9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36C7FF33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Endocrine/metabolic diseases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31962BB5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40C6775D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486E3A97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Hyperlipidemia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47CA8E6B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E780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E782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E783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E784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E785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E786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E881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E753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E770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E771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E778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E779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E755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E787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E788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E882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E888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E756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E789</w:t>
            </w:r>
          </w:p>
        </w:tc>
      </w:tr>
      <w:tr w:rsidR="00721EA6" w:rsidRPr="00721EA6" w14:paraId="73002381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18DDF21F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Diabetes mellitus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159E3FBE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E116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E106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E080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E090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E086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E096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E136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E132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E102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E083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E093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E133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E103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E084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E094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E114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E134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E104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E085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E095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E135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E105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E088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E098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E138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E108</w:t>
            </w:r>
          </w:p>
        </w:tc>
      </w:tr>
      <w:tr w:rsidR="00721EA6" w:rsidRPr="00721EA6" w14:paraId="58640F1C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675EF0A4" w14:textId="77777777" w:rsidR="00F52C70" w:rsidRPr="00721EA6" w:rsidRDefault="00F52C70" w:rsidP="009762A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  <w:lastRenderedPageBreak/>
              <w:t>Musculoskeletal/integument diseases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4042A942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6631CC5A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11A47F9D" w14:textId="77777777" w:rsidR="00F52C70" w:rsidRPr="00721EA6" w:rsidRDefault="00F52C70" w:rsidP="009762A3">
            <w:pPr>
              <w:adjustRightInd w:val="0"/>
              <w:snapToGrid w:val="0"/>
              <w:spacing w:line="240" w:lineRule="exact"/>
              <w:ind w:leftChars="105" w:left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Connective tissue disease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6EC066B9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M36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M05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M06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M08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M12</w:t>
            </w:r>
          </w:p>
        </w:tc>
      </w:tr>
      <w:tr w:rsidR="00721EA6" w:rsidRPr="00721EA6" w14:paraId="486E3FED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1F79905C" w14:textId="77777777" w:rsidR="00F52C70" w:rsidRPr="00721EA6" w:rsidRDefault="00F52C70" w:rsidP="009762A3">
            <w:pPr>
              <w:adjustRightInd w:val="0"/>
              <w:snapToGrid w:val="0"/>
              <w:spacing w:line="240" w:lineRule="exact"/>
              <w:ind w:leftChars="105" w:left="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Atopic dermatitis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15A3CFF9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L22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L200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L208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L209</w:t>
            </w:r>
          </w:p>
        </w:tc>
      </w:tr>
      <w:tr w:rsidR="00721EA6" w:rsidRPr="00721EA6" w14:paraId="62019E99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489730FA" w14:textId="77777777" w:rsidR="00F52C70" w:rsidRPr="00721EA6" w:rsidRDefault="00F52C70" w:rsidP="009762A3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HIV infection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6B3EC467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B20</w:t>
            </w:r>
          </w:p>
        </w:tc>
      </w:tr>
      <w:tr w:rsidR="00721EA6" w:rsidRPr="00721EA6" w14:paraId="7B1DA844" w14:textId="77777777" w:rsidTr="009762A3">
        <w:trPr>
          <w:trHeight w:val="284"/>
        </w:trPr>
        <w:tc>
          <w:tcPr>
            <w:tcW w:w="2967" w:type="dxa"/>
            <w:tcBorders>
              <w:left w:val="nil"/>
              <w:bottom w:val="single" w:sz="4" w:space="0" w:color="auto"/>
              <w:right w:val="nil"/>
            </w:tcBorders>
          </w:tcPr>
          <w:p w14:paraId="732E4518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Cancer</w:t>
            </w:r>
          </w:p>
        </w:tc>
        <w:tc>
          <w:tcPr>
            <w:tcW w:w="7353" w:type="dxa"/>
            <w:tcBorders>
              <w:left w:val="nil"/>
              <w:bottom w:val="single" w:sz="4" w:space="0" w:color="auto"/>
              <w:right w:val="nil"/>
            </w:tcBorders>
          </w:tcPr>
          <w:p w14:paraId="511DB10A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D45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Z511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C003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C004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C005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C006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C008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C002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C028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C024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C080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C089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C048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C060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C061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C050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C051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C058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C059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C062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C068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C069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C098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C099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C090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C091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C108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C102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C103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C104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C132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C138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C142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C148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C153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C154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C155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C158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C159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C160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C7A0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C164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C163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C161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C162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C165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C166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C168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C169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C170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C171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C172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C173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C178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C179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C183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C184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C186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C187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C180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C182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C185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C188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C189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C224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C227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C228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C248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C250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C251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C253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C254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C257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C258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C259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C480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C451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C488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C482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C260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C261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C269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C328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C342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C343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C348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C384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C450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C380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C382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C388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C383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C390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C399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C414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C402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C403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C408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C470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C490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C471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C491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C472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C492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C473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C493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C474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C494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C475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C495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C476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C496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C478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C498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C479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C499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D030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D031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C432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D032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C433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D033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C434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D034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C435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D035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C436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D036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C437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D037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C438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D038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D039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C4A0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C4A1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C442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C4A2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C443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C4A3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C444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C4A4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C445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C4A5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C446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C4A6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C447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C4A7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C448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C4A8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C4A9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C502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C503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C504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C505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C506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C508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C460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C461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C462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C464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C465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C463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C467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C469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C538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C542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C543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C548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C561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C562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C569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C570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C571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C573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C572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C574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C577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C578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C579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C602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C632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C608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C637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C638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C670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C671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C672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C673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C674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C675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C676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C677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C678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C679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C642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C651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C659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C661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C662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C669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C680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C688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C689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C694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C696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C695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C690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C691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C692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C693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C698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C699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C714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C716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C717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C724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E312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C750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C751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C753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C754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C755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C758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C759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C760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C761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C762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C763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C764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C765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C457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C768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C770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C7B0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C771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C772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C773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C774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C775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C778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C779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C780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C782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J910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C783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C784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C785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C786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R180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C787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C788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C790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C791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C792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C793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C794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C795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C796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C797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C798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C799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C7A1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C7A8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C7B1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C7B8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D3A8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C459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C833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C846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C847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C964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C965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C835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C837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C838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C865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C866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C817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C814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C824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C826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C828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C844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C84A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C84Z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C860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C862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C863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C861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C96A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C914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C960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C962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C851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C858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C859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C864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C884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C969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C96Z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C900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C882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C883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C888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C889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C902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C903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C91Z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C916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C91A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C924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C926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C92A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C92Z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C933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C93Z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C940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C942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C943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C948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C950</w:t>
            </w:r>
          </w:p>
        </w:tc>
      </w:tr>
      <w:tr w:rsidR="00721EA6" w:rsidRPr="00721EA6" w14:paraId="18B84893" w14:textId="77777777" w:rsidTr="009762A3">
        <w:trPr>
          <w:trHeight w:val="462"/>
        </w:trPr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D3E87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en-GB"/>
              </w:rPr>
              <w:lastRenderedPageBreak/>
              <w:t xml:space="preserve">Psychiatric </w:t>
            </w:r>
            <w:r w:rsidRPr="00721EA6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comorbidities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48467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  <w:t>ICD-10-CM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codes</w:t>
            </w:r>
          </w:p>
        </w:tc>
      </w:tr>
      <w:tr w:rsidR="00721EA6" w:rsidRPr="00721EA6" w14:paraId="490B4C82" w14:textId="77777777" w:rsidTr="009762A3">
        <w:trPr>
          <w:trHeight w:val="284"/>
        </w:trPr>
        <w:tc>
          <w:tcPr>
            <w:tcW w:w="29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C4EB1E" w14:textId="37BB074B" w:rsidR="00F52C70" w:rsidRPr="00721EA6" w:rsidRDefault="00F52C70" w:rsidP="00E03B7E">
            <w:pPr>
              <w:widowControl/>
              <w:snapToGrid w:val="0"/>
              <w:ind w:left="332" w:hangingChars="166" w:hanging="33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 xml:space="preserve">  Depressive </w:t>
            </w:r>
            <w:r w:rsidR="00E03B7E"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episodes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7CD52F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F324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F334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F330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F332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F333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F341</w:t>
            </w:r>
          </w:p>
        </w:tc>
      </w:tr>
      <w:tr w:rsidR="00721EA6" w:rsidRPr="00721EA6" w14:paraId="4C1DFB03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5182E84C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  <w:r w:rsidRPr="00721E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Substance use-related disorder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261699FB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F1123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F1193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F1323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F1393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F1423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F1523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F1593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F1720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F1721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F1722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F1729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F1923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F1993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F1115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F1125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F1195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F1215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F1225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F1295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F1315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F1325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F1395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F1415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F1425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F1495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F1515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F1525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F1595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F1120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F1121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F1320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F1321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F1420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F1421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F1220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F1221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F1520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F1521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F1620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F1621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F1820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F1920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F1821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F1921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F172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F161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F169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F131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F139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F141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F149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F151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F159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F191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F199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F181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F189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F550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F551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F552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F553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F554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F558</w:t>
            </w:r>
          </w:p>
        </w:tc>
      </w:tr>
      <w:tr w:rsidR="00721EA6" w:rsidRPr="00721EA6" w14:paraId="106F09B1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35339136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Alcohol use-related disorder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16568668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F1012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F1022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F1023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F1092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F1026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F1096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F1097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F1027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F1025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F1095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F1014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F1024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F1028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F1098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F1029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F1094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F1099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F102</w:t>
            </w:r>
          </w:p>
        </w:tc>
      </w:tr>
      <w:tr w:rsidR="00721EA6" w:rsidRPr="00721EA6" w14:paraId="683EB1C5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0ED390D6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Neurocognitive disorder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65682ACC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F04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F05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F015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F0390</w:t>
            </w:r>
          </w:p>
        </w:tc>
      </w:tr>
      <w:tr w:rsidR="00721EA6" w:rsidRPr="00721EA6" w14:paraId="42C973B0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4836AE5A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 xml:space="preserve">  Sleep disorder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74CBA016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F519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F510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F511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F518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G472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F513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F514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F515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G478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G479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G470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G473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G471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G475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G476</w:t>
            </w:r>
          </w:p>
        </w:tc>
      </w:tr>
      <w:tr w:rsidR="00721EA6" w:rsidRPr="00721EA6" w14:paraId="3DEF26BF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4567FEFA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Anxiety disorder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41ADA712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F411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F419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F413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F418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F410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F419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F489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R452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R455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R456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F99</w:t>
            </w:r>
          </w:p>
        </w:tc>
      </w:tr>
      <w:tr w:rsidR="00721EA6" w:rsidRPr="00721EA6" w14:paraId="43E28B7B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1AAE32A0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 xml:space="preserve">  Hyperactivity disorder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27D8D14F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F909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F988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F901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F902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F908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F909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R418</w:t>
            </w:r>
          </w:p>
        </w:tc>
      </w:tr>
      <w:tr w:rsidR="00721EA6" w:rsidRPr="00721EA6" w14:paraId="6A949E6D" w14:textId="77777777" w:rsidTr="009762A3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650DC7F8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 xml:space="preserve">  Personality disorder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5CBD7093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F60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F34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F21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F68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F69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R4586</w:t>
            </w:r>
          </w:p>
        </w:tc>
      </w:tr>
      <w:tr w:rsidR="00721EA6" w:rsidRPr="00721EA6" w14:paraId="5F1DA57F" w14:textId="77777777" w:rsidTr="009762A3">
        <w:trPr>
          <w:trHeight w:val="284"/>
        </w:trPr>
        <w:tc>
          <w:tcPr>
            <w:tcW w:w="29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8EB26F" w14:textId="77777777" w:rsidR="00F52C70" w:rsidRPr="00721EA6" w:rsidRDefault="00F52C70" w:rsidP="009762A3">
            <w:pPr>
              <w:widowControl/>
              <w:snapToGrid w:val="0"/>
              <w:ind w:left="332" w:hangingChars="166" w:hanging="33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Intellectual disabilities</w:t>
            </w:r>
          </w:p>
        </w:tc>
        <w:tc>
          <w:tcPr>
            <w:tcW w:w="73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602950" w14:textId="77777777" w:rsidR="00F52C70" w:rsidRPr="00721EA6" w:rsidRDefault="00F52C70" w:rsidP="009762A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F70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F71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F72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F73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F78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21EA6">
              <w:rPr>
                <w:rFonts w:ascii="Times New Roman" w:hAnsi="Times New Roman" w:cs="Times New Roman"/>
                <w:kern w:val="0"/>
                <w:sz w:val="20"/>
                <w:szCs w:val="20"/>
              </w:rPr>
              <w:t>F79</w:t>
            </w:r>
          </w:p>
        </w:tc>
      </w:tr>
    </w:tbl>
    <w:p w14:paraId="0F62E543" w14:textId="77777777" w:rsidR="00F52C70" w:rsidRPr="00721EA6" w:rsidRDefault="00F52C70" w:rsidP="00F52C70">
      <w:pPr>
        <w:rPr>
          <w:rFonts w:ascii="Times New Roman" w:eastAsia="標楷體" w:hAnsi="Times New Roman" w:cs="Times New Roman"/>
          <w:sz w:val="20"/>
          <w:szCs w:val="20"/>
        </w:rPr>
      </w:pPr>
      <w:r w:rsidRPr="00721EA6">
        <w:rPr>
          <w:rFonts w:ascii="Times New Roman" w:eastAsia="標楷體" w:hAnsi="Times New Roman" w:cs="Times New Roman"/>
          <w:sz w:val="20"/>
          <w:szCs w:val="20"/>
        </w:rPr>
        <w:t>Abbreviations: COPD = chronic obstructive pulmonary disease, HIV = human immunodeficiency virus, URI = upper respiratory tract infection</w:t>
      </w:r>
    </w:p>
    <w:p w14:paraId="3DEEA5DA" w14:textId="77777777" w:rsidR="00F52C70" w:rsidRPr="00721EA6" w:rsidRDefault="00F52C70">
      <w:pPr>
        <w:widowControl/>
        <w:rPr>
          <w:rFonts w:ascii="Times New Roman" w:hAnsi="Times New Roman" w:cs="Times New Roman"/>
          <w:b/>
          <w:sz w:val="20"/>
          <w:szCs w:val="20"/>
        </w:rPr>
      </w:pPr>
      <w:r w:rsidRPr="00721EA6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840C7E6" w14:textId="77777777" w:rsidR="00F52C70" w:rsidRPr="00721EA6" w:rsidRDefault="00F52C70" w:rsidP="004C5248">
      <w:pPr>
        <w:spacing w:line="300" w:lineRule="auto"/>
        <w:rPr>
          <w:rFonts w:ascii="Times New Roman" w:hAnsi="Times New Roman" w:cs="Times New Roman"/>
          <w:b/>
          <w:sz w:val="20"/>
          <w:szCs w:val="20"/>
        </w:rPr>
        <w:sectPr w:rsidR="00F52C70" w:rsidRPr="00721EA6" w:rsidSect="00F52C70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</w:p>
    <w:p w14:paraId="210D5AFA" w14:textId="083F1CCE" w:rsidR="004C5248" w:rsidRPr="00721EA6" w:rsidRDefault="004C5248" w:rsidP="004C5248">
      <w:pPr>
        <w:spacing w:line="300" w:lineRule="auto"/>
        <w:rPr>
          <w:rFonts w:ascii="Times New Roman" w:hAnsi="Times New Roman" w:cs="Times New Roman"/>
          <w:sz w:val="20"/>
          <w:szCs w:val="20"/>
        </w:rPr>
      </w:pPr>
      <w:r w:rsidRPr="00721EA6">
        <w:rPr>
          <w:rFonts w:ascii="Times New Roman" w:hAnsi="Times New Roman" w:cs="Times New Roman"/>
          <w:b/>
          <w:sz w:val="20"/>
          <w:szCs w:val="20"/>
        </w:rPr>
        <w:lastRenderedPageBreak/>
        <w:t>e-Table 3.</w:t>
      </w:r>
      <w:r w:rsidRPr="00721EA6">
        <w:rPr>
          <w:rFonts w:ascii="Times New Roman" w:hAnsi="Times New Roman" w:cs="Times New Roman"/>
          <w:sz w:val="20"/>
          <w:szCs w:val="20"/>
        </w:rPr>
        <w:t xml:space="preserve"> Standardized mortality ratios of suicide mortality among patients with bipolar stratified by sex and age at baseline (</w:t>
      </w:r>
      <w:r w:rsidRPr="00721EA6">
        <w:rPr>
          <w:rFonts w:ascii="Times New Roman" w:hAnsi="Times New Roman" w:cs="Times New Roman"/>
          <w:kern w:val="0"/>
          <w:sz w:val="20"/>
          <w:szCs w:val="20"/>
        </w:rPr>
        <w:t>cohort, N = 45211; mortality, n = 11246; suicide mortality, n = 1370</w:t>
      </w:r>
      <w:r w:rsidRPr="00721EA6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3684" w:type="dxa"/>
        <w:tblInd w:w="208" w:type="dxa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1377"/>
        <w:gridCol w:w="1377"/>
        <w:gridCol w:w="1378"/>
        <w:gridCol w:w="1377"/>
        <w:gridCol w:w="1377"/>
        <w:gridCol w:w="1378"/>
        <w:gridCol w:w="1377"/>
        <w:gridCol w:w="1377"/>
        <w:gridCol w:w="1378"/>
      </w:tblGrid>
      <w:tr w:rsidR="00721EA6" w:rsidRPr="00721EA6" w14:paraId="2219FF97" w14:textId="77777777" w:rsidTr="004C5248">
        <w:trPr>
          <w:trHeight w:val="284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867FB9E" w14:textId="77777777" w:rsidR="004C5248" w:rsidRPr="00721EA6" w:rsidRDefault="004C5248" w:rsidP="004C5248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82CAB39" w14:textId="77777777" w:rsidR="004C5248" w:rsidRPr="00721EA6" w:rsidRDefault="004C5248" w:rsidP="004C5248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i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i/>
                <w:kern w:val="0"/>
                <w:sz w:val="20"/>
                <w:szCs w:val="20"/>
              </w:rPr>
              <w:t>N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B186D9" w14:textId="77777777" w:rsidR="004C5248" w:rsidRPr="00721EA6" w:rsidRDefault="004C5248" w:rsidP="004C5248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Follow-up Duration, years, </w:t>
            </w:r>
          </w:p>
          <w:p w14:paraId="798EDDD6" w14:textId="77777777" w:rsidR="004C5248" w:rsidRPr="00721EA6" w:rsidRDefault="004C5248" w:rsidP="004C5248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Mean (SD)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8E164FB" w14:textId="77777777" w:rsidR="004C5248" w:rsidRPr="00721EA6" w:rsidRDefault="004C5248" w:rsidP="004C5248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Number of Suicide Death Observed, </w:t>
            </w:r>
            <w:r w:rsidRPr="00721EA6">
              <w:rPr>
                <w:rFonts w:ascii="Times New Roman" w:eastAsia="新細明體" w:hAnsi="Times New Roman" w:cs="Times New Roman"/>
                <w:i/>
                <w:kern w:val="0"/>
                <w:sz w:val="20"/>
                <w:szCs w:val="20"/>
              </w:rPr>
              <w:t>N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BF654" w14:textId="77777777" w:rsidR="004C5248" w:rsidRPr="00721EA6" w:rsidRDefault="004C5248" w:rsidP="004C5248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AdvPS32D2BC" w:hAnsi="Times New Roman" w:cs="Times New Roman"/>
                <w:kern w:val="0"/>
                <w:sz w:val="20"/>
                <w:szCs w:val="20"/>
              </w:rPr>
              <w:t>Total Person-Years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5EC2C" w14:textId="77777777" w:rsidR="004C5248" w:rsidRPr="00721EA6" w:rsidRDefault="004C5248" w:rsidP="004C5248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AdvPS32D2BC" w:hAnsi="Times New Roman" w:cs="Times New Roman"/>
                <w:kern w:val="0"/>
                <w:sz w:val="20"/>
                <w:szCs w:val="20"/>
              </w:rPr>
              <w:t xml:space="preserve">Crude </w:t>
            </w:r>
            <w:r w:rsidRPr="00721EA6">
              <w:rPr>
                <w:rFonts w:ascii="Times New Roman" w:eastAsia="AdvPS32D2BC" w:hAnsi="Times New Roman" w:cs="Times New Roman"/>
                <w:noProof/>
                <w:kern w:val="0"/>
                <w:sz w:val="20"/>
                <w:szCs w:val="20"/>
              </w:rPr>
              <w:t>Incidence</w:t>
            </w:r>
            <w:r w:rsidRPr="00721EA6">
              <w:rPr>
                <w:rFonts w:ascii="Times New Roman" w:eastAsia="AdvPS32D2BC" w:hAnsi="Times New Roman" w:cs="Times New Roman"/>
                <w:noProof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25756" w14:textId="77777777" w:rsidR="004C5248" w:rsidRPr="00721EA6" w:rsidRDefault="004C5248" w:rsidP="004C5248">
            <w:pPr>
              <w:autoSpaceDE w:val="0"/>
              <w:autoSpaceDN w:val="0"/>
              <w:adjustRightInd w:val="0"/>
              <w:jc w:val="center"/>
              <w:rPr>
                <w:rFonts w:ascii="Times New Roman" w:eastAsia="AdvPS32D2BC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AdvPS32D2BC" w:hAnsi="Times New Roman" w:cs="Times New Roman"/>
                <w:kern w:val="0"/>
                <w:sz w:val="20"/>
                <w:szCs w:val="20"/>
              </w:rPr>
              <w:t xml:space="preserve">Expected Number, </w:t>
            </w:r>
            <w:r w:rsidRPr="00721EA6">
              <w:rPr>
                <w:rFonts w:ascii="Times New Roman" w:eastAsia="AdvPS32D2B9" w:hAnsi="Times New Roman" w:cs="Times New Roman"/>
                <w:i/>
                <w:kern w:val="0"/>
                <w:sz w:val="20"/>
                <w:szCs w:val="20"/>
              </w:rPr>
              <w:t>N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ED41C0" w14:textId="77777777" w:rsidR="004C5248" w:rsidRPr="00721EA6" w:rsidRDefault="004C5248" w:rsidP="004C5248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SMR</w:t>
            </w:r>
            <w:r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0055D7" w14:textId="77777777" w:rsidR="004C5248" w:rsidRPr="00721EA6" w:rsidRDefault="004C5248" w:rsidP="004C5248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95% CI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E9F2F1" w14:textId="77777777" w:rsidR="004C5248" w:rsidRPr="00721EA6" w:rsidRDefault="004C5248" w:rsidP="004C5248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</w:t>
            </w:r>
          </w:p>
        </w:tc>
      </w:tr>
      <w:tr w:rsidR="00721EA6" w:rsidRPr="00721EA6" w14:paraId="6D02E327" w14:textId="77777777" w:rsidTr="004C52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A6EF6E1" w14:textId="77777777" w:rsidR="004C5248" w:rsidRPr="00721EA6" w:rsidRDefault="004C5248" w:rsidP="004C5248">
            <w:pPr>
              <w:spacing w:line="36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Male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E020A53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21384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F530444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ED7971F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7FCD41BF" w14:textId="77777777" w:rsidR="004C5248" w:rsidRPr="00721EA6" w:rsidRDefault="004C5248" w:rsidP="004C5248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199735.2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bottom"/>
          </w:tcPr>
          <w:p w14:paraId="00603327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321.9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14:paraId="05970EE7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40.5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noWrap/>
            <w:vAlign w:val="center"/>
          </w:tcPr>
          <w:p w14:paraId="0F235C16" w14:textId="3B36FD90" w:rsidR="004C5248" w:rsidRPr="00721EA6" w:rsidRDefault="004C5248" w:rsidP="00B0731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15.9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noWrap/>
            <w:vAlign w:val="center"/>
          </w:tcPr>
          <w:p w14:paraId="5A906143" w14:textId="42FCD679" w:rsidR="004C5248" w:rsidRPr="00721EA6" w:rsidRDefault="004C5248" w:rsidP="00CE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CE28EA" w:rsidRPr="00721E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-17.</w:t>
            </w:r>
            <w:r w:rsidR="00CE28EA" w:rsidRPr="00721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noWrap/>
            <w:vAlign w:val="center"/>
          </w:tcPr>
          <w:p w14:paraId="6FF033DF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148E49E9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22D133CC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CF0DA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6008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A992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11.6 (5.9)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61FBB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C0CAB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69746.8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EDDC0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225.1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E0296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377" w:type="dxa"/>
            <w:tcBorders>
              <w:top w:val="nil"/>
            </w:tcBorders>
            <w:noWrap/>
            <w:vAlign w:val="center"/>
          </w:tcPr>
          <w:p w14:paraId="47A62DA7" w14:textId="4E7022B4" w:rsidR="004C5248" w:rsidRPr="00721EA6" w:rsidRDefault="004C5248" w:rsidP="00B073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1377" w:type="dxa"/>
            <w:noWrap/>
            <w:vAlign w:val="center"/>
          </w:tcPr>
          <w:p w14:paraId="4D322E91" w14:textId="0ED4F693" w:rsidR="004C5248" w:rsidRPr="00721EA6" w:rsidRDefault="004C5248" w:rsidP="00CE28E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CE28EA" w:rsidRPr="00721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-37.</w:t>
            </w:r>
            <w:r w:rsidR="00CE28EA" w:rsidRPr="00721E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  <w:tcBorders>
              <w:top w:val="nil"/>
            </w:tcBorders>
            <w:shd w:val="clear" w:color="000000" w:fill="FFFFFF"/>
            <w:vAlign w:val="center"/>
          </w:tcPr>
          <w:p w14:paraId="193154C8" w14:textId="77777777" w:rsidR="004C5248" w:rsidRPr="00721EA6" w:rsidRDefault="004C5248" w:rsidP="004C524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76984AEC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31B62D89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BBF5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3562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08205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10.0 (5.9)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8AF64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D644B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35520.7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D90B3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413.8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4FBD1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1377" w:type="dxa"/>
            <w:tcBorders>
              <w:top w:val="nil"/>
            </w:tcBorders>
            <w:noWrap/>
            <w:vAlign w:val="center"/>
          </w:tcPr>
          <w:p w14:paraId="6ABD6421" w14:textId="39CB3339" w:rsidR="004C5248" w:rsidRPr="00721EA6" w:rsidRDefault="004C5248" w:rsidP="00B073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B07316" w:rsidRPr="00721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7" w:type="dxa"/>
            <w:noWrap/>
            <w:vAlign w:val="center"/>
          </w:tcPr>
          <w:p w14:paraId="7EB732B5" w14:textId="433B7E95" w:rsidR="004C5248" w:rsidRPr="00721EA6" w:rsidRDefault="004C5248" w:rsidP="00CE28E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14.7-18.4</w:t>
            </w:r>
          </w:p>
        </w:tc>
        <w:tc>
          <w:tcPr>
            <w:tcW w:w="1378" w:type="dxa"/>
            <w:tcBorders>
              <w:top w:val="nil"/>
            </w:tcBorders>
            <w:shd w:val="clear" w:color="000000" w:fill="FFFFFF"/>
            <w:vAlign w:val="center"/>
          </w:tcPr>
          <w:p w14:paraId="55213919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6798BEB8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4B7F2D94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46BB1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3876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458D7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9.6 (5.9)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10D64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B94A4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37234.7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20CDA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413.6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3E6A8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1377" w:type="dxa"/>
            <w:tcBorders>
              <w:top w:val="nil"/>
            </w:tcBorders>
            <w:noWrap/>
            <w:vAlign w:val="center"/>
          </w:tcPr>
          <w:p w14:paraId="58447E3E" w14:textId="7198BAE6" w:rsidR="004C5248" w:rsidRPr="00721EA6" w:rsidRDefault="004C5248" w:rsidP="00B073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1377" w:type="dxa"/>
            <w:noWrap/>
            <w:vAlign w:val="center"/>
          </w:tcPr>
          <w:p w14:paraId="56ABE7BD" w14:textId="3585C2FA" w:rsidR="004C5248" w:rsidRPr="00721EA6" w:rsidRDefault="004C5248" w:rsidP="00CE28E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13.3-18.4</w:t>
            </w:r>
          </w:p>
        </w:tc>
        <w:tc>
          <w:tcPr>
            <w:tcW w:w="1378" w:type="dxa"/>
            <w:tcBorders>
              <w:top w:val="nil"/>
            </w:tcBorders>
            <w:shd w:val="clear" w:color="000000" w:fill="FFFFFF"/>
            <w:vAlign w:val="center"/>
          </w:tcPr>
          <w:p w14:paraId="1BE627FC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3E18B8BB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9D98051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50-59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C9DB5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3360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B1360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8.7 (5.6)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335EC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75BA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29221.5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935FD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359.3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90773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5ECF86C4" w14:textId="20A7C299" w:rsidR="004C5248" w:rsidRPr="00721EA6" w:rsidRDefault="004C5248" w:rsidP="00B073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1377" w:type="dxa"/>
            <w:noWrap/>
            <w:vAlign w:val="center"/>
          </w:tcPr>
          <w:p w14:paraId="5A71EBB0" w14:textId="752241BB" w:rsidR="004C5248" w:rsidRPr="00721EA6" w:rsidRDefault="004C5248" w:rsidP="00CE28E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10.6-15.6</w:t>
            </w:r>
          </w:p>
        </w:tc>
        <w:tc>
          <w:tcPr>
            <w:tcW w:w="1378" w:type="dxa"/>
            <w:tcBorders>
              <w:top w:val="nil"/>
              <w:bottom w:val="nil"/>
            </w:tcBorders>
            <w:noWrap/>
            <w:vAlign w:val="center"/>
          </w:tcPr>
          <w:p w14:paraId="5F6B9AA6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24318114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573C363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新細明體" w:eastAsia="新細明體" w:hAnsi="新細明體" w:cs="新細明體" w:hint="eastAsia"/>
                <w:sz w:val="20"/>
                <w:szCs w:val="20"/>
              </w:rPr>
              <w:t>≧</w:t>
            </w: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B848E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4578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92264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6.1 (5.0)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11E6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0678A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28011.4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101CE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285.6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F3286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1DA20DBB" w14:textId="06728AD9" w:rsidR="004C5248" w:rsidRPr="00721EA6" w:rsidRDefault="004C5248" w:rsidP="00B073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1377" w:type="dxa"/>
            <w:noWrap/>
            <w:vAlign w:val="center"/>
          </w:tcPr>
          <w:p w14:paraId="6CF58A9C" w14:textId="2A846301" w:rsidR="004C5248" w:rsidRPr="00721EA6" w:rsidRDefault="004C5248" w:rsidP="00CE28E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6.9-10.8</w:t>
            </w:r>
          </w:p>
        </w:tc>
        <w:tc>
          <w:tcPr>
            <w:tcW w:w="1378" w:type="dxa"/>
            <w:tcBorders>
              <w:top w:val="nil"/>
              <w:bottom w:val="nil"/>
            </w:tcBorders>
            <w:noWrap/>
            <w:vAlign w:val="center"/>
          </w:tcPr>
          <w:p w14:paraId="22D36E0C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01C0DCB9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A319105" w14:textId="77777777" w:rsidR="004C5248" w:rsidRPr="00721EA6" w:rsidRDefault="004C5248" w:rsidP="004C5248">
            <w:pPr>
              <w:spacing w:line="36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1B7E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23827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54CB732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B1CCDE9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14:paraId="0B1427D5" w14:textId="77777777" w:rsidR="004C5248" w:rsidRPr="00721EA6" w:rsidRDefault="004C5248" w:rsidP="004C5248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239001.7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8D519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304.2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3D4D5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21A8C46D" w14:textId="6B126DE4" w:rsidR="004C5248" w:rsidRPr="00721EA6" w:rsidRDefault="004C5248" w:rsidP="00B0731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28.8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6284434A" w14:textId="65ECC366" w:rsidR="004C5248" w:rsidRPr="00721EA6" w:rsidRDefault="004C5248" w:rsidP="00CE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26.8-31.0</w:t>
            </w:r>
          </w:p>
        </w:tc>
        <w:tc>
          <w:tcPr>
            <w:tcW w:w="1378" w:type="dxa"/>
            <w:tcBorders>
              <w:top w:val="nil"/>
              <w:bottom w:val="nil"/>
            </w:tcBorders>
            <w:noWrap/>
            <w:vAlign w:val="center"/>
          </w:tcPr>
          <w:p w14:paraId="071668D8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17AE7E28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EE045CD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2A3D6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43BD4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10.4 (6.1)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3439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81A17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60134.3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DC4B6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307.6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06A95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2EB5C89F" w14:textId="1DBC3485" w:rsidR="004C5248" w:rsidRPr="00721EA6" w:rsidRDefault="004C5248" w:rsidP="00B073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  <w:r w:rsidR="00B07316" w:rsidRPr="00721E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0EDE4439" w14:textId="70A0F742" w:rsidR="004C5248" w:rsidRPr="00721EA6" w:rsidRDefault="004C5248" w:rsidP="00CE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66.1-88.</w:t>
            </w:r>
            <w:r w:rsidR="00CE28EA" w:rsidRPr="00721E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  <w:tcBorders>
              <w:top w:val="nil"/>
              <w:bottom w:val="nil"/>
            </w:tcBorders>
            <w:noWrap/>
            <w:vAlign w:val="center"/>
          </w:tcPr>
          <w:p w14:paraId="7FEBE49E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40F03572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C2A88A5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D9B1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4665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4142D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11.5 (5.8)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6B0A7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DA40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53737.6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8A316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364.7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57B08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6D7D9514" w14:textId="74B949C7" w:rsidR="004C5248" w:rsidRPr="00721EA6" w:rsidRDefault="004C5248" w:rsidP="00B073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  <w:r w:rsidR="00B07316" w:rsidRPr="00721E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05CD22CB" w14:textId="5D69007D" w:rsidR="004C5248" w:rsidRPr="00721EA6" w:rsidRDefault="004C5248" w:rsidP="00CE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28.4-37.8</w:t>
            </w:r>
          </w:p>
        </w:tc>
        <w:tc>
          <w:tcPr>
            <w:tcW w:w="1378" w:type="dxa"/>
            <w:tcBorders>
              <w:top w:val="nil"/>
              <w:bottom w:val="nil"/>
            </w:tcBorders>
            <w:noWrap/>
            <w:vAlign w:val="center"/>
          </w:tcPr>
          <w:p w14:paraId="29BC8968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5F548641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A3F2802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CD83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4509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EECF0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11.1 (5.7)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47E90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8502D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50106.5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89D7A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317.3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DFD9A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09C6E434" w14:textId="13390600" w:rsidR="004C5248" w:rsidRPr="00721EA6" w:rsidRDefault="004C5248" w:rsidP="00B073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2E2D4E8C" w14:textId="579CA93D" w:rsidR="004C5248" w:rsidRPr="00721EA6" w:rsidRDefault="004C5248" w:rsidP="00CE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CE28EA" w:rsidRPr="00721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-30.7</w:t>
            </w:r>
          </w:p>
        </w:tc>
        <w:tc>
          <w:tcPr>
            <w:tcW w:w="1378" w:type="dxa"/>
            <w:tcBorders>
              <w:top w:val="nil"/>
              <w:bottom w:val="nil"/>
            </w:tcBorders>
            <w:noWrap/>
            <w:vAlign w:val="center"/>
          </w:tcPr>
          <w:p w14:paraId="1B2B186B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52C95A0A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8AF4D18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50-59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D77A0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3806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2E9CC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10.1 (5.7)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02B8D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37E09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38281.3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719DA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316.1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7A054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1CFE9215" w14:textId="7FB924E4" w:rsidR="004C5248" w:rsidRPr="00721EA6" w:rsidRDefault="004C5248" w:rsidP="00B073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="00B07316" w:rsidRPr="00721E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6D36E1C1" w14:textId="5DFA2FCA" w:rsidR="004C5248" w:rsidRPr="00721EA6" w:rsidRDefault="004C5248" w:rsidP="00CE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CE28EA" w:rsidRPr="00721E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-31.</w:t>
            </w:r>
            <w:r w:rsidR="00CE28EA" w:rsidRPr="00721E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8" w:type="dxa"/>
            <w:tcBorders>
              <w:top w:val="nil"/>
              <w:bottom w:val="nil"/>
            </w:tcBorders>
            <w:noWrap/>
            <w:vAlign w:val="center"/>
          </w:tcPr>
          <w:p w14:paraId="6D7F96CE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2437E7FC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1901F8E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新細明體" w:eastAsia="新細明體" w:hAnsi="新細明體" w:cs="新細明體" w:hint="eastAsia"/>
                <w:sz w:val="20"/>
                <w:szCs w:val="20"/>
              </w:rPr>
              <w:t>≧</w:t>
            </w: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74FF8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5047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3BE93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7.3 (5.4)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2F34E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CD25F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36742.1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F7AF3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179.6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CA075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70347CB8" w14:textId="18786161" w:rsidR="004C5248" w:rsidRPr="00721EA6" w:rsidRDefault="004C5248" w:rsidP="00B0731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07316" w:rsidRPr="00721E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28A1A557" w14:textId="3D2204C6" w:rsidR="004C5248" w:rsidRPr="00721EA6" w:rsidRDefault="004C5248" w:rsidP="00CE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CE28EA" w:rsidRPr="00721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-13.</w:t>
            </w:r>
            <w:r w:rsidR="00CE28EA" w:rsidRPr="00721E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nil"/>
              <w:bottom w:val="nil"/>
            </w:tcBorders>
            <w:noWrap/>
            <w:vAlign w:val="center"/>
          </w:tcPr>
          <w:p w14:paraId="5C50D63E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0ACC1476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FCB71C3" w14:textId="77777777" w:rsidR="004C5248" w:rsidRPr="00721EA6" w:rsidRDefault="004C5248" w:rsidP="004C5248">
            <w:pPr>
              <w:spacing w:line="36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Total 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AD7F6B2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45211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A1FCEA0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46A04C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14:paraId="1D806B16" w14:textId="77777777" w:rsidR="004C5248" w:rsidRPr="00721EA6" w:rsidRDefault="004C5248" w:rsidP="004C5248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438736.9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bottom"/>
          </w:tcPr>
          <w:p w14:paraId="6298FEE9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312.3</w:t>
            </w:r>
          </w:p>
        </w:tc>
        <w:tc>
          <w:tcPr>
            <w:tcW w:w="1378" w:type="dxa"/>
            <w:tcBorders>
              <w:top w:val="nil"/>
              <w:bottom w:val="nil"/>
            </w:tcBorders>
            <w:vAlign w:val="center"/>
          </w:tcPr>
          <w:p w14:paraId="22781B45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65.7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74BAEBBF" w14:textId="28BDD60E" w:rsidR="004C5248" w:rsidRPr="00721EA6" w:rsidRDefault="004C5248" w:rsidP="00B0731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20.</w:t>
            </w:r>
            <w:r w:rsidR="00B07316" w:rsidRPr="00721EA6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41F2FBBE" w14:textId="373BDE40" w:rsidR="004C5248" w:rsidRPr="00721EA6" w:rsidRDefault="004C5248" w:rsidP="00CE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CE28EA" w:rsidRPr="00721E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-22.0</w:t>
            </w:r>
          </w:p>
        </w:tc>
        <w:tc>
          <w:tcPr>
            <w:tcW w:w="1378" w:type="dxa"/>
            <w:tcBorders>
              <w:top w:val="nil"/>
              <w:bottom w:val="nil"/>
            </w:tcBorders>
            <w:noWrap/>
            <w:vAlign w:val="center"/>
          </w:tcPr>
          <w:p w14:paraId="21B07D85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21E7DD91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239AEBC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14129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11808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D73BA" w14:textId="02391E5F" w:rsidR="004C5248" w:rsidRPr="00721EA6" w:rsidRDefault="00601D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 w:hint="eastAsia"/>
                <w:sz w:val="20"/>
                <w:szCs w:val="20"/>
              </w:rPr>
              <w:t>11.0 (6.0)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D5208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0BDDF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 xml:space="preserve">129881.2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0D9FE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263.3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7D823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 xml:space="preserve">7.3 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7DDBA202" w14:textId="2071AD9D" w:rsidR="004C5248" w:rsidRPr="00721EA6" w:rsidRDefault="004C5248" w:rsidP="00B0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7316" w:rsidRPr="00721EA6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6DE32B1F" w14:textId="73138E73" w:rsidR="004C5248" w:rsidRPr="00721EA6" w:rsidRDefault="004C5248" w:rsidP="00CE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42.1-52.2</w:t>
            </w:r>
          </w:p>
        </w:tc>
        <w:tc>
          <w:tcPr>
            <w:tcW w:w="1378" w:type="dxa"/>
            <w:tcBorders>
              <w:top w:val="nil"/>
              <w:bottom w:val="nil"/>
            </w:tcBorders>
            <w:noWrap/>
            <w:vAlign w:val="center"/>
          </w:tcPr>
          <w:p w14:paraId="3EFA42F7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32451AD6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72BC35D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2AFC2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8227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D91AD" w14:textId="4C499D3B" w:rsidR="004C5248" w:rsidRPr="00721EA6" w:rsidRDefault="00601D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 w:hint="eastAsia"/>
                <w:sz w:val="20"/>
                <w:szCs w:val="20"/>
              </w:rPr>
              <w:t>10.9 (5.9)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A586A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EA7AF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 xml:space="preserve">89258.3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3C1DD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384.3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0F43B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 xml:space="preserve">14.4 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1B865713" w14:textId="5FFCE820" w:rsidR="004C5248" w:rsidRPr="00721EA6" w:rsidRDefault="004C5248" w:rsidP="00B0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B07316" w:rsidRPr="00721E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0BC72D00" w14:textId="02A111F5" w:rsidR="004C5248" w:rsidRPr="00721EA6" w:rsidRDefault="004C5248" w:rsidP="00CE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21.3-26.4</w:t>
            </w:r>
          </w:p>
        </w:tc>
        <w:tc>
          <w:tcPr>
            <w:tcW w:w="1378" w:type="dxa"/>
            <w:tcBorders>
              <w:top w:val="nil"/>
              <w:bottom w:val="nil"/>
            </w:tcBorders>
            <w:noWrap/>
            <w:vAlign w:val="center"/>
          </w:tcPr>
          <w:p w14:paraId="73161C35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4FA578EE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02347B4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40-49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29491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8385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A3FCA" w14:textId="197C1E3B" w:rsidR="004C5248" w:rsidRPr="00721EA6" w:rsidRDefault="00601D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 w:hint="eastAsia"/>
                <w:sz w:val="20"/>
                <w:szCs w:val="20"/>
              </w:rPr>
              <w:t>10.4 (5.8)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DFC4D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50098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 xml:space="preserve">87341.2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4B356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358.4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0EEA5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 xml:space="preserve">15.8 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5E9FE1EB" w14:textId="7064C851" w:rsidR="004C5248" w:rsidRPr="00721EA6" w:rsidRDefault="004C5248" w:rsidP="00B0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B07316" w:rsidRPr="00721E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36AAD422" w14:textId="7A2F2974" w:rsidR="004C5248" w:rsidRPr="00721EA6" w:rsidRDefault="004C5248" w:rsidP="00CE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17.6-22.</w:t>
            </w:r>
            <w:r w:rsidR="00CE28EA" w:rsidRPr="00721E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bottom w:val="nil"/>
            </w:tcBorders>
            <w:noWrap/>
            <w:vAlign w:val="center"/>
          </w:tcPr>
          <w:p w14:paraId="5298EC13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7C814208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A1D2F1C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50-59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5072E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7166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70E4" w14:textId="75854E4B" w:rsidR="004C5248" w:rsidRPr="00721EA6" w:rsidRDefault="00601D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 w:hint="eastAsia"/>
                <w:sz w:val="20"/>
                <w:szCs w:val="20"/>
              </w:rPr>
              <w:t>9.4 (5.7)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49400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E8E2F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 xml:space="preserve">67502.8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14DCF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334.8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2C289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 xml:space="preserve">12.7 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0DEDCE6D" w14:textId="506ACE10" w:rsidR="004C5248" w:rsidRPr="00721EA6" w:rsidRDefault="004C5248" w:rsidP="00B0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1377" w:type="dxa"/>
            <w:tcBorders>
              <w:top w:val="nil"/>
              <w:bottom w:val="nil"/>
            </w:tcBorders>
            <w:noWrap/>
            <w:vAlign w:val="center"/>
          </w:tcPr>
          <w:p w14:paraId="7714D81A" w14:textId="31CD416F" w:rsidR="004C5248" w:rsidRPr="00721EA6" w:rsidRDefault="004C5248" w:rsidP="00CE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CE28EA" w:rsidRPr="00721E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-20.3</w:t>
            </w:r>
          </w:p>
        </w:tc>
        <w:tc>
          <w:tcPr>
            <w:tcW w:w="1378" w:type="dxa"/>
            <w:tcBorders>
              <w:top w:val="nil"/>
              <w:bottom w:val="nil"/>
            </w:tcBorders>
            <w:noWrap/>
            <w:vAlign w:val="center"/>
          </w:tcPr>
          <w:p w14:paraId="75B35999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21EA6" w:rsidRPr="00721EA6" w14:paraId="321B4DC9" w14:textId="77777777" w:rsidTr="004C5248">
        <w:trPr>
          <w:trHeight w:hRule="exact" w:val="284"/>
        </w:trPr>
        <w:tc>
          <w:tcPr>
            <w:tcW w:w="1288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CF2C10" w14:textId="77777777" w:rsidR="004C5248" w:rsidRPr="00721EA6" w:rsidRDefault="004C5248" w:rsidP="004C5248">
            <w:pPr>
              <w:ind w:leftChars="100"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新細明體" w:eastAsia="新細明體" w:hAnsi="新細明體" w:cs="新細明體" w:hint="eastAsia"/>
                <w:sz w:val="20"/>
                <w:szCs w:val="20"/>
              </w:rPr>
              <w:t>≧</w:t>
            </w: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A1EBA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9625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9B943" w14:textId="6DE42586" w:rsidR="004C5248" w:rsidRPr="00721EA6" w:rsidRDefault="00601D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 w:hint="eastAsia"/>
                <w:sz w:val="20"/>
                <w:szCs w:val="20"/>
              </w:rPr>
              <w:t>6.7 (5.2)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50434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9EEF98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 xml:space="preserve">64753.4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5A769B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225.5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84F0B9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 xml:space="preserve">15.4 </w:t>
            </w:r>
          </w:p>
        </w:tc>
        <w:tc>
          <w:tcPr>
            <w:tcW w:w="137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D13CFEF" w14:textId="27439CD6" w:rsidR="004C5248" w:rsidRPr="00721EA6" w:rsidRDefault="004C5248" w:rsidP="00B0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B07316" w:rsidRPr="00721E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C1CDEC9" w14:textId="21D6AD39" w:rsidR="004C5248" w:rsidRPr="00721EA6" w:rsidRDefault="004C5248" w:rsidP="00CE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8.0-11.1</w:t>
            </w:r>
          </w:p>
        </w:tc>
        <w:tc>
          <w:tcPr>
            <w:tcW w:w="137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A9BB27E" w14:textId="77777777" w:rsidR="004C5248" w:rsidRPr="00721EA6" w:rsidRDefault="004C5248" w:rsidP="004C5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</w:tr>
    </w:tbl>
    <w:p w14:paraId="5C83F2D5" w14:textId="4714F5D5" w:rsidR="004C5248" w:rsidRPr="00721EA6" w:rsidRDefault="004C5248" w:rsidP="004C5248">
      <w:pPr>
        <w:ind w:leftChars="100" w:left="240"/>
        <w:rPr>
          <w:rFonts w:ascii="Times New Roman" w:eastAsia="新細明體" w:hAnsi="Times New Roman" w:cs="Times New Roman"/>
          <w:sz w:val="20"/>
          <w:szCs w:val="20"/>
        </w:rPr>
      </w:pPr>
      <w:r w:rsidRPr="00721EA6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a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>Incidence rate: incident number/100</w:t>
      </w:r>
      <w:r w:rsidR="00E8246C" w:rsidRPr="00721EA6">
        <w:rPr>
          <w:rFonts w:ascii="Times New Roman" w:eastAsia="新細明體" w:hAnsi="Times New Roman" w:cs="Times New Roman"/>
          <w:sz w:val="20"/>
          <w:szCs w:val="20"/>
        </w:rPr>
        <w:t>,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>000 person-years</w:t>
      </w:r>
    </w:p>
    <w:p w14:paraId="4D07B4E9" w14:textId="531A9610" w:rsidR="004C5248" w:rsidRPr="00721EA6" w:rsidRDefault="004C5248" w:rsidP="004C5248">
      <w:pPr>
        <w:ind w:leftChars="100" w:left="240" w:rightChars="13" w:right="31"/>
        <w:rPr>
          <w:rFonts w:ascii="Times New Roman" w:eastAsia="新細明體" w:hAnsi="Times New Roman" w:cs="Times New Roman"/>
          <w:sz w:val="20"/>
          <w:szCs w:val="20"/>
        </w:rPr>
      </w:pPr>
      <w:r w:rsidRPr="00721EA6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b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Standardized mortality ratio (SMR): </w:t>
      </w:r>
      <w:r w:rsidRPr="00721EA6">
        <w:rPr>
          <w:rFonts w:ascii="Times New Roman" w:eastAsia="新細明體" w:hAnsi="Times New Roman" w:cs="Times New Roman"/>
          <w:noProof/>
          <w:sz w:val="20"/>
          <w:szCs w:val="20"/>
        </w:rPr>
        <w:t>observed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 number of cases with suicide mortality/expected number of </w:t>
      </w:r>
      <w:r w:rsidRPr="00721EA6">
        <w:rPr>
          <w:rFonts w:ascii="Times New Roman" w:eastAsia="新細明體" w:hAnsi="Times New Roman" w:cs="Times New Roman"/>
          <w:noProof/>
          <w:sz w:val="20"/>
          <w:szCs w:val="20"/>
        </w:rPr>
        <w:t>cases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>; the expected suicide mortality was obtained by multiplying the cumulative contributed person-years of patients in the specified stratum of the cohort with schizophrenia by the incidence of suicide mortality (2000 to 2019) in the general population.</w:t>
      </w:r>
    </w:p>
    <w:p w14:paraId="3BB43F30" w14:textId="77777777" w:rsidR="004C5248" w:rsidRPr="00721EA6" w:rsidRDefault="004C5248" w:rsidP="004C5248">
      <w:pPr>
        <w:ind w:leftChars="100" w:left="240"/>
        <w:rPr>
          <w:rFonts w:ascii="Times New Roman" w:eastAsia="新細明體" w:hAnsi="Times New Roman" w:cs="Times New Roman"/>
          <w:sz w:val="20"/>
          <w:szCs w:val="20"/>
        </w:rPr>
      </w:pPr>
      <w:r w:rsidRPr="00721EA6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c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>Indicates age at baseline; we calculated SMR on the basis of sex and period (year) adjustment.</w:t>
      </w:r>
    </w:p>
    <w:p w14:paraId="0CE8E789" w14:textId="77777777" w:rsidR="004C5248" w:rsidRPr="00721EA6" w:rsidRDefault="004C5248" w:rsidP="004C5248">
      <w:pPr>
        <w:ind w:leftChars="100" w:left="240"/>
        <w:rPr>
          <w:rFonts w:ascii="Times New Roman" w:eastAsia="新細明體" w:hAnsi="Times New Roman" w:cs="Times New Roman"/>
          <w:sz w:val="20"/>
          <w:szCs w:val="20"/>
        </w:rPr>
      </w:pPr>
    </w:p>
    <w:p w14:paraId="55D9D376" w14:textId="77777777" w:rsidR="004C5248" w:rsidRPr="00721EA6" w:rsidRDefault="004C5248" w:rsidP="004036B5">
      <w:pPr>
        <w:widowControl/>
        <w:rPr>
          <w:rFonts w:ascii="Times New Roman" w:hAnsi="Times New Roman" w:cs="Times New Roman"/>
          <w:b/>
          <w:kern w:val="0"/>
          <w:sz w:val="20"/>
          <w:szCs w:val="20"/>
        </w:rPr>
        <w:sectPr w:rsidR="004C5248" w:rsidRPr="00721EA6" w:rsidSect="00F52C70">
          <w:pgSz w:w="16838" w:h="11906" w:orient="landscape"/>
          <w:pgMar w:top="1797" w:right="1440" w:bottom="1797" w:left="1440" w:header="851" w:footer="992" w:gutter="0"/>
          <w:cols w:space="425"/>
          <w:docGrid w:linePitch="360"/>
        </w:sectPr>
      </w:pPr>
    </w:p>
    <w:p w14:paraId="033B96D9" w14:textId="5E07371A" w:rsidR="00FE79A6" w:rsidRPr="00721EA6" w:rsidRDefault="00FE79A6" w:rsidP="004036B5">
      <w:pPr>
        <w:widowControl/>
        <w:rPr>
          <w:rFonts w:ascii="Times New Roman" w:hAnsi="Times New Roman" w:cs="Times New Roman"/>
          <w:b/>
          <w:kern w:val="0"/>
          <w:sz w:val="20"/>
          <w:szCs w:val="20"/>
        </w:rPr>
      </w:pPr>
    </w:p>
    <w:bookmarkEnd w:id="1"/>
    <w:p w14:paraId="44722746" w14:textId="5BAD4913" w:rsidR="009F738A" w:rsidRPr="00721EA6" w:rsidRDefault="009F738A" w:rsidP="009F738A">
      <w:pPr>
        <w:snapToGrid w:val="0"/>
        <w:spacing w:line="300" w:lineRule="auto"/>
        <w:rPr>
          <w:rFonts w:ascii="Times New Roman" w:eastAsia="新細明體" w:hAnsi="Times New Roman" w:cs="Times New Roman"/>
          <w:sz w:val="20"/>
          <w:szCs w:val="20"/>
        </w:rPr>
      </w:pPr>
      <w:r w:rsidRPr="00721EA6">
        <w:rPr>
          <w:rFonts w:ascii="Times New Roman" w:eastAsia="新細明體" w:hAnsi="Times New Roman" w:cs="Times New Roman"/>
          <w:b/>
          <w:sz w:val="20"/>
          <w:szCs w:val="20"/>
        </w:rPr>
        <w:t xml:space="preserve">e-Table </w:t>
      </w:r>
      <w:r w:rsidR="00B41285" w:rsidRPr="00721EA6">
        <w:rPr>
          <w:rFonts w:ascii="Times New Roman" w:eastAsia="新細明體" w:hAnsi="Times New Roman" w:cs="Times New Roman"/>
          <w:b/>
          <w:sz w:val="20"/>
          <w:szCs w:val="20"/>
        </w:rPr>
        <w:t>4</w:t>
      </w:r>
      <w:r w:rsidRPr="00721EA6">
        <w:rPr>
          <w:rFonts w:ascii="Times New Roman" w:eastAsia="新細明體" w:hAnsi="Times New Roman" w:cs="Times New Roman" w:hint="eastAsia"/>
          <w:b/>
          <w:sz w:val="20"/>
          <w:szCs w:val="20"/>
        </w:rPr>
        <w:t xml:space="preserve">.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Univariable conditional logistic regression for calculating </w:t>
      </w:r>
      <w:r w:rsidR="00E8246C" w:rsidRPr="00721EA6">
        <w:rPr>
          <w:rFonts w:ascii="Times New Roman" w:eastAsia="新細明體" w:hAnsi="Times New Roman" w:cs="Times New Roman"/>
          <w:sz w:val="20"/>
          <w:szCs w:val="20"/>
        </w:rPr>
        <w:t xml:space="preserve">the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adjusted risk ratios of psychiatric and physical </w:t>
      </w:r>
      <w:r w:rsidR="00E8246C" w:rsidRPr="00721EA6">
        <w:rPr>
          <w:rFonts w:ascii="Times New Roman" w:eastAsia="新細明體" w:hAnsi="Times New Roman" w:cs="Times New Roman"/>
          <w:sz w:val="20"/>
          <w:szCs w:val="20"/>
        </w:rPr>
        <w:t xml:space="preserve">comorbidities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in a nested case–control study stratified by age (variables with </w:t>
      </w:r>
      <w:r w:rsidRPr="00721EA6">
        <w:rPr>
          <w:rFonts w:ascii="Times New Roman" w:eastAsia="新細明體" w:hAnsi="Times New Roman" w:cs="Times New Roman"/>
          <w:iCs/>
          <w:sz w:val="20"/>
          <w:szCs w:val="20"/>
        </w:rPr>
        <w:t>P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 &lt; </w:t>
      </w:r>
      <w:r w:rsidR="00E8246C" w:rsidRPr="00721EA6">
        <w:rPr>
          <w:rFonts w:ascii="Times New Roman" w:eastAsia="新細明體" w:hAnsi="Times New Roman" w:cs="Times New Roman"/>
          <w:sz w:val="20"/>
          <w:szCs w:val="20"/>
        </w:rPr>
        <w:t>0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>.01 were included in the model).</w:t>
      </w:r>
    </w:p>
    <w:p w14:paraId="6A597D65" w14:textId="77777777" w:rsidR="009F738A" w:rsidRPr="00721EA6" w:rsidRDefault="009F738A" w:rsidP="009F738A">
      <w:pPr>
        <w:snapToGrid w:val="0"/>
        <w:spacing w:line="300" w:lineRule="auto"/>
        <w:rPr>
          <w:rFonts w:ascii="Times New Roman" w:eastAsia="新細明體" w:hAnsi="Times New Roman" w:cs="Times New Roman"/>
          <w:sz w:val="20"/>
          <w:szCs w:val="20"/>
        </w:rPr>
      </w:pPr>
    </w:p>
    <w:tbl>
      <w:tblPr>
        <w:tblW w:w="1638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7"/>
        <w:gridCol w:w="992"/>
        <w:gridCol w:w="992"/>
        <w:gridCol w:w="680"/>
        <w:gridCol w:w="1021"/>
        <w:gridCol w:w="1124"/>
        <w:gridCol w:w="888"/>
        <w:gridCol w:w="965"/>
        <w:gridCol w:w="927"/>
        <w:gridCol w:w="888"/>
        <w:gridCol w:w="993"/>
        <w:gridCol w:w="1097"/>
        <w:gridCol w:w="889"/>
        <w:gridCol w:w="1021"/>
        <w:gridCol w:w="1068"/>
        <w:gridCol w:w="709"/>
      </w:tblGrid>
      <w:tr w:rsidR="00721EA6" w:rsidRPr="00721EA6" w14:paraId="3DEC0A06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2C8B26" w14:textId="472586AB" w:rsidR="009F738A" w:rsidRPr="00721EA6" w:rsidRDefault="009F738A" w:rsidP="007263A8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Age group, y</w:t>
            </w:r>
            <w:r w:rsidR="00E8246C"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ea</w:t>
            </w: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E2E32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&lt;30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3151C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&lt;30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ABD1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D61DD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30-39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4370D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30-39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C904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7685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40-49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7A406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40-49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45EE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93DA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50-59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DF31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50-59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2F27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CEC3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&gt;=60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FC9A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&gt;=60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828A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0D4ECD8E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34957FB" w14:textId="77777777" w:rsidR="009F738A" w:rsidRPr="00721EA6" w:rsidRDefault="009F738A" w:rsidP="007263A8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C0FCD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Cases</w:t>
            </w:r>
          </w:p>
          <w:p w14:paraId="39AFC67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5D128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Controls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</w:tcPr>
          <w:p w14:paraId="389C9C5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B265A2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Cases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E160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Controls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right w:val="nil"/>
            </w:tcBorders>
          </w:tcPr>
          <w:p w14:paraId="69803F3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RR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5388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Cases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B568B4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Controls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right w:val="nil"/>
            </w:tcBorders>
          </w:tcPr>
          <w:p w14:paraId="422AF75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</w:tcPr>
          <w:p w14:paraId="055FB3E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Cases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right w:val="nil"/>
            </w:tcBorders>
          </w:tcPr>
          <w:p w14:paraId="4384681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Controls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nil"/>
            </w:tcBorders>
          </w:tcPr>
          <w:p w14:paraId="499A6B1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nil"/>
            </w:tcBorders>
          </w:tcPr>
          <w:p w14:paraId="440BFDD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Cases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</w:tcPr>
          <w:p w14:paraId="1B15234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Controls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14:paraId="14F81BC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RR</w:t>
            </w:r>
          </w:p>
        </w:tc>
      </w:tr>
      <w:tr w:rsidR="00721EA6" w:rsidRPr="00721EA6" w14:paraId="5FF83B50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308AC4" w14:textId="77777777" w:rsidR="009F738A" w:rsidRPr="00721EA6" w:rsidRDefault="009F738A" w:rsidP="007263A8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48544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29D6D24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4EED5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3BF4689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2060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2A5C587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3BACC9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20484E6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53F3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2B87848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3020</w:t>
            </w: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</w:tcPr>
          <w:p w14:paraId="08F46E4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6C8C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64C2066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27BDA5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6474BF7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3200</w:t>
            </w: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</w:tcPr>
          <w:p w14:paraId="6DE1C2A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08F52E4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40FE0B4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290</w:t>
            </w:r>
          </w:p>
        </w:tc>
        <w:tc>
          <w:tcPr>
            <w:tcW w:w="1097" w:type="dxa"/>
            <w:tcBorders>
              <w:left w:val="nil"/>
              <w:bottom w:val="single" w:sz="4" w:space="0" w:color="auto"/>
              <w:right w:val="nil"/>
            </w:tcBorders>
          </w:tcPr>
          <w:p w14:paraId="6D036B5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3739226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2900</w:t>
            </w:r>
          </w:p>
        </w:tc>
        <w:tc>
          <w:tcPr>
            <w:tcW w:w="889" w:type="dxa"/>
            <w:tcBorders>
              <w:left w:val="nil"/>
              <w:bottom w:val="single" w:sz="4" w:space="0" w:color="auto"/>
              <w:right w:val="nil"/>
            </w:tcBorders>
          </w:tcPr>
          <w:p w14:paraId="25E9756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</w:tcPr>
          <w:p w14:paraId="0849BBC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0FB6509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</w:tcPr>
          <w:p w14:paraId="603F3FC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757F47C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2EF09E5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0AFF3043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84A9F" w14:textId="77777777" w:rsidR="009F738A" w:rsidRPr="00721EA6" w:rsidRDefault="009F738A" w:rsidP="007263A8">
            <w:pPr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Within 3 months before suicide mortality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23987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9C095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31FCDE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2A518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086C6F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%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</w:tcPr>
          <w:p w14:paraId="7D8BD588" w14:textId="77777777" w:rsidR="009F738A" w:rsidRPr="00721EA6" w:rsidRDefault="009F738A" w:rsidP="007263A8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88BC08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65300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%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</w:tcPr>
          <w:p w14:paraId="58F0D05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29766CB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1097" w:type="dxa"/>
            <w:tcBorders>
              <w:left w:val="nil"/>
              <w:bottom w:val="nil"/>
              <w:right w:val="nil"/>
            </w:tcBorders>
          </w:tcPr>
          <w:p w14:paraId="3F361FD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%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</w:tcPr>
          <w:p w14:paraId="1A6F859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4365DF6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1068" w:type="dxa"/>
            <w:tcBorders>
              <w:left w:val="nil"/>
              <w:bottom w:val="nil"/>
              <w:right w:val="nil"/>
            </w:tcBorders>
          </w:tcPr>
          <w:p w14:paraId="3639616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25B134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721EA6" w:rsidRPr="00721EA6" w14:paraId="5F115936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B26EB" w14:textId="0D0B4A37" w:rsidR="009F738A" w:rsidRPr="00721EA6" w:rsidRDefault="009F738A">
            <w:pPr>
              <w:snapToGrid w:val="0"/>
              <w:ind w:left="212" w:hangingChars="106" w:hanging="212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Psychiatric comorbidit</w:t>
            </w:r>
            <w:r w:rsidR="00E8246C" w:rsidRPr="00721EA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1087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FC52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C55C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33B29" w14:textId="77777777" w:rsidR="009F738A" w:rsidRPr="00721EA6" w:rsidRDefault="009F738A" w:rsidP="007263A8">
            <w:pPr>
              <w:snapToGrid w:val="0"/>
              <w:ind w:leftChars="-45" w:left="-108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1708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5F22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CF6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AD7E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A69A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583FB3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34A4F9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2EE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45DFB5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480F14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5307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347349D5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862DB" w14:textId="25DE115F" w:rsidR="009F738A" w:rsidRPr="00721EA6" w:rsidRDefault="009F738A" w:rsidP="005C0ECF">
            <w:pPr>
              <w:snapToGrid w:val="0"/>
              <w:spacing w:line="280" w:lineRule="atLeast"/>
              <w:ind w:leftChars="84" w:left="614" w:hangingChars="206" w:hanging="412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 xml:space="preserve">Depressive </w:t>
            </w:r>
            <w:r w:rsidR="005C0ECF"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episode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5372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91 (44.2)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044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353 (17.1)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C0B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4.43**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DC01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142 (47.0)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28D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727 (24.1)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743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3.04**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111D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151 (47.2)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7016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884 (27.6)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CEC2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2.41**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BC4E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138 (47.6)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584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870 (30.0)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0D33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2.17**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3D7F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125 (49.6)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2248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609 (24.2)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F650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3.17**</w:t>
            </w:r>
          </w:p>
        </w:tc>
      </w:tr>
      <w:tr w:rsidR="00721EA6" w:rsidRPr="00721EA6" w14:paraId="6E768535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44220" w14:textId="77777777" w:rsidR="009F738A" w:rsidRPr="00721EA6" w:rsidRDefault="009F738A" w:rsidP="007263A8">
            <w:pPr>
              <w:snapToGrid w:val="0"/>
              <w:spacing w:line="280" w:lineRule="atLeast"/>
              <w:ind w:leftChars="84" w:left="614" w:hangingChars="206" w:hanging="412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Drug-induced mental disorder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9A5F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  (11.7)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17EA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66 (3.2)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498C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4.28**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6929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 (9.3)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910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121 (4.0)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596E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2.47**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B023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 (6.3)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00FA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97 (3.0)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660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2.16*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59A0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 (5.9)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3A75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71 (2.5)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7541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2.52**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141D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 (3.2)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55A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 (1.0)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CE5B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3.11*</w:t>
            </w:r>
          </w:p>
        </w:tc>
      </w:tr>
      <w:tr w:rsidR="00721EA6" w:rsidRPr="00721EA6" w14:paraId="23C6DA1A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144B4" w14:textId="77777777" w:rsidR="009F738A" w:rsidRPr="00721EA6" w:rsidRDefault="009F738A" w:rsidP="007263A8">
            <w:pPr>
              <w:snapToGrid w:val="0"/>
              <w:spacing w:line="280" w:lineRule="atLeast"/>
              <w:ind w:leftChars="84" w:left="614" w:hangingChars="206" w:hanging="412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Alcohol-induced mental disorders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5906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 (6.3)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0645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 (1.5)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5BFD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4.91**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E307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 (8.6)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715E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153 (5.1)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F5D3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1.84*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7BFD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33 (10.3)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7E2D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186 (5.8)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71C0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1.94*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963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 (5.9)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201B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112 (3.9)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8B0B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0DB7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 (3.2)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01C6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41 (1.6)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F644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2.05</w:t>
            </w:r>
          </w:p>
        </w:tc>
      </w:tr>
      <w:tr w:rsidR="00721EA6" w:rsidRPr="00721EA6" w14:paraId="78050CD3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9D6E9" w14:textId="77777777" w:rsidR="009F738A" w:rsidRPr="00721EA6" w:rsidRDefault="009F738A" w:rsidP="007263A8">
            <w:pPr>
              <w:snapToGrid w:val="0"/>
              <w:ind w:firstLineChars="100" w:firstLine="20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O</w:t>
            </w:r>
            <w:r w:rsidRPr="00721EA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ganic mental disorder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67CB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 (3.4)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B4AA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 (1.3)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CB2B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1684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 (2.7)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A5C6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79 (2.6)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8023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91F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 (3.8)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2252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100 (3.1)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7EA1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B37B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 (4.8)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4268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99 (3.4)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7608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F50E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37 (14.7)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F34F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356 (14.1)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F9E3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1.05</w:t>
            </w:r>
          </w:p>
        </w:tc>
      </w:tr>
      <w:tr w:rsidR="00721EA6" w:rsidRPr="00721EA6" w14:paraId="181C6339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9F5FB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Sleep disorder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E9DC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51 (24.8)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80EC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305 (14.8)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A905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1.97**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0AAC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122 (40.4)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5801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597 (19.8)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F073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2.78**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45FD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115 (35.9)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D579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733 (22.9)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5A38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1.90**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E646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96 (33.1)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9E4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698 (24.1)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7431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1.57**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4902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87 (34.5)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A419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575 (22.8)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248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1.78**</w:t>
            </w:r>
          </w:p>
        </w:tc>
      </w:tr>
      <w:tr w:rsidR="00721EA6" w:rsidRPr="00721EA6" w14:paraId="173A926D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74CF0" w14:textId="77777777" w:rsidR="009F738A" w:rsidRPr="00721EA6" w:rsidRDefault="009F738A" w:rsidP="007263A8">
            <w:pPr>
              <w:snapToGrid w:val="0"/>
              <w:spacing w:line="280" w:lineRule="atLeast"/>
              <w:ind w:leftChars="84" w:left="614" w:hangingChars="206" w:hanging="412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 xml:space="preserve">Anxiety states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F54C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46 (22.3)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3211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209 (10.2)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A4DC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2.65**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7530B" w14:textId="77777777" w:rsidR="009F738A" w:rsidRPr="00721EA6" w:rsidRDefault="009F738A" w:rsidP="007263A8">
            <w:pPr>
              <w:snapToGrid w:val="0"/>
              <w:ind w:leftChars="-45" w:left="-108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85 (28.2)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98ED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415 (13.7)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A5AC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2.49**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A2BE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56 (17.5)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26CF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505 (15.8)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B473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758F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71 (24.5)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C51E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511 (17.6)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F96F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1.52*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E449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63 (25.0)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033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366 (14.5)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645A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1.98**</w:t>
            </w:r>
          </w:p>
        </w:tc>
      </w:tr>
      <w:tr w:rsidR="00721EA6" w:rsidRPr="00721EA6" w14:paraId="2B66D225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01E03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Hyperactivity disorder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C3EB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 (2.4)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DF1D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 (1.5)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309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B5A1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 (0.0)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BB9E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 (0.4)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8EBA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539B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 (1. 6)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4DA0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 (0.4)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C4A1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3BD4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24ED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6C74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10.03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895D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 (0.4)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9FE4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 (0.1)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DA09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3.34</w:t>
            </w:r>
          </w:p>
        </w:tc>
      </w:tr>
      <w:tr w:rsidR="00721EA6" w:rsidRPr="00721EA6" w14:paraId="47F6D159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890A3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Personality disorder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183B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37 (18.0)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7272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132 (6.4)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C51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3.47**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94A9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47 (15.6)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E35E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186 (6.2)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7A71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2.92**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280C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33 (10.3)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29D6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163 (5.09)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CFC6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2.21**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B53D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 (8.6)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CD5F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155 (5.3)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A5E8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8E7D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 (8.3)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D11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95 (3.8)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8537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2.46**</w:t>
            </w:r>
          </w:p>
        </w:tc>
      </w:tr>
      <w:tr w:rsidR="00721EA6" w:rsidRPr="00721EA6" w14:paraId="343A2C95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A2A5B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Intellectual Disabilities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7DBE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 (0.5)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BBD2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49 (2.4)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5512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6F01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 (0.0)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4826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 (1.1)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C3AF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E369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 (0.9)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1790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 (0.6)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D00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24A0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 (0.3)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EABD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 (0.5)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2FA8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2A38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 (0.0)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9382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B370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0.00</w:t>
            </w:r>
          </w:p>
        </w:tc>
      </w:tr>
      <w:tr w:rsidR="00721EA6" w:rsidRPr="00721EA6" w14:paraId="36221F6F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D1656" w14:textId="77777777" w:rsidR="009F738A" w:rsidRPr="00721EA6" w:rsidRDefault="009F738A" w:rsidP="007263A8">
            <w:pPr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Physical illnesses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EC2A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E393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6B86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CCF5D" w14:textId="77777777" w:rsidR="009F738A" w:rsidRPr="00721EA6" w:rsidRDefault="009F738A" w:rsidP="007263A8">
            <w:pPr>
              <w:snapToGrid w:val="0"/>
              <w:ind w:leftChars="-45" w:left="-108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BE00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D493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E044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67D4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08E5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27EF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CD8B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3A7C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90E7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689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13B0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2D6CEAC3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CBF63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Cardiovascular diseases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71F8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1E48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8B80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8CC1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A8F9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13E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BB87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1892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651E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0535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9532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8857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609B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99C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D3B6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32385CAD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676F67C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Hypertension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ABD0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 (1.9)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18D8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 (1.4)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0514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6B290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 (4.6)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28EC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125 (4.1)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CEEF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959A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66 (5.8)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1D56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264 (5.8)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4B9F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01C7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60 (20.7)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D1B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670 (23.1)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E97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4881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109 (43.3)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4EE7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1011 (40.1)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CE92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1.14</w:t>
            </w:r>
          </w:p>
        </w:tc>
      </w:tr>
      <w:tr w:rsidR="00721EA6" w:rsidRPr="00721EA6" w14:paraId="0528AEA7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7482078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lastRenderedPageBreak/>
              <w:t>Ischemic Heart Disease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27F0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 (0.5)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1545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 (0.2)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D6B0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04BE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 (2.3)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BCA4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 (1.1)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C1A4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D66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 (1.5)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35D3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 (0.8)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B4C5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B75C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11 (3.8)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2849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171 (5.9)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63C0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A01E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33 (13.1)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7021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301 (11.9)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6D3D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1.11</w:t>
            </w:r>
          </w:p>
        </w:tc>
      </w:tr>
      <w:tr w:rsidR="00721EA6" w:rsidRPr="00721EA6" w14:paraId="70FD0AF6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4C0F937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Other Forms Of Heart Disease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55D7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 (5.8)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77B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 (1.4)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FBD0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4.31**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2CB4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 (7.3)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DE6B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53 (1.8)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8FEF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4.46**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9B5E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66 (5.8)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3270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64 (1.4)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DB49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5549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 (8.3)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B72A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139 (4.8)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B7C2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3F6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37 (14.7)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A3EF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227 (9.0)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E2B3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1.74*</w:t>
            </w:r>
          </w:p>
        </w:tc>
      </w:tr>
      <w:tr w:rsidR="00721EA6" w:rsidRPr="00721EA6" w14:paraId="3DAC54E2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76BB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Congestive heart failure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9A50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D914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B3B6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10.00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333DA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 (1.3)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0277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 (0.2)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6438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5.71*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9DA0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 (0.7)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E10A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 (0.3)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269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711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 (3.45)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200A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44 (1.5)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EFDB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945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 (3.57)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3B9E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121 (4.8)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FD85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0.74</w:t>
            </w:r>
          </w:p>
        </w:tc>
      </w:tr>
      <w:tr w:rsidR="00721EA6" w:rsidRPr="00721EA6" w14:paraId="5B78D1E0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7412790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Respiratory diseases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7816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C07D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782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F611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C58A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68A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825F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5F62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2476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A54E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AA0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265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B8FE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B6E1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B9A3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53CA7DD4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75A9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6B4D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 (3.9)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3FA1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34 (1.8)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E0C5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FD149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 (4.3)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BA2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51 (1.7)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E525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2.64*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8D9B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 (4.1)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6D9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64 (2.0)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BF65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751C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 (5.9)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A4DF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62 (2.1)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EA9F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2.81**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A63E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 (7.1)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6AD1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118 (4.7)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A487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1.58</w:t>
            </w:r>
          </w:p>
        </w:tc>
      </w:tr>
      <w:tr w:rsidR="00721EA6" w:rsidRPr="00721EA6" w14:paraId="556BC1A0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A193E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COPD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7273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 (1.5)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8D5C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 (0.7)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D265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5315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 (2.7)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2F75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39 (1.3)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71CB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68CF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 (2.2)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A1DA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84 (2.6)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014F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03C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 (3.5)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7C94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127 (4.4)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1766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8C79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 (10.7)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E4BE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237 (9.4)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247D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1.17</w:t>
            </w:r>
          </w:p>
        </w:tc>
      </w:tr>
      <w:tr w:rsidR="00721EA6" w:rsidRPr="00721EA6" w14:paraId="7A0DD96A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1EFF6E3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Chronic bronchitis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F299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 (0.5)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AAE5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 (0.3)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F137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6A066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 (1.7)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59A2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 (0.8)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6BA9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1A54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 (1.9)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D530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49 (1.5)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7180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167E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 (2.8)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C254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81 (2.8)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8B4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0201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 (7.9)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C6D8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150 (6.0)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26C9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1.39</w:t>
            </w:r>
          </w:p>
        </w:tc>
      </w:tr>
      <w:tr w:rsidR="00721EA6" w:rsidRPr="00721EA6" w14:paraId="0572CF02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05AA68E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Asthma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4508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 (1.9)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32F8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 (1.8)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425E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E645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 (2.3)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CF0A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75 (2.5)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A26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7C11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 (3.1)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7D61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93 (2.9)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18E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5124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 (3.1)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A903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116 (4.0)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AB1A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CF5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 (6.0)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58EA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134 (5.3)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D95A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1.13</w:t>
            </w:r>
          </w:p>
        </w:tc>
      </w:tr>
      <w:tr w:rsidR="00721EA6" w:rsidRPr="00721EA6" w14:paraId="209192DF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C4111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Upper respiratory tract infection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EBA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 (4.9)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AA7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133 (6.5)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CD12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FAB7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 (6.3)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2C5B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227 (7.5)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78EC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DB3B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 (5.3)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49FF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216 (6.8)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9A5D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B09A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11 (3.8)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E5DD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178 (6.1)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5CB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8E79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 (7.5)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9898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153 (6.07)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D318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1.26</w:t>
            </w:r>
          </w:p>
        </w:tc>
      </w:tr>
      <w:tr w:rsidR="00721EA6" w:rsidRPr="00721EA6" w14:paraId="2A262D73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BBC2E2F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Gastrointestinal diseases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48B4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0FB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A7D7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B97C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B199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983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68D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2EBA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805E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7D97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DB26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2A21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02EE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489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74F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1EF70960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A5DD6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Chronic hepatic disease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920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 (1.9)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5656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 (1.3)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A74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DBD0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 (8.3)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9DA3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157 (5.2)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6131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1.69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6B39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 (7.5)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931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227 (7.1)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B3D5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CC24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 (6.2)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5833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266 (9.2)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6DC8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5CAF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 (9.1)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8C6A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168 (6. 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A4C8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1.42</w:t>
            </w:r>
          </w:p>
        </w:tc>
      </w:tr>
      <w:tr w:rsidR="00721EA6" w:rsidRPr="00721EA6" w14:paraId="0F072282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F670B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Ulcer disease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0C93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 (4.4)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3F7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59 (2.9)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733F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256B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 (7.6)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664C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140 (4.6)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60C0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1.71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73BD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 (8.4)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F408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243 (7.6)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A84C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5BAE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37 (12.8)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061F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268 (9.2)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A70E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B499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47 (18.6)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29AE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289 (11.5)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DEF6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1.77**</w:t>
            </w:r>
          </w:p>
        </w:tc>
      </w:tr>
      <w:tr w:rsidR="00721EA6" w:rsidRPr="00721EA6" w14:paraId="0795BAE9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FC39D03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B300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DE9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06E1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B52A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874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90BA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1FE5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E0D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C698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311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9688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B55C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6E4F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A0B7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63E6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53295AFA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63031EC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Cerebrovascular Diseases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7E3D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 (0.5)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C259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 (0.7)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E91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C41D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 (2.65)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78B7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 (1.16)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DEEF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2.31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5E71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 (2.5)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FBB1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72 (2.3)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673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CCCB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11 (3.79)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5C47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135 (4.7)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E25F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2C1A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36 (14.3)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B1C1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335 (13.3)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2BAE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1.09</w:t>
            </w:r>
          </w:p>
        </w:tc>
      </w:tr>
      <w:tr w:rsidR="00721EA6" w:rsidRPr="00721EA6" w14:paraId="21D10CF8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41CF5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Diabetes mellitus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D1A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 (1.5)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984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28 (1.4)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5280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D0DF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 (5.3)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CFDB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109 (3.6)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E388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BE8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 (6.6)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A1EC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279 (8.7)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CC12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A690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46 (15.9)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216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517 (17.8)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A9A4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C72A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59 (23.4)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8202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634 (25.2)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55E5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0.91</w:t>
            </w:r>
          </w:p>
        </w:tc>
      </w:tr>
      <w:tr w:rsidR="00721EA6" w:rsidRPr="00721EA6" w14:paraId="2337B750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B4628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Cancer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F51F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 (0.5)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084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 (0.4)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FCD4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236A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 (0.7)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801D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 (1.2)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C1030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F54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 (3.8)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F779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108 (3.4)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AAA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B25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 (7.2)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9D1B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169 (5.8)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ECA4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97C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 (8.7)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5778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153 (6.1)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80FE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1.48</w:t>
            </w:r>
          </w:p>
        </w:tc>
      </w:tr>
      <w:tr w:rsidR="00721EA6" w:rsidRPr="00721EA6" w14:paraId="13148F6A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04517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Connective tissue disease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752B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 (1.0)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CAAF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 (0.9)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6BA9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100E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 (1.3)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D8EA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27 (0.9)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5FDC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65B3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 (1.3)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7351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58 (1.8)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657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E0D6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 (2.8)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4191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55 (1.9)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021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4D11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 (2.4)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69F9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58 (2.3)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6743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1.04</w:t>
            </w:r>
          </w:p>
        </w:tc>
      </w:tr>
      <w:tr w:rsidR="00721EA6" w:rsidRPr="00721EA6" w14:paraId="2704E177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E828B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Moderate or severe</w:t>
            </w: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  <w:t>renal</w:t>
            </w: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  <w:t>disease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2C85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C942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BD71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14.98*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72EB2" w14:textId="302AC7C2" w:rsidR="009F738A" w:rsidRPr="00721EA6" w:rsidRDefault="009F738A" w:rsidP="00DC71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 (1.</w:t>
            </w:r>
            <w:r w:rsidR="00DC71E3"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</w:t>
            </w: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75C58" w14:textId="08E9FB13" w:rsidR="009F738A" w:rsidRPr="00721EA6" w:rsidRDefault="009F738A" w:rsidP="00DC71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 (0.</w:t>
            </w:r>
            <w:r w:rsidR="00DC71E3"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E9B9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316C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 (2.2)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D382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33 (1.0)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090B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D17F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 (2.8)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C79B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64 (2.2)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6B41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839F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 (6.75)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5720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125 (5.0)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7B0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1.39</w:t>
            </w:r>
          </w:p>
        </w:tc>
      </w:tr>
      <w:tr w:rsidR="00721EA6" w:rsidRPr="00721EA6" w14:paraId="12097232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651B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HIV infection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56C3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 (1.0)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6392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 (0.4)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C509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CC64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 (1.0)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ED98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19 (0.6)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BB3C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1.60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F22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 (0.0)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2644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 (0.3)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2A9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C5C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8C0C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88FC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1688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4517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6528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721EA6" w:rsidRPr="00721EA6" w14:paraId="2CFAE314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EA323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Atopic dermatitis and related conditions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52752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 (0.5)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231B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 (0.8)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BA1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47C7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 (1.0)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89E7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 (0.6)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48AD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1.67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D9E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 (1.3)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79E2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 (0.7)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A33B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E407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 (0.7)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879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 (0.6)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DA9C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8511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 (0.4)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2EC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 (0.8)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F53B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0.50</w:t>
            </w:r>
          </w:p>
        </w:tc>
      </w:tr>
      <w:tr w:rsidR="00721EA6" w:rsidRPr="00721EA6" w14:paraId="32B8D53B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64312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Irritable bowel syndrome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7C3F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 (1.0)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6681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 (1.0)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460D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42F88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 (2.0)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0784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40 (1.3)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3300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8C1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 (2.8)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B9C8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61 (1.9)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0C8E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8021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 (3.1)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4DA5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58 (2.0)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9E97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F5A2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 (5.6)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303D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57 (2.3)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6BE8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2.53*</w:t>
            </w:r>
          </w:p>
        </w:tc>
      </w:tr>
      <w:tr w:rsidR="00721EA6" w:rsidRPr="00721EA6" w14:paraId="61D083D9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90023" w14:textId="77777777" w:rsidR="009F738A" w:rsidRPr="00721EA6" w:rsidRDefault="009F738A" w:rsidP="007263A8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Hyperlipidemia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7386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 (1.0)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B7A4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23 (1.1)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F75E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ACCB4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 (7.3)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BC84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121 (4.0)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EBF5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1.87*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DA3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21 (6.6)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2D60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267 (8.3)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AB6C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27BA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33 (11.4)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FB36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422 (14.6)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3480C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FB9F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38 (15.1)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E2F1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481 (19.1)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26B71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0.75</w:t>
            </w:r>
          </w:p>
        </w:tc>
      </w:tr>
      <w:tr w:rsidR="00721EA6" w:rsidRPr="00721EA6" w14:paraId="219EEB2A" w14:textId="77777777" w:rsidTr="007263A8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5F05B5" w14:textId="77777777" w:rsidR="009F738A" w:rsidRPr="00721EA6" w:rsidRDefault="009F738A" w:rsidP="007263A8">
            <w:pPr>
              <w:snapToGrid w:val="0"/>
              <w:ind w:firstLineChars="100" w:firstLine="20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ABD7B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3F18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5735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71D16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3A33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96719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4F60F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07E55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B5767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4B9B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4D31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38CCD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D4DCA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E3CDE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1B523" w14:textId="77777777" w:rsidR="009F738A" w:rsidRPr="00721EA6" w:rsidRDefault="009F738A" w:rsidP="007263A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8B06FDD" w14:textId="324D3176" w:rsidR="009F738A" w:rsidRPr="00721EA6" w:rsidRDefault="009F738A" w:rsidP="009F738A">
      <w:pPr>
        <w:rPr>
          <w:rFonts w:ascii="Times New Roman" w:eastAsia="新細明體" w:hAnsi="Times New Roman" w:cs="Times New Roman"/>
          <w:sz w:val="20"/>
          <w:szCs w:val="20"/>
        </w:rPr>
      </w:pPr>
      <w:r w:rsidRPr="00721EA6">
        <w:rPr>
          <w:rFonts w:ascii="Times New Roman" w:eastAsia="新細明體" w:hAnsi="Times New Roman" w:cs="Times New Roman"/>
          <w:sz w:val="20"/>
          <w:szCs w:val="20"/>
        </w:rPr>
        <w:t>*p&lt;0.01, **p&lt;0.001</w:t>
      </w:r>
      <w:r w:rsidR="007F6A83" w:rsidRPr="00721EA6">
        <w:rPr>
          <w:rFonts w:ascii="Times New Roman" w:eastAsia="新細明體" w:hAnsi="Times New Roman" w:cs="Times New Roman"/>
          <w:sz w:val="20"/>
          <w:szCs w:val="20"/>
        </w:rPr>
        <w:t xml:space="preserve">; </w:t>
      </w:r>
      <w:r w:rsidR="007F6A83" w:rsidRPr="00721EA6">
        <w:rPr>
          <w:rFonts w:ascii="Times New Roman" w:hAnsi="Times New Roman" w:cs="Times New Roman"/>
          <w:sz w:val="20"/>
          <w:szCs w:val="20"/>
        </w:rPr>
        <w:t>RR: risk ratio</w:t>
      </w:r>
    </w:p>
    <w:p w14:paraId="19D3CEE5" w14:textId="7A22E81A" w:rsidR="00387340" w:rsidRPr="00721EA6" w:rsidRDefault="00387340">
      <w:pPr>
        <w:widowControl/>
        <w:rPr>
          <w:rFonts w:ascii="Times New Roman" w:hAnsi="Times New Roman" w:cs="Times New Roman"/>
          <w:b/>
          <w:kern w:val="0"/>
          <w:sz w:val="20"/>
          <w:szCs w:val="20"/>
        </w:rPr>
      </w:pPr>
    </w:p>
    <w:p w14:paraId="052BF32D" w14:textId="77777777" w:rsidR="009F738A" w:rsidRPr="00721EA6" w:rsidRDefault="009F738A">
      <w:pPr>
        <w:widowControl/>
        <w:rPr>
          <w:rFonts w:ascii="Times New Roman" w:hAnsi="Times New Roman" w:cs="Times New Roman"/>
          <w:b/>
          <w:sz w:val="20"/>
          <w:szCs w:val="20"/>
        </w:rPr>
      </w:pPr>
      <w:bookmarkStart w:id="3" w:name="OLE_LINK2"/>
      <w:r w:rsidRPr="00721EA6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399010C" w14:textId="24D20298" w:rsidR="00387340" w:rsidRPr="00721EA6" w:rsidRDefault="00387340" w:rsidP="00387340">
      <w:pPr>
        <w:rPr>
          <w:rFonts w:ascii="Times New Roman" w:eastAsia="新細明體" w:hAnsi="Times New Roman" w:cs="Times New Roman"/>
          <w:sz w:val="20"/>
          <w:szCs w:val="20"/>
        </w:rPr>
      </w:pPr>
      <w:r w:rsidRPr="00721EA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e-Table </w:t>
      </w:r>
      <w:r w:rsidR="00745268" w:rsidRPr="00721EA6">
        <w:rPr>
          <w:rFonts w:ascii="Times New Roman" w:hAnsi="Times New Roman" w:cs="Times New Roman"/>
          <w:b/>
          <w:sz w:val="20"/>
          <w:szCs w:val="20"/>
        </w:rPr>
        <w:t>5</w:t>
      </w:r>
      <w:r w:rsidRPr="00721EA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Multivariable conditional logistic regression for calculating </w:t>
      </w:r>
      <w:r w:rsidR="00E8246C" w:rsidRPr="00721EA6">
        <w:rPr>
          <w:rFonts w:ascii="Times New Roman" w:eastAsia="新細明體" w:hAnsi="Times New Roman" w:cs="Times New Roman"/>
          <w:sz w:val="20"/>
          <w:szCs w:val="20"/>
        </w:rPr>
        <w:t xml:space="preserve">the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adjusted risk ratios of psychiatric and physical </w:t>
      </w:r>
      <w:r w:rsidR="00E8246C" w:rsidRPr="00721EA6">
        <w:rPr>
          <w:rFonts w:ascii="Times New Roman" w:eastAsia="新細明體" w:hAnsi="Times New Roman" w:cs="Times New Roman"/>
          <w:sz w:val="20"/>
          <w:szCs w:val="20"/>
        </w:rPr>
        <w:t xml:space="preserve">comorbidities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in a nested case–control study stratified by age (variables with </w:t>
      </w:r>
      <w:r w:rsidRPr="00721EA6">
        <w:rPr>
          <w:rFonts w:ascii="Times New Roman" w:eastAsia="新細明體" w:hAnsi="Times New Roman" w:cs="Times New Roman"/>
          <w:iCs/>
          <w:sz w:val="20"/>
          <w:szCs w:val="20"/>
        </w:rPr>
        <w:t>P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 &lt; </w:t>
      </w:r>
      <w:r w:rsidR="00E8246C" w:rsidRPr="00721EA6">
        <w:rPr>
          <w:rFonts w:ascii="Times New Roman" w:eastAsia="新細明體" w:hAnsi="Times New Roman" w:cs="Times New Roman"/>
          <w:sz w:val="20"/>
          <w:szCs w:val="20"/>
        </w:rPr>
        <w:t>0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>.01 were included in the model).</w:t>
      </w:r>
      <w:bookmarkEnd w:id="3"/>
    </w:p>
    <w:p w14:paraId="3FC9F902" w14:textId="77777777" w:rsidR="00387340" w:rsidRPr="00721EA6" w:rsidRDefault="00387340" w:rsidP="00387340">
      <w:pPr>
        <w:snapToGrid w:val="0"/>
        <w:spacing w:line="300" w:lineRule="auto"/>
        <w:rPr>
          <w:rFonts w:ascii="Times New Roman" w:eastAsia="新細明體" w:hAnsi="Times New Roman" w:cs="Times New Roman"/>
          <w:sz w:val="20"/>
          <w:szCs w:val="20"/>
        </w:rPr>
      </w:pPr>
    </w:p>
    <w:tbl>
      <w:tblPr>
        <w:tblW w:w="1616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7"/>
        <w:gridCol w:w="992"/>
        <w:gridCol w:w="992"/>
        <w:gridCol w:w="680"/>
        <w:gridCol w:w="1021"/>
        <w:gridCol w:w="983"/>
        <w:gridCol w:w="888"/>
        <w:gridCol w:w="1106"/>
        <w:gridCol w:w="927"/>
        <w:gridCol w:w="888"/>
        <w:gridCol w:w="1020"/>
        <w:gridCol w:w="982"/>
        <w:gridCol w:w="719"/>
        <w:gridCol w:w="1058"/>
        <w:gridCol w:w="1068"/>
        <w:gridCol w:w="709"/>
      </w:tblGrid>
      <w:tr w:rsidR="00721EA6" w:rsidRPr="00721EA6" w14:paraId="319AD77D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629ECA" w14:textId="04F661E4" w:rsidR="00387340" w:rsidRPr="00721EA6" w:rsidRDefault="00387340" w:rsidP="0037238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Age group, </w:t>
            </w:r>
            <w:r w:rsidR="00E8246C"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years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7275C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&lt;30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1D880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&lt;30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80627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10D3F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30-39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FB33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30-39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B501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D9AF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40-49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9DD5B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40-49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B750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4D72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50-59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E853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50-59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9D34C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BBA3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&gt;=60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2AA6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&gt;=60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F87D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43B5D20C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C499979" w14:textId="77777777" w:rsidR="00387340" w:rsidRPr="00721EA6" w:rsidRDefault="00387340" w:rsidP="00372382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91803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Cases</w:t>
            </w:r>
          </w:p>
          <w:p w14:paraId="3EF1705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706F3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Controls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</w:tcPr>
          <w:p w14:paraId="276732C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aRR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D13ACB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Cases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50F8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Controls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right w:val="nil"/>
            </w:tcBorders>
          </w:tcPr>
          <w:p w14:paraId="26C20A0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aRR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BA2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Cases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C7C9367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Controls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right w:val="nil"/>
            </w:tcBorders>
          </w:tcPr>
          <w:p w14:paraId="422FA35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aRR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</w:tcPr>
          <w:p w14:paraId="389B3BE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Cases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nil"/>
            </w:tcBorders>
          </w:tcPr>
          <w:p w14:paraId="3655858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Controls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nil"/>
            </w:tcBorders>
          </w:tcPr>
          <w:p w14:paraId="09EF5A0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aRR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nil"/>
            </w:tcBorders>
          </w:tcPr>
          <w:p w14:paraId="3E5D0F1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Cases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</w:tcPr>
          <w:p w14:paraId="1319A63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Controls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14:paraId="5A09C41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aRR</w:t>
            </w:r>
          </w:p>
        </w:tc>
      </w:tr>
      <w:tr w:rsidR="00721EA6" w:rsidRPr="00721EA6" w14:paraId="73CC9DFD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47E8B5" w14:textId="77777777" w:rsidR="00387340" w:rsidRPr="00721EA6" w:rsidRDefault="00387340" w:rsidP="00372382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B7332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45316ED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76705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1EBFCC7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2060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3F12A59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966DDC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0A57124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518B7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4672060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3020</w:t>
            </w: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</w:tcPr>
          <w:p w14:paraId="1F5E742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A600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0E618817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EAE94A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1A898A4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3200</w:t>
            </w: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</w:tcPr>
          <w:p w14:paraId="298ACE2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</w:tcPr>
          <w:p w14:paraId="4D13EB3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10335B2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290</w:t>
            </w: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</w:tcPr>
          <w:p w14:paraId="1D3D77A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5A25401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2900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nil"/>
            </w:tcBorders>
          </w:tcPr>
          <w:p w14:paraId="621902E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nil"/>
              <w:bottom w:val="single" w:sz="4" w:space="0" w:color="auto"/>
              <w:right w:val="nil"/>
            </w:tcBorders>
          </w:tcPr>
          <w:p w14:paraId="74905EF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6198BCF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252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</w:tcPr>
          <w:p w14:paraId="3B9549D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N=</w:t>
            </w:r>
          </w:p>
          <w:p w14:paraId="693E59E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2520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180ADCF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12DBD13C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5E913" w14:textId="77777777" w:rsidR="00387340" w:rsidRPr="00721EA6" w:rsidRDefault="00387340" w:rsidP="00372382">
            <w:pPr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Within 3 months before suicide mortality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5B429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174A2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88511E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0C092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2CC724C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%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</w:tcPr>
          <w:p w14:paraId="6EDA0449" w14:textId="77777777" w:rsidR="00387340" w:rsidRPr="00721EA6" w:rsidRDefault="00387340" w:rsidP="00372382">
            <w:pPr>
              <w:snapToGrid w:val="0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CE34E3E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3D85C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%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</w:tcPr>
          <w:p w14:paraId="0E40FFCE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14:paraId="6EA2286C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14:paraId="5DF5A5F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%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14:paraId="33ED53A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nil"/>
              <w:bottom w:val="nil"/>
              <w:right w:val="nil"/>
            </w:tcBorders>
          </w:tcPr>
          <w:p w14:paraId="32AEA30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1068" w:type="dxa"/>
            <w:tcBorders>
              <w:left w:val="nil"/>
              <w:bottom w:val="nil"/>
              <w:right w:val="nil"/>
            </w:tcBorders>
          </w:tcPr>
          <w:p w14:paraId="70B1255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6F1BC9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721EA6" w:rsidRPr="00721EA6" w14:paraId="44469A5E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69403" w14:textId="4E3B9778" w:rsidR="00387340" w:rsidRPr="00721EA6" w:rsidRDefault="00387340">
            <w:pPr>
              <w:snapToGrid w:val="0"/>
              <w:ind w:left="212" w:hangingChars="106" w:hanging="212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Psychiatric comorbidit</w:t>
            </w:r>
            <w:r w:rsidR="00E8246C" w:rsidRPr="00721EA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8E6D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BD4D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0173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66E4B" w14:textId="77777777" w:rsidR="00387340" w:rsidRPr="00721EA6" w:rsidRDefault="00387340" w:rsidP="00372382">
            <w:pPr>
              <w:snapToGrid w:val="0"/>
              <w:ind w:leftChars="-45" w:left="-108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215A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487E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F38AE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E642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4BFE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21C57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AA094C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8ABD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4965A15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EB43AC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FF8C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05E900DA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CDFF6" w14:textId="47AB464A" w:rsidR="00387340" w:rsidRPr="00721EA6" w:rsidRDefault="00387340" w:rsidP="00D44702">
            <w:pPr>
              <w:snapToGrid w:val="0"/>
              <w:spacing w:line="280" w:lineRule="atLeast"/>
              <w:ind w:leftChars="84" w:left="614" w:hangingChars="206" w:hanging="412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 xml:space="preserve">Depressive </w:t>
            </w:r>
            <w:r w:rsidR="00D44702"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episode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8DC1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91 (44.2)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F9A7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353 (17.1)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5D81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3.62**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EE24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142 (47.0)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E9C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727 (24.1)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365C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2.16**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48D6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151 (47.2)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0DFBE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884 (27.6)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4282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2.22**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55FD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138 (47.6)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ACF1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870 (30.0)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753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2.11**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9243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125 (49.6)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E116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609 (24.2)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EF06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2.98**</w:t>
            </w:r>
          </w:p>
        </w:tc>
      </w:tr>
      <w:tr w:rsidR="00721EA6" w:rsidRPr="00721EA6" w14:paraId="66162513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25A79" w14:textId="77777777" w:rsidR="00387340" w:rsidRPr="00721EA6" w:rsidRDefault="00387340" w:rsidP="00372382">
            <w:pPr>
              <w:snapToGrid w:val="0"/>
              <w:spacing w:line="280" w:lineRule="atLeast"/>
              <w:ind w:leftChars="84" w:left="614" w:hangingChars="206" w:hanging="412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Drug-induced mental disorder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5C566" w14:textId="571E8794" w:rsidR="00387340" w:rsidRPr="00721EA6" w:rsidRDefault="00387340" w:rsidP="00A30351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24 (11.7)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2B40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66 (3.2)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1E99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2.88**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BB07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D477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BFE8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F19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FFDB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4947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F99C7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 (5.9)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B424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71 (2.5)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9A51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2.09*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EFEE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6C44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5C7F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</w:tr>
      <w:tr w:rsidR="00721EA6" w:rsidRPr="00721EA6" w14:paraId="41CED263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946E1" w14:textId="77777777" w:rsidR="00387340" w:rsidRPr="00721EA6" w:rsidRDefault="00387340" w:rsidP="00372382">
            <w:pPr>
              <w:snapToGrid w:val="0"/>
              <w:spacing w:line="280" w:lineRule="atLeast"/>
              <w:ind w:leftChars="84" w:left="614" w:hangingChars="206" w:hanging="412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Alcohol-induced mental disorders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1250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 (6.3)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6E1D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 (1.5)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32D47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3.10*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CE8C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A773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CC59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5CDD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6654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758A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3FE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F6C5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BF1A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2D91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AC2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D7CE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</w:tr>
      <w:tr w:rsidR="00721EA6" w:rsidRPr="00721EA6" w14:paraId="51C7FDAD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9F9A8" w14:textId="77777777" w:rsidR="00387340" w:rsidRPr="00721EA6" w:rsidRDefault="00387340" w:rsidP="00372382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Sleep disorder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B65C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BF1D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96C3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9732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122 (40.4)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2FAE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597 (19.8)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04D0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2.17**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8E37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115 (35.9)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AE36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733 (22.9)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2054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1.64**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985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A357E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2E2F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AD0F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E568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AAD5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</w:tr>
      <w:tr w:rsidR="00721EA6" w:rsidRPr="00721EA6" w14:paraId="69C45121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BBC6E" w14:textId="77777777" w:rsidR="00387340" w:rsidRPr="00721EA6" w:rsidRDefault="00387340" w:rsidP="00372382">
            <w:pPr>
              <w:snapToGrid w:val="0"/>
              <w:spacing w:line="280" w:lineRule="atLeast"/>
              <w:ind w:leftChars="84" w:left="614" w:hangingChars="206" w:hanging="412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 xml:space="preserve">Anxiety states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86E9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8BF7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67AE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5794A" w14:textId="77777777" w:rsidR="00387340" w:rsidRPr="00721EA6" w:rsidRDefault="00387340" w:rsidP="00372382">
            <w:pPr>
              <w:snapToGrid w:val="0"/>
              <w:ind w:leftChars="-45" w:left="-108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AB40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F19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7429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389E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F43D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A0A1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1C16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D32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6218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63 (25.0)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996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366 (14.5)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9ACB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1.63*</w:t>
            </w:r>
          </w:p>
        </w:tc>
      </w:tr>
      <w:tr w:rsidR="00721EA6" w:rsidRPr="00721EA6" w14:paraId="70EE4139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95F0B" w14:textId="77777777" w:rsidR="00387340" w:rsidRPr="00721EA6" w:rsidRDefault="00387340" w:rsidP="00372382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Personality disorder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ECBC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9A39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4BF27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60DF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47 (15.6)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8B8F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186 (6.2)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0A3B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1.79*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5CF3C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C0F1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B313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B87E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BE5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7575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E484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76A97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0EF6E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</w:tr>
      <w:tr w:rsidR="00721EA6" w:rsidRPr="00721EA6" w14:paraId="4C547D8B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927FB" w14:textId="77777777" w:rsidR="00387340" w:rsidRPr="00721EA6" w:rsidRDefault="00387340" w:rsidP="00372382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FC73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951C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33B3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3E42E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596D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7D58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4A5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C32F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CFB0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798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12F4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F543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F90C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1523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B1B5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06258302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12C63" w14:textId="61D18A22" w:rsidR="00387340" w:rsidRPr="00721EA6" w:rsidRDefault="00387340" w:rsidP="00372382">
            <w:pPr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 xml:space="preserve">Physical </w:t>
            </w:r>
            <w:r w:rsidR="00E8246C" w:rsidRPr="00721EA6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comorbidities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0CB9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E98AC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3E94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85C99" w14:textId="77777777" w:rsidR="00387340" w:rsidRPr="00721EA6" w:rsidRDefault="00387340" w:rsidP="00372382">
            <w:pPr>
              <w:snapToGrid w:val="0"/>
              <w:ind w:leftChars="-45" w:left="-108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285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91B0C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F70D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93EB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73B4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931D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9B6EE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C0A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A614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25A0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95713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721EA6" w:rsidRPr="00721EA6" w14:paraId="1BDC6EF6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81F9B65" w14:textId="1115F06F" w:rsidR="00387340" w:rsidRPr="00721EA6" w:rsidRDefault="00387340" w:rsidP="00372382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 xml:space="preserve">Other </w:t>
            </w:r>
            <w:r w:rsidR="00E8246C" w:rsidRPr="00721EA6">
              <w:rPr>
                <w:rFonts w:ascii="Times New Roman" w:eastAsia="標楷體" w:hAnsi="Times New Roman" w:cs="Times New Roman"/>
                <w:bCs/>
                <w:iCs/>
                <w:sz w:val="20"/>
                <w:szCs w:val="20"/>
              </w:rPr>
              <w:t>forms of heart disease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9705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 (5.8)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6D29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 (1.4)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95AF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3.38*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3C8D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22 (7.3)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BC2E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53 (1.8)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114F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3.48**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E745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300CE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2C3C4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D036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77D87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75CFD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7318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A75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B82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</w:tr>
      <w:tr w:rsidR="00721EA6" w:rsidRPr="00721EA6" w14:paraId="72C9AC0F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98F15" w14:textId="77777777" w:rsidR="00387340" w:rsidRPr="00721EA6" w:rsidRDefault="00387340" w:rsidP="00372382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721EA6">
              <w:rPr>
                <w:rFonts w:ascii="Times New Roman" w:eastAsia="標楷體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30FE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6647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8142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8D7A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52AAE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3445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132A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1900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487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AE01B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 (5.9)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497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62 (2.1)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5C61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2.64**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BE2A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2422E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1DD0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21EA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–</w:t>
            </w:r>
          </w:p>
        </w:tc>
      </w:tr>
      <w:tr w:rsidR="00721EA6" w:rsidRPr="00721EA6" w14:paraId="144CF73E" w14:textId="77777777" w:rsidTr="00372382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ABD13" w14:textId="77777777" w:rsidR="00387340" w:rsidRPr="00721EA6" w:rsidRDefault="00387340" w:rsidP="00372382">
            <w:pPr>
              <w:snapToGrid w:val="0"/>
              <w:ind w:firstLineChars="100" w:firstLine="20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946509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4C9A8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92580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04F7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04F893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0D44E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D70F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31875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CE15DA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28FB66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416287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DB327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EBE67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B4A17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61192" w14:textId="77777777" w:rsidR="00387340" w:rsidRPr="00721EA6" w:rsidRDefault="00387340" w:rsidP="003723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7B5B9E5" w14:textId="6086FC20" w:rsidR="00387340" w:rsidRPr="00721EA6" w:rsidRDefault="00387340" w:rsidP="00387340">
      <w:pPr>
        <w:rPr>
          <w:rFonts w:ascii="Times New Roman" w:hAnsi="Times New Roman" w:cs="Times New Roman"/>
          <w:sz w:val="20"/>
          <w:szCs w:val="20"/>
        </w:rPr>
      </w:pPr>
      <w:r w:rsidRPr="00721EA6">
        <w:rPr>
          <w:rFonts w:ascii="Times New Roman" w:eastAsia="新細明體" w:hAnsi="Times New Roman" w:cs="Times New Roman"/>
          <w:sz w:val="20"/>
          <w:szCs w:val="20"/>
        </w:rPr>
        <w:t>*</w:t>
      </w:r>
      <w:r w:rsidR="00E8246C" w:rsidRPr="00721EA6">
        <w:rPr>
          <w:rFonts w:ascii="Times New Roman" w:eastAsia="新細明體" w:hAnsi="Times New Roman" w:cs="Times New Roman"/>
          <w:sz w:val="20"/>
          <w:szCs w:val="20"/>
        </w:rPr>
        <w:t xml:space="preserve">P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>&lt;</w:t>
      </w:r>
      <w:r w:rsidR="00E8246C" w:rsidRPr="00721EA6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>0.01, **</w:t>
      </w:r>
      <w:r w:rsidR="00E8246C" w:rsidRPr="00721EA6">
        <w:rPr>
          <w:rFonts w:ascii="Times New Roman" w:eastAsia="新細明體" w:hAnsi="Times New Roman" w:cs="Times New Roman"/>
          <w:sz w:val="20"/>
          <w:szCs w:val="20"/>
        </w:rPr>
        <w:t xml:space="preserve">P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>&lt;</w:t>
      </w:r>
      <w:r w:rsidR="00E8246C" w:rsidRPr="00721EA6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721EA6">
        <w:rPr>
          <w:rFonts w:ascii="Times New Roman" w:eastAsia="新細明體" w:hAnsi="Times New Roman" w:cs="Times New Roman"/>
          <w:sz w:val="20"/>
          <w:szCs w:val="20"/>
        </w:rPr>
        <w:t xml:space="preserve">0.001; </w:t>
      </w:r>
      <w:r w:rsidRPr="00721EA6">
        <w:rPr>
          <w:rFonts w:ascii="Times New Roman" w:hAnsi="Times New Roman" w:cs="Times New Roman"/>
          <w:sz w:val="20"/>
          <w:szCs w:val="20"/>
        </w:rPr>
        <w:t>aRR: adjusted risk ratio</w:t>
      </w:r>
    </w:p>
    <w:p w14:paraId="77F8EC95" w14:textId="77777777" w:rsidR="00BC5E96" w:rsidRPr="00721EA6" w:rsidRDefault="00BC5E96" w:rsidP="004036B5">
      <w:pPr>
        <w:widowControl/>
        <w:rPr>
          <w:rFonts w:ascii="Times New Roman" w:hAnsi="Times New Roman" w:cs="Times New Roman"/>
          <w:b/>
          <w:kern w:val="0"/>
          <w:sz w:val="20"/>
          <w:szCs w:val="20"/>
        </w:rPr>
      </w:pPr>
    </w:p>
    <w:sectPr w:rsidR="00BC5E96" w:rsidRPr="00721EA6" w:rsidSect="004C5248">
      <w:pgSz w:w="16838" w:h="11906" w:orient="landscape"/>
      <w:pgMar w:top="1797" w:right="1440" w:bottom="179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F2F99" w14:textId="77777777" w:rsidR="00872E0F" w:rsidRDefault="00872E0F" w:rsidP="00547E99">
      <w:r>
        <w:separator/>
      </w:r>
    </w:p>
  </w:endnote>
  <w:endnote w:type="continuationSeparator" w:id="0">
    <w:p w14:paraId="0B50AE70" w14:textId="77777777" w:rsidR="00872E0F" w:rsidRDefault="00872E0F" w:rsidP="0054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vPS32D2BC">
    <w:altName w:val="微軟正黑體"/>
    <w:charset w:val="88"/>
    <w:family w:val="auto"/>
    <w:pitch w:val="default"/>
    <w:sig w:usb0="00000000" w:usb1="08080000" w:usb2="00000010" w:usb3="00000000" w:csb0="00100000" w:csb1="00000000"/>
  </w:font>
  <w:font w:name="AdvPS32D2B9">
    <w:altName w:val="微軟正黑體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0D7C2" w14:textId="0AEF0EC8" w:rsidR="008C0E6C" w:rsidRPr="006A6CC6" w:rsidRDefault="008C0E6C">
    <w:pPr>
      <w:pStyle w:val="Footer"/>
      <w:jc w:val="center"/>
      <w:rPr>
        <w:rFonts w:ascii="Times New Roman" w:hAnsi="Times New Roman" w:cs="Times New Roman"/>
        <w:caps/>
        <w:noProof/>
        <w:color w:val="5B9BD5" w:themeColor="accent1"/>
      </w:rPr>
    </w:pPr>
    <w:r w:rsidRPr="006A6CC6">
      <w:rPr>
        <w:rFonts w:ascii="Times New Roman" w:hAnsi="Times New Roman" w:cs="Times New Roman"/>
        <w:caps/>
        <w:color w:val="5B9BD5" w:themeColor="accent1"/>
      </w:rPr>
      <w:fldChar w:fldCharType="begin"/>
    </w:r>
    <w:r w:rsidRPr="006A6CC6">
      <w:rPr>
        <w:rFonts w:ascii="Times New Roman" w:hAnsi="Times New Roman" w:cs="Times New Roman"/>
        <w:caps/>
        <w:color w:val="5B9BD5" w:themeColor="accent1"/>
      </w:rPr>
      <w:instrText xml:space="preserve"> PAGE   \* MERGEFORMAT </w:instrText>
    </w:r>
    <w:r w:rsidRPr="006A6CC6">
      <w:rPr>
        <w:rFonts w:ascii="Times New Roman" w:hAnsi="Times New Roman" w:cs="Times New Roman"/>
        <w:caps/>
        <w:color w:val="5B9BD5" w:themeColor="accent1"/>
      </w:rPr>
      <w:fldChar w:fldCharType="separate"/>
    </w:r>
    <w:r w:rsidR="0065505E">
      <w:rPr>
        <w:rFonts w:ascii="Times New Roman" w:hAnsi="Times New Roman" w:cs="Times New Roman"/>
        <w:caps/>
        <w:noProof/>
        <w:color w:val="5B9BD5" w:themeColor="accent1"/>
      </w:rPr>
      <w:t>1</w:t>
    </w:r>
    <w:r w:rsidRPr="006A6CC6">
      <w:rPr>
        <w:rFonts w:ascii="Times New Roman" w:hAnsi="Times New Roman" w:cs="Times New Roman"/>
        <w:caps/>
        <w:noProof/>
        <w:color w:val="5B9BD5" w:themeColor="accent1"/>
      </w:rPr>
      <w:fldChar w:fldCharType="end"/>
    </w:r>
  </w:p>
  <w:p w14:paraId="4741E032" w14:textId="77777777" w:rsidR="008C0E6C" w:rsidRDefault="008C0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DA9ED" w14:textId="77777777" w:rsidR="00872E0F" w:rsidRDefault="00872E0F" w:rsidP="00547E99">
      <w:r>
        <w:separator/>
      </w:r>
    </w:p>
  </w:footnote>
  <w:footnote w:type="continuationSeparator" w:id="0">
    <w:p w14:paraId="7C73D3ED" w14:textId="77777777" w:rsidR="00872E0F" w:rsidRDefault="00872E0F" w:rsidP="0054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67EAD"/>
    <w:multiLevelType w:val="hybridMultilevel"/>
    <w:tmpl w:val="1D4E7ABE"/>
    <w:lvl w:ilvl="0" w:tplc="B2527D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KwNDCyMLQ0tzQyNDRX0lEKTi0uzszPAykwNKoFAEZZfXMtAAAA"/>
    <w:docVar w:name="StyleGuidePreference" w:val="0"/>
  </w:docVars>
  <w:rsids>
    <w:rsidRoot w:val="005D7977"/>
    <w:rsid w:val="00007D06"/>
    <w:rsid w:val="00014A5B"/>
    <w:rsid w:val="00025DF0"/>
    <w:rsid w:val="00033DB6"/>
    <w:rsid w:val="00034155"/>
    <w:rsid w:val="00040F9B"/>
    <w:rsid w:val="000413AA"/>
    <w:rsid w:val="0004250F"/>
    <w:rsid w:val="0004672F"/>
    <w:rsid w:val="0004688A"/>
    <w:rsid w:val="00054BF8"/>
    <w:rsid w:val="000562FC"/>
    <w:rsid w:val="00057D10"/>
    <w:rsid w:val="00071959"/>
    <w:rsid w:val="0007330B"/>
    <w:rsid w:val="0007441D"/>
    <w:rsid w:val="00076C09"/>
    <w:rsid w:val="00076C96"/>
    <w:rsid w:val="00097708"/>
    <w:rsid w:val="000A0796"/>
    <w:rsid w:val="000A40EA"/>
    <w:rsid w:val="000A4B12"/>
    <w:rsid w:val="000A5BB9"/>
    <w:rsid w:val="000A5D17"/>
    <w:rsid w:val="000B0F2D"/>
    <w:rsid w:val="000B21D2"/>
    <w:rsid w:val="000B4998"/>
    <w:rsid w:val="000C0D5E"/>
    <w:rsid w:val="000D3292"/>
    <w:rsid w:val="000D6D67"/>
    <w:rsid w:val="000D7DC5"/>
    <w:rsid w:val="000E212A"/>
    <w:rsid w:val="000F2958"/>
    <w:rsid w:val="000F4B53"/>
    <w:rsid w:val="000F7237"/>
    <w:rsid w:val="000F76C7"/>
    <w:rsid w:val="00130397"/>
    <w:rsid w:val="00130B21"/>
    <w:rsid w:val="00135FB5"/>
    <w:rsid w:val="00142D6A"/>
    <w:rsid w:val="00147A3C"/>
    <w:rsid w:val="001510B8"/>
    <w:rsid w:val="00152DE0"/>
    <w:rsid w:val="0016038C"/>
    <w:rsid w:val="00162E44"/>
    <w:rsid w:val="001659BB"/>
    <w:rsid w:val="00167338"/>
    <w:rsid w:val="00176C77"/>
    <w:rsid w:val="001803C0"/>
    <w:rsid w:val="0018199F"/>
    <w:rsid w:val="0018269B"/>
    <w:rsid w:val="001940D9"/>
    <w:rsid w:val="00195A40"/>
    <w:rsid w:val="0019676C"/>
    <w:rsid w:val="001A2059"/>
    <w:rsid w:val="001A29C0"/>
    <w:rsid w:val="001A32B1"/>
    <w:rsid w:val="001A4558"/>
    <w:rsid w:val="001B01BC"/>
    <w:rsid w:val="001C0959"/>
    <w:rsid w:val="001C19AE"/>
    <w:rsid w:val="001C6722"/>
    <w:rsid w:val="001D21CA"/>
    <w:rsid w:val="001D4B0F"/>
    <w:rsid w:val="001D50AB"/>
    <w:rsid w:val="001D632F"/>
    <w:rsid w:val="001E0410"/>
    <w:rsid w:val="001E133A"/>
    <w:rsid w:val="001F7C15"/>
    <w:rsid w:val="00207D1C"/>
    <w:rsid w:val="002110D7"/>
    <w:rsid w:val="0021266A"/>
    <w:rsid w:val="00212DFE"/>
    <w:rsid w:val="00213086"/>
    <w:rsid w:val="00215C21"/>
    <w:rsid w:val="002167EB"/>
    <w:rsid w:val="00220BC8"/>
    <w:rsid w:val="00221805"/>
    <w:rsid w:val="0022287C"/>
    <w:rsid w:val="00222BEA"/>
    <w:rsid w:val="00225265"/>
    <w:rsid w:val="00227EEC"/>
    <w:rsid w:val="00227EFD"/>
    <w:rsid w:val="0023003C"/>
    <w:rsid w:val="002302A5"/>
    <w:rsid w:val="00233593"/>
    <w:rsid w:val="0023367D"/>
    <w:rsid w:val="00244346"/>
    <w:rsid w:val="00252FD3"/>
    <w:rsid w:val="00253FA2"/>
    <w:rsid w:val="00266322"/>
    <w:rsid w:val="00266AF1"/>
    <w:rsid w:val="00266DA6"/>
    <w:rsid w:val="002734E3"/>
    <w:rsid w:val="0027506C"/>
    <w:rsid w:val="00291069"/>
    <w:rsid w:val="002924E1"/>
    <w:rsid w:val="002A166F"/>
    <w:rsid w:val="002A2E3E"/>
    <w:rsid w:val="002A4500"/>
    <w:rsid w:val="002A4B98"/>
    <w:rsid w:val="002B454E"/>
    <w:rsid w:val="002B5509"/>
    <w:rsid w:val="002B626F"/>
    <w:rsid w:val="002B6C17"/>
    <w:rsid w:val="002B6D47"/>
    <w:rsid w:val="002C0B01"/>
    <w:rsid w:val="002C0CA6"/>
    <w:rsid w:val="002C526A"/>
    <w:rsid w:val="002C5C6D"/>
    <w:rsid w:val="002D3E03"/>
    <w:rsid w:val="002D641C"/>
    <w:rsid w:val="002D6922"/>
    <w:rsid w:val="002E44F4"/>
    <w:rsid w:val="002F38C7"/>
    <w:rsid w:val="002F4612"/>
    <w:rsid w:val="002F78E4"/>
    <w:rsid w:val="00303D1A"/>
    <w:rsid w:val="00312173"/>
    <w:rsid w:val="003214FF"/>
    <w:rsid w:val="00322F03"/>
    <w:rsid w:val="00327A45"/>
    <w:rsid w:val="00330D38"/>
    <w:rsid w:val="0033415A"/>
    <w:rsid w:val="00341890"/>
    <w:rsid w:val="0034189E"/>
    <w:rsid w:val="00355438"/>
    <w:rsid w:val="003572FD"/>
    <w:rsid w:val="00370615"/>
    <w:rsid w:val="00372382"/>
    <w:rsid w:val="0038308F"/>
    <w:rsid w:val="00387340"/>
    <w:rsid w:val="003917A5"/>
    <w:rsid w:val="0039422D"/>
    <w:rsid w:val="003B22B3"/>
    <w:rsid w:val="003B35BB"/>
    <w:rsid w:val="003B6CEB"/>
    <w:rsid w:val="003C47D3"/>
    <w:rsid w:val="003C6907"/>
    <w:rsid w:val="003D0252"/>
    <w:rsid w:val="003D2222"/>
    <w:rsid w:val="003D6870"/>
    <w:rsid w:val="003E5EF9"/>
    <w:rsid w:val="003E6FF8"/>
    <w:rsid w:val="003F29FD"/>
    <w:rsid w:val="003F456B"/>
    <w:rsid w:val="00400F76"/>
    <w:rsid w:val="004029A8"/>
    <w:rsid w:val="004036B5"/>
    <w:rsid w:val="0040547C"/>
    <w:rsid w:val="0041311B"/>
    <w:rsid w:val="00413B0D"/>
    <w:rsid w:val="004208EC"/>
    <w:rsid w:val="004247BD"/>
    <w:rsid w:val="00425C2D"/>
    <w:rsid w:val="00427AA3"/>
    <w:rsid w:val="004315D3"/>
    <w:rsid w:val="00433996"/>
    <w:rsid w:val="00433B99"/>
    <w:rsid w:val="0043584F"/>
    <w:rsid w:val="004438D0"/>
    <w:rsid w:val="0046275E"/>
    <w:rsid w:val="00464626"/>
    <w:rsid w:val="00465575"/>
    <w:rsid w:val="004664E1"/>
    <w:rsid w:val="0047388F"/>
    <w:rsid w:val="00480C4C"/>
    <w:rsid w:val="004A1D9B"/>
    <w:rsid w:val="004A47DE"/>
    <w:rsid w:val="004A4899"/>
    <w:rsid w:val="004A74A6"/>
    <w:rsid w:val="004B5CA2"/>
    <w:rsid w:val="004B7AA5"/>
    <w:rsid w:val="004C0505"/>
    <w:rsid w:val="004C3848"/>
    <w:rsid w:val="004C4710"/>
    <w:rsid w:val="004C5248"/>
    <w:rsid w:val="004D646B"/>
    <w:rsid w:val="004D6A2B"/>
    <w:rsid w:val="004E04E7"/>
    <w:rsid w:val="004F4200"/>
    <w:rsid w:val="004F4912"/>
    <w:rsid w:val="004F4AF9"/>
    <w:rsid w:val="004F7716"/>
    <w:rsid w:val="005044BB"/>
    <w:rsid w:val="00513DBE"/>
    <w:rsid w:val="0051789E"/>
    <w:rsid w:val="00522A94"/>
    <w:rsid w:val="00537D56"/>
    <w:rsid w:val="00541027"/>
    <w:rsid w:val="00547E99"/>
    <w:rsid w:val="0055245C"/>
    <w:rsid w:val="005526E3"/>
    <w:rsid w:val="00556335"/>
    <w:rsid w:val="00566F80"/>
    <w:rsid w:val="00570A36"/>
    <w:rsid w:val="00587261"/>
    <w:rsid w:val="00587C35"/>
    <w:rsid w:val="005A3E40"/>
    <w:rsid w:val="005A4D3B"/>
    <w:rsid w:val="005A6908"/>
    <w:rsid w:val="005B38F8"/>
    <w:rsid w:val="005B4803"/>
    <w:rsid w:val="005B52E1"/>
    <w:rsid w:val="005B6404"/>
    <w:rsid w:val="005C0ECF"/>
    <w:rsid w:val="005C41EA"/>
    <w:rsid w:val="005C50B0"/>
    <w:rsid w:val="005D0110"/>
    <w:rsid w:val="005D7977"/>
    <w:rsid w:val="005E42CD"/>
    <w:rsid w:val="005E59BE"/>
    <w:rsid w:val="005F1FD5"/>
    <w:rsid w:val="00601D48"/>
    <w:rsid w:val="00604243"/>
    <w:rsid w:val="006063E2"/>
    <w:rsid w:val="006070E2"/>
    <w:rsid w:val="0061141E"/>
    <w:rsid w:val="00613FB0"/>
    <w:rsid w:val="00620D4B"/>
    <w:rsid w:val="0062619A"/>
    <w:rsid w:val="0062680D"/>
    <w:rsid w:val="00627C69"/>
    <w:rsid w:val="00643AF5"/>
    <w:rsid w:val="00647C98"/>
    <w:rsid w:val="00652C99"/>
    <w:rsid w:val="006535D0"/>
    <w:rsid w:val="0065505E"/>
    <w:rsid w:val="006632C9"/>
    <w:rsid w:val="00672835"/>
    <w:rsid w:val="00692EC9"/>
    <w:rsid w:val="006A1FBC"/>
    <w:rsid w:val="006A26D5"/>
    <w:rsid w:val="006A5399"/>
    <w:rsid w:val="006A6CC6"/>
    <w:rsid w:val="006B5018"/>
    <w:rsid w:val="006D7657"/>
    <w:rsid w:val="006E4BE6"/>
    <w:rsid w:val="006E644D"/>
    <w:rsid w:val="00707AD7"/>
    <w:rsid w:val="00714111"/>
    <w:rsid w:val="0071680F"/>
    <w:rsid w:val="00721EA6"/>
    <w:rsid w:val="0072430C"/>
    <w:rsid w:val="007317C4"/>
    <w:rsid w:val="007322DB"/>
    <w:rsid w:val="00732595"/>
    <w:rsid w:val="00734CA3"/>
    <w:rsid w:val="0074393B"/>
    <w:rsid w:val="00745268"/>
    <w:rsid w:val="00750403"/>
    <w:rsid w:val="00750A88"/>
    <w:rsid w:val="00752F52"/>
    <w:rsid w:val="007530E4"/>
    <w:rsid w:val="00767FC3"/>
    <w:rsid w:val="007745B7"/>
    <w:rsid w:val="007807CC"/>
    <w:rsid w:val="00786496"/>
    <w:rsid w:val="00796A1F"/>
    <w:rsid w:val="007A2735"/>
    <w:rsid w:val="007A2CBE"/>
    <w:rsid w:val="007A6D5C"/>
    <w:rsid w:val="007B0CE5"/>
    <w:rsid w:val="007B1F65"/>
    <w:rsid w:val="007B5CD4"/>
    <w:rsid w:val="007D0DC0"/>
    <w:rsid w:val="007D450C"/>
    <w:rsid w:val="007D6A04"/>
    <w:rsid w:val="007E444A"/>
    <w:rsid w:val="007F6A83"/>
    <w:rsid w:val="00805792"/>
    <w:rsid w:val="00806D37"/>
    <w:rsid w:val="00811140"/>
    <w:rsid w:val="00814922"/>
    <w:rsid w:val="00817710"/>
    <w:rsid w:val="00825395"/>
    <w:rsid w:val="00833761"/>
    <w:rsid w:val="00833E99"/>
    <w:rsid w:val="00840C0A"/>
    <w:rsid w:val="00842E66"/>
    <w:rsid w:val="00846D2D"/>
    <w:rsid w:val="00862410"/>
    <w:rsid w:val="008626A7"/>
    <w:rsid w:val="00865D6E"/>
    <w:rsid w:val="00872E0F"/>
    <w:rsid w:val="00883354"/>
    <w:rsid w:val="008864C8"/>
    <w:rsid w:val="008879F7"/>
    <w:rsid w:val="00896C21"/>
    <w:rsid w:val="008A3825"/>
    <w:rsid w:val="008B30BD"/>
    <w:rsid w:val="008B63D2"/>
    <w:rsid w:val="008C0E6C"/>
    <w:rsid w:val="008C3703"/>
    <w:rsid w:val="008C38AE"/>
    <w:rsid w:val="008C5211"/>
    <w:rsid w:val="008C7BB0"/>
    <w:rsid w:val="008D0D7B"/>
    <w:rsid w:val="008D4A92"/>
    <w:rsid w:val="008D6023"/>
    <w:rsid w:val="008D671F"/>
    <w:rsid w:val="008D7BA6"/>
    <w:rsid w:val="008E21B4"/>
    <w:rsid w:val="008F1BD9"/>
    <w:rsid w:val="008F3CD8"/>
    <w:rsid w:val="00906CCF"/>
    <w:rsid w:val="009079F2"/>
    <w:rsid w:val="009111A8"/>
    <w:rsid w:val="00911764"/>
    <w:rsid w:val="00916BE3"/>
    <w:rsid w:val="00920F70"/>
    <w:rsid w:val="009332C9"/>
    <w:rsid w:val="0093460C"/>
    <w:rsid w:val="009357EC"/>
    <w:rsid w:val="009359E4"/>
    <w:rsid w:val="009417DD"/>
    <w:rsid w:val="00946720"/>
    <w:rsid w:val="009552B5"/>
    <w:rsid w:val="009553D0"/>
    <w:rsid w:val="00962F9E"/>
    <w:rsid w:val="0097565D"/>
    <w:rsid w:val="009773F5"/>
    <w:rsid w:val="00987F5D"/>
    <w:rsid w:val="009968B0"/>
    <w:rsid w:val="009A3AE4"/>
    <w:rsid w:val="009B2FA0"/>
    <w:rsid w:val="009C3346"/>
    <w:rsid w:val="009C3501"/>
    <w:rsid w:val="009C4D18"/>
    <w:rsid w:val="009D08F2"/>
    <w:rsid w:val="009D4E75"/>
    <w:rsid w:val="009E1AE3"/>
    <w:rsid w:val="009E2B32"/>
    <w:rsid w:val="009E3935"/>
    <w:rsid w:val="009E3C33"/>
    <w:rsid w:val="009E6050"/>
    <w:rsid w:val="009E64F1"/>
    <w:rsid w:val="009F58B2"/>
    <w:rsid w:val="009F738A"/>
    <w:rsid w:val="00A05A71"/>
    <w:rsid w:val="00A22745"/>
    <w:rsid w:val="00A24BD7"/>
    <w:rsid w:val="00A30351"/>
    <w:rsid w:val="00A32E67"/>
    <w:rsid w:val="00A332F5"/>
    <w:rsid w:val="00A34F6A"/>
    <w:rsid w:val="00A406F9"/>
    <w:rsid w:val="00A43FC1"/>
    <w:rsid w:val="00A47A84"/>
    <w:rsid w:val="00A56347"/>
    <w:rsid w:val="00A74662"/>
    <w:rsid w:val="00A837A1"/>
    <w:rsid w:val="00A8472D"/>
    <w:rsid w:val="00A91359"/>
    <w:rsid w:val="00A94883"/>
    <w:rsid w:val="00AA27A5"/>
    <w:rsid w:val="00AA5CAE"/>
    <w:rsid w:val="00AA5DC3"/>
    <w:rsid w:val="00AB0E1A"/>
    <w:rsid w:val="00AD5021"/>
    <w:rsid w:val="00AE6FC0"/>
    <w:rsid w:val="00AF345E"/>
    <w:rsid w:val="00AF6209"/>
    <w:rsid w:val="00AF7EFF"/>
    <w:rsid w:val="00B02E86"/>
    <w:rsid w:val="00B06682"/>
    <w:rsid w:val="00B07316"/>
    <w:rsid w:val="00B141A3"/>
    <w:rsid w:val="00B241D1"/>
    <w:rsid w:val="00B35C5D"/>
    <w:rsid w:val="00B37577"/>
    <w:rsid w:val="00B41285"/>
    <w:rsid w:val="00B43870"/>
    <w:rsid w:val="00B44E22"/>
    <w:rsid w:val="00B561AC"/>
    <w:rsid w:val="00B568BA"/>
    <w:rsid w:val="00B575CC"/>
    <w:rsid w:val="00B60B56"/>
    <w:rsid w:val="00B621DE"/>
    <w:rsid w:val="00B67080"/>
    <w:rsid w:val="00B67C32"/>
    <w:rsid w:val="00B72C08"/>
    <w:rsid w:val="00B72FEF"/>
    <w:rsid w:val="00B766F3"/>
    <w:rsid w:val="00B812E5"/>
    <w:rsid w:val="00B82485"/>
    <w:rsid w:val="00B94B5C"/>
    <w:rsid w:val="00B94E23"/>
    <w:rsid w:val="00B978BB"/>
    <w:rsid w:val="00BA2FB6"/>
    <w:rsid w:val="00BA7175"/>
    <w:rsid w:val="00BB5A36"/>
    <w:rsid w:val="00BC1D50"/>
    <w:rsid w:val="00BC223F"/>
    <w:rsid w:val="00BC5E96"/>
    <w:rsid w:val="00BD2189"/>
    <w:rsid w:val="00BD2E85"/>
    <w:rsid w:val="00BD5626"/>
    <w:rsid w:val="00BE029A"/>
    <w:rsid w:val="00BE18FA"/>
    <w:rsid w:val="00BE25AF"/>
    <w:rsid w:val="00BE40CC"/>
    <w:rsid w:val="00BF1FBD"/>
    <w:rsid w:val="00C01E7C"/>
    <w:rsid w:val="00C0514A"/>
    <w:rsid w:val="00C055B0"/>
    <w:rsid w:val="00C05862"/>
    <w:rsid w:val="00C07615"/>
    <w:rsid w:val="00C12E06"/>
    <w:rsid w:val="00C22015"/>
    <w:rsid w:val="00C22CEA"/>
    <w:rsid w:val="00C244A0"/>
    <w:rsid w:val="00C271C3"/>
    <w:rsid w:val="00C27D65"/>
    <w:rsid w:val="00C30522"/>
    <w:rsid w:val="00C31B99"/>
    <w:rsid w:val="00C337B1"/>
    <w:rsid w:val="00C337FB"/>
    <w:rsid w:val="00C40FC5"/>
    <w:rsid w:val="00C43439"/>
    <w:rsid w:val="00C446E5"/>
    <w:rsid w:val="00C44C57"/>
    <w:rsid w:val="00C466F9"/>
    <w:rsid w:val="00C51531"/>
    <w:rsid w:val="00C5512E"/>
    <w:rsid w:val="00C55F8F"/>
    <w:rsid w:val="00C5692E"/>
    <w:rsid w:val="00C65654"/>
    <w:rsid w:val="00C679FC"/>
    <w:rsid w:val="00C77DD0"/>
    <w:rsid w:val="00C806BE"/>
    <w:rsid w:val="00C81963"/>
    <w:rsid w:val="00C8316D"/>
    <w:rsid w:val="00C946FB"/>
    <w:rsid w:val="00CA4560"/>
    <w:rsid w:val="00CB5CD4"/>
    <w:rsid w:val="00CB6DA1"/>
    <w:rsid w:val="00CC4E9F"/>
    <w:rsid w:val="00CC73F2"/>
    <w:rsid w:val="00CD284D"/>
    <w:rsid w:val="00CD6745"/>
    <w:rsid w:val="00CD78F4"/>
    <w:rsid w:val="00CE28EA"/>
    <w:rsid w:val="00CE3498"/>
    <w:rsid w:val="00CE6DDF"/>
    <w:rsid w:val="00CF07C1"/>
    <w:rsid w:val="00D01531"/>
    <w:rsid w:val="00D04A43"/>
    <w:rsid w:val="00D04D9E"/>
    <w:rsid w:val="00D0550B"/>
    <w:rsid w:val="00D10899"/>
    <w:rsid w:val="00D11A52"/>
    <w:rsid w:val="00D12442"/>
    <w:rsid w:val="00D12583"/>
    <w:rsid w:val="00D14272"/>
    <w:rsid w:val="00D21241"/>
    <w:rsid w:val="00D22B3D"/>
    <w:rsid w:val="00D2433B"/>
    <w:rsid w:val="00D27443"/>
    <w:rsid w:val="00D3599F"/>
    <w:rsid w:val="00D446D2"/>
    <w:rsid w:val="00D44702"/>
    <w:rsid w:val="00D44AD8"/>
    <w:rsid w:val="00D473A9"/>
    <w:rsid w:val="00D51C04"/>
    <w:rsid w:val="00D53C02"/>
    <w:rsid w:val="00D56CFD"/>
    <w:rsid w:val="00D63AE1"/>
    <w:rsid w:val="00D72F9D"/>
    <w:rsid w:val="00D76B0B"/>
    <w:rsid w:val="00D8089F"/>
    <w:rsid w:val="00D84835"/>
    <w:rsid w:val="00D86BF4"/>
    <w:rsid w:val="00D87930"/>
    <w:rsid w:val="00D87BF9"/>
    <w:rsid w:val="00DA12BF"/>
    <w:rsid w:val="00DA37AD"/>
    <w:rsid w:val="00DA3991"/>
    <w:rsid w:val="00DA4EB1"/>
    <w:rsid w:val="00DB0254"/>
    <w:rsid w:val="00DC110A"/>
    <w:rsid w:val="00DC5B94"/>
    <w:rsid w:val="00DC71E3"/>
    <w:rsid w:val="00DD0C4C"/>
    <w:rsid w:val="00DD21ED"/>
    <w:rsid w:val="00DD27C8"/>
    <w:rsid w:val="00DD3954"/>
    <w:rsid w:val="00DD7669"/>
    <w:rsid w:val="00DE55F6"/>
    <w:rsid w:val="00DE58EC"/>
    <w:rsid w:val="00DE7106"/>
    <w:rsid w:val="00DF128E"/>
    <w:rsid w:val="00DF7B14"/>
    <w:rsid w:val="00E00A38"/>
    <w:rsid w:val="00E0105F"/>
    <w:rsid w:val="00E01467"/>
    <w:rsid w:val="00E0254A"/>
    <w:rsid w:val="00E03B7E"/>
    <w:rsid w:val="00E05A42"/>
    <w:rsid w:val="00E11AFF"/>
    <w:rsid w:val="00E12AAB"/>
    <w:rsid w:val="00E17D43"/>
    <w:rsid w:val="00E2063F"/>
    <w:rsid w:val="00E311E0"/>
    <w:rsid w:val="00E40EF2"/>
    <w:rsid w:val="00E47DEA"/>
    <w:rsid w:val="00E54A81"/>
    <w:rsid w:val="00E56F6B"/>
    <w:rsid w:val="00E61125"/>
    <w:rsid w:val="00E70578"/>
    <w:rsid w:val="00E72BD1"/>
    <w:rsid w:val="00E742D1"/>
    <w:rsid w:val="00E8246C"/>
    <w:rsid w:val="00E85D6E"/>
    <w:rsid w:val="00E93CB5"/>
    <w:rsid w:val="00E96937"/>
    <w:rsid w:val="00EB1209"/>
    <w:rsid w:val="00EB3B75"/>
    <w:rsid w:val="00EB3DFF"/>
    <w:rsid w:val="00EC18DA"/>
    <w:rsid w:val="00EC1A61"/>
    <w:rsid w:val="00EC62FA"/>
    <w:rsid w:val="00ED3EA5"/>
    <w:rsid w:val="00ED5924"/>
    <w:rsid w:val="00ED5EB5"/>
    <w:rsid w:val="00ED6F61"/>
    <w:rsid w:val="00EE016F"/>
    <w:rsid w:val="00EE27DD"/>
    <w:rsid w:val="00EE4578"/>
    <w:rsid w:val="00EE62B7"/>
    <w:rsid w:val="00EF0BC8"/>
    <w:rsid w:val="00EF7601"/>
    <w:rsid w:val="00F1265F"/>
    <w:rsid w:val="00F14830"/>
    <w:rsid w:val="00F15E29"/>
    <w:rsid w:val="00F26E8B"/>
    <w:rsid w:val="00F26FA1"/>
    <w:rsid w:val="00F31686"/>
    <w:rsid w:val="00F345A9"/>
    <w:rsid w:val="00F46CB7"/>
    <w:rsid w:val="00F47146"/>
    <w:rsid w:val="00F5021D"/>
    <w:rsid w:val="00F50515"/>
    <w:rsid w:val="00F50718"/>
    <w:rsid w:val="00F509B5"/>
    <w:rsid w:val="00F52C70"/>
    <w:rsid w:val="00F53957"/>
    <w:rsid w:val="00F557E6"/>
    <w:rsid w:val="00F67946"/>
    <w:rsid w:val="00F76044"/>
    <w:rsid w:val="00F76833"/>
    <w:rsid w:val="00F80659"/>
    <w:rsid w:val="00F8586F"/>
    <w:rsid w:val="00F85EDE"/>
    <w:rsid w:val="00F91D9F"/>
    <w:rsid w:val="00F94D11"/>
    <w:rsid w:val="00F96948"/>
    <w:rsid w:val="00F97C14"/>
    <w:rsid w:val="00FA1197"/>
    <w:rsid w:val="00FA4A32"/>
    <w:rsid w:val="00FA642C"/>
    <w:rsid w:val="00FA680E"/>
    <w:rsid w:val="00FA7266"/>
    <w:rsid w:val="00FB1B63"/>
    <w:rsid w:val="00FB21DE"/>
    <w:rsid w:val="00FB2E48"/>
    <w:rsid w:val="00FB4FFF"/>
    <w:rsid w:val="00FB5B46"/>
    <w:rsid w:val="00FC1C92"/>
    <w:rsid w:val="00FC2225"/>
    <w:rsid w:val="00FC25FD"/>
    <w:rsid w:val="00FC2E0A"/>
    <w:rsid w:val="00FD1B99"/>
    <w:rsid w:val="00FD61B3"/>
    <w:rsid w:val="00FD79F2"/>
    <w:rsid w:val="00FE1FB4"/>
    <w:rsid w:val="00FE2229"/>
    <w:rsid w:val="00FE36BD"/>
    <w:rsid w:val="00FE41F3"/>
    <w:rsid w:val="00FE48CC"/>
    <w:rsid w:val="00FE79A6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799AB"/>
  <w15:chartTrackingRefBased/>
  <w15:docId w15:val="{22C2A108-2D06-4CC3-B6AA-76050B18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2A94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A9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0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79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547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47E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7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7E99"/>
    <w:rPr>
      <w:sz w:val="20"/>
      <w:szCs w:val="20"/>
    </w:rPr>
  </w:style>
  <w:style w:type="paragraph" w:styleId="Revision">
    <w:name w:val="Revision"/>
    <w:hidden/>
    <w:uiPriority w:val="99"/>
    <w:semiHidden/>
    <w:rsid w:val="009D08F2"/>
  </w:style>
  <w:style w:type="character" w:styleId="CommentReference">
    <w:name w:val="annotation reference"/>
    <w:basedOn w:val="DefaultParagraphFont"/>
    <w:uiPriority w:val="99"/>
    <w:semiHidden/>
    <w:unhideWhenUsed/>
    <w:rsid w:val="00C24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4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4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92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79A6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5D37-5853-40DF-A670-E14C5EB2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</dc:creator>
  <cp:keywords/>
  <dc:description/>
  <cp:lastModifiedBy>user</cp:lastModifiedBy>
  <cp:revision>22</cp:revision>
  <dcterms:created xsi:type="dcterms:W3CDTF">2024-10-24T08:58:00Z</dcterms:created>
  <dcterms:modified xsi:type="dcterms:W3CDTF">2025-03-10T23:49:00Z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1c8b8c99145134ebe8ccadf0d169d99bafb95a6999f7910671c2341a3cf33973</vt:lpwstr>
  </property>
</Properties>
</file>