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E89B2" w14:textId="77777777" w:rsidR="00AB4726" w:rsidRPr="00917057" w:rsidRDefault="00AB4726" w:rsidP="005B54FF">
      <w:pPr>
        <w:spacing w:line="360" w:lineRule="auto"/>
        <w:rPr>
          <w:color w:val="000000" w:themeColor="text1"/>
          <w:sz w:val="32"/>
          <w:szCs w:val="32"/>
        </w:rPr>
      </w:pPr>
      <w:r w:rsidRPr="00917057">
        <w:rPr>
          <w:color w:val="000000" w:themeColor="text1"/>
          <w:sz w:val="32"/>
          <w:szCs w:val="32"/>
        </w:rPr>
        <w:t>Genomic links between symptoms of eating disorders and suicidal ideation.</w:t>
      </w:r>
    </w:p>
    <w:p w14:paraId="60A54E59" w14:textId="77777777" w:rsidR="00AB4726" w:rsidRPr="00917057" w:rsidRDefault="00AB4726" w:rsidP="005B54FF">
      <w:pPr>
        <w:spacing w:line="360" w:lineRule="auto"/>
        <w:rPr>
          <w:color w:val="000000" w:themeColor="text1"/>
          <w:sz w:val="22"/>
          <w:szCs w:val="22"/>
        </w:rPr>
      </w:pPr>
    </w:p>
    <w:p w14:paraId="40BBA09F" w14:textId="77777777" w:rsidR="00AB4726" w:rsidRPr="00917057" w:rsidRDefault="00AB4726" w:rsidP="005B54FF">
      <w:pPr>
        <w:spacing w:line="360" w:lineRule="auto"/>
        <w:rPr>
          <w:color w:val="000000" w:themeColor="text1"/>
          <w:sz w:val="22"/>
          <w:szCs w:val="22"/>
          <w:vertAlign w:val="superscript"/>
        </w:rPr>
      </w:pPr>
      <w:r w:rsidRPr="00917057">
        <w:rPr>
          <w:color w:val="000000" w:themeColor="text1"/>
          <w:sz w:val="22"/>
          <w:szCs w:val="22"/>
        </w:rPr>
        <w:t>Agnieszka Musial</w:t>
      </w:r>
      <w:r w:rsidRPr="00917057">
        <w:rPr>
          <w:color w:val="000000" w:themeColor="text1"/>
          <w:sz w:val="22"/>
          <w:szCs w:val="22"/>
          <w:vertAlign w:val="superscript"/>
        </w:rPr>
        <w:t>1</w:t>
      </w:r>
      <w:r w:rsidRPr="00917057">
        <w:rPr>
          <w:color w:val="000000" w:themeColor="text1"/>
          <w:sz w:val="22"/>
          <w:szCs w:val="22"/>
        </w:rPr>
        <w:t>, Una Foye</w:t>
      </w:r>
      <w:r w:rsidRPr="00917057">
        <w:rPr>
          <w:color w:val="000000" w:themeColor="text1"/>
          <w:sz w:val="22"/>
          <w:szCs w:val="22"/>
          <w:vertAlign w:val="superscript"/>
        </w:rPr>
        <w:t>1</w:t>
      </w:r>
      <w:r w:rsidRPr="00917057">
        <w:rPr>
          <w:color w:val="000000" w:themeColor="text1"/>
          <w:sz w:val="22"/>
          <w:szCs w:val="22"/>
        </w:rPr>
        <w:t>, Saakshi Kakar</w:t>
      </w:r>
      <w:r w:rsidRPr="00917057">
        <w:rPr>
          <w:color w:val="000000" w:themeColor="text1"/>
          <w:sz w:val="22"/>
          <w:szCs w:val="22"/>
          <w:vertAlign w:val="superscript"/>
        </w:rPr>
        <w:t>1</w:t>
      </w:r>
      <w:r w:rsidRPr="00917057">
        <w:rPr>
          <w:color w:val="000000" w:themeColor="text1"/>
          <w:sz w:val="22"/>
          <w:szCs w:val="22"/>
        </w:rPr>
        <w:t>, Tom Jewell</w:t>
      </w:r>
      <w:r w:rsidRPr="00917057">
        <w:rPr>
          <w:color w:val="000000" w:themeColor="text1"/>
          <w:sz w:val="22"/>
          <w:szCs w:val="22"/>
          <w:vertAlign w:val="superscript"/>
        </w:rPr>
        <w:t>2</w:t>
      </w:r>
      <w:r w:rsidRPr="00917057">
        <w:rPr>
          <w:color w:val="000000" w:themeColor="text1"/>
          <w:sz w:val="22"/>
          <w:szCs w:val="22"/>
        </w:rPr>
        <w:t>, Janet Treasure</w:t>
      </w:r>
      <w:r w:rsidRPr="00917057">
        <w:rPr>
          <w:color w:val="000000" w:themeColor="text1"/>
          <w:sz w:val="22"/>
          <w:szCs w:val="22"/>
          <w:vertAlign w:val="superscript"/>
        </w:rPr>
        <w:t>1,3</w:t>
      </w:r>
      <w:r w:rsidRPr="00917057">
        <w:rPr>
          <w:color w:val="000000" w:themeColor="text1"/>
          <w:sz w:val="22"/>
          <w:szCs w:val="22"/>
        </w:rPr>
        <w:t>, Gursharan Kalsi</w:t>
      </w:r>
      <w:r w:rsidRPr="00917057">
        <w:rPr>
          <w:color w:val="000000" w:themeColor="text1"/>
          <w:sz w:val="22"/>
          <w:szCs w:val="22"/>
          <w:vertAlign w:val="superscript"/>
        </w:rPr>
        <w:t>1,3</w:t>
      </w:r>
      <w:r w:rsidRPr="00917057">
        <w:rPr>
          <w:color w:val="000000" w:themeColor="text1"/>
          <w:sz w:val="22"/>
          <w:szCs w:val="22"/>
        </w:rPr>
        <w:t>, Iona Smith</w:t>
      </w:r>
      <w:r w:rsidRPr="00917057">
        <w:rPr>
          <w:color w:val="000000" w:themeColor="text1"/>
          <w:sz w:val="22"/>
          <w:szCs w:val="22"/>
          <w:vertAlign w:val="superscript"/>
        </w:rPr>
        <w:t>1,3</w:t>
      </w:r>
      <w:r w:rsidRPr="00917057">
        <w:rPr>
          <w:color w:val="000000" w:themeColor="text1"/>
          <w:sz w:val="22"/>
          <w:szCs w:val="22"/>
        </w:rPr>
        <w:t>, Laura Meldrum</w:t>
      </w:r>
      <w:r w:rsidRPr="00917057">
        <w:rPr>
          <w:color w:val="000000" w:themeColor="text1"/>
          <w:sz w:val="22"/>
          <w:szCs w:val="22"/>
          <w:vertAlign w:val="superscript"/>
        </w:rPr>
        <w:t>1,3</w:t>
      </w:r>
      <w:r w:rsidRPr="00917057">
        <w:rPr>
          <w:color w:val="000000" w:themeColor="text1"/>
          <w:sz w:val="22"/>
          <w:szCs w:val="22"/>
        </w:rPr>
        <w:t>, Shannon Bristow</w:t>
      </w:r>
      <w:r w:rsidRPr="00917057">
        <w:rPr>
          <w:color w:val="000000" w:themeColor="text1"/>
          <w:sz w:val="22"/>
          <w:szCs w:val="22"/>
          <w:vertAlign w:val="superscript"/>
        </w:rPr>
        <w:t>1,3</w:t>
      </w:r>
      <w:r w:rsidRPr="00917057">
        <w:rPr>
          <w:color w:val="000000" w:themeColor="text1"/>
          <w:sz w:val="22"/>
          <w:szCs w:val="22"/>
        </w:rPr>
        <w:t>, Ian Marsh</w:t>
      </w:r>
      <w:r w:rsidRPr="00917057">
        <w:rPr>
          <w:color w:val="000000" w:themeColor="text1"/>
          <w:sz w:val="22"/>
          <w:szCs w:val="22"/>
          <w:vertAlign w:val="superscript"/>
        </w:rPr>
        <w:t>1,3</w:t>
      </w:r>
      <w:r w:rsidRPr="00917057">
        <w:rPr>
          <w:color w:val="000000" w:themeColor="text1"/>
          <w:sz w:val="22"/>
          <w:szCs w:val="22"/>
        </w:rPr>
        <w:t>, Chelsea Mika Malouf</w:t>
      </w:r>
      <w:r w:rsidRPr="00917057">
        <w:rPr>
          <w:color w:val="000000" w:themeColor="text1"/>
          <w:sz w:val="22"/>
          <w:szCs w:val="22"/>
          <w:vertAlign w:val="superscript"/>
        </w:rPr>
        <w:t>1,3</w:t>
      </w:r>
      <w:r w:rsidRPr="00917057">
        <w:rPr>
          <w:color w:val="000000" w:themeColor="text1"/>
          <w:sz w:val="22"/>
          <w:szCs w:val="22"/>
        </w:rPr>
        <w:t>, Jahnavi Arora</w:t>
      </w:r>
      <w:r w:rsidRPr="00917057">
        <w:rPr>
          <w:color w:val="000000" w:themeColor="text1"/>
          <w:sz w:val="22"/>
          <w:szCs w:val="22"/>
          <w:vertAlign w:val="superscript"/>
        </w:rPr>
        <w:t>1,3</w:t>
      </w:r>
      <w:r w:rsidRPr="00917057">
        <w:rPr>
          <w:color w:val="000000" w:themeColor="text1"/>
          <w:sz w:val="22"/>
          <w:szCs w:val="22"/>
        </w:rPr>
        <w:t>, Helena Davies</w:t>
      </w:r>
      <w:r w:rsidRPr="00917057">
        <w:rPr>
          <w:color w:val="000000" w:themeColor="text1"/>
          <w:sz w:val="22"/>
          <w:szCs w:val="22"/>
          <w:vertAlign w:val="superscript"/>
        </w:rPr>
        <w:t>1,3</w:t>
      </w:r>
      <w:r w:rsidRPr="00917057">
        <w:rPr>
          <w:color w:val="000000" w:themeColor="text1"/>
          <w:sz w:val="22"/>
          <w:szCs w:val="22"/>
        </w:rPr>
        <w:t>, Rina Dutta</w:t>
      </w:r>
      <w:r w:rsidRPr="00917057">
        <w:rPr>
          <w:color w:val="000000" w:themeColor="text1"/>
          <w:sz w:val="22"/>
          <w:szCs w:val="22"/>
          <w:vertAlign w:val="superscript"/>
        </w:rPr>
        <w:t>4</w:t>
      </w:r>
      <w:r w:rsidRPr="00917057">
        <w:rPr>
          <w:color w:val="000000" w:themeColor="text1"/>
          <w:sz w:val="22"/>
          <w:szCs w:val="22"/>
        </w:rPr>
        <w:t>, Ulrike Schmidt</w:t>
      </w:r>
      <w:r w:rsidRPr="00917057">
        <w:rPr>
          <w:color w:val="000000" w:themeColor="text1"/>
          <w:sz w:val="22"/>
          <w:szCs w:val="22"/>
          <w:vertAlign w:val="superscript"/>
        </w:rPr>
        <w:t>4</w:t>
      </w:r>
      <w:r w:rsidRPr="00917057">
        <w:rPr>
          <w:color w:val="000000" w:themeColor="text1"/>
          <w:sz w:val="22"/>
          <w:szCs w:val="22"/>
        </w:rPr>
        <w:t>, Gerome Breen</w:t>
      </w:r>
      <w:r w:rsidRPr="00917057">
        <w:rPr>
          <w:color w:val="000000" w:themeColor="text1"/>
          <w:sz w:val="22"/>
          <w:szCs w:val="22"/>
          <w:vertAlign w:val="superscript"/>
        </w:rPr>
        <w:t>1,3</w:t>
      </w:r>
      <w:r w:rsidRPr="00917057">
        <w:rPr>
          <w:color w:val="000000" w:themeColor="text1"/>
          <w:sz w:val="22"/>
          <w:szCs w:val="22"/>
        </w:rPr>
        <w:t xml:space="preserve"> &amp; Moritz Herle</w:t>
      </w:r>
      <w:r w:rsidRPr="00917057">
        <w:rPr>
          <w:color w:val="000000" w:themeColor="text1"/>
          <w:sz w:val="22"/>
          <w:szCs w:val="22"/>
          <w:vertAlign w:val="superscript"/>
        </w:rPr>
        <w:t>1</w:t>
      </w:r>
    </w:p>
    <w:p w14:paraId="790DCA00" w14:textId="77777777" w:rsidR="00AB4726" w:rsidRPr="00917057" w:rsidRDefault="00AB4726" w:rsidP="005B54FF">
      <w:pPr>
        <w:spacing w:line="360" w:lineRule="auto"/>
        <w:rPr>
          <w:color w:val="000000" w:themeColor="text1"/>
          <w:sz w:val="22"/>
          <w:szCs w:val="22"/>
        </w:rPr>
      </w:pPr>
    </w:p>
    <w:p w14:paraId="210B64D4" w14:textId="77777777" w:rsidR="00AB4726" w:rsidRPr="00917057" w:rsidRDefault="00AB4726" w:rsidP="005B54FF">
      <w:pPr>
        <w:spacing w:line="360" w:lineRule="auto"/>
        <w:rPr>
          <w:color w:val="000000" w:themeColor="text1"/>
          <w:sz w:val="22"/>
          <w:szCs w:val="22"/>
        </w:rPr>
      </w:pPr>
      <w:r w:rsidRPr="00917057">
        <w:rPr>
          <w:color w:val="000000" w:themeColor="text1"/>
          <w:sz w:val="22"/>
          <w:szCs w:val="22"/>
          <w:vertAlign w:val="superscript"/>
        </w:rPr>
        <w:t>1</w:t>
      </w:r>
      <w:r w:rsidRPr="00917057">
        <w:rPr>
          <w:color w:val="000000" w:themeColor="text1"/>
          <w:sz w:val="22"/>
          <w:szCs w:val="22"/>
        </w:rPr>
        <w:t>Social, Genetic &amp; Developmental Psychiatry Centre, Institute of Psychiatry, Psychology &amp; Neuroscience, King’s College London, London, United Kingdom</w:t>
      </w:r>
    </w:p>
    <w:p w14:paraId="4D27D22F" w14:textId="77777777" w:rsidR="00AB4726" w:rsidRPr="00917057" w:rsidRDefault="00AB4726" w:rsidP="005B54FF">
      <w:pPr>
        <w:spacing w:line="360" w:lineRule="auto"/>
        <w:rPr>
          <w:color w:val="000000" w:themeColor="text1"/>
          <w:sz w:val="22"/>
          <w:szCs w:val="22"/>
        </w:rPr>
      </w:pPr>
      <w:r w:rsidRPr="00917057">
        <w:rPr>
          <w:color w:val="000000" w:themeColor="text1"/>
          <w:sz w:val="22"/>
          <w:szCs w:val="22"/>
          <w:vertAlign w:val="superscript"/>
        </w:rPr>
        <w:t>2</w:t>
      </w:r>
      <w:r w:rsidRPr="00917057">
        <w:rPr>
          <w:color w:val="000000" w:themeColor="text1"/>
          <w:sz w:val="22"/>
          <w:szCs w:val="22"/>
        </w:rPr>
        <w:t>Department of Mental Health Nursing, Florence Nightingale Faculty of Nursing, Midwifery &amp; Palliative Care, King’s College London, London, United Kingdom</w:t>
      </w:r>
    </w:p>
    <w:p w14:paraId="0BB7459F" w14:textId="77777777" w:rsidR="00AB4726" w:rsidRPr="00917057" w:rsidRDefault="00AB4726" w:rsidP="005B54FF">
      <w:pPr>
        <w:spacing w:line="360" w:lineRule="auto"/>
        <w:rPr>
          <w:color w:val="000000" w:themeColor="text1"/>
          <w:sz w:val="22"/>
          <w:szCs w:val="22"/>
        </w:rPr>
      </w:pPr>
      <w:r w:rsidRPr="00917057">
        <w:rPr>
          <w:color w:val="000000" w:themeColor="text1"/>
          <w:sz w:val="22"/>
          <w:szCs w:val="22"/>
          <w:vertAlign w:val="superscript"/>
        </w:rPr>
        <w:t>3</w:t>
      </w:r>
      <w:r w:rsidRPr="00917057">
        <w:rPr>
          <w:color w:val="000000" w:themeColor="text1"/>
          <w:sz w:val="22"/>
          <w:szCs w:val="22"/>
        </w:rPr>
        <w:t>United Kingdom National Institute for Health and Care Research (NIHR) Maudsley Biomedical Research Centre, South London and Maudsley NHS Foundation Trust, London, United Kingdom</w:t>
      </w:r>
    </w:p>
    <w:p w14:paraId="10F6917F" w14:textId="77777777" w:rsidR="00AB4726" w:rsidRPr="00917057" w:rsidRDefault="00AB4726" w:rsidP="005B54FF">
      <w:pPr>
        <w:spacing w:line="360" w:lineRule="auto"/>
        <w:rPr>
          <w:color w:val="000000" w:themeColor="text1"/>
          <w:sz w:val="22"/>
          <w:szCs w:val="22"/>
        </w:rPr>
      </w:pPr>
      <w:r w:rsidRPr="00917057">
        <w:rPr>
          <w:color w:val="000000" w:themeColor="text1"/>
          <w:sz w:val="22"/>
          <w:szCs w:val="22"/>
          <w:vertAlign w:val="superscript"/>
        </w:rPr>
        <w:t>4</w:t>
      </w:r>
      <w:r w:rsidRPr="00917057">
        <w:rPr>
          <w:color w:val="000000" w:themeColor="text1"/>
          <w:sz w:val="22"/>
          <w:szCs w:val="22"/>
        </w:rPr>
        <w:t>Department of Psychological Medicine, School of Academic Psychiatry, Institute of Psychiatry, Psychology &amp; Neuroscience, King’s College London, London, United Kingdom</w:t>
      </w:r>
    </w:p>
    <w:p w14:paraId="0D22DB4F" w14:textId="40258378" w:rsidR="000B36D4" w:rsidRPr="00917057" w:rsidRDefault="000B36D4" w:rsidP="005B54FF">
      <w:pPr>
        <w:spacing w:line="360" w:lineRule="auto"/>
        <w:rPr>
          <w:color w:val="000000" w:themeColor="text1"/>
        </w:rPr>
      </w:pPr>
      <w:r w:rsidRPr="00917057">
        <w:rPr>
          <w:color w:val="000000" w:themeColor="text1"/>
        </w:rPr>
        <w:br w:type="page"/>
      </w:r>
    </w:p>
    <w:p w14:paraId="2A711B7D" w14:textId="48EBE0E8" w:rsidR="00087C4D" w:rsidRPr="00917057" w:rsidRDefault="00087C4D" w:rsidP="005B54FF">
      <w:pPr>
        <w:spacing w:line="360" w:lineRule="auto"/>
        <w:jc w:val="center"/>
        <w:rPr>
          <w:color w:val="000000" w:themeColor="text1"/>
          <w:sz w:val="32"/>
          <w:szCs w:val="32"/>
        </w:rPr>
      </w:pPr>
      <w:r w:rsidRPr="00917057">
        <w:rPr>
          <w:color w:val="000000" w:themeColor="text1"/>
          <w:sz w:val="32"/>
          <w:szCs w:val="32"/>
        </w:rPr>
        <w:lastRenderedPageBreak/>
        <w:t>Supplementary Notes</w:t>
      </w:r>
    </w:p>
    <w:p w14:paraId="1B6E1F53" w14:textId="77777777" w:rsidR="00087C4D" w:rsidRPr="00917057" w:rsidRDefault="00087C4D" w:rsidP="005B54FF">
      <w:pPr>
        <w:spacing w:line="360" w:lineRule="auto"/>
        <w:rPr>
          <w:color w:val="000000" w:themeColor="text1"/>
          <w:sz w:val="28"/>
          <w:szCs w:val="28"/>
        </w:rPr>
      </w:pPr>
    </w:p>
    <w:p w14:paraId="6E495144" w14:textId="50385051" w:rsidR="000B36D4" w:rsidRPr="00917057" w:rsidRDefault="000B36D4" w:rsidP="005B54FF">
      <w:pPr>
        <w:spacing w:line="360" w:lineRule="auto"/>
        <w:rPr>
          <w:color w:val="000000" w:themeColor="text1"/>
          <w:sz w:val="28"/>
          <w:szCs w:val="28"/>
        </w:rPr>
      </w:pPr>
      <w:r w:rsidRPr="00917057">
        <w:rPr>
          <w:color w:val="000000" w:themeColor="text1"/>
          <w:sz w:val="28"/>
          <w:szCs w:val="28"/>
        </w:rPr>
        <w:t>Supplementary Note 1</w:t>
      </w:r>
    </w:p>
    <w:p w14:paraId="0DBF833C" w14:textId="4933C51F" w:rsidR="000B36D4" w:rsidRPr="00917057" w:rsidRDefault="000B36D4" w:rsidP="005B54FF">
      <w:pPr>
        <w:spacing w:line="360" w:lineRule="auto"/>
        <w:rPr>
          <w:color w:val="000000" w:themeColor="text1"/>
          <w:sz w:val="22"/>
          <w:szCs w:val="22"/>
        </w:rPr>
      </w:pPr>
      <w:r w:rsidRPr="00917057">
        <w:rPr>
          <w:color w:val="000000" w:themeColor="text1"/>
          <w:sz w:val="22"/>
          <w:szCs w:val="22"/>
        </w:rPr>
        <w:t>Genotyping and quality control protocol</w:t>
      </w:r>
      <w:r w:rsidR="001F2FAD" w:rsidRPr="00917057">
        <w:rPr>
          <w:color w:val="000000" w:themeColor="text1"/>
          <w:sz w:val="22"/>
          <w:szCs w:val="22"/>
        </w:rPr>
        <w:t>.</w:t>
      </w:r>
    </w:p>
    <w:p w14:paraId="071A4D12" w14:textId="77777777" w:rsidR="000B36D4" w:rsidRPr="00917057" w:rsidRDefault="000B36D4" w:rsidP="005B54FF">
      <w:pPr>
        <w:spacing w:line="360" w:lineRule="auto"/>
        <w:rPr>
          <w:color w:val="000000" w:themeColor="text1"/>
          <w:sz w:val="22"/>
          <w:szCs w:val="22"/>
        </w:rPr>
      </w:pPr>
    </w:p>
    <w:p w14:paraId="170B6ED4" w14:textId="0AF6BEDF" w:rsidR="000B36D4" w:rsidRPr="00917057" w:rsidRDefault="000B36D4" w:rsidP="005B54FF">
      <w:pPr>
        <w:spacing w:line="360" w:lineRule="auto"/>
        <w:rPr>
          <w:rStyle w:val="ui-provider"/>
          <w:color w:val="000000" w:themeColor="text1"/>
          <w:sz w:val="22"/>
          <w:szCs w:val="22"/>
        </w:rPr>
      </w:pPr>
      <w:r w:rsidRPr="00917057">
        <w:rPr>
          <w:rStyle w:val="ui-provider"/>
          <w:color w:val="000000" w:themeColor="text1"/>
          <w:sz w:val="22"/>
          <w:szCs w:val="22"/>
        </w:rPr>
        <w:t>All data from GLAD and COPING NBR were genotyped by ThermoFisher on the UK Biobank Axiom Array v1 and v2 across numerous genotyping batches. Genetic data for GLAD and COPING NBR cohorts were merged and restricted to individuals from European ancestries (749,044 SNPs before quality control). Ancestry was determined using GenoPred (</w:t>
      </w:r>
      <w:hyperlink r:id="rId8" w:history="1">
        <w:r w:rsidRPr="00917057">
          <w:rPr>
            <w:rStyle w:val="Hyperlink"/>
            <w:color w:val="000000" w:themeColor="text1"/>
            <w:sz w:val="22"/>
            <w:szCs w:val="22"/>
          </w:rPr>
          <w:t>https://opain.github.io/GenoPred/index.html</w:t>
        </w:r>
      </w:hyperlink>
      <w:r w:rsidRPr="00917057">
        <w:rPr>
          <w:rStyle w:val="ui-provider"/>
          <w:color w:val="000000" w:themeColor="text1"/>
          <w:sz w:val="22"/>
          <w:szCs w:val="22"/>
        </w:rPr>
        <w:t xml:space="preserve">), by projecting GLAD and COPING individuals on genomic principal components from the 1000 Genomes reference data and assigning individuals a genetic ancestry if they lay&lt; 3 SD from the mean of individuals from that ancestry superpopulation in 1000 Genomes. Quality control was conducted, excluding variants with MAF&lt; 0.01, call rate &lt; 0.95, or which were deviant from Hardy-Weinberg equilibrium (p&lt; 10^-10). Individuals were excluded if they had withdrawn from the study following genotyping, if they were a duplicate of a higher-quality sample (not including known identical twins), if they were known to be mislabelled, if their genotypic sex (males Fx&gt; 0.8, females Fx&lt; 0.5) did not match their sex assigned at birth, if they were outliers on genome-wide heterozygosity (absolute(Fhat)&gt; 0.2), or if they had an excess of relatives (average pi-hat&gt; 3 SD from the mean). Following quality control, 33,635 individuals and 484,182 variants were available for imputation. </w:t>
      </w:r>
      <w:r w:rsidR="004652B2" w:rsidRPr="00917057">
        <w:rPr>
          <w:color w:val="000000" w:themeColor="text1"/>
          <w:sz w:val="22"/>
          <w:szCs w:val="22"/>
        </w:rPr>
        <w:t xml:space="preserve">Imputation was carried out to TopMED Freeze 8, using the dedicated imputation server ( </w:t>
      </w:r>
      <w:hyperlink r:id="rId9" w:anchor="!" w:tgtFrame="_blank" w:tooltip="https://imputation.biodatacatalyst.nhlbi.nih.gov/#!" w:history="1">
        <w:r w:rsidR="004652B2" w:rsidRPr="00917057">
          <w:rPr>
            <w:rStyle w:val="Hyperlink"/>
            <w:color w:val="000000" w:themeColor="text1"/>
            <w:sz w:val="22"/>
            <w:szCs w:val="22"/>
          </w:rPr>
          <w:t>https://imputation.biodatacatalyst.nhlbi.nih.gov/#!</w:t>
        </w:r>
      </w:hyperlink>
      <w:r w:rsidR="004652B2" w:rsidRPr="00917057">
        <w:rPr>
          <w:color w:val="000000" w:themeColor="text1"/>
          <w:sz w:val="22"/>
          <w:szCs w:val="22"/>
        </w:rPr>
        <w:t xml:space="preserve">). Following imputation, data was further restricted to data with MAF &gt;= 0.01 and R2 &gt;= 0.3, leaving </w:t>
      </w:r>
      <w:r w:rsidR="00A740AF" w:rsidRPr="00917057">
        <w:rPr>
          <w:color w:val="000000" w:themeColor="text1"/>
          <w:sz w:val="22"/>
          <w:szCs w:val="22"/>
        </w:rPr>
        <w:t xml:space="preserve">15,009,228 </w:t>
      </w:r>
      <w:r w:rsidR="004652B2" w:rsidRPr="00917057">
        <w:rPr>
          <w:color w:val="000000" w:themeColor="text1"/>
          <w:sz w:val="22"/>
          <w:szCs w:val="22"/>
        </w:rPr>
        <w:t>variants for analysis.</w:t>
      </w:r>
    </w:p>
    <w:p w14:paraId="05E0F09B" w14:textId="77777777" w:rsidR="00AE77BE" w:rsidRPr="00917057" w:rsidRDefault="00AE77BE" w:rsidP="005B54FF">
      <w:pPr>
        <w:spacing w:line="360" w:lineRule="auto"/>
        <w:rPr>
          <w:color w:val="000000" w:themeColor="text1"/>
          <w:sz w:val="22"/>
          <w:szCs w:val="22"/>
        </w:rPr>
      </w:pPr>
    </w:p>
    <w:p w14:paraId="05698DBA" w14:textId="2487E92F" w:rsidR="001F2FAD" w:rsidRPr="00917057" w:rsidRDefault="001F2FAD" w:rsidP="005B54FF">
      <w:pPr>
        <w:spacing w:line="360" w:lineRule="auto"/>
        <w:rPr>
          <w:color w:val="000000" w:themeColor="text1"/>
          <w:sz w:val="28"/>
          <w:szCs w:val="28"/>
        </w:rPr>
      </w:pPr>
      <w:r w:rsidRPr="00917057">
        <w:rPr>
          <w:color w:val="000000" w:themeColor="text1"/>
          <w:sz w:val="28"/>
          <w:szCs w:val="28"/>
        </w:rPr>
        <w:t xml:space="preserve">Supplementary Note </w:t>
      </w:r>
      <w:r w:rsidR="004C467A" w:rsidRPr="00917057">
        <w:rPr>
          <w:color w:val="000000" w:themeColor="text1"/>
          <w:sz w:val="28"/>
          <w:szCs w:val="28"/>
        </w:rPr>
        <w:t>2</w:t>
      </w:r>
    </w:p>
    <w:p w14:paraId="3D6EBC50" w14:textId="14E87C5E" w:rsidR="001F2FAD" w:rsidRPr="00917057" w:rsidRDefault="001F2FAD" w:rsidP="005B54FF">
      <w:pPr>
        <w:spacing w:line="360" w:lineRule="auto"/>
        <w:rPr>
          <w:color w:val="000000" w:themeColor="text1"/>
          <w:sz w:val="22"/>
          <w:szCs w:val="22"/>
        </w:rPr>
      </w:pPr>
      <w:r w:rsidRPr="00917057">
        <w:rPr>
          <w:color w:val="000000" w:themeColor="text1"/>
          <w:sz w:val="22"/>
          <w:szCs w:val="22"/>
        </w:rPr>
        <w:t>Hypotheses pre-registered with the Open Science Framework (OSF)</w:t>
      </w:r>
      <w:r w:rsidR="002429FB" w:rsidRPr="00917057">
        <w:rPr>
          <w:color w:val="000000" w:themeColor="text1"/>
          <w:sz w:val="22"/>
          <w:szCs w:val="22"/>
        </w:rPr>
        <w:t xml:space="preserve"> and deviations from the pre-registration</w:t>
      </w:r>
      <w:r w:rsidRPr="00917057">
        <w:rPr>
          <w:color w:val="000000" w:themeColor="text1"/>
          <w:sz w:val="22"/>
          <w:szCs w:val="22"/>
        </w:rPr>
        <w:t>.</w:t>
      </w:r>
    </w:p>
    <w:p w14:paraId="52183301" w14:textId="77777777" w:rsidR="001F2FAD" w:rsidRPr="00917057" w:rsidRDefault="001F2FAD" w:rsidP="005B54FF">
      <w:pPr>
        <w:spacing w:line="360" w:lineRule="auto"/>
        <w:rPr>
          <w:color w:val="000000" w:themeColor="text1"/>
          <w:sz w:val="22"/>
          <w:szCs w:val="22"/>
        </w:rPr>
      </w:pPr>
    </w:p>
    <w:p w14:paraId="021EDBFD" w14:textId="22A229B6" w:rsidR="001F2FAD" w:rsidRPr="00917057" w:rsidRDefault="001F2FAD" w:rsidP="005B54FF">
      <w:pPr>
        <w:spacing w:line="360" w:lineRule="auto"/>
        <w:rPr>
          <w:color w:val="000000" w:themeColor="text1"/>
          <w:sz w:val="22"/>
          <w:szCs w:val="22"/>
        </w:rPr>
      </w:pPr>
      <w:r w:rsidRPr="00917057">
        <w:rPr>
          <w:color w:val="000000" w:themeColor="text1"/>
          <w:sz w:val="22"/>
          <w:szCs w:val="22"/>
        </w:rPr>
        <w:t>1.</w:t>
      </w:r>
      <w:r w:rsidRPr="00917057">
        <w:rPr>
          <w:color w:val="000000" w:themeColor="text1"/>
          <w:sz w:val="22"/>
          <w:szCs w:val="22"/>
        </w:rPr>
        <w:tab/>
        <w:t>Symptoms of eating disorders are moderately phenotypically and genetically correlated with self-harm and suicidal ideation.</w:t>
      </w:r>
    </w:p>
    <w:p w14:paraId="74EA3AB2" w14:textId="77777777" w:rsidR="001F2FAD" w:rsidRPr="00917057" w:rsidRDefault="001F2FAD" w:rsidP="005B54FF">
      <w:pPr>
        <w:spacing w:line="360" w:lineRule="auto"/>
        <w:rPr>
          <w:color w:val="000000" w:themeColor="text1"/>
          <w:sz w:val="22"/>
          <w:szCs w:val="22"/>
        </w:rPr>
      </w:pPr>
      <w:r w:rsidRPr="00917057">
        <w:rPr>
          <w:color w:val="000000" w:themeColor="text1"/>
          <w:sz w:val="22"/>
          <w:szCs w:val="22"/>
        </w:rPr>
        <w:t>2.</w:t>
      </w:r>
      <w:r w:rsidRPr="00917057">
        <w:rPr>
          <w:color w:val="000000" w:themeColor="text1"/>
          <w:sz w:val="22"/>
          <w:szCs w:val="22"/>
        </w:rPr>
        <w:tab/>
        <w:t>Self-harm and suicidal ideation are strongly correlated with one another, both phenotypically and genetically.</w:t>
      </w:r>
    </w:p>
    <w:p w14:paraId="58DAAAF0" w14:textId="39514F3E" w:rsidR="001F2FAD" w:rsidRPr="00917057" w:rsidRDefault="001F2FAD" w:rsidP="005B54FF">
      <w:pPr>
        <w:spacing w:line="360" w:lineRule="auto"/>
        <w:rPr>
          <w:color w:val="000000" w:themeColor="text1"/>
          <w:sz w:val="22"/>
          <w:szCs w:val="22"/>
        </w:rPr>
      </w:pPr>
      <w:r w:rsidRPr="00917057">
        <w:rPr>
          <w:color w:val="000000" w:themeColor="text1"/>
          <w:sz w:val="22"/>
          <w:szCs w:val="22"/>
        </w:rPr>
        <w:t>3.</w:t>
      </w:r>
      <w:r w:rsidRPr="00917057">
        <w:rPr>
          <w:color w:val="000000" w:themeColor="text1"/>
          <w:sz w:val="22"/>
          <w:szCs w:val="22"/>
        </w:rPr>
        <w:tab/>
        <w:t xml:space="preserve">Symptoms of </w:t>
      </w:r>
      <w:r w:rsidR="00C43DDC" w:rsidRPr="00917057">
        <w:rPr>
          <w:color w:val="000000" w:themeColor="text1"/>
          <w:sz w:val="22"/>
          <w:szCs w:val="22"/>
        </w:rPr>
        <w:t>eating disorders</w:t>
      </w:r>
      <w:r w:rsidRPr="00917057">
        <w:rPr>
          <w:color w:val="000000" w:themeColor="text1"/>
          <w:sz w:val="22"/>
          <w:szCs w:val="22"/>
        </w:rPr>
        <w:t xml:space="preserve"> remain moderately phenotypically and genetically correlated with self-harm and suicidal ideation, irrespective of the co-occurring mood disorders.</w:t>
      </w:r>
    </w:p>
    <w:p w14:paraId="57DC95B9" w14:textId="77777777" w:rsidR="001F2FAD" w:rsidRPr="00917057" w:rsidRDefault="001F2FAD" w:rsidP="005B54FF">
      <w:pPr>
        <w:spacing w:line="360" w:lineRule="auto"/>
        <w:rPr>
          <w:color w:val="000000" w:themeColor="text1"/>
          <w:sz w:val="22"/>
          <w:szCs w:val="22"/>
        </w:rPr>
      </w:pPr>
      <w:r w:rsidRPr="00917057">
        <w:rPr>
          <w:color w:val="000000" w:themeColor="text1"/>
          <w:sz w:val="22"/>
          <w:szCs w:val="22"/>
        </w:rPr>
        <w:t>4.</w:t>
      </w:r>
      <w:r w:rsidRPr="00917057">
        <w:rPr>
          <w:color w:val="000000" w:themeColor="text1"/>
          <w:sz w:val="22"/>
          <w:szCs w:val="22"/>
        </w:rPr>
        <w:tab/>
        <w:t>Results are similar for males and females.</w:t>
      </w:r>
    </w:p>
    <w:p w14:paraId="4468C08F" w14:textId="504DFE19" w:rsidR="001F2FAD" w:rsidRPr="00917057" w:rsidRDefault="001F2FAD" w:rsidP="005B54FF">
      <w:pPr>
        <w:spacing w:line="360" w:lineRule="auto"/>
        <w:rPr>
          <w:color w:val="000000" w:themeColor="text1"/>
          <w:sz w:val="22"/>
          <w:szCs w:val="22"/>
        </w:rPr>
      </w:pPr>
      <w:r w:rsidRPr="00917057">
        <w:rPr>
          <w:color w:val="000000" w:themeColor="text1"/>
          <w:sz w:val="22"/>
          <w:szCs w:val="22"/>
        </w:rPr>
        <w:lastRenderedPageBreak/>
        <w:t xml:space="preserve">We do not have specific predictions about the latent structure underlying the co-occurrence between </w:t>
      </w:r>
      <w:r w:rsidR="004B6A75" w:rsidRPr="00917057">
        <w:rPr>
          <w:color w:val="000000" w:themeColor="text1"/>
          <w:sz w:val="22"/>
          <w:szCs w:val="22"/>
        </w:rPr>
        <w:t>eating disorder</w:t>
      </w:r>
      <w:r w:rsidRPr="00917057">
        <w:rPr>
          <w:color w:val="000000" w:themeColor="text1"/>
          <w:sz w:val="22"/>
          <w:szCs w:val="22"/>
        </w:rPr>
        <w:t xml:space="preserve"> symptoms, self-harm, and suicidality.</w:t>
      </w:r>
    </w:p>
    <w:p w14:paraId="6BF60970" w14:textId="77777777" w:rsidR="001F2FAD" w:rsidRPr="00917057" w:rsidRDefault="001F2FAD" w:rsidP="005B54FF">
      <w:pPr>
        <w:spacing w:line="360" w:lineRule="auto"/>
        <w:rPr>
          <w:color w:val="000000" w:themeColor="text1"/>
          <w:sz w:val="22"/>
          <w:szCs w:val="22"/>
        </w:rPr>
      </w:pPr>
    </w:p>
    <w:p w14:paraId="140D7F49" w14:textId="77777777" w:rsidR="006A6C0A" w:rsidRPr="00917057" w:rsidRDefault="001F2FAD" w:rsidP="005B54FF">
      <w:pPr>
        <w:spacing w:line="360" w:lineRule="auto"/>
        <w:rPr>
          <w:color w:val="000000" w:themeColor="text1"/>
          <w:sz w:val="22"/>
          <w:szCs w:val="22"/>
        </w:rPr>
      </w:pPr>
      <w:r w:rsidRPr="00917057">
        <w:rPr>
          <w:color w:val="000000" w:themeColor="text1"/>
          <w:sz w:val="22"/>
          <w:szCs w:val="22"/>
        </w:rPr>
        <w:t>Because the hypotheses were pre-registered prior to accessing the data, we were not able to investigate the phenotypic and aetiological overlap between symptoms of self-harm and suicidality as both conditions were measured by single items as part the same survey (</w:t>
      </w:r>
      <w:r w:rsidRPr="00917057">
        <w:rPr>
          <w:i/>
          <w:iCs/>
          <w:color w:val="000000" w:themeColor="text1"/>
          <w:sz w:val="22"/>
          <w:szCs w:val="22"/>
        </w:rPr>
        <w:t>Thoughts and feelings questionnaire</w:t>
      </w:r>
      <w:r w:rsidRPr="00917057">
        <w:rPr>
          <w:color w:val="000000" w:themeColor="text1"/>
          <w:sz w:val="22"/>
          <w:szCs w:val="22"/>
        </w:rPr>
        <w:t>). We therefore decided to not create self-harm and suicidal ideation-specific subscales and use both construct together in subsequent models.</w:t>
      </w:r>
      <w:r w:rsidR="002429FB" w:rsidRPr="00917057">
        <w:rPr>
          <w:color w:val="000000" w:themeColor="text1"/>
          <w:sz w:val="22"/>
          <w:szCs w:val="22"/>
        </w:rPr>
        <w:t xml:space="preserve"> Further, we have planned to use the genome-wide structural equation modelling software (GWSEM 2.0) </w:t>
      </w:r>
      <w:sdt>
        <w:sdtPr>
          <w:rPr>
            <w:color w:val="000000" w:themeColor="text1"/>
            <w:sz w:val="22"/>
            <w:szCs w:val="22"/>
          </w:rPr>
          <w:tag w:val="MENDELEY_CITATION_v3_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"/>
          <w:id w:val="255098273"/>
          <w:placeholder>
            <w:docPart w:val="DefaultPlaceholder_-1854013440"/>
          </w:placeholder>
        </w:sdtPr>
        <w:sdtContent>
          <w:r w:rsidR="00656423" w:rsidRPr="00917057">
            <w:rPr>
              <w:color w:val="000000" w:themeColor="text1"/>
              <w:sz w:val="22"/>
              <w:szCs w:val="22"/>
            </w:rPr>
            <w:t>[1]</w:t>
          </w:r>
        </w:sdtContent>
      </w:sdt>
      <w:r w:rsidR="00D4716C" w:rsidRPr="00917057">
        <w:rPr>
          <w:color w:val="000000" w:themeColor="text1"/>
          <w:sz w:val="22"/>
          <w:szCs w:val="22"/>
        </w:rPr>
        <w:t xml:space="preserve"> to run a multivariate genome-wide association</w:t>
      </w:r>
      <w:r w:rsidR="004B6A75" w:rsidRPr="00917057">
        <w:rPr>
          <w:color w:val="000000" w:themeColor="text1"/>
          <w:sz w:val="22"/>
          <w:szCs w:val="22"/>
        </w:rPr>
        <w:t xml:space="preserve"> study</w:t>
      </w:r>
      <w:r w:rsidR="00D4716C" w:rsidRPr="00917057">
        <w:rPr>
          <w:color w:val="000000" w:themeColor="text1"/>
          <w:sz w:val="22"/>
          <w:szCs w:val="22"/>
        </w:rPr>
        <w:t xml:space="preserve"> (GWA</w:t>
      </w:r>
      <w:r w:rsidR="004B6A75" w:rsidRPr="00917057">
        <w:rPr>
          <w:color w:val="000000" w:themeColor="text1"/>
          <w:sz w:val="22"/>
          <w:szCs w:val="22"/>
        </w:rPr>
        <w:t>S</w:t>
      </w:r>
      <w:r w:rsidR="00D4716C" w:rsidRPr="00917057">
        <w:rPr>
          <w:color w:val="000000" w:themeColor="text1"/>
          <w:sz w:val="22"/>
          <w:szCs w:val="22"/>
        </w:rPr>
        <w:t xml:space="preserve">) of the latent structure underlying the co-occurrence between symptoms of </w:t>
      </w:r>
      <w:r w:rsidR="004B6A75" w:rsidRPr="00917057">
        <w:rPr>
          <w:color w:val="000000" w:themeColor="text1"/>
          <w:sz w:val="22"/>
          <w:szCs w:val="22"/>
        </w:rPr>
        <w:t>eating disorders</w:t>
      </w:r>
      <w:r w:rsidR="00D4716C" w:rsidRPr="00917057">
        <w:rPr>
          <w:color w:val="000000" w:themeColor="text1"/>
          <w:sz w:val="22"/>
          <w:szCs w:val="22"/>
        </w:rPr>
        <w:t xml:space="preserve"> and suicidal ideation. </w:t>
      </w:r>
      <w:r w:rsidR="00A04645" w:rsidRPr="00917057">
        <w:rPr>
          <w:color w:val="000000" w:themeColor="text1"/>
          <w:sz w:val="22"/>
          <w:szCs w:val="22"/>
        </w:rPr>
        <w:t xml:space="preserve">However, due to insufficient sample size, our </w:t>
      </w:r>
      <w:r w:rsidR="004B6A75" w:rsidRPr="00917057">
        <w:rPr>
          <w:color w:val="000000" w:themeColor="text1"/>
          <w:sz w:val="22"/>
          <w:szCs w:val="22"/>
        </w:rPr>
        <w:t>GWAS</w:t>
      </w:r>
      <w:r w:rsidR="00A04645" w:rsidRPr="00917057">
        <w:rPr>
          <w:color w:val="000000" w:themeColor="text1"/>
          <w:sz w:val="22"/>
          <w:szCs w:val="22"/>
        </w:rPr>
        <w:t xml:space="preserve"> did not identify any genome-wide significant variants, therefore precluding us from exploring pleiotropy underlying the association between </w:t>
      </w:r>
      <w:r w:rsidR="003618CA" w:rsidRPr="00917057">
        <w:rPr>
          <w:color w:val="000000" w:themeColor="text1"/>
          <w:sz w:val="22"/>
          <w:szCs w:val="22"/>
        </w:rPr>
        <w:t>eating disorder</w:t>
      </w:r>
      <w:r w:rsidR="00A04645" w:rsidRPr="00917057">
        <w:rPr>
          <w:color w:val="000000" w:themeColor="text1"/>
          <w:sz w:val="22"/>
          <w:szCs w:val="22"/>
        </w:rPr>
        <w:t xml:space="preserve"> symptoms and suicidal ideation.</w:t>
      </w:r>
      <w:r w:rsidR="00A647E0" w:rsidRPr="00917057">
        <w:rPr>
          <w:color w:val="000000" w:themeColor="text1"/>
          <w:sz w:val="22"/>
          <w:szCs w:val="22"/>
        </w:rPr>
        <w:t xml:space="preserve"> In order to investigate the genetic overlap between these conditions, instead of running a G</w:t>
      </w:r>
      <w:r w:rsidR="003618CA" w:rsidRPr="00917057">
        <w:rPr>
          <w:color w:val="000000" w:themeColor="text1"/>
          <w:sz w:val="22"/>
          <w:szCs w:val="22"/>
        </w:rPr>
        <w:t xml:space="preserve">WAS </w:t>
      </w:r>
      <w:r w:rsidR="00A647E0" w:rsidRPr="00917057">
        <w:rPr>
          <w:color w:val="000000" w:themeColor="text1"/>
          <w:sz w:val="22"/>
          <w:szCs w:val="22"/>
        </w:rPr>
        <w:t xml:space="preserve">of the factor structure, we have instead fitted the phenotypic models and extracted scores for each of the estimated factors, for each individual in our sample, followed by </w:t>
      </w:r>
      <w:r w:rsidR="003618CA" w:rsidRPr="00917057">
        <w:rPr>
          <w:color w:val="000000" w:themeColor="text1"/>
          <w:sz w:val="22"/>
          <w:szCs w:val="22"/>
        </w:rPr>
        <w:t>GWAS</w:t>
      </w:r>
      <w:r w:rsidR="00A647E0" w:rsidRPr="00917057">
        <w:rPr>
          <w:color w:val="000000" w:themeColor="text1"/>
          <w:sz w:val="22"/>
          <w:szCs w:val="22"/>
        </w:rPr>
        <w:t xml:space="preserve">, SNP heritability and genetic correlation analyses of each individual factor (see </w:t>
      </w:r>
      <w:r w:rsidR="00A647E0" w:rsidRPr="00917057">
        <w:rPr>
          <w:i/>
          <w:iCs/>
          <w:color w:val="000000" w:themeColor="text1"/>
          <w:sz w:val="22"/>
          <w:szCs w:val="22"/>
        </w:rPr>
        <w:t>Method</w:t>
      </w:r>
      <w:r w:rsidR="00A647E0" w:rsidRPr="00917057">
        <w:rPr>
          <w:color w:val="000000" w:themeColor="text1"/>
          <w:sz w:val="22"/>
          <w:szCs w:val="22"/>
        </w:rPr>
        <w:t>).</w:t>
      </w:r>
    </w:p>
    <w:p w14:paraId="3101C936" w14:textId="3C4C1CFA" w:rsidR="006A6C0A" w:rsidRPr="00917057" w:rsidRDefault="006A6C0A" w:rsidP="005B54FF">
      <w:pPr>
        <w:spacing w:line="360" w:lineRule="auto"/>
        <w:rPr>
          <w:color w:val="000000" w:themeColor="text1"/>
          <w:sz w:val="22"/>
          <w:szCs w:val="22"/>
        </w:rPr>
        <w:sectPr w:rsidR="006A6C0A" w:rsidRPr="00917057" w:rsidSect="00A4104E">
          <w:headerReference w:type="even" r:id="rId10"/>
          <w:headerReference w:type="default" r:id="rId11"/>
          <w:pgSz w:w="11900" w:h="16840"/>
          <w:pgMar w:top="1440" w:right="1440" w:bottom="1440" w:left="1440" w:header="709" w:footer="709" w:gutter="0"/>
          <w:lnNumType w:countBy="1" w:restart="continuous"/>
          <w:cols w:space="708"/>
          <w:docGrid w:linePitch="360"/>
        </w:sectPr>
      </w:pPr>
    </w:p>
    <w:p w14:paraId="3B48489B" w14:textId="5B9310F0" w:rsidR="00057D36" w:rsidRPr="00917057" w:rsidRDefault="00057D36" w:rsidP="005B54FF">
      <w:pPr>
        <w:spacing w:line="360" w:lineRule="auto"/>
        <w:jc w:val="center"/>
        <w:rPr>
          <w:color w:val="000000" w:themeColor="text1"/>
          <w:sz w:val="32"/>
          <w:szCs w:val="32"/>
        </w:rPr>
      </w:pPr>
      <w:r w:rsidRPr="00917057">
        <w:rPr>
          <w:color w:val="000000" w:themeColor="text1"/>
          <w:sz w:val="32"/>
          <w:szCs w:val="32"/>
        </w:rPr>
        <w:lastRenderedPageBreak/>
        <w:t>Supplementary Figures</w:t>
      </w:r>
    </w:p>
    <w:p w14:paraId="05B76C08" w14:textId="77777777" w:rsidR="000B36D4" w:rsidRPr="00917057" w:rsidRDefault="000B36D4" w:rsidP="005B54FF">
      <w:pPr>
        <w:spacing w:line="36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917057" w:rsidRPr="00917057" w14:paraId="4A4746B5" w14:textId="77777777" w:rsidTr="000B132B">
        <w:tc>
          <w:tcPr>
            <w:tcW w:w="9020" w:type="dxa"/>
          </w:tcPr>
          <w:p w14:paraId="126F1362" w14:textId="64C621E8" w:rsidR="00DE786F" w:rsidRPr="00917057" w:rsidRDefault="00F010DA" w:rsidP="005B54FF">
            <w:pPr>
              <w:spacing w:line="360" w:lineRule="auto"/>
              <w:rPr>
                <w:color w:val="000000" w:themeColor="text1"/>
                <w:sz w:val="22"/>
                <w:szCs w:val="22"/>
              </w:rPr>
            </w:pPr>
            <w:r w:rsidRPr="00917057">
              <w:rPr>
                <w:noProof/>
                <w:color w:val="000000" w:themeColor="text1"/>
                <w:sz w:val="22"/>
                <w:szCs w:val="22"/>
              </w:rPr>
              <w:drawing>
                <wp:inline distT="0" distB="0" distL="0" distR="0" wp14:anchorId="200FAF47" wp14:editId="693A506E">
                  <wp:extent cx="5473700" cy="5278904"/>
                  <wp:effectExtent l="0" t="0" r="0" b="4445"/>
                  <wp:docPr id="28048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8818" name=""/>
                          <pic:cNvPicPr/>
                        </pic:nvPicPr>
                        <pic:blipFill>
                          <a:blip r:embed="rId12"/>
                          <a:stretch>
                            <a:fillRect/>
                          </a:stretch>
                        </pic:blipFill>
                        <pic:spPr>
                          <a:xfrm>
                            <a:off x="0" y="0"/>
                            <a:ext cx="5482397" cy="5287291"/>
                          </a:xfrm>
                          <a:prstGeom prst="rect">
                            <a:avLst/>
                          </a:prstGeom>
                        </pic:spPr>
                      </pic:pic>
                    </a:graphicData>
                  </a:graphic>
                </wp:inline>
              </w:drawing>
            </w:r>
          </w:p>
        </w:tc>
      </w:tr>
    </w:tbl>
    <w:p w14:paraId="7BEDEFB0" w14:textId="4986C67E" w:rsidR="0018008B" w:rsidRPr="00917057" w:rsidRDefault="0018008B" w:rsidP="005B54FF">
      <w:pPr>
        <w:spacing w:line="360" w:lineRule="auto"/>
        <w:rPr>
          <w:color w:val="000000" w:themeColor="text1"/>
          <w:sz w:val="22"/>
          <w:szCs w:val="22"/>
        </w:rPr>
      </w:pPr>
      <w:r w:rsidRPr="00917057">
        <w:rPr>
          <w:color w:val="000000" w:themeColor="text1"/>
          <w:sz w:val="22"/>
          <w:szCs w:val="22"/>
        </w:rPr>
        <w:t xml:space="preserve">Supplementary Figure </w:t>
      </w:r>
      <w:r w:rsidR="00057D36" w:rsidRPr="00917057">
        <w:rPr>
          <w:color w:val="000000" w:themeColor="text1"/>
          <w:sz w:val="22"/>
          <w:szCs w:val="22"/>
        </w:rPr>
        <w:t>1</w:t>
      </w:r>
      <w:r w:rsidRPr="00917057">
        <w:rPr>
          <w:color w:val="000000" w:themeColor="text1"/>
          <w:sz w:val="22"/>
          <w:szCs w:val="22"/>
        </w:rPr>
        <w:t xml:space="preserve">. Exemplar structure of the hierarchical model of eating disorder symptoms and suicidal ideation (panel </w:t>
      </w:r>
      <w:r w:rsidR="00DE786F" w:rsidRPr="00917057">
        <w:rPr>
          <w:color w:val="000000" w:themeColor="text1"/>
          <w:sz w:val="22"/>
          <w:szCs w:val="22"/>
        </w:rPr>
        <w:t>a</w:t>
      </w:r>
      <w:r w:rsidRPr="00917057">
        <w:rPr>
          <w:color w:val="000000" w:themeColor="text1"/>
          <w:sz w:val="22"/>
          <w:szCs w:val="22"/>
        </w:rPr>
        <w:t xml:space="preserve">), residual model (panel </w:t>
      </w:r>
      <w:r w:rsidR="00DE786F" w:rsidRPr="00917057">
        <w:rPr>
          <w:color w:val="000000" w:themeColor="text1"/>
          <w:sz w:val="22"/>
          <w:szCs w:val="22"/>
        </w:rPr>
        <w:t xml:space="preserve">b) </w:t>
      </w:r>
      <w:r w:rsidRPr="00917057">
        <w:rPr>
          <w:color w:val="000000" w:themeColor="text1"/>
          <w:sz w:val="22"/>
          <w:szCs w:val="22"/>
        </w:rPr>
        <w:t xml:space="preserve">and </w:t>
      </w:r>
      <w:r w:rsidR="00DE786F" w:rsidRPr="00917057">
        <w:rPr>
          <w:color w:val="000000" w:themeColor="text1"/>
          <w:sz w:val="22"/>
          <w:szCs w:val="22"/>
        </w:rPr>
        <w:t>four</w:t>
      </w:r>
      <w:r w:rsidRPr="00917057">
        <w:rPr>
          <w:color w:val="000000" w:themeColor="text1"/>
          <w:sz w:val="22"/>
          <w:szCs w:val="22"/>
        </w:rPr>
        <w:t xml:space="preserve">-factor model (panel </w:t>
      </w:r>
      <w:r w:rsidR="00DE786F" w:rsidRPr="00917057">
        <w:rPr>
          <w:color w:val="000000" w:themeColor="text1"/>
          <w:sz w:val="22"/>
          <w:szCs w:val="22"/>
        </w:rPr>
        <w:t>c</w:t>
      </w:r>
      <w:r w:rsidRPr="00917057">
        <w:rPr>
          <w:color w:val="000000" w:themeColor="text1"/>
          <w:sz w:val="22"/>
          <w:szCs w:val="22"/>
        </w:rPr>
        <w:t>).</w:t>
      </w:r>
      <w:r w:rsidR="00151997" w:rsidRPr="00917057">
        <w:rPr>
          <w:color w:val="000000" w:themeColor="text1"/>
          <w:sz w:val="22"/>
          <w:szCs w:val="22"/>
        </w:rPr>
        <w:t xml:space="preserve"> </w:t>
      </w:r>
      <w:r w:rsidR="00151997" w:rsidRPr="00917057">
        <w:rPr>
          <w:i/>
          <w:iCs/>
          <w:color w:val="000000" w:themeColor="text1"/>
          <w:sz w:val="22"/>
          <w:szCs w:val="22"/>
        </w:rPr>
        <w:t>Note</w:t>
      </w:r>
      <w:r w:rsidR="00151997" w:rsidRPr="00917057">
        <w:rPr>
          <w:color w:val="000000" w:themeColor="text1"/>
          <w:sz w:val="22"/>
          <w:szCs w:val="22"/>
        </w:rPr>
        <w:t xml:space="preserve">. ED= eating disorder; </w:t>
      </w:r>
      <w:r w:rsidR="009251C3" w:rsidRPr="00917057">
        <w:rPr>
          <w:color w:val="000000" w:themeColor="text1"/>
          <w:sz w:val="22"/>
          <w:szCs w:val="22"/>
        </w:rPr>
        <w:t>AN= anorexia</w:t>
      </w:r>
      <w:r w:rsidR="00AF7728" w:rsidRPr="00917057">
        <w:rPr>
          <w:color w:val="000000" w:themeColor="text1"/>
          <w:sz w:val="22"/>
          <w:szCs w:val="22"/>
        </w:rPr>
        <w:t xml:space="preserve"> nervosa</w:t>
      </w:r>
      <w:r w:rsidR="009251C3" w:rsidRPr="00917057">
        <w:rPr>
          <w:color w:val="000000" w:themeColor="text1"/>
          <w:sz w:val="22"/>
          <w:szCs w:val="22"/>
        </w:rPr>
        <w:t>; BN= bulimia</w:t>
      </w:r>
      <w:r w:rsidR="00AF7728" w:rsidRPr="00917057">
        <w:rPr>
          <w:color w:val="000000" w:themeColor="text1"/>
          <w:sz w:val="22"/>
          <w:szCs w:val="22"/>
        </w:rPr>
        <w:t xml:space="preserve"> </w:t>
      </w:r>
      <w:r w:rsidR="00DE786F" w:rsidRPr="00917057">
        <w:rPr>
          <w:color w:val="000000" w:themeColor="text1"/>
          <w:sz w:val="22"/>
          <w:szCs w:val="22"/>
        </w:rPr>
        <w:t>nervosa</w:t>
      </w:r>
      <w:r w:rsidR="009251C3" w:rsidRPr="00917057">
        <w:rPr>
          <w:color w:val="000000" w:themeColor="text1"/>
          <w:sz w:val="22"/>
          <w:szCs w:val="22"/>
        </w:rPr>
        <w:t>; BED= binge-eating</w:t>
      </w:r>
      <w:r w:rsidR="00AF7728" w:rsidRPr="00917057">
        <w:rPr>
          <w:color w:val="000000" w:themeColor="text1"/>
          <w:sz w:val="22"/>
          <w:szCs w:val="22"/>
        </w:rPr>
        <w:t xml:space="preserve"> disorder</w:t>
      </w:r>
      <w:r w:rsidR="009251C3" w:rsidRPr="00917057">
        <w:rPr>
          <w:color w:val="000000" w:themeColor="text1"/>
          <w:sz w:val="22"/>
          <w:szCs w:val="22"/>
        </w:rPr>
        <w:t xml:space="preserve">; </w:t>
      </w:r>
      <w:r w:rsidR="00151997" w:rsidRPr="00917057">
        <w:rPr>
          <w:color w:val="000000" w:themeColor="text1"/>
          <w:sz w:val="22"/>
          <w:szCs w:val="22"/>
        </w:rPr>
        <w:t xml:space="preserve">TAF item 1= Have you contemplated harming yourself?; TAF item 2= Many people have thoughts that life is not worth living. Have you felt that way?; TAF item 3= Before the pandemic, had you deliberately harmed yourself, whether or not you meant to end your life?. Items are listed in Supplementary Table </w:t>
      </w:r>
      <w:r w:rsidR="006F408F" w:rsidRPr="00917057">
        <w:rPr>
          <w:color w:val="000000" w:themeColor="text1"/>
          <w:sz w:val="22"/>
          <w:szCs w:val="22"/>
        </w:rPr>
        <w:t>1</w:t>
      </w:r>
      <w:r w:rsidR="00151997" w:rsidRPr="00917057">
        <w:rPr>
          <w:color w:val="000000" w:themeColor="text1"/>
          <w:sz w:val="22"/>
          <w:szCs w:val="22"/>
        </w:rPr>
        <w:t>.</w:t>
      </w:r>
    </w:p>
    <w:p w14:paraId="739805BB" w14:textId="5C7FE32C" w:rsidR="008B2874" w:rsidRPr="00917057" w:rsidRDefault="008B2874" w:rsidP="005B54FF">
      <w:pPr>
        <w:spacing w:line="360" w:lineRule="auto"/>
        <w:rPr>
          <w:color w:val="000000" w:themeColor="text1"/>
        </w:rPr>
      </w:pPr>
      <w:r w:rsidRPr="00917057">
        <w:rPr>
          <w:color w:val="000000" w:themeColor="text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917057" w:rsidRPr="00917057" w14:paraId="7541A9CA" w14:textId="77777777" w:rsidTr="002B3867">
        <w:tc>
          <w:tcPr>
            <w:tcW w:w="9020" w:type="dxa"/>
          </w:tcPr>
          <w:p w14:paraId="72384F28" w14:textId="46BB88F1" w:rsidR="00D8697C" w:rsidRPr="00917057" w:rsidRDefault="00FE12F7" w:rsidP="005B54FF">
            <w:pPr>
              <w:spacing w:line="360" w:lineRule="auto"/>
              <w:rPr>
                <w:color w:val="000000" w:themeColor="text1"/>
                <w:sz w:val="22"/>
                <w:szCs w:val="22"/>
              </w:rPr>
            </w:pPr>
            <w:r w:rsidRPr="00917057">
              <w:rPr>
                <w:noProof/>
                <w:color w:val="000000" w:themeColor="text1"/>
                <w:sz w:val="22"/>
                <w:szCs w:val="22"/>
              </w:rPr>
              <w:lastRenderedPageBreak/>
              <w:drawing>
                <wp:inline distT="0" distB="0" distL="0" distR="0" wp14:anchorId="23814EAF" wp14:editId="094690C1">
                  <wp:extent cx="5613400" cy="3139646"/>
                  <wp:effectExtent l="0" t="0" r="0" b="0"/>
                  <wp:docPr id="1386245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45520" name=""/>
                          <pic:cNvPicPr/>
                        </pic:nvPicPr>
                        <pic:blipFill>
                          <a:blip r:embed="rId13"/>
                          <a:stretch>
                            <a:fillRect/>
                          </a:stretch>
                        </pic:blipFill>
                        <pic:spPr>
                          <a:xfrm>
                            <a:off x="0" y="0"/>
                            <a:ext cx="5615871" cy="3141028"/>
                          </a:xfrm>
                          <a:prstGeom prst="rect">
                            <a:avLst/>
                          </a:prstGeom>
                        </pic:spPr>
                      </pic:pic>
                    </a:graphicData>
                  </a:graphic>
                </wp:inline>
              </w:drawing>
            </w:r>
          </w:p>
        </w:tc>
      </w:tr>
    </w:tbl>
    <w:p w14:paraId="731B98C0" w14:textId="732F2F4B" w:rsidR="008B2874" w:rsidRPr="00917057" w:rsidRDefault="008B2874" w:rsidP="005B54FF">
      <w:pPr>
        <w:spacing w:line="360" w:lineRule="auto"/>
        <w:rPr>
          <w:color w:val="000000" w:themeColor="text1"/>
          <w:sz w:val="22"/>
          <w:szCs w:val="22"/>
        </w:rPr>
      </w:pPr>
      <w:r w:rsidRPr="00917057">
        <w:rPr>
          <w:color w:val="000000" w:themeColor="text1"/>
          <w:sz w:val="22"/>
          <w:szCs w:val="22"/>
        </w:rPr>
        <w:t xml:space="preserve">Supplementary Figure 2. Exemplar structure of the hierarchical model of eating disorder symptoms, psychopathology and suicidal ideation (panel </w:t>
      </w:r>
      <w:r w:rsidR="00D8697C" w:rsidRPr="00917057">
        <w:rPr>
          <w:color w:val="000000" w:themeColor="text1"/>
          <w:sz w:val="22"/>
          <w:szCs w:val="22"/>
        </w:rPr>
        <w:t>a</w:t>
      </w:r>
      <w:r w:rsidRPr="00917057">
        <w:rPr>
          <w:color w:val="000000" w:themeColor="text1"/>
          <w:sz w:val="22"/>
          <w:szCs w:val="22"/>
        </w:rPr>
        <w:t xml:space="preserve">), residual model (panel </w:t>
      </w:r>
      <w:r w:rsidR="00D8697C" w:rsidRPr="00917057">
        <w:rPr>
          <w:color w:val="000000" w:themeColor="text1"/>
          <w:sz w:val="22"/>
          <w:szCs w:val="22"/>
        </w:rPr>
        <w:t>b</w:t>
      </w:r>
      <w:r w:rsidRPr="00917057">
        <w:rPr>
          <w:color w:val="000000" w:themeColor="text1"/>
          <w:sz w:val="22"/>
          <w:szCs w:val="22"/>
        </w:rPr>
        <w:t xml:space="preserve">), </w:t>
      </w:r>
      <w:r w:rsidR="00D8697C" w:rsidRPr="00917057">
        <w:rPr>
          <w:color w:val="000000" w:themeColor="text1"/>
          <w:sz w:val="22"/>
          <w:szCs w:val="22"/>
        </w:rPr>
        <w:t>four</w:t>
      </w:r>
      <w:r w:rsidRPr="00917057">
        <w:rPr>
          <w:color w:val="000000" w:themeColor="text1"/>
          <w:sz w:val="22"/>
          <w:szCs w:val="22"/>
        </w:rPr>
        <w:t xml:space="preserve">-factor model (panel </w:t>
      </w:r>
      <w:r w:rsidR="00D8697C" w:rsidRPr="00917057">
        <w:rPr>
          <w:color w:val="000000" w:themeColor="text1"/>
          <w:sz w:val="22"/>
          <w:szCs w:val="22"/>
        </w:rPr>
        <w:t>c</w:t>
      </w:r>
      <w:r w:rsidRPr="00917057">
        <w:rPr>
          <w:color w:val="000000" w:themeColor="text1"/>
          <w:sz w:val="22"/>
          <w:szCs w:val="22"/>
        </w:rPr>
        <w:t xml:space="preserve">) and three-factor model (panel </w:t>
      </w:r>
      <w:r w:rsidR="00D8697C" w:rsidRPr="00917057">
        <w:rPr>
          <w:color w:val="000000" w:themeColor="text1"/>
          <w:sz w:val="22"/>
          <w:szCs w:val="22"/>
        </w:rPr>
        <w:t>d</w:t>
      </w:r>
      <w:r w:rsidRPr="00917057">
        <w:rPr>
          <w:color w:val="000000" w:themeColor="text1"/>
          <w:sz w:val="22"/>
          <w:szCs w:val="22"/>
        </w:rPr>
        <w:t xml:space="preserve">). </w:t>
      </w:r>
      <w:r w:rsidRPr="00917057">
        <w:rPr>
          <w:i/>
          <w:iCs/>
          <w:color w:val="000000" w:themeColor="text1"/>
          <w:sz w:val="22"/>
          <w:szCs w:val="22"/>
        </w:rPr>
        <w:t>Note</w:t>
      </w:r>
      <w:r w:rsidRPr="00917057">
        <w:rPr>
          <w:color w:val="000000" w:themeColor="text1"/>
          <w:sz w:val="22"/>
          <w:szCs w:val="22"/>
        </w:rPr>
        <w:t>. ED= eating disorder; AN= anorexia</w:t>
      </w:r>
      <w:r w:rsidR="00C2344A" w:rsidRPr="00917057">
        <w:rPr>
          <w:color w:val="000000" w:themeColor="text1"/>
          <w:sz w:val="22"/>
          <w:szCs w:val="22"/>
        </w:rPr>
        <w:t xml:space="preserve"> nervosa</w:t>
      </w:r>
      <w:r w:rsidRPr="00917057">
        <w:rPr>
          <w:color w:val="000000" w:themeColor="text1"/>
          <w:sz w:val="22"/>
          <w:szCs w:val="22"/>
        </w:rPr>
        <w:t>; BN= bulimia</w:t>
      </w:r>
      <w:r w:rsidR="00C2344A" w:rsidRPr="00917057">
        <w:rPr>
          <w:color w:val="000000" w:themeColor="text1"/>
          <w:sz w:val="22"/>
          <w:szCs w:val="22"/>
        </w:rPr>
        <w:t xml:space="preserve"> nervosa</w:t>
      </w:r>
      <w:r w:rsidRPr="00917057">
        <w:rPr>
          <w:color w:val="000000" w:themeColor="text1"/>
          <w:sz w:val="22"/>
          <w:szCs w:val="22"/>
        </w:rPr>
        <w:t>; BED= binge-eating</w:t>
      </w:r>
      <w:r w:rsidR="00C2344A" w:rsidRPr="00917057">
        <w:rPr>
          <w:color w:val="000000" w:themeColor="text1"/>
          <w:sz w:val="22"/>
          <w:szCs w:val="22"/>
        </w:rPr>
        <w:t xml:space="preserve"> disorder</w:t>
      </w:r>
      <w:r w:rsidRPr="00917057">
        <w:rPr>
          <w:color w:val="000000" w:themeColor="text1"/>
          <w:sz w:val="22"/>
          <w:szCs w:val="22"/>
        </w:rPr>
        <w:t>; TAF item 1= Have you contemplated harming yourself?; TAF item 2= Many people have thoughts that life is not worth living. Have you felt that way?; TAF item 3= Before the pandemic, had you deliberately harmed yourself, whether or not you meant to end your life?. Items are listed in Supplementary Table 1.</w:t>
      </w:r>
    </w:p>
    <w:p w14:paraId="313AF1E4" w14:textId="2333DFB4" w:rsidR="000C6AAC" w:rsidRPr="00917057" w:rsidRDefault="000C6AAC" w:rsidP="005B54FF">
      <w:pPr>
        <w:spacing w:line="360" w:lineRule="auto"/>
        <w:rPr>
          <w:color w:val="000000" w:themeColor="text1"/>
        </w:rPr>
      </w:pPr>
      <w:r w:rsidRPr="00917057">
        <w:rPr>
          <w:color w:val="000000" w:themeColor="text1"/>
        </w:rPr>
        <w:br w:type="page"/>
      </w:r>
    </w:p>
    <w:p w14:paraId="72ED4AEE" w14:textId="77777777" w:rsidR="002A3A29" w:rsidRPr="00917057" w:rsidRDefault="002A3A29" w:rsidP="005B54FF">
      <w:pPr>
        <w:spacing w:line="36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917057" w:rsidRPr="00917057" w14:paraId="60A6AAC8" w14:textId="77777777" w:rsidTr="000C6AAC">
        <w:tc>
          <w:tcPr>
            <w:tcW w:w="9010" w:type="dxa"/>
          </w:tcPr>
          <w:p w14:paraId="68C820FE" w14:textId="7A3F7F64" w:rsidR="002A3A29" w:rsidRPr="00917057" w:rsidRDefault="003D7FA9" w:rsidP="005B54FF">
            <w:pPr>
              <w:spacing w:line="360" w:lineRule="auto"/>
              <w:rPr>
                <w:color w:val="000000" w:themeColor="text1"/>
                <w:sz w:val="22"/>
                <w:szCs w:val="22"/>
              </w:rPr>
            </w:pPr>
            <w:r w:rsidRPr="00917057">
              <w:rPr>
                <w:noProof/>
                <w:color w:val="000000" w:themeColor="text1"/>
                <w:sz w:val="22"/>
                <w:szCs w:val="22"/>
              </w:rPr>
              <w:drawing>
                <wp:inline distT="0" distB="0" distL="0" distR="0" wp14:anchorId="71071171" wp14:editId="37350E78">
                  <wp:extent cx="4716040" cy="6792705"/>
                  <wp:effectExtent l="0" t="0" r="0" b="1905"/>
                  <wp:docPr id="83" name="Picture 82">
                    <a:extLst xmlns:a="http://schemas.openxmlformats.org/drawingml/2006/main">
                      <a:ext uri="{FF2B5EF4-FFF2-40B4-BE49-F238E27FC236}">
                        <a16:creationId xmlns:a16="http://schemas.microsoft.com/office/drawing/2014/main" id="{51332DC4-8599-36B4-4EB7-B2578BCC5F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2">
                            <a:extLst>
                              <a:ext uri="{FF2B5EF4-FFF2-40B4-BE49-F238E27FC236}">
                                <a16:creationId xmlns:a16="http://schemas.microsoft.com/office/drawing/2014/main" id="{51332DC4-8599-36B4-4EB7-B2578BCC5F75}"/>
                              </a:ext>
                            </a:extLst>
                          </pic:cNvPr>
                          <pic:cNvPicPr>
                            <a:picLocks noChangeAspect="1"/>
                          </pic:cNvPicPr>
                        </pic:nvPicPr>
                        <pic:blipFill>
                          <a:blip r:embed="rId14"/>
                          <a:stretch>
                            <a:fillRect/>
                          </a:stretch>
                        </pic:blipFill>
                        <pic:spPr>
                          <a:xfrm>
                            <a:off x="0" y="0"/>
                            <a:ext cx="4716040" cy="6792705"/>
                          </a:xfrm>
                          <a:prstGeom prst="rect">
                            <a:avLst/>
                          </a:prstGeom>
                        </pic:spPr>
                      </pic:pic>
                    </a:graphicData>
                  </a:graphic>
                </wp:inline>
              </w:drawing>
            </w:r>
          </w:p>
        </w:tc>
      </w:tr>
    </w:tbl>
    <w:p w14:paraId="179F3031" w14:textId="0E800D2A" w:rsidR="00C05E8F" w:rsidRPr="00917057" w:rsidRDefault="009F50C9" w:rsidP="005B54FF">
      <w:pPr>
        <w:spacing w:line="360" w:lineRule="auto"/>
        <w:rPr>
          <w:color w:val="000000" w:themeColor="text1"/>
          <w:sz w:val="22"/>
          <w:szCs w:val="22"/>
        </w:rPr>
      </w:pPr>
      <w:r w:rsidRPr="00917057">
        <w:rPr>
          <w:color w:val="000000" w:themeColor="text1"/>
          <w:sz w:val="22"/>
          <w:szCs w:val="22"/>
        </w:rPr>
        <w:t xml:space="preserve">Supplementary </w:t>
      </w:r>
      <w:r w:rsidR="00E811F8" w:rsidRPr="00917057">
        <w:rPr>
          <w:color w:val="000000" w:themeColor="text1"/>
          <w:sz w:val="22"/>
          <w:szCs w:val="22"/>
        </w:rPr>
        <w:t xml:space="preserve">Figure </w:t>
      </w:r>
      <w:r w:rsidR="000C6AAC" w:rsidRPr="00917057">
        <w:rPr>
          <w:color w:val="000000" w:themeColor="text1"/>
          <w:sz w:val="22"/>
          <w:szCs w:val="22"/>
        </w:rPr>
        <w:t>3</w:t>
      </w:r>
      <w:r w:rsidR="00E811F8" w:rsidRPr="00917057">
        <w:rPr>
          <w:color w:val="000000" w:themeColor="text1"/>
          <w:sz w:val="22"/>
          <w:szCs w:val="22"/>
        </w:rPr>
        <w:t xml:space="preserve">. </w:t>
      </w:r>
      <w:r w:rsidR="00F36B9E" w:rsidRPr="00917057">
        <w:rPr>
          <w:color w:val="000000" w:themeColor="text1"/>
          <w:sz w:val="22"/>
          <w:szCs w:val="22"/>
        </w:rPr>
        <w:t xml:space="preserve">Correlation matrix (panel </w:t>
      </w:r>
      <w:r w:rsidR="0006179F" w:rsidRPr="00917057">
        <w:rPr>
          <w:color w:val="000000" w:themeColor="text1"/>
          <w:sz w:val="22"/>
          <w:szCs w:val="22"/>
        </w:rPr>
        <w:t>a</w:t>
      </w:r>
      <w:r w:rsidR="00F36B9E" w:rsidRPr="00917057">
        <w:rPr>
          <w:color w:val="000000" w:themeColor="text1"/>
          <w:sz w:val="22"/>
          <w:szCs w:val="22"/>
        </w:rPr>
        <w:t>), s</w:t>
      </w:r>
      <w:r w:rsidR="002A3A29" w:rsidRPr="00917057">
        <w:rPr>
          <w:color w:val="000000" w:themeColor="text1"/>
          <w:sz w:val="22"/>
          <w:szCs w:val="22"/>
        </w:rPr>
        <w:t xml:space="preserve">cree plot (panel </w:t>
      </w:r>
      <w:r w:rsidR="0006179F" w:rsidRPr="00917057">
        <w:rPr>
          <w:color w:val="000000" w:themeColor="text1"/>
          <w:sz w:val="22"/>
          <w:szCs w:val="22"/>
        </w:rPr>
        <w:t>b</w:t>
      </w:r>
      <w:r w:rsidR="002A3A29" w:rsidRPr="00917057">
        <w:rPr>
          <w:color w:val="000000" w:themeColor="text1"/>
          <w:sz w:val="22"/>
          <w:szCs w:val="22"/>
        </w:rPr>
        <w:t>) and r</w:t>
      </w:r>
      <w:r w:rsidR="00E811F8" w:rsidRPr="00917057">
        <w:rPr>
          <w:color w:val="000000" w:themeColor="text1"/>
          <w:sz w:val="22"/>
          <w:szCs w:val="22"/>
        </w:rPr>
        <w:t xml:space="preserve">esults of the </w:t>
      </w:r>
      <w:r w:rsidR="000C6AAC" w:rsidRPr="00917057">
        <w:rPr>
          <w:color w:val="000000" w:themeColor="text1"/>
          <w:sz w:val="22"/>
          <w:szCs w:val="22"/>
        </w:rPr>
        <w:t>confirmatory factor analysis</w:t>
      </w:r>
      <w:r w:rsidR="00E811F8" w:rsidRPr="00917057">
        <w:rPr>
          <w:color w:val="000000" w:themeColor="text1"/>
          <w:sz w:val="22"/>
          <w:szCs w:val="22"/>
        </w:rPr>
        <w:t xml:space="preserve"> of </w:t>
      </w:r>
      <w:r w:rsidR="0006179F" w:rsidRPr="00917057">
        <w:rPr>
          <w:color w:val="000000" w:themeColor="text1"/>
          <w:sz w:val="22"/>
          <w:szCs w:val="22"/>
        </w:rPr>
        <w:t>AN, BN and BED</w:t>
      </w:r>
      <w:r w:rsidR="00E811F8" w:rsidRPr="00917057">
        <w:rPr>
          <w:color w:val="000000" w:themeColor="text1"/>
          <w:sz w:val="22"/>
          <w:szCs w:val="22"/>
        </w:rPr>
        <w:t xml:space="preserve"> </w:t>
      </w:r>
      <w:r w:rsidR="004D08A5" w:rsidRPr="00917057">
        <w:rPr>
          <w:color w:val="000000" w:themeColor="text1"/>
          <w:sz w:val="22"/>
          <w:szCs w:val="22"/>
        </w:rPr>
        <w:t>symptom scores</w:t>
      </w:r>
      <w:r w:rsidR="00E811F8" w:rsidRPr="00917057">
        <w:rPr>
          <w:color w:val="000000" w:themeColor="text1"/>
          <w:sz w:val="22"/>
          <w:szCs w:val="22"/>
        </w:rPr>
        <w:t>, measures of psychopathology and TAF suicidality items</w:t>
      </w:r>
      <w:r w:rsidR="002A3A29" w:rsidRPr="00917057">
        <w:rPr>
          <w:color w:val="000000" w:themeColor="text1"/>
          <w:sz w:val="22"/>
          <w:szCs w:val="22"/>
        </w:rPr>
        <w:t xml:space="preserve"> (panel </w:t>
      </w:r>
      <w:r w:rsidR="0006179F" w:rsidRPr="00917057">
        <w:rPr>
          <w:color w:val="000000" w:themeColor="text1"/>
          <w:sz w:val="22"/>
          <w:szCs w:val="22"/>
        </w:rPr>
        <w:t>c</w:t>
      </w:r>
      <w:r w:rsidR="002A3A29" w:rsidRPr="00917057">
        <w:rPr>
          <w:color w:val="000000" w:themeColor="text1"/>
          <w:sz w:val="22"/>
          <w:szCs w:val="22"/>
        </w:rPr>
        <w:t>)</w:t>
      </w:r>
      <w:r w:rsidR="00E811F8" w:rsidRPr="00917057">
        <w:rPr>
          <w:color w:val="000000" w:themeColor="text1"/>
          <w:sz w:val="22"/>
          <w:szCs w:val="22"/>
        </w:rPr>
        <w:t xml:space="preserve">. </w:t>
      </w:r>
      <w:r w:rsidR="00E811F8" w:rsidRPr="00917057">
        <w:rPr>
          <w:i/>
          <w:iCs/>
          <w:color w:val="000000" w:themeColor="text1"/>
          <w:sz w:val="22"/>
          <w:szCs w:val="22"/>
        </w:rPr>
        <w:t>Note</w:t>
      </w:r>
      <w:r w:rsidR="00E811F8" w:rsidRPr="00917057">
        <w:rPr>
          <w:color w:val="000000" w:themeColor="text1"/>
          <w:sz w:val="22"/>
          <w:szCs w:val="22"/>
        </w:rPr>
        <w:t xml:space="preserve">. </w:t>
      </w:r>
      <w:r w:rsidR="000C6AAC" w:rsidRPr="00917057">
        <w:rPr>
          <w:color w:val="000000" w:themeColor="text1"/>
          <w:sz w:val="22"/>
          <w:szCs w:val="22"/>
        </w:rPr>
        <w:t>AN= anorexia</w:t>
      </w:r>
      <w:r w:rsidR="00C2344A" w:rsidRPr="00917057">
        <w:rPr>
          <w:color w:val="000000" w:themeColor="text1"/>
          <w:sz w:val="22"/>
          <w:szCs w:val="22"/>
        </w:rPr>
        <w:t xml:space="preserve"> nervosa</w:t>
      </w:r>
      <w:r w:rsidR="000C6AAC" w:rsidRPr="00917057">
        <w:rPr>
          <w:color w:val="000000" w:themeColor="text1"/>
          <w:sz w:val="22"/>
          <w:szCs w:val="22"/>
        </w:rPr>
        <w:t>; BN= bulimia</w:t>
      </w:r>
      <w:r w:rsidR="00C2344A" w:rsidRPr="00917057">
        <w:rPr>
          <w:color w:val="000000" w:themeColor="text1"/>
          <w:sz w:val="22"/>
          <w:szCs w:val="22"/>
        </w:rPr>
        <w:t xml:space="preserve"> nervosa</w:t>
      </w:r>
      <w:r w:rsidR="000C6AAC" w:rsidRPr="00917057">
        <w:rPr>
          <w:color w:val="000000" w:themeColor="text1"/>
          <w:sz w:val="22"/>
          <w:szCs w:val="22"/>
        </w:rPr>
        <w:t>; BED= binge-eating</w:t>
      </w:r>
      <w:r w:rsidR="00C2344A" w:rsidRPr="00917057">
        <w:rPr>
          <w:color w:val="000000" w:themeColor="text1"/>
          <w:sz w:val="22"/>
          <w:szCs w:val="22"/>
        </w:rPr>
        <w:t xml:space="preserve"> disorder</w:t>
      </w:r>
      <w:r w:rsidR="000C6AAC" w:rsidRPr="00917057">
        <w:rPr>
          <w:color w:val="000000" w:themeColor="text1"/>
          <w:sz w:val="22"/>
          <w:szCs w:val="22"/>
        </w:rPr>
        <w:t xml:space="preserve">; </w:t>
      </w:r>
      <w:r w:rsidR="00E811F8" w:rsidRPr="00917057">
        <w:rPr>
          <w:color w:val="000000" w:themeColor="text1"/>
          <w:sz w:val="22"/>
          <w:szCs w:val="22"/>
        </w:rPr>
        <w:t>TAF item 1= Have you contemplated harming yourself?; TAF item 2= Many people have thoughts that life is not worth living. Have you felt that way?; TAF item 3= Before the pandemic, had you deliberately harmed yourself, whether or not you meant to end your life?.</w:t>
      </w:r>
    </w:p>
    <w:p w14:paraId="377A39E8" w14:textId="77777777" w:rsidR="00A53C77" w:rsidRPr="00917057" w:rsidRDefault="00A53C77" w:rsidP="005B54FF">
      <w:pPr>
        <w:spacing w:line="360" w:lineRule="auto"/>
        <w:rPr>
          <w:color w:val="000000" w:themeColor="text1"/>
        </w:rPr>
      </w:pPr>
    </w:p>
    <w:p w14:paraId="60282F0F" w14:textId="77777777" w:rsidR="009F50C9" w:rsidRPr="00917057" w:rsidRDefault="009F50C9" w:rsidP="005B54FF">
      <w:pPr>
        <w:spacing w:line="360" w:lineRule="auto"/>
        <w:rPr>
          <w:color w:val="000000" w:themeColor="text1"/>
        </w:rPr>
        <w:sectPr w:rsidR="009F50C9" w:rsidRPr="00917057" w:rsidSect="00057D36">
          <w:pgSz w:w="11900" w:h="16840"/>
          <w:pgMar w:top="1440" w:right="1440" w:bottom="1440" w:left="1440"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0"/>
      </w:tblGrid>
      <w:tr w:rsidR="00917057" w:rsidRPr="00917057" w14:paraId="6C301A85" w14:textId="77777777" w:rsidTr="00A53ABE">
        <w:tc>
          <w:tcPr>
            <w:tcW w:w="9010" w:type="dxa"/>
          </w:tcPr>
          <w:p w14:paraId="00A244A5" w14:textId="2A8C6281" w:rsidR="009F50C9" w:rsidRPr="00917057" w:rsidRDefault="000A5E85" w:rsidP="005B54FF">
            <w:pPr>
              <w:spacing w:line="360" w:lineRule="auto"/>
              <w:rPr>
                <w:color w:val="000000" w:themeColor="text1"/>
                <w:sz w:val="22"/>
                <w:szCs w:val="22"/>
              </w:rPr>
            </w:pPr>
            <w:r w:rsidRPr="00917057">
              <w:rPr>
                <w:noProof/>
                <w:color w:val="000000" w:themeColor="text1"/>
                <w:sz w:val="22"/>
                <w:szCs w:val="22"/>
              </w:rPr>
              <w:lastRenderedPageBreak/>
              <w:drawing>
                <wp:inline distT="0" distB="0" distL="0" distR="0" wp14:anchorId="66ABA8C8" wp14:editId="6276EA27">
                  <wp:extent cx="8864600" cy="4120515"/>
                  <wp:effectExtent l="0" t="0" r="0" b="0"/>
                  <wp:docPr id="733504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04689" name=""/>
                          <pic:cNvPicPr/>
                        </pic:nvPicPr>
                        <pic:blipFill>
                          <a:blip r:embed="rId15"/>
                          <a:stretch>
                            <a:fillRect/>
                          </a:stretch>
                        </pic:blipFill>
                        <pic:spPr>
                          <a:xfrm>
                            <a:off x="0" y="0"/>
                            <a:ext cx="8864600" cy="4120515"/>
                          </a:xfrm>
                          <a:prstGeom prst="rect">
                            <a:avLst/>
                          </a:prstGeom>
                        </pic:spPr>
                      </pic:pic>
                    </a:graphicData>
                  </a:graphic>
                </wp:inline>
              </w:drawing>
            </w:r>
          </w:p>
        </w:tc>
      </w:tr>
      <w:tr w:rsidR="009F50C9" w:rsidRPr="00917057" w14:paraId="34D1C67C" w14:textId="77777777" w:rsidTr="00A53ABE">
        <w:tc>
          <w:tcPr>
            <w:tcW w:w="9010" w:type="dxa"/>
          </w:tcPr>
          <w:p w14:paraId="0C766372" w14:textId="30774F06" w:rsidR="009F50C9" w:rsidRPr="00917057" w:rsidRDefault="00501651" w:rsidP="005B54FF">
            <w:pPr>
              <w:spacing w:line="360" w:lineRule="auto"/>
              <w:rPr>
                <w:color w:val="000000" w:themeColor="text1"/>
                <w:sz w:val="22"/>
                <w:szCs w:val="22"/>
              </w:rPr>
            </w:pPr>
            <w:r w:rsidRPr="00917057">
              <w:rPr>
                <w:color w:val="000000" w:themeColor="text1"/>
                <w:sz w:val="22"/>
                <w:szCs w:val="22"/>
              </w:rPr>
              <w:t>Supplementary Figure 4</w:t>
            </w:r>
            <w:r w:rsidR="009F50C9" w:rsidRPr="00917057">
              <w:rPr>
                <w:color w:val="000000" w:themeColor="text1"/>
                <w:sz w:val="22"/>
                <w:szCs w:val="22"/>
              </w:rPr>
              <w:t xml:space="preserve">. Results of the genome-wide association studies of the extracted factor scores from the fitted two-factor (panel </w:t>
            </w:r>
            <w:r w:rsidR="000A5E85" w:rsidRPr="00917057">
              <w:rPr>
                <w:color w:val="000000" w:themeColor="text1"/>
                <w:sz w:val="22"/>
                <w:szCs w:val="22"/>
              </w:rPr>
              <w:t>a</w:t>
            </w:r>
            <w:r w:rsidR="009F50C9" w:rsidRPr="00917057">
              <w:rPr>
                <w:color w:val="000000" w:themeColor="text1"/>
                <w:sz w:val="22"/>
                <w:szCs w:val="22"/>
              </w:rPr>
              <w:t xml:space="preserve">), residual (panel </w:t>
            </w:r>
            <w:r w:rsidR="000A5E85" w:rsidRPr="00917057">
              <w:rPr>
                <w:color w:val="000000" w:themeColor="text1"/>
                <w:sz w:val="22"/>
                <w:szCs w:val="22"/>
              </w:rPr>
              <w:t>b</w:t>
            </w:r>
            <w:r w:rsidR="009F50C9" w:rsidRPr="00917057">
              <w:rPr>
                <w:color w:val="000000" w:themeColor="text1"/>
                <w:sz w:val="22"/>
                <w:szCs w:val="22"/>
              </w:rPr>
              <w:t xml:space="preserve">) and </w:t>
            </w:r>
            <w:r w:rsidR="000A5E85" w:rsidRPr="00917057">
              <w:rPr>
                <w:color w:val="000000" w:themeColor="text1"/>
                <w:sz w:val="22"/>
                <w:szCs w:val="22"/>
              </w:rPr>
              <w:t>four</w:t>
            </w:r>
            <w:r w:rsidR="009F50C9" w:rsidRPr="00917057">
              <w:rPr>
                <w:color w:val="000000" w:themeColor="text1"/>
                <w:sz w:val="22"/>
                <w:szCs w:val="22"/>
              </w:rPr>
              <w:t xml:space="preserve">-factor models (panel </w:t>
            </w:r>
            <w:r w:rsidR="000A5E85" w:rsidRPr="00917057">
              <w:rPr>
                <w:color w:val="000000" w:themeColor="text1"/>
                <w:sz w:val="22"/>
                <w:szCs w:val="22"/>
              </w:rPr>
              <w:t>c</w:t>
            </w:r>
            <w:r w:rsidR="009F50C9" w:rsidRPr="00917057">
              <w:rPr>
                <w:color w:val="000000" w:themeColor="text1"/>
                <w:sz w:val="22"/>
                <w:szCs w:val="22"/>
              </w:rPr>
              <w:t>).</w:t>
            </w:r>
          </w:p>
        </w:tc>
      </w:tr>
    </w:tbl>
    <w:p w14:paraId="05EFF73E" w14:textId="77777777" w:rsidR="009F50C9" w:rsidRPr="00917057" w:rsidRDefault="009F50C9" w:rsidP="005B54FF">
      <w:pPr>
        <w:spacing w:line="360" w:lineRule="auto"/>
        <w:rPr>
          <w:color w:val="000000" w:themeColor="text1"/>
        </w:rPr>
        <w:sectPr w:rsidR="009F50C9" w:rsidRPr="00917057" w:rsidSect="009F50C9">
          <w:pgSz w:w="16840" w:h="11900" w:orient="landscape"/>
          <w:pgMar w:top="1440" w:right="1440" w:bottom="1440" w:left="1440" w:header="709" w:footer="709" w:gutter="0"/>
          <w:cols w:space="708"/>
          <w:docGrid w:linePitch="360"/>
        </w:sectPr>
      </w:pPr>
    </w:p>
    <w:p w14:paraId="50A15F9B" w14:textId="64062F11" w:rsidR="00C05E8F" w:rsidRPr="00917057" w:rsidRDefault="009251C3" w:rsidP="005B54FF">
      <w:pPr>
        <w:spacing w:line="360" w:lineRule="auto"/>
        <w:jc w:val="center"/>
        <w:rPr>
          <w:color w:val="000000" w:themeColor="text1"/>
          <w:sz w:val="32"/>
          <w:szCs w:val="32"/>
        </w:rPr>
      </w:pPr>
      <w:r w:rsidRPr="00917057">
        <w:rPr>
          <w:color w:val="000000" w:themeColor="text1"/>
          <w:sz w:val="32"/>
          <w:szCs w:val="32"/>
        </w:rPr>
        <w:lastRenderedPageBreak/>
        <w:t>Supplementary Tables</w:t>
      </w:r>
    </w:p>
    <w:p w14:paraId="6E00055E" w14:textId="77777777" w:rsidR="009251C3" w:rsidRPr="00917057" w:rsidRDefault="009251C3" w:rsidP="005B54FF">
      <w:pPr>
        <w:spacing w:line="360" w:lineRule="auto"/>
        <w:jc w:val="center"/>
        <w:rPr>
          <w:color w:val="000000" w:themeColor="text1"/>
          <w:sz w:val="32"/>
          <w:szCs w:val="32"/>
        </w:rPr>
      </w:pPr>
    </w:p>
    <w:p w14:paraId="724E3C2F" w14:textId="217367E3" w:rsidR="00692572" w:rsidRPr="00917057" w:rsidRDefault="00A53C77" w:rsidP="005B54FF">
      <w:pPr>
        <w:spacing w:line="360" w:lineRule="auto"/>
        <w:rPr>
          <w:rStyle w:val="ui-provider"/>
          <w:color w:val="000000" w:themeColor="text1"/>
          <w:sz w:val="22"/>
          <w:szCs w:val="22"/>
        </w:rPr>
      </w:pPr>
      <w:r w:rsidRPr="00917057">
        <w:rPr>
          <w:rStyle w:val="ui-provider"/>
          <w:color w:val="000000" w:themeColor="text1"/>
          <w:sz w:val="22"/>
          <w:szCs w:val="22"/>
        </w:rPr>
        <w:t xml:space="preserve">Supplementary Table </w:t>
      </w:r>
      <w:r w:rsidR="009251C3" w:rsidRPr="00917057">
        <w:rPr>
          <w:rStyle w:val="ui-provider"/>
          <w:color w:val="000000" w:themeColor="text1"/>
          <w:sz w:val="22"/>
          <w:szCs w:val="22"/>
        </w:rPr>
        <w:t>1</w:t>
      </w:r>
      <w:r w:rsidRPr="00917057">
        <w:rPr>
          <w:rStyle w:val="ui-provider"/>
          <w:color w:val="000000" w:themeColor="text1"/>
          <w:sz w:val="22"/>
          <w:szCs w:val="22"/>
        </w:rPr>
        <w:t>. ED100k items</w:t>
      </w:r>
      <w:r w:rsidR="009251C3" w:rsidRPr="00917057">
        <w:rPr>
          <w:rStyle w:val="ui-provider"/>
          <w:color w:val="000000" w:themeColor="text1"/>
          <w:sz w:val="22"/>
          <w:szCs w:val="22"/>
        </w:rPr>
        <w:t xml:space="preserve"> and sub-scales.</w:t>
      </w:r>
    </w:p>
    <w:tbl>
      <w:tblPr>
        <w:tblStyle w:val="TableGrid"/>
        <w:tblW w:w="0" w:type="auto"/>
        <w:tblLook w:val="04A0" w:firstRow="1" w:lastRow="0" w:firstColumn="1" w:lastColumn="0" w:noHBand="0" w:noVBand="1"/>
      </w:tblPr>
      <w:tblGrid>
        <w:gridCol w:w="13950"/>
      </w:tblGrid>
      <w:tr w:rsidR="00917057" w:rsidRPr="00917057" w14:paraId="28BF0F60" w14:textId="77777777" w:rsidTr="00A53C77">
        <w:tc>
          <w:tcPr>
            <w:tcW w:w="13950" w:type="dxa"/>
          </w:tcPr>
          <w:p w14:paraId="652071EA" w14:textId="2F68386E" w:rsidR="00A53C77" w:rsidRPr="00917057" w:rsidRDefault="000C21BC" w:rsidP="005B54FF">
            <w:pPr>
              <w:spacing w:line="360" w:lineRule="auto"/>
              <w:rPr>
                <w:color w:val="000000" w:themeColor="text1"/>
                <w:sz w:val="22"/>
                <w:szCs w:val="22"/>
              </w:rPr>
            </w:pPr>
            <w:r w:rsidRPr="00917057">
              <w:rPr>
                <w:color w:val="000000" w:themeColor="text1"/>
                <w:sz w:val="22"/>
                <w:szCs w:val="22"/>
              </w:rPr>
              <w:t>AN</w:t>
            </w:r>
            <w:r w:rsidR="00A53C77" w:rsidRPr="00917057">
              <w:rPr>
                <w:color w:val="000000" w:themeColor="text1"/>
                <w:sz w:val="22"/>
                <w:szCs w:val="22"/>
              </w:rPr>
              <w:t xml:space="preserve"> items</w:t>
            </w:r>
          </w:p>
        </w:tc>
      </w:tr>
      <w:tr w:rsidR="00917057" w:rsidRPr="00917057" w14:paraId="52FEFA82" w14:textId="77777777" w:rsidTr="00A53C77">
        <w:tc>
          <w:tcPr>
            <w:tcW w:w="13950" w:type="dxa"/>
          </w:tcPr>
          <w:tbl>
            <w:tblPr>
              <w:tblW w:w="13642" w:type="dxa"/>
              <w:tblLook w:val="04A0" w:firstRow="1" w:lastRow="0" w:firstColumn="1" w:lastColumn="0" w:noHBand="0" w:noVBand="1"/>
            </w:tblPr>
            <w:tblGrid>
              <w:gridCol w:w="13642"/>
            </w:tblGrid>
            <w:tr w:rsidR="00917057" w:rsidRPr="00917057" w14:paraId="55668277" w14:textId="77777777" w:rsidTr="00592155">
              <w:trPr>
                <w:trHeight w:val="320"/>
              </w:trPr>
              <w:tc>
                <w:tcPr>
                  <w:tcW w:w="13642" w:type="dxa"/>
                  <w:tcBorders>
                    <w:top w:val="nil"/>
                    <w:left w:val="nil"/>
                    <w:bottom w:val="nil"/>
                    <w:right w:val="nil"/>
                  </w:tcBorders>
                  <w:shd w:val="clear" w:color="auto" w:fill="auto"/>
                  <w:noWrap/>
                  <w:vAlign w:val="bottom"/>
                  <w:hideMark/>
                </w:tcPr>
                <w:p w14:paraId="4A3B061E" w14:textId="77777777" w:rsidR="00277E46" w:rsidRPr="00917057" w:rsidRDefault="00277E46" w:rsidP="005B54FF">
                  <w:pPr>
                    <w:pStyle w:val="ListParagraph"/>
                    <w:numPr>
                      <w:ilvl w:val="0"/>
                      <w:numId w:val="2"/>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When you weighed much less than other people thought you ought to weigh or were at your lowest weight, was this due to an illness other than an eating disorder?</w:t>
                  </w:r>
                </w:p>
              </w:tc>
            </w:tr>
            <w:tr w:rsidR="00917057" w:rsidRPr="00917057" w14:paraId="3F234C80" w14:textId="77777777" w:rsidTr="00592155">
              <w:trPr>
                <w:trHeight w:val="320"/>
              </w:trPr>
              <w:tc>
                <w:tcPr>
                  <w:tcW w:w="13642" w:type="dxa"/>
                  <w:tcBorders>
                    <w:top w:val="nil"/>
                    <w:left w:val="nil"/>
                    <w:bottom w:val="nil"/>
                    <w:right w:val="nil"/>
                  </w:tcBorders>
                  <w:shd w:val="clear" w:color="auto" w:fill="auto"/>
                  <w:noWrap/>
                  <w:vAlign w:val="bottom"/>
                  <w:hideMark/>
                </w:tcPr>
                <w:p w14:paraId="58A7F9B4" w14:textId="77777777" w:rsidR="00277E46" w:rsidRPr="00917057" w:rsidRDefault="00277E46" w:rsidP="005B54FF">
                  <w:pPr>
                    <w:pStyle w:val="ListParagraph"/>
                    <w:numPr>
                      <w:ilvl w:val="0"/>
                      <w:numId w:val="2"/>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During the time when you were at this low weight/BMI, how afraid were you that you might gain weight or become fat?</w:t>
                  </w:r>
                </w:p>
              </w:tc>
            </w:tr>
            <w:tr w:rsidR="00917057" w:rsidRPr="00917057" w14:paraId="0D8E65F8" w14:textId="77777777" w:rsidTr="00592155">
              <w:trPr>
                <w:trHeight w:val="320"/>
              </w:trPr>
              <w:tc>
                <w:tcPr>
                  <w:tcW w:w="13642" w:type="dxa"/>
                  <w:tcBorders>
                    <w:top w:val="nil"/>
                    <w:left w:val="nil"/>
                    <w:bottom w:val="nil"/>
                    <w:right w:val="nil"/>
                  </w:tcBorders>
                  <w:shd w:val="clear" w:color="auto" w:fill="auto"/>
                  <w:noWrap/>
                  <w:vAlign w:val="bottom"/>
                  <w:hideMark/>
                </w:tcPr>
                <w:p w14:paraId="483AA9BC" w14:textId="77777777" w:rsidR="00277E46" w:rsidRPr="00917057" w:rsidRDefault="00277E46" w:rsidP="005B54FF">
                  <w:pPr>
                    <w:pStyle w:val="ListParagraph"/>
                    <w:numPr>
                      <w:ilvl w:val="0"/>
                      <w:numId w:val="2"/>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During the time when you were at this low weight/BMI, how dependent was your self-worth on your body shape or weight?</w:t>
                  </w:r>
                </w:p>
              </w:tc>
            </w:tr>
            <w:tr w:rsidR="00917057" w:rsidRPr="00917057" w14:paraId="04E1F7E7" w14:textId="77777777" w:rsidTr="00592155">
              <w:trPr>
                <w:trHeight w:val="320"/>
              </w:trPr>
              <w:tc>
                <w:tcPr>
                  <w:tcW w:w="13642" w:type="dxa"/>
                  <w:tcBorders>
                    <w:top w:val="nil"/>
                    <w:left w:val="nil"/>
                    <w:bottom w:val="nil"/>
                    <w:right w:val="nil"/>
                  </w:tcBorders>
                  <w:shd w:val="clear" w:color="auto" w:fill="auto"/>
                  <w:noWrap/>
                  <w:vAlign w:val="bottom"/>
                  <w:hideMark/>
                </w:tcPr>
                <w:p w14:paraId="2AEA9850" w14:textId="77777777" w:rsidR="00277E46" w:rsidRPr="00917057" w:rsidRDefault="00277E46" w:rsidP="005B54FF">
                  <w:pPr>
                    <w:pStyle w:val="ListParagraph"/>
                    <w:numPr>
                      <w:ilvl w:val="0"/>
                      <w:numId w:val="2"/>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Did you ever think your low weight/BMI had negative consequences for your health?</w:t>
                  </w:r>
                </w:p>
              </w:tc>
            </w:tr>
            <w:tr w:rsidR="00917057" w:rsidRPr="00917057" w14:paraId="733ACECF" w14:textId="77777777" w:rsidTr="00592155">
              <w:trPr>
                <w:trHeight w:val="320"/>
              </w:trPr>
              <w:tc>
                <w:tcPr>
                  <w:tcW w:w="13642" w:type="dxa"/>
                  <w:tcBorders>
                    <w:top w:val="nil"/>
                    <w:left w:val="nil"/>
                    <w:bottom w:val="nil"/>
                    <w:right w:val="nil"/>
                  </w:tcBorders>
                  <w:shd w:val="clear" w:color="auto" w:fill="auto"/>
                  <w:noWrap/>
                  <w:vAlign w:val="bottom"/>
                  <w:hideMark/>
                </w:tcPr>
                <w:p w14:paraId="6BF00D4A" w14:textId="77777777" w:rsidR="00277E46" w:rsidRPr="00917057" w:rsidRDefault="00277E46" w:rsidP="005B54FF">
                  <w:pPr>
                    <w:pStyle w:val="ListParagraph"/>
                    <w:numPr>
                      <w:ilvl w:val="0"/>
                      <w:numId w:val="2"/>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During the time when you were at this low weight/BMI, did you still feel fat?</w:t>
                  </w:r>
                </w:p>
              </w:tc>
            </w:tr>
            <w:tr w:rsidR="00917057" w:rsidRPr="00917057" w14:paraId="1664E3D3" w14:textId="77777777" w:rsidTr="00592155">
              <w:trPr>
                <w:trHeight w:val="320"/>
              </w:trPr>
              <w:tc>
                <w:tcPr>
                  <w:tcW w:w="13642" w:type="dxa"/>
                  <w:tcBorders>
                    <w:top w:val="nil"/>
                    <w:left w:val="nil"/>
                    <w:bottom w:val="nil"/>
                    <w:right w:val="nil"/>
                  </w:tcBorders>
                  <w:shd w:val="clear" w:color="auto" w:fill="auto"/>
                  <w:noWrap/>
                  <w:vAlign w:val="bottom"/>
                  <w:hideMark/>
                </w:tcPr>
                <w:p w14:paraId="321CD003" w14:textId="77777777" w:rsidR="00277E46" w:rsidRPr="00917057" w:rsidRDefault="00277E46" w:rsidP="005B54FF">
                  <w:pPr>
                    <w:pStyle w:val="ListParagraph"/>
                    <w:numPr>
                      <w:ilvl w:val="0"/>
                      <w:numId w:val="2"/>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During the time when you were at this low weight/BMI, did you ever experience your body or parts of your body to be larger than they actually were or than other people thought they were?</w:t>
                  </w:r>
                </w:p>
              </w:tc>
            </w:tr>
          </w:tbl>
          <w:p w14:paraId="3B053CEC" w14:textId="77777777" w:rsidR="00A53C77" w:rsidRPr="00917057" w:rsidRDefault="00A53C77" w:rsidP="005B54FF">
            <w:pPr>
              <w:spacing w:line="360" w:lineRule="auto"/>
              <w:rPr>
                <w:color w:val="000000" w:themeColor="text1"/>
                <w:sz w:val="22"/>
                <w:szCs w:val="22"/>
              </w:rPr>
            </w:pPr>
          </w:p>
        </w:tc>
      </w:tr>
      <w:tr w:rsidR="00917057" w:rsidRPr="00917057" w14:paraId="770A3CEF" w14:textId="77777777" w:rsidTr="00A53C77">
        <w:tc>
          <w:tcPr>
            <w:tcW w:w="13950" w:type="dxa"/>
          </w:tcPr>
          <w:p w14:paraId="3016D586" w14:textId="4EAC0A79" w:rsidR="00A53C77" w:rsidRPr="00917057" w:rsidRDefault="000C21BC" w:rsidP="005B54FF">
            <w:pPr>
              <w:spacing w:line="360" w:lineRule="auto"/>
              <w:rPr>
                <w:color w:val="000000" w:themeColor="text1"/>
                <w:sz w:val="22"/>
                <w:szCs w:val="22"/>
              </w:rPr>
            </w:pPr>
            <w:r w:rsidRPr="00917057">
              <w:rPr>
                <w:color w:val="000000" w:themeColor="text1"/>
                <w:sz w:val="22"/>
                <w:szCs w:val="22"/>
              </w:rPr>
              <w:t>BN</w:t>
            </w:r>
            <w:r w:rsidR="00A53C77" w:rsidRPr="00917057">
              <w:rPr>
                <w:color w:val="000000" w:themeColor="text1"/>
                <w:sz w:val="22"/>
                <w:szCs w:val="22"/>
              </w:rPr>
              <w:t xml:space="preserve"> items</w:t>
            </w:r>
          </w:p>
        </w:tc>
      </w:tr>
      <w:tr w:rsidR="00917057" w:rsidRPr="00917057" w14:paraId="4C37BEA7" w14:textId="77777777" w:rsidTr="005269D8">
        <w:tc>
          <w:tcPr>
            <w:tcW w:w="13950" w:type="dxa"/>
          </w:tcPr>
          <w:p w14:paraId="583AE770" w14:textId="77777777" w:rsidR="00A53C77" w:rsidRPr="00917057" w:rsidRDefault="00A53C77" w:rsidP="005B54FF">
            <w:pPr>
              <w:pStyle w:val="ListParagraph"/>
              <w:numPr>
                <w:ilvl w:val="0"/>
                <w:numId w:val="3"/>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Have you ever used any of the following to control your body shape or weight?</w:t>
            </w:r>
          </w:p>
          <w:p w14:paraId="66CD8C7A" w14:textId="77777777" w:rsidR="00A53C77" w:rsidRPr="00917057" w:rsidRDefault="00A53C77" w:rsidP="005B54FF">
            <w:pPr>
              <w:pStyle w:val="ListParagraph"/>
              <w:numPr>
                <w:ilvl w:val="0"/>
                <w:numId w:val="4"/>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Fasted or did not eat for 8 waking hours or more</w:t>
            </w:r>
          </w:p>
          <w:p w14:paraId="76930786" w14:textId="77777777" w:rsidR="00A53C77" w:rsidRPr="00917057" w:rsidRDefault="00A53C77" w:rsidP="005B54FF">
            <w:pPr>
              <w:pStyle w:val="ListParagraph"/>
              <w:numPr>
                <w:ilvl w:val="0"/>
                <w:numId w:val="4"/>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Used over the counter or prescription diet pills</w:t>
            </w:r>
          </w:p>
          <w:p w14:paraId="01948C68" w14:textId="77777777" w:rsidR="00A53C77" w:rsidRPr="00917057" w:rsidRDefault="00A53C77" w:rsidP="005B54FF">
            <w:pPr>
              <w:pStyle w:val="ListParagraph"/>
              <w:numPr>
                <w:ilvl w:val="0"/>
                <w:numId w:val="4"/>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Exercised excessively, e.g., felt compelled to exercise, felt uneasy or distressed if unable to exercise</w:t>
            </w:r>
          </w:p>
          <w:p w14:paraId="3ADB1479" w14:textId="77777777" w:rsidR="00A53C77" w:rsidRPr="00917057" w:rsidRDefault="00A53C77" w:rsidP="005B54FF">
            <w:pPr>
              <w:pStyle w:val="ListParagraph"/>
              <w:numPr>
                <w:ilvl w:val="0"/>
                <w:numId w:val="4"/>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Made yourself vomit</w:t>
            </w:r>
          </w:p>
          <w:p w14:paraId="037A2DFF" w14:textId="77777777" w:rsidR="00A53C77" w:rsidRPr="00917057" w:rsidRDefault="00A53C77" w:rsidP="005B54FF">
            <w:pPr>
              <w:pStyle w:val="ListParagraph"/>
              <w:numPr>
                <w:ilvl w:val="0"/>
                <w:numId w:val="4"/>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Used laxatives</w:t>
            </w:r>
          </w:p>
          <w:p w14:paraId="2CA7A335" w14:textId="77777777" w:rsidR="00A53C77" w:rsidRPr="00917057" w:rsidRDefault="00A53C77" w:rsidP="005B54FF">
            <w:pPr>
              <w:pStyle w:val="ListParagraph"/>
              <w:numPr>
                <w:ilvl w:val="0"/>
                <w:numId w:val="4"/>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Used diuretics</w:t>
            </w:r>
          </w:p>
          <w:p w14:paraId="3239C62C" w14:textId="218D75DB" w:rsidR="00A53C77" w:rsidRPr="00917057" w:rsidRDefault="00A53C77" w:rsidP="005B54FF">
            <w:pPr>
              <w:pStyle w:val="ListParagraph"/>
              <w:numPr>
                <w:ilvl w:val="0"/>
                <w:numId w:val="3"/>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Excessive exercise</w:t>
            </w:r>
          </w:p>
          <w:p w14:paraId="4B77C211" w14:textId="77777777" w:rsidR="00A53C77" w:rsidRPr="00917057" w:rsidRDefault="00A53C77" w:rsidP="005B54FF">
            <w:pPr>
              <w:pStyle w:val="ListParagraph"/>
              <w:numPr>
                <w:ilvl w:val="0"/>
                <w:numId w:val="7"/>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Have you ever felt compelled to exercise (like you had to do it) to control your body shape or weight?</w:t>
            </w:r>
          </w:p>
          <w:p w14:paraId="3520A227" w14:textId="77777777" w:rsidR="00A53C77" w:rsidRPr="00917057" w:rsidRDefault="00A53C77" w:rsidP="005B54FF">
            <w:pPr>
              <w:pStyle w:val="ListParagraph"/>
              <w:numPr>
                <w:ilvl w:val="0"/>
                <w:numId w:val="6"/>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lastRenderedPageBreak/>
              <w:t>Have you ever felt uneasy or distressed if unable to exercise?</w:t>
            </w:r>
          </w:p>
          <w:p w14:paraId="16D8A32B" w14:textId="77777777" w:rsidR="00A53C77" w:rsidRPr="00917057" w:rsidRDefault="00A53C77" w:rsidP="005B54FF">
            <w:pPr>
              <w:pStyle w:val="ListParagraph"/>
              <w:numPr>
                <w:ilvl w:val="0"/>
                <w:numId w:val="6"/>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 xml:space="preserve">Have there been times when you declined opportunities to be with friends in order to exercise?  </w:t>
            </w:r>
          </w:p>
          <w:p w14:paraId="17A9B300" w14:textId="77777777" w:rsidR="00A53C77" w:rsidRPr="00917057" w:rsidRDefault="00A53C77" w:rsidP="005B54FF">
            <w:pPr>
              <w:pStyle w:val="ListParagraph"/>
              <w:numPr>
                <w:ilvl w:val="0"/>
                <w:numId w:val="6"/>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Have you exercised despite an injury or illness that would have prevented others from exercising?</w:t>
            </w:r>
          </w:p>
          <w:p w14:paraId="01E5B389" w14:textId="02F3DCEA" w:rsidR="00910478" w:rsidRPr="00917057" w:rsidRDefault="00910478" w:rsidP="005B54FF">
            <w:pPr>
              <w:pStyle w:val="ListParagraph"/>
              <w:numPr>
                <w:ilvl w:val="0"/>
                <w:numId w:val="6"/>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Have there been times when you modified your diet/eating habits if you were unable to exercise for any reason?</w:t>
            </w:r>
          </w:p>
          <w:p w14:paraId="3DC82938" w14:textId="77777777" w:rsidR="00A53C77" w:rsidRPr="00917057" w:rsidRDefault="00A53C77" w:rsidP="005B54FF">
            <w:pPr>
              <w:pStyle w:val="ListParagraph"/>
              <w:numPr>
                <w:ilvl w:val="0"/>
                <w:numId w:val="3"/>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During the period of time when you were at your lowest weight, did you use any of the following as a way to control your weight or shape?</w:t>
            </w:r>
          </w:p>
          <w:p w14:paraId="47DF5667" w14:textId="77777777" w:rsidR="00A53C77" w:rsidRPr="00917057" w:rsidRDefault="00A53C77" w:rsidP="005B54FF">
            <w:pPr>
              <w:pStyle w:val="ListParagraph"/>
              <w:numPr>
                <w:ilvl w:val="0"/>
                <w:numId w:val="8"/>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Making yourself vomit</w:t>
            </w:r>
          </w:p>
          <w:p w14:paraId="433F5B49" w14:textId="77777777" w:rsidR="00A53C77" w:rsidRPr="00917057" w:rsidRDefault="00A53C77" w:rsidP="005B54FF">
            <w:pPr>
              <w:pStyle w:val="ListParagraph"/>
              <w:numPr>
                <w:ilvl w:val="0"/>
                <w:numId w:val="8"/>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Laxatives</w:t>
            </w:r>
          </w:p>
          <w:p w14:paraId="534E3702" w14:textId="77777777" w:rsidR="00A53C77" w:rsidRPr="00917057" w:rsidRDefault="00A53C77" w:rsidP="005B54FF">
            <w:pPr>
              <w:pStyle w:val="ListParagraph"/>
              <w:numPr>
                <w:ilvl w:val="0"/>
                <w:numId w:val="8"/>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Diuretics</w:t>
            </w:r>
          </w:p>
          <w:p w14:paraId="12188221" w14:textId="77777777" w:rsidR="00A53C77" w:rsidRPr="00917057" w:rsidRDefault="00A53C77" w:rsidP="005B54FF">
            <w:pPr>
              <w:pStyle w:val="ListParagraph"/>
              <w:numPr>
                <w:ilvl w:val="0"/>
                <w:numId w:val="8"/>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Weight loss pills</w:t>
            </w:r>
          </w:p>
          <w:p w14:paraId="63B32A8F" w14:textId="77777777" w:rsidR="00A53C77" w:rsidRPr="00917057" w:rsidRDefault="00A53C77" w:rsidP="005B54FF">
            <w:pPr>
              <w:pStyle w:val="ListParagraph"/>
              <w:numPr>
                <w:ilvl w:val="0"/>
                <w:numId w:val="8"/>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Excessive exercise</w:t>
            </w:r>
          </w:p>
          <w:p w14:paraId="04D39E17" w14:textId="77777777" w:rsidR="00A53C77" w:rsidRPr="00917057" w:rsidRDefault="00A53C77" w:rsidP="005B54FF">
            <w:pPr>
              <w:pStyle w:val="ListParagraph"/>
              <w:numPr>
                <w:ilvl w:val="0"/>
                <w:numId w:val="8"/>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Fasting</w:t>
            </w:r>
          </w:p>
          <w:p w14:paraId="6B05C809" w14:textId="77777777" w:rsidR="00A53C77" w:rsidRPr="00917057" w:rsidRDefault="00A53C77" w:rsidP="005B54FF">
            <w:pPr>
              <w:pStyle w:val="ListParagraph"/>
              <w:numPr>
                <w:ilvl w:val="0"/>
                <w:numId w:val="8"/>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Other methods</w:t>
            </w:r>
          </w:p>
          <w:p w14:paraId="6BB10AC6" w14:textId="77777777" w:rsidR="00A53C77" w:rsidRPr="00917057" w:rsidRDefault="00A53C77" w:rsidP="005B54FF">
            <w:pPr>
              <w:pStyle w:val="ListParagraph"/>
              <w:numPr>
                <w:ilvl w:val="0"/>
                <w:numId w:val="8"/>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None of the above</w:t>
            </w:r>
          </w:p>
          <w:p w14:paraId="24FB9A4E" w14:textId="77777777" w:rsidR="00A53C77" w:rsidRPr="00917057" w:rsidRDefault="00A53C77" w:rsidP="005B54FF">
            <w:pPr>
              <w:pStyle w:val="ListParagraph"/>
              <w:numPr>
                <w:ilvl w:val="0"/>
                <w:numId w:val="3"/>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Have you ever used any of the following to compensate for episodes of binge eating or overeating?</w:t>
            </w:r>
          </w:p>
          <w:p w14:paraId="0BFB2267" w14:textId="77777777" w:rsidR="00A53C77" w:rsidRPr="00917057" w:rsidRDefault="00A53C77" w:rsidP="005B54FF">
            <w:pPr>
              <w:pStyle w:val="ListParagraph"/>
              <w:numPr>
                <w:ilvl w:val="0"/>
                <w:numId w:val="8"/>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Making yourself vomit</w:t>
            </w:r>
          </w:p>
          <w:p w14:paraId="3C637B53" w14:textId="77777777" w:rsidR="00A53C77" w:rsidRPr="00917057" w:rsidRDefault="00A53C77" w:rsidP="005B54FF">
            <w:pPr>
              <w:pStyle w:val="ListParagraph"/>
              <w:numPr>
                <w:ilvl w:val="0"/>
                <w:numId w:val="8"/>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Laxatives</w:t>
            </w:r>
          </w:p>
          <w:p w14:paraId="4F7EE892" w14:textId="77777777" w:rsidR="00A53C77" w:rsidRPr="00917057" w:rsidRDefault="00A53C77" w:rsidP="005B54FF">
            <w:pPr>
              <w:pStyle w:val="ListParagraph"/>
              <w:numPr>
                <w:ilvl w:val="0"/>
                <w:numId w:val="8"/>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Diuretics</w:t>
            </w:r>
          </w:p>
          <w:p w14:paraId="52AD1A41" w14:textId="77777777" w:rsidR="00A53C77" w:rsidRPr="00917057" w:rsidRDefault="00A53C77" w:rsidP="005B54FF">
            <w:pPr>
              <w:pStyle w:val="ListParagraph"/>
              <w:numPr>
                <w:ilvl w:val="0"/>
                <w:numId w:val="8"/>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Weight loss pills</w:t>
            </w:r>
          </w:p>
          <w:p w14:paraId="55D51B0F" w14:textId="77777777" w:rsidR="00A53C77" w:rsidRPr="00917057" w:rsidRDefault="00A53C77" w:rsidP="005B54FF">
            <w:pPr>
              <w:pStyle w:val="ListParagraph"/>
              <w:numPr>
                <w:ilvl w:val="0"/>
                <w:numId w:val="8"/>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Excessive exercise</w:t>
            </w:r>
          </w:p>
          <w:p w14:paraId="6B7BFA6B" w14:textId="77777777" w:rsidR="00A53C77" w:rsidRPr="00917057" w:rsidRDefault="00A53C77" w:rsidP="005B54FF">
            <w:pPr>
              <w:pStyle w:val="ListParagraph"/>
              <w:numPr>
                <w:ilvl w:val="0"/>
                <w:numId w:val="8"/>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Fasting</w:t>
            </w:r>
          </w:p>
          <w:p w14:paraId="0E42D143" w14:textId="77777777" w:rsidR="00A53C77" w:rsidRPr="00917057" w:rsidRDefault="00A53C77" w:rsidP="005B54FF">
            <w:pPr>
              <w:pStyle w:val="ListParagraph"/>
              <w:numPr>
                <w:ilvl w:val="0"/>
                <w:numId w:val="8"/>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Other methods</w:t>
            </w:r>
          </w:p>
          <w:p w14:paraId="02A69892" w14:textId="5DB0A28C" w:rsidR="00A53C77" w:rsidRPr="00917057" w:rsidRDefault="00A53C77" w:rsidP="005B54FF">
            <w:pPr>
              <w:pStyle w:val="ListParagraph"/>
              <w:numPr>
                <w:ilvl w:val="0"/>
                <w:numId w:val="8"/>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None of the above</w:t>
            </w:r>
          </w:p>
        </w:tc>
      </w:tr>
      <w:tr w:rsidR="00917057" w:rsidRPr="00917057" w14:paraId="36ED2790" w14:textId="77777777" w:rsidTr="005269D8">
        <w:tc>
          <w:tcPr>
            <w:tcW w:w="13950" w:type="dxa"/>
          </w:tcPr>
          <w:p w14:paraId="688E5203" w14:textId="221FD507" w:rsidR="00910478" w:rsidRPr="00917057" w:rsidRDefault="000C21BC" w:rsidP="005B54FF">
            <w:pPr>
              <w:spacing w:line="360" w:lineRule="auto"/>
              <w:rPr>
                <w:color w:val="000000" w:themeColor="text1"/>
                <w:sz w:val="22"/>
                <w:szCs w:val="22"/>
              </w:rPr>
            </w:pPr>
            <w:r w:rsidRPr="00917057">
              <w:rPr>
                <w:color w:val="000000" w:themeColor="text1"/>
                <w:sz w:val="22"/>
                <w:szCs w:val="22"/>
              </w:rPr>
              <w:lastRenderedPageBreak/>
              <w:t>BED</w:t>
            </w:r>
            <w:r w:rsidR="00910478" w:rsidRPr="00917057">
              <w:rPr>
                <w:color w:val="000000" w:themeColor="text1"/>
                <w:sz w:val="22"/>
                <w:szCs w:val="22"/>
              </w:rPr>
              <w:t xml:space="preserve"> items</w:t>
            </w:r>
          </w:p>
        </w:tc>
      </w:tr>
      <w:tr w:rsidR="00917057" w:rsidRPr="00917057" w14:paraId="4D23DCF7" w14:textId="77777777" w:rsidTr="001716EF">
        <w:tc>
          <w:tcPr>
            <w:tcW w:w="13950" w:type="dxa"/>
          </w:tcPr>
          <w:p w14:paraId="015FDBF7" w14:textId="77777777" w:rsidR="00910478" w:rsidRPr="00917057" w:rsidRDefault="00910478" w:rsidP="005B54FF">
            <w:pPr>
              <w:pStyle w:val="ListParagraph"/>
              <w:numPr>
                <w:ilvl w:val="0"/>
                <w:numId w:val="11"/>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Have you ever had regular episodes of overeating or eating binges when you ate what most people would regard as an unusually large amount of food in a short period of time? (for example, in a 2-hour period)</w:t>
            </w:r>
          </w:p>
          <w:p w14:paraId="558644A2" w14:textId="77777777" w:rsidR="00910478" w:rsidRPr="00917057" w:rsidRDefault="00910478" w:rsidP="005B54FF">
            <w:pPr>
              <w:pStyle w:val="ListParagraph"/>
              <w:numPr>
                <w:ilvl w:val="0"/>
                <w:numId w:val="11"/>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When you were having regularly occurring episodes of binge eating or overeating, did you feel that your eating was out of control such that you felt you could not stop eating, or that you could not control what or how much you were eating?</w:t>
            </w:r>
          </w:p>
          <w:p w14:paraId="1B03D3A5" w14:textId="77777777" w:rsidR="00910478" w:rsidRPr="00917057" w:rsidRDefault="00910478" w:rsidP="005B54FF">
            <w:pPr>
              <w:pStyle w:val="ListParagraph"/>
              <w:numPr>
                <w:ilvl w:val="0"/>
                <w:numId w:val="11"/>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Do you/did you feel distressed about your episodes of over eating?</w:t>
            </w:r>
          </w:p>
          <w:p w14:paraId="7CDB293E" w14:textId="77777777" w:rsidR="00910478" w:rsidRPr="00917057" w:rsidRDefault="00910478" w:rsidP="005B54FF">
            <w:pPr>
              <w:pStyle w:val="ListParagraph"/>
              <w:numPr>
                <w:ilvl w:val="0"/>
                <w:numId w:val="11"/>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During the time when you were binge eating, how dependent was your self-worth on your body shape or weight?</w:t>
            </w:r>
          </w:p>
          <w:p w14:paraId="7ECA3A96" w14:textId="77777777" w:rsidR="00910478" w:rsidRPr="00917057" w:rsidRDefault="00910478" w:rsidP="005B54FF">
            <w:pPr>
              <w:pStyle w:val="ListParagraph"/>
              <w:numPr>
                <w:ilvl w:val="0"/>
                <w:numId w:val="11"/>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Did you experience regular episodes of binge eating while at your lowest weight?</w:t>
            </w:r>
          </w:p>
          <w:p w14:paraId="2F36917E" w14:textId="77777777" w:rsidR="00910478" w:rsidRPr="00917057" w:rsidRDefault="00910478" w:rsidP="005B54FF">
            <w:pPr>
              <w:pStyle w:val="ListParagraph"/>
              <w:numPr>
                <w:ilvl w:val="0"/>
                <w:numId w:val="11"/>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How distressed did binge eating usually make you feel?</w:t>
            </w:r>
          </w:p>
          <w:p w14:paraId="5B785222" w14:textId="77777777" w:rsidR="00910478" w:rsidRPr="00917057" w:rsidRDefault="00910478" w:rsidP="005B54FF">
            <w:pPr>
              <w:pStyle w:val="ListParagraph"/>
              <w:numPr>
                <w:ilvl w:val="0"/>
                <w:numId w:val="11"/>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During eating binges, did you:</w:t>
            </w:r>
          </w:p>
          <w:p w14:paraId="31F3C782" w14:textId="77777777" w:rsidR="00910478" w:rsidRPr="00917057" w:rsidRDefault="00910478" w:rsidP="005B54FF">
            <w:pPr>
              <w:pStyle w:val="ListParagraph"/>
              <w:numPr>
                <w:ilvl w:val="0"/>
                <w:numId w:val="12"/>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Eat much more rapidly than usual</w:t>
            </w:r>
          </w:p>
          <w:p w14:paraId="703981F1" w14:textId="77777777" w:rsidR="00910478" w:rsidRPr="00917057" w:rsidRDefault="00910478" w:rsidP="005B54FF">
            <w:pPr>
              <w:pStyle w:val="ListParagraph"/>
              <w:numPr>
                <w:ilvl w:val="0"/>
                <w:numId w:val="12"/>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Eat until you felt uncomfortably full</w:t>
            </w:r>
          </w:p>
          <w:p w14:paraId="693AF1D6" w14:textId="77777777" w:rsidR="00910478" w:rsidRPr="00917057" w:rsidRDefault="00910478" w:rsidP="005B54FF">
            <w:pPr>
              <w:pStyle w:val="ListParagraph"/>
              <w:numPr>
                <w:ilvl w:val="0"/>
                <w:numId w:val="12"/>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Eat large amounts of food when you didn’t feel physically hungry</w:t>
            </w:r>
          </w:p>
          <w:p w14:paraId="155C7F2E" w14:textId="77777777" w:rsidR="00910478" w:rsidRPr="00917057" w:rsidRDefault="00910478" w:rsidP="005B54FF">
            <w:pPr>
              <w:pStyle w:val="ListParagraph"/>
              <w:numPr>
                <w:ilvl w:val="0"/>
                <w:numId w:val="12"/>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Eat alone because you were embarrassed by what/how much you were eating</w:t>
            </w:r>
          </w:p>
          <w:p w14:paraId="1887B26C" w14:textId="77777777" w:rsidR="00910478" w:rsidRPr="00917057" w:rsidRDefault="00910478" w:rsidP="005B54FF">
            <w:pPr>
              <w:pStyle w:val="ListParagraph"/>
              <w:numPr>
                <w:ilvl w:val="0"/>
                <w:numId w:val="12"/>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Feel ashamed/disgusted with yourself or depressed or very guilty after overeating</w:t>
            </w:r>
          </w:p>
          <w:p w14:paraId="2483F8C2" w14:textId="77777777" w:rsidR="00910478" w:rsidRPr="00917057" w:rsidRDefault="00910478" w:rsidP="005B54FF">
            <w:pPr>
              <w:pStyle w:val="ListParagraph"/>
              <w:numPr>
                <w:ilvl w:val="0"/>
                <w:numId w:val="12"/>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Feel like you had no control over your eating, e.g., not being able to stop eating, feeling compelled to eat or going back and forth for more food</w:t>
            </w:r>
          </w:p>
          <w:p w14:paraId="593B25BE" w14:textId="19BDE196" w:rsidR="00910478" w:rsidRPr="00917057" w:rsidRDefault="00910478" w:rsidP="005B54FF">
            <w:pPr>
              <w:pStyle w:val="ListParagraph"/>
              <w:numPr>
                <w:ilvl w:val="0"/>
                <w:numId w:val="12"/>
              </w:numPr>
              <w:spacing w:line="360" w:lineRule="auto"/>
              <w:rPr>
                <w:rFonts w:ascii="Times New Roman" w:hAnsi="Times New Roman" w:cs="Times New Roman"/>
                <w:color w:val="000000" w:themeColor="text1"/>
                <w:sz w:val="22"/>
                <w:szCs w:val="22"/>
              </w:rPr>
            </w:pPr>
            <w:r w:rsidRPr="00917057">
              <w:rPr>
                <w:rFonts w:ascii="Times New Roman" w:hAnsi="Times New Roman" w:cs="Times New Roman"/>
                <w:color w:val="000000" w:themeColor="text1"/>
                <w:sz w:val="22"/>
                <w:szCs w:val="22"/>
              </w:rPr>
              <w:t>Make yourself vomit as a means to control your weight and shape</w:t>
            </w:r>
          </w:p>
        </w:tc>
      </w:tr>
    </w:tbl>
    <w:p w14:paraId="7145D240" w14:textId="1C3A6D73" w:rsidR="000C21BC" w:rsidRPr="00917057" w:rsidRDefault="000C21BC" w:rsidP="005B54FF">
      <w:pPr>
        <w:spacing w:line="360" w:lineRule="auto"/>
        <w:rPr>
          <w:color w:val="000000" w:themeColor="text1"/>
          <w:sz w:val="22"/>
          <w:szCs w:val="22"/>
        </w:rPr>
      </w:pPr>
      <w:r w:rsidRPr="00917057">
        <w:rPr>
          <w:i/>
          <w:iCs/>
          <w:color w:val="000000" w:themeColor="text1"/>
          <w:sz w:val="22"/>
          <w:szCs w:val="22"/>
        </w:rPr>
        <w:t>Note</w:t>
      </w:r>
      <w:r w:rsidRPr="00917057">
        <w:rPr>
          <w:color w:val="000000" w:themeColor="text1"/>
          <w:sz w:val="22"/>
          <w:szCs w:val="22"/>
        </w:rPr>
        <w:t xml:space="preserve">. </w:t>
      </w:r>
      <w:r w:rsidR="00B4037B" w:rsidRPr="00917057">
        <w:rPr>
          <w:color w:val="000000" w:themeColor="text1"/>
          <w:sz w:val="22"/>
          <w:szCs w:val="22"/>
        </w:rPr>
        <w:t xml:space="preserve">Binary items, such as </w:t>
      </w:r>
      <w:r w:rsidR="00B4037B" w:rsidRPr="00917057">
        <w:rPr>
          <w:i/>
          <w:iCs/>
          <w:color w:val="000000" w:themeColor="text1"/>
          <w:sz w:val="22"/>
          <w:szCs w:val="22"/>
        </w:rPr>
        <w:t>During eating binges, did you feel ashamed/disgusted with yourself, depressed, or very guilty after overeating?</w:t>
      </w:r>
      <w:r w:rsidR="00B4037B" w:rsidRPr="00917057">
        <w:rPr>
          <w:color w:val="000000" w:themeColor="text1"/>
          <w:sz w:val="22"/>
          <w:szCs w:val="22"/>
        </w:rPr>
        <w:t xml:space="preserve"> were summed up to create BN and BED quantitative subscales related to weight and shape control, compensatory behaviours, excessive exercise and bingeing emotions/behaviours, where higher scores reflected more severe symptoms. We subsequently created scales specific to AN, BN and BED by summing item scores. These scales are used in the majority of fitted models, except for the </w:t>
      </w:r>
      <w:r w:rsidR="004C467A" w:rsidRPr="00917057">
        <w:rPr>
          <w:color w:val="000000" w:themeColor="text1"/>
          <w:sz w:val="22"/>
          <w:szCs w:val="22"/>
        </w:rPr>
        <w:t>four</w:t>
      </w:r>
      <w:r w:rsidR="00B4037B" w:rsidRPr="00917057">
        <w:rPr>
          <w:color w:val="000000" w:themeColor="text1"/>
          <w:sz w:val="22"/>
          <w:szCs w:val="22"/>
        </w:rPr>
        <w:t>-factor model that distinguished between restricting</w:t>
      </w:r>
      <w:r w:rsidR="004C467A" w:rsidRPr="00917057">
        <w:rPr>
          <w:color w:val="000000" w:themeColor="text1"/>
          <w:sz w:val="22"/>
          <w:szCs w:val="22"/>
        </w:rPr>
        <w:t xml:space="preserve">, purging and bingeing </w:t>
      </w:r>
      <w:r w:rsidR="00B4037B" w:rsidRPr="00917057">
        <w:rPr>
          <w:color w:val="000000" w:themeColor="text1"/>
          <w:sz w:val="22"/>
          <w:szCs w:val="22"/>
        </w:rPr>
        <w:t xml:space="preserve">types of eating disorder behaviours. The </w:t>
      </w:r>
      <w:r w:rsidR="004C467A" w:rsidRPr="00917057">
        <w:rPr>
          <w:color w:val="000000" w:themeColor="text1"/>
          <w:sz w:val="22"/>
          <w:szCs w:val="22"/>
        </w:rPr>
        <w:t>four-</w:t>
      </w:r>
      <w:r w:rsidR="00B4037B" w:rsidRPr="00917057">
        <w:rPr>
          <w:color w:val="000000" w:themeColor="text1"/>
          <w:sz w:val="22"/>
          <w:szCs w:val="22"/>
        </w:rPr>
        <w:t>factor model included AN-related items as manifest variables loading onto the restricting factor</w:t>
      </w:r>
      <w:r w:rsidR="004C467A" w:rsidRPr="00917057">
        <w:rPr>
          <w:color w:val="000000" w:themeColor="text1"/>
          <w:sz w:val="22"/>
          <w:szCs w:val="22"/>
        </w:rPr>
        <w:t xml:space="preserve">, </w:t>
      </w:r>
      <w:r w:rsidR="00B4037B" w:rsidRPr="00917057">
        <w:rPr>
          <w:color w:val="000000" w:themeColor="text1"/>
          <w:sz w:val="22"/>
          <w:szCs w:val="22"/>
        </w:rPr>
        <w:t>BN</w:t>
      </w:r>
      <w:r w:rsidR="004C467A" w:rsidRPr="00917057">
        <w:rPr>
          <w:color w:val="000000" w:themeColor="text1"/>
          <w:sz w:val="22"/>
          <w:szCs w:val="22"/>
        </w:rPr>
        <w:t xml:space="preserve">-related </w:t>
      </w:r>
      <w:r w:rsidR="004C467A" w:rsidRPr="00917057">
        <w:rPr>
          <w:color w:val="000000" w:themeColor="text1"/>
          <w:sz w:val="22"/>
          <w:szCs w:val="22"/>
        </w:rPr>
        <w:lastRenderedPageBreak/>
        <w:t>items as manifest variables loading onto the purging factor</w:t>
      </w:r>
      <w:r w:rsidR="00B4037B" w:rsidRPr="00917057">
        <w:rPr>
          <w:color w:val="000000" w:themeColor="text1"/>
          <w:sz w:val="22"/>
          <w:szCs w:val="22"/>
        </w:rPr>
        <w:t xml:space="preserve"> and BED-related items </w:t>
      </w:r>
      <w:r w:rsidR="004C467A" w:rsidRPr="00917057">
        <w:rPr>
          <w:color w:val="000000" w:themeColor="text1"/>
          <w:sz w:val="22"/>
          <w:szCs w:val="22"/>
        </w:rPr>
        <w:t>loading</w:t>
      </w:r>
      <w:r w:rsidR="00B4037B" w:rsidRPr="00917057">
        <w:rPr>
          <w:color w:val="000000" w:themeColor="text1"/>
          <w:sz w:val="22"/>
          <w:szCs w:val="22"/>
        </w:rPr>
        <w:t xml:space="preserve"> onto the bingeing factor; </w:t>
      </w:r>
      <w:r w:rsidRPr="00917057">
        <w:rPr>
          <w:color w:val="000000" w:themeColor="text1"/>
          <w:sz w:val="22"/>
          <w:szCs w:val="22"/>
        </w:rPr>
        <w:t>AN= anorexia nervosa; BN= bulimia nervosa; BED= binge-eating disorder.</w:t>
      </w:r>
    </w:p>
    <w:p w14:paraId="76C9CE9C" w14:textId="77777777" w:rsidR="000C21BC" w:rsidRPr="00917057" w:rsidRDefault="000C21BC" w:rsidP="005B54FF">
      <w:pPr>
        <w:spacing w:line="360" w:lineRule="auto"/>
        <w:rPr>
          <w:color w:val="000000" w:themeColor="text1"/>
          <w:sz w:val="22"/>
          <w:szCs w:val="22"/>
        </w:rPr>
      </w:pPr>
    </w:p>
    <w:p w14:paraId="62678BB2" w14:textId="67BF9259" w:rsidR="00950C34" w:rsidRPr="00917057" w:rsidRDefault="00950C34" w:rsidP="005B54FF">
      <w:pPr>
        <w:spacing w:line="360" w:lineRule="auto"/>
        <w:rPr>
          <w:color w:val="000000" w:themeColor="text1"/>
          <w:sz w:val="22"/>
          <w:szCs w:val="22"/>
        </w:rPr>
      </w:pPr>
      <w:r w:rsidRPr="00917057">
        <w:rPr>
          <w:color w:val="000000" w:themeColor="text1"/>
          <w:sz w:val="22"/>
          <w:szCs w:val="22"/>
        </w:rPr>
        <w:t xml:space="preserve">Supplementary Table </w:t>
      </w:r>
      <w:r w:rsidR="005E130B" w:rsidRPr="00917057">
        <w:rPr>
          <w:color w:val="000000" w:themeColor="text1"/>
          <w:sz w:val="22"/>
          <w:szCs w:val="22"/>
        </w:rPr>
        <w:t>2</w:t>
      </w:r>
      <w:r w:rsidRPr="00917057">
        <w:rPr>
          <w:color w:val="000000" w:themeColor="text1"/>
          <w:sz w:val="22"/>
          <w:szCs w:val="22"/>
        </w:rPr>
        <w:t>. Model fit indices of the latent structures underlying the co-occurrence between symptoms of eating disorders and suicidal ideation .</w:t>
      </w:r>
    </w:p>
    <w:tbl>
      <w:tblPr>
        <w:tblStyle w:val="TableGrid"/>
        <w:tblW w:w="0" w:type="auto"/>
        <w:tblLook w:val="04A0" w:firstRow="1" w:lastRow="0" w:firstColumn="1" w:lastColumn="0" w:noHBand="0" w:noVBand="1"/>
      </w:tblPr>
      <w:tblGrid>
        <w:gridCol w:w="7225"/>
        <w:gridCol w:w="848"/>
        <w:gridCol w:w="711"/>
        <w:gridCol w:w="1332"/>
        <w:gridCol w:w="1424"/>
        <w:gridCol w:w="2410"/>
      </w:tblGrid>
      <w:tr w:rsidR="00917057" w:rsidRPr="00917057" w14:paraId="7805DF76" w14:textId="77777777" w:rsidTr="004667EE">
        <w:trPr>
          <w:trHeight w:val="320"/>
        </w:trPr>
        <w:tc>
          <w:tcPr>
            <w:tcW w:w="7225" w:type="dxa"/>
            <w:noWrap/>
            <w:hideMark/>
          </w:tcPr>
          <w:p w14:paraId="1C1FD5CB" w14:textId="77777777" w:rsidR="00950C34" w:rsidRPr="00917057" w:rsidRDefault="00950C34" w:rsidP="005B54FF">
            <w:pPr>
              <w:spacing w:line="360" w:lineRule="auto"/>
              <w:rPr>
                <w:color w:val="000000" w:themeColor="text1"/>
                <w:sz w:val="22"/>
                <w:szCs w:val="22"/>
              </w:rPr>
            </w:pPr>
            <w:r w:rsidRPr="00917057">
              <w:rPr>
                <w:color w:val="000000" w:themeColor="text1"/>
                <w:sz w:val="22"/>
                <w:szCs w:val="22"/>
              </w:rPr>
              <w:t>Model</w:t>
            </w:r>
          </w:p>
        </w:tc>
        <w:tc>
          <w:tcPr>
            <w:tcW w:w="848" w:type="dxa"/>
            <w:noWrap/>
            <w:hideMark/>
          </w:tcPr>
          <w:p w14:paraId="0C598E16" w14:textId="77777777" w:rsidR="00950C34" w:rsidRPr="00917057" w:rsidRDefault="00950C34" w:rsidP="005B54FF">
            <w:pPr>
              <w:spacing w:line="360" w:lineRule="auto"/>
              <w:rPr>
                <w:color w:val="000000" w:themeColor="text1"/>
                <w:sz w:val="22"/>
                <w:szCs w:val="22"/>
              </w:rPr>
            </w:pPr>
            <w:r w:rsidRPr="00917057">
              <w:rPr>
                <w:color w:val="000000" w:themeColor="text1"/>
                <w:sz w:val="22"/>
                <w:szCs w:val="22"/>
              </w:rPr>
              <w:t>CFI</w:t>
            </w:r>
          </w:p>
        </w:tc>
        <w:tc>
          <w:tcPr>
            <w:tcW w:w="711" w:type="dxa"/>
            <w:noWrap/>
            <w:hideMark/>
          </w:tcPr>
          <w:p w14:paraId="62ACA474" w14:textId="77777777" w:rsidR="00950C34" w:rsidRPr="00917057" w:rsidRDefault="00950C34" w:rsidP="005B54FF">
            <w:pPr>
              <w:spacing w:line="360" w:lineRule="auto"/>
              <w:rPr>
                <w:color w:val="000000" w:themeColor="text1"/>
                <w:sz w:val="22"/>
                <w:szCs w:val="22"/>
              </w:rPr>
            </w:pPr>
            <w:r w:rsidRPr="00917057">
              <w:rPr>
                <w:color w:val="000000" w:themeColor="text1"/>
                <w:sz w:val="22"/>
                <w:szCs w:val="22"/>
              </w:rPr>
              <w:t>TLI</w:t>
            </w:r>
          </w:p>
        </w:tc>
        <w:tc>
          <w:tcPr>
            <w:tcW w:w="1332" w:type="dxa"/>
            <w:noWrap/>
            <w:hideMark/>
          </w:tcPr>
          <w:p w14:paraId="142DD467" w14:textId="77777777" w:rsidR="00950C34" w:rsidRPr="00917057" w:rsidRDefault="00950C34" w:rsidP="005B54FF">
            <w:pPr>
              <w:spacing w:line="360" w:lineRule="auto"/>
              <w:rPr>
                <w:color w:val="000000" w:themeColor="text1"/>
                <w:sz w:val="22"/>
                <w:szCs w:val="22"/>
              </w:rPr>
            </w:pPr>
            <w:r w:rsidRPr="00917057">
              <w:rPr>
                <w:color w:val="000000" w:themeColor="text1"/>
                <w:sz w:val="22"/>
                <w:szCs w:val="22"/>
              </w:rPr>
              <w:t>AIC</w:t>
            </w:r>
          </w:p>
        </w:tc>
        <w:tc>
          <w:tcPr>
            <w:tcW w:w="1424" w:type="dxa"/>
            <w:noWrap/>
            <w:hideMark/>
          </w:tcPr>
          <w:p w14:paraId="3D3A3A3A" w14:textId="77777777" w:rsidR="00950C34" w:rsidRPr="00917057" w:rsidRDefault="00950C34" w:rsidP="005B54FF">
            <w:pPr>
              <w:spacing w:line="360" w:lineRule="auto"/>
              <w:rPr>
                <w:color w:val="000000" w:themeColor="text1"/>
                <w:sz w:val="22"/>
                <w:szCs w:val="22"/>
              </w:rPr>
            </w:pPr>
            <w:r w:rsidRPr="00917057">
              <w:rPr>
                <w:color w:val="000000" w:themeColor="text1"/>
                <w:sz w:val="22"/>
                <w:szCs w:val="22"/>
              </w:rPr>
              <w:t>BIC</w:t>
            </w:r>
          </w:p>
        </w:tc>
        <w:tc>
          <w:tcPr>
            <w:tcW w:w="2410" w:type="dxa"/>
            <w:noWrap/>
            <w:hideMark/>
          </w:tcPr>
          <w:p w14:paraId="7DD88F7E" w14:textId="77777777" w:rsidR="00950C34" w:rsidRPr="00917057" w:rsidRDefault="00950C34" w:rsidP="005B54FF">
            <w:pPr>
              <w:spacing w:line="360" w:lineRule="auto"/>
              <w:rPr>
                <w:color w:val="000000" w:themeColor="text1"/>
                <w:sz w:val="22"/>
                <w:szCs w:val="22"/>
              </w:rPr>
            </w:pPr>
            <w:r w:rsidRPr="00917057">
              <w:rPr>
                <w:color w:val="000000" w:themeColor="text1"/>
                <w:sz w:val="22"/>
                <w:szCs w:val="22"/>
              </w:rPr>
              <w:t>RMSEA (95% CIs)</w:t>
            </w:r>
          </w:p>
        </w:tc>
      </w:tr>
      <w:tr w:rsidR="00917057" w:rsidRPr="00917057" w14:paraId="51DD3474" w14:textId="77777777" w:rsidTr="00E00220">
        <w:trPr>
          <w:trHeight w:val="320"/>
        </w:trPr>
        <w:tc>
          <w:tcPr>
            <w:tcW w:w="13950" w:type="dxa"/>
            <w:gridSpan w:val="6"/>
            <w:noWrap/>
          </w:tcPr>
          <w:p w14:paraId="12513EA6" w14:textId="0218DC79" w:rsidR="00950C34" w:rsidRPr="00917057" w:rsidRDefault="00950C34" w:rsidP="005B54FF">
            <w:pPr>
              <w:spacing w:line="360" w:lineRule="auto"/>
              <w:rPr>
                <w:color w:val="000000" w:themeColor="text1"/>
                <w:sz w:val="22"/>
                <w:szCs w:val="22"/>
              </w:rPr>
            </w:pPr>
            <w:r w:rsidRPr="00917057">
              <w:rPr>
                <w:color w:val="000000" w:themeColor="text1"/>
                <w:sz w:val="22"/>
                <w:szCs w:val="22"/>
              </w:rPr>
              <w:t>EFA-based</w:t>
            </w:r>
          </w:p>
        </w:tc>
      </w:tr>
      <w:tr w:rsidR="00917057" w:rsidRPr="00917057" w14:paraId="5CCA009D" w14:textId="77777777" w:rsidTr="004667EE">
        <w:trPr>
          <w:trHeight w:val="320"/>
        </w:trPr>
        <w:tc>
          <w:tcPr>
            <w:tcW w:w="7225" w:type="dxa"/>
            <w:noWrap/>
            <w:hideMark/>
          </w:tcPr>
          <w:p w14:paraId="145ABA77" w14:textId="4642F33B" w:rsidR="00950C34" w:rsidRPr="00917057" w:rsidRDefault="00950C34" w:rsidP="005B54FF">
            <w:pPr>
              <w:spacing w:line="360" w:lineRule="auto"/>
              <w:rPr>
                <w:color w:val="000000" w:themeColor="text1"/>
                <w:sz w:val="22"/>
                <w:szCs w:val="22"/>
              </w:rPr>
            </w:pPr>
            <w:r w:rsidRPr="00917057">
              <w:rPr>
                <w:color w:val="000000" w:themeColor="text1"/>
                <w:sz w:val="22"/>
                <w:szCs w:val="22"/>
              </w:rPr>
              <w:t>Two-factor eating disorders &amp; suicidal ideation</w:t>
            </w:r>
          </w:p>
        </w:tc>
        <w:tc>
          <w:tcPr>
            <w:tcW w:w="848" w:type="dxa"/>
            <w:noWrap/>
            <w:hideMark/>
          </w:tcPr>
          <w:p w14:paraId="77B01FCC" w14:textId="77777777" w:rsidR="00950C34" w:rsidRPr="00917057" w:rsidRDefault="00950C34" w:rsidP="005B54FF">
            <w:pPr>
              <w:spacing w:line="360" w:lineRule="auto"/>
              <w:rPr>
                <w:color w:val="000000" w:themeColor="text1"/>
                <w:sz w:val="22"/>
                <w:szCs w:val="22"/>
              </w:rPr>
            </w:pPr>
            <w:r w:rsidRPr="00917057">
              <w:rPr>
                <w:color w:val="000000" w:themeColor="text1"/>
                <w:sz w:val="22"/>
                <w:szCs w:val="22"/>
              </w:rPr>
              <w:t>0.982</w:t>
            </w:r>
          </w:p>
        </w:tc>
        <w:tc>
          <w:tcPr>
            <w:tcW w:w="711" w:type="dxa"/>
            <w:noWrap/>
            <w:hideMark/>
          </w:tcPr>
          <w:p w14:paraId="3AC0DAA2" w14:textId="77777777" w:rsidR="00950C34" w:rsidRPr="00917057" w:rsidRDefault="00950C34" w:rsidP="005B54FF">
            <w:pPr>
              <w:spacing w:line="360" w:lineRule="auto"/>
              <w:rPr>
                <w:color w:val="000000" w:themeColor="text1"/>
                <w:sz w:val="22"/>
                <w:szCs w:val="22"/>
              </w:rPr>
            </w:pPr>
            <w:r w:rsidRPr="00917057">
              <w:rPr>
                <w:color w:val="000000" w:themeColor="text1"/>
                <w:sz w:val="22"/>
                <w:szCs w:val="22"/>
              </w:rPr>
              <w:t>0.965</w:t>
            </w:r>
          </w:p>
        </w:tc>
        <w:tc>
          <w:tcPr>
            <w:tcW w:w="1332" w:type="dxa"/>
            <w:noWrap/>
            <w:hideMark/>
          </w:tcPr>
          <w:p w14:paraId="139046B5" w14:textId="77777777" w:rsidR="00950C34" w:rsidRPr="00917057" w:rsidRDefault="00950C34" w:rsidP="005B54FF">
            <w:pPr>
              <w:spacing w:line="360" w:lineRule="auto"/>
              <w:rPr>
                <w:color w:val="000000" w:themeColor="text1"/>
                <w:sz w:val="22"/>
                <w:szCs w:val="22"/>
              </w:rPr>
            </w:pPr>
            <w:r w:rsidRPr="00917057">
              <w:rPr>
                <w:color w:val="000000" w:themeColor="text1"/>
                <w:sz w:val="22"/>
                <w:szCs w:val="22"/>
              </w:rPr>
              <w:t>116719.788</w:t>
            </w:r>
          </w:p>
        </w:tc>
        <w:tc>
          <w:tcPr>
            <w:tcW w:w="1424" w:type="dxa"/>
            <w:noWrap/>
            <w:hideMark/>
          </w:tcPr>
          <w:p w14:paraId="20F536AB" w14:textId="77777777" w:rsidR="00950C34" w:rsidRPr="00917057" w:rsidRDefault="00950C34" w:rsidP="005B54FF">
            <w:pPr>
              <w:spacing w:line="360" w:lineRule="auto"/>
              <w:rPr>
                <w:color w:val="000000" w:themeColor="text1"/>
                <w:sz w:val="22"/>
                <w:szCs w:val="22"/>
              </w:rPr>
            </w:pPr>
            <w:r w:rsidRPr="00917057">
              <w:rPr>
                <w:color w:val="000000" w:themeColor="text1"/>
                <w:sz w:val="22"/>
                <w:szCs w:val="22"/>
              </w:rPr>
              <w:t>116855.817</w:t>
            </w:r>
          </w:p>
        </w:tc>
        <w:tc>
          <w:tcPr>
            <w:tcW w:w="2410" w:type="dxa"/>
            <w:noWrap/>
            <w:hideMark/>
          </w:tcPr>
          <w:p w14:paraId="7A3EF856" w14:textId="3DE44FE1" w:rsidR="00950C34" w:rsidRPr="00917057" w:rsidRDefault="00950C34" w:rsidP="005B54FF">
            <w:pPr>
              <w:spacing w:line="360" w:lineRule="auto"/>
              <w:rPr>
                <w:color w:val="000000" w:themeColor="text1"/>
                <w:sz w:val="22"/>
                <w:szCs w:val="22"/>
              </w:rPr>
            </w:pPr>
            <w:r w:rsidRPr="00917057">
              <w:rPr>
                <w:color w:val="000000" w:themeColor="text1"/>
                <w:sz w:val="22"/>
                <w:szCs w:val="22"/>
              </w:rPr>
              <w:t xml:space="preserve">0.074 (0.068, 0.080) </w:t>
            </w:r>
          </w:p>
        </w:tc>
      </w:tr>
      <w:tr w:rsidR="00917057" w:rsidRPr="00917057" w14:paraId="0153979B" w14:textId="77777777" w:rsidTr="004667EE">
        <w:trPr>
          <w:trHeight w:val="320"/>
        </w:trPr>
        <w:tc>
          <w:tcPr>
            <w:tcW w:w="7225" w:type="dxa"/>
            <w:noWrap/>
            <w:hideMark/>
          </w:tcPr>
          <w:p w14:paraId="4C866D29" w14:textId="4CCFFECE" w:rsidR="00950C34" w:rsidRPr="00917057" w:rsidRDefault="00950C34" w:rsidP="005B54FF">
            <w:pPr>
              <w:spacing w:line="360" w:lineRule="auto"/>
              <w:rPr>
                <w:color w:val="000000" w:themeColor="text1"/>
                <w:sz w:val="22"/>
                <w:szCs w:val="22"/>
              </w:rPr>
            </w:pPr>
            <w:r w:rsidRPr="00917057">
              <w:rPr>
                <w:color w:val="000000" w:themeColor="text1"/>
                <w:sz w:val="22"/>
                <w:szCs w:val="22"/>
              </w:rPr>
              <w:t>Two-factor eating disorders &amp; psychopathology &amp; suicidal ideation</w:t>
            </w:r>
          </w:p>
        </w:tc>
        <w:tc>
          <w:tcPr>
            <w:tcW w:w="848" w:type="dxa"/>
            <w:noWrap/>
            <w:hideMark/>
          </w:tcPr>
          <w:p w14:paraId="5C16ADD6" w14:textId="7D3524DE" w:rsidR="00950C34" w:rsidRPr="00917057" w:rsidRDefault="00280AEA" w:rsidP="005B54FF">
            <w:pPr>
              <w:spacing w:line="360" w:lineRule="auto"/>
              <w:rPr>
                <w:color w:val="000000" w:themeColor="text1"/>
                <w:sz w:val="22"/>
                <w:szCs w:val="22"/>
              </w:rPr>
            </w:pPr>
            <w:r w:rsidRPr="00917057">
              <w:rPr>
                <w:color w:val="000000" w:themeColor="text1"/>
                <w:sz w:val="22"/>
                <w:szCs w:val="22"/>
              </w:rPr>
              <w:t>0.820</w:t>
            </w:r>
          </w:p>
        </w:tc>
        <w:tc>
          <w:tcPr>
            <w:tcW w:w="711" w:type="dxa"/>
            <w:noWrap/>
            <w:hideMark/>
          </w:tcPr>
          <w:p w14:paraId="6D17D2D1" w14:textId="600D574C" w:rsidR="00950C34" w:rsidRPr="00917057" w:rsidRDefault="00280AEA" w:rsidP="005B54FF">
            <w:pPr>
              <w:spacing w:line="360" w:lineRule="auto"/>
              <w:rPr>
                <w:color w:val="000000" w:themeColor="text1"/>
                <w:sz w:val="22"/>
                <w:szCs w:val="22"/>
              </w:rPr>
            </w:pPr>
            <w:r w:rsidRPr="00917057">
              <w:rPr>
                <w:color w:val="000000" w:themeColor="text1"/>
                <w:sz w:val="22"/>
                <w:szCs w:val="22"/>
              </w:rPr>
              <w:t>0.734</w:t>
            </w:r>
          </w:p>
        </w:tc>
        <w:tc>
          <w:tcPr>
            <w:tcW w:w="1332" w:type="dxa"/>
            <w:noWrap/>
            <w:hideMark/>
          </w:tcPr>
          <w:p w14:paraId="45FF813B" w14:textId="44F8AA32" w:rsidR="00950C34" w:rsidRPr="00917057" w:rsidRDefault="00280AEA" w:rsidP="005B54FF">
            <w:pPr>
              <w:spacing w:line="360" w:lineRule="auto"/>
              <w:rPr>
                <w:color w:val="000000" w:themeColor="text1"/>
                <w:sz w:val="22"/>
                <w:szCs w:val="22"/>
              </w:rPr>
            </w:pPr>
            <w:r w:rsidRPr="00917057">
              <w:rPr>
                <w:color w:val="000000" w:themeColor="text1"/>
                <w:sz w:val="22"/>
                <w:szCs w:val="22"/>
              </w:rPr>
              <w:t>162692.794</w:t>
            </w:r>
          </w:p>
        </w:tc>
        <w:tc>
          <w:tcPr>
            <w:tcW w:w="1424" w:type="dxa"/>
            <w:noWrap/>
            <w:hideMark/>
          </w:tcPr>
          <w:p w14:paraId="760D7E16" w14:textId="54154339" w:rsidR="00950C34" w:rsidRPr="00917057" w:rsidRDefault="00280AEA" w:rsidP="005B54FF">
            <w:pPr>
              <w:spacing w:line="360" w:lineRule="auto"/>
              <w:rPr>
                <w:color w:val="000000" w:themeColor="text1"/>
                <w:sz w:val="22"/>
                <w:szCs w:val="22"/>
              </w:rPr>
            </w:pPr>
            <w:r w:rsidRPr="00917057">
              <w:rPr>
                <w:color w:val="000000" w:themeColor="text1"/>
                <w:sz w:val="22"/>
                <w:szCs w:val="22"/>
              </w:rPr>
              <w:t>162872.935</w:t>
            </w:r>
          </w:p>
        </w:tc>
        <w:tc>
          <w:tcPr>
            <w:tcW w:w="2410" w:type="dxa"/>
            <w:noWrap/>
            <w:hideMark/>
          </w:tcPr>
          <w:p w14:paraId="7EAB0108" w14:textId="5C598655" w:rsidR="00950C34" w:rsidRPr="00917057" w:rsidRDefault="00280AEA" w:rsidP="005B54FF">
            <w:pPr>
              <w:spacing w:line="360" w:lineRule="auto"/>
              <w:rPr>
                <w:color w:val="000000" w:themeColor="text1"/>
                <w:sz w:val="22"/>
                <w:szCs w:val="22"/>
              </w:rPr>
            </w:pPr>
            <w:r w:rsidRPr="00917057">
              <w:rPr>
                <w:color w:val="000000" w:themeColor="text1"/>
                <w:sz w:val="22"/>
                <w:szCs w:val="22"/>
              </w:rPr>
              <w:t>0.19</w:t>
            </w:r>
            <w:r w:rsidR="00B6039C" w:rsidRPr="00917057">
              <w:rPr>
                <w:color w:val="000000" w:themeColor="text1"/>
                <w:sz w:val="22"/>
                <w:szCs w:val="22"/>
              </w:rPr>
              <w:t>0</w:t>
            </w:r>
            <w:r w:rsidRPr="00917057">
              <w:rPr>
                <w:color w:val="000000" w:themeColor="text1"/>
                <w:sz w:val="22"/>
                <w:szCs w:val="22"/>
              </w:rPr>
              <w:t xml:space="preserve"> </w:t>
            </w:r>
            <w:r w:rsidR="00950C34" w:rsidRPr="00917057">
              <w:rPr>
                <w:color w:val="000000" w:themeColor="text1"/>
                <w:sz w:val="22"/>
                <w:szCs w:val="22"/>
              </w:rPr>
              <w:t>(0.18</w:t>
            </w:r>
            <w:r w:rsidRPr="00917057">
              <w:rPr>
                <w:color w:val="000000" w:themeColor="text1"/>
                <w:sz w:val="22"/>
                <w:szCs w:val="22"/>
              </w:rPr>
              <w:t>6,</w:t>
            </w:r>
            <w:r w:rsidR="00950C34" w:rsidRPr="00917057">
              <w:rPr>
                <w:color w:val="000000" w:themeColor="text1"/>
                <w:sz w:val="22"/>
                <w:szCs w:val="22"/>
              </w:rPr>
              <w:t xml:space="preserve"> 0.19</w:t>
            </w:r>
            <w:r w:rsidRPr="00917057">
              <w:rPr>
                <w:color w:val="000000" w:themeColor="text1"/>
                <w:sz w:val="22"/>
                <w:szCs w:val="22"/>
              </w:rPr>
              <w:t>4</w:t>
            </w:r>
            <w:r w:rsidR="00950C34" w:rsidRPr="00917057">
              <w:rPr>
                <w:color w:val="000000" w:themeColor="text1"/>
                <w:sz w:val="22"/>
                <w:szCs w:val="22"/>
              </w:rPr>
              <w:t>)</w:t>
            </w:r>
          </w:p>
        </w:tc>
      </w:tr>
      <w:tr w:rsidR="00917057" w:rsidRPr="00917057" w14:paraId="1EB525C1" w14:textId="77777777" w:rsidTr="00760246">
        <w:trPr>
          <w:trHeight w:val="320"/>
        </w:trPr>
        <w:tc>
          <w:tcPr>
            <w:tcW w:w="13950" w:type="dxa"/>
            <w:gridSpan w:val="6"/>
            <w:noWrap/>
          </w:tcPr>
          <w:p w14:paraId="1CEBD773" w14:textId="3402DE5F" w:rsidR="00950C34" w:rsidRPr="00917057" w:rsidRDefault="00950C34" w:rsidP="005B54FF">
            <w:pPr>
              <w:spacing w:line="360" w:lineRule="auto"/>
              <w:rPr>
                <w:color w:val="000000" w:themeColor="text1"/>
                <w:sz w:val="22"/>
                <w:szCs w:val="22"/>
              </w:rPr>
            </w:pPr>
            <w:r w:rsidRPr="00917057">
              <w:rPr>
                <w:color w:val="000000" w:themeColor="text1"/>
                <w:sz w:val="22"/>
                <w:szCs w:val="22"/>
              </w:rPr>
              <w:t>Theoretical</w:t>
            </w:r>
          </w:p>
        </w:tc>
      </w:tr>
      <w:tr w:rsidR="00917057" w:rsidRPr="00917057" w14:paraId="6FC652C6" w14:textId="77777777" w:rsidTr="004667EE">
        <w:trPr>
          <w:trHeight w:val="320"/>
        </w:trPr>
        <w:tc>
          <w:tcPr>
            <w:tcW w:w="7225" w:type="dxa"/>
            <w:noWrap/>
            <w:hideMark/>
          </w:tcPr>
          <w:p w14:paraId="7EEBC6FC" w14:textId="3918C7F7" w:rsidR="00950C34" w:rsidRPr="00917057" w:rsidRDefault="00950C34" w:rsidP="005B54FF">
            <w:pPr>
              <w:spacing w:line="360" w:lineRule="auto"/>
              <w:rPr>
                <w:color w:val="000000" w:themeColor="text1"/>
                <w:sz w:val="22"/>
                <w:szCs w:val="22"/>
              </w:rPr>
            </w:pPr>
            <w:r w:rsidRPr="00917057">
              <w:rPr>
                <w:color w:val="000000" w:themeColor="text1"/>
                <w:sz w:val="22"/>
                <w:szCs w:val="22"/>
              </w:rPr>
              <w:t>Hierarchical model eating disorders &amp; suicidal ideation</w:t>
            </w:r>
          </w:p>
        </w:tc>
        <w:tc>
          <w:tcPr>
            <w:tcW w:w="848" w:type="dxa"/>
            <w:noWrap/>
            <w:hideMark/>
          </w:tcPr>
          <w:p w14:paraId="363D9BCC" w14:textId="77777777" w:rsidR="00950C34" w:rsidRPr="00917057" w:rsidRDefault="00950C34" w:rsidP="005B54FF">
            <w:pPr>
              <w:spacing w:line="360" w:lineRule="auto"/>
              <w:rPr>
                <w:color w:val="000000" w:themeColor="text1"/>
                <w:sz w:val="22"/>
                <w:szCs w:val="22"/>
              </w:rPr>
            </w:pPr>
            <w:r w:rsidRPr="00917057">
              <w:rPr>
                <w:color w:val="000000" w:themeColor="text1"/>
                <w:sz w:val="22"/>
                <w:szCs w:val="22"/>
              </w:rPr>
              <w:t>0.982</w:t>
            </w:r>
          </w:p>
        </w:tc>
        <w:tc>
          <w:tcPr>
            <w:tcW w:w="711" w:type="dxa"/>
            <w:noWrap/>
            <w:hideMark/>
          </w:tcPr>
          <w:p w14:paraId="748EB5DA" w14:textId="77777777" w:rsidR="00950C34" w:rsidRPr="00917057" w:rsidRDefault="00950C34" w:rsidP="005B54FF">
            <w:pPr>
              <w:spacing w:line="360" w:lineRule="auto"/>
              <w:rPr>
                <w:color w:val="000000" w:themeColor="text1"/>
                <w:sz w:val="22"/>
                <w:szCs w:val="22"/>
              </w:rPr>
            </w:pPr>
            <w:r w:rsidRPr="00917057">
              <w:rPr>
                <w:color w:val="000000" w:themeColor="text1"/>
                <w:sz w:val="22"/>
                <w:szCs w:val="22"/>
              </w:rPr>
              <w:t>0.961</w:t>
            </w:r>
          </w:p>
        </w:tc>
        <w:tc>
          <w:tcPr>
            <w:tcW w:w="1332" w:type="dxa"/>
            <w:noWrap/>
            <w:hideMark/>
          </w:tcPr>
          <w:p w14:paraId="21E356BF" w14:textId="77777777" w:rsidR="00950C34" w:rsidRPr="00917057" w:rsidRDefault="00950C34" w:rsidP="005B54FF">
            <w:pPr>
              <w:spacing w:line="360" w:lineRule="auto"/>
              <w:rPr>
                <w:color w:val="000000" w:themeColor="text1"/>
                <w:sz w:val="22"/>
                <w:szCs w:val="22"/>
              </w:rPr>
            </w:pPr>
            <w:r w:rsidRPr="00917057">
              <w:rPr>
                <w:color w:val="000000" w:themeColor="text1"/>
                <w:sz w:val="22"/>
                <w:szCs w:val="22"/>
              </w:rPr>
              <w:t>393016.955</w:t>
            </w:r>
          </w:p>
        </w:tc>
        <w:tc>
          <w:tcPr>
            <w:tcW w:w="1424" w:type="dxa"/>
            <w:noWrap/>
            <w:hideMark/>
          </w:tcPr>
          <w:p w14:paraId="29839C41" w14:textId="77777777" w:rsidR="00950C34" w:rsidRPr="00917057" w:rsidRDefault="00950C34" w:rsidP="005B54FF">
            <w:pPr>
              <w:spacing w:line="360" w:lineRule="auto"/>
              <w:rPr>
                <w:color w:val="000000" w:themeColor="text1"/>
                <w:sz w:val="22"/>
                <w:szCs w:val="22"/>
              </w:rPr>
            </w:pPr>
            <w:r w:rsidRPr="00917057">
              <w:rPr>
                <w:color w:val="000000" w:themeColor="text1"/>
                <w:sz w:val="22"/>
                <w:szCs w:val="22"/>
              </w:rPr>
              <w:t>393184.465</w:t>
            </w:r>
          </w:p>
        </w:tc>
        <w:tc>
          <w:tcPr>
            <w:tcW w:w="2410" w:type="dxa"/>
            <w:noWrap/>
            <w:hideMark/>
          </w:tcPr>
          <w:p w14:paraId="390E2C4D" w14:textId="77777777" w:rsidR="00950C34" w:rsidRPr="00917057" w:rsidRDefault="00950C34" w:rsidP="005B54FF">
            <w:pPr>
              <w:spacing w:line="360" w:lineRule="auto"/>
              <w:rPr>
                <w:color w:val="000000" w:themeColor="text1"/>
                <w:sz w:val="22"/>
                <w:szCs w:val="22"/>
              </w:rPr>
            </w:pPr>
            <w:r w:rsidRPr="00917057">
              <w:rPr>
                <w:color w:val="000000" w:themeColor="text1"/>
                <w:sz w:val="22"/>
                <w:szCs w:val="22"/>
              </w:rPr>
              <w:t>0.079 (0.075, 0.082)</w:t>
            </w:r>
          </w:p>
        </w:tc>
      </w:tr>
      <w:tr w:rsidR="00917057" w:rsidRPr="00917057" w14:paraId="5E661ABD" w14:textId="77777777" w:rsidTr="004667EE">
        <w:trPr>
          <w:trHeight w:val="320"/>
        </w:trPr>
        <w:tc>
          <w:tcPr>
            <w:tcW w:w="7225" w:type="dxa"/>
            <w:noWrap/>
            <w:hideMark/>
          </w:tcPr>
          <w:p w14:paraId="266256BD" w14:textId="7C6A2F54" w:rsidR="00950C34" w:rsidRPr="00917057" w:rsidRDefault="00950C34" w:rsidP="005B54FF">
            <w:pPr>
              <w:spacing w:line="360" w:lineRule="auto"/>
              <w:rPr>
                <w:color w:val="000000" w:themeColor="text1"/>
                <w:sz w:val="22"/>
                <w:szCs w:val="22"/>
              </w:rPr>
            </w:pPr>
            <w:r w:rsidRPr="00917057">
              <w:rPr>
                <w:color w:val="000000" w:themeColor="text1"/>
                <w:sz w:val="22"/>
                <w:szCs w:val="22"/>
              </w:rPr>
              <w:t>Residual model eating disorders &amp; suicidal ideation</w:t>
            </w:r>
          </w:p>
        </w:tc>
        <w:tc>
          <w:tcPr>
            <w:tcW w:w="848" w:type="dxa"/>
            <w:noWrap/>
            <w:hideMark/>
          </w:tcPr>
          <w:p w14:paraId="25A65E36" w14:textId="77777777" w:rsidR="00950C34" w:rsidRPr="00917057" w:rsidRDefault="00950C34" w:rsidP="005B54FF">
            <w:pPr>
              <w:spacing w:line="360" w:lineRule="auto"/>
              <w:rPr>
                <w:color w:val="000000" w:themeColor="text1"/>
                <w:sz w:val="22"/>
                <w:szCs w:val="22"/>
              </w:rPr>
            </w:pPr>
            <w:r w:rsidRPr="00917057">
              <w:rPr>
                <w:color w:val="000000" w:themeColor="text1"/>
                <w:sz w:val="22"/>
                <w:szCs w:val="22"/>
              </w:rPr>
              <w:t>0.999</w:t>
            </w:r>
          </w:p>
        </w:tc>
        <w:tc>
          <w:tcPr>
            <w:tcW w:w="711" w:type="dxa"/>
            <w:noWrap/>
            <w:hideMark/>
          </w:tcPr>
          <w:p w14:paraId="7A791761" w14:textId="3F361B1C" w:rsidR="00950C34" w:rsidRPr="00917057" w:rsidRDefault="00A15003" w:rsidP="005B54FF">
            <w:pPr>
              <w:spacing w:line="360" w:lineRule="auto"/>
              <w:rPr>
                <w:color w:val="000000" w:themeColor="text1"/>
                <w:sz w:val="22"/>
                <w:szCs w:val="22"/>
              </w:rPr>
            </w:pPr>
            <w:r w:rsidRPr="00917057">
              <w:rPr>
                <w:color w:val="000000" w:themeColor="text1"/>
                <w:sz w:val="22"/>
                <w:szCs w:val="22"/>
              </w:rPr>
              <w:t>0.994</w:t>
            </w:r>
          </w:p>
        </w:tc>
        <w:tc>
          <w:tcPr>
            <w:tcW w:w="1332" w:type="dxa"/>
            <w:noWrap/>
            <w:hideMark/>
          </w:tcPr>
          <w:p w14:paraId="1282D54F" w14:textId="1371C8B0" w:rsidR="00950C34" w:rsidRPr="00917057" w:rsidRDefault="00E07C57" w:rsidP="005B54FF">
            <w:pPr>
              <w:spacing w:line="360" w:lineRule="auto"/>
              <w:rPr>
                <w:color w:val="000000" w:themeColor="text1"/>
                <w:sz w:val="22"/>
                <w:szCs w:val="22"/>
              </w:rPr>
            </w:pPr>
            <w:r w:rsidRPr="00917057">
              <w:rPr>
                <w:color w:val="000000" w:themeColor="text1"/>
                <w:sz w:val="22"/>
                <w:szCs w:val="22"/>
              </w:rPr>
              <w:t>391723.046</w:t>
            </w:r>
          </w:p>
        </w:tc>
        <w:tc>
          <w:tcPr>
            <w:tcW w:w="1424" w:type="dxa"/>
            <w:noWrap/>
            <w:hideMark/>
          </w:tcPr>
          <w:p w14:paraId="403DEEEC" w14:textId="494AD139" w:rsidR="00950C34" w:rsidRPr="00917057" w:rsidRDefault="000B2621" w:rsidP="005B54FF">
            <w:pPr>
              <w:spacing w:line="360" w:lineRule="auto"/>
              <w:rPr>
                <w:color w:val="000000" w:themeColor="text1"/>
                <w:sz w:val="22"/>
                <w:szCs w:val="22"/>
              </w:rPr>
            </w:pPr>
            <w:r w:rsidRPr="00917057">
              <w:rPr>
                <w:color w:val="000000" w:themeColor="text1"/>
                <w:sz w:val="22"/>
                <w:szCs w:val="22"/>
              </w:rPr>
              <w:t>391924.058</w:t>
            </w:r>
          </w:p>
        </w:tc>
        <w:tc>
          <w:tcPr>
            <w:tcW w:w="2410" w:type="dxa"/>
            <w:noWrap/>
            <w:hideMark/>
          </w:tcPr>
          <w:p w14:paraId="2303A88E" w14:textId="0A564C03" w:rsidR="00950C34" w:rsidRPr="00917057" w:rsidRDefault="00E925FD" w:rsidP="005B54FF">
            <w:pPr>
              <w:spacing w:line="360" w:lineRule="auto"/>
              <w:rPr>
                <w:color w:val="000000" w:themeColor="text1"/>
                <w:sz w:val="22"/>
                <w:szCs w:val="22"/>
              </w:rPr>
            </w:pPr>
            <w:r w:rsidRPr="00917057">
              <w:rPr>
                <w:color w:val="000000" w:themeColor="text1"/>
                <w:sz w:val="22"/>
                <w:szCs w:val="22"/>
              </w:rPr>
              <w:t xml:space="preserve">0.032 </w:t>
            </w:r>
            <w:r w:rsidR="00950C34" w:rsidRPr="00917057">
              <w:rPr>
                <w:color w:val="000000" w:themeColor="text1"/>
                <w:sz w:val="22"/>
                <w:szCs w:val="22"/>
              </w:rPr>
              <w:t>(</w:t>
            </w:r>
            <w:r w:rsidRPr="00917057">
              <w:rPr>
                <w:color w:val="000000" w:themeColor="text1"/>
                <w:sz w:val="22"/>
                <w:szCs w:val="22"/>
              </w:rPr>
              <w:t>0.027</w:t>
            </w:r>
            <w:r w:rsidR="00950C34" w:rsidRPr="00917057">
              <w:rPr>
                <w:color w:val="000000" w:themeColor="text1"/>
                <w:sz w:val="22"/>
                <w:szCs w:val="22"/>
              </w:rPr>
              <w:t xml:space="preserve">, </w:t>
            </w:r>
            <w:r w:rsidR="00FB3051" w:rsidRPr="00917057">
              <w:rPr>
                <w:color w:val="000000" w:themeColor="text1"/>
                <w:sz w:val="22"/>
                <w:szCs w:val="22"/>
              </w:rPr>
              <w:t>0.037</w:t>
            </w:r>
            <w:r w:rsidR="00950C34" w:rsidRPr="00917057">
              <w:rPr>
                <w:color w:val="000000" w:themeColor="text1"/>
                <w:sz w:val="22"/>
                <w:szCs w:val="22"/>
              </w:rPr>
              <w:t>)</w:t>
            </w:r>
          </w:p>
        </w:tc>
      </w:tr>
      <w:tr w:rsidR="00917057" w:rsidRPr="00917057" w14:paraId="5299D16B" w14:textId="77777777" w:rsidTr="00D02C4F">
        <w:trPr>
          <w:trHeight w:val="320"/>
        </w:trPr>
        <w:tc>
          <w:tcPr>
            <w:tcW w:w="7225" w:type="dxa"/>
            <w:noWrap/>
            <w:hideMark/>
          </w:tcPr>
          <w:p w14:paraId="0E1CA59F" w14:textId="621DA85E" w:rsidR="00950C34" w:rsidRPr="00917057" w:rsidRDefault="00950C34" w:rsidP="005B54FF">
            <w:pPr>
              <w:spacing w:line="360" w:lineRule="auto"/>
              <w:rPr>
                <w:color w:val="000000" w:themeColor="text1"/>
                <w:sz w:val="22"/>
                <w:szCs w:val="22"/>
                <w:highlight w:val="darkCyan"/>
              </w:rPr>
            </w:pPr>
            <w:r w:rsidRPr="00917057">
              <w:rPr>
                <w:color w:val="000000" w:themeColor="text1"/>
                <w:sz w:val="22"/>
                <w:szCs w:val="22"/>
              </w:rPr>
              <w:t>Hierarchical model eating disorders &amp; psychopathology &amp; suicidal ideation</w:t>
            </w:r>
          </w:p>
        </w:tc>
        <w:tc>
          <w:tcPr>
            <w:tcW w:w="848" w:type="dxa"/>
            <w:noWrap/>
          </w:tcPr>
          <w:p w14:paraId="7C0A79E2" w14:textId="3420A5A7" w:rsidR="00950C34" w:rsidRPr="00917057" w:rsidRDefault="00D02C4F" w:rsidP="005B54FF">
            <w:pPr>
              <w:spacing w:line="360" w:lineRule="auto"/>
              <w:rPr>
                <w:color w:val="000000" w:themeColor="text1"/>
                <w:sz w:val="22"/>
                <w:szCs w:val="22"/>
                <w:highlight w:val="darkCyan"/>
              </w:rPr>
            </w:pPr>
            <w:r w:rsidRPr="00917057">
              <w:rPr>
                <w:color w:val="000000" w:themeColor="text1"/>
                <w:sz w:val="22"/>
                <w:szCs w:val="22"/>
              </w:rPr>
              <w:t>0.825</w:t>
            </w:r>
          </w:p>
        </w:tc>
        <w:tc>
          <w:tcPr>
            <w:tcW w:w="711" w:type="dxa"/>
            <w:noWrap/>
          </w:tcPr>
          <w:p w14:paraId="38F2CAFD" w14:textId="48F0DC1F" w:rsidR="00950C34" w:rsidRPr="00917057" w:rsidRDefault="00D02C4F" w:rsidP="005B54FF">
            <w:pPr>
              <w:spacing w:line="360" w:lineRule="auto"/>
              <w:rPr>
                <w:color w:val="000000" w:themeColor="text1"/>
                <w:sz w:val="22"/>
                <w:szCs w:val="22"/>
                <w:highlight w:val="darkCyan"/>
              </w:rPr>
            </w:pPr>
            <w:r w:rsidRPr="00917057">
              <w:rPr>
                <w:color w:val="000000" w:themeColor="text1"/>
                <w:sz w:val="22"/>
                <w:szCs w:val="22"/>
              </w:rPr>
              <w:t>0.728</w:t>
            </w:r>
          </w:p>
        </w:tc>
        <w:tc>
          <w:tcPr>
            <w:tcW w:w="1332" w:type="dxa"/>
            <w:noWrap/>
          </w:tcPr>
          <w:p w14:paraId="5562175D" w14:textId="32A8402E" w:rsidR="00950C34" w:rsidRPr="00917057" w:rsidRDefault="00D02C4F" w:rsidP="005B54FF">
            <w:pPr>
              <w:spacing w:line="360" w:lineRule="auto"/>
              <w:rPr>
                <w:color w:val="000000" w:themeColor="text1"/>
                <w:sz w:val="22"/>
                <w:szCs w:val="22"/>
                <w:highlight w:val="darkCyan"/>
              </w:rPr>
            </w:pPr>
            <w:r w:rsidRPr="00917057">
              <w:rPr>
                <w:color w:val="000000" w:themeColor="text1"/>
                <w:sz w:val="22"/>
                <w:szCs w:val="22"/>
              </w:rPr>
              <w:t>547117.079</w:t>
            </w:r>
          </w:p>
        </w:tc>
        <w:tc>
          <w:tcPr>
            <w:tcW w:w="1424" w:type="dxa"/>
            <w:noWrap/>
          </w:tcPr>
          <w:p w14:paraId="2F272141" w14:textId="2A3D76FC" w:rsidR="00950C34" w:rsidRPr="00917057" w:rsidRDefault="00D02C4F" w:rsidP="005B54FF">
            <w:pPr>
              <w:spacing w:line="360" w:lineRule="auto"/>
              <w:rPr>
                <w:color w:val="000000" w:themeColor="text1"/>
                <w:sz w:val="22"/>
                <w:szCs w:val="22"/>
                <w:highlight w:val="darkCyan"/>
              </w:rPr>
            </w:pPr>
            <w:r w:rsidRPr="00917057">
              <w:rPr>
                <w:color w:val="000000" w:themeColor="text1"/>
                <w:sz w:val="22"/>
                <w:szCs w:val="22"/>
              </w:rPr>
              <w:t>547335.971</w:t>
            </w:r>
          </w:p>
        </w:tc>
        <w:tc>
          <w:tcPr>
            <w:tcW w:w="2410" w:type="dxa"/>
            <w:noWrap/>
          </w:tcPr>
          <w:p w14:paraId="0B33859F" w14:textId="5495F5E7" w:rsidR="00950C34" w:rsidRPr="00917057" w:rsidRDefault="00D02C4F" w:rsidP="005B54FF">
            <w:pPr>
              <w:spacing w:line="360" w:lineRule="auto"/>
              <w:rPr>
                <w:color w:val="000000" w:themeColor="text1"/>
                <w:sz w:val="22"/>
                <w:szCs w:val="22"/>
                <w:highlight w:val="darkCyan"/>
              </w:rPr>
            </w:pPr>
            <w:r w:rsidRPr="00917057">
              <w:rPr>
                <w:color w:val="000000" w:themeColor="text1"/>
                <w:sz w:val="22"/>
                <w:szCs w:val="22"/>
              </w:rPr>
              <w:t>0.194 (0.192, 0.196)</w:t>
            </w:r>
          </w:p>
        </w:tc>
      </w:tr>
      <w:tr w:rsidR="00917057" w:rsidRPr="00917057" w14:paraId="5C7BD404" w14:textId="77777777" w:rsidTr="00C025A2">
        <w:trPr>
          <w:trHeight w:val="320"/>
        </w:trPr>
        <w:tc>
          <w:tcPr>
            <w:tcW w:w="7225" w:type="dxa"/>
            <w:noWrap/>
            <w:hideMark/>
          </w:tcPr>
          <w:p w14:paraId="7203D999" w14:textId="3E0225D4" w:rsidR="00950C34" w:rsidRPr="00917057" w:rsidRDefault="00950C34" w:rsidP="005B54FF">
            <w:pPr>
              <w:spacing w:line="360" w:lineRule="auto"/>
              <w:rPr>
                <w:color w:val="000000" w:themeColor="text1"/>
                <w:sz w:val="22"/>
                <w:szCs w:val="22"/>
                <w:highlight w:val="darkCyan"/>
              </w:rPr>
            </w:pPr>
            <w:r w:rsidRPr="00917057">
              <w:rPr>
                <w:color w:val="000000" w:themeColor="text1"/>
                <w:sz w:val="22"/>
                <w:szCs w:val="22"/>
              </w:rPr>
              <w:t>Residual model eating disorders &amp; psychopathology &amp; suicidal ideation</w:t>
            </w:r>
          </w:p>
        </w:tc>
        <w:tc>
          <w:tcPr>
            <w:tcW w:w="848" w:type="dxa"/>
            <w:noWrap/>
          </w:tcPr>
          <w:p w14:paraId="18BFB9B9" w14:textId="414F693A" w:rsidR="00950C34" w:rsidRPr="00917057" w:rsidRDefault="00C025A2" w:rsidP="005B54FF">
            <w:pPr>
              <w:spacing w:line="360" w:lineRule="auto"/>
              <w:rPr>
                <w:color w:val="000000" w:themeColor="text1"/>
                <w:sz w:val="22"/>
                <w:szCs w:val="22"/>
                <w:highlight w:val="darkCyan"/>
              </w:rPr>
            </w:pPr>
            <w:r w:rsidRPr="00917057">
              <w:rPr>
                <w:color w:val="000000" w:themeColor="text1"/>
                <w:sz w:val="22"/>
                <w:szCs w:val="22"/>
              </w:rPr>
              <w:t>0.994</w:t>
            </w:r>
          </w:p>
        </w:tc>
        <w:tc>
          <w:tcPr>
            <w:tcW w:w="711" w:type="dxa"/>
            <w:noWrap/>
          </w:tcPr>
          <w:p w14:paraId="0E449A7E" w14:textId="05BFC83E" w:rsidR="00950C34" w:rsidRPr="00917057" w:rsidRDefault="00C025A2" w:rsidP="005B54FF">
            <w:pPr>
              <w:spacing w:line="360" w:lineRule="auto"/>
              <w:rPr>
                <w:color w:val="000000" w:themeColor="text1"/>
                <w:sz w:val="22"/>
                <w:szCs w:val="22"/>
                <w:highlight w:val="darkCyan"/>
              </w:rPr>
            </w:pPr>
            <w:r w:rsidRPr="00917057">
              <w:rPr>
                <w:color w:val="000000" w:themeColor="text1"/>
                <w:sz w:val="22"/>
                <w:szCs w:val="22"/>
              </w:rPr>
              <w:t>0.986</w:t>
            </w:r>
          </w:p>
        </w:tc>
        <w:tc>
          <w:tcPr>
            <w:tcW w:w="1332" w:type="dxa"/>
            <w:noWrap/>
          </w:tcPr>
          <w:p w14:paraId="78E794A8" w14:textId="351F3FF1" w:rsidR="00950C34" w:rsidRPr="00917057" w:rsidRDefault="00C025A2" w:rsidP="005B54FF">
            <w:pPr>
              <w:spacing w:line="360" w:lineRule="auto"/>
              <w:rPr>
                <w:color w:val="000000" w:themeColor="text1"/>
                <w:sz w:val="22"/>
                <w:szCs w:val="22"/>
                <w:highlight w:val="darkCyan"/>
              </w:rPr>
            </w:pPr>
            <w:r w:rsidRPr="00917057">
              <w:rPr>
                <w:color w:val="000000" w:themeColor="text1"/>
                <w:sz w:val="22"/>
                <w:szCs w:val="22"/>
              </w:rPr>
              <w:t>525303.350</w:t>
            </w:r>
          </w:p>
        </w:tc>
        <w:tc>
          <w:tcPr>
            <w:tcW w:w="1424" w:type="dxa"/>
            <w:noWrap/>
          </w:tcPr>
          <w:p w14:paraId="673EFCC5" w14:textId="59BD2435" w:rsidR="00950C34" w:rsidRPr="00917057" w:rsidRDefault="00C025A2" w:rsidP="005B54FF">
            <w:pPr>
              <w:spacing w:line="360" w:lineRule="auto"/>
              <w:rPr>
                <w:color w:val="000000" w:themeColor="text1"/>
                <w:sz w:val="22"/>
                <w:szCs w:val="22"/>
                <w:highlight w:val="darkCyan"/>
              </w:rPr>
            </w:pPr>
            <w:r w:rsidRPr="00917057">
              <w:rPr>
                <w:color w:val="000000" w:themeColor="text1"/>
                <w:sz w:val="22"/>
                <w:szCs w:val="22"/>
              </w:rPr>
              <w:t>525572.755</w:t>
            </w:r>
          </w:p>
        </w:tc>
        <w:tc>
          <w:tcPr>
            <w:tcW w:w="2410" w:type="dxa"/>
            <w:noWrap/>
          </w:tcPr>
          <w:p w14:paraId="767408A0" w14:textId="285DAFB1" w:rsidR="00950C34" w:rsidRPr="00917057" w:rsidRDefault="00C025A2" w:rsidP="005B54FF">
            <w:pPr>
              <w:spacing w:line="360" w:lineRule="auto"/>
              <w:rPr>
                <w:color w:val="000000" w:themeColor="text1"/>
                <w:sz w:val="22"/>
                <w:szCs w:val="22"/>
                <w:highlight w:val="darkCyan"/>
              </w:rPr>
            </w:pPr>
            <w:r w:rsidRPr="00917057">
              <w:rPr>
                <w:color w:val="000000" w:themeColor="text1"/>
                <w:sz w:val="22"/>
                <w:szCs w:val="22"/>
              </w:rPr>
              <w:t>0.044 (0.042, 0.047)</w:t>
            </w:r>
          </w:p>
        </w:tc>
      </w:tr>
      <w:tr w:rsidR="00917057" w:rsidRPr="00917057" w14:paraId="483FA5FC" w14:textId="77777777" w:rsidTr="004667EE">
        <w:trPr>
          <w:trHeight w:val="320"/>
        </w:trPr>
        <w:tc>
          <w:tcPr>
            <w:tcW w:w="7225" w:type="dxa"/>
            <w:noWrap/>
            <w:hideMark/>
          </w:tcPr>
          <w:p w14:paraId="15817AE4" w14:textId="0B385E2A" w:rsidR="00950C34" w:rsidRPr="00917057" w:rsidRDefault="00F010DA" w:rsidP="005B54FF">
            <w:pPr>
              <w:spacing w:line="360" w:lineRule="auto"/>
              <w:rPr>
                <w:color w:val="000000" w:themeColor="text1"/>
                <w:sz w:val="22"/>
                <w:szCs w:val="22"/>
              </w:rPr>
            </w:pPr>
            <w:r w:rsidRPr="00917057">
              <w:rPr>
                <w:color w:val="000000" w:themeColor="text1"/>
                <w:sz w:val="22"/>
                <w:szCs w:val="22"/>
              </w:rPr>
              <w:t>Four</w:t>
            </w:r>
            <w:r w:rsidR="00950C34" w:rsidRPr="00917057">
              <w:rPr>
                <w:color w:val="000000" w:themeColor="text1"/>
                <w:sz w:val="22"/>
                <w:szCs w:val="22"/>
              </w:rPr>
              <w:t xml:space="preserve">-factor </w:t>
            </w:r>
            <w:r w:rsidRPr="00917057">
              <w:rPr>
                <w:color w:val="000000" w:themeColor="text1"/>
                <w:sz w:val="22"/>
                <w:szCs w:val="22"/>
              </w:rPr>
              <w:t>r</w:t>
            </w:r>
            <w:r w:rsidR="00950C34" w:rsidRPr="00917057">
              <w:rPr>
                <w:color w:val="000000" w:themeColor="text1"/>
                <w:sz w:val="22"/>
                <w:szCs w:val="22"/>
              </w:rPr>
              <w:t xml:space="preserve">estricting &amp; purging &amp; </w:t>
            </w:r>
            <w:r w:rsidR="00A022C2" w:rsidRPr="00917057">
              <w:rPr>
                <w:color w:val="000000" w:themeColor="text1"/>
                <w:sz w:val="22"/>
                <w:szCs w:val="22"/>
              </w:rPr>
              <w:t xml:space="preserve">bingeing &amp; </w:t>
            </w:r>
            <w:r w:rsidR="00950C34" w:rsidRPr="00917057">
              <w:rPr>
                <w:color w:val="000000" w:themeColor="text1"/>
                <w:sz w:val="22"/>
                <w:szCs w:val="22"/>
              </w:rPr>
              <w:t>suicidal ideation</w:t>
            </w:r>
          </w:p>
        </w:tc>
        <w:tc>
          <w:tcPr>
            <w:tcW w:w="848" w:type="dxa"/>
            <w:noWrap/>
            <w:hideMark/>
          </w:tcPr>
          <w:p w14:paraId="235443B6" w14:textId="1FED8F45" w:rsidR="00950C34" w:rsidRPr="00917057" w:rsidRDefault="00A022C2" w:rsidP="005B54FF">
            <w:pPr>
              <w:spacing w:line="360" w:lineRule="auto"/>
              <w:rPr>
                <w:color w:val="000000" w:themeColor="text1"/>
                <w:sz w:val="22"/>
                <w:szCs w:val="22"/>
              </w:rPr>
            </w:pPr>
            <w:r w:rsidRPr="00917057">
              <w:rPr>
                <w:color w:val="000000" w:themeColor="text1"/>
                <w:sz w:val="22"/>
                <w:szCs w:val="22"/>
              </w:rPr>
              <w:t>0.962</w:t>
            </w:r>
          </w:p>
        </w:tc>
        <w:tc>
          <w:tcPr>
            <w:tcW w:w="711" w:type="dxa"/>
            <w:noWrap/>
            <w:hideMark/>
          </w:tcPr>
          <w:p w14:paraId="72B67082" w14:textId="409780A4" w:rsidR="00950C34" w:rsidRPr="00917057" w:rsidRDefault="00A022C2" w:rsidP="005B54FF">
            <w:pPr>
              <w:spacing w:line="360" w:lineRule="auto"/>
              <w:rPr>
                <w:color w:val="000000" w:themeColor="text1"/>
                <w:sz w:val="22"/>
                <w:szCs w:val="22"/>
              </w:rPr>
            </w:pPr>
            <w:r w:rsidRPr="00917057">
              <w:rPr>
                <w:color w:val="000000" w:themeColor="text1"/>
                <w:sz w:val="22"/>
                <w:szCs w:val="22"/>
              </w:rPr>
              <w:t>0.956</w:t>
            </w:r>
          </w:p>
        </w:tc>
        <w:tc>
          <w:tcPr>
            <w:tcW w:w="1332" w:type="dxa"/>
            <w:noWrap/>
            <w:hideMark/>
          </w:tcPr>
          <w:p w14:paraId="5C0731CC" w14:textId="49D43AC8" w:rsidR="00950C34" w:rsidRPr="00917057" w:rsidRDefault="00A022C2" w:rsidP="005B54FF">
            <w:pPr>
              <w:spacing w:line="360" w:lineRule="auto"/>
              <w:rPr>
                <w:color w:val="000000" w:themeColor="text1"/>
                <w:sz w:val="22"/>
                <w:szCs w:val="22"/>
              </w:rPr>
            </w:pPr>
            <w:r w:rsidRPr="00917057">
              <w:rPr>
                <w:color w:val="000000" w:themeColor="text1"/>
                <w:sz w:val="22"/>
                <w:szCs w:val="22"/>
              </w:rPr>
              <w:t>664093.358</w:t>
            </w:r>
          </w:p>
        </w:tc>
        <w:tc>
          <w:tcPr>
            <w:tcW w:w="1424" w:type="dxa"/>
            <w:noWrap/>
            <w:hideMark/>
          </w:tcPr>
          <w:p w14:paraId="1B0E41A5" w14:textId="1D73E87F" w:rsidR="00950C34" w:rsidRPr="00917057" w:rsidRDefault="00A022C2" w:rsidP="005B54FF">
            <w:pPr>
              <w:spacing w:line="360" w:lineRule="auto"/>
              <w:rPr>
                <w:color w:val="000000" w:themeColor="text1"/>
                <w:sz w:val="22"/>
                <w:szCs w:val="22"/>
              </w:rPr>
            </w:pPr>
            <w:r w:rsidRPr="00917057">
              <w:rPr>
                <w:color w:val="000000" w:themeColor="text1"/>
                <w:sz w:val="22"/>
                <w:szCs w:val="22"/>
              </w:rPr>
              <w:t>664646.143</w:t>
            </w:r>
          </w:p>
        </w:tc>
        <w:tc>
          <w:tcPr>
            <w:tcW w:w="2410" w:type="dxa"/>
            <w:noWrap/>
            <w:hideMark/>
          </w:tcPr>
          <w:p w14:paraId="0CF904F3" w14:textId="235C62FD" w:rsidR="00950C34" w:rsidRPr="00917057" w:rsidRDefault="00950C34" w:rsidP="005B54FF">
            <w:pPr>
              <w:spacing w:line="360" w:lineRule="auto"/>
              <w:rPr>
                <w:color w:val="000000" w:themeColor="text1"/>
                <w:sz w:val="22"/>
                <w:szCs w:val="22"/>
              </w:rPr>
            </w:pPr>
            <w:r w:rsidRPr="00917057">
              <w:rPr>
                <w:color w:val="000000" w:themeColor="text1"/>
                <w:sz w:val="22"/>
                <w:szCs w:val="22"/>
              </w:rPr>
              <w:t>0.03</w:t>
            </w:r>
            <w:r w:rsidR="00A022C2" w:rsidRPr="00917057">
              <w:rPr>
                <w:color w:val="000000" w:themeColor="text1"/>
                <w:sz w:val="22"/>
                <w:szCs w:val="22"/>
              </w:rPr>
              <w:t>0</w:t>
            </w:r>
            <w:r w:rsidRPr="00917057">
              <w:rPr>
                <w:color w:val="000000" w:themeColor="text1"/>
                <w:sz w:val="22"/>
                <w:szCs w:val="22"/>
              </w:rPr>
              <w:t xml:space="preserve"> (0.0</w:t>
            </w:r>
            <w:r w:rsidR="00A022C2" w:rsidRPr="00917057">
              <w:rPr>
                <w:color w:val="000000" w:themeColor="text1"/>
                <w:sz w:val="22"/>
                <w:szCs w:val="22"/>
              </w:rPr>
              <w:t>29</w:t>
            </w:r>
            <w:r w:rsidRPr="00917057">
              <w:rPr>
                <w:color w:val="000000" w:themeColor="text1"/>
                <w:sz w:val="22"/>
                <w:szCs w:val="22"/>
              </w:rPr>
              <w:t>, 0.0</w:t>
            </w:r>
            <w:r w:rsidR="00A022C2" w:rsidRPr="00917057">
              <w:rPr>
                <w:color w:val="000000" w:themeColor="text1"/>
                <w:sz w:val="22"/>
                <w:szCs w:val="22"/>
              </w:rPr>
              <w:t>31</w:t>
            </w:r>
            <w:r w:rsidRPr="00917057">
              <w:rPr>
                <w:color w:val="000000" w:themeColor="text1"/>
                <w:sz w:val="22"/>
                <w:szCs w:val="22"/>
              </w:rPr>
              <w:t>)</w:t>
            </w:r>
          </w:p>
        </w:tc>
      </w:tr>
      <w:tr w:rsidR="00917057" w:rsidRPr="00917057" w14:paraId="20EA4E1E" w14:textId="77777777" w:rsidTr="004667EE">
        <w:trPr>
          <w:trHeight w:val="320"/>
        </w:trPr>
        <w:tc>
          <w:tcPr>
            <w:tcW w:w="7225" w:type="dxa"/>
            <w:noWrap/>
          </w:tcPr>
          <w:p w14:paraId="67402EA5" w14:textId="2536748C" w:rsidR="00DB3345" w:rsidRPr="00917057" w:rsidRDefault="00DB3345" w:rsidP="005B54FF">
            <w:pPr>
              <w:spacing w:line="360" w:lineRule="auto"/>
              <w:rPr>
                <w:color w:val="000000" w:themeColor="text1"/>
                <w:sz w:val="22"/>
                <w:szCs w:val="22"/>
              </w:rPr>
            </w:pPr>
            <w:r w:rsidRPr="00917057">
              <w:rPr>
                <w:color w:val="000000" w:themeColor="text1"/>
                <w:sz w:val="22"/>
                <w:szCs w:val="22"/>
              </w:rPr>
              <w:t>Three-factor eating disorders &amp; suicidal ideation &amp; affective disorders</w:t>
            </w:r>
          </w:p>
        </w:tc>
        <w:tc>
          <w:tcPr>
            <w:tcW w:w="848" w:type="dxa"/>
            <w:noWrap/>
          </w:tcPr>
          <w:p w14:paraId="244A5D0A" w14:textId="25278419" w:rsidR="00DB3345" w:rsidRPr="00917057" w:rsidRDefault="00DB3345" w:rsidP="005B54FF">
            <w:pPr>
              <w:spacing w:line="360" w:lineRule="auto"/>
              <w:rPr>
                <w:color w:val="000000" w:themeColor="text1"/>
                <w:sz w:val="22"/>
                <w:szCs w:val="22"/>
              </w:rPr>
            </w:pPr>
            <w:r w:rsidRPr="00917057">
              <w:rPr>
                <w:color w:val="000000" w:themeColor="text1"/>
                <w:sz w:val="22"/>
                <w:szCs w:val="22"/>
              </w:rPr>
              <w:t>0.976</w:t>
            </w:r>
          </w:p>
        </w:tc>
        <w:tc>
          <w:tcPr>
            <w:tcW w:w="711" w:type="dxa"/>
            <w:noWrap/>
          </w:tcPr>
          <w:p w14:paraId="53E00E17" w14:textId="037C0574" w:rsidR="00DB3345" w:rsidRPr="00917057" w:rsidRDefault="00DB3345" w:rsidP="005B54FF">
            <w:pPr>
              <w:spacing w:line="360" w:lineRule="auto"/>
              <w:rPr>
                <w:color w:val="000000" w:themeColor="text1"/>
                <w:sz w:val="22"/>
                <w:szCs w:val="22"/>
              </w:rPr>
            </w:pPr>
            <w:r w:rsidRPr="00917057">
              <w:rPr>
                <w:color w:val="000000" w:themeColor="text1"/>
                <w:sz w:val="22"/>
                <w:szCs w:val="22"/>
              </w:rPr>
              <w:t>0.961</w:t>
            </w:r>
          </w:p>
        </w:tc>
        <w:tc>
          <w:tcPr>
            <w:tcW w:w="1332" w:type="dxa"/>
            <w:noWrap/>
          </w:tcPr>
          <w:p w14:paraId="558970CE" w14:textId="4C8EE44C" w:rsidR="00DB3345" w:rsidRPr="00917057" w:rsidRDefault="00DB3345" w:rsidP="005B54FF">
            <w:pPr>
              <w:spacing w:line="360" w:lineRule="auto"/>
              <w:rPr>
                <w:color w:val="000000" w:themeColor="text1"/>
                <w:sz w:val="22"/>
                <w:szCs w:val="22"/>
              </w:rPr>
            </w:pPr>
            <w:r w:rsidRPr="00917057">
              <w:rPr>
                <w:color w:val="000000" w:themeColor="text1"/>
                <w:sz w:val="22"/>
                <w:szCs w:val="22"/>
              </w:rPr>
              <w:t>527567.744</w:t>
            </w:r>
          </w:p>
        </w:tc>
        <w:tc>
          <w:tcPr>
            <w:tcW w:w="1424" w:type="dxa"/>
            <w:noWrap/>
          </w:tcPr>
          <w:p w14:paraId="14B9709F" w14:textId="1E5696EA" w:rsidR="00DB3345" w:rsidRPr="00917057" w:rsidRDefault="00DB3345" w:rsidP="005B54FF">
            <w:pPr>
              <w:spacing w:line="360" w:lineRule="auto"/>
              <w:rPr>
                <w:color w:val="000000" w:themeColor="text1"/>
                <w:sz w:val="22"/>
                <w:szCs w:val="22"/>
              </w:rPr>
            </w:pPr>
            <w:r w:rsidRPr="00917057">
              <w:rPr>
                <w:color w:val="000000" w:themeColor="text1"/>
                <w:sz w:val="22"/>
                <w:szCs w:val="22"/>
              </w:rPr>
              <w:t>527795.055</w:t>
            </w:r>
          </w:p>
        </w:tc>
        <w:tc>
          <w:tcPr>
            <w:tcW w:w="2410" w:type="dxa"/>
            <w:noWrap/>
          </w:tcPr>
          <w:p w14:paraId="292238D0" w14:textId="55694006" w:rsidR="00DB3345" w:rsidRPr="00917057" w:rsidRDefault="00DB3345" w:rsidP="005B54FF">
            <w:pPr>
              <w:spacing w:line="360" w:lineRule="auto"/>
              <w:rPr>
                <w:color w:val="000000" w:themeColor="text1"/>
                <w:sz w:val="22"/>
                <w:szCs w:val="22"/>
              </w:rPr>
            </w:pPr>
            <w:r w:rsidRPr="00917057">
              <w:rPr>
                <w:color w:val="000000" w:themeColor="text1"/>
                <w:sz w:val="22"/>
                <w:szCs w:val="22"/>
              </w:rPr>
              <w:t>0.073 (0.071, 0.075)</w:t>
            </w:r>
          </w:p>
        </w:tc>
      </w:tr>
    </w:tbl>
    <w:p w14:paraId="3B59355E" w14:textId="77777777" w:rsidR="0025350D" w:rsidRPr="00917057" w:rsidRDefault="0025350D" w:rsidP="005B54FF">
      <w:pPr>
        <w:spacing w:line="360" w:lineRule="auto"/>
        <w:rPr>
          <w:color w:val="000000" w:themeColor="text1"/>
          <w:sz w:val="22"/>
          <w:szCs w:val="22"/>
        </w:rPr>
      </w:pPr>
      <w:r w:rsidRPr="00917057">
        <w:rPr>
          <w:i/>
          <w:iCs/>
          <w:color w:val="000000" w:themeColor="text1"/>
          <w:sz w:val="22"/>
          <w:szCs w:val="22"/>
        </w:rPr>
        <w:t>Note</w:t>
      </w:r>
      <w:r w:rsidRPr="00917057">
        <w:rPr>
          <w:color w:val="000000" w:themeColor="text1"/>
          <w:sz w:val="22"/>
          <w:szCs w:val="22"/>
        </w:rPr>
        <w:t>. CFI= comparative fit index; TLI= Tucker-Lewis Index; AIC= Akaike information criterion; BIC= Bayesian information criterion; RMSEA= Root Mean Square Error of Approximation; CIs= confidence intervals.</w:t>
      </w:r>
    </w:p>
    <w:p w14:paraId="30629FAD" w14:textId="77777777" w:rsidR="009A1755" w:rsidRPr="00917057" w:rsidRDefault="009A1755" w:rsidP="005B54FF">
      <w:pPr>
        <w:spacing w:line="360" w:lineRule="auto"/>
        <w:rPr>
          <w:color w:val="000000" w:themeColor="text1"/>
          <w:sz w:val="22"/>
          <w:szCs w:val="22"/>
        </w:rPr>
        <w:sectPr w:rsidR="009A1755" w:rsidRPr="00917057" w:rsidSect="00A53C77">
          <w:pgSz w:w="16840" w:h="11900" w:orient="landscape"/>
          <w:pgMar w:top="1440" w:right="1440" w:bottom="1440" w:left="1440" w:header="709" w:footer="709" w:gutter="0"/>
          <w:cols w:space="708"/>
          <w:docGrid w:linePitch="360"/>
        </w:sectPr>
      </w:pPr>
    </w:p>
    <w:p w14:paraId="37B6DA4D" w14:textId="4BB9977F" w:rsidR="00973464" w:rsidRPr="00917057" w:rsidRDefault="00973464" w:rsidP="005B54FF">
      <w:pPr>
        <w:spacing w:line="360" w:lineRule="auto"/>
        <w:rPr>
          <w:color w:val="000000" w:themeColor="text1"/>
          <w:sz w:val="22"/>
          <w:szCs w:val="22"/>
        </w:rPr>
      </w:pPr>
      <w:r w:rsidRPr="00917057">
        <w:rPr>
          <w:color w:val="000000" w:themeColor="text1"/>
          <w:sz w:val="22"/>
          <w:szCs w:val="22"/>
        </w:rPr>
        <w:lastRenderedPageBreak/>
        <w:t>Supplementary Table 3. Results of the SNP heritability and genetic correlation analyses.</w:t>
      </w:r>
    </w:p>
    <w:tbl>
      <w:tblPr>
        <w:tblStyle w:val="TableGrid"/>
        <w:tblW w:w="0" w:type="auto"/>
        <w:tblLook w:val="04A0" w:firstRow="1" w:lastRow="0" w:firstColumn="1" w:lastColumn="0" w:noHBand="0" w:noVBand="1"/>
      </w:tblPr>
      <w:tblGrid>
        <w:gridCol w:w="4994"/>
        <w:gridCol w:w="2656"/>
      </w:tblGrid>
      <w:tr w:rsidR="00917057" w:rsidRPr="00917057" w14:paraId="294E8FBB" w14:textId="7D40D421" w:rsidTr="000850F6">
        <w:trPr>
          <w:trHeight w:val="320"/>
        </w:trPr>
        <w:tc>
          <w:tcPr>
            <w:tcW w:w="0" w:type="auto"/>
            <w:noWrap/>
            <w:hideMark/>
          </w:tcPr>
          <w:p w14:paraId="03FC8C7D" w14:textId="77777777" w:rsidR="000850F6" w:rsidRPr="00917057" w:rsidRDefault="000850F6" w:rsidP="005B54FF">
            <w:pPr>
              <w:spacing w:line="360" w:lineRule="auto"/>
              <w:rPr>
                <w:color w:val="000000" w:themeColor="text1"/>
                <w:sz w:val="22"/>
                <w:szCs w:val="22"/>
              </w:rPr>
            </w:pPr>
            <w:r w:rsidRPr="00917057">
              <w:rPr>
                <w:color w:val="000000" w:themeColor="text1"/>
                <w:sz w:val="22"/>
                <w:szCs w:val="22"/>
              </w:rPr>
              <w:t>Factor</w:t>
            </w:r>
          </w:p>
        </w:tc>
        <w:tc>
          <w:tcPr>
            <w:tcW w:w="2656" w:type="dxa"/>
          </w:tcPr>
          <w:p w14:paraId="3B16E3C2" w14:textId="5FFC81E9" w:rsidR="000850F6" w:rsidRPr="00917057" w:rsidRDefault="000850F6" w:rsidP="005B54FF">
            <w:pPr>
              <w:spacing w:line="360" w:lineRule="auto"/>
              <w:rPr>
                <w:color w:val="000000" w:themeColor="text1"/>
                <w:sz w:val="22"/>
                <w:szCs w:val="22"/>
              </w:rPr>
            </w:pPr>
            <w:r w:rsidRPr="00917057">
              <w:rPr>
                <w:color w:val="000000" w:themeColor="text1"/>
                <w:sz w:val="22"/>
                <w:szCs w:val="22"/>
              </w:rPr>
              <w:t>SNP h</w:t>
            </w:r>
            <w:r w:rsidRPr="00917057">
              <w:rPr>
                <w:color w:val="000000" w:themeColor="text1"/>
                <w:sz w:val="22"/>
                <w:szCs w:val="22"/>
                <w:vertAlign w:val="superscript"/>
              </w:rPr>
              <w:t>2</w:t>
            </w:r>
            <w:r w:rsidRPr="00917057">
              <w:rPr>
                <w:color w:val="000000" w:themeColor="text1"/>
                <w:sz w:val="22"/>
                <w:szCs w:val="22"/>
              </w:rPr>
              <w:t xml:space="preserve"> (GCTA-GREML)</w:t>
            </w:r>
          </w:p>
        </w:tc>
      </w:tr>
      <w:tr w:rsidR="00917057" w:rsidRPr="00917057" w14:paraId="662E26E6" w14:textId="14501380" w:rsidTr="003B31EC">
        <w:trPr>
          <w:trHeight w:val="320"/>
        </w:trPr>
        <w:tc>
          <w:tcPr>
            <w:tcW w:w="7650" w:type="dxa"/>
            <w:gridSpan w:val="2"/>
            <w:noWrap/>
            <w:hideMark/>
          </w:tcPr>
          <w:p w14:paraId="5F08CBE5" w14:textId="3F020ED0" w:rsidR="00CB5EFC" w:rsidRPr="00917057" w:rsidRDefault="00CB5EFC" w:rsidP="005B54FF">
            <w:pPr>
              <w:spacing w:line="360" w:lineRule="auto"/>
              <w:rPr>
                <w:color w:val="000000" w:themeColor="text1"/>
                <w:sz w:val="22"/>
                <w:szCs w:val="22"/>
              </w:rPr>
            </w:pPr>
            <w:r w:rsidRPr="00917057">
              <w:rPr>
                <w:color w:val="000000" w:themeColor="text1"/>
                <w:sz w:val="22"/>
                <w:szCs w:val="22"/>
              </w:rPr>
              <w:t>EFA-based</w:t>
            </w:r>
          </w:p>
        </w:tc>
      </w:tr>
      <w:tr w:rsidR="00917057" w:rsidRPr="00917057" w14:paraId="5CE277B0" w14:textId="6D0AB063" w:rsidTr="00A577DC">
        <w:trPr>
          <w:trHeight w:val="320"/>
        </w:trPr>
        <w:tc>
          <w:tcPr>
            <w:tcW w:w="0" w:type="auto"/>
            <w:noWrap/>
            <w:hideMark/>
          </w:tcPr>
          <w:p w14:paraId="139727F0" w14:textId="77777777" w:rsidR="00552F15" w:rsidRPr="00917057" w:rsidRDefault="00552F15" w:rsidP="005B54FF">
            <w:pPr>
              <w:spacing w:line="360" w:lineRule="auto"/>
              <w:rPr>
                <w:color w:val="000000" w:themeColor="text1"/>
                <w:sz w:val="22"/>
                <w:szCs w:val="22"/>
              </w:rPr>
            </w:pPr>
            <w:r w:rsidRPr="00917057">
              <w:rPr>
                <w:color w:val="000000" w:themeColor="text1"/>
                <w:sz w:val="22"/>
                <w:szCs w:val="22"/>
              </w:rPr>
              <w:t>Suicidal ideation</w:t>
            </w:r>
          </w:p>
        </w:tc>
        <w:tc>
          <w:tcPr>
            <w:tcW w:w="2656" w:type="dxa"/>
            <w:vAlign w:val="bottom"/>
          </w:tcPr>
          <w:p w14:paraId="4E1DC831" w14:textId="783520A6" w:rsidR="00552F15" w:rsidRPr="00917057" w:rsidRDefault="00552F15" w:rsidP="005B54FF">
            <w:pPr>
              <w:spacing w:line="360" w:lineRule="auto"/>
              <w:rPr>
                <w:color w:val="000000" w:themeColor="text1"/>
                <w:sz w:val="22"/>
                <w:szCs w:val="22"/>
              </w:rPr>
            </w:pPr>
            <w:r w:rsidRPr="00917057">
              <w:rPr>
                <w:color w:val="000000" w:themeColor="text1"/>
                <w:sz w:val="22"/>
                <w:szCs w:val="22"/>
              </w:rPr>
              <w:t>0.081 (0.026)</w:t>
            </w:r>
          </w:p>
        </w:tc>
      </w:tr>
      <w:tr w:rsidR="00917057" w:rsidRPr="00917057" w14:paraId="6480ECEC" w14:textId="2E9DFBB3" w:rsidTr="00A577DC">
        <w:trPr>
          <w:trHeight w:val="320"/>
        </w:trPr>
        <w:tc>
          <w:tcPr>
            <w:tcW w:w="0" w:type="auto"/>
            <w:noWrap/>
            <w:hideMark/>
          </w:tcPr>
          <w:p w14:paraId="77167B38" w14:textId="77777777" w:rsidR="00552F15" w:rsidRPr="00917057" w:rsidRDefault="00552F15" w:rsidP="005B54FF">
            <w:pPr>
              <w:spacing w:line="360" w:lineRule="auto"/>
              <w:rPr>
                <w:color w:val="000000" w:themeColor="text1"/>
                <w:sz w:val="22"/>
                <w:szCs w:val="22"/>
              </w:rPr>
            </w:pPr>
            <w:r w:rsidRPr="00917057">
              <w:rPr>
                <w:color w:val="000000" w:themeColor="text1"/>
                <w:sz w:val="22"/>
                <w:szCs w:val="22"/>
              </w:rPr>
              <w:t>Eating disorders</w:t>
            </w:r>
          </w:p>
        </w:tc>
        <w:tc>
          <w:tcPr>
            <w:tcW w:w="2656" w:type="dxa"/>
            <w:vAlign w:val="bottom"/>
          </w:tcPr>
          <w:p w14:paraId="7DCDBC3E" w14:textId="29326E87" w:rsidR="00552F15" w:rsidRPr="00917057" w:rsidRDefault="00552F15" w:rsidP="005B54FF">
            <w:pPr>
              <w:spacing w:line="360" w:lineRule="auto"/>
              <w:rPr>
                <w:color w:val="000000" w:themeColor="text1"/>
                <w:sz w:val="22"/>
                <w:szCs w:val="22"/>
              </w:rPr>
            </w:pPr>
            <w:r w:rsidRPr="00917057">
              <w:rPr>
                <w:color w:val="000000" w:themeColor="text1"/>
                <w:sz w:val="22"/>
                <w:szCs w:val="22"/>
              </w:rPr>
              <w:t>0.103 (0.026)</w:t>
            </w:r>
          </w:p>
        </w:tc>
      </w:tr>
      <w:tr w:rsidR="00917057" w:rsidRPr="00917057" w14:paraId="538A6EEE" w14:textId="4F25C15E" w:rsidTr="005F7CA4">
        <w:trPr>
          <w:trHeight w:val="320"/>
        </w:trPr>
        <w:tc>
          <w:tcPr>
            <w:tcW w:w="7650" w:type="dxa"/>
            <w:gridSpan w:val="2"/>
            <w:noWrap/>
            <w:hideMark/>
          </w:tcPr>
          <w:p w14:paraId="76781B39" w14:textId="7F69C40D" w:rsidR="00CB5EFC" w:rsidRPr="00917057" w:rsidRDefault="00CB5EFC" w:rsidP="005B54FF">
            <w:pPr>
              <w:spacing w:line="360" w:lineRule="auto"/>
              <w:rPr>
                <w:color w:val="000000" w:themeColor="text1"/>
                <w:sz w:val="22"/>
                <w:szCs w:val="22"/>
              </w:rPr>
            </w:pPr>
            <w:r w:rsidRPr="00917057">
              <w:rPr>
                <w:color w:val="000000" w:themeColor="text1"/>
                <w:sz w:val="22"/>
                <w:szCs w:val="22"/>
              </w:rPr>
              <w:t>Theoretical</w:t>
            </w:r>
          </w:p>
        </w:tc>
      </w:tr>
      <w:tr w:rsidR="00917057" w:rsidRPr="00917057" w14:paraId="2EDBC40B" w14:textId="73D5AB24" w:rsidTr="007348FA">
        <w:trPr>
          <w:trHeight w:val="320"/>
        </w:trPr>
        <w:tc>
          <w:tcPr>
            <w:tcW w:w="0" w:type="auto"/>
            <w:noWrap/>
            <w:hideMark/>
          </w:tcPr>
          <w:p w14:paraId="00CE80BF" w14:textId="77777777" w:rsidR="005B26E1" w:rsidRPr="00917057" w:rsidRDefault="005B26E1" w:rsidP="005B54FF">
            <w:pPr>
              <w:spacing w:line="360" w:lineRule="auto"/>
              <w:rPr>
                <w:color w:val="000000" w:themeColor="text1"/>
                <w:sz w:val="22"/>
                <w:szCs w:val="22"/>
              </w:rPr>
            </w:pPr>
            <w:r w:rsidRPr="00917057">
              <w:rPr>
                <w:color w:val="000000" w:themeColor="text1"/>
                <w:sz w:val="22"/>
                <w:szCs w:val="22"/>
              </w:rPr>
              <w:t>General susceptibility</w:t>
            </w:r>
          </w:p>
        </w:tc>
        <w:tc>
          <w:tcPr>
            <w:tcW w:w="2656" w:type="dxa"/>
            <w:vAlign w:val="bottom"/>
          </w:tcPr>
          <w:p w14:paraId="67136C4D" w14:textId="757E9F36" w:rsidR="005B26E1" w:rsidRPr="00917057" w:rsidRDefault="00987732" w:rsidP="005B54FF">
            <w:pPr>
              <w:spacing w:line="360" w:lineRule="auto"/>
              <w:rPr>
                <w:color w:val="000000" w:themeColor="text1"/>
                <w:sz w:val="22"/>
                <w:szCs w:val="22"/>
              </w:rPr>
            </w:pPr>
            <w:r w:rsidRPr="00917057">
              <w:rPr>
                <w:color w:val="000000" w:themeColor="text1"/>
                <w:sz w:val="22"/>
                <w:szCs w:val="22"/>
              </w:rPr>
              <w:t>0.10 (0.026)</w:t>
            </w:r>
          </w:p>
        </w:tc>
      </w:tr>
      <w:tr w:rsidR="00917057" w:rsidRPr="00917057" w14:paraId="4ED1C350" w14:textId="4F213A29" w:rsidTr="007348FA">
        <w:trPr>
          <w:trHeight w:val="320"/>
        </w:trPr>
        <w:tc>
          <w:tcPr>
            <w:tcW w:w="0" w:type="auto"/>
            <w:noWrap/>
            <w:hideMark/>
          </w:tcPr>
          <w:p w14:paraId="3FFCB872" w14:textId="77777777" w:rsidR="005B26E1" w:rsidRPr="00917057" w:rsidRDefault="005B26E1" w:rsidP="005B54FF">
            <w:pPr>
              <w:spacing w:line="360" w:lineRule="auto"/>
              <w:rPr>
                <w:color w:val="000000" w:themeColor="text1"/>
                <w:sz w:val="22"/>
                <w:szCs w:val="22"/>
              </w:rPr>
            </w:pPr>
            <w:r w:rsidRPr="00917057">
              <w:rPr>
                <w:color w:val="000000" w:themeColor="text1"/>
                <w:sz w:val="22"/>
                <w:szCs w:val="22"/>
              </w:rPr>
              <w:t>Residual suicidal ideation</w:t>
            </w:r>
          </w:p>
        </w:tc>
        <w:tc>
          <w:tcPr>
            <w:tcW w:w="2656" w:type="dxa"/>
            <w:vAlign w:val="bottom"/>
          </w:tcPr>
          <w:p w14:paraId="48C11F6B" w14:textId="3AF18A9B" w:rsidR="005B26E1" w:rsidRPr="00917057" w:rsidRDefault="008D744D" w:rsidP="005B54FF">
            <w:pPr>
              <w:spacing w:line="360" w:lineRule="auto"/>
              <w:rPr>
                <w:color w:val="000000" w:themeColor="text1"/>
                <w:sz w:val="22"/>
                <w:szCs w:val="22"/>
              </w:rPr>
            </w:pPr>
            <w:r w:rsidRPr="00917057">
              <w:rPr>
                <w:color w:val="000000" w:themeColor="text1"/>
                <w:sz w:val="22"/>
                <w:szCs w:val="22"/>
              </w:rPr>
              <w:t>0.053 (0.025)</w:t>
            </w:r>
          </w:p>
        </w:tc>
      </w:tr>
      <w:tr w:rsidR="00917057" w:rsidRPr="00917057" w14:paraId="6D87317A" w14:textId="3866D704" w:rsidTr="007348FA">
        <w:trPr>
          <w:trHeight w:val="320"/>
        </w:trPr>
        <w:tc>
          <w:tcPr>
            <w:tcW w:w="0" w:type="auto"/>
            <w:noWrap/>
            <w:hideMark/>
          </w:tcPr>
          <w:p w14:paraId="603EC2BB" w14:textId="77777777" w:rsidR="005B26E1" w:rsidRPr="00917057" w:rsidRDefault="005B26E1" w:rsidP="005B54FF">
            <w:pPr>
              <w:spacing w:line="360" w:lineRule="auto"/>
              <w:rPr>
                <w:color w:val="000000" w:themeColor="text1"/>
                <w:sz w:val="22"/>
                <w:szCs w:val="22"/>
              </w:rPr>
            </w:pPr>
            <w:r w:rsidRPr="00917057">
              <w:rPr>
                <w:color w:val="000000" w:themeColor="text1"/>
                <w:sz w:val="22"/>
                <w:szCs w:val="22"/>
              </w:rPr>
              <w:t>Residual eating disorders</w:t>
            </w:r>
          </w:p>
        </w:tc>
        <w:tc>
          <w:tcPr>
            <w:tcW w:w="2656" w:type="dxa"/>
            <w:vAlign w:val="bottom"/>
          </w:tcPr>
          <w:p w14:paraId="5C538081" w14:textId="5DD8522F" w:rsidR="005B26E1" w:rsidRPr="00917057" w:rsidRDefault="009876EC" w:rsidP="005B54FF">
            <w:pPr>
              <w:spacing w:line="360" w:lineRule="auto"/>
              <w:rPr>
                <w:color w:val="000000" w:themeColor="text1"/>
                <w:sz w:val="22"/>
                <w:szCs w:val="22"/>
              </w:rPr>
            </w:pPr>
            <w:r w:rsidRPr="00917057">
              <w:rPr>
                <w:color w:val="000000" w:themeColor="text1"/>
                <w:sz w:val="22"/>
                <w:szCs w:val="22"/>
              </w:rPr>
              <w:t>0.086 (0.026)</w:t>
            </w:r>
          </w:p>
        </w:tc>
      </w:tr>
      <w:tr w:rsidR="00917057" w:rsidRPr="00917057" w14:paraId="7A8DCCD0" w14:textId="57F0F5C1" w:rsidTr="007348FA">
        <w:trPr>
          <w:trHeight w:val="320"/>
        </w:trPr>
        <w:tc>
          <w:tcPr>
            <w:tcW w:w="0" w:type="auto"/>
            <w:noWrap/>
            <w:hideMark/>
          </w:tcPr>
          <w:p w14:paraId="768219DE" w14:textId="77777777" w:rsidR="005B26E1" w:rsidRPr="00917057" w:rsidRDefault="005B26E1" w:rsidP="005B54FF">
            <w:pPr>
              <w:spacing w:line="360" w:lineRule="auto"/>
              <w:rPr>
                <w:color w:val="000000" w:themeColor="text1"/>
                <w:sz w:val="22"/>
                <w:szCs w:val="22"/>
              </w:rPr>
            </w:pPr>
            <w:r w:rsidRPr="00917057">
              <w:rPr>
                <w:color w:val="000000" w:themeColor="text1"/>
                <w:sz w:val="22"/>
                <w:szCs w:val="22"/>
              </w:rPr>
              <w:t>Restricting</w:t>
            </w:r>
          </w:p>
        </w:tc>
        <w:tc>
          <w:tcPr>
            <w:tcW w:w="2656" w:type="dxa"/>
            <w:vAlign w:val="bottom"/>
          </w:tcPr>
          <w:p w14:paraId="5210DB08" w14:textId="51804AC2" w:rsidR="005B26E1" w:rsidRPr="00917057" w:rsidRDefault="003F4F13" w:rsidP="005B54FF">
            <w:pPr>
              <w:spacing w:line="360" w:lineRule="auto"/>
              <w:rPr>
                <w:color w:val="000000" w:themeColor="text1"/>
                <w:sz w:val="22"/>
                <w:szCs w:val="22"/>
              </w:rPr>
            </w:pPr>
            <w:r w:rsidRPr="00917057">
              <w:rPr>
                <w:color w:val="000000" w:themeColor="text1"/>
                <w:sz w:val="22"/>
                <w:szCs w:val="22"/>
              </w:rPr>
              <w:t>0.089 (0.026)</w:t>
            </w:r>
          </w:p>
        </w:tc>
      </w:tr>
      <w:tr w:rsidR="00917057" w:rsidRPr="00917057" w14:paraId="3BE9535E" w14:textId="6AEFB4C8" w:rsidTr="007348FA">
        <w:trPr>
          <w:trHeight w:val="320"/>
        </w:trPr>
        <w:tc>
          <w:tcPr>
            <w:tcW w:w="0" w:type="auto"/>
            <w:noWrap/>
            <w:hideMark/>
          </w:tcPr>
          <w:p w14:paraId="2CF73077" w14:textId="5145D565" w:rsidR="005B26E1" w:rsidRPr="00917057" w:rsidRDefault="00A35360" w:rsidP="005B54FF">
            <w:pPr>
              <w:spacing w:line="360" w:lineRule="auto"/>
              <w:rPr>
                <w:color w:val="000000" w:themeColor="text1"/>
                <w:sz w:val="22"/>
                <w:szCs w:val="22"/>
              </w:rPr>
            </w:pPr>
            <w:r w:rsidRPr="00917057">
              <w:rPr>
                <w:color w:val="000000" w:themeColor="text1"/>
                <w:sz w:val="22"/>
                <w:szCs w:val="22"/>
              </w:rPr>
              <w:t>Purging</w:t>
            </w:r>
          </w:p>
        </w:tc>
        <w:tc>
          <w:tcPr>
            <w:tcW w:w="2656" w:type="dxa"/>
            <w:vAlign w:val="bottom"/>
          </w:tcPr>
          <w:p w14:paraId="08F73EAB" w14:textId="41C0D463" w:rsidR="005B26E1" w:rsidRPr="00917057" w:rsidRDefault="00186563" w:rsidP="005B54FF">
            <w:pPr>
              <w:spacing w:line="360" w:lineRule="auto"/>
              <w:rPr>
                <w:color w:val="000000" w:themeColor="text1"/>
                <w:sz w:val="22"/>
                <w:szCs w:val="22"/>
              </w:rPr>
            </w:pPr>
            <w:r w:rsidRPr="00917057">
              <w:rPr>
                <w:color w:val="000000" w:themeColor="text1"/>
                <w:sz w:val="22"/>
                <w:szCs w:val="22"/>
              </w:rPr>
              <w:t>0.116 (0.026)</w:t>
            </w:r>
          </w:p>
        </w:tc>
      </w:tr>
      <w:tr w:rsidR="00917057" w:rsidRPr="00917057" w14:paraId="52CAB5A6" w14:textId="77777777" w:rsidTr="007348FA">
        <w:trPr>
          <w:trHeight w:val="320"/>
        </w:trPr>
        <w:tc>
          <w:tcPr>
            <w:tcW w:w="0" w:type="auto"/>
            <w:noWrap/>
          </w:tcPr>
          <w:p w14:paraId="6B8B87D6" w14:textId="037228C3" w:rsidR="00A35360" w:rsidRPr="00917057" w:rsidRDefault="00A35360" w:rsidP="005B54FF">
            <w:pPr>
              <w:spacing w:line="360" w:lineRule="auto"/>
              <w:rPr>
                <w:color w:val="000000" w:themeColor="text1"/>
                <w:sz w:val="22"/>
                <w:szCs w:val="22"/>
              </w:rPr>
            </w:pPr>
            <w:r w:rsidRPr="00917057">
              <w:rPr>
                <w:color w:val="000000" w:themeColor="text1"/>
                <w:sz w:val="22"/>
                <w:szCs w:val="22"/>
              </w:rPr>
              <w:t>Bingeing</w:t>
            </w:r>
          </w:p>
        </w:tc>
        <w:tc>
          <w:tcPr>
            <w:tcW w:w="2656" w:type="dxa"/>
            <w:vAlign w:val="bottom"/>
          </w:tcPr>
          <w:p w14:paraId="62E6FED2" w14:textId="0158A9D1" w:rsidR="00A35360" w:rsidRPr="00917057" w:rsidRDefault="00B60BFF" w:rsidP="005B54FF">
            <w:pPr>
              <w:spacing w:line="360" w:lineRule="auto"/>
              <w:rPr>
                <w:color w:val="000000" w:themeColor="text1"/>
                <w:sz w:val="22"/>
                <w:szCs w:val="22"/>
              </w:rPr>
            </w:pPr>
            <w:r w:rsidRPr="00917057">
              <w:rPr>
                <w:color w:val="000000" w:themeColor="text1"/>
                <w:sz w:val="22"/>
                <w:szCs w:val="22"/>
              </w:rPr>
              <w:t>0.118 (0.026)</w:t>
            </w:r>
          </w:p>
        </w:tc>
      </w:tr>
      <w:tr w:rsidR="00917057" w:rsidRPr="00917057" w14:paraId="6F5384E6" w14:textId="6BBFAA2E" w:rsidTr="007348FA">
        <w:trPr>
          <w:trHeight w:val="320"/>
        </w:trPr>
        <w:tc>
          <w:tcPr>
            <w:tcW w:w="0" w:type="auto"/>
            <w:noWrap/>
            <w:hideMark/>
          </w:tcPr>
          <w:p w14:paraId="01301DF6" w14:textId="77777777" w:rsidR="005B26E1" w:rsidRPr="00917057" w:rsidRDefault="005B26E1" w:rsidP="005B54FF">
            <w:pPr>
              <w:spacing w:line="360" w:lineRule="auto"/>
              <w:rPr>
                <w:color w:val="000000" w:themeColor="text1"/>
                <w:sz w:val="22"/>
                <w:szCs w:val="22"/>
              </w:rPr>
            </w:pPr>
            <w:r w:rsidRPr="00917057">
              <w:rPr>
                <w:color w:val="000000" w:themeColor="text1"/>
                <w:sz w:val="22"/>
                <w:szCs w:val="22"/>
              </w:rPr>
              <w:t>Suicidal ideation</w:t>
            </w:r>
          </w:p>
        </w:tc>
        <w:tc>
          <w:tcPr>
            <w:tcW w:w="2656" w:type="dxa"/>
            <w:vAlign w:val="bottom"/>
          </w:tcPr>
          <w:p w14:paraId="32F098AE" w14:textId="1DA0A0A0" w:rsidR="005B26E1" w:rsidRPr="00917057" w:rsidRDefault="008463CF" w:rsidP="005B54FF">
            <w:pPr>
              <w:spacing w:line="360" w:lineRule="auto"/>
              <w:rPr>
                <w:color w:val="000000" w:themeColor="text1"/>
                <w:sz w:val="22"/>
                <w:szCs w:val="22"/>
              </w:rPr>
            </w:pPr>
            <w:r w:rsidRPr="00917057">
              <w:rPr>
                <w:color w:val="000000" w:themeColor="text1"/>
                <w:sz w:val="22"/>
                <w:szCs w:val="22"/>
              </w:rPr>
              <w:t>0.084 (0.026)</w:t>
            </w:r>
          </w:p>
        </w:tc>
      </w:tr>
      <w:tr w:rsidR="00917057" w:rsidRPr="00917057" w14:paraId="3BB4B00F" w14:textId="77777777" w:rsidTr="00450909">
        <w:trPr>
          <w:trHeight w:val="320"/>
        </w:trPr>
        <w:tc>
          <w:tcPr>
            <w:tcW w:w="7650" w:type="dxa"/>
            <w:gridSpan w:val="2"/>
            <w:noWrap/>
          </w:tcPr>
          <w:p w14:paraId="52DE7829" w14:textId="77777777" w:rsidR="00546816" w:rsidRPr="00917057" w:rsidRDefault="00546816" w:rsidP="005B54FF">
            <w:pPr>
              <w:spacing w:line="360" w:lineRule="auto"/>
              <w:rPr>
                <w:color w:val="000000" w:themeColor="text1"/>
                <w:sz w:val="22"/>
                <w:szCs w:val="22"/>
              </w:rPr>
            </w:pPr>
          </w:p>
        </w:tc>
      </w:tr>
      <w:tr w:rsidR="00917057" w:rsidRPr="00917057" w14:paraId="3574DA0C" w14:textId="7FA27D5D" w:rsidTr="000850F6">
        <w:trPr>
          <w:trHeight w:val="320"/>
        </w:trPr>
        <w:tc>
          <w:tcPr>
            <w:tcW w:w="0" w:type="auto"/>
            <w:noWrap/>
            <w:hideMark/>
          </w:tcPr>
          <w:p w14:paraId="4827E049" w14:textId="77777777" w:rsidR="000850F6" w:rsidRPr="00917057" w:rsidRDefault="000850F6" w:rsidP="005B54FF">
            <w:pPr>
              <w:spacing w:line="360" w:lineRule="auto"/>
              <w:rPr>
                <w:color w:val="000000" w:themeColor="text1"/>
                <w:sz w:val="22"/>
                <w:szCs w:val="22"/>
              </w:rPr>
            </w:pPr>
            <w:r w:rsidRPr="00917057">
              <w:rPr>
                <w:color w:val="000000" w:themeColor="text1"/>
                <w:sz w:val="22"/>
                <w:szCs w:val="22"/>
              </w:rPr>
              <w:t>Factor</w:t>
            </w:r>
          </w:p>
        </w:tc>
        <w:tc>
          <w:tcPr>
            <w:tcW w:w="2656" w:type="dxa"/>
          </w:tcPr>
          <w:p w14:paraId="17B04CED" w14:textId="5A70859F" w:rsidR="000850F6" w:rsidRPr="00917057" w:rsidRDefault="005B26E1" w:rsidP="005B54FF">
            <w:pPr>
              <w:spacing w:line="360" w:lineRule="auto"/>
              <w:rPr>
                <w:color w:val="000000" w:themeColor="text1"/>
                <w:sz w:val="22"/>
                <w:szCs w:val="22"/>
              </w:rPr>
            </w:pPr>
            <w:r w:rsidRPr="00917057">
              <w:rPr>
                <w:color w:val="000000" w:themeColor="text1"/>
                <w:sz w:val="22"/>
                <w:szCs w:val="22"/>
              </w:rPr>
              <w:t>SNP rG (GCTA-GREML)</w:t>
            </w:r>
          </w:p>
        </w:tc>
      </w:tr>
      <w:tr w:rsidR="00917057" w:rsidRPr="00917057" w14:paraId="0C8EECE6" w14:textId="7BAB4CD8" w:rsidTr="009603C2">
        <w:trPr>
          <w:trHeight w:val="320"/>
        </w:trPr>
        <w:tc>
          <w:tcPr>
            <w:tcW w:w="7650" w:type="dxa"/>
            <w:gridSpan w:val="2"/>
            <w:noWrap/>
            <w:hideMark/>
          </w:tcPr>
          <w:p w14:paraId="75B007EE" w14:textId="4EB5656E" w:rsidR="005B26E1" w:rsidRPr="00917057" w:rsidRDefault="005B26E1" w:rsidP="005B54FF">
            <w:pPr>
              <w:spacing w:line="360" w:lineRule="auto"/>
              <w:rPr>
                <w:color w:val="000000" w:themeColor="text1"/>
                <w:sz w:val="22"/>
                <w:szCs w:val="22"/>
              </w:rPr>
            </w:pPr>
            <w:r w:rsidRPr="00917057">
              <w:rPr>
                <w:color w:val="000000" w:themeColor="text1"/>
                <w:sz w:val="22"/>
                <w:szCs w:val="22"/>
              </w:rPr>
              <w:t>EFA-based</w:t>
            </w:r>
          </w:p>
        </w:tc>
      </w:tr>
      <w:tr w:rsidR="00917057" w:rsidRPr="00917057" w14:paraId="27525C17" w14:textId="11FDD4CC" w:rsidTr="000850F6">
        <w:trPr>
          <w:trHeight w:val="320"/>
        </w:trPr>
        <w:tc>
          <w:tcPr>
            <w:tcW w:w="0" w:type="auto"/>
            <w:noWrap/>
            <w:hideMark/>
          </w:tcPr>
          <w:p w14:paraId="6222EBE6" w14:textId="77777777" w:rsidR="000850F6" w:rsidRPr="00917057" w:rsidRDefault="000850F6" w:rsidP="005B54FF">
            <w:pPr>
              <w:spacing w:line="360" w:lineRule="auto"/>
              <w:rPr>
                <w:color w:val="000000" w:themeColor="text1"/>
                <w:sz w:val="22"/>
                <w:szCs w:val="22"/>
              </w:rPr>
            </w:pPr>
            <w:r w:rsidRPr="00917057">
              <w:rPr>
                <w:color w:val="000000" w:themeColor="text1"/>
                <w:sz w:val="22"/>
                <w:szCs w:val="22"/>
              </w:rPr>
              <w:t>Suicidal ideation &amp; Eating disorders</w:t>
            </w:r>
          </w:p>
        </w:tc>
        <w:tc>
          <w:tcPr>
            <w:tcW w:w="2656" w:type="dxa"/>
          </w:tcPr>
          <w:p w14:paraId="51D95B31" w14:textId="458142E2" w:rsidR="000850F6" w:rsidRPr="00917057" w:rsidRDefault="00493319" w:rsidP="005B54FF">
            <w:pPr>
              <w:spacing w:line="360" w:lineRule="auto"/>
              <w:rPr>
                <w:color w:val="000000" w:themeColor="text1"/>
                <w:sz w:val="22"/>
                <w:szCs w:val="22"/>
              </w:rPr>
            </w:pPr>
            <w:r w:rsidRPr="00917057">
              <w:rPr>
                <w:color w:val="000000" w:themeColor="text1"/>
                <w:sz w:val="22"/>
                <w:szCs w:val="22"/>
              </w:rPr>
              <w:t>0.49 (0.16)</w:t>
            </w:r>
          </w:p>
        </w:tc>
      </w:tr>
      <w:tr w:rsidR="00917057" w:rsidRPr="00917057" w14:paraId="2749881D" w14:textId="66987B2E" w:rsidTr="002A0B68">
        <w:trPr>
          <w:trHeight w:val="320"/>
        </w:trPr>
        <w:tc>
          <w:tcPr>
            <w:tcW w:w="7650" w:type="dxa"/>
            <w:gridSpan w:val="2"/>
            <w:noWrap/>
            <w:hideMark/>
          </w:tcPr>
          <w:p w14:paraId="02BA6FE0" w14:textId="0945B84F" w:rsidR="005B26E1" w:rsidRPr="00917057" w:rsidRDefault="005B26E1" w:rsidP="005B54FF">
            <w:pPr>
              <w:spacing w:line="360" w:lineRule="auto"/>
              <w:rPr>
                <w:color w:val="000000" w:themeColor="text1"/>
                <w:sz w:val="22"/>
                <w:szCs w:val="22"/>
              </w:rPr>
            </w:pPr>
            <w:r w:rsidRPr="00917057">
              <w:rPr>
                <w:color w:val="000000" w:themeColor="text1"/>
                <w:sz w:val="22"/>
                <w:szCs w:val="22"/>
              </w:rPr>
              <w:t>Theoretical</w:t>
            </w:r>
          </w:p>
        </w:tc>
      </w:tr>
      <w:tr w:rsidR="00917057" w:rsidRPr="00917057" w14:paraId="5EA64ECB" w14:textId="56DC54A4" w:rsidTr="009F0427">
        <w:trPr>
          <w:trHeight w:val="320"/>
        </w:trPr>
        <w:tc>
          <w:tcPr>
            <w:tcW w:w="0" w:type="auto"/>
            <w:noWrap/>
            <w:hideMark/>
          </w:tcPr>
          <w:p w14:paraId="4AF78279" w14:textId="77777777" w:rsidR="00493319" w:rsidRPr="00917057" w:rsidRDefault="00493319" w:rsidP="005B54FF">
            <w:pPr>
              <w:spacing w:line="360" w:lineRule="auto"/>
              <w:rPr>
                <w:color w:val="000000" w:themeColor="text1"/>
                <w:sz w:val="22"/>
                <w:szCs w:val="22"/>
              </w:rPr>
            </w:pPr>
            <w:r w:rsidRPr="00917057">
              <w:rPr>
                <w:color w:val="000000" w:themeColor="text1"/>
                <w:sz w:val="22"/>
                <w:szCs w:val="22"/>
              </w:rPr>
              <w:t>Residual suicidal ideation &amp; Residual eating disorders</w:t>
            </w:r>
          </w:p>
        </w:tc>
        <w:tc>
          <w:tcPr>
            <w:tcW w:w="2656" w:type="dxa"/>
            <w:vAlign w:val="bottom"/>
          </w:tcPr>
          <w:p w14:paraId="5DA806B2" w14:textId="142E314F" w:rsidR="00493319" w:rsidRPr="00917057" w:rsidRDefault="00016BE1" w:rsidP="005B54FF">
            <w:pPr>
              <w:spacing w:line="360" w:lineRule="auto"/>
              <w:rPr>
                <w:color w:val="000000" w:themeColor="text1"/>
                <w:sz w:val="22"/>
                <w:szCs w:val="22"/>
              </w:rPr>
            </w:pPr>
            <w:r w:rsidRPr="00917057">
              <w:rPr>
                <w:color w:val="000000" w:themeColor="text1"/>
                <w:sz w:val="22"/>
                <w:szCs w:val="22"/>
              </w:rPr>
              <w:t xml:space="preserve">-0.397 </w:t>
            </w:r>
            <w:r w:rsidR="00A90C92" w:rsidRPr="00917057">
              <w:rPr>
                <w:color w:val="000000" w:themeColor="text1"/>
                <w:sz w:val="22"/>
                <w:szCs w:val="22"/>
              </w:rPr>
              <w:t>(</w:t>
            </w:r>
            <w:r w:rsidRPr="00917057">
              <w:rPr>
                <w:color w:val="000000" w:themeColor="text1"/>
                <w:sz w:val="22"/>
                <w:szCs w:val="22"/>
              </w:rPr>
              <w:t>0.23</w:t>
            </w:r>
            <w:r w:rsidR="00A90C92" w:rsidRPr="00917057">
              <w:rPr>
                <w:color w:val="000000" w:themeColor="text1"/>
                <w:sz w:val="22"/>
                <w:szCs w:val="22"/>
              </w:rPr>
              <w:t>3)</w:t>
            </w:r>
          </w:p>
        </w:tc>
      </w:tr>
      <w:tr w:rsidR="00917057" w:rsidRPr="00917057" w14:paraId="705AFCCF" w14:textId="06EA8448" w:rsidTr="009F0427">
        <w:trPr>
          <w:trHeight w:val="320"/>
        </w:trPr>
        <w:tc>
          <w:tcPr>
            <w:tcW w:w="0" w:type="auto"/>
            <w:noWrap/>
            <w:hideMark/>
          </w:tcPr>
          <w:p w14:paraId="2D29985D" w14:textId="77777777" w:rsidR="00493319" w:rsidRPr="00917057" w:rsidRDefault="00493319" w:rsidP="005B54FF">
            <w:pPr>
              <w:spacing w:line="360" w:lineRule="auto"/>
              <w:rPr>
                <w:color w:val="000000" w:themeColor="text1"/>
                <w:sz w:val="22"/>
                <w:szCs w:val="22"/>
              </w:rPr>
            </w:pPr>
            <w:r w:rsidRPr="00917057">
              <w:rPr>
                <w:color w:val="000000" w:themeColor="text1"/>
                <w:sz w:val="22"/>
                <w:szCs w:val="22"/>
              </w:rPr>
              <w:t>Restricting &amp; Suicidal ideation</w:t>
            </w:r>
          </w:p>
        </w:tc>
        <w:tc>
          <w:tcPr>
            <w:tcW w:w="2656" w:type="dxa"/>
            <w:vAlign w:val="bottom"/>
          </w:tcPr>
          <w:p w14:paraId="6DE160D8" w14:textId="363ED89E" w:rsidR="00493319" w:rsidRPr="00917057" w:rsidRDefault="005D5461" w:rsidP="005B54FF">
            <w:pPr>
              <w:spacing w:line="360" w:lineRule="auto"/>
              <w:rPr>
                <w:color w:val="000000" w:themeColor="text1"/>
                <w:sz w:val="22"/>
                <w:szCs w:val="22"/>
              </w:rPr>
            </w:pPr>
            <w:r w:rsidRPr="00917057">
              <w:rPr>
                <w:color w:val="000000" w:themeColor="text1"/>
                <w:sz w:val="22"/>
                <w:szCs w:val="22"/>
              </w:rPr>
              <w:t>0.793 (0.147)</w:t>
            </w:r>
          </w:p>
        </w:tc>
      </w:tr>
      <w:tr w:rsidR="00917057" w:rsidRPr="00917057" w14:paraId="7119C20C" w14:textId="7A209628" w:rsidTr="009F0427">
        <w:trPr>
          <w:trHeight w:val="320"/>
        </w:trPr>
        <w:tc>
          <w:tcPr>
            <w:tcW w:w="0" w:type="auto"/>
            <w:noWrap/>
            <w:hideMark/>
          </w:tcPr>
          <w:p w14:paraId="6DA1814A" w14:textId="2408EB9C" w:rsidR="00493319" w:rsidRPr="00917057" w:rsidRDefault="001D3689" w:rsidP="005B54FF">
            <w:pPr>
              <w:spacing w:line="360" w:lineRule="auto"/>
              <w:rPr>
                <w:color w:val="000000" w:themeColor="text1"/>
                <w:sz w:val="22"/>
                <w:szCs w:val="22"/>
              </w:rPr>
            </w:pPr>
            <w:r w:rsidRPr="00917057">
              <w:rPr>
                <w:color w:val="000000" w:themeColor="text1"/>
                <w:sz w:val="22"/>
                <w:szCs w:val="22"/>
              </w:rPr>
              <w:t>Purging</w:t>
            </w:r>
            <w:r w:rsidR="00493319" w:rsidRPr="00917057">
              <w:rPr>
                <w:color w:val="000000" w:themeColor="text1"/>
                <w:sz w:val="22"/>
                <w:szCs w:val="22"/>
              </w:rPr>
              <w:t xml:space="preserve"> &amp; Suicidal ideation</w:t>
            </w:r>
          </w:p>
        </w:tc>
        <w:tc>
          <w:tcPr>
            <w:tcW w:w="2656" w:type="dxa"/>
            <w:vAlign w:val="bottom"/>
          </w:tcPr>
          <w:p w14:paraId="4F2D82F4" w14:textId="05437AB8" w:rsidR="00493319" w:rsidRPr="00917057" w:rsidRDefault="005C4E82" w:rsidP="005B54FF">
            <w:pPr>
              <w:spacing w:line="360" w:lineRule="auto"/>
              <w:rPr>
                <w:color w:val="000000" w:themeColor="text1"/>
                <w:sz w:val="22"/>
                <w:szCs w:val="22"/>
              </w:rPr>
            </w:pPr>
            <w:r w:rsidRPr="00917057">
              <w:rPr>
                <w:color w:val="000000" w:themeColor="text1"/>
                <w:sz w:val="22"/>
                <w:szCs w:val="22"/>
              </w:rPr>
              <w:t>0.560 (0.150)</w:t>
            </w:r>
          </w:p>
        </w:tc>
      </w:tr>
      <w:tr w:rsidR="00917057" w:rsidRPr="00917057" w14:paraId="3EE92F27" w14:textId="77777777" w:rsidTr="009F0427">
        <w:trPr>
          <w:trHeight w:val="320"/>
        </w:trPr>
        <w:tc>
          <w:tcPr>
            <w:tcW w:w="0" w:type="auto"/>
            <w:noWrap/>
          </w:tcPr>
          <w:p w14:paraId="2201090B" w14:textId="6B8849E1" w:rsidR="001D3689" w:rsidRPr="00917057" w:rsidDel="001D3689" w:rsidRDefault="001D3689" w:rsidP="005B54FF">
            <w:pPr>
              <w:spacing w:line="360" w:lineRule="auto"/>
              <w:rPr>
                <w:color w:val="000000" w:themeColor="text1"/>
                <w:sz w:val="22"/>
                <w:szCs w:val="22"/>
              </w:rPr>
            </w:pPr>
            <w:r w:rsidRPr="00917057">
              <w:rPr>
                <w:color w:val="000000" w:themeColor="text1"/>
                <w:sz w:val="22"/>
                <w:szCs w:val="22"/>
              </w:rPr>
              <w:t>Bingeing &amp; Suicidal ideation</w:t>
            </w:r>
          </w:p>
        </w:tc>
        <w:tc>
          <w:tcPr>
            <w:tcW w:w="2656" w:type="dxa"/>
            <w:vAlign w:val="bottom"/>
          </w:tcPr>
          <w:p w14:paraId="1CC4A48B" w14:textId="09E0862E" w:rsidR="001D3689" w:rsidRPr="00917057" w:rsidRDefault="00A93C5E" w:rsidP="005B54FF">
            <w:pPr>
              <w:spacing w:line="360" w:lineRule="auto"/>
              <w:rPr>
                <w:color w:val="000000" w:themeColor="text1"/>
                <w:sz w:val="22"/>
                <w:szCs w:val="22"/>
              </w:rPr>
            </w:pPr>
            <w:r w:rsidRPr="00917057">
              <w:rPr>
                <w:color w:val="000000" w:themeColor="text1"/>
                <w:sz w:val="22"/>
                <w:szCs w:val="22"/>
              </w:rPr>
              <w:t>0.515 (0.140)</w:t>
            </w:r>
          </w:p>
        </w:tc>
      </w:tr>
      <w:tr w:rsidR="00917057" w:rsidRPr="00917057" w14:paraId="1D8DEDF9" w14:textId="72913F43" w:rsidTr="009F0427">
        <w:trPr>
          <w:trHeight w:val="320"/>
        </w:trPr>
        <w:tc>
          <w:tcPr>
            <w:tcW w:w="0" w:type="auto"/>
            <w:noWrap/>
            <w:hideMark/>
          </w:tcPr>
          <w:p w14:paraId="04363D93" w14:textId="08C79D6B" w:rsidR="00493319" w:rsidRPr="00917057" w:rsidRDefault="00493319" w:rsidP="005B54FF">
            <w:pPr>
              <w:spacing w:line="360" w:lineRule="auto"/>
              <w:rPr>
                <w:color w:val="000000" w:themeColor="text1"/>
                <w:sz w:val="22"/>
                <w:szCs w:val="22"/>
              </w:rPr>
            </w:pPr>
            <w:r w:rsidRPr="00917057">
              <w:rPr>
                <w:color w:val="000000" w:themeColor="text1"/>
                <w:sz w:val="22"/>
                <w:szCs w:val="22"/>
              </w:rPr>
              <w:t xml:space="preserve">Restricting &amp; </w:t>
            </w:r>
            <w:r w:rsidR="001D3689" w:rsidRPr="00917057">
              <w:rPr>
                <w:color w:val="000000" w:themeColor="text1"/>
                <w:sz w:val="22"/>
                <w:szCs w:val="22"/>
              </w:rPr>
              <w:t>Purging</w:t>
            </w:r>
          </w:p>
        </w:tc>
        <w:tc>
          <w:tcPr>
            <w:tcW w:w="2656" w:type="dxa"/>
            <w:vAlign w:val="bottom"/>
          </w:tcPr>
          <w:p w14:paraId="4934DB09" w14:textId="6CEECAAA" w:rsidR="00493319" w:rsidRPr="00917057" w:rsidRDefault="008F7437" w:rsidP="005B54FF">
            <w:pPr>
              <w:spacing w:line="360" w:lineRule="auto"/>
              <w:rPr>
                <w:color w:val="000000" w:themeColor="text1"/>
                <w:sz w:val="22"/>
                <w:szCs w:val="22"/>
              </w:rPr>
            </w:pPr>
            <w:r w:rsidRPr="00917057">
              <w:rPr>
                <w:color w:val="000000" w:themeColor="text1"/>
                <w:sz w:val="22"/>
                <w:szCs w:val="22"/>
              </w:rPr>
              <w:t>0.960 (0.033)</w:t>
            </w:r>
          </w:p>
        </w:tc>
      </w:tr>
      <w:tr w:rsidR="00917057" w:rsidRPr="00917057" w14:paraId="5E5ADEDB" w14:textId="77777777" w:rsidTr="009F0427">
        <w:trPr>
          <w:trHeight w:val="320"/>
        </w:trPr>
        <w:tc>
          <w:tcPr>
            <w:tcW w:w="0" w:type="auto"/>
            <w:noWrap/>
          </w:tcPr>
          <w:p w14:paraId="68456746" w14:textId="00F080DA" w:rsidR="001D3689" w:rsidRPr="00917057" w:rsidRDefault="001D3689" w:rsidP="005B54FF">
            <w:pPr>
              <w:spacing w:line="360" w:lineRule="auto"/>
              <w:rPr>
                <w:color w:val="000000" w:themeColor="text1"/>
                <w:sz w:val="22"/>
                <w:szCs w:val="22"/>
              </w:rPr>
            </w:pPr>
            <w:r w:rsidRPr="00917057">
              <w:rPr>
                <w:color w:val="000000" w:themeColor="text1"/>
                <w:sz w:val="22"/>
                <w:szCs w:val="22"/>
              </w:rPr>
              <w:t>Restricting &amp; Bingeing</w:t>
            </w:r>
          </w:p>
        </w:tc>
        <w:tc>
          <w:tcPr>
            <w:tcW w:w="2656" w:type="dxa"/>
            <w:vAlign w:val="bottom"/>
          </w:tcPr>
          <w:p w14:paraId="4997C484" w14:textId="3E99312D" w:rsidR="001D3689" w:rsidRPr="00917057" w:rsidRDefault="00105E09" w:rsidP="005B54FF">
            <w:pPr>
              <w:spacing w:line="360" w:lineRule="auto"/>
              <w:rPr>
                <w:color w:val="000000" w:themeColor="text1"/>
                <w:sz w:val="22"/>
                <w:szCs w:val="22"/>
              </w:rPr>
            </w:pPr>
            <w:r w:rsidRPr="00917057">
              <w:rPr>
                <w:color w:val="000000" w:themeColor="text1"/>
                <w:sz w:val="22"/>
                <w:szCs w:val="22"/>
              </w:rPr>
              <w:t>0.839 (0.065)</w:t>
            </w:r>
          </w:p>
        </w:tc>
      </w:tr>
      <w:tr w:rsidR="00917057" w:rsidRPr="00917057" w14:paraId="02A984D2" w14:textId="77777777" w:rsidTr="009F0427">
        <w:trPr>
          <w:trHeight w:val="320"/>
        </w:trPr>
        <w:tc>
          <w:tcPr>
            <w:tcW w:w="0" w:type="auto"/>
            <w:noWrap/>
          </w:tcPr>
          <w:p w14:paraId="6EC3E38F" w14:textId="389173D3" w:rsidR="001D3689" w:rsidRPr="00917057" w:rsidRDefault="001D3689" w:rsidP="005B54FF">
            <w:pPr>
              <w:spacing w:line="360" w:lineRule="auto"/>
              <w:rPr>
                <w:color w:val="000000" w:themeColor="text1"/>
                <w:sz w:val="22"/>
                <w:szCs w:val="22"/>
              </w:rPr>
            </w:pPr>
            <w:r w:rsidRPr="00917057">
              <w:rPr>
                <w:color w:val="000000" w:themeColor="text1"/>
                <w:sz w:val="22"/>
                <w:szCs w:val="22"/>
              </w:rPr>
              <w:t>Purging &amp; Bingeing</w:t>
            </w:r>
          </w:p>
        </w:tc>
        <w:tc>
          <w:tcPr>
            <w:tcW w:w="2656" w:type="dxa"/>
            <w:vAlign w:val="bottom"/>
          </w:tcPr>
          <w:p w14:paraId="6BFDCCDF" w14:textId="5A7B9AC8" w:rsidR="001D3689" w:rsidRPr="00917057" w:rsidRDefault="00105E09" w:rsidP="005B54FF">
            <w:pPr>
              <w:spacing w:line="360" w:lineRule="auto"/>
              <w:rPr>
                <w:color w:val="000000" w:themeColor="text1"/>
                <w:sz w:val="22"/>
                <w:szCs w:val="22"/>
              </w:rPr>
            </w:pPr>
            <w:r w:rsidRPr="00917057">
              <w:rPr>
                <w:color w:val="000000" w:themeColor="text1"/>
                <w:sz w:val="22"/>
                <w:szCs w:val="22"/>
              </w:rPr>
              <w:t>0.823 (0.063)</w:t>
            </w:r>
          </w:p>
        </w:tc>
      </w:tr>
    </w:tbl>
    <w:p w14:paraId="54230BB2" w14:textId="7510B111" w:rsidR="0025350D" w:rsidRPr="00917057" w:rsidRDefault="0025350D" w:rsidP="005B54FF">
      <w:pPr>
        <w:spacing w:line="360" w:lineRule="auto"/>
        <w:rPr>
          <w:color w:val="000000" w:themeColor="text1"/>
          <w:sz w:val="22"/>
          <w:szCs w:val="22"/>
        </w:rPr>
      </w:pPr>
      <w:r w:rsidRPr="00917057">
        <w:rPr>
          <w:i/>
          <w:iCs/>
          <w:color w:val="000000" w:themeColor="text1"/>
          <w:sz w:val="22"/>
          <w:szCs w:val="22"/>
        </w:rPr>
        <w:t>Note.</w:t>
      </w:r>
      <w:r w:rsidR="006F7F3D" w:rsidRPr="00917057">
        <w:rPr>
          <w:i/>
          <w:iCs/>
          <w:color w:val="000000" w:themeColor="text1"/>
          <w:sz w:val="22"/>
          <w:szCs w:val="22"/>
        </w:rPr>
        <w:t xml:space="preserve"> </w:t>
      </w:r>
      <w:r w:rsidR="006F7F3D" w:rsidRPr="00917057">
        <w:rPr>
          <w:color w:val="000000" w:themeColor="text1"/>
          <w:sz w:val="22"/>
          <w:szCs w:val="22"/>
        </w:rPr>
        <w:t>EFA= exploratory factor analysis; GCTA-GREML= genome-wide complex trait analysis-</w:t>
      </w:r>
      <w:r w:rsidR="006F7F3D" w:rsidRPr="00917057">
        <w:rPr>
          <w:color w:val="000000" w:themeColor="text1"/>
        </w:rPr>
        <w:t xml:space="preserve"> </w:t>
      </w:r>
      <w:r w:rsidR="006F7F3D" w:rsidRPr="00917057">
        <w:rPr>
          <w:color w:val="000000" w:themeColor="text1"/>
          <w:sz w:val="22"/>
          <w:szCs w:val="22"/>
        </w:rPr>
        <w:t xml:space="preserve">genome-based restricted maximum likelihood; </w:t>
      </w:r>
      <w:r w:rsidR="00A71765" w:rsidRPr="00917057">
        <w:rPr>
          <w:color w:val="000000" w:themeColor="text1"/>
          <w:sz w:val="22"/>
          <w:szCs w:val="22"/>
        </w:rPr>
        <w:t>SNP h</w:t>
      </w:r>
      <w:r w:rsidR="00A71765" w:rsidRPr="00917057">
        <w:rPr>
          <w:color w:val="000000" w:themeColor="text1"/>
          <w:sz w:val="22"/>
          <w:szCs w:val="22"/>
          <w:vertAlign w:val="superscript"/>
        </w:rPr>
        <w:t>2</w:t>
      </w:r>
      <w:r w:rsidR="00A71765" w:rsidRPr="00917057">
        <w:rPr>
          <w:color w:val="000000" w:themeColor="text1"/>
          <w:sz w:val="22"/>
          <w:szCs w:val="22"/>
        </w:rPr>
        <w:t>= SNP heritability; rG= genetic correlation;</w:t>
      </w:r>
      <w:r w:rsidR="006F7F3D" w:rsidRPr="00917057">
        <w:rPr>
          <w:color w:val="000000" w:themeColor="text1"/>
          <w:sz w:val="22"/>
          <w:szCs w:val="22"/>
        </w:rPr>
        <w:t xml:space="preserve"> SE= standard error.</w:t>
      </w:r>
    </w:p>
    <w:p w14:paraId="46A4BE29" w14:textId="4C5B9A61" w:rsidR="009A1755" w:rsidRPr="00917057" w:rsidRDefault="009A1755" w:rsidP="005B54FF">
      <w:pPr>
        <w:spacing w:line="360" w:lineRule="auto"/>
        <w:rPr>
          <w:color w:val="000000" w:themeColor="text1"/>
          <w:sz w:val="22"/>
          <w:szCs w:val="22"/>
        </w:rPr>
      </w:pPr>
      <w:r w:rsidRPr="00917057">
        <w:rPr>
          <w:color w:val="000000" w:themeColor="text1"/>
          <w:sz w:val="22"/>
          <w:szCs w:val="22"/>
        </w:rPr>
        <w:br w:type="page"/>
      </w:r>
    </w:p>
    <w:p w14:paraId="73BFFF0F" w14:textId="46E9936F" w:rsidR="001E7F37" w:rsidRPr="00917057" w:rsidRDefault="001E7F37" w:rsidP="005B54FF">
      <w:pPr>
        <w:spacing w:line="360" w:lineRule="auto"/>
        <w:rPr>
          <w:color w:val="000000" w:themeColor="text1"/>
          <w:sz w:val="22"/>
          <w:szCs w:val="22"/>
        </w:rPr>
      </w:pPr>
      <w:r w:rsidRPr="00917057">
        <w:rPr>
          <w:color w:val="000000" w:themeColor="text1"/>
          <w:sz w:val="22"/>
          <w:szCs w:val="22"/>
        </w:rPr>
        <w:lastRenderedPageBreak/>
        <w:t xml:space="preserve">Supplementary Table </w:t>
      </w:r>
      <w:r w:rsidR="00535CBC" w:rsidRPr="00917057">
        <w:rPr>
          <w:color w:val="000000" w:themeColor="text1"/>
          <w:sz w:val="22"/>
          <w:szCs w:val="22"/>
        </w:rPr>
        <w:t>4</w:t>
      </w:r>
      <w:r w:rsidRPr="00917057">
        <w:rPr>
          <w:color w:val="000000" w:themeColor="text1"/>
          <w:sz w:val="22"/>
          <w:szCs w:val="22"/>
        </w:rPr>
        <w:t>. Results of the sensitivity SNP heritability and genetic correlation analyses</w:t>
      </w:r>
      <w:r w:rsidR="00E976DD" w:rsidRPr="00917057">
        <w:rPr>
          <w:color w:val="000000" w:themeColor="text1"/>
          <w:sz w:val="22"/>
          <w:szCs w:val="22"/>
        </w:rPr>
        <w:t>, using a sub-sample without individuals diagnosed with MDD/GAD</w:t>
      </w:r>
      <w:r w:rsidRPr="00917057">
        <w:rPr>
          <w:color w:val="000000" w:themeColor="text1"/>
          <w:sz w:val="22"/>
          <w:szCs w:val="22"/>
        </w:rPr>
        <w:t>.</w:t>
      </w:r>
    </w:p>
    <w:tbl>
      <w:tblPr>
        <w:tblStyle w:val="TableGrid"/>
        <w:tblW w:w="0" w:type="auto"/>
        <w:tblLook w:val="04A0" w:firstRow="1" w:lastRow="0" w:firstColumn="1" w:lastColumn="0" w:noHBand="0" w:noVBand="1"/>
      </w:tblPr>
      <w:tblGrid>
        <w:gridCol w:w="6307"/>
        <w:gridCol w:w="2656"/>
      </w:tblGrid>
      <w:tr w:rsidR="00917057" w:rsidRPr="00917057" w14:paraId="28789C47" w14:textId="77777777" w:rsidTr="00FB0FF3">
        <w:trPr>
          <w:trHeight w:val="320"/>
        </w:trPr>
        <w:tc>
          <w:tcPr>
            <w:tcW w:w="0" w:type="auto"/>
            <w:noWrap/>
            <w:hideMark/>
          </w:tcPr>
          <w:p w14:paraId="56FB48EB" w14:textId="77777777" w:rsidR="00175D35" w:rsidRPr="00917057" w:rsidRDefault="00175D35" w:rsidP="005B54FF">
            <w:pPr>
              <w:spacing w:line="360" w:lineRule="auto"/>
              <w:rPr>
                <w:color w:val="000000" w:themeColor="text1"/>
                <w:sz w:val="22"/>
                <w:szCs w:val="22"/>
              </w:rPr>
            </w:pPr>
            <w:r w:rsidRPr="00917057">
              <w:rPr>
                <w:color w:val="000000" w:themeColor="text1"/>
                <w:sz w:val="22"/>
                <w:szCs w:val="22"/>
              </w:rPr>
              <w:t>Factor</w:t>
            </w:r>
          </w:p>
        </w:tc>
        <w:tc>
          <w:tcPr>
            <w:tcW w:w="2656" w:type="dxa"/>
          </w:tcPr>
          <w:p w14:paraId="01294CEC" w14:textId="77777777" w:rsidR="00175D35" w:rsidRPr="00917057" w:rsidRDefault="00175D35" w:rsidP="005B54FF">
            <w:pPr>
              <w:spacing w:line="360" w:lineRule="auto"/>
              <w:rPr>
                <w:color w:val="000000" w:themeColor="text1"/>
                <w:sz w:val="22"/>
                <w:szCs w:val="22"/>
              </w:rPr>
            </w:pPr>
            <w:r w:rsidRPr="00917057">
              <w:rPr>
                <w:color w:val="000000" w:themeColor="text1"/>
                <w:sz w:val="22"/>
                <w:szCs w:val="22"/>
              </w:rPr>
              <w:t>SNP h</w:t>
            </w:r>
            <w:r w:rsidRPr="00917057">
              <w:rPr>
                <w:color w:val="000000" w:themeColor="text1"/>
                <w:sz w:val="22"/>
                <w:szCs w:val="22"/>
                <w:vertAlign w:val="superscript"/>
              </w:rPr>
              <w:t>2</w:t>
            </w:r>
            <w:r w:rsidRPr="00917057">
              <w:rPr>
                <w:color w:val="000000" w:themeColor="text1"/>
                <w:sz w:val="22"/>
                <w:szCs w:val="22"/>
              </w:rPr>
              <w:t xml:space="preserve"> (GCTA-GREML)</w:t>
            </w:r>
          </w:p>
        </w:tc>
      </w:tr>
      <w:tr w:rsidR="00917057" w:rsidRPr="00917057" w14:paraId="6C1A3335" w14:textId="77777777" w:rsidTr="005B54FF">
        <w:trPr>
          <w:trHeight w:val="320"/>
        </w:trPr>
        <w:tc>
          <w:tcPr>
            <w:tcW w:w="8653" w:type="dxa"/>
            <w:gridSpan w:val="2"/>
            <w:noWrap/>
            <w:hideMark/>
          </w:tcPr>
          <w:p w14:paraId="4F863E8B" w14:textId="77777777" w:rsidR="00175D35" w:rsidRPr="00917057" w:rsidRDefault="00175D35" w:rsidP="005B54FF">
            <w:pPr>
              <w:spacing w:line="360" w:lineRule="auto"/>
              <w:rPr>
                <w:color w:val="000000" w:themeColor="text1"/>
                <w:sz w:val="22"/>
                <w:szCs w:val="22"/>
              </w:rPr>
            </w:pPr>
            <w:r w:rsidRPr="00917057">
              <w:rPr>
                <w:color w:val="000000" w:themeColor="text1"/>
                <w:sz w:val="22"/>
                <w:szCs w:val="22"/>
              </w:rPr>
              <w:t>EFA-based</w:t>
            </w:r>
          </w:p>
        </w:tc>
      </w:tr>
      <w:tr w:rsidR="00917057" w:rsidRPr="00917057" w14:paraId="64FF9E1B" w14:textId="77777777" w:rsidTr="00FB0FF3">
        <w:trPr>
          <w:trHeight w:val="320"/>
        </w:trPr>
        <w:tc>
          <w:tcPr>
            <w:tcW w:w="0" w:type="auto"/>
            <w:noWrap/>
            <w:hideMark/>
          </w:tcPr>
          <w:p w14:paraId="442B7ADB" w14:textId="77777777" w:rsidR="003E61F7" w:rsidRPr="00917057" w:rsidRDefault="003E61F7" w:rsidP="005B54FF">
            <w:pPr>
              <w:spacing w:line="360" w:lineRule="auto"/>
              <w:rPr>
                <w:color w:val="000000" w:themeColor="text1"/>
                <w:sz w:val="22"/>
                <w:szCs w:val="22"/>
              </w:rPr>
            </w:pPr>
            <w:r w:rsidRPr="00917057">
              <w:rPr>
                <w:color w:val="000000" w:themeColor="text1"/>
                <w:sz w:val="22"/>
                <w:szCs w:val="22"/>
              </w:rPr>
              <w:t>Suicidal ideation</w:t>
            </w:r>
          </w:p>
        </w:tc>
        <w:tc>
          <w:tcPr>
            <w:tcW w:w="2656" w:type="dxa"/>
            <w:vAlign w:val="bottom"/>
          </w:tcPr>
          <w:p w14:paraId="5314EE1D" w14:textId="23D8E41D" w:rsidR="003E61F7" w:rsidRPr="00917057" w:rsidRDefault="003E61F7" w:rsidP="005B54FF">
            <w:pPr>
              <w:spacing w:line="360" w:lineRule="auto"/>
              <w:rPr>
                <w:color w:val="000000" w:themeColor="text1"/>
                <w:sz w:val="22"/>
                <w:szCs w:val="22"/>
              </w:rPr>
            </w:pPr>
            <w:r w:rsidRPr="00917057">
              <w:rPr>
                <w:color w:val="000000" w:themeColor="text1"/>
                <w:sz w:val="22"/>
                <w:szCs w:val="22"/>
              </w:rPr>
              <w:t>0.002 (0.059)</w:t>
            </w:r>
          </w:p>
        </w:tc>
      </w:tr>
      <w:tr w:rsidR="00917057" w:rsidRPr="00917057" w14:paraId="0DFF99B3" w14:textId="77777777" w:rsidTr="00FB0FF3">
        <w:trPr>
          <w:trHeight w:val="320"/>
        </w:trPr>
        <w:tc>
          <w:tcPr>
            <w:tcW w:w="0" w:type="auto"/>
            <w:noWrap/>
            <w:hideMark/>
          </w:tcPr>
          <w:p w14:paraId="3D616E44" w14:textId="77777777" w:rsidR="003E61F7" w:rsidRPr="00917057" w:rsidRDefault="003E61F7" w:rsidP="005B54FF">
            <w:pPr>
              <w:spacing w:line="360" w:lineRule="auto"/>
              <w:rPr>
                <w:color w:val="000000" w:themeColor="text1"/>
                <w:sz w:val="22"/>
                <w:szCs w:val="22"/>
              </w:rPr>
            </w:pPr>
            <w:r w:rsidRPr="00917057">
              <w:rPr>
                <w:color w:val="000000" w:themeColor="text1"/>
                <w:sz w:val="22"/>
                <w:szCs w:val="22"/>
              </w:rPr>
              <w:t>Eating disorders</w:t>
            </w:r>
          </w:p>
        </w:tc>
        <w:tc>
          <w:tcPr>
            <w:tcW w:w="2656" w:type="dxa"/>
            <w:vAlign w:val="bottom"/>
          </w:tcPr>
          <w:p w14:paraId="5DCFF53A" w14:textId="5F290543" w:rsidR="003E61F7" w:rsidRPr="00917057" w:rsidRDefault="003E61F7" w:rsidP="005B54FF">
            <w:pPr>
              <w:spacing w:line="360" w:lineRule="auto"/>
              <w:rPr>
                <w:color w:val="000000" w:themeColor="text1"/>
                <w:sz w:val="22"/>
                <w:szCs w:val="22"/>
              </w:rPr>
            </w:pPr>
            <w:r w:rsidRPr="00917057">
              <w:rPr>
                <w:color w:val="000000" w:themeColor="text1"/>
                <w:sz w:val="22"/>
                <w:szCs w:val="22"/>
              </w:rPr>
              <w:t>0.153 (0.061)</w:t>
            </w:r>
          </w:p>
        </w:tc>
      </w:tr>
      <w:tr w:rsidR="00917057" w:rsidRPr="00917057" w14:paraId="303787B3" w14:textId="77777777" w:rsidTr="005B54FF">
        <w:trPr>
          <w:trHeight w:val="320"/>
        </w:trPr>
        <w:tc>
          <w:tcPr>
            <w:tcW w:w="8653" w:type="dxa"/>
            <w:gridSpan w:val="2"/>
            <w:noWrap/>
            <w:hideMark/>
          </w:tcPr>
          <w:p w14:paraId="21B82386" w14:textId="77777777" w:rsidR="00175D35" w:rsidRPr="00917057" w:rsidRDefault="00175D35" w:rsidP="005B54FF">
            <w:pPr>
              <w:spacing w:line="360" w:lineRule="auto"/>
              <w:rPr>
                <w:color w:val="000000" w:themeColor="text1"/>
                <w:sz w:val="22"/>
                <w:szCs w:val="22"/>
              </w:rPr>
            </w:pPr>
            <w:r w:rsidRPr="00917057">
              <w:rPr>
                <w:color w:val="000000" w:themeColor="text1"/>
                <w:sz w:val="22"/>
                <w:szCs w:val="22"/>
              </w:rPr>
              <w:t>Theoretical</w:t>
            </w:r>
          </w:p>
        </w:tc>
      </w:tr>
      <w:tr w:rsidR="00917057" w:rsidRPr="00917057" w14:paraId="488DAE7F" w14:textId="77777777" w:rsidTr="00FB0FF3">
        <w:trPr>
          <w:trHeight w:val="320"/>
        </w:trPr>
        <w:tc>
          <w:tcPr>
            <w:tcW w:w="0" w:type="auto"/>
            <w:noWrap/>
            <w:hideMark/>
          </w:tcPr>
          <w:p w14:paraId="5D5DA475" w14:textId="77777777" w:rsidR="003E61F7" w:rsidRPr="00917057" w:rsidRDefault="003E61F7" w:rsidP="005B54FF">
            <w:pPr>
              <w:spacing w:line="360" w:lineRule="auto"/>
              <w:rPr>
                <w:color w:val="000000" w:themeColor="text1"/>
                <w:sz w:val="22"/>
                <w:szCs w:val="22"/>
              </w:rPr>
            </w:pPr>
            <w:r w:rsidRPr="00917057">
              <w:rPr>
                <w:color w:val="000000" w:themeColor="text1"/>
                <w:sz w:val="22"/>
                <w:szCs w:val="22"/>
              </w:rPr>
              <w:t>General susceptibility</w:t>
            </w:r>
          </w:p>
        </w:tc>
        <w:tc>
          <w:tcPr>
            <w:tcW w:w="2656" w:type="dxa"/>
            <w:vAlign w:val="bottom"/>
          </w:tcPr>
          <w:p w14:paraId="6C7B12D0" w14:textId="58383EC3" w:rsidR="003E61F7" w:rsidRPr="00917057" w:rsidRDefault="00C143DE" w:rsidP="005B54FF">
            <w:pPr>
              <w:spacing w:line="360" w:lineRule="auto"/>
              <w:rPr>
                <w:color w:val="000000" w:themeColor="text1"/>
                <w:sz w:val="22"/>
                <w:szCs w:val="22"/>
              </w:rPr>
            </w:pPr>
            <w:r w:rsidRPr="00917057">
              <w:rPr>
                <w:color w:val="000000" w:themeColor="text1"/>
                <w:sz w:val="22"/>
                <w:szCs w:val="22"/>
              </w:rPr>
              <w:t>0.094 (0.061)</w:t>
            </w:r>
          </w:p>
        </w:tc>
      </w:tr>
      <w:tr w:rsidR="00917057" w:rsidRPr="00917057" w14:paraId="142158B2" w14:textId="77777777" w:rsidTr="00FB0FF3">
        <w:trPr>
          <w:trHeight w:val="320"/>
        </w:trPr>
        <w:tc>
          <w:tcPr>
            <w:tcW w:w="0" w:type="auto"/>
            <w:noWrap/>
            <w:hideMark/>
          </w:tcPr>
          <w:p w14:paraId="7E6C1E91" w14:textId="77777777" w:rsidR="003E61F7" w:rsidRPr="00917057" w:rsidRDefault="003E61F7" w:rsidP="005B54FF">
            <w:pPr>
              <w:spacing w:line="360" w:lineRule="auto"/>
              <w:rPr>
                <w:color w:val="000000" w:themeColor="text1"/>
                <w:sz w:val="22"/>
                <w:szCs w:val="22"/>
              </w:rPr>
            </w:pPr>
            <w:r w:rsidRPr="00917057">
              <w:rPr>
                <w:color w:val="000000" w:themeColor="text1"/>
                <w:sz w:val="22"/>
                <w:szCs w:val="22"/>
              </w:rPr>
              <w:t>Residual suicidal ideation</w:t>
            </w:r>
          </w:p>
        </w:tc>
        <w:tc>
          <w:tcPr>
            <w:tcW w:w="2656" w:type="dxa"/>
            <w:vAlign w:val="bottom"/>
          </w:tcPr>
          <w:p w14:paraId="14DD981D" w14:textId="41F81D9B" w:rsidR="003E61F7" w:rsidRPr="00917057" w:rsidRDefault="00E466B7" w:rsidP="005B54FF">
            <w:pPr>
              <w:spacing w:line="360" w:lineRule="auto"/>
              <w:rPr>
                <w:color w:val="000000" w:themeColor="text1"/>
                <w:sz w:val="22"/>
                <w:szCs w:val="22"/>
              </w:rPr>
            </w:pPr>
            <w:r w:rsidRPr="00917057">
              <w:rPr>
                <w:color w:val="000000" w:themeColor="text1"/>
                <w:sz w:val="22"/>
                <w:szCs w:val="22"/>
              </w:rPr>
              <w:t>0.08</w:t>
            </w:r>
            <w:r w:rsidR="00563E04" w:rsidRPr="00917057">
              <w:rPr>
                <w:color w:val="000000" w:themeColor="text1"/>
                <w:sz w:val="22"/>
                <w:szCs w:val="22"/>
              </w:rPr>
              <w:t>5 (</w:t>
            </w:r>
            <w:r w:rsidRPr="00917057">
              <w:rPr>
                <w:color w:val="000000" w:themeColor="text1"/>
                <w:sz w:val="22"/>
                <w:szCs w:val="22"/>
              </w:rPr>
              <w:t>0.059</w:t>
            </w:r>
            <w:r w:rsidR="00563E04" w:rsidRPr="00917057">
              <w:rPr>
                <w:color w:val="000000" w:themeColor="text1"/>
                <w:sz w:val="22"/>
                <w:szCs w:val="22"/>
              </w:rPr>
              <w:t>)</w:t>
            </w:r>
          </w:p>
        </w:tc>
      </w:tr>
      <w:tr w:rsidR="00917057" w:rsidRPr="00917057" w14:paraId="78B55F9E" w14:textId="77777777" w:rsidTr="00FB0FF3">
        <w:trPr>
          <w:trHeight w:val="320"/>
        </w:trPr>
        <w:tc>
          <w:tcPr>
            <w:tcW w:w="0" w:type="auto"/>
            <w:noWrap/>
            <w:hideMark/>
          </w:tcPr>
          <w:p w14:paraId="5E545511" w14:textId="77777777" w:rsidR="003E61F7" w:rsidRPr="00917057" w:rsidRDefault="003E61F7" w:rsidP="005B54FF">
            <w:pPr>
              <w:spacing w:line="360" w:lineRule="auto"/>
              <w:rPr>
                <w:color w:val="000000" w:themeColor="text1"/>
                <w:sz w:val="22"/>
                <w:szCs w:val="22"/>
              </w:rPr>
            </w:pPr>
            <w:r w:rsidRPr="00917057">
              <w:rPr>
                <w:color w:val="000000" w:themeColor="text1"/>
                <w:sz w:val="22"/>
                <w:szCs w:val="22"/>
              </w:rPr>
              <w:t>Residual eating disorders</w:t>
            </w:r>
          </w:p>
        </w:tc>
        <w:tc>
          <w:tcPr>
            <w:tcW w:w="2656" w:type="dxa"/>
            <w:vAlign w:val="bottom"/>
          </w:tcPr>
          <w:p w14:paraId="6450540D" w14:textId="5B1F00BC" w:rsidR="003E61F7" w:rsidRPr="00917057" w:rsidRDefault="008D24AF" w:rsidP="005B54FF">
            <w:pPr>
              <w:spacing w:line="360" w:lineRule="auto"/>
              <w:rPr>
                <w:color w:val="000000" w:themeColor="text1"/>
                <w:sz w:val="22"/>
                <w:szCs w:val="22"/>
              </w:rPr>
            </w:pPr>
            <w:r w:rsidRPr="00917057">
              <w:rPr>
                <w:color w:val="000000" w:themeColor="text1"/>
                <w:sz w:val="22"/>
                <w:szCs w:val="22"/>
              </w:rPr>
              <w:t>0.07</w:t>
            </w:r>
            <w:r w:rsidR="00563E04" w:rsidRPr="00917057">
              <w:rPr>
                <w:color w:val="000000" w:themeColor="text1"/>
                <w:sz w:val="22"/>
                <w:szCs w:val="22"/>
              </w:rPr>
              <w:t>0</w:t>
            </w:r>
            <w:r w:rsidRPr="00917057">
              <w:rPr>
                <w:color w:val="000000" w:themeColor="text1"/>
                <w:sz w:val="22"/>
                <w:szCs w:val="22"/>
              </w:rPr>
              <w:t xml:space="preserve"> (0.058)</w:t>
            </w:r>
          </w:p>
        </w:tc>
      </w:tr>
      <w:tr w:rsidR="00917057" w:rsidRPr="00917057" w14:paraId="1646270B" w14:textId="77777777" w:rsidTr="00FB0FF3">
        <w:trPr>
          <w:trHeight w:val="320"/>
        </w:trPr>
        <w:tc>
          <w:tcPr>
            <w:tcW w:w="0" w:type="auto"/>
            <w:noWrap/>
            <w:hideMark/>
          </w:tcPr>
          <w:p w14:paraId="61223BFD" w14:textId="77777777" w:rsidR="003E61F7" w:rsidRPr="00917057" w:rsidRDefault="003E61F7" w:rsidP="005B54FF">
            <w:pPr>
              <w:spacing w:line="360" w:lineRule="auto"/>
              <w:rPr>
                <w:color w:val="000000" w:themeColor="text1"/>
                <w:sz w:val="22"/>
                <w:szCs w:val="22"/>
              </w:rPr>
            </w:pPr>
            <w:r w:rsidRPr="00917057">
              <w:rPr>
                <w:color w:val="000000" w:themeColor="text1"/>
                <w:sz w:val="22"/>
                <w:szCs w:val="22"/>
              </w:rPr>
              <w:t>Restricting</w:t>
            </w:r>
          </w:p>
        </w:tc>
        <w:tc>
          <w:tcPr>
            <w:tcW w:w="2656" w:type="dxa"/>
            <w:vAlign w:val="bottom"/>
          </w:tcPr>
          <w:p w14:paraId="79644208" w14:textId="1FE1CFD3" w:rsidR="003E61F7" w:rsidRPr="00917057" w:rsidRDefault="00045BB8" w:rsidP="005B54FF">
            <w:pPr>
              <w:spacing w:line="360" w:lineRule="auto"/>
              <w:rPr>
                <w:color w:val="000000" w:themeColor="text1"/>
                <w:sz w:val="22"/>
                <w:szCs w:val="22"/>
              </w:rPr>
            </w:pPr>
            <w:r w:rsidRPr="00917057">
              <w:rPr>
                <w:color w:val="000000" w:themeColor="text1"/>
                <w:sz w:val="22"/>
                <w:szCs w:val="22"/>
              </w:rPr>
              <w:t>0.217 (0.060)</w:t>
            </w:r>
          </w:p>
        </w:tc>
      </w:tr>
      <w:tr w:rsidR="00917057" w:rsidRPr="00917057" w14:paraId="68457081" w14:textId="77777777" w:rsidTr="00FB0FF3">
        <w:trPr>
          <w:trHeight w:val="320"/>
        </w:trPr>
        <w:tc>
          <w:tcPr>
            <w:tcW w:w="0" w:type="auto"/>
            <w:noWrap/>
            <w:hideMark/>
          </w:tcPr>
          <w:p w14:paraId="1C548779" w14:textId="34EE9311" w:rsidR="003E61F7" w:rsidRPr="00917057" w:rsidRDefault="00A71A88" w:rsidP="005B54FF">
            <w:pPr>
              <w:spacing w:line="360" w:lineRule="auto"/>
              <w:rPr>
                <w:color w:val="000000" w:themeColor="text1"/>
                <w:sz w:val="22"/>
                <w:szCs w:val="22"/>
              </w:rPr>
            </w:pPr>
            <w:r w:rsidRPr="00917057">
              <w:rPr>
                <w:color w:val="000000" w:themeColor="text1"/>
                <w:sz w:val="22"/>
                <w:szCs w:val="22"/>
              </w:rPr>
              <w:t>Purging</w:t>
            </w:r>
          </w:p>
        </w:tc>
        <w:tc>
          <w:tcPr>
            <w:tcW w:w="2656" w:type="dxa"/>
            <w:vAlign w:val="bottom"/>
          </w:tcPr>
          <w:p w14:paraId="71DDE274" w14:textId="3F8CBC9B" w:rsidR="003E61F7" w:rsidRPr="00917057" w:rsidRDefault="005566B1" w:rsidP="005B54FF">
            <w:pPr>
              <w:spacing w:line="360" w:lineRule="auto"/>
              <w:rPr>
                <w:color w:val="000000" w:themeColor="text1"/>
                <w:sz w:val="22"/>
                <w:szCs w:val="22"/>
              </w:rPr>
            </w:pPr>
            <w:r w:rsidRPr="00917057">
              <w:rPr>
                <w:color w:val="000000" w:themeColor="text1"/>
                <w:sz w:val="22"/>
                <w:szCs w:val="22"/>
              </w:rPr>
              <w:t>0.213 (0.060)</w:t>
            </w:r>
          </w:p>
        </w:tc>
      </w:tr>
      <w:tr w:rsidR="00917057" w:rsidRPr="00917057" w14:paraId="68EEBD6E" w14:textId="77777777" w:rsidTr="00FB0FF3">
        <w:trPr>
          <w:trHeight w:val="320"/>
        </w:trPr>
        <w:tc>
          <w:tcPr>
            <w:tcW w:w="0" w:type="auto"/>
            <w:noWrap/>
          </w:tcPr>
          <w:p w14:paraId="31FFE19E" w14:textId="32E923FC" w:rsidR="00A71A88" w:rsidRPr="00917057" w:rsidRDefault="00A71A88" w:rsidP="005B54FF">
            <w:pPr>
              <w:spacing w:line="360" w:lineRule="auto"/>
              <w:rPr>
                <w:color w:val="000000" w:themeColor="text1"/>
                <w:sz w:val="22"/>
                <w:szCs w:val="22"/>
              </w:rPr>
            </w:pPr>
            <w:r w:rsidRPr="00917057">
              <w:rPr>
                <w:color w:val="000000" w:themeColor="text1"/>
                <w:sz w:val="22"/>
                <w:szCs w:val="22"/>
              </w:rPr>
              <w:t>Bingeing</w:t>
            </w:r>
          </w:p>
        </w:tc>
        <w:tc>
          <w:tcPr>
            <w:tcW w:w="2656" w:type="dxa"/>
            <w:vAlign w:val="bottom"/>
          </w:tcPr>
          <w:p w14:paraId="407F2657" w14:textId="7D0FA39E" w:rsidR="00A71A88" w:rsidRPr="00917057" w:rsidRDefault="005F72AF" w:rsidP="005B54FF">
            <w:pPr>
              <w:spacing w:line="360" w:lineRule="auto"/>
              <w:rPr>
                <w:color w:val="000000" w:themeColor="text1"/>
                <w:sz w:val="22"/>
                <w:szCs w:val="22"/>
              </w:rPr>
            </w:pPr>
            <w:r w:rsidRPr="00917057">
              <w:rPr>
                <w:color w:val="000000" w:themeColor="text1"/>
                <w:sz w:val="22"/>
                <w:szCs w:val="22"/>
              </w:rPr>
              <w:t>0.172 (0.061)</w:t>
            </w:r>
          </w:p>
        </w:tc>
      </w:tr>
      <w:tr w:rsidR="00917057" w:rsidRPr="00917057" w14:paraId="2A62532D" w14:textId="77777777" w:rsidTr="00FB0FF3">
        <w:trPr>
          <w:trHeight w:val="320"/>
        </w:trPr>
        <w:tc>
          <w:tcPr>
            <w:tcW w:w="0" w:type="auto"/>
            <w:noWrap/>
            <w:hideMark/>
          </w:tcPr>
          <w:p w14:paraId="4AF9E226" w14:textId="77777777" w:rsidR="003E61F7" w:rsidRPr="00917057" w:rsidRDefault="003E61F7" w:rsidP="005B54FF">
            <w:pPr>
              <w:spacing w:line="360" w:lineRule="auto"/>
              <w:rPr>
                <w:color w:val="000000" w:themeColor="text1"/>
                <w:sz w:val="22"/>
                <w:szCs w:val="22"/>
              </w:rPr>
            </w:pPr>
            <w:r w:rsidRPr="00917057">
              <w:rPr>
                <w:color w:val="000000" w:themeColor="text1"/>
                <w:sz w:val="22"/>
                <w:szCs w:val="22"/>
              </w:rPr>
              <w:t>Suicidal ideation</w:t>
            </w:r>
          </w:p>
        </w:tc>
        <w:tc>
          <w:tcPr>
            <w:tcW w:w="2656" w:type="dxa"/>
            <w:vAlign w:val="bottom"/>
          </w:tcPr>
          <w:p w14:paraId="6F65AB1C" w14:textId="152C6073" w:rsidR="003E61F7" w:rsidRPr="00917057" w:rsidRDefault="00BE70A5" w:rsidP="005B54FF">
            <w:pPr>
              <w:spacing w:line="360" w:lineRule="auto"/>
              <w:rPr>
                <w:color w:val="000000" w:themeColor="text1"/>
                <w:sz w:val="22"/>
                <w:szCs w:val="22"/>
              </w:rPr>
            </w:pPr>
            <w:r w:rsidRPr="00917057">
              <w:rPr>
                <w:color w:val="000000" w:themeColor="text1"/>
                <w:sz w:val="22"/>
                <w:szCs w:val="22"/>
              </w:rPr>
              <w:t>0.000 (0.058)</w:t>
            </w:r>
          </w:p>
        </w:tc>
      </w:tr>
      <w:tr w:rsidR="00917057" w:rsidRPr="00917057" w14:paraId="55BE2FFC" w14:textId="77777777" w:rsidTr="005B54FF">
        <w:trPr>
          <w:trHeight w:val="320"/>
        </w:trPr>
        <w:tc>
          <w:tcPr>
            <w:tcW w:w="8653" w:type="dxa"/>
            <w:gridSpan w:val="2"/>
            <w:noWrap/>
          </w:tcPr>
          <w:p w14:paraId="7147420F" w14:textId="77777777" w:rsidR="00546816" w:rsidRPr="00917057" w:rsidRDefault="00546816" w:rsidP="005B54FF">
            <w:pPr>
              <w:spacing w:line="360" w:lineRule="auto"/>
              <w:rPr>
                <w:color w:val="000000" w:themeColor="text1"/>
                <w:sz w:val="22"/>
                <w:szCs w:val="22"/>
              </w:rPr>
            </w:pPr>
          </w:p>
        </w:tc>
      </w:tr>
      <w:tr w:rsidR="00917057" w:rsidRPr="00917057" w14:paraId="4AC3413C" w14:textId="77777777" w:rsidTr="00FB0FF3">
        <w:trPr>
          <w:trHeight w:val="320"/>
        </w:trPr>
        <w:tc>
          <w:tcPr>
            <w:tcW w:w="0" w:type="auto"/>
            <w:noWrap/>
            <w:hideMark/>
          </w:tcPr>
          <w:p w14:paraId="47B6DF22" w14:textId="77777777" w:rsidR="00175D35" w:rsidRPr="00917057" w:rsidRDefault="00175D35" w:rsidP="005B54FF">
            <w:pPr>
              <w:spacing w:line="360" w:lineRule="auto"/>
              <w:rPr>
                <w:color w:val="000000" w:themeColor="text1"/>
                <w:sz w:val="22"/>
                <w:szCs w:val="22"/>
              </w:rPr>
            </w:pPr>
            <w:r w:rsidRPr="00917057">
              <w:rPr>
                <w:color w:val="000000" w:themeColor="text1"/>
                <w:sz w:val="22"/>
                <w:szCs w:val="22"/>
              </w:rPr>
              <w:t>Factor</w:t>
            </w:r>
          </w:p>
        </w:tc>
        <w:tc>
          <w:tcPr>
            <w:tcW w:w="2656" w:type="dxa"/>
          </w:tcPr>
          <w:p w14:paraId="4D9AE801" w14:textId="77777777" w:rsidR="00175D35" w:rsidRPr="00917057" w:rsidRDefault="00175D35" w:rsidP="005B54FF">
            <w:pPr>
              <w:spacing w:line="360" w:lineRule="auto"/>
              <w:rPr>
                <w:color w:val="000000" w:themeColor="text1"/>
                <w:sz w:val="22"/>
                <w:szCs w:val="22"/>
              </w:rPr>
            </w:pPr>
            <w:r w:rsidRPr="00917057">
              <w:rPr>
                <w:color w:val="000000" w:themeColor="text1"/>
                <w:sz w:val="22"/>
                <w:szCs w:val="22"/>
              </w:rPr>
              <w:t>SNP rG (GCTA-GREML)</w:t>
            </w:r>
          </w:p>
        </w:tc>
      </w:tr>
      <w:tr w:rsidR="00917057" w:rsidRPr="00917057" w14:paraId="775DAED8" w14:textId="77777777" w:rsidTr="005B54FF">
        <w:trPr>
          <w:trHeight w:val="320"/>
        </w:trPr>
        <w:tc>
          <w:tcPr>
            <w:tcW w:w="8653" w:type="dxa"/>
            <w:gridSpan w:val="2"/>
            <w:noWrap/>
            <w:hideMark/>
          </w:tcPr>
          <w:p w14:paraId="53E0EFD5" w14:textId="77777777" w:rsidR="00175D35" w:rsidRPr="00917057" w:rsidRDefault="00175D35" w:rsidP="005B54FF">
            <w:pPr>
              <w:spacing w:line="360" w:lineRule="auto"/>
              <w:rPr>
                <w:color w:val="000000" w:themeColor="text1"/>
                <w:sz w:val="22"/>
                <w:szCs w:val="22"/>
              </w:rPr>
            </w:pPr>
            <w:r w:rsidRPr="00917057">
              <w:rPr>
                <w:color w:val="000000" w:themeColor="text1"/>
                <w:sz w:val="22"/>
                <w:szCs w:val="22"/>
              </w:rPr>
              <w:t>EFA-based</w:t>
            </w:r>
          </w:p>
        </w:tc>
      </w:tr>
      <w:tr w:rsidR="00917057" w:rsidRPr="00917057" w14:paraId="441B91EE" w14:textId="77777777" w:rsidTr="00FB0FF3">
        <w:trPr>
          <w:trHeight w:val="320"/>
        </w:trPr>
        <w:tc>
          <w:tcPr>
            <w:tcW w:w="0" w:type="auto"/>
            <w:noWrap/>
            <w:hideMark/>
          </w:tcPr>
          <w:p w14:paraId="600986F5" w14:textId="77777777" w:rsidR="00175D35" w:rsidRPr="00917057" w:rsidRDefault="00175D35" w:rsidP="005B54FF">
            <w:pPr>
              <w:spacing w:line="360" w:lineRule="auto"/>
              <w:rPr>
                <w:color w:val="000000" w:themeColor="text1"/>
                <w:sz w:val="22"/>
                <w:szCs w:val="22"/>
              </w:rPr>
            </w:pPr>
            <w:r w:rsidRPr="00917057">
              <w:rPr>
                <w:color w:val="000000" w:themeColor="text1"/>
                <w:sz w:val="22"/>
                <w:szCs w:val="22"/>
              </w:rPr>
              <w:t>Suicidal ideation &amp; Eating disorders</w:t>
            </w:r>
          </w:p>
        </w:tc>
        <w:tc>
          <w:tcPr>
            <w:tcW w:w="2656" w:type="dxa"/>
          </w:tcPr>
          <w:p w14:paraId="688B53D2" w14:textId="66DC36F2" w:rsidR="00175D35" w:rsidRPr="00917057" w:rsidRDefault="00354F0D" w:rsidP="005B54FF">
            <w:pPr>
              <w:spacing w:line="360" w:lineRule="auto"/>
              <w:rPr>
                <w:color w:val="000000" w:themeColor="text1"/>
                <w:sz w:val="22"/>
                <w:szCs w:val="22"/>
              </w:rPr>
            </w:pPr>
            <w:r w:rsidRPr="00917057">
              <w:rPr>
                <w:color w:val="000000" w:themeColor="text1"/>
                <w:sz w:val="22"/>
                <w:szCs w:val="22"/>
              </w:rPr>
              <w:t>1.00 (2.209)</w:t>
            </w:r>
          </w:p>
        </w:tc>
      </w:tr>
      <w:tr w:rsidR="00917057" w:rsidRPr="00917057" w14:paraId="317DEE98" w14:textId="77777777" w:rsidTr="005B54FF">
        <w:trPr>
          <w:trHeight w:val="320"/>
        </w:trPr>
        <w:tc>
          <w:tcPr>
            <w:tcW w:w="8653" w:type="dxa"/>
            <w:gridSpan w:val="2"/>
            <w:noWrap/>
            <w:hideMark/>
          </w:tcPr>
          <w:p w14:paraId="70BA2DDA" w14:textId="77777777" w:rsidR="00175D35" w:rsidRPr="00917057" w:rsidRDefault="00175D35" w:rsidP="005B54FF">
            <w:pPr>
              <w:spacing w:line="360" w:lineRule="auto"/>
              <w:rPr>
                <w:color w:val="000000" w:themeColor="text1"/>
                <w:sz w:val="22"/>
                <w:szCs w:val="22"/>
              </w:rPr>
            </w:pPr>
            <w:r w:rsidRPr="00917057">
              <w:rPr>
                <w:color w:val="000000" w:themeColor="text1"/>
                <w:sz w:val="22"/>
                <w:szCs w:val="22"/>
              </w:rPr>
              <w:t>Theoretical</w:t>
            </w:r>
          </w:p>
        </w:tc>
      </w:tr>
      <w:tr w:rsidR="00917057" w:rsidRPr="00917057" w14:paraId="6965D696" w14:textId="77777777" w:rsidTr="00FB0FF3">
        <w:trPr>
          <w:trHeight w:val="320"/>
        </w:trPr>
        <w:tc>
          <w:tcPr>
            <w:tcW w:w="0" w:type="auto"/>
            <w:noWrap/>
            <w:hideMark/>
          </w:tcPr>
          <w:p w14:paraId="4737145C" w14:textId="77777777" w:rsidR="00354F0D" w:rsidRPr="00917057" w:rsidRDefault="00354F0D" w:rsidP="005B54FF">
            <w:pPr>
              <w:spacing w:line="360" w:lineRule="auto"/>
              <w:rPr>
                <w:color w:val="000000" w:themeColor="text1"/>
                <w:sz w:val="22"/>
                <w:szCs w:val="22"/>
              </w:rPr>
            </w:pPr>
            <w:r w:rsidRPr="00917057">
              <w:rPr>
                <w:color w:val="000000" w:themeColor="text1"/>
                <w:sz w:val="22"/>
                <w:szCs w:val="22"/>
              </w:rPr>
              <w:t>Residual suicidal ideation &amp; Residual eating disorders</w:t>
            </w:r>
          </w:p>
        </w:tc>
        <w:tc>
          <w:tcPr>
            <w:tcW w:w="2656" w:type="dxa"/>
            <w:vAlign w:val="bottom"/>
          </w:tcPr>
          <w:p w14:paraId="2714F0C7" w14:textId="7B2832F9" w:rsidR="00354F0D" w:rsidRPr="00917057" w:rsidRDefault="002060B8" w:rsidP="005B54FF">
            <w:pPr>
              <w:spacing w:line="360" w:lineRule="auto"/>
              <w:rPr>
                <w:color w:val="000000" w:themeColor="text1"/>
                <w:sz w:val="22"/>
                <w:szCs w:val="22"/>
              </w:rPr>
            </w:pPr>
            <w:r w:rsidRPr="00917057">
              <w:rPr>
                <w:color w:val="000000" w:themeColor="text1"/>
                <w:sz w:val="22"/>
                <w:szCs w:val="22"/>
              </w:rPr>
              <w:t>0.418 (0.694)</w:t>
            </w:r>
          </w:p>
        </w:tc>
      </w:tr>
      <w:tr w:rsidR="00917057" w:rsidRPr="00917057" w14:paraId="0D1BE944" w14:textId="77777777" w:rsidTr="005B54FF">
        <w:trPr>
          <w:trHeight w:val="320"/>
        </w:trPr>
        <w:tc>
          <w:tcPr>
            <w:tcW w:w="0" w:type="auto"/>
            <w:noWrap/>
          </w:tcPr>
          <w:p w14:paraId="02E61F99" w14:textId="627CE2F5" w:rsidR="00A71A88" w:rsidRPr="00917057" w:rsidRDefault="00A71A88" w:rsidP="005B54FF">
            <w:pPr>
              <w:spacing w:line="360" w:lineRule="auto"/>
              <w:rPr>
                <w:color w:val="000000" w:themeColor="text1"/>
                <w:sz w:val="22"/>
                <w:szCs w:val="22"/>
              </w:rPr>
            </w:pPr>
            <w:r w:rsidRPr="00917057">
              <w:rPr>
                <w:color w:val="000000" w:themeColor="text1"/>
                <w:sz w:val="22"/>
                <w:szCs w:val="22"/>
              </w:rPr>
              <w:t>Restricting &amp; Suicidal ideation</w:t>
            </w:r>
          </w:p>
        </w:tc>
        <w:tc>
          <w:tcPr>
            <w:tcW w:w="2656" w:type="dxa"/>
            <w:vAlign w:val="bottom"/>
          </w:tcPr>
          <w:p w14:paraId="5156E1A9" w14:textId="6C1BC045" w:rsidR="00A71A88" w:rsidRPr="00917057" w:rsidRDefault="008C3FA0" w:rsidP="005B54FF">
            <w:pPr>
              <w:spacing w:line="360" w:lineRule="auto"/>
              <w:rPr>
                <w:color w:val="000000" w:themeColor="text1"/>
                <w:sz w:val="22"/>
                <w:szCs w:val="22"/>
                <w:highlight w:val="darkCyan"/>
              </w:rPr>
            </w:pPr>
            <w:r w:rsidRPr="00917057">
              <w:rPr>
                <w:color w:val="000000" w:themeColor="text1"/>
                <w:sz w:val="22"/>
                <w:szCs w:val="22"/>
              </w:rPr>
              <w:t>1.00 (2.821)</w:t>
            </w:r>
          </w:p>
        </w:tc>
      </w:tr>
      <w:tr w:rsidR="00917057" w:rsidRPr="00917057" w14:paraId="59BC9892" w14:textId="77777777" w:rsidTr="005B54FF">
        <w:trPr>
          <w:trHeight w:val="320"/>
        </w:trPr>
        <w:tc>
          <w:tcPr>
            <w:tcW w:w="0" w:type="auto"/>
            <w:noWrap/>
          </w:tcPr>
          <w:p w14:paraId="02D08A28" w14:textId="7FAC0D26" w:rsidR="00A71A88" w:rsidRPr="00917057" w:rsidRDefault="00A71A88" w:rsidP="005B54FF">
            <w:pPr>
              <w:spacing w:line="360" w:lineRule="auto"/>
              <w:rPr>
                <w:color w:val="000000" w:themeColor="text1"/>
                <w:sz w:val="22"/>
                <w:szCs w:val="22"/>
              </w:rPr>
            </w:pPr>
            <w:r w:rsidRPr="00917057">
              <w:rPr>
                <w:color w:val="000000" w:themeColor="text1"/>
                <w:sz w:val="22"/>
                <w:szCs w:val="22"/>
              </w:rPr>
              <w:t>Purging &amp; Suicidal ideation</w:t>
            </w:r>
          </w:p>
        </w:tc>
        <w:tc>
          <w:tcPr>
            <w:tcW w:w="2656" w:type="dxa"/>
            <w:vAlign w:val="bottom"/>
          </w:tcPr>
          <w:p w14:paraId="1550D9B4" w14:textId="06817533" w:rsidR="00A71A88" w:rsidRPr="00917057" w:rsidRDefault="008C3FA0" w:rsidP="005B54FF">
            <w:pPr>
              <w:spacing w:line="360" w:lineRule="auto"/>
              <w:rPr>
                <w:color w:val="000000" w:themeColor="text1"/>
                <w:sz w:val="22"/>
                <w:szCs w:val="22"/>
                <w:highlight w:val="darkCyan"/>
              </w:rPr>
            </w:pPr>
            <w:r w:rsidRPr="00917057">
              <w:rPr>
                <w:color w:val="000000" w:themeColor="text1"/>
                <w:sz w:val="22"/>
                <w:szCs w:val="22"/>
              </w:rPr>
              <w:t>1.00 (4.471)</w:t>
            </w:r>
          </w:p>
        </w:tc>
      </w:tr>
      <w:tr w:rsidR="00917057" w:rsidRPr="00917057" w14:paraId="740F1ECE" w14:textId="77777777" w:rsidTr="005B54FF">
        <w:trPr>
          <w:trHeight w:val="320"/>
        </w:trPr>
        <w:tc>
          <w:tcPr>
            <w:tcW w:w="0" w:type="auto"/>
            <w:noWrap/>
          </w:tcPr>
          <w:p w14:paraId="33360323" w14:textId="2F79EBE3" w:rsidR="00A71A88" w:rsidRPr="00917057" w:rsidRDefault="00A71A88" w:rsidP="005B54FF">
            <w:pPr>
              <w:spacing w:line="360" w:lineRule="auto"/>
              <w:rPr>
                <w:color w:val="000000" w:themeColor="text1"/>
                <w:sz w:val="22"/>
                <w:szCs w:val="22"/>
              </w:rPr>
            </w:pPr>
            <w:r w:rsidRPr="00917057">
              <w:rPr>
                <w:color w:val="000000" w:themeColor="text1"/>
                <w:sz w:val="22"/>
                <w:szCs w:val="22"/>
              </w:rPr>
              <w:t>Bingeing &amp; Suicidal ideation</w:t>
            </w:r>
          </w:p>
        </w:tc>
        <w:tc>
          <w:tcPr>
            <w:tcW w:w="2656" w:type="dxa"/>
            <w:vAlign w:val="bottom"/>
          </w:tcPr>
          <w:p w14:paraId="3A233759" w14:textId="735B2C71" w:rsidR="00A71A88" w:rsidRPr="00917057" w:rsidRDefault="008C3FA0" w:rsidP="005B54FF">
            <w:pPr>
              <w:spacing w:line="360" w:lineRule="auto"/>
              <w:rPr>
                <w:color w:val="000000" w:themeColor="text1"/>
                <w:sz w:val="22"/>
                <w:szCs w:val="22"/>
                <w:highlight w:val="darkCyan"/>
              </w:rPr>
            </w:pPr>
            <w:r w:rsidRPr="00917057">
              <w:rPr>
                <w:color w:val="000000" w:themeColor="text1"/>
                <w:sz w:val="22"/>
                <w:szCs w:val="22"/>
              </w:rPr>
              <w:t>-1.00 (49.005)</w:t>
            </w:r>
          </w:p>
        </w:tc>
      </w:tr>
      <w:tr w:rsidR="00917057" w:rsidRPr="00917057" w14:paraId="72D7B52B" w14:textId="77777777" w:rsidTr="00FB0FF3">
        <w:trPr>
          <w:trHeight w:val="320"/>
        </w:trPr>
        <w:tc>
          <w:tcPr>
            <w:tcW w:w="0" w:type="auto"/>
            <w:noWrap/>
          </w:tcPr>
          <w:p w14:paraId="513FBDE9" w14:textId="70B17299" w:rsidR="00A71A88" w:rsidRPr="00917057" w:rsidRDefault="00A71A88" w:rsidP="005B54FF">
            <w:pPr>
              <w:spacing w:line="360" w:lineRule="auto"/>
              <w:rPr>
                <w:color w:val="000000" w:themeColor="text1"/>
                <w:sz w:val="22"/>
                <w:szCs w:val="22"/>
              </w:rPr>
            </w:pPr>
            <w:r w:rsidRPr="00917057">
              <w:rPr>
                <w:color w:val="000000" w:themeColor="text1"/>
                <w:sz w:val="22"/>
                <w:szCs w:val="22"/>
              </w:rPr>
              <w:t>Restricting &amp; Purging</w:t>
            </w:r>
          </w:p>
        </w:tc>
        <w:tc>
          <w:tcPr>
            <w:tcW w:w="2656" w:type="dxa"/>
            <w:vAlign w:val="bottom"/>
          </w:tcPr>
          <w:p w14:paraId="15658623" w14:textId="1F20A539" w:rsidR="00A71A88" w:rsidRPr="00917057" w:rsidRDefault="008C3FA0" w:rsidP="005B54FF">
            <w:pPr>
              <w:spacing w:line="360" w:lineRule="auto"/>
              <w:rPr>
                <w:color w:val="000000" w:themeColor="text1"/>
                <w:sz w:val="22"/>
                <w:szCs w:val="22"/>
                <w:highlight w:val="darkCyan"/>
              </w:rPr>
            </w:pPr>
            <w:r w:rsidRPr="00917057">
              <w:rPr>
                <w:color w:val="000000" w:themeColor="text1"/>
                <w:sz w:val="22"/>
                <w:szCs w:val="22"/>
              </w:rPr>
              <w:t>0.965 (0.038)</w:t>
            </w:r>
          </w:p>
        </w:tc>
      </w:tr>
      <w:tr w:rsidR="00917057" w:rsidRPr="00917057" w14:paraId="115F0CA8" w14:textId="77777777" w:rsidTr="00FB0FF3">
        <w:trPr>
          <w:trHeight w:val="320"/>
        </w:trPr>
        <w:tc>
          <w:tcPr>
            <w:tcW w:w="0" w:type="auto"/>
            <w:noWrap/>
          </w:tcPr>
          <w:p w14:paraId="796A1D12" w14:textId="62864367" w:rsidR="00A71A88" w:rsidRPr="00917057" w:rsidRDefault="00A71A88" w:rsidP="005B54FF">
            <w:pPr>
              <w:spacing w:line="360" w:lineRule="auto"/>
              <w:rPr>
                <w:color w:val="000000" w:themeColor="text1"/>
                <w:sz w:val="22"/>
                <w:szCs w:val="22"/>
              </w:rPr>
            </w:pPr>
            <w:r w:rsidRPr="00917057">
              <w:rPr>
                <w:color w:val="000000" w:themeColor="text1"/>
                <w:sz w:val="22"/>
                <w:szCs w:val="22"/>
              </w:rPr>
              <w:t>Restricting &amp; Bingeing</w:t>
            </w:r>
          </w:p>
        </w:tc>
        <w:tc>
          <w:tcPr>
            <w:tcW w:w="2656" w:type="dxa"/>
            <w:vAlign w:val="bottom"/>
          </w:tcPr>
          <w:p w14:paraId="76EA30CC" w14:textId="01A79478" w:rsidR="00A71A88" w:rsidRPr="00917057" w:rsidRDefault="008C3FA0" w:rsidP="005B54FF">
            <w:pPr>
              <w:spacing w:line="360" w:lineRule="auto"/>
              <w:rPr>
                <w:color w:val="000000" w:themeColor="text1"/>
                <w:sz w:val="22"/>
                <w:szCs w:val="22"/>
                <w:highlight w:val="darkCyan"/>
              </w:rPr>
            </w:pPr>
            <w:r w:rsidRPr="00917057">
              <w:rPr>
                <w:color w:val="000000" w:themeColor="text1"/>
                <w:sz w:val="22"/>
                <w:szCs w:val="22"/>
              </w:rPr>
              <w:t>0.698 (0.107)</w:t>
            </w:r>
          </w:p>
        </w:tc>
      </w:tr>
      <w:tr w:rsidR="00917057" w:rsidRPr="00917057" w14:paraId="2824C187" w14:textId="77777777" w:rsidTr="00FB0FF3">
        <w:trPr>
          <w:trHeight w:val="320"/>
        </w:trPr>
        <w:tc>
          <w:tcPr>
            <w:tcW w:w="0" w:type="auto"/>
            <w:noWrap/>
          </w:tcPr>
          <w:p w14:paraId="44306D09" w14:textId="53D4AEF1" w:rsidR="00A71A88" w:rsidRPr="00917057" w:rsidRDefault="00A71A88" w:rsidP="005B54FF">
            <w:pPr>
              <w:spacing w:line="360" w:lineRule="auto"/>
              <w:rPr>
                <w:color w:val="000000" w:themeColor="text1"/>
                <w:sz w:val="22"/>
                <w:szCs w:val="22"/>
              </w:rPr>
            </w:pPr>
            <w:r w:rsidRPr="00917057">
              <w:rPr>
                <w:color w:val="000000" w:themeColor="text1"/>
                <w:sz w:val="22"/>
                <w:szCs w:val="22"/>
              </w:rPr>
              <w:t>Purging &amp; Bingeing</w:t>
            </w:r>
          </w:p>
        </w:tc>
        <w:tc>
          <w:tcPr>
            <w:tcW w:w="2656" w:type="dxa"/>
            <w:vAlign w:val="bottom"/>
          </w:tcPr>
          <w:p w14:paraId="10D3CB23" w14:textId="3769A14B" w:rsidR="00A71A88" w:rsidRPr="00917057" w:rsidRDefault="008C3FA0" w:rsidP="005B54FF">
            <w:pPr>
              <w:spacing w:line="360" w:lineRule="auto"/>
              <w:rPr>
                <w:color w:val="000000" w:themeColor="text1"/>
                <w:sz w:val="22"/>
                <w:szCs w:val="22"/>
                <w:highlight w:val="darkCyan"/>
              </w:rPr>
            </w:pPr>
            <w:r w:rsidRPr="00917057">
              <w:rPr>
                <w:color w:val="000000" w:themeColor="text1"/>
                <w:sz w:val="22"/>
                <w:szCs w:val="22"/>
              </w:rPr>
              <w:t>0.957 (0.075)</w:t>
            </w:r>
          </w:p>
        </w:tc>
      </w:tr>
    </w:tbl>
    <w:p w14:paraId="225BA594" w14:textId="29357284" w:rsidR="009A1755" w:rsidRPr="00917057" w:rsidRDefault="00E976DD" w:rsidP="005B54FF">
      <w:pPr>
        <w:spacing w:line="360" w:lineRule="auto"/>
        <w:rPr>
          <w:color w:val="000000" w:themeColor="text1"/>
          <w:sz w:val="22"/>
          <w:szCs w:val="22"/>
        </w:rPr>
      </w:pPr>
      <w:r w:rsidRPr="00917057">
        <w:rPr>
          <w:i/>
          <w:iCs/>
          <w:color w:val="000000" w:themeColor="text1"/>
          <w:sz w:val="22"/>
          <w:szCs w:val="22"/>
        </w:rPr>
        <w:t xml:space="preserve">Note. </w:t>
      </w:r>
      <w:r w:rsidRPr="00917057">
        <w:rPr>
          <w:color w:val="000000" w:themeColor="text1"/>
          <w:sz w:val="22"/>
          <w:szCs w:val="22"/>
        </w:rPr>
        <w:t>MDD= major depressive disorder; GAD= generalized anxiety disorder; EFA= exploratory factor analysis; GCTA-GREML= genome-wide complex trait analysis-</w:t>
      </w:r>
      <w:r w:rsidRPr="00917057">
        <w:rPr>
          <w:color w:val="000000" w:themeColor="text1"/>
        </w:rPr>
        <w:t xml:space="preserve"> </w:t>
      </w:r>
      <w:r w:rsidRPr="00917057">
        <w:rPr>
          <w:color w:val="000000" w:themeColor="text1"/>
          <w:sz w:val="22"/>
          <w:szCs w:val="22"/>
        </w:rPr>
        <w:t>genome-based restricted maximum likelihood; SNP h</w:t>
      </w:r>
      <w:r w:rsidRPr="00917057">
        <w:rPr>
          <w:color w:val="000000" w:themeColor="text1"/>
          <w:sz w:val="22"/>
          <w:szCs w:val="22"/>
          <w:vertAlign w:val="superscript"/>
        </w:rPr>
        <w:t>2</w:t>
      </w:r>
      <w:r w:rsidRPr="00917057">
        <w:rPr>
          <w:color w:val="000000" w:themeColor="text1"/>
          <w:sz w:val="22"/>
          <w:szCs w:val="22"/>
        </w:rPr>
        <w:t xml:space="preserve">= SNP heritability; rG= genetic correlation; SE= standard error; due to low power </w:t>
      </w:r>
      <w:r w:rsidR="002336EC" w:rsidRPr="00917057">
        <w:rPr>
          <w:color w:val="000000" w:themeColor="text1"/>
          <w:sz w:val="22"/>
          <w:szCs w:val="22"/>
        </w:rPr>
        <w:t>several</w:t>
      </w:r>
      <w:r w:rsidRPr="00917057">
        <w:rPr>
          <w:color w:val="000000" w:themeColor="text1"/>
          <w:sz w:val="22"/>
          <w:szCs w:val="22"/>
        </w:rPr>
        <w:t xml:space="preserve"> genetic correlation analyses did not converge.</w:t>
      </w:r>
      <w:r w:rsidR="009A1755" w:rsidRPr="00917057">
        <w:rPr>
          <w:color w:val="000000" w:themeColor="text1"/>
          <w:sz w:val="22"/>
          <w:szCs w:val="22"/>
        </w:rPr>
        <w:br w:type="page"/>
      </w:r>
    </w:p>
    <w:p w14:paraId="0E71BF6C" w14:textId="6292F9C3" w:rsidR="00AA1DEA" w:rsidRPr="00917057" w:rsidRDefault="00A1513F" w:rsidP="005B54FF">
      <w:pPr>
        <w:spacing w:line="360" w:lineRule="auto"/>
        <w:rPr>
          <w:color w:val="000000" w:themeColor="text1"/>
          <w:sz w:val="22"/>
          <w:szCs w:val="22"/>
        </w:rPr>
      </w:pPr>
      <w:r w:rsidRPr="00917057">
        <w:rPr>
          <w:color w:val="000000" w:themeColor="text1"/>
          <w:sz w:val="22"/>
          <w:szCs w:val="22"/>
        </w:rPr>
        <w:lastRenderedPageBreak/>
        <w:t>Supplementary Table 5. Results of the sensitivity SNP heritability and genetic correlation analyses, using a sub-sample of males only</w:t>
      </w:r>
      <w:r w:rsidR="0019737D" w:rsidRPr="00917057">
        <w:rPr>
          <w:color w:val="000000" w:themeColor="text1"/>
          <w:sz w:val="22"/>
          <w:szCs w:val="22"/>
        </w:rPr>
        <w:t>.</w:t>
      </w:r>
    </w:p>
    <w:tbl>
      <w:tblPr>
        <w:tblStyle w:val="TableGrid"/>
        <w:tblW w:w="0" w:type="auto"/>
        <w:tblLook w:val="04A0" w:firstRow="1" w:lastRow="0" w:firstColumn="1" w:lastColumn="0" w:noHBand="0" w:noVBand="1"/>
      </w:tblPr>
      <w:tblGrid>
        <w:gridCol w:w="4994"/>
        <w:gridCol w:w="2656"/>
      </w:tblGrid>
      <w:tr w:rsidR="00917057" w:rsidRPr="00917057" w14:paraId="639E1677" w14:textId="77777777" w:rsidTr="00FB0FF3">
        <w:trPr>
          <w:trHeight w:val="320"/>
        </w:trPr>
        <w:tc>
          <w:tcPr>
            <w:tcW w:w="0" w:type="auto"/>
            <w:noWrap/>
            <w:hideMark/>
          </w:tcPr>
          <w:p w14:paraId="4AB54C68" w14:textId="77777777" w:rsidR="00354F0D" w:rsidRPr="00917057" w:rsidRDefault="00354F0D" w:rsidP="005B54FF">
            <w:pPr>
              <w:spacing w:line="360" w:lineRule="auto"/>
              <w:rPr>
                <w:color w:val="000000" w:themeColor="text1"/>
                <w:sz w:val="22"/>
                <w:szCs w:val="22"/>
              </w:rPr>
            </w:pPr>
            <w:r w:rsidRPr="00917057">
              <w:rPr>
                <w:color w:val="000000" w:themeColor="text1"/>
                <w:sz w:val="22"/>
                <w:szCs w:val="22"/>
              </w:rPr>
              <w:t>Factor</w:t>
            </w:r>
          </w:p>
        </w:tc>
        <w:tc>
          <w:tcPr>
            <w:tcW w:w="2656" w:type="dxa"/>
          </w:tcPr>
          <w:p w14:paraId="284113B7" w14:textId="77777777" w:rsidR="00354F0D" w:rsidRPr="00917057" w:rsidRDefault="00354F0D" w:rsidP="005B54FF">
            <w:pPr>
              <w:spacing w:line="360" w:lineRule="auto"/>
              <w:rPr>
                <w:color w:val="000000" w:themeColor="text1"/>
                <w:sz w:val="22"/>
                <w:szCs w:val="22"/>
              </w:rPr>
            </w:pPr>
            <w:r w:rsidRPr="00917057">
              <w:rPr>
                <w:color w:val="000000" w:themeColor="text1"/>
                <w:sz w:val="22"/>
                <w:szCs w:val="22"/>
              </w:rPr>
              <w:t>SNP h</w:t>
            </w:r>
            <w:r w:rsidRPr="00917057">
              <w:rPr>
                <w:color w:val="000000" w:themeColor="text1"/>
                <w:sz w:val="22"/>
                <w:szCs w:val="22"/>
                <w:vertAlign w:val="superscript"/>
              </w:rPr>
              <w:t>2</w:t>
            </w:r>
            <w:r w:rsidRPr="00917057">
              <w:rPr>
                <w:color w:val="000000" w:themeColor="text1"/>
                <w:sz w:val="22"/>
                <w:szCs w:val="22"/>
              </w:rPr>
              <w:t xml:space="preserve"> (GCTA-GREML)</w:t>
            </w:r>
          </w:p>
        </w:tc>
      </w:tr>
      <w:tr w:rsidR="00917057" w:rsidRPr="00917057" w14:paraId="5CC5839A" w14:textId="77777777" w:rsidTr="00FB0FF3">
        <w:trPr>
          <w:trHeight w:val="320"/>
        </w:trPr>
        <w:tc>
          <w:tcPr>
            <w:tcW w:w="7650" w:type="dxa"/>
            <w:gridSpan w:val="2"/>
            <w:noWrap/>
            <w:hideMark/>
          </w:tcPr>
          <w:p w14:paraId="42D0BBE8" w14:textId="77777777" w:rsidR="00354F0D" w:rsidRPr="00917057" w:rsidRDefault="00354F0D" w:rsidP="005B54FF">
            <w:pPr>
              <w:spacing w:line="360" w:lineRule="auto"/>
              <w:rPr>
                <w:color w:val="000000" w:themeColor="text1"/>
                <w:sz w:val="22"/>
                <w:szCs w:val="22"/>
              </w:rPr>
            </w:pPr>
            <w:r w:rsidRPr="00917057">
              <w:rPr>
                <w:color w:val="000000" w:themeColor="text1"/>
                <w:sz w:val="22"/>
                <w:szCs w:val="22"/>
              </w:rPr>
              <w:t>EFA-based</w:t>
            </w:r>
          </w:p>
        </w:tc>
      </w:tr>
      <w:tr w:rsidR="00917057" w:rsidRPr="00917057" w14:paraId="1DFA6B75" w14:textId="77777777" w:rsidTr="00FB0FF3">
        <w:trPr>
          <w:trHeight w:val="320"/>
        </w:trPr>
        <w:tc>
          <w:tcPr>
            <w:tcW w:w="0" w:type="auto"/>
            <w:noWrap/>
            <w:hideMark/>
          </w:tcPr>
          <w:p w14:paraId="2056A05C" w14:textId="77777777" w:rsidR="00A212CF" w:rsidRPr="00917057" w:rsidRDefault="00A212CF" w:rsidP="005B54FF">
            <w:pPr>
              <w:spacing w:line="360" w:lineRule="auto"/>
              <w:rPr>
                <w:color w:val="000000" w:themeColor="text1"/>
                <w:sz w:val="22"/>
                <w:szCs w:val="22"/>
              </w:rPr>
            </w:pPr>
            <w:r w:rsidRPr="00917057">
              <w:rPr>
                <w:color w:val="000000" w:themeColor="text1"/>
                <w:sz w:val="22"/>
                <w:szCs w:val="22"/>
              </w:rPr>
              <w:t>Suicidal ideation</w:t>
            </w:r>
          </w:p>
        </w:tc>
        <w:tc>
          <w:tcPr>
            <w:tcW w:w="2656" w:type="dxa"/>
            <w:vAlign w:val="bottom"/>
          </w:tcPr>
          <w:p w14:paraId="3652B51A" w14:textId="526AD476" w:rsidR="00A212CF" w:rsidRPr="00917057" w:rsidRDefault="00A212CF" w:rsidP="005B54FF">
            <w:pPr>
              <w:spacing w:line="360" w:lineRule="auto"/>
              <w:rPr>
                <w:color w:val="000000" w:themeColor="text1"/>
                <w:sz w:val="22"/>
                <w:szCs w:val="22"/>
              </w:rPr>
            </w:pPr>
            <w:r w:rsidRPr="00917057">
              <w:rPr>
                <w:color w:val="000000" w:themeColor="text1"/>
                <w:sz w:val="22"/>
                <w:szCs w:val="22"/>
              </w:rPr>
              <w:t>0.007 (0.078)</w:t>
            </w:r>
          </w:p>
        </w:tc>
      </w:tr>
      <w:tr w:rsidR="00917057" w:rsidRPr="00917057" w14:paraId="3396ACA8" w14:textId="77777777" w:rsidTr="00FB0FF3">
        <w:trPr>
          <w:trHeight w:val="320"/>
        </w:trPr>
        <w:tc>
          <w:tcPr>
            <w:tcW w:w="0" w:type="auto"/>
            <w:noWrap/>
            <w:hideMark/>
          </w:tcPr>
          <w:p w14:paraId="2AF92625" w14:textId="77777777" w:rsidR="00A212CF" w:rsidRPr="00917057" w:rsidRDefault="00A212CF" w:rsidP="005B54FF">
            <w:pPr>
              <w:spacing w:line="360" w:lineRule="auto"/>
              <w:rPr>
                <w:color w:val="000000" w:themeColor="text1"/>
                <w:sz w:val="22"/>
                <w:szCs w:val="22"/>
              </w:rPr>
            </w:pPr>
            <w:r w:rsidRPr="00917057">
              <w:rPr>
                <w:color w:val="000000" w:themeColor="text1"/>
                <w:sz w:val="22"/>
                <w:szCs w:val="22"/>
              </w:rPr>
              <w:t>Eating disorders</w:t>
            </w:r>
          </w:p>
        </w:tc>
        <w:tc>
          <w:tcPr>
            <w:tcW w:w="2656" w:type="dxa"/>
            <w:vAlign w:val="bottom"/>
          </w:tcPr>
          <w:p w14:paraId="33392D96" w14:textId="407FEEA6" w:rsidR="00A212CF" w:rsidRPr="00917057" w:rsidRDefault="00A212CF" w:rsidP="005B54FF">
            <w:pPr>
              <w:spacing w:line="360" w:lineRule="auto"/>
              <w:rPr>
                <w:color w:val="000000" w:themeColor="text1"/>
                <w:sz w:val="22"/>
                <w:szCs w:val="22"/>
              </w:rPr>
            </w:pPr>
            <w:r w:rsidRPr="00917057">
              <w:rPr>
                <w:color w:val="000000" w:themeColor="text1"/>
                <w:sz w:val="22"/>
                <w:szCs w:val="22"/>
              </w:rPr>
              <w:t>0.150 (0.081)</w:t>
            </w:r>
          </w:p>
        </w:tc>
      </w:tr>
      <w:tr w:rsidR="00917057" w:rsidRPr="00917057" w14:paraId="300BAC99" w14:textId="77777777" w:rsidTr="00FB0FF3">
        <w:trPr>
          <w:trHeight w:val="320"/>
        </w:trPr>
        <w:tc>
          <w:tcPr>
            <w:tcW w:w="7650" w:type="dxa"/>
            <w:gridSpan w:val="2"/>
            <w:noWrap/>
            <w:hideMark/>
          </w:tcPr>
          <w:p w14:paraId="366A88B7" w14:textId="77777777" w:rsidR="00354F0D" w:rsidRPr="00917057" w:rsidRDefault="00354F0D" w:rsidP="005B54FF">
            <w:pPr>
              <w:spacing w:line="360" w:lineRule="auto"/>
              <w:rPr>
                <w:color w:val="000000" w:themeColor="text1"/>
                <w:sz w:val="22"/>
                <w:szCs w:val="22"/>
              </w:rPr>
            </w:pPr>
            <w:r w:rsidRPr="00917057">
              <w:rPr>
                <w:color w:val="000000" w:themeColor="text1"/>
                <w:sz w:val="22"/>
                <w:szCs w:val="22"/>
              </w:rPr>
              <w:t>Theoretical</w:t>
            </w:r>
          </w:p>
        </w:tc>
      </w:tr>
      <w:tr w:rsidR="00917057" w:rsidRPr="00917057" w14:paraId="20527E8A" w14:textId="77777777" w:rsidTr="00FB0FF3">
        <w:trPr>
          <w:trHeight w:val="320"/>
        </w:trPr>
        <w:tc>
          <w:tcPr>
            <w:tcW w:w="0" w:type="auto"/>
            <w:noWrap/>
            <w:hideMark/>
          </w:tcPr>
          <w:p w14:paraId="4AE9346F" w14:textId="77777777" w:rsidR="00A212CF" w:rsidRPr="00917057" w:rsidRDefault="00A212CF" w:rsidP="005B54FF">
            <w:pPr>
              <w:spacing w:line="360" w:lineRule="auto"/>
              <w:rPr>
                <w:color w:val="000000" w:themeColor="text1"/>
                <w:sz w:val="22"/>
                <w:szCs w:val="22"/>
              </w:rPr>
            </w:pPr>
            <w:r w:rsidRPr="00917057">
              <w:rPr>
                <w:color w:val="000000" w:themeColor="text1"/>
                <w:sz w:val="22"/>
                <w:szCs w:val="22"/>
              </w:rPr>
              <w:t>General susceptibility</w:t>
            </w:r>
          </w:p>
        </w:tc>
        <w:tc>
          <w:tcPr>
            <w:tcW w:w="2656" w:type="dxa"/>
            <w:vAlign w:val="bottom"/>
          </w:tcPr>
          <w:p w14:paraId="6F8D71C5" w14:textId="2956869E" w:rsidR="00A212CF" w:rsidRPr="00917057" w:rsidRDefault="0080293F" w:rsidP="005B54FF">
            <w:pPr>
              <w:spacing w:line="360" w:lineRule="auto"/>
              <w:rPr>
                <w:color w:val="000000" w:themeColor="text1"/>
                <w:sz w:val="22"/>
                <w:szCs w:val="22"/>
              </w:rPr>
            </w:pPr>
            <w:r w:rsidRPr="00917057">
              <w:rPr>
                <w:color w:val="000000" w:themeColor="text1"/>
                <w:sz w:val="22"/>
                <w:szCs w:val="22"/>
              </w:rPr>
              <w:t>0.028 (0.079)</w:t>
            </w:r>
          </w:p>
        </w:tc>
      </w:tr>
      <w:tr w:rsidR="00917057" w:rsidRPr="00917057" w14:paraId="229CD498" w14:textId="77777777" w:rsidTr="00FB0FF3">
        <w:trPr>
          <w:trHeight w:val="320"/>
        </w:trPr>
        <w:tc>
          <w:tcPr>
            <w:tcW w:w="0" w:type="auto"/>
            <w:noWrap/>
            <w:hideMark/>
          </w:tcPr>
          <w:p w14:paraId="17CD443C" w14:textId="77777777" w:rsidR="00A212CF" w:rsidRPr="00917057" w:rsidRDefault="00A212CF" w:rsidP="005B54FF">
            <w:pPr>
              <w:spacing w:line="360" w:lineRule="auto"/>
              <w:rPr>
                <w:color w:val="000000" w:themeColor="text1"/>
                <w:sz w:val="22"/>
                <w:szCs w:val="22"/>
              </w:rPr>
            </w:pPr>
            <w:r w:rsidRPr="00917057">
              <w:rPr>
                <w:color w:val="000000" w:themeColor="text1"/>
                <w:sz w:val="22"/>
                <w:szCs w:val="22"/>
              </w:rPr>
              <w:t>Residual suicidal ideation</w:t>
            </w:r>
          </w:p>
        </w:tc>
        <w:tc>
          <w:tcPr>
            <w:tcW w:w="2656" w:type="dxa"/>
            <w:vAlign w:val="bottom"/>
          </w:tcPr>
          <w:p w14:paraId="38BF6BF1" w14:textId="6D3A73B7" w:rsidR="00A212CF" w:rsidRPr="00917057" w:rsidRDefault="004F7B5D" w:rsidP="005B54FF">
            <w:pPr>
              <w:spacing w:line="360" w:lineRule="auto"/>
              <w:rPr>
                <w:color w:val="000000" w:themeColor="text1"/>
                <w:sz w:val="22"/>
                <w:szCs w:val="22"/>
              </w:rPr>
            </w:pPr>
            <w:r w:rsidRPr="00917057">
              <w:rPr>
                <w:color w:val="000000" w:themeColor="text1"/>
                <w:sz w:val="22"/>
                <w:szCs w:val="22"/>
              </w:rPr>
              <w:t>0.027 (0.078)</w:t>
            </w:r>
          </w:p>
        </w:tc>
      </w:tr>
      <w:tr w:rsidR="00917057" w:rsidRPr="00917057" w14:paraId="200006C4" w14:textId="77777777" w:rsidTr="00FB0FF3">
        <w:trPr>
          <w:trHeight w:val="320"/>
        </w:trPr>
        <w:tc>
          <w:tcPr>
            <w:tcW w:w="0" w:type="auto"/>
            <w:noWrap/>
            <w:hideMark/>
          </w:tcPr>
          <w:p w14:paraId="75948F1A" w14:textId="77777777" w:rsidR="00A212CF" w:rsidRPr="00917057" w:rsidRDefault="00A212CF" w:rsidP="005B54FF">
            <w:pPr>
              <w:spacing w:line="360" w:lineRule="auto"/>
              <w:rPr>
                <w:color w:val="000000" w:themeColor="text1"/>
                <w:sz w:val="22"/>
                <w:szCs w:val="22"/>
              </w:rPr>
            </w:pPr>
            <w:r w:rsidRPr="00917057">
              <w:rPr>
                <w:color w:val="000000" w:themeColor="text1"/>
                <w:sz w:val="22"/>
                <w:szCs w:val="22"/>
              </w:rPr>
              <w:t>Residual eating disorders</w:t>
            </w:r>
          </w:p>
        </w:tc>
        <w:tc>
          <w:tcPr>
            <w:tcW w:w="2656" w:type="dxa"/>
            <w:vAlign w:val="bottom"/>
          </w:tcPr>
          <w:p w14:paraId="5F42C803" w14:textId="6D8BA7E7" w:rsidR="00A212CF" w:rsidRPr="00917057" w:rsidRDefault="004F7B5D" w:rsidP="005B54FF">
            <w:pPr>
              <w:spacing w:line="360" w:lineRule="auto"/>
              <w:rPr>
                <w:color w:val="000000" w:themeColor="text1"/>
                <w:sz w:val="22"/>
                <w:szCs w:val="22"/>
              </w:rPr>
            </w:pPr>
            <w:r w:rsidRPr="00917057">
              <w:rPr>
                <w:color w:val="000000" w:themeColor="text1"/>
                <w:sz w:val="22"/>
                <w:szCs w:val="22"/>
              </w:rPr>
              <w:t>0.224 (0.083)</w:t>
            </w:r>
          </w:p>
        </w:tc>
      </w:tr>
      <w:tr w:rsidR="00917057" w:rsidRPr="00917057" w14:paraId="06A38483" w14:textId="77777777" w:rsidTr="00FB0FF3">
        <w:trPr>
          <w:trHeight w:val="320"/>
        </w:trPr>
        <w:tc>
          <w:tcPr>
            <w:tcW w:w="0" w:type="auto"/>
            <w:noWrap/>
            <w:hideMark/>
          </w:tcPr>
          <w:p w14:paraId="3C10415B" w14:textId="77777777" w:rsidR="00A212CF" w:rsidRPr="00917057" w:rsidRDefault="00A212CF" w:rsidP="005B54FF">
            <w:pPr>
              <w:spacing w:line="360" w:lineRule="auto"/>
              <w:rPr>
                <w:color w:val="000000" w:themeColor="text1"/>
                <w:sz w:val="22"/>
                <w:szCs w:val="22"/>
              </w:rPr>
            </w:pPr>
            <w:r w:rsidRPr="00917057">
              <w:rPr>
                <w:color w:val="000000" w:themeColor="text1"/>
                <w:sz w:val="22"/>
                <w:szCs w:val="22"/>
              </w:rPr>
              <w:t>Restricting</w:t>
            </w:r>
          </w:p>
        </w:tc>
        <w:tc>
          <w:tcPr>
            <w:tcW w:w="2656" w:type="dxa"/>
            <w:vAlign w:val="bottom"/>
          </w:tcPr>
          <w:p w14:paraId="56A803B8" w14:textId="0BC4E81C" w:rsidR="00A212CF" w:rsidRPr="00917057" w:rsidRDefault="00061243" w:rsidP="005B54FF">
            <w:pPr>
              <w:spacing w:line="360" w:lineRule="auto"/>
              <w:rPr>
                <w:color w:val="000000" w:themeColor="text1"/>
                <w:sz w:val="22"/>
                <w:szCs w:val="22"/>
              </w:rPr>
            </w:pPr>
            <w:r w:rsidRPr="00917057">
              <w:rPr>
                <w:color w:val="000000" w:themeColor="text1"/>
                <w:sz w:val="22"/>
                <w:szCs w:val="22"/>
              </w:rPr>
              <w:t>0.112 (0.076)</w:t>
            </w:r>
          </w:p>
        </w:tc>
      </w:tr>
      <w:tr w:rsidR="00917057" w:rsidRPr="00917057" w14:paraId="17C3F840" w14:textId="77777777" w:rsidTr="00FB0FF3">
        <w:trPr>
          <w:trHeight w:val="320"/>
        </w:trPr>
        <w:tc>
          <w:tcPr>
            <w:tcW w:w="0" w:type="auto"/>
            <w:noWrap/>
            <w:hideMark/>
          </w:tcPr>
          <w:p w14:paraId="4A1F40D3" w14:textId="1C0933CB" w:rsidR="00A212CF" w:rsidRPr="00917057" w:rsidRDefault="00DC54C0" w:rsidP="005B54FF">
            <w:pPr>
              <w:spacing w:line="360" w:lineRule="auto"/>
              <w:rPr>
                <w:color w:val="000000" w:themeColor="text1"/>
                <w:sz w:val="22"/>
                <w:szCs w:val="22"/>
              </w:rPr>
            </w:pPr>
            <w:r w:rsidRPr="00917057">
              <w:rPr>
                <w:color w:val="000000" w:themeColor="text1"/>
                <w:sz w:val="22"/>
                <w:szCs w:val="22"/>
              </w:rPr>
              <w:t>P</w:t>
            </w:r>
            <w:r w:rsidR="00A212CF" w:rsidRPr="00917057">
              <w:rPr>
                <w:color w:val="000000" w:themeColor="text1"/>
                <w:sz w:val="22"/>
                <w:szCs w:val="22"/>
              </w:rPr>
              <w:t>urging</w:t>
            </w:r>
          </w:p>
        </w:tc>
        <w:tc>
          <w:tcPr>
            <w:tcW w:w="2656" w:type="dxa"/>
            <w:vAlign w:val="bottom"/>
          </w:tcPr>
          <w:p w14:paraId="2C06B113" w14:textId="2814C060" w:rsidR="00A212CF" w:rsidRPr="00917057" w:rsidRDefault="007668BE" w:rsidP="005B54FF">
            <w:pPr>
              <w:spacing w:line="360" w:lineRule="auto"/>
              <w:rPr>
                <w:color w:val="000000" w:themeColor="text1"/>
                <w:sz w:val="22"/>
                <w:szCs w:val="22"/>
              </w:rPr>
            </w:pPr>
            <w:r w:rsidRPr="00917057">
              <w:rPr>
                <w:color w:val="000000" w:themeColor="text1"/>
                <w:sz w:val="22"/>
                <w:szCs w:val="22"/>
              </w:rPr>
              <w:t>0.181 (0.081)</w:t>
            </w:r>
          </w:p>
        </w:tc>
      </w:tr>
      <w:tr w:rsidR="00917057" w:rsidRPr="00917057" w14:paraId="36ADD376" w14:textId="77777777" w:rsidTr="00FB0FF3">
        <w:trPr>
          <w:trHeight w:val="320"/>
        </w:trPr>
        <w:tc>
          <w:tcPr>
            <w:tcW w:w="0" w:type="auto"/>
            <w:noWrap/>
          </w:tcPr>
          <w:p w14:paraId="7F2BF70C" w14:textId="516EAC6D" w:rsidR="00DC54C0" w:rsidRPr="00917057" w:rsidRDefault="00DC54C0" w:rsidP="005B54FF">
            <w:pPr>
              <w:spacing w:line="360" w:lineRule="auto"/>
              <w:rPr>
                <w:color w:val="000000" w:themeColor="text1"/>
                <w:sz w:val="22"/>
                <w:szCs w:val="22"/>
              </w:rPr>
            </w:pPr>
            <w:r w:rsidRPr="00917057">
              <w:rPr>
                <w:color w:val="000000" w:themeColor="text1"/>
                <w:sz w:val="22"/>
                <w:szCs w:val="22"/>
              </w:rPr>
              <w:t>Bingeing</w:t>
            </w:r>
          </w:p>
        </w:tc>
        <w:tc>
          <w:tcPr>
            <w:tcW w:w="2656" w:type="dxa"/>
            <w:vAlign w:val="bottom"/>
          </w:tcPr>
          <w:p w14:paraId="54B173A1" w14:textId="14637924" w:rsidR="00DC54C0" w:rsidRPr="00917057" w:rsidRDefault="00C85CC3" w:rsidP="005B54FF">
            <w:pPr>
              <w:spacing w:line="360" w:lineRule="auto"/>
              <w:rPr>
                <w:color w:val="000000" w:themeColor="text1"/>
                <w:sz w:val="22"/>
                <w:szCs w:val="22"/>
              </w:rPr>
            </w:pPr>
            <w:r w:rsidRPr="00917057">
              <w:rPr>
                <w:color w:val="000000" w:themeColor="text1"/>
                <w:sz w:val="22"/>
                <w:szCs w:val="22"/>
              </w:rPr>
              <w:t>0.037 (0.075)</w:t>
            </w:r>
          </w:p>
        </w:tc>
      </w:tr>
      <w:tr w:rsidR="00917057" w:rsidRPr="00917057" w14:paraId="54985609" w14:textId="77777777" w:rsidTr="00FB0FF3">
        <w:trPr>
          <w:trHeight w:val="320"/>
        </w:trPr>
        <w:tc>
          <w:tcPr>
            <w:tcW w:w="0" w:type="auto"/>
            <w:noWrap/>
            <w:hideMark/>
          </w:tcPr>
          <w:p w14:paraId="54177AA1" w14:textId="77777777" w:rsidR="00A212CF" w:rsidRPr="00917057" w:rsidRDefault="00A212CF" w:rsidP="005B54FF">
            <w:pPr>
              <w:spacing w:line="360" w:lineRule="auto"/>
              <w:rPr>
                <w:color w:val="000000" w:themeColor="text1"/>
                <w:sz w:val="22"/>
                <w:szCs w:val="22"/>
              </w:rPr>
            </w:pPr>
            <w:r w:rsidRPr="00917057">
              <w:rPr>
                <w:color w:val="000000" w:themeColor="text1"/>
                <w:sz w:val="22"/>
                <w:szCs w:val="22"/>
              </w:rPr>
              <w:t>Suicidal ideation</w:t>
            </w:r>
          </w:p>
        </w:tc>
        <w:tc>
          <w:tcPr>
            <w:tcW w:w="2656" w:type="dxa"/>
            <w:vAlign w:val="bottom"/>
          </w:tcPr>
          <w:p w14:paraId="23C841FD" w14:textId="3F24DD3F" w:rsidR="00A212CF" w:rsidRPr="00917057" w:rsidRDefault="0011767E" w:rsidP="005B54FF">
            <w:pPr>
              <w:spacing w:line="360" w:lineRule="auto"/>
              <w:rPr>
                <w:color w:val="000000" w:themeColor="text1"/>
                <w:sz w:val="22"/>
                <w:szCs w:val="22"/>
              </w:rPr>
            </w:pPr>
            <w:r w:rsidRPr="00917057">
              <w:rPr>
                <w:color w:val="000000" w:themeColor="text1"/>
                <w:sz w:val="22"/>
                <w:szCs w:val="22"/>
              </w:rPr>
              <w:t>0.002 (0.078)</w:t>
            </w:r>
          </w:p>
        </w:tc>
      </w:tr>
      <w:tr w:rsidR="00917057" w:rsidRPr="00917057" w14:paraId="2E9450B4" w14:textId="77777777" w:rsidTr="001F6B14">
        <w:trPr>
          <w:trHeight w:val="320"/>
        </w:trPr>
        <w:tc>
          <w:tcPr>
            <w:tcW w:w="7650" w:type="dxa"/>
            <w:gridSpan w:val="2"/>
            <w:noWrap/>
          </w:tcPr>
          <w:p w14:paraId="5F0DC6E6" w14:textId="77777777" w:rsidR="00546816" w:rsidRPr="00917057" w:rsidRDefault="00546816" w:rsidP="005B54FF">
            <w:pPr>
              <w:spacing w:line="360" w:lineRule="auto"/>
              <w:rPr>
                <w:color w:val="000000" w:themeColor="text1"/>
                <w:sz w:val="22"/>
                <w:szCs w:val="22"/>
              </w:rPr>
            </w:pPr>
          </w:p>
        </w:tc>
      </w:tr>
      <w:tr w:rsidR="00917057" w:rsidRPr="00917057" w14:paraId="6F5C5280" w14:textId="77777777" w:rsidTr="00FB0FF3">
        <w:trPr>
          <w:trHeight w:val="320"/>
        </w:trPr>
        <w:tc>
          <w:tcPr>
            <w:tcW w:w="0" w:type="auto"/>
            <w:noWrap/>
            <w:hideMark/>
          </w:tcPr>
          <w:p w14:paraId="732969EA" w14:textId="77777777" w:rsidR="00354F0D" w:rsidRPr="00917057" w:rsidRDefault="00354F0D" w:rsidP="005B54FF">
            <w:pPr>
              <w:spacing w:line="360" w:lineRule="auto"/>
              <w:rPr>
                <w:color w:val="000000" w:themeColor="text1"/>
                <w:sz w:val="22"/>
                <w:szCs w:val="22"/>
              </w:rPr>
            </w:pPr>
            <w:r w:rsidRPr="00917057">
              <w:rPr>
                <w:color w:val="000000" w:themeColor="text1"/>
                <w:sz w:val="22"/>
                <w:szCs w:val="22"/>
              </w:rPr>
              <w:t>Factor</w:t>
            </w:r>
          </w:p>
        </w:tc>
        <w:tc>
          <w:tcPr>
            <w:tcW w:w="2656" w:type="dxa"/>
          </w:tcPr>
          <w:p w14:paraId="16D11D43" w14:textId="77777777" w:rsidR="00354F0D" w:rsidRPr="00917057" w:rsidRDefault="00354F0D" w:rsidP="005B54FF">
            <w:pPr>
              <w:spacing w:line="360" w:lineRule="auto"/>
              <w:rPr>
                <w:color w:val="000000" w:themeColor="text1"/>
                <w:sz w:val="22"/>
                <w:szCs w:val="22"/>
              </w:rPr>
            </w:pPr>
            <w:r w:rsidRPr="00917057">
              <w:rPr>
                <w:color w:val="000000" w:themeColor="text1"/>
                <w:sz w:val="22"/>
                <w:szCs w:val="22"/>
              </w:rPr>
              <w:t>SNP rG (GCTA-GREML)</w:t>
            </w:r>
          </w:p>
        </w:tc>
      </w:tr>
      <w:tr w:rsidR="00917057" w:rsidRPr="00917057" w14:paraId="0367FB12" w14:textId="77777777" w:rsidTr="00FB0FF3">
        <w:trPr>
          <w:trHeight w:val="320"/>
        </w:trPr>
        <w:tc>
          <w:tcPr>
            <w:tcW w:w="7650" w:type="dxa"/>
            <w:gridSpan w:val="2"/>
            <w:noWrap/>
            <w:hideMark/>
          </w:tcPr>
          <w:p w14:paraId="43D5FD6C" w14:textId="77777777" w:rsidR="00354F0D" w:rsidRPr="00917057" w:rsidRDefault="00354F0D" w:rsidP="005B54FF">
            <w:pPr>
              <w:spacing w:line="360" w:lineRule="auto"/>
              <w:rPr>
                <w:color w:val="000000" w:themeColor="text1"/>
                <w:sz w:val="22"/>
                <w:szCs w:val="22"/>
              </w:rPr>
            </w:pPr>
            <w:r w:rsidRPr="00917057">
              <w:rPr>
                <w:color w:val="000000" w:themeColor="text1"/>
                <w:sz w:val="22"/>
                <w:szCs w:val="22"/>
              </w:rPr>
              <w:t>EFA-based</w:t>
            </w:r>
          </w:p>
        </w:tc>
      </w:tr>
      <w:tr w:rsidR="00917057" w:rsidRPr="00917057" w14:paraId="11C2664E" w14:textId="77777777" w:rsidTr="00FB0FF3">
        <w:trPr>
          <w:trHeight w:val="320"/>
        </w:trPr>
        <w:tc>
          <w:tcPr>
            <w:tcW w:w="0" w:type="auto"/>
            <w:noWrap/>
            <w:hideMark/>
          </w:tcPr>
          <w:p w14:paraId="4717850E" w14:textId="77777777" w:rsidR="00354F0D" w:rsidRPr="00917057" w:rsidRDefault="00354F0D" w:rsidP="005B54FF">
            <w:pPr>
              <w:spacing w:line="360" w:lineRule="auto"/>
              <w:rPr>
                <w:color w:val="000000" w:themeColor="text1"/>
                <w:sz w:val="22"/>
                <w:szCs w:val="22"/>
              </w:rPr>
            </w:pPr>
            <w:r w:rsidRPr="00917057">
              <w:rPr>
                <w:color w:val="000000" w:themeColor="text1"/>
                <w:sz w:val="22"/>
                <w:szCs w:val="22"/>
              </w:rPr>
              <w:t>Suicidal ideation &amp; Eating disorders</w:t>
            </w:r>
          </w:p>
        </w:tc>
        <w:tc>
          <w:tcPr>
            <w:tcW w:w="2656" w:type="dxa"/>
          </w:tcPr>
          <w:p w14:paraId="6C5847AB" w14:textId="766761D6" w:rsidR="00354F0D" w:rsidRPr="00917057" w:rsidRDefault="00A212CF" w:rsidP="005B54FF">
            <w:pPr>
              <w:spacing w:line="360" w:lineRule="auto"/>
              <w:rPr>
                <w:color w:val="000000" w:themeColor="text1"/>
                <w:sz w:val="22"/>
                <w:szCs w:val="22"/>
              </w:rPr>
            </w:pPr>
            <w:r w:rsidRPr="00917057">
              <w:rPr>
                <w:color w:val="000000" w:themeColor="text1"/>
                <w:sz w:val="22"/>
                <w:szCs w:val="22"/>
              </w:rPr>
              <w:t>0.479 (2.556)</w:t>
            </w:r>
          </w:p>
        </w:tc>
      </w:tr>
      <w:tr w:rsidR="00917057" w:rsidRPr="00917057" w14:paraId="2636615F" w14:textId="77777777" w:rsidTr="00FB0FF3">
        <w:trPr>
          <w:trHeight w:val="320"/>
        </w:trPr>
        <w:tc>
          <w:tcPr>
            <w:tcW w:w="7650" w:type="dxa"/>
            <w:gridSpan w:val="2"/>
            <w:noWrap/>
            <w:hideMark/>
          </w:tcPr>
          <w:p w14:paraId="69DB897D" w14:textId="77777777" w:rsidR="00354F0D" w:rsidRPr="00917057" w:rsidRDefault="00354F0D" w:rsidP="005B54FF">
            <w:pPr>
              <w:spacing w:line="360" w:lineRule="auto"/>
              <w:rPr>
                <w:color w:val="000000" w:themeColor="text1"/>
                <w:sz w:val="22"/>
                <w:szCs w:val="22"/>
              </w:rPr>
            </w:pPr>
            <w:r w:rsidRPr="00917057">
              <w:rPr>
                <w:color w:val="000000" w:themeColor="text1"/>
                <w:sz w:val="22"/>
                <w:szCs w:val="22"/>
              </w:rPr>
              <w:t>Theoretical</w:t>
            </w:r>
          </w:p>
        </w:tc>
      </w:tr>
      <w:tr w:rsidR="00917057" w:rsidRPr="00917057" w14:paraId="27D0C21D" w14:textId="77777777" w:rsidTr="00FB0FF3">
        <w:trPr>
          <w:trHeight w:val="320"/>
        </w:trPr>
        <w:tc>
          <w:tcPr>
            <w:tcW w:w="0" w:type="auto"/>
            <w:noWrap/>
            <w:hideMark/>
          </w:tcPr>
          <w:p w14:paraId="0F422EA4" w14:textId="77777777" w:rsidR="00487F23" w:rsidRPr="00917057" w:rsidRDefault="00487F23" w:rsidP="005B54FF">
            <w:pPr>
              <w:spacing w:line="360" w:lineRule="auto"/>
              <w:rPr>
                <w:color w:val="000000" w:themeColor="text1"/>
                <w:sz w:val="22"/>
                <w:szCs w:val="22"/>
              </w:rPr>
            </w:pPr>
            <w:r w:rsidRPr="00917057">
              <w:rPr>
                <w:color w:val="000000" w:themeColor="text1"/>
                <w:sz w:val="22"/>
                <w:szCs w:val="22"/>
              </w:rPr>
              <w:t>Residual suicidal ideation &amp; Residual eating disorders</w:t>
            </w:r>
          </w:p>
        </w:tc>
        <w:tc>
          <w:tcPr>
            <w:tcW w:w="2656" w:type="dxa"/>
            <w:vAlign w:val="bottom"/>
          </w:tcPr>
          <w:p w14:paraId="7903F4BC" w14:textId="328FA833" w:rsidR="00487F23" w:rsidRPr="00917057" w:rsidRDefault="00563E04" w:rsidP="005B54FF">
            <w:pPr>
              <w:spacing w:line="360" w:lineRule="auto"/>
              <w:rPr>
                <w:color w:val="000000" w:themeColor="text1"/>
                <w:sz w:val="22"/>
                <w:szCs w:val="22"/>
              </w:rPr>
            </w:pPr>
            <w:r w:rsidRPr="00917057">
              <w:rPr>
                <w:color w:val="000000" w:themeColor="text1"/>
                <w:sz w:val="22"/>
                <w:szCs w:val="22"/>
              </w:rPr>
              <w:t>-0.103 (0.724)</w:t>
            </w:r>
          </w:p>
        </w:tc>
      </w:tr>
      <w:tr w:rsidR="00917057" w:rsidRPr="00917057" w14:paraId="4233EBFE" w14:textId="77777777" w:rsidTr="00FB0FF3">
        <w:trPr>
          <w:trHeight w:val="320"/>
        </w:trPr>
        <w:tc>
          <w:tcPr>
            <w:tcW w:w="0" w:type="auto"/>
            <w:noWrap/>
          </w:tcPr>
          <w:p w14:paraId="796BB570" w14:textId="56BA3AA0" w:rsidR="00ED65BE" w:rsidRPr="00917057" w:rsidRDefault="00ED65BE" w:rsidP="005B54FF">
            <w:pPr>
              <w:spacing w:line="360" w:lineRule="auto"/>
              <w:rPr>
                <w:color w:val="000000" w:themeColor="text1"/>
                <w:sz w:val="22"/>
                <w:szCs w:val="22"/>
              </w:rPr>
            </w:pPr>
            <w:r w:rsidRPr="00917057">
              <w:rPr>
                <w:color w:val="000000" w:themeColor="text1"/>
                <w:sz w:val="22"/>
                <w:szCs w:val="22"/>
              </w:rPr>
              <w:t>Restricting &amp; Suicidal ideation</w:t>
            </w:r>
          </w:p>
        </w:tc>
        <w:tc>
          <w:tcPr>
            <w:tcW w:w="2656" w:type="dxa"/>
            <w:vAlign w:val="bottom"/>
          </w:tcPr>
          <w:p w14:paraId="341C7150" w14:textId="5E495C55" w:rsidR="00ED65BE" w:rsidRPr="00917057" w:rsidRDefault="000444C8" w:rsidP="005B54FF">
            <w:pPr>
              <w:spacing w:line="360" w:lineRule="auto"/>
              <w:rPr>
                <w:color w:val="000000" w:themeColor="text1"/>
                <w:sz w:val="22"/>
                <w:szCs w:val="22"/>
              </w:rPr>
            </w:pPr>
            <w:r w:rsidRPr="00917057">
              <w:rPr>
                <w:color w:val="000000" w:themeColor="text1"/>
                <w:sz w:val="22"/>
                <w:szCs w:val="22"/>
              </w:rPr>
              <w:t>1.00 (9.191)</w:t>
            </w:r>
          </w:p>
        </w:tc>
      </w:tr>
      <w:tr w:rsidR="00917057" w:rsidRPr="00917057" w14:paraId="5BE9CFC1" w14:textId="77777777" w:rsidTr="00FB0FF3">
        <w:trPr>
          <w:trHeight w:val="320"/>
        </w:trPr>
        <w:tc>
          <w:tcPr>
            <w:tcW w:w="0" w:type="auto"/>
            <w:noWrap/>
          </w:tcPr>
          <w:p w14:paraId="3AD3FD03" w14:textId="4167EB95" w:rsidR="00ED65BE" w:rsidRPr="00917057" w:rsidRDefault="00ED65BE" w:rsidP="005B54FF">
            <w:pPr>
              <w:spacing w:line="360" w:lineRule="auto"/>
              <w:rPr>
                <w:color w:val="000000" w:themeColor="text1"/>
                <w:sz w:val="22"/>
                <w:szCs w:val="22"/>
              </w:rPr>
            </w:pPr>
            <w:r w:rsidRPr="00917057">
              <w:rPr>
                <w:color w:val="000000" w:themeColor="text1"/>
                <w:sz w:val="22"/>
                <w:szCs w:val="22"/>
              </w:rPr>
              <w:t>Purging &amp; Suicidal ideation</w:t>
            </w:r>
          </w:p>
        </w:tc>
        <w:tc>
          <w:tcPr>
            <w:tcW w:w="2656" w:type="dxa"/>
            <w:vAlign w:val="bottom"/>
          </w:tcPr>
          <w:p w14:paraId="719E2B23" w14:textId="6900C344" w:rsidR="00ED65BE" w:rsidRPr="00917057" w:rsidRDefault="000444C8" w:rsidP="005B54FF">
            <w:pPr>
              <w:spacing w:line="360" w:lineRule="auto"/>
              <w:rPr>
                <w:color w:val="000000" w:themeColor="text1"/>
                <w:sz w:val="22"/>
                <w:szCs w:val="22"/>
              </w:rPr>
            </w:pPr>
            <w:r w:rsidRPr="00917057">
              <w:rPr>
                <w:color w:val="000000" w:themeColor="text1"/>
                <w:sz w:val="22"/>
                <w:szCs w:val="22"/>
              </w:rPr>
              <w:t>1.00 (6.086)</w:t>
            </w:r>
          </w:p>
        </w:tc>
      </w:tr>
      <w:tr w:rsidR="00917057" w:rsidRPr="00917057" w14:paraId="4E5344FC" w14:textId="77777777" w:rsidTr="00FB0FF3">
        <w:trPr>
          <w:trHeight w:val="320"/>
        </w:trPr>
        <w:tc>
          <w:tcPr>
            <w:tcW w:w="0" w:type="auto"/>
            <w:noWrap/>
          </w:tcPr>
          <w:p w14:paraId="3104C6A6" w14:textId="4AC59CB4" w:rsidR="00ED65BE" w:rsidRPr="00917057" w:rsidRDefault="00ED65BE" w:rsidP="005B54FF">
            <w:pPr>
              <w:spacing w:line="360" w:lineRule="auto"/>
              <w:rPr>
                <w:color w:val="000000" w:themeColor="text1"/>
                <w:sz w:val="22"/>
                <w:szCs w:val="22"/>
              </w:rPr>
            </w:pPr>
            <w:r w:rsidRPr="00917057">
              <w:rPr>
                <w:color w:val="000000" w:themeColor="text1"/>
                <w:sz w:val="22"/>
                <w:szCs w:val="22"/>
              </w:rPr>
              <w:t>Bingeing &amp; Suicidal ideation</w:t>
            </w:r>
          </w:p>
        </w:tc>
        <w:tc>
          <w:tcPr>
            <w:tcW w:w="2656" w:type="dxa"/>
            <w:vAlign w:val="bottom"/>
          </w:tcPr>
          <w:p w14:paraId="1F45A839" w14:textId="42F6DD75" w:rsidR="00ED65BE" w:rsidRPr="00917057" w:rsidRDefault="000444C8" w:rsidP="005B54FF">
            <w:pPr>
              <w:spacing w:line="360" w:lineRule="auto"/>
              <w:rPr>
                <w:color w:val="000000" w:themeColor="text1"/>
                <w:sz w:val="22"/>
                <w:szCs w:val="22"/>
              </w:rPr>
            </w:pPr>
            <w:r w:rsidRPr="00917057">
              <w:rPr>
                <w:color w:val="000000" w:themeColor="text1"/>
                <w:sz w:val="22"/>
                <w:szCs w:val="22"/>
              </w:rPr>
              <w:t>1.00 (11.558)</w:t>
            </w:r>
          </w:p>
        </w:tc>
      </w:tr>
      <w:tr w:rsidR="00917057" w:rsidRPr="00917057" w14:paraId="4C64760B" w14:textId="77777777" w:rsidTr="00FB0FF3">
        <w:trPr>
          <w:trHeight w:val="320"/>
        </w:trPr>
        <w:tc>
          <w:tcPr>
            <w:tcW w:w="0" w:type="auto"/>
            <w:noWrap/>
          </w:tcPr>
          <w:p w14:paraId="6AB9A72C" w14:textId="1A197C9C" w:rsidR="00ED65BE" w:rsidRPr="00917057" w:rsidRDefault="00ED65BE" w:rsidP="005B54FF">
            <w:pPr>
              <w:spacing w:line="360" w:lineRule="auto"/>
              <w:rPr>
                <w:color w:val="000000" w:themeColor="text1"/>
                <w:sz w:val="22"/>
                <w:szCs w:val="22"/>
              </w:rPr>
            </w:pPr>
            <w:r w:rsidRPr="00917057">
              <w:rPr>
                <w:color w:val="000000" w:themeColor="text1"/>
                <w:sz w:val="22"/>
                <w:szCs w:val="22"/>
              </w:rPr>
              <w:t>Restricting &amp; Purging</w:t>
            </w:r>
          </w:p>
        </w:tc>
        <w:tc>
          <w:tcPr>
            <w:tcW w:w="2656" w:type="dxa"/>
            <w:vAlign w:val="bottom"/>
          </w:tcPr>
          <w:p w14:paraId="6F4F3300" w14:textId="3C81F49A" w:rsidR="00ED65BE" w:rsidRPr="00917057" w:rsidRDefault="000444C8" w:rsidP="005B54FF">
            <w:pPr>
              <w:spacing w:line="360" w:lineRule="auto"/>
              <w:rPr>
                <w:color w:val="000000" w:themeColor="text1"/>
                <w:sz w:val="22"/>
                <w:szCs w:val="22"/>
              </w:rPr>
            </w:pPr>
            <w:r w:rsidRPr="00917057">
              <w:rPr>
                <w:color w:val="000000" w:themeColor="text1"/>
                <w:sz w:val="22"/>
                <w:szCs w:val="22"/>
              </w:rPr>
              <w:t>1.00 (0.064)</w:t>
            </w:r>
          </w:p>
        </w:tc>
      </w:tr>
      <w:tr w:rsidR="00917057" w:rsidRPr="00917057" w14:paraId="4CD7254F" w14:textId="77777777" w:rsidTr="00FB0FF3">
        <w:trPr>
          <w:trHeight w:val="320"/>
        </w:trPr>
        <w:tc>
          <w:tcPr>
            <w:tcW w:w="0" w:type="auto"/>
            <w:noWrap/>
          </w:tcPr>
          <w:p w14:paraId="26E994F7" w14:textId="5ECE30A1" w:rsidR="00ED65BE" w:rsidRPr="00917057" w:rsidRDefault="00ED65BE" w:rsidP="005B54FF">
            <w:pPr>
              <w:spacing w:line="360" w:lineRule="auto"/>
              <w:rPr>
                <w:color w:val="000000" w:themeColor="text1"/>
                <w:sz w:val="22"/>
                <w:szCs w:val="22"/>
              </w:rPr>
            </w:pPr>
            <w:r w:rsidRPr="00917057">
              <w:rPr>
                <w:color w:val="000000" w:themeColor="text1"/>
                <w:sz w:val="22"/>
                <w:szCs w:val="22"/>
              </w:rPr>
              <w:t>Restricting &amp; Bingeing</w:t>
            </w:r>
          </w:p>
        </w:tc>
        <w:tc>
          <w:tcPr>
            <w:tcW w:w="2656" w:type="dxa"/>
            <w:vAlign w:val="bottom"/>
          </w:tcPr>
          <w:p w14:paraId="6A04950E" w14:textId="24365D6C" w:rsidR="00ED65BE" w:rsidRPr="00917057" w:rsidRDefault="005501A2" w:rsidP="005B54FF">
            <w:pPr>
              <w:spacing w:line="360" w:lineRule="auto"/>
              <w:rPr>
                <w:color w:val="000000" w:themeColor="text1"/>
                <w:sz w:val="22"/>
                <w:szCs w:val="22"/>
              </w:rPr>
            </w:pPr>
            <w:r w:rsidRPr="00917057">
              <w:rPr>
                <w:color w:val="000000" w:themeColor="text1"/>
                <w:sz w:val="22"/>
                <w:szCs w:val="22"/>
              </w:rPr>
              <w:t>1.00 (0.457)</w:t>
            </w:r>
          </w:p>
        </w:tc>
      </w:tr>
      <w:tr w:rsidR="00917057" w:rsidRPr="00917057" w14:paraId="36247F9A" w14:textId="77777777" w:rsidTr="00FB0FF3">
        <w:trPr>
          <w:trHeight w:val="320"/>
        </w:trPr>
        <w:tc>
          <w:tcPr>
            <w:tcW w:w="0" w:type="auto"/>
            <w:noWrap/>
          </w:tcPr>
          <w:p w14:paraId="63717658" w14:textId="272C8707" w:rsidR="00ED65BE" w:rsidRPr="00917057" w:rsidRDefault="00ED65BE" w:rsidP="005B54FF">
            <w:pPr>
              <w:spacing w:line="360" w:lineRule="auto"/>
              <w:rPr>
                <w:color w:val="000000" w:themeColor="text1"/>
                <w:sz w:val="22"/>
                <w:szCs w:val="22"/>
              </w:rPr>
            </w:pPr>
            <w:r w:rsidRPr="00917057">
              <w:rPr>
                <w:color w:val="000000" w:themeColor="text1"/>
                <w:sz w:val="22"/>
                <w:szCs w:val="22"/>
              </w:rPr>
              <w:t>Purging &amp; Bingeing</w:t>
            </w:r>
          </w:p>
        </w:tc>
        <w:tc>
          <w:tcPr>
            <w:tcW w:w="2656" w:type="dxa"/>
            <w:vAlign w:val="bottom"/>
          </w:tcPr>
          <w:p w14:paraId="12D5FBAB" w14:textId="6C25ADAF" w:rsidR="00ED65BE" w:rsidRPr="00917057" w:rsidRDefault="005501A2" w:rsidP="005B54FF">
            <w:pPr>
              <w:spacing w:line="360" w:lineRule="auto"/>
              <w:rPr>
                <w:color w:val="000000" w:themeColor="text1"/>
                <w:sz w:val="22"/>
                <w:szCs w:val="22"/>
              </w:rPr>
            </w:pPr>
            <w:r w:rsidRPr="00917057">
              <w:rPr>
                <w:color w:val="000000" w:themeColor="text1"/>
                <w:sz w:val="22"/>
                <w:szCs w:val="22"/>
              </w:rPr>
              <w:t>1.00 (0.463)</w:t>
            </w:r>
          </w:p>
        </w:tc>
      </w:tr>
    </w:tbl>
    <w:p w14:paraId="6D7A2AFA" w14:textId="41A58841" w:rsidR="009A1755" w:rsidRPr="00917057" w:rsidRDefault="00AA1DEA" w:rsidP="005B54FF">
      <w:pPr>
        <w:spacing w:line="360" w:lineRule="auto"/>
        <w:rPr>
          <w:color w:val="000000" w:themeColor="text1"/>
          <w:sz w:val="22"/>
          <w:szCs w:val="22"/>
        </w:rPr>
      </w:pPr>
      <w:r w:rsidRPr="00917057">
        <w:rPr>
          <w:i/>
          <w:iCs/>
          <w:color w:val="000000" w:themeColor="text1"/>
          <w:sz w:val="22"/>
          <w:szCs w:val="22"/>
        </w:rPr>
        <w:t xml:space="preserve">Note. </w:t>
      </w:r>
      <w:r w:rsidRPr="00917057">
        <w:rPr>
          <w:color w:val="000000" w:themeColor="text1"/>
          <w:sz w:val="22"/>
          <w:szCs w:val="22"/>
        </w:rPr>
        <w:t>EFA= exploratory factor analysis; GCTA-GREML= genome-wide complex trait analysis-</w:t>
      </w:r>
      <w:r w:rsidRPr="00917057">
        <w:rPr>
          <w:color w:val="000000" w:themeColor="text1"/>
        </w:rPr>
        <w:t xml:space="preserve"> </w:t>
      </w:r>
      <w:r w:rsidRPr="00917057">
        <w:rPr>
          <w:color w:val="000000" w:themeColor="text1"/>
          <w:sz w:val="22"/>
          <w:szCs w:val="22"/>
        </w:rPr>
        <w:t>genome-based restricted maximum likelihood; SNP h</w:t>
      </w:r>
      <w:r w:rsidRPr="00917057">
        <w:rPr>
          <w:color w:val="000000" w:themeColor="text1"/>
          <w:sz w:val="22"/>
          <w:szCs w:val="22"/>
          <w:vertAlign w:val="superscript"/>
        </w:rPr>
        <w:t>2</w:t>
      </w:r>
      <w:r w:rsidRPr="00917057">
        <w:rPr>
          <w:color w:val="000000" w:themeColor="text1"/>
          <w:sz w:val="22"/>
          <w:szCs w:val="22"/>
        </w:rPr>
        <w:t xml:space="preserve">= SNP heritability; rG= genetic correlation; SE= standard error; due to low power </w:t>
      </w:r>
      <w:r w:rsidR="00270A6C" w:rsidRPr="00917057">
        <w:rPr>
          <w:color w:val="000000" w:themeColor="text1"/>
          <w:sz w:val="22"/>
          <w:szCs w:val="22"/>
        </w:rPr>
        <w:t>several</w:t>
      </w:r>
      <w:r w:rsidRPr="00917057">
        <w:rPr>
          <w:color w:val="000000" w:themeColor="text1"/>
          <w:sz w:val="22"/>
          <w:szCs w:val="22"/>
        </w:rPr>
        <w:t xml:space="preserve"> genetic correlation analyses did not converge.</w:t>
      </w:r>
      <w:r w:rsidR="009A1755" w:rsidRPr="00917057">
        <w:rPr>
          <w:color w:val="000000" w:themeColor="text1"/>
          <w:sz w:val="22"/>
          <w:szCs w:val="22"/>
        </w:rPr>
        <w:br w:type="page"/>
      </w:r>
    </w:p>
    <w:p w14:paraId="418B64A5" w14:textId="1292E47B" w:rsidR="00562957" w:rsidRPr="00917057" w:rsidRDefault="00562957" w:rsidP="005B54FF">
      <w:pPr>
        <w:spacing w:line="360" w:lineRule="auto"/>
        <w:rPr>
          <w:color w:val="000000" w:themeColor="text1"/>
          <w:sz w:val="22"/>
          <w:szCs w:val="22"/>
        </w:rPr>
      </w:pPr>
      <w:r w:rsidRPr="00917057">
        <w:rPr>
          <w:color w:val="000000" w:themeColor="text1"/>
          <w:sz w:val="22"/>
          <w:szCs w:val="22"/>
        </w:rPr>
        <w:lastRenderedPageBreak/>
        <w:t>Supplementary Table 6. Results of the sensitivity SNP heritability and genetic correlation analyses, using a sub-sample of females only.</w:t>
      </w:r>
    </w:p>
    <w:tbl>
      <w:tblPr>
        <w:tblStyle w:val="TableGrid"/>
        <w:tblW w:w="0" w:type="auto"/>
        <w:tblLook w:val="04A0" w:firstRow="1" w:lastRow="0" w:firstColumn="1" w:lastColumn="0" w:noHBand="0" w:noVBand="1"/>
      </w:tblPr>
      <w:tblGrid>
        <w:gridCol w:w="4994"/>
        <w:gridCol w:w="2656"/>
      </w:tblGrid>
      <w:tr w:rsidR="00917057" w:rsidRPr="00917057" w14:paraId="253AB4E7" w14:textId="77777777" w:rsidTr="00FB0FF3">
        <w:trPr>
          <w:trHeight w:val="320"/>
        </w:trPr>
        <w:tc>
          <w:tcPr>
            <w:tcW w:w="0" w:type="auto"/>
            <w:noWrap/>
            <w:hideMark/>
          </w:tcPr>
          <w:p w14:paraId="6CE5519E" w14:textId="77777777" w:rsidR="00487F23" w:rsidRPr="00917057" w:rsidRDefault="00487F23" w:rsidP="005B54FF">
            <w:pPr>
              <w:spacing w:line="360" w:lineRule="auto"/>
              <w:rPr>
                <w:color w:val="000000" w:themeColor="text1"/>
                <w:sz w:val="22"/>
                <w:szCs w:val="22"/>
              </w:rPr>
            </w:pPr>
            <w:r w:rsidRPr="00917057">
              <w:rPr>
                <w:color w:val="000000" w:themeColor="text1"/>
                <w:sz w:val="22"/>
                <w:szCs w:val="22"/>
              </w:rPr>
              <w:t>Factor</w:t>
            </w:r>
          </w:p>
        </w:tc>
        <w:tc>
          <w:tcPr>
            <w:tcW w:w="2656" w:type="dxa"/>
          </w:tcPr>
          <w:p w14:paraId="34791C2D" w14:textId="77777777" w:rsidR="00487F23" w:rsidRPr="00917057" w:rsidRDefault="00487F23" w:rsidP="005B54FF">
            <w:pPr>
              <w:spacing w:line="360" w:lineRule="auto"/>
              <w:rPr>
                <w:color w:val="000000" w:themeColor="text1"/>
                <w:sz w:val="22"/>
                <w:szCs w:val="22"/>
              </w:rPr>
            </w:pPr>
            <w:r w:rsidRPr="00917057">
              <w:rPr>
                <w:color w:val="000000" w:themeColor="text1"/>
                <w:sz w:val="22"/>
                <w:szCs w:val="22"/>
              </w:rPr>
              <w:t>SNP h</w:t>
            </w:r>
            <w:r w:rsidRPr="00917057">
              <w:rPr>
                <w:color w:val="000000" w:themeColor="text1"/>
                <w:sz w:val="22"/>
                <w:szCs w:val="22"/>
                <w:vertAlign w:val="superscript"/>
              </w:rPr>
              <w:t>2</w:t>
            </w:r>
            <w:r w:rsidRPr="00917057">
              <w:rPr>
                <w:color w:val="000000" w:themeColor="text1"/>
                <w:sz w:val="22"/>
                <w:szCs w:val="22"/>
              </w:rPr>
              <w:t xml:space="preserve"> (GCTA-GREML)</w:t>
            </w:r>
          </w:p>
        </w:tc>
      </w:tr>
      <w:tr w:rsidR="00917057" w:rsidRPr="00917057" w14:paraId="6383A4DD" w14:textId="77777777" w:rsidTr="00FB0FF3">
        <w:trPr>
          <w:trHeight w:val="320"/>
        </w:trPr>
        <w:tc>
          <w:tcPr>
            <w:tcW w:w="7650" w:type="dxa"/>
            <w:gridSpan w:val="2"/>
            <w:noWrap/>
            <w:hideMark/>
          </w:tcPr>
          <w:p w14:paraId="583AD17E" w14:textId="77777777" w:rsidR="00487F23" w:rsidRPr="00917057" w:rsidRDefault="00487F23" w:rsidP="005B54FF">
            <w:pPr>
              <w:spacing w:line="360" w:lineRule="auto"/>
              <w:rPr>
                <w:color w:val="000000" w:themeColor="text1"/>
                <w:sz w:val="22"/>
                <w:szCs w:val="22"/>
              </w:rPr>
            </w:pPr>
            <w:r w:rsidRPr="00917057">
              <w:rPr>
                <w:color w:val="000000" w:themeColor="text1"/>
                <w:sz w:val="22"/>
                <w:szCs w:val="22"/>
              </w:rPr>
              <w:t>EFA-based</w:t>
            </w:r>
          </w:p>
        </w:tc>
      </w:tr>
      <w:tr w:rsidR="00917057" w:rsidRPr="00917057" w14:paraId="53F98487" w14:textId="77777777" w:rsidTr="00FB0FF3">
        <w:trPr>
          <w:trHeight w:val="320"/>
        </w:trPr>
        <w:tc>
          <w:tcPr>
            <w:tcW w:w="0" w:type="auto"/>
            <w:noWrap/>
            <w:hideMark/>
          </w:tcPr>
          <w:p w14:paraId="4C58A72C" w14:textId="77777777" w:rsidR="008D63ED" w:rsidRPr="00917057" w:rsidRDefault="008D63ED" w:rsidP="005B54FF">
            <w:pPr>
              <w:spacing w:line="360" w:lineRule="auto"/>
              <w:rPr>
                <w:color w:val="000000" w:themeColor="text1"/>
                <w:sz w:val="22"/>
                <w:szCs w:val="22"/>
              </w:rPr>
            </w:pPr>
            <w:r w:rsidRPr="00917057">
              <w:rPr>
                <w:color w:val="000000" w:themeColor="text1"/>
                <w:sz w:val="22"/>
                <w:szCs w:val="22"/>
              </w:rPr>
              <w:t>Suicidal ideation</w:t>
            </w:r>
          </w:p>
        </w:tc>
        <w:tc>
          <w:tcPr>
            <w:tcW w:w="2656" w:type="dxa"/>
            <w:vAlign w:val="bottom"/>
          </w:tcPr>
          <w:p w14:paraId="00122A9D" w14:textId="1244C9FD" w:rsidR="008D63ED" w:rsidRPr="00917057" w:rsidRDefault="008D63ED" w:rsidP="005B54FF">
            <w:pPr>
              <w:spacing w:line="360" w:lineRule="auto"/>
              <w:rPr>
                <w:color w:val="000000" w:themeColor="text1"/>
                <w:sz w:val="22"/>
                <w:szCs w:val="22"/>
              </w:rPr>
            </w:pPr>
            <w:r w:rsidRPr="00917057">
              <w:rPr>
                <w:color w:val="000000" w:themeColor="text1"/>
                <w:sz w:val="22"/>
                <w:szCs w:val="22"/>
              </w:rPr>
              <w:t>0.131 (0.036)</w:t>
            </w:r>
          </w:p>
        </w:tc>
      </w:tr>
      <w:tr w:rsidR="00917057" w:rsidRPr="00917057" w14:paraId="0A3CB052" w14:textId="77777777" w:rsidTr="00FB0FF3">
        <w:trPr>
          <w:trHeight w:val="320"/>
        </w:trPr>
        <w:tc>
          <w:tcPr>
            <w:tcW w:w="0" w:type="auto"/>
            <w:noWrap/>
            <w:hideMark/>
          </w:tcPr>
          <w:p w14:paraId="265E116D" w14:textId="77777777" w:rsidR="008D63ED" w:rsidRPr="00917057" w:rsidRDefault="008D63ED" w:rsidP="005B54FF">
            <w:pPr>
              <w:spacing w:line="360" w:lineRule="auto"/>
              <w:rPr>
                <w:color w:val="000000" w:themeColor="text1"/>
                <w:sz w:val="22"/>
                <w:szCs w:val="22"/>
              </w:rPr>
            </w:pPr>
            <w:r w:rsidRPr="00917057">
              <w:rPr>
                <w:color w:val="000000" w:themeColor="text1"/>
                <w:sz w:val="22"/>
                <w:szCs w:val="22"/>
              </w:rPr>
              <w:t>Eating disorders</w:t>
            </w:r>
          </w:p>
        </w:tc>
        <w:tc>
          <w:tcPr>
            <w:tcW w:w="2656" w:type="dxa"/>
            <w:vAlign w:val="bottom"/>
          </w:tcPr>
          <w:p w14:paraId="01CF56AC" w14:textId="18A37116" w:rsidR="008D63ED" w:rsidRPr="00917057" w:rsidRDefault="008D63ED" w:rsidP="005B54FF">
            <w:pPr>
              <w:spacing w:line="360" w:lineRule="auto"/>
              <w:rPr>
                <w:color w:val="000000" w:themeColor="text1"/>
                <w:sz w:val="22"/>
                <w:szCs w:val="22"/>
              </w:rPr>
            </w:pPr>
            <w:r w:rsidRPr="00917057">
              <w:rPr>
                <w:color w:val="000000" w:themeColor="text1"/>
                <w:sz w:val="22"/>
                <w:szCs w:val="22"/>
              </w:rPr>
              <w:t>0.095 (0.036)</w:t>
            </w:r>
          </w:p>
        </w:tc>
      </w:tr>
      <w:tr w:rsidR="00917057" w:rsidRPr="00917057" w14:paraId="51CD812B" w14:textId="77777777" w:rsidTr="00FB0FF3">
        <w:trPr>
          <w:trHeight w:val="320"/>
        </w:trPr>
        <w:tc>
          <w:tcPr>
            <w:tcW w:w="7650" w:type="dxa"/>
            <w:gridSpan w:val="2"/>
            <w:noWrap/>
            <w:hideMark/>
          </w:tcPr>
          <w:p w14:paraId="5544F73B" w14:textId="77777777" w:rsidR="00487F23" w:rsidRPr="00917057" w:rsidRDefault="00487F23" w:rsidP="005B54FF">
            <w:pPr>
              <w:spacing w:line="360" w:lineRule="auto"/>
              <w:rPr>
                <w:color w:val="000000" w:themeColor="text1"/>
                <w:sz w:val="22"/>
                <w:szCs w:val="22"/>
              </w:rPr>
            </w:pPr>
            <w:r w:rsidRPr="00917057">
              <w:rPr>
                <w:color w:val="000000" w:themeColor="text1"/>
                <w:sz w:val="22"/>
                <w:szCs w:val="22"/>
              </w:rPr>
              <w:t>Theoretical</w:t>
            </w:r>
          </w:p>
        </w:tc>
      </w:tr>
      <w:tr w:rsidR="00917057" w:rsidRPr="00917057" w14:paraId="0FE07FCF" w14:textId="77777777" w:rsidTr="00FB0FF3">
        <w:trPr>
          <w:trHeight w:val="320"/>
        </w:trPr>
        <w:tc>
          <w:tcPr>
            <w:tcW w:w="0" w:type="auto"/>
            <w:noWrap/>
            <w:hideMark/>
          </w:tcPr>
          <w:p w14:paraId="53E12B02" w14:textId="77777777" w:rsidR="008D63ED" w:rsidRPr="00917057" w:rsidRDefault="008D63ED" w:rsidP="005B54FF">
            <w:pPr>
              <w:spacing w:line="360" w:lineRule="auto"/>
              <w:rPr>
                <w:color w:val="000000" w:themeColor="text1"/>
                <w:sz w:val="22"/>
                <w:szCs w:val="22"/>
              </w:rPr>
            </w:pPr>
            <w:r w:rsidRPr="00917057">
              <w:rPr>
                <w:color w:val="000000" w:themeColor="text1"/>
                <w:sz w:val="22"/>
                <w:szCs w:val="22"/>
              </w:rPr>
              <w:t>General susceptibility</w:t>
            </w:r>
          </w:p>
        </w:tc>
        <w:tc>
          <w:tcPr>
            <w:tcW w:w="2656" w:type="dxa"/>
            <w:vAlign w:val="bottom"/>
          </w:tcPr>
          <w:p w14:paraId="003BC425" w14:textId="6612E369" w:rsidR="008D63ED" w:rsidRPr="00917057" w:rsidRDefault="00746159" w:rsidP="005B54FF">
            <w:pPr>
              <w:spacing w:line="360" w:lineRule="auto"/>
              <w:rPr>
                <w:color w:val="000000" w:themeColor="text1"/>
                <w:sz w:val="22"/>
                <w:szCs w:val="22"/>
              </w:rPr>
            </w:pPr>
            <w:r w:rsidRPr="00917057">
              <w:rPr>
                <w:color w:val="000000" w:themeColor="text1"/>
                <w:sz w:val="22"/>
                <w:szCs w:val="22"/>
              </w:rPr>
              <w:t>0.124 (0.036)</w:t>
            </w:r>
          </w:p>
        </w:tc>
      </w:tr>
      <w:tr w:rsidR="00917057" w:rsidRPr="00917057" w14:paraId="74752449" w14:textId="77777777" w:rsidTr="00FB0FF3">
        <w:trPr>
          <w:trHeight w:val="320"/>
        </w:trPr>
        <w:tc>
          <w:tcPr>
            <w:tcW w:w="0" w:type="auto"/>
            <w:noWrap/>
            <w:hideMark/>
          </w:tcPr>
          <w:p w14:paraId="3293DCCD" w14:textId="77777777" w:rsidR="008D63ED" w:rsidRPr="00917057" w:rsidRDefault="008D63ED" w:rsidP="005B54FF">
            <w:pPr>
              <w:spacing w:line="360" w:lineRule="auto"/>
              <w:rPr>
                <w:color w:val="000000" w:themeColor="text1"/>
                <w:sz w:val="22"/>
                <w:szCs w:val="22"/>
              </w:rPr>
            </w:pPr>
            <w:r w:rsidRPr="00917057">
              <w:rPr>
                <w:color w:val="000000" w:themeColor="text1"/>
                <w:sz w:val="22"/>
                <w:szCs w:val="22"/>
              </w:rPr>
              <w:t>Residual suicidal ideation</w:t>
            </w:r>
          </w:p>
        </w:tc>
        <w:tc>
          <w:tcPr>
            <w:tcW w:w="2656" w:type="dxa"/>
            <w:vAlign w:val="bottom"/>
          </w:tcPr>
          <w:p w14:paraId="6D8A79F2" w14:textId="5F2CFBBA" w:rsidR="008D63ED" w:rsidRPr="00917057" w:rsidRDefault="00FC438C" w:rsidP="005B54FF">
            <w:pPr>
              <w:spacing w:line="360" w:lineRule="auto"/>
              <w:rPr>
                <w:color w:val="000000" w:themeColor="text1"/>
                <w:sz w:val="22"/>
                <w:szCs w:val="22"/>
              </w:rPr>
            </w:pPr>
            <w:r w:rsidRPr="00917057">
              <w:rPr>
                <w:color w:val="000000" w:themeColor="text1"/>
                <w:sz w:val="22"/>
                <w:szCs w:val="22"/>
              </w:rPr>
              <w:t>0.077 (0.035)</w:t>
            </w:r>
          </w:p>
        </w:tc>
      </w:tr>
      <w:tr w:rsidR="00917057" w:rsidRPr="00917057" w14:paraId="063AFA95" w14:textId="77777777" w:rsidTr="00FB0FF3">
        <w:trPr>
          <w:trHeight w:val="320"/>
        </w:trPr>
        <w:tc>
          <w:tcPr>
            <w:tcW w:w="0" w:type="auto"/>
            <w:noWrap/>
            <w:hideMark/>
          </w:tcPr>
          <w:p w14:paraId="4CFDE999" w14:textId="77777777" w:rsidR="008D63ED" w:rsidRPr="00917057" w:rsidRDefault="008D63ED" w:rsidP="005B54FF">
            <w:pPr>
              <w:spacing w:line="360" w:lineRule="auto"/>
              <w:rPr>
                <w:color w:val="000000" w:themeColor="text1"/>
                <w:sz w:val="22"/>
                <w:szCs w:val="22"/>
              </w:rPr>
            </w:pPr>
            <w:r w:rsidRPr="00917057">
              <w:rPr>
                <w:color w:val="000000" w:themeColor="text1"/>
                <w:sz w:val="22"/>
                <w:szCs w:val="22"/>
              </w:rPr>
              <w:t>Residual eating disorders</w:t>
            </w:r>
          </w:p>
        </w:tc>
        <w:tc>
          <w:tcPr>
            <w:tcW w:w="2656" w:type="dxa"/>
            <w:vAlign w:val="bottom"/>
          </w:tcPr>
          <w:p w14:paraId="43F76DC5" w14:textId="1A6E7DD4" w:rsidR="008D63ED" w:rsidRPr="00917057" w:rsidRDefault="00FC438C" w:rsidP="005B54FF">
            <w:pPr>
              <w:spacing w:line="360" w:lineRule="auto"/>
              <w:rPr>
                <w:color w:val="000000" w:themeColor="text1"/>
                <w:sz w:val="22"/>
                <w:szCs w:val="22"/>
              </w:rPr>
            </w:pPr>
            <w:r w:rsidRPr="00917057">
              <w:rPr>
                <w:color w:val="000000" w:themeColor="text1"/>
                <w:sz w:val="22"/>
                <w:szCs w:val="22"/>
              </w:rPr>
              <w:t>0.072 (0.035)</w:t>
            </w:r>
          </w:p>
        </w:tc>
      </w:tr>
      <w:tr w:rsidR="00917057" w:rsidRPr="00917057" w14:paraId="04C26B84" w14:textId="77777777" w:rsidTr="00FB0FF3">
        <w:trPr>
          <w:trHeight w:val="320"/>
        </w:trPr>
        <w:tc>
          <w:tcPr>
            <w:tcW w:w="0" w:type="auto"/>
            <w:noWrap/>
            <w:hideMark/>
          </w:tcPr>
          <w:p w14:paraId="1FABDBB4" w14:textId="77777777" w:rsidR="008D63ED" w:rsidRPr="00917057" w:rsidRDefault="008D63ED" w:rsidP="005B54FF">
            <w:pPr>
              <w:spacing w:line="360" w:lineRule="auto"/>
              <w:rPr>
                <w:color w:val="000000" w:themeColor="text1"/>
                <w:sz w:val="22"/>
                <w:szCs w:val="22"/>
              </w:rPr>
            </w:pPr>
            <w:r w:rsidRPr="00917057">
              <w:rPr>
                <w:color w:val="000000" w:themeColor="text1"/>
                <w:sz w:val="22"/>
                <w:szCs w:val="22"/>
              </w:rPr>
              <w:t>Restricting</w:t>
            </w:r>
          </w:p>
        </w:tc>
        <w:tc>
          <w:tcPr>
            <w:tcW w:w="2656" w:type="dxa"/>
            <w:vAlign w:val="bottom"/>
          </w:tcPr>
          <w:p w14:paraId="1F185D5D" w14:textId="04488079" w:rsidR="008D63ED" w:rsidRPr="00917057" w:rsidRDefault="00844B56" w:rsidP="005B54FF">
            <w:pPr>
              <w:spacing w:line="360" w:lineRule="auto"/>
              <w:rPr>
                <w:color w:val="000000" w:themeColor="text1"/>
                <w:sz w:val="22"/>
                <w:szCs w:val="22"/>
              </w:rPr>
            </w:pPr>
            <w:r w:rsidRPr="00917057">
              <w:rPr>
                <w:color w:val="000000" w:themeColor="text1"/>
                <w:sz w:val="22"/>
                <w:szCs w:val="22"/>
              </w:rPr>
              <w:t>0.094 (0.035)</w:t>
            </w:r>
          </w:p>
        </w:tc>
      </w:tr>
      <w:tr w:rsidR="00917057" w:rsidRPr="00917057" w14:paraId="10CB8EE2" w14:textId="77777777" w:rsidTr="00FB0FF3">
        <w:trPr>
          <w:trHeight w:val="320"/>
        </w:trPr>
        <w:tc>
          <w:tcPr>
            <w:tcW w:w="0" w:type="auto"/>
            <w:noWrap/>
            <w:hideMark/>
          </w:tcPr>
          <w:p w14:paraId="31A3594E" w14:textId="6C75597A" w:rsidR="008D63ED" w:rsidRPr="00917057" w:rsidRDefault="00A675D6" w:rsidP="005B54FF">
            <w:pPr>
              <w:spacing w:line="360" w:lineRule="auto"/>
              <w:rPr>
                <w:color w:val="000000" w:themeColor="text1"/>
                <w:sz w:val="22"/>
                <w:szCs w:val="22"/>
              </w:rPr>
            </w:pPr>
            <w:r w:rsidRPr="00917057">
              <w:rPr>
                <w:color w:val="000000" w:themeColor="text1"/>
                <w:sz w:val="22"/>
                <w:szCs w:val="22"/>
              </w:rPr>
              <w:t>P</w:t>
            </w:r>
            <w:r w:rsidR="008D63ED" w:rsidRPr="00917057">
              <w:rPr>
                <w:color w:val="000000" w:themeColor="text1"/>
                <w:sz w:val="22"/>
                <w:szCs w:val="22"/>
              </w:rPr>
              <w:t>urging</w:t>
            </w:r>
          </w:p>
        </w:tc>
        <w:tc>
          <w:tcPr>
            <w:tcW w:w="2656" w:type="dxa"/>
            <w:vAlign w:val="bottom"/>
          </w:tcPr>
          <w:p w14:paraId="62A5E192" w14:textId="49B2EA1F" w:rsidR="008D63ED" w:rsidRPr="00917057" w:rsidRDefault="00844B56" w:rsidP="005B54FF">
            <w:pPr>
              <w:spacing w:line="360" w:lineRule="auto"/>
              <w:rPr>
                <w:color w:val="000000" w:themeColor="text1"/>
                <w:sz w:val="22"/>
                <w:szCs w:val="22"/>
              </w:rPr>
            </w:pPr>
            <w:r w:rsidRPr="00917057">
              <w:rPr>
                <w:color w:val="000000" w:themeColor="text1"/>
                <w:sz w:val="22"/>
                <w:szCs w:val="22"/>
              </w:rPr>
              <w:t>0.123 (0.036)</w:t>
            </w:r>
          </w:p>
        </w:tc>
      </w:tr>
      <w:tr w:rsidR="00917057" w:rsidRPr="00917057" w14:paraId="22203023" w14:textId="77777777" w:rsidTr="00FB0FF3">
        <w:trPr>
          <w:trHeight w:val="320"/>
        </w:trPr>
        <w:tc>
          <w:tcPr>
            <w:tcW w:w="0" w:type="auto"/>
            <w:noWrap/>
          </w:tcPr>
          <w:p w14:paraId="023C23F7" w14:textId="72C15925" w:rsidR="00A675D6" w:rsidRPr="00917057" w:rsidRDefault="00A675D6" w:rsidP="005B54FF">
            <w:pPr>
              <w:spacing w:line="360" w:lineRule="auto"/>
              <w:rPr>
                <w:color w:val="000000" w:themeColor="text1"/>
                <w:sz w:val="22"/>
                <w:szCs w:val="22"/>
              </w:rPr>
            </w:pPr>
            <w:r w:rsidRPr="00917057">
              <w:rPr>
                <w:color w:val="000000" w:themeColor="text1"/>
                <w:sz w:val="22"/>
                <w:szCs w:val="22"/>
              </w:rPr>
              <w:t>Bingeing</w:t>
            </w:r>
          </w:p>
        </w:tc>
        <w:tc>
          <w:tcPr>
            <w:tcW w:w="2656" w:type="dxa"/>
            <w:vAlign w:val="bottom"/>
          </w:tcPr>
          <w:p w14:paraId="583C734D" w14:textId="09482DD7" w:rsidR="00A675D6" w:rsidRPr="00917057" w:rsidRDefault="00844B56" w:rsidP="005B54FF">
            <w:pPr>
              <w:spacing w:line="360" w:lineRule="auto"/>
              <w:rPr>
                <w:color w:val="000000" w:themeColor="text1"/>
                <w:sz w:val="22"/>
                <w:szCs w:val="22"/>
              </w:rPr>
            </w:pPr>
            <w:r w:rsidRPr="00917057">
              <w:rPr>
                <w:color w:val="000000" w:themeColor="text1"/>
                <w:sz w:val="22"/>
                <w:szCs w:val="22"/>
              </w:rPr>
              <w:t>0.127 (0.036)</w:t>
            </w:r>
          </w:p>
        </w:tc>
      </w:tr>
      <w:tr w:rsidR="00917057" w:rsidRPr="00917057" w14:paraId="6EC5893E" w14:textId="77777777" w:rsidTr="00FB0FF3">
        <w:trPr>
          <w:trHeight w:val="320"/>
        </w:trPr>
        <w:tc>
          <w:tcPr>
            <w:tcW w:w="0" w:type="auto"/>
            <w:noWrap/>
            <w:hideMark/>
          </w:tcPr>
          <w:p w14:paraId="6C353CB4" w14:textId="77777777" w:rsidR="008D63ED" w:rsidRPr="00917057" w:rsidRDefault="008D63ED" w:rsidP="005B54FF">
            <w:pPr>
              <w:spacing w:line="360" w:lineRule="auto"/>
              <w:rPr>
                <w:color w:val="000000" w:themeColor="text1"/>
                <w:sz w:val="22"/>
                <w:szCs w:val="22"/>
              </w:rPr>
            </w:pPr>
            <w:r w:rsidRPr="00917057">
              <w:rPr>
                <w:color w:val="000000" w:themeColor="text1"/>
                <w:sz w:val="22"/>
                <w:szCs w:val="22"/>
              </w:rPr>
              <w:t>Suicidal ideation</w:t>
            </w:r>
          </w:p>
        </w:tc>
        <w:tc>
          <w:tcPr>
            <w:tcW w:w="2656" w:type="dxa"/>
            <w:vAlign w:val="bottom"/>
          </w:tcPr>
          <w:p w14:paraId="5166C5F8" w14:textId="6FCC89CA" w:rsidR="008D63ED" w:rsidRPr="00917057" w:rsidRDefault="00844B56" w:rsidP="005B54FF">
            <w:pPr>
              <w:spacing w:line="360" w:lineRule="auto"/>
              <w:rPr>
                <w:color w:val="000000" w:themeColor="text1"/>
                <w:sz w:val="22"/>
                <w:szCs w:val="22"/>
              </w:rPr>
            </w:pPr>
            <w:r w:rsidRPr="00917057">
              <w:rPr>
                <w:color w:val="000000" w:themeColor="text1"/>
                <w:sz w:val="22"/>
                <w:szCs w:val="22"/>
              </w:rPr>
              <w:t>0.134 (0.036)</w:t>
            </w:r>
          </w:p>
        </w:tc>
      </w:tr>
      <w:tr w:rsidR="00917057" w:rsidRPr="00917057" w14:paraId="3CA4C28B" w14:textId="77777777" w:rsidTr="00966858">
        <w:trPr>
          <w:trHeight w:val="320"/>
        </w:trPr>
        <w:tc>
          <w:tcPr>
            <w:tcW w:w="7650" w:type="dxa"/>
            <w:gridSpan w:val="2"/>
            <w:noWrap/>
          </w:tcPr>
          <w:p w14:paraId="556C73D6" w14:textId="77777777" w:rsidR="00546816" w:rsidRPr="00917057" w:rsidRDefault="00546816" w:rsidP="005B54FF">
            <w:pPr>
              <w:spacing w:line="360" w:lineRule="auto"/>
              <w:rPr>
                <w:color w:val="000000" w:themeColor="text1"/>
                <w:sz w:val="22"/>
                <w:szCs w:val="22"/>
              </w:rPr>
            </w:pPr>
          </w:p>
        </w:tc>
      </w:tr>
      <w:tr w:rsidR="00917057" w:rsidRPr="00917057" w14:paraId="4EE5BC61" w14:textId="77777777" w:rsidTr="00FB0FF3">
        <w:trPr>
          <w:trHeight w:val="320"/>
        </w:trPr>
        <w:tc>
          <w:tcPr>
            <w:tcW w:w="0" w:type="auto"/>
            <w:noWrap/>
            <w:hideMark/>
          </w:tcPr>
          <w:p w14:paraId="2B2EFAAC" w14:textId="77777777" w:rsidR="00487F23" w:rsidRPr="00917057" w:rsidRDefault="00487F23" w:rsidP="005B54FF">
            <w:pPr>
              <w:spacing w:line="360" w:lineRule="auto"/>
              <w:rPr>
                <w:color w:val="000000" w:themeColor="text1"/>
                <w:sz w:val="22"/>
                <w:szCs w:val="22"/>
              </w:rPr>
            </w:pPr>
            <w:r w:rsidRPr="00917057">
              <w:rPr>
                <w:color w:val="000000" w:themeColor="text1"/>
                <w:sz w:val="22"/>
                <w:szCs w:val="22"/>
              </w:rPr>
              <w:t>Factor</w:t>
            </w:r>
          </w:p>
        </w:tc>
        <w:tc>
          <w:tcPr>
            <w:tcW w:w="2656" w:type="dxa"/>
          </w:tcPr>
          <w:p w14:paraId="445368BC" w14:textId="77777777" w:rsidR="00487F23" w:rsidRPr="00917057" w:rsidRDefault="00487F23" w:rsidP="005B54FF">
            <w:pPr>
              <w:spacing w:line="360" w:lineRule="auto"/>
              <w:rPr>
                <w:color w:val="000000" w:themeColor="text1"/>
                <w:sz w:val="22"/>
                <w:szCs w:val="22"/>
              </w:rPr>
            </w:pPr>
            <w:r w:rsidRPr="00917057">
              <w:rPr>
                <w:color w:val="000000" w:themeColor="text1"/>
                <w:sz w:val="22"/>
                <w:szCs w:val="22"/>
              </w:rPr>
              <w:t>SNP rG (GCTA-GREML)</w:t>
            </w:r>
          </w:p>
        </w:tc>
      </w:tr>
      <w:tr w:rsidR="00917057" w:rsidRPr="00917057" w14:paraId="55603544" w14:textId="77777777" w:rsidTr="00FB0FF3">
        <w:trPr>
          <w:trHeight w:val="320"/>
        </w:trPr>
        <w:tc>
          <w:tcPr>
            <w:tcW w:w="7650" w:type="dxa"/>
            <w:gridSpan w:val="2"/>
            <w:noWrap/>
            <w:hideMark/>
          </w:tcPr>
          <w:p w14:paraId="5E78A509" w14:textId="77777777" w:rsidR="00487F23" w:rsidRPr="00917057" w:rsidRDefault="00487F23" w:rsidP="005B54FF">
            <w:pPr>
              <w:spacing w:line="360" w:lineRule="auto"/>
              <w:rPr>
                <w:color w:val="000000" w:themeColor="text1"/>
                <w:sz w:val="22"/>
                <w:szCs w:val="22"/>
              </w:rPr>
            </w:pPr>
            <w:r w:rsidRPr="00917057">
              <w:rPr>
                <w:color w:val="000000" w:themeColor="text1"/>
                <w:sz w:val="22"/>
                <w:szCs w:val="22"/>
              </w:rPr>
              <w:t>EFA-based</w:t>
            </w:r>
          </w:p>
        </w:tc>
      </w:tr>
      <w:tr w:rsidR="00917057" w:rsidRPr="00917057" w14:paraId="239B8E95" w14:textId="77777777" w:rsidTr="00FB0FF3">
        <w:trPr>
          <w:trHeight w:val="320"/>
        </w:trPr>
        <w:tc>
          <w:tcPr>
            <w:tcW w:w="0" w:type="auto"/>
            <w:noWrap/>
            <w:hideMark/>
          </w:tcPr>
          <w:p w14:paraId="66E85A3A" w14:textId="77777777" w:rsidR="00487F23" w:rsidRPr="00917057" w:rsidRDefault="00487F23" w:rsidP="005B54FF">
            <w:pPr>
              <w:spacing w:line="360" w:lineRule="auto"/>
              <w:rPr>
                <w:color w:val="000000" w:themeColor="text1"/>
                <w:sz w:val="22"/>
                <w:szCs w:val="22"/>
              </w:rPr>
            </w:pPr>
            <w:r w:rsidRPr="00917057">
              <w:rPr>
                <w:color w:val="000000" w:themeColor="text1"/>
                <w:sz w:val="22"/>
                <w:szCs w:val="22"/>
              </w:rPr>
              <w:t>Suicidal ideation &amp; Eating disorders</w:t>
            </w:r>
          </w:p>
        </w:tc>
        <w:tc>
          <w:tcPr>
            <w:tcW w:w="2656" w:type="dxa"/>
          </w:tcPr>
          <w:p w14:paraId="7ADA4BD1" w14:textId="12F4235A" w:rsidR="00487F23" w:rsidRPr="00917057" w:rsidRDefault="008D63ED" w:rsidP="005B54FF">
            <w:pPr>
              <w:spacing w:line="360" w:lineRule="auto"/>
              <w:rPr>
                <w:color w:val="000000" w:themeColor="text1"/>
                <w:sz w:val="22"/>
                <w:szCs w:val="22"/>
              </w:rPr>
            </w:pPr>
            <w:r w:rsidRPr="00917057">
              <w:rPr>
                <w:color w:val="000000" w:themeColor="text1"/>
                <w:sz w:val="22"/>
                <w:szCs w:val="22"/>
              </w:rPr>
              <w:t>0.492 (0.183)</w:t>
            </w:r>
          </w:p>
        </w:tc>
      </w:tr>
      <w:tr w:rsidR="00917057" w:rsidRPr="00917057" w14:paraId="6C66AC5F" w14:textId="77777777" w:rsidTr="00FB0FF3">
        <w:trPr>
          <w:trHeight w:val="320"/>
        </w:trPr>
        <w:tc>
          <w:tcPr>
            <w:tcW w:w="7650" w:type="dxa"/>
            <w:gridSpan w:val="2"/>
            <w:noWrap/>
            <w:hideMark/>
          </w:tcPr>
          <w:p w14:paraId="21B9B522" w14:textId="77777777" w:rsidR="00487F23" w:rsidRPr="00917057" w:rsidRDefault="00487F23" w:rsidP="005B54FF">
            <w:pPr>
              <w:spacing w:line="360" w:lineRule="auto"/>
              <w:rPr>
                <w:color w:val="000000" w:themeColor="text1"/>
                <w:sz w:val="22"/>
                <w:szCs w:val="22"/>
              </w:rPr>
            </w:pPr>
            <w:r w:rsidRPr="00917057">
              <w:rPr>
                <w:color w:val="000000" w:themeColor="text1"/>
                <w:sz w:val="22"/>
                <w:szCs w:val="22"/>
              </w:rPr>
              <w:t>Theoretical</w:t>
            </w:r>
          </w:p>
        </w:tc>
      </w:tr>
      <w:tr w:rsidR="00917057" w:rsidRPr="00917057" w14:paraId="017260FB" w14:textId="77777777" w:rsidTr="00FB0FF3">
        <w:trPr>
          <w:trHeight w:val="320"/>
        </w:trPr>
        <w:tc>
          <w:tcPr>
            <w:tcW w:w="0" w:type="auto"/>
            <w:noWrap/>
            <w:hideMark/>
          </w:tcPr>
          <w:p w14:paraId="39EF9C3E" w14:textId="77777777" w:rsidR="009E407E" w:rsidRPr="00917057" w:rsidRDefault="009E407E" w:rsidP="005B54FF">
            <w:pPr>
              <w:spacing w:line="360" w:lineRule="auto"/>
              <w:rPr>
                <w:color w:val="000000" w:themeColor="text1"/>
                <w:sz w:val="22"/>
                <w:szCs w:val="22"/>
              </w:rPr>
            </w:pPr>
            <w:r w:rsidRPr="00917057">
              <w:rPr>
                <w:color w:val="000000" w:themeColor="text1"/>
                <w:sz w:val="22"/>
                <w:szCs w:val="22"/>
              </w:rPr>
              <w:t>Residual suicidal ideation &amp; Residual eating disorders</w:t>
            </w:r>
          </w:p>
        </w:tc>
        <w:tc>
          <w:tcPr>
            <w:tcW w:w="2656" w:type="dxa"/>
            <w:vAlign w:val="bottom"/>
          </w:tcPr>
          <w:p w14:paraId="3849C75F" w14:textId="6D701686" w:rsidR="009E407E" w:rsidRPr="00917057" w:rsidRDefault="00DE6D94" w:rsidP="005B54FF">
            <w:pPr>
              <w:spacing w:line="360" w:lineRule="auto"/>
              <w:rPr>
                <w:color w:val="000000" w:themeColor="text1"/>
                <w:sz w:val="22"/>
                <w:szCs w:val="22"/>
              </w:rPr>
            </w:pPr>
            <w:r w:rsidRPr="00917057">
              <w:rPr>
                <w:color w:val="000000" w:themeColor="text1"/>
                <w:sz w:val="22"/>
                <w:szCs w:val="22"/>
              </w:rPr>
              <w:t>-0.479 (0.284)</w:t>
            </w:r>
          </w:p>
        </w:tc>
      </w:tr>
      <w:tr w:rsidR="00917057" w:rsidRPr="00917057" w14:paraId="1E27ECD9" w14:textId="77777777" w:rsidTr="005B54FF">
        <w:trPr>
          <w:trHeight w:val="320"/>
        </w:trPr>
        <w:tc>
          <w:tcPr>
            <w:tcW w:w="0" w:type="auto"/>
            <w:noWrap/>
          </w:tcPr>
          <w:p w14:paraId="1BFF2C04" w14:textId="14CF051E" w:rsidR="00A675D6" w:rsidRPr="00917057" w:rsidRDefault="00A675D6" w:rsidP="005B54FF">
            <w:pPr>
              <w:spacing w:line="360" w:lineRule="auto"/>
              <w:rPr>
                <w:color w:val="000000" w:themeColor="text1"/>
                <w:sz w:val="22"/>
                <w:szCs w:val="22"/>
              </w:rPr>
            </w:pPr>
            <w:r w:rsidRPr="00917057">
              <w:rPr>
                <w:color w:val="000000" w:themeColor="text1"/>
                <w:sz w:val="22"/>
                <w:szCs w:val="22"/>
              </w:rPr>
              <w:t>Restricting &amp; Suicidal ideation</w:t>
            </w:r>
          </w:p>
        </w:tc>
        <w:tc>
          <w:tcPr>
            <w:tcW w:w="2656" w:type="dxa"/>
            <w:vAlign w:val="bottom"/>
          </w:tcPr>
          <w:p w14:paraId="27485D16" w14:textId="650417C1" w:rsidR="00A675D6" w:rsidRPr="00917057" w:rsidRDefault="003B7D38" w:rsidP="005B54FF">
            <w:pPr>
              <w:spacing w:line="360" w:lineRule="auto"/>
              <w:rPr>
                <w:color w:val="000000" w:themeColor="text1"/>
                <w:sz w:val="22"/>
                <w:szCs w:val="22"/>
              </w:rPr>
            </w:pPr>
            <w:r w:rsidRPr="00917057">
              <w:rPr>
                <w:color w:val="000000" w:themeColor="text1"/>
                <w:sz w:val="22"/>
                <w:szCs w:val="22"/>
              </w:rPr>
              <w:t>0.768 (0.160)</w:t>
            </w:r>
          </w:p>
        </w:tc>
      </w:tr>
      <w:tr w:rsidR="00917057" w:rsidRPr="00917057" w14:paraId="5802D61A" w14:textId="77777777" w:rsidTr="00A675D6">
        <w:trPr>
          <w:trHeight w:val="320"/>
        </w:trPr>
        <w:tc>
          <w:tcPr>
            <w:tcW w:w="0" w:type="auto"/>
            <w:noWrap/>
          </w:tcPr>
          <w:p w14:paraId="74706285" w14:textId="6EC6572A" w:rsidR="00A675D6" w:rsidRPr="00917057" w:rsidDel="00A675D6" w:rsidRDefault="00A675D6" w:rsidP="005B54FF">
            <w:pPr>
              <w:spacing w:line="360" w:lineRule="auto"/>
              <w:rPr>
                <w:color w:val="000000" w:themeColor="text1"/>
                <w:sz w:val="22"/>
                <w:szCs w:val="22"/>
              </w:rPr>
            </w:pPr>
            <w:r w:rsidRPr="00917057">
              <w:rPr>
                <w:color w:val="000000" w:themeColor="text1"/>
                <w:sz w:val="22"/>
                <w:szCs w:val="22"/>
              </w:rPr>
              <w:t>Purging &amp; Suicidal ideation</w:t>
            </w:r>
          </w:p>
        </w:tc>
        <w:tc>
          <w:tcPr>
            <w:tcW w:w="2656" w:type="dxa"/>
            <w:vAlign w:val="bottom"/>
          </w:tcPr>
          <w:p w14:paraId="16806DD9" w14:textId="692B6F25" w:rsidR="00A675D6" w:rsidRPr="00917057" w:rsidDel="00A675D6" w:rsidRDefault="003B7D38" w:rsidP="005B54FF">
            <w:pPr>
              <w:spacing w:line="360" w:lineRule="auto"/>
              <w:rPr>
                <w:color w:val="000000" w:themeColor="text1"/>
                <w:sz w:val="22"/>
                <w:szCs w:val="22"/>
              </w:rPr>
            </w:pPr>
            <w:r w:rsidRPr="00917057">
              <w:rPr>
                <w:color w:val="000000" w:themeColor="text1"/>
                <w:sz w:val="22"/>
                <w:szCs w:val="22"/>
              </w:rPr>
              <w:t>0.512 (0.161)</w:t>
            </w:r>
          </w:p>
        </w:tc>
      </w:tr>
      <w:tr w:rsidR="00917057" w:rsidRPr="00917057" w14:paraId="42805DBD" w14:textId="77777777" w:rsidTr="00A675D6">
        <w:trPr>
          <w:trHeight w:val="320"/>
        </w:trPr>
        <w:tc>
          <w:tcPr>
            <w:tcW w:w="0" w:type="auto"/>
            <w:noWrap/>
          </w:tcPr>
          <w:p w14:paraId="126C5989" w14:textId="4A0AE93B" w:rsidR="00A675D6" w:rsidRPr="00917057" w:rsidDel="00A675D6" w:rsidRDefault="00A675D6" w:rsidP="005B54FF">
            <w:pPr>
              <w:spacing w:line="360" w:lineRule="auto"/>
              <w:rPr>
                <w:color w:val="000000" w:themeColor="text1"/>
                <w:sz w:val="22"/>
                <w:szCs w:val="22"/>
              </w:rPr>
            </w:pPr>
            <w:r w:rsidRPr="00917057">
              <w:rPr>
                <w:color w:val="000000" w:themeColor="text1"/>
                <w:sz w:val="22"/>
                <w:szCs w:val="22"/>
              </w:rPr>
              <w:t>Bingeing &amp; Suicidal ideation</w:t>
            </w:r>
          </w:p>
        </w:tc>
        <w:tc>
          <w:tcPr>
            <w:tcW w:w="2656" w:type="dxa"/>
            <w:vAlign w:val="bottom"/>
          </w:tcPr>
          <w:p w14:paraId="61B39C4F" w14:textId="078D7851" w:rsidR="00A675D6" w:rsidRPr="00917057" w:rsidDel="00A675D6" w:rsidRDefault="003B7D38" w:rsidP="005B54FF">
            <w:pPr>
              <w:spacing w:line="360" w:lineRule="auto"/>
              <w:rPr>
                <w:color w:val="000000" w:themeColor="text1"/>
                <w:sz w:val="22"/>
                <w:szCs w:val="22"/>
              </w:rPr>
            </w:pPr>
            <w:r w:rsidRPr="00917057">
              <w:rPr>
                <w:color w:val="000000" w:themeColor="text1"/>
                <w:sz w:val="22"/>
                <w:szCs w:val="22"/>
              </w:rPr>
              <w:t>0.526 (0.148)</w:t>
            </w:r>
          </w:p>
        </w:tc>
      </w:tr>
      <w:tr w:rsidR="00917057" w:rsidRPr="00917057" w14:paraId="204FE858" w14:textId="77777777" w:rsidTr="00A675D6">
        <w:trPr>
          <w:trHeight w:val="320"/>
        </w:trPr>
        <w:tc>
          <w:tcPr>
            <w:tcW w:w="0" w:type="auto"/>
            <w:noWrap/>
          </w:tcPr>
          <w:p w14:paraId="7BD1FB22" w14:textId="1FA269C2" w:rsidR="00A675D6" w:rsidRPr="00917057" w:rsidDel="00A675D6" w:rsidRDefault="00A675D6" w:rsidP="005B54FF">
            <w:pPr>
              <w:spacing w:line="360" w:lineRule="auto"/>
              <w:rPr>
                <w:color w:val="000000" w:themeColor="text1"/>
                <w:sz w:val="22"/>
                <w:szCs w:val="22"/>
              </w:rPr>
            </w:pPr>
            <w:r w:rsidRPr="00917057">
              <w:rPr>
                <w:color w:val="000000" w:themeColor="text1"/>
                <w:sz w:val="22"/>
                <w:szCs w:val="22"/>
              </w:rPr>
              <w:t>Restricting &amp; Purging</w:t>
            </w:r>
          </w:p>
        </w:tc>
        <w:tc>
          <w:tcPr>
            <w:tcW w:w="2656" w:type="dxa"/>
            <w:vAlign w:val="bottom"/>
          </w:tcPr>
          <w:p w14:paraId="419C32A6" w14:textId="49A2D396" w:rsidR="00A675D6" w:rsidRPr="00917057" w:rsidDel="00A675D6" w:rsidRDefault="00057BCF" w:rsidP="005B54FF">
            <w:pPr>
              <w:spacing w:line="360" w:lineRule="auto"/>
              <w:rPr>
                <w:color w:val="000000" w:themeColor="text1"/>
                <w:sz w:val="22"/>
                <w:szCs w:val="22"/>
              </w:rPr>
            </w:pPr>
            <w:r w:rsidRPr="00917057">
              <w:rPr>
                <w:color w:val="000000" w:themeColor="text1"/>
                <w:sz w:val="22"/>
                <w:szCs w:val="22"/>
              </w:rPr>
              <w:t>0.950 (0.044)</w:t>
            </w:r>
          </w:p>
        </w:tc>
      </w:tr>
      <w:tr w:rsidR="00917057" w:rsidRPr="00917057" w14:paraId="5DB4007F" w14:textId="77777777" w:rsidTr="005B54FF">
        <w:trPr>
          <w:trHeight w:val="320"/>
        </w:trPr>
        <w:tc>
          <w:tcPr>
            <w:tcW w:w="0" w:type="auto"/>
            <w:noWrap/>
          </w:tcPr>
          <w:p w14:paraId="7CB60679" w14:textId="6910285E" w:rsidR="00A675D6" w:rsidRPr="00917057" w:rsidRDefault="00A675D6" w:rsidP="005B54FF">
            <w:pPr>
              <w:spacing w:line="360" w:lineRule="auto"/>
              <w:rPr>
                <w:color w:val="000000" w:themeColor="text1"/>
                <w:sz w:val="22"/>
                <w:szCs w:val="22"/>
              </w:rPr>
            </w:pPr>
            <w:r w:rsidRPr="00917057">
              <w:rPr>
                <w:color w:val="000000" w:themeColor="text1"/>
                <w:sz w:val="22"/>
                <w:szCs w:val="22"/>
              </w:rPr>
              <w:t>Restricting &amp; Bingeing</w:t>
            </w:r>
          </w:p>
        </w:tc>
        <w:tc>
          <w:tcPr>
            <w:tcW w:w="2656" w:type="dxa"/>
            <w:vAlign w:val="bottom"/>
          </w:tcPr>
          <w:p w14:paraId="6E235D02" w14:textId="2BE99583" w:rsidR="00A675D6" w:rsidRPr="00917057" w:rsidRDefault="00057BCF" w:rsidP="005B54FF">
            <w:pPr>
              <w:spacing w:line="360" w:lineRule="auto"/>
              <w:rPr>
                <w:color w:val="000000" w:themeColor="text1"/>
                <w:sz w:val="22"/>
                <w:szCs w:val="22"/>
              </w:rPr>
            </w:pPr>
            <w:r w:rsidRPr="00917057">
              <w:rPr>
                <w:color w:val="000000" w:themeColor="text1"/>
                <w:sz w:val="22"/>
                <w:szCs w:val="22"/>
              </w:rPr>
              <w:t>0.790 (0.092)</w:t>
            </w:r>
          </w:p>
        </w:tc>
      </w:tr>
      <w:tr w:rsidR="00917057" w:rsidRPr="00917057" w14:paraId="56026926" w14:textId="77777777" w:rsidTr="005B54FF">
        <w:trPr>
          <w:trHeight w:val="320"/>
        </w:trPr>
        <w:tc>
          <w:tcPr>
            <w:tcW w:w="0" w:type="auto"/>
            <w:noWrap/>
          </w:tcPr>
          <w:p w14:paraId="5D840232" w14:textId="3B1983A1" w:rsidR="00A675D6" w:rsidRPr="00917057" w:rsidRDefault="00A675D6" w:rsidP="005B54FF">
            <w:pPr>
              <w:spacing w:line="360" w:lineRule="auto"/>
              <w:rPr>
                <w:color w:val="000000" w:themeColor="text1"/>
                <w:sz w:val="22"/>
                <w:szCs w:val="22"/>
              </w:rPr>
            </w:pPr>
            <w:r w:rsidRPr="00917057">
              <w:rPr>
                <w:color w:val="000000" w:themeColor="text1"/>
                <w:sz w:val="22"/>
                <w:szCs w:val="22"/>
              </w:rPr>
              <w:t>Purging &amp; Bingeing</w:t>
            </w:r>
          </w:p>
        </w:tc>
        <w:tc>
          <w:tcPr>
            <w:tcW w:w="2656" w:type="dxa"/>
            <w:vAlign w:val="bottom"/>
          </w:tcPr>
          <w:p w14:paraId="2C550DE2" w14:textId="5CDB8470" w:rsidR="00A675D6" w:rsidRPr="00917057" w:rsidRDefault="00057BCF" w:rsidP="005B54FF">
            <w:pPr>
              <w:spacing w:line="360" w:lineRule="auto"/>
              <w:rPr>
                <w:color w:val="000000" w:themeColor="text1"/>
                <w:sz w:val="22"/>
                <w:szCs w:val="22"/>
              </w:rPr>
            </w:pPr>
            <w:r w:rsidRPr="00917057">
              <w:rPr>
                <w:color w:val="000000" w:themeColor="text1"/>
                <w:sz w:val="22"/>
                <w:szCs w:val="22"/>
              </w:rPr>
              <w:t>0.798 (0.085)</w:t>
            </w:r>
          </w:p>
        </w:tc>
      </w:tr>
    </w:tbl>
    <w:p w14:paraId="793EA800" w14:textId="7FB2161E" w:rsidR="001E7F37" w:rsidRPr="00917057" w:rsidRDefault="00562957" w:rsidP="005B54FF">
      <w:pPr>
        <w:spacing w:line="360" w:lineRule="auto"/>
        <w:rPr>
          <w:color w:val="000000" w:themeColor="text1"/>
          <w:sz w:val="22"/>
          <w:szCs w:val="22"/>
        </w:rPr>
      </w:pPr>
      <w:r w:rsidRPr="00917057">
        <w:rPr>
          <w:i/>
          <w:iCs/>
          <w:color w:val="000000" w:themeColor="text1"/>
          <w:sz w:val="22"/>
          <w:szCs w:val="22"/>
        </w:rPr>
        <w:t xml:space="preserve">Note. </w:t>
      </w:r>
      <w:r w:rsidRPr="00917057">
        <w:rPr>
          <w:color w:val="000000" w:themeColor="text1"/>
          <w:sz w:val="22"/>
          <w:szCs w:val="22"/>
        </w:rPr>
        <w:t>EFA= exploratory factor analysis; GCTA-GREML= genome-wide complex trait analysis-</w:t>
      </w:r>
      <w:r w:rsidRPr="00917057">
        <w:rPr>
          <w:color w:val="000000" w:themeColor="text1"/>
        </w:rPr>
        <w:t xml:space="preserve"> </w:t>
      </w:r>
      <w:r w:rsidRPr="00917057">
        <w:rPr>
          <w:color w:val="000000" w:themeColor="text1"/>
          <w:sz w:val="22"/>
          <w:szCs w:val="22"/>
        </w:rPr>
        <w:t>genome-based restricted maximum likelihood; SNP h</w:t>
      </w:r>
      <w:r w:rsidRPr="00917057">
        <w:rPr>
          <w:color w:val="000000" w:themeColor="text1"/>
          <w:sz w:val="22"/>
          <w:szCs w:val="22"/>
          <w:vertAlign w:val="superscript"/>
        </w:rPr>
        <w:t>2</w:t>
      </w:r>
      <w:r w:rsidRPr="00917057">
        <w:rPr>
          <w:color w:val="000000" w:themeColor="text1"/>
          <w:sz w:val="22"/>
          <w:szCs w:val="22"/>
        </w:rPr>
        <w:t xml:space="preserve">= SNP heritability; rG= genetic correlation; SE= standard error; due to low power </w:t>
      </w:r>
      <w:r w:rsidR="00194E20" w:rsidRPr="00917057">
        <w:rPr>
          <w:color w:val="000000" w:themeColor="text1"/>
          <w:sz w:val="22"/>
          <w:szCs w:val="22"/>
        </w:rPr>
        <w:t>several</w:t>
      </w:r>
      <w:r w:rsidRPr="00917057">
        <w:rPr>
          <w:color w:val="000000" w:themeColor="text1"/>
          <w:sz w:val="22"/>
          <w:szCs w:val="22"/>
        </w:rPr>
        <w:t xml:space="preserve"> genetic correlation analyses did not converge.</w:t>
      </w:r>
    </w:p>
    <w:sectPr w:rsidR="001E7F37" w:rsidRPr="00917057" w:rsidSect="009A1755">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4AE43" w14:textId="77777777" w:rsidR="00D54CF8" w:rsidRDefault="00D54CF8" w:rsidP="000B36D4">
      <w:r>
        <w:separator/>
      </w:r>
    </w:p>
  </w:endnote>
  <w:endnote w:type="continuationSeparator" w:id="0">
    <w:p w14:paraId="0AD9D65F" w14:textId="77777777" w:rsidR="00D54CF8" w:rsidRDefault="00D54CF8" w:rsidP="000B36D4">
      <w:r>
        <w:continuationSeparator/>
      </w:r>
    </w:p>
  </w:endnote>
  <w:endnote w:type="continuationNotice" w:id="1">
    <w:p w14:paraId="7420C43A" w14:textId="77777777" w:rsidR="00D54CF8" w:rsidRDefault="00D54C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F4D02" w14:textId="77777777" w:rsidR="00D54CF8" w:rsidRDefault="00D54CF8" w:rsidP="000B36D4">
      <w:r>
        <w:separator/>
      </w:r>
    </w:p>
  </w:footnote>
  <w:footnote w:type="continuationSeparator" w:id="0">
    <w:p w14:paraId="751B2546" w14:textId="77777777" w:rsidR="00D54CF8" w:rsidRDefault="00D54CF8" w:rsidP="000B36D4">
      <w:r>
        <w:continuationSeparator/>
      </w:r>
    </w:p>
  </w:footnote>
  <w:footnote w:type="continuationNotice" w:id="1">
    <w:p w14:paraId="059D7CE2" w14:textId="77777777" w:rsidR="00D54CF8" w:rsidRDefault="00D54C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35784088"/>
      <w:docPartObj>
        <w:docPartGallery w:val="Page Numbers (Top of Page)"/>
        <w:docPartUnique/>
      </w:docPartObj>
    </w:sdtPr>
    <w:sdtContent>
      <w:p w14:paraId="496BD79A" w14:textId="7BC6AD6B" w:rsidR="000B36D4" w:rsidRDefault="000B36D4" w:rsidP="00446D9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3274FD" w14:textId="77777777" w:rsidR="000B36D4" w:rsidRDefault="000B36D4" w:rsidP="000B36D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9745756"/>
      <w:docPartObj>
        <w:docPartGallery w:val="Page Numbers (Top of Page)"/>
        <w:docPartUnique/>
      </w:docPartObj>
    </w:sdtPr>
    <w:sdtEndPr>
      <w:rPr>
        <w:rStyle w:val="PageNumber"/>
        <w:rFonts w:ascii="Times New Roman" w:hAnsi="Times New Roman" w:cs="Times New Roman"/>
        <w:sz w:val="22"/>
        <w:szCs w:val="22"/>
      </w:rPr>
    </w:sdtEndPr>
    <w:sdtContent>
      <w:p w14:paraId="50B558B3" w14:textId="3555B5C8" w:rsidR="000B36D4" w:rsidRPr="000B36D4" w:rsidRDefault="000B36D4" w:rsidP="00446D98">
        <w:pPr>
          <w:pStyle w:val="Header"/>
          <w:framePr w:wrap="none" w:vAnchor="text" w:hAnchor="margin" w:xAlign="right" w:y="1"/>
          <w:rPr>
            <w:rStyle w:val="PageNumber"/>
            <w:rFonts w:ascii="Times New Roman" w:hAnsi="Times New Roman" w:cs="Times New Roman"/>
            <w:sz w:val="22"/>
            <w:szCs w:val="22"/>
          </w:rPr>
        </w:pPr>
        <w:r w:rsidRPr="000B36D4">
          <w:rPr>
            <w:rStyle w:val="PageNumber"/>
            <w:rFonts w:ascii="Times New Roman" w:hAnsi="Times New Roman" w:cs="Times New Roman"/>
            <w:sz w:val="22"/>
            <w:szCs w:val="22"/>
          </w:rPr>
          <w:fldChar w:fldCharType="begin"/>
        </w:r>
        <w:r w:rsidRPr="000B36D4">
          <w:rPr>
            <w:rStyle w:val="PageNumber"/>
            <w:rFonts w:ascii="Times New Roman" w:hAnsi="Times New Roman" w:cs="Times New Roman"/>
            <w:sz w:val="22"/>
            <w:szCs w:val="22"/>
          </w:rPr>
          <w:instrText xml:space="preserve"> PAGE </w:instrText>
        </w:r>
        <w:r w:rsidRPr="000B36D4">
          <w:rPr>
            <w:rStyle w:val="PageNumber"/>
            <w:rFonts w:ascii="Times New Roman" w:hAnsi="Times New Roman" w:cs="Times New Roman"/>
            <w:sz w:val="22"/>
            <w:szCs w:val="22"/>
          </w:rPr>
          <w:fldChar w:fldCharType="separate"/>
        </w:r>
        <w:r w:rsidRPr="000B36D4">
          <w:rPr>
            <w:rStyle w:val="PageNumber"/>
            <w:rFonts w:ascii="Times New Roman" w:hAnsi="Times New Roman" w:cs="Times New Roman"/>
            <w:noProof/>
            <w:sz w:val="22"/>
            <w:szCs w:val="22"/>
          </w:rPr>
          <w:t>1</w:t>
        </w:r>
        <w:r w:rsidRPr="000B36D4">
          <w:rPr>
            <w:rStyle w:val="PageNumber"/>
            <w:rFonts w:ascii="Times New Roman" w:hAnsi="Times New Roman" w:cs="Times New Roman"/>
            <w:sz w:val="22"/>
            <w:szCs w:val="22"/>
          </w:rPr>
          <w:fldChar w:fldCharType="end"/>
        </w:r>
      </w:p>
    </w:sdtContent>
  </w:sdt>
  <w:p w14:paraId="38C71446" w14:textId="77777777" w:rsidR="000B36D4" w:rsidRPr="000B36D4" w:rsidRDefault="000B36D4" w:rsidP="000B36D4">
    <w:pPr>
      <w:ind w:right="360"/>
      <w:rPr>
        <w:sz w:val="22"/>
        <w:szCs w:val="22"/>
      </w:rPr>
    </w:pPr>
    <w:r w:rsidRPr="000B36D4">
      <w:rPr>
        <w:sz w:val="22"/>
        <w:szCs w:val="22"/>
      </w:rPr>
      <w:t>Supplementary Material</w:t>
    </w:r>
  </w:p>
  <w:p w14:paraId="5559B691" w14:textId="77777777" w:rsidR="000B36D4" w:rsidRDefault="000B36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A38ED"/>
    <w:multiLevelType w:val="hybridMultilevel"/>
    <w:tmpl w:val="BFBE6858"/>
    <w:lvl w:ilvl="0" w:tplc="715C521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0B81B9F"/>
    <w:multiLevelType w:val="hybridMultilevel"/>
    <w:tmpl w:val="C54C8B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4542193"/>
    <w:multiLevelType w:val="hybridMultilevel"/>
    <w:tmpl w:val="944E01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70D71D1"/>
    <w:multiLevelType w:val="hybridMultilevel"/>
    <w:tmpl w:val="66A895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9FB2A78"/>
    <w:multiLevelType w:val="hybridMultilevel"/>
    <w:tmpl w:val="D6CCED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3561DB4"/>
    <w:multiLevelType w:val="hybridMultilevel"/>
    <w:tmpl w:val="54BAC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B02153"/>
    <w:multiLevelType w:val="hybridMultilevel"/>
    <w:tmpl w:val="2E0A93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BF0709E"/>
    <w:multiLevelType w:val="hybridMultilevel"/>
    <w:tmpl w:val="16586B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2273C6"/>
    <w:multiLevelType w:val="hybridMultilevel"/>
    <w:tmpl w:val="8BE433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8DA7E6D"/>
    <w:multiLevelType w:val="hybridMultilevel"/>
    <w:tmpl w:val="324E60A8"/>
    <w:lvl w:ilvl="0" w:tplc="08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4B47DCD"/>
    <w:multiLevelType w:val="hybridMultilevel"/>
    <w:tmpl w:val="AC140C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95D4132"/>
    <w:multiLevelType w:val="hybridMultilevel"/>
    <w:tmpl w:val="5AC011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704779">
    <w:abstractNumId w:val="5"/>
  </w:num>
  <w:num w:numId="2" w16cid:durableId="231623375">
    <w:abstractNumId w:val="11"/>
  </w:num>
  <w:num w:numId="3" w16cid:durableId="234751579">
    <w:abstractNumId w:val="7"/>
  </w:num>
  <w:num w:numId="4" w16cid:durableId="319695399">
    <w:abstractNumId w:val="6"/>
  </w:num>
  <w:num w:numId="5" w16cid:durableId="1919485708">
    <w:abstractNumId w:val="9"/>
  </w:num>
  <w:num w:numId="6" w16cid:durableId="537856181">
    <w:abstractNumId w:val="4"/>
  </w:num>
  <w:num w:numId="7" w16cid:durableId="961959611">
    <w:abstractNumId w:val="3"/>
  </w:num>
  <w:num w:numId="8" w16cid:durableId="1941599438">
    <w:abstractNumId w:val="8"/>
  </w:num>
  <w:num w:numId="9" w16cid:durableId="38937505">
    <w:abstractNumId w:val="2"/>
  </w:num>
  <w:num w:numId="10" w16cid:durableId="142086142">
    <w:abstractNumId w:val="0"/>
  </w:num>
  <w:num w:numId="11" w16cid:durableId="1440488675">
    <w:abstractNumId w:val="10"/>
  </w:num>
  <w:num w:numId="12" w16cid:durableId="20339225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displayBackgroundShape/>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08B"/>
    <w:rsid w:val="00012EA0"/>
    <w:rsid w:val="00015FC7"/>
    <w:rsid w:val="00016BE1"/>
    <w:rsid w:val="00022EB6"/>
    <w:rsid w:val="00026D47"/>
    <w:rsid w:val="00033681"/>
    <w:rsid w:val="000341C5"/>
    <w:rsid w:val="000444C8"/>
    <w:rsid w:val="00045B93"/>
    <w:rsid w:val="00045BB8"/>
    <w:rsid w:val="0005115A"/>
    <w:rsid w:val="00051DE1"/>
    <w:rsid w:val="00057BCF"/>
    <w:rsid w:val="00057CDB"/>
    <w:rsid w:val="00057D36"/>
    <w:rsid w:val="0006013E"/>
    <w:rsid w:val="00061243"/>
    <w:rsid w:val="0006179F"/>
    <w:rsid w:val="000662B6"/>
    <w:rsid w:val="000745EC"/>
    <w:rsid w:val="0007691D"/>
    <w:rsid w:val="000850F6"/>
    <w:rsid w:val="00086216"/>
    <w:rsid w:val="00087C4D"/>
    <w:rsid w:val="00095529"/>
    <w:rsid w:val="000A3882"/>
    <w:rsid w:val="000A3A12"/>
    <w:rsid w:val="000A5E85"/>
    <w:rsid w:val="000B2621"/>
    <w:rsid w:val="000B36D4"/>
    <w:rsid w:val="000C21BC"/>
    <w:rsid w:val="000C6AAC"/>
    <w:rsid w:val="000D5256"/>
    <w:rsid w:val="000E53D0"/>
    <w:rsid w:val="000E6B5B"/>
    <w:rsid w:val="000F3A36"/>
    <w:rsid w:val="000F557F"/>
    <w:rsid w:val="000F62C5"/>
    <w:rsid w:val="00105E09"/>
    <w:rsid w:val="0011739A"/>
    <w:rsid w:val="0011767E"/>
    <w:rsid w:val="001202C8"/>
    <w:rsid w:val="00130A3D"/>
    <w:rsid w:val="00141589"/>
    <w:rsid w:val="00144BEE"/>
    <w:rsid w:val="00150084"/>
    <w:rsid w:val="00150E75"/>
    <w:rsid w:val="00151997"/>
    <w:rsid w:val="0015482D"/>
    <w:rsid w:val="00160DAE"/>
    <w:rsid w:val="0016313D"/>
    <w:rsid w:val="00163D5B"/>
    <w:rsid w:val="0016794B"/>
    <w:rsid w:val="00172611"/>
    <w:rsid w:val="00175D35"/>
    <w:rsid w:val="0018008B"/>
    <w:rsid w:val="00180AA2"/>
    <w:rsid w:val="001825D6"/>
    <w:rsid w:val="00185BE3"/>
    <w:rsid w:val="00186563"/>
    <w:rsid w:val="00186BCA"/>
    <w:rsid w:val="00194E20"/>
    <w:rsid w:val="00194E8A"/>
    <w:rsid w:val="00195913"/>
    <w:rsid w:val="0019737D"/>
    <w:rsid w:val="001A757B"/>
    <w:rsid w:val="001B0043"/>
    <w:rsid w:val="001B2791"/>
    <w:rsid w:val="001B2993"/>
    <w:rsid w:val="001B3FF4"/>
    <w:rsid w:val="001B44B0"/>
    <w:rsid w:val="001B47D1"/>
    <w:rsid w:val="001B6633"/>
    <w:rsid w:val="001C0CD2"/>
    <w:rsid w:val="001C4B40"/>
    <w:rsid w:val="001C7593"/>
    <w:rsid w:val="001D3689"/>
    <w:rsid w:val="001E4951"/>
    <w:rsid w:val="001E5732"/>
    <w:rsid w:val="001E659F"/>
    <w:rsid w:val="001E7F37"/>
    <w:rsid w:val="001F26F3"/>
    <w:rsid w:val="001F2E3A"/>
    <w:rsid w:val="001F2FAD"/>
    <w:rsid w:val="002060B8"/>
    <w:rsid w:val="002154B3"/>
    <w:rsid w:val="00216CE3"/>
    <w:rsid w:val="002176D0"/>
    <w:rsid w:val="00221CFF"/>
    <w:rsid w:val="002336EC"/>
    <w:rsid w:val="00241E39"/>
    <w:rsid w:val="002429FB"/>
    <w:rsid w:val="00242A6D"/>
    <w:rsid w:val="00243C75"/>
    <w:rsid w:val="00245491"/>
    <w:rsid w:val="0025271A"/>
    <w:rsid w:val="0025350D"/>
    <w:rsid w:val="00270525"/>
    <w:rsid w:val="00270A6C"/>
    <w:rsid w:val="002724EB"/>
    <w:rsid w:val="00277466"/>
    <w:rsid w:val="00277E46"/>
    <w:rsid w:val="00280AEA"/>
    <w:rsid w:val="002944B8"/>
    <w:rsid w:val="00296AB5"/>
    <w:rsid w:val="00297AB1"/>
    <w:rsid w:val="002A3A29"/>
    <w:rsid w:val="002A5F32"/>
    <w:rsid w:val="002A7E93"/>
    <w:rsid w:val="002C0FEA"/>
    <w:rsid w:val="002C3BAD"/>
    <w:rsid w:val="002C76EA"/>
    <w:rsid w:val="002D76B2"/>
    <w:rsid w:val="002E021B"/>
    <w:rsid w:val="002E09CB"/>
    <w:rsid w:val="002E46DB"/>
    <w:rsid w:val="002E4DD7"/>
    <w:rsid w:val="003006B4"/>
    <w:rsid w:val="003033C4"/>
    <w:rsid w:val="0031055C"/>
    <w:rsid w:val="0031465B"/>
    <w:rsid w:val="00315E49"/>
    <w:rsid w:val="00317EAB"/>
    <w:rsid w:val="00321AA5"/>
    <w:rsid w:val="003258C2"/>
    <w:rsid w:val="00335543"/>
    <w:rsid w:val="00337F62"/>
    <w:rsid w:val="0034228E"/>
    <w:rsid w:val="0034359B"/>
    <w:rsid w:val="00345927"/>
    <w:rsid w:val="003515C5"/>
    <w:rsid w:val="003524F2"/>
    <w:rsid w:val="00353D73"/>
    <w:rsid w:val="0035420E"/>
    <w:rsid w:val="00354408"/>
    <w:rsid w:val="00354F0D"/>
    <w:rsid w:val="003618CA"/>
    <w:rsid w:val="00364DCE"/>
    <w:rsid w:val="0036609D"/>
    <w:rsid w:val="00375423"/>
    <w:rsid w:val="00380539"/>
    <w:rsid w:val="003908F2"/>
    <w:rsid w:val="00397E0A"/>
    <w:rsid w:val="003A10B9"/>
    <w:rsid w:val="003B7D38"/>
    <w:rsid w:val="003C054F"/>
    <w:rsid w:val="003C0DD2"/>
    <w:rsid w:val="003C45F6"/>
    <w:rsid w:val="003D2E95"/>
    <w:rsid w:val="003D7FA9"/>
    <w:rsid w:val="003E1EE0"/>
    <w:rsid w:val="003E61F7"/>
    <w:rsid w:val="003E644B"/>
    <w:rsid w:val="003F16F2"/>
    <w:rsid w:val="003F4F13"/>
    <w:rsid w:val="003F5604"/>
    <w:rsid w:val="003F5B19"/>
    <w:rsid w:val="00401FE0"/>
    <w:rsid w:val="00404AA8"/>
    <w:rsid w:val="00412B05"/>
    <w:rsid w:val="00413E01"/>
    <w:rsid w:val="00416D3C"/>
    <w:rsid w:val="0043462D"/>
    <w:rsid w:val="00442682"/>
    <w:rsid w:val="00451E0C"/>
    <w:rsid w:val="0046014B"/>
    <w:rsid w:val="004652B2"/>
    <w:rsid w:val="004667EE"/>
    <w:rsid w:val="00466FA8"/>
    <w:rsid w:val="004738BA"/>
    <w:rsid w:val="00483645"/>
    <w:rsid w:val="004840D0"/>
    <w:rsid w:val="004879DF"/>
    <w:rsid w:val="00487BDD"/>
    <w:rsid w:val="00487F23"/>
    <w:rsid w:val="00491CEA"/>
    <w:rsid w:val="00493319"/>
    <w:rsid w:val="00493A3C"/>
    <w:rsid w:val="004A29BD"/>
    <w:rsid w:val="004A3D36"/>
    <w:rsid w:val="004A4D32"/>
    <w:rsid w:val="004B03FA"/>
    <w:rsid w:val="004B5391"/>
    <w:rsid w:val="004B5EAD"/>
    <w:rsid w:val="004B6A75"/>
    <w:rsid w:val="004C467A"/>
    <w:rsid w:val="004D08A5"/>
    <w:rsid w:val="004D2252"/>
    <w:rsid w:val="004D7A88"/>
    <w:rsid w:val="004D7BFF"/>
    <w:rsid w:val="004E0EF9"/>
    <w:rsid w:val="004E4FBA"/>
    <w:rsid w:val="004F4F32"/>
    <w:rsid w:val="004F7B5D"/>
    <w:rsid w:val="00501651"/>
    <w:rsid w:val="00516373"/>
    <w:rsid w:val="00535CBC"/>
    <w:rsid w:val="005367F7"/>
    <w:rsid w:val="00542618"/>
    <w:rsid w:val="00546816"/>
    <w:rsid w:val="00547FDF"/>
    <w:rsid w:val="005501A2"/>
    <w:rsid w:val="00552F15"/>
    <w:rsid w:val="0055446E"/>
    <w:rsid w:val="005566B1"/>
    <w:rsid w:val="00560AC3"/>
    <w:rsid w:val="00560F8B"/>
    <w:rsid w:val="00562957"/>
    <w:rsid w:val="00562AF7"/>
    <w:rsid w:val="00563E04"/>
    <w:rsid w:val="0057528C"/>
    <w:rsid w:val="00577338"/>
    <w:rsid w:val="00581E78"/>
    <w:rsid w:val="005A0B9E"/>
    <w:rsid w:val="005A57F1"/>
    <w:rsid w:val="005B26E1"/>
    <w:rsid w:val="005B54FF"/>
    <w:rsid w:val="005B7238"/>
    <w:rsid w:val="005B7430"/>
    <w:rsid w:val="005B7CC8"/>
    <w:rsid w:val="005C1E92"/>
    <w:rsid w:val="005C25BD"/>
    <w:rsid w:val="005C4E82"/>
    <w:rsid w:val="005D11D1"/>
    <w:rsid w:val="005D5461"/>
    <w:rsid w:val="005E130B"/>
    <w:rsid w:val="005E2818"/>
    <w:rsid w:val="005F537C"/>
    <w:rsid w:val="005F72AF"/>
    <w:rsid w:val="00600955"/>
    <w:rsid w:val="0061140C"/>
    <w:rsid w:val="006161DD"/>
    <w:rsid w:val="00621CE0"/>
    <w:rsid w:val="00623113"/>
    <w:rsid w:val="0062373A"/>
    <w:rsid w:val="0062422D"/>
    <w:rsid w:val="00627DA3"/>
    <w:rsid w:val="006357DD"/>
    <w:rsid w:val="00644313"/>
    <w:rsid w:val="00651C43"/>
    <w:rsid w:val="00651DA4"/>
    <w:rsid w:val="00654507"/>
    <w:rsid w:val="00656423"/>
    <w:rsid w:val="00665C28"/>
    <w:rsid w:val="006711B3"/>
    <w:rsid w:val="0069132C"/>
    <w:rsid w:val="00692572"/>
    <w:rsid w:val="006946C4"/>
    <w:rsid w:val="006A1FB7"/>
    <w:rsid w:val="006A3D47"/>
    <w:rsid w:val="006A6C0A"/>
    <w:rsid w:val="006B0A8F"/>
    <w:rsid w:val="006B192E"/>
    <w:rsid w:val="006B3880"/>
    <w:rsid w:val="006B4661"/>
    <w:rsid w:val="006D589D"/>
    <w:rsid w:val="006E0DAB"/>
    <w:rsid w:val="006E4EC8"/>
    <w:rsid w:val="006F408F"/>
    <w:rsid w:val="006F6829"/>
    <w:rsid w:val="006F7F3D"/>
    <w:rsid w:val="00700482"/>
    <w:rsid w:val="00701D84"/>
    <w:rsid w:val="0071023C"/>
    <w:rsid w:val="00715F1B"/>
    <w:rsid w:val="00731AAC"/>
    <w:rsid w:val="00740DB7"/>
    <w:rsid w:val="007411D1"/>
    <w:rsid w:val="00741A11"/>
    <w:rsid w:val="00744D9D"/>
    <w:rsid w:val="00746159"/>
    <w:rsid w:val="00746679"/>
    <w:rsid w:val="00747021"/>
    <w:rsid w:val="007578AB"/>
    <w:rsid w:val="00761D23"/>
    <w:rsid w:val="007639A0"/>
    <w:rsid w:val="007668BE"/>
    <w:rsid w:val="007729C8"/>
    <w:rsid w:val="00772AED"/>
    <w:rsid w:val="00793744"/>
    <w:rsid w:val="007A151F"/>
    <w:rsid w:val="007A31F2"/>
    <w:rsid w:val="007A3C75"/>
    <w:rsid w:val="007A4206"/>
    <w:rsid w:val="007B3971"/>
    <w:rsid w:val="007B50FA"/>
    <w:rsid w:val="007C07BA"/>
    <w:rsid w:val="007D0DBA"/>
    <w:rsid w:val="007D35A7"/>
    <w:rsid w:val="007D59B1"/>
    <w:rsid w:val="007E541A"/>
    <w:rsid w:val="007E6836"/>
    <w:rsid w:val="007F305E"/>
    <w:rsid w:val="007F5E97"/>
    <w:rsid w:val="0080293F"/>
    <w:rsid w:val="00813FE6"/>
    <w:rsid w:val="00814452"/>
    <w:rsid w:val="00815531"/>
    <w:rsid w:val="00816323"/>
    <w:rsid w:val="008170F2"/>
    <w:rsid w:val="00817226"/>
    <w:rsid w:val="008177CE"/>
    <w:rsid w:val="00824B8A"/>
    <w:rsid w:val="0083202C"/>
    <w:rsid w:val="00832E11"/>
    <w:rsid w:val="00836943"/>
    <w:rsid w:val="00840487"/>
    <w:rsid w:val="0084487E"/>
    <w:rsid w:val="00844B56"/>
    <w:rsid w:val="008463CF"/>
    <w:rsid w:val="00854C04"/>
    <w:rsid w:val="00857D7E"/>
    <w:rsid w:val="00865F41"/>
    <w:rsid w:val="00876ECA"/>
    <w:rsid w:val="00886BC9"/>
    <w:rsid w:val="008B2874"/>
    <w:rsid w:val="008C19E6"/>
    <w:rsid w:val="008C29BD"/>
    <w:rsid w:val="008C3FA0"/>
    <w:rsid w:val="008C4EAA"/>
    <w:rsid w:val="008D24AF"/>
    <w:rsid w:val="008D3AF1"/>
    <w:rsid w:val="008D4019"/>
    <w:rsid w:val="008D4C7F"/>
    <w:rsid w:val="008D63ED"/>
    <w:rsid w:val="008D744D"/>
    <w:rsid w:val="008E3AAD"/>
    <w:rsid w:val="008E41E9"/>
    <w:rsid w:val="008F09E4"/>
    <w:rsid w:val="008F7437"/>
    <w:rsid w:val="008F79A5"/>
    <w:rsid w:val="0090394A"/>
    <w:rsid w:val="00910478"/>
    <w:rsid w:val="00917057"/>
    <w:rsid w:val="00925095"/>
    <w:rsid w:val="009251C3"/>
    <w:rsid w:val="00925EAA"/>
    <w:rsid w:val="00933CC8"/>
    <w:rsid w:val="00934115"/>
    <w:rsid w:val="009343A0"/>
    <w:rsid w:val="0094563C"/>
    <w:rsid w:val="009478AB"/>
    <w:rsid w:val="00950C34"/>
    <w:rsid w:val="00952D16"/>
    <w:rsid w:val="0095302A"/>
    <w:rsid w:val="00957470"/>
    <w:rsid w:val="00957702"/>
    <w:rsid w:val="00963EE1"/>
    <w:rsid w:val="00973464"/>
    <w:rsid w:val="00986AC5"/>
    <w:rsid w:val="009876EC"/>
    <w:rsid w:val="00987732"/>
    <w:rsid w:val="00993F37"/>
    <w:rsid w:val="00994928"/>
    <w:rsid w:val="009A0956"/>
    <w:rsid w:val="009A1755"/>
    <w:rsid w:val="009A3230"/>
    <w:rsid w:val="009B08B5"/>
    <w:rsid w:val="009B32AC"/>
    <w:rsid w:val="009B625E"/>
    <w:rsid w:val="009C3C7C"/>
    <w:rsid w:val="009C7667"/>
    <w:rsid w:val="009E407E"/>
    <w:rsid w:val="009F0D06"/>
    <w:rsid w:val="009F1BD2"/>
    <w:rsid w:val="009F35D9"/>
    <w:rsid w:val="009F50C9"/>
    <w:rsid w:val="00A022C2"/>
    <w:rsid w:val="00A03634"/>
    <w:rsid w:val="00A04645"/>
    <w:rsid w:val="00A0641C"/>
    <w:rsid w:val="00A07991"/>
    <w:rsid w:val="00A15003"/>
    <w:rsid w:val="00A1513F"/>
    <w:rsid w:val="00A162EF"/>
    <w:rsid w:val="00A212CF"/>
    <w:rsid w:val="00A228EE"/>
    <w:rsid w:val="00A269B3"/>
    <w:rsid w:val="00A35360"/>
    <w:rsid w:val="00A4104E"/>
    <w:rsid w:val="00A503A2"/>
    <w:rsid w:val="00A53C77"/>
    <w:rsid w:val="00A63438"/>
    <w:rsid w:val="00A647E0"/>
    <w:rsid w:val="00A675D6"/>
    <w:rsid w:val="00A71765"/>
    <w:rsid w:val="00A71A88"/>
    <w:rsid w:val="00A73F19"/>
    <w:rsid w:val="00A740AF"/>
    <w:rsid w:val="00A77E64"/>
    <w:rsid w:val="00A80400"/>
    <w:rsid w:val="00A87FBC"/>
    <w:rsid w:val="00A90C92"/>
    <w:rsid w:val="00A939FA"/>
    <w:rsid w:val="00A93C5E"/>
    <w:rsid w:val="00A96750"/>
    <w:rsid w:val="00AA06DE"/>
    <w:rsid w:val="00AA1DEA"/>
    <w:rsid w:val="00AA5B5E"/>
    <w:rsid w:val="00AA63D8"/>
    <w:rsid w:val="00AB308F"/>
    <w:rsid w:val="00AB4726"/>
    <w:rsid w:val="00AB5543"/>
    <w:rsid w:val="00AD63B3"/>
    <w:rsid w:val="00AE67D5"/>
    <w:rsid w:val="00AE77BE"/>
    <w:rsid w:val="00AF3661"/>
    <w:rsid w:val="00AF7728"/>
    <w:rsid w:val="00B0671F"/>
    <w:rsid w:val="00B072FA"/>
    <w:rsid w:val="00B0733F"/>
    <w:rsid w:val="00B1429B"/>
    <w:rsid w:val="00B15911"/>
    <w:rsid w:val="00B164B8"/>
    <w:rsid w:val="00B244B4"/>
    <w:rsid w:val="00B370B8"/>
    <w:rsid w:val="00B4037B"/>
    <w:rsid w:val="00B425E6"/>
    <w:rsid w:val="00B431CC"/>
    <w:rsid w:val="00B6039C"/>
    <w:rsid w:val="00B60BFF"/>
    <w:rsid w:val="00B70B3C"/>
    <w:rsid w:val="00B7570F"/>
    <w:rsid w:val="00B7667C"/>
    <w:rsid w:val="00B801E6"/>
    <w:rsid w:val="00B9128A"/>
    <w:rsid w:val="00B9784C"/>
    <w:rsid w:val="00BA2AC6"/>
    <w:rsid w:val="00BB1DE2"/>
    <w:rsid w:val="00BB2D36"/>
    <w:rsid w:val="00BB6973"/>
    <w:rsid w:val="00BC6D16"/>
    <w:rsid w:val="00BD4AAA"/>
    <w:rsid w:val="00BE70A5"/>
    <w:rsid w:val="00BF0096"/>
    <w:rsid w:val="00BF4B1F"/>
    <w:rsid w:val="00C025A2"/>
    <w:rsid w:val="00C05E8F"/>
    <w:rsid w:val="00C143DE"/>
    <w:rsid w:val="00C14ABF"/>
    <w:rsid w:val="00C2045B"/>
    <w:rsid w:val="00C2344A"/>
    <w:rsid w:val="00C31103"/>
    <w:rsid w:val="00C356C4"/>
    <w:rsid w:val="00C37E54"/>
    <w:rsid w:val="00C426F2"/>
    <w:rsid w:val="00C43DDC"/>
    <w:rsid w:val="00C452BA"/>
    <w:rsid w:val="00C47D66"/>
    <w:rsid w:val="00C6228B"/>
    <w:rsid w:val="00C64AFC"/>
    <w:rsid w:val="00C74C1F"/>
    <w:rsid w:val="00C85CC3"/>
    <w:rsid w:val="00C86CAB"/>
    <w:rsid w:val="00C9173D"/>
    <w:rsid w:val="00CA3135"/>
    <w:rsid w:val="00CA4E53"/>
    <w:rsid w:val="00CB2E87"/>
    <w:rsid w:val="00CB5EFC"/>
    <w:rsid w:val="00CC2ACF"/>
    <w:rsid w:val="00CC3E61"/>
    <w:rsid w:val="00CD0F60"/>
    <w:rsid w:val="00CF09B1"/>
    <w:rsid w:val="00CF19ED"/>
    <w:rsid w:val="00CF2062"/>
    <w:rsid w:val="00CF614E"/>
    <w:rsid w:val="00D0049A"/>
    <w:rsid w:val="00D01CFD"/>
    <w:rsid w:val="00D02C4F"/>
    <w:rsid w:val="00D0683D"/>
    <w:rsid w:val="00D15BA4"/>
    <w:rsid w:val="00D243BB"/>
    <w:rsid w:val="00D24D8D"/>
    <w:rsid w:val="00D2558C"/>
    <w:rsid w:val="00D37ACE"/>
    <w:rsid w:val="00D40C39"/>
    <w:rsid w:val="00D4467D"/>
    <w:rsid w:val="00D4716C"/>
    <w:rsid w:val="00D54CF8"/>
    <w:rsid w:val="00D56450"/>
    <w:rsid w:val="00D5752D"/>
    <w:rsid w:val="00D655E3"/>
    <w:rsid w:val="00D706F1"/>
    <w:rsid w:val="00D72812"/>
    <w:rsid w:val="00D768D0"/>
    <w:rsid w:val="00D76BCE"/>
    <w:rsid w:val="00D84402"/>
    <w:rsid w:val="00D8697C"/>
    <w:rsid w:val="00D9037E"/>
    <w:rsid w:val="00D93C4F"/>
    <w:rsid w:val="00D95895"/>
    <w:rsid w:val="00D97170"/>
    <w:rsid w:val="00D97D29"/>
    <w:rsid w:val="00DA4952"/>
    <w:rsid w:val="00DA77B9"/>
    <w:rsid w:val="00DB3345"/>
    <w:rsid w:val="00DB3810"/>
    <w:rsid w:val="00DB5EAC"/>
    <w:rsid w:val="00DC0785"/>
    <w:rsid w:val="00DC30D8"/>
    <w:rsid w:val="00DC54C0"/>
    <w:rsid w:val="00DD3E1A"/>
    <w:rsid w:val="00DE0DCB"/>
    <w:rsid w:val="00DE6D94"/>
    <w:rsid w:val="00DE786F"/>
    <w:rsid w:val="00DF1473"/>
    <w:rsid w:val="00E00804"/>
    <w:rsid w:val="00E022C9"/>
    <w:rsid w:val="00E07C57"/>
    <w:rsid w:val="00E11304"/>
    <w:rsid w:val="00E1388A"/>
    <w:rsid w:val="00E171EE"/>
    <w:rsid w:val="00E249F7"/>
    <w:rsid w:val="00E2683F"/>
    <w:rsid w:val="00E466B7"/>
    <w:rsid w:val="00E4716D"/>
    <w:rsid w:val="00E50E2D"/>
    <w:rsid w:val="00E578C6"/>
    <w:rsid w:val="00E6559D"/>
    <w:rsid w:val="00E667ED"/>
    <w:rsid w:val="00E72379"/>
    <w:rsid w:val="00E73748"/>
    <w:rsid w:val="00E74F63"/>
    <w:rsid w:val="00E811F8"/>
    <w:rsid w:val="00E925FD"/>
    <w:rsid w:val="00E93067"/>
    <w:rsid w:val="00E96D8F"/>
    <w:rsid w:val="00E976DD"/>
    <w:rsid w:val="00EA6A80"/>
    <w:rsid w:val="00EB1FD5"/>
    <w:rsid w:val="00EB4FAB"/>
    <w:rsid w:val="00EB6E4A"/>
    <w:rsid w:val="00EC03CD"/>
    <w:rsid w:val="00ED1F68"/>
    <w:rsid w:val="00ED3C44"/>
    <w:rsid w:val="00ED65BE"/>
    <w:rsid w:val="00ED72FC"/>
    <w:rsid w:val="00ED7724"/>
    <w:rsid w:val="00EE1AA0"/>
    <w:rsid w:val="00EE7F86"/>
    <w:rsid w:val="00EF1063"/>
    <w:rsid w:val="00F010DA"/>
    <w:rsid w:val="00F0252D"/>
    <w:rsid w:val="00F06B63"/>
    <w:rsid w:val="00F15578"/>
    <w:rsid w:val="00F2058F"/>
    <w:rsid w:val="00F36B9E"/>
    <w:rsid w:val="00F420E7"/>
    <w:rsid w:val="00F435BD"/>
    <w:rsid w:val="00F57DED"/>
    <w:rsid w:val="00F64FE1"/>
    <w:rsid w:val="00F6519A"/>
    <w:rsid w:val="00F717ED"/>
    <w:rsid w:val="00F73FA8"/>
    <w:rsid w:val="00F745AC"/>
    <w:rsid w:val="00F748B4"/>
    <w:rsid w:val="00F75FE7"/>
    <w:rsid w:val="00F926AF"/>
    <w:rsid w:val="00FA4AE7"/>
    <w:rsid w:val="00FB16EB"/>
    <w:rsid w:val="00FB3051"/>
    <w:rsid w:val="00FB6654"/>
    <w:rsid w:val="00FC438C"/>
    <w:rsid w:val="00FD5B76"/>
    <w:rsid w:val="00FE12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6408F"/>
  <w15:chartTrackingRefBased/>
  <w15:docId w15:val="{29DD29E7-9CDC-0A49-9177-5AE69008D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F0D"/>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18008B"/>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18008B"/>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18008B"/>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18008B"/>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18008B"/>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18008B"/>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18008B"/>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18008B"/>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18008B"/>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Thesis Toc"/>
    <w:basedOn w:val="Normal"/>
    <w:next w:val="Normal"/>
    <w:autoRedefine/>
    <w:uiPriority w:val="39"/>
    <w:unhideWhenUsed/>
    <w:qFormat/>
    <w:rsid w:val="00141589"/>
    <w:pPr>
      <w:spacing w:before="120"/>
    </w:pPr>
    <w:rPr>
      <w:rFonts w:eastAsiaTheme="minorHAnsi" w:cstheme="minorHAnsi"/>
      <w:bCs/>
      <w:iCs/>
      <w:color w:val="000000" w:themeColor="text1"/>
      <w:kern w:val="2"/>
      <w:lang w:eastAsia="en-US"/>
      <w14:ligatures w14:val="standardContextual"/>
    </w:rPr>
  </w:style>
  <w:style w:type="character" w:customStyle="1" w:styleId="Heading1Char">
    <w:name w:val="Heading 1 Char"/>
    <w:basedOn w:val="DefaultParagraphFont"/>
    <w:link w:val="Heading1"/>
    <w:uiPriority w:val="9"/>
    <w:rsid w:val="001800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00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0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0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0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0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0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0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008B"/>
    <w:rPr>
      <w:rFonts w:eastAsiaTheme="majorEastAsia" w:cstheme="majorBidi"/>
      <w:color w:val="272727" w:themeColor="text1" w:themeTint="D8"/>
    </w:rPr>
  </w:style>
  <w:style w:type="paragraph" w:styleId="Title">
    <w:name w:val="Title"/>
    <w:basedOn w:val="Normal"/>
    <w:next w:val="Normal"/>
    <w:link w:val="TitleChar"/>
    <w:uiPriority w:val="10"/>
    <w:qFormat/>
    <w:rsid w:val="0018008B"/>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1800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008B"/>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1800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008B"/>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18008B"/>
    <w:rPr>
      <w:i/>
      <w:iCs/>
      <w:color w:val="404040" w:themeColor="text1" w:themeTint="BF"/>
    </w:rPr>
  </w:style>
  <w:style w:type="paragraph" w:styleId="ListParagraph">
    <w:name w:val="List Paragraph"/>
    <w:basedOn w:val="Normal"/>
    <w:uiPriority w:val="34"/>
    <w:qFormat/>
    <w:rsid w:val="0018008B"/>
    <w:pPr>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18008B"/>
    <w:rPr>
      <w:i/>
      <w:iCs/>
      <w:color w:val="0F4761" w:themeColor="accent1" w:themeShade="BF"/>
    </w:rPr>
  </w:style>
  <w:style w:type="paragraph" w:styleId="IntenseQuote">
    <w:name w:val="Intense Quote"/>
    <w:basedOn w:val="Normal"/>
    <w:next w:val="Normal"/>
    <w:link w:val="IntenseQuoteChar"/>
    <w:uiPriority w:val="30"/>
    <w:qFormat/>
    <w:rsid w:val="0018008B"/>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18008B"/>
    <w:rPr>
      <w:i/>
      <w:iCs/>
      <w:color w:val="0F4761" w:themeColor="accent1" w:themeShade="BF"/>
    </w:rPr>
  </w:style>
  <w:style w:type="character" w:styleId="IntenseReference">
    <w:name w:val="Intense Reference"/>
    <w:basedOn w:val="DefaultParagraphFont"/>
    <w:uiPriority w:val="32"/>
    <w:qFormat/>
    <w:rsid w:val="0018008B"/>
    <w:rPr>
      <w:b/>
      <w:bCs/>
      <w:smallCaps/>
      <w:color w:val="0F4761" w:themeColor="accent1" w:themeShade="BF"/>
      <w:spacing w:val="5"/>
    </w:rPr>
  </w:style>
  <w:style w:type="table" w:styleId="TableGrid">
    <w:name w:val="Table Grid"/>
    <w:basedOn w:val="TableNormal"/>
    <w:uiPriority w:val="39"/>
    <w:rsid w:val="001B2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E00804"/>
  </w:style>
  <w:style w:type="character" w:styleId="Hyperlink">
    <w:name w:val="Hyperlink"/>
    <w:basedOn w:val="DefaultParagraphFont"/>
    <w:uiPriority w:val="99"/>
    <w:unhideWhenUsed/>
    <w:rsid w:val="00E00804"/>
    <w:rPr>
      <w:color w:val="0000FF"/>
      <w:u w:val="single"/>
    </w:rPr>
  </w:style>
  <w:style w:type="character" w:styleId="FollowedHyperlink">
    <w:name w:val="FollowedHyperlink"/>
    <w:basedOn w:val="DefaultParagraphFont"/>
    <w:uiPriority w:val="99"/>
    <w:semiHidden/>
    <w:unhideWhenUsed/>
    <w:rsid w:val="009F35D9"/>
    <w:rPr>
      <w:color w:val="96607D" w:themeColor="followedHyperlink"/>
      <w:u w:val="single"/>
    </w:rPr>
  </w:style>
  <w:style w:type="character" w:styleId="UnresolvedMention">
    <w:name w:val="Unresolved Mention"/>
    <w:basedOn w:val="DefaultParagraphFont"/>
    <w:uiPriority w:val="99"/>
    <w:semiHidden/>
    <w:unhideWhenUsed/>
    <w:rsid w:val="00692572"/>
    <w:rPr>
      <w:color w:val="605E5C"/>
      <w:shd w:val="clear" w:color="auto" w:fill="E1DFDD"/>
    </w:rPr>
  </w:style>
  <w:style w:type="paragraph" w:styleId="Header">
    <w:name w:val="header"/>
    <w:basedOn w:val="Normal"/>
    <w:link w:val="HeaderChar"/>
    <w:uiPriority w:val="99"/>
    <w:unhideWhenUsed/>
    <w:rsid w:val="000B36D4"/>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HeaderChar">
    <w:name w:val="Header Char"/>
    <w:basedOn w:val="DefaultParagraphFont"/>
    <w:link w:val="Header"/>
    <w:uiPriority w:val="99"/>
    <w:rsid w:val="000B36D4"/>
  </w:style>
  <w:style w:type="paragraph" w:styleId="Footer">
    <w:name w:val="footer"/>
    <w:basedOn w:val="Normal"/>
    <w:link w:val="FooterChar"/>
    <w:uiPriority w:val="99"/>
    <w:unhideWhenUsed/>
    <w:rsid w:val="000B36D4"/>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FooterChar">
    <w:name w:val="Footer Char"/>
    <w:basedOn w:val="DefaultParagraphFont"/>
    <w:link w:val="Footer"/>
    <w:uiPriority w:val="99"/>
    <w:rsid w:val="000B36D4"/>
  </w:style>
  <w:style w:type="character" w:styleId="PageNumber">
    <w:name w:val="page number"/>
    <w:basedOn w:val="DefaultParagraphFont"/>
    <w:uiPriority w:val="99"/>
    <w:semiHidden/>
    <w:unhideWhenUsed/>
    <w:rsid w:val="000B36D4"/>
  </w:style>
  <w:style w:type="character" w:styleId="PlaceholderText">
    <w:name w:val="Placeholder Text"/>
    <w:basedOn w:val="DefaultParagraphFont"/>
    <w:uiPriority w:val="99"/>
    <w:semiHidden/>
    <w:rsid w:val="00C47D66"/>
    <w:rPr>
      <w:color w:val="666666"/>
    </w:rPr>
  </w:style>
  <w:style w:type="character" w:styleId="CommentReference">
    <w:name w:val="annotation reference"/>
    <w:basedOn w:val="DefaultParagraphFont"/>
    <w:uiPriority w:val="99"/>
    <w:semiHidden/>
    <w:unhideWhenUsed/>
    <w:rsid w:val="00C43DDC"/>
    <w:rPr>
      <w:sz w:val="16"/>
      <w:szCs w:val="16"/>
    </w:rPr>
  </w:style>
  <w:style w:type="paragraph" w:styleId="CommentText">
    <w:name w:val="annotation text"/>
    <w:basedOn w:val="Normal"/>
    <w:link w:val="CommentTextChar"/>
    <w:uiPriority w:val="99"/>
    <w:unhideWhenUsed/>
    <w:rsid w:val="00C43DDC"/>
    <w:rPr>
      <w:sz w:val="20"/>
      <w:szCs w:val="20"/>
    </w:rPr>
  </w:style>
  <w:style w:type="character" w:customStyle="1" w:styleId="CommentTextChar">
    <w:name w:val="Comment Text Char"/>
    <w:basedOn w:val="DefaultParagraphFont"/>
    <w:link w:val="CommentText"/>
    <w:uiPriority w:val="99"/>
    <w:rsid w:val="00C43DDC"/>
    <w:rPr>
      <w:rFonts w:ascii="Times New Roman" w:eastAsia="Times New Roman" w:hAnsi="Times New Roman" w:cs="Times New Roman"/>
      <w:kern w:val="0"/>
      <w:sz w:val="20"/>
      <w:szCs w:val="20"/>
      <w:lang w:eastAsia="en-GB"/>
      <w14:ligatures w14:val="none"/>
    </w:rPr>
  </w:style>
  <w:style w:type="character" w:styleId="LineNumber">
    <w:name w:val="line number"/>
    <w:basedOn w:val="DefaultParagraphFont"/>
    <w:uiPriority w:val="99"/>
    <w:semiHidden/>
    <w:unhideWhenUsed/>
    <w:rsid w:val="00A4104E"/>
  </w:style>
  <w:style w:type="paragraph" w:styleId="Revision">
    <w:name w:val="Revision"/>
    <w:hidden/>
    <w:uiPriority w:val="99"/>
    <w:semiHidden/>
    <w:rsid w:val="00A35360"/>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46835">
      <w:bodyDiv w:val="1"/>
      <w:marLeft w:val="0"/>
      <w:marRight w:val="0"/>
      <w:marTop w:val="0"/>
      <w:marBottom w:val="0"/>
      <w:divBdr>
        <w:top w:val="none" w:sz="0" w:space="0" w:color="auto"/>
        <w:left w:val="none" w:sz="0" w:space="0" w:color="auto"/>
        <w:bottom w:val="none" w:sz="0" w:space="0" w:color="auto"/>
        <w:right w:val="none" w:sz="0" w:space="0" w:color="auto"/>
      </w:divBdr>
    </w:div>
    <w:div w:id="325131394">
      <w:bodyDiv w:val="1"/>
      <w:marLeft w:val="0"/>
      <w:marRight w:val="0"/>
      <w:marTop w:val="0"/>
      <w:marBottom w:val="0"/>
      <w:divBdr>
        <w:top w:val="none" w:sz="0" w:space="0" w:color="auto"/>
        <w:left w:val="none" w:sz="0" w:space="0" w:color="auto"/>
        <w:bottom w:val="none" w:sz="0" w:space="0" w:color="auto"/>
        <w:right w:val="none" w:sz="0" w:space="0" w:color="auto"/>
      </w:divBdr>
    </w:div>
    <w:div w:id="480002181">
      <w:bodyDiv w:val="1"/>
      <w:marLeft w:val="0"/>
      <w:marRight w:val="0"/>
      <w:marTop w:val="0"/>
      <w:marBottom w:val="0"/>
      <w:divBdr>
        <w:top w:val="none" w:sz="0" w:space="0" w:color="auto"/>
        <w:left w:val="none" w:sz="0" w:space="0" w:color="auto"/>
        <w:bottom w:val="none" w:sz="0" w:space="0" w:color="auto"/>
        <w:right w:val="none" w:sz="0" w:space="0" w:color="auto"/>
      </w:divBdr>
    </w:div>
    <w:div w:id="551230831">
      <w:bodyDiv w:val="1"/>
      <w:marLeft w:val="0"/>
      <w:marRight w:val="0"/>
      <w:marTop w:val="0"/>
      <w:marBottom w:val="0"/>
      <w:divBdr>
        <w:top w:val="none" w:sz="0" w:space="0" w:color="auto"/>
        <w:left w:val="none" w:sz="0" w:space="0" w:color="auto"/>
        <w:bottom w:val="none" w:sz="0" w:space="0" w:color="auto"/>
        <w:right w:val="none" w:sz="0" w:space="0" w:color="auto"/>
      </w:divBdr>
    </w:div>
    <w:div w:id="569737064">
      <w:bodyDiv w:val="1"/>
      <w:marLeft w:val="0"/>
      <w:marRight w:val="0"/>
      <w:marTop w:val="0"/>
      <w:marBottom w:val="0"/>
      <w:divBdr>
        <w:top w:val="none" w:sz="0" w:space="0" w:color="auto"/>
        <w:left w:val="none" w:sz="0" w:space="0" w:color="auto"/>
        <w:bottom w:val="none" w:sz="0" w:space="0" w:color="auto"/>
        <w:right w:val="none" w:sz="0" w:space="0" w:color="auto"/>
      </w:divBdr>
    </w:div>
    <w:div w:id="579027218">
      <w:bodyDiv w:val="1"/>
      <w:marLeft w:val="0"/>
      <w:marRight w:val="0"/>
      <w:marTop w:val="0"/>
      <w:marBottom w:val="0"/>
      <w:divBdr>
        <w:top w:val="none" w:sz="0" w:space="0" w:color="auto"/>
        <w:left w:val="none" w:sz="0" w:space="0" w:color="auto"/>
        <w:bottom w:val="none" w:sz="0" w:space="0" w:color="auto"/>
        <w:right w:val="none" w:sz="0" w:space="0" w:color="auto"/>
      </w:divBdr>
    </w:div>
    <w:div w:id="586620215">
      <w:bodyDiv w:val="1"/>
      <w:marLeft w:val="0"/>
      <w:marRight w:val="0"/>
      <w:marTop w:val="0"/>
      <w:marBottom w:val="0"/>
      <w:divBdr>
        <w:top w:val="none" w:sz="0" w:space="0" w:color="auto"/>
        <w:left w:val="none" w:sz="0" w:space="0" w:color="auto"/>
        <w:bottom w:val="none" w:sz="0" w:space="0" w:color="auto"/>
        <w:right w:val="none" w:sz="0" w:space="0" w:color="auto"/>
      </w:divBdr>
    </w:div>
    <w:div w:id="620498758">
      <w:bodyDiv w:val="1"/>
      <w:marLeft w:val="0"/>
      <w:marRight w:val="0"/>
      <w:marTop w:val="0"/>
      <w:marBottom w:val="0"/>
      <w:divBdr>
        <w:top w:val="none" w:sz="0" w:space="0" w:color="auto"/>
        <w:left w:val="none" w:sz="0" w:space="0" w:color="auto"/>
        <w:bottom w:val="none" w:sz="0" w:space="0" w:color="auto"/>
        <w:right w:val="none" w:sz="0" w:space="0" w:color="auto"/>
      </w:divBdr>
    </w:div>
    <w:div w:id="665475369">
      <w:bodyDiv w:val="1"/>
      <w:marLeft w:val="0"/>
      <w:marRight w:val="0"/>
      <w:marTop w:val="0"/>
      <w:marBottom w:val="0"/>
      <w:divBdr>
        <w:top w:val="none" w:sz="0" w:space="0" w:color="auto"/>
        <w:left w:val="none" w:sz="0" w:space="0" w:color="auto"/>
        <w:bottom w:val="none" w:sz="0" w:space="0" w:color="auto"/>
        <w:right w:val="none" w:sz="0" w:space="0" w:color="auto"/>
      </w:divBdr>
    </w:div>
    <w:div w:id="709643884">
      <w:bodyDiv w:val="1"/>
      <w:marLeft w:val="0"/>
      <w:marRight w:val="0"/>
      <w:marTop w:val="0"/>
      <w:marBottom w:val="0"/>
      <w:divBdr>
        <w:top w:val="none" w:sz="0" w:space="0" w:color="auto"/>
        <w:left w:val="none" w:sz="0" w:space="0" w:color="auto"/>
        <w:bottom w:val="none" w:sz="0" w:space="0" w:color="auto"/>
        <w:right w:val="none" w:sz="0" w:space="0" w:color="auto"/>
      </w:divBdr>
    </w:div>
    <w:div w:id="713312811">
      <w:bodyDiv w:val="1"/>
      <w:marLeft w:val="0"/>
      <w:marRight w:val="0"/>
      <w:marTop w:val="0"/>
      <w:marBottom w:val="0"/>
      <w:divBdr>
        <w:top w:val="none" w:sz="0" w:space="0" w:color="auto"/>
        <w:left w:val="none" w:sz="0" w:space="0" w:color="auto"/>
        <w:bottom w:val="none" w:sz="0" w:space="0" w:color="auto"/>
        <w:right w:val="none" w:sz="0" w:space="0" w:color="auto"/>
      </w:divBdr>
    </w:div>
    <w:div w:id="838470012">
      <w:bodyDiv w:val="1"/>
      <w:marLeft w:val="0"/>
      <w:marRight w:val="0"/>
      <w:marTop w:val="0"/>
      <w:marBottom w:val="0"/>
      <w:divBdr>
        <w:top w:val="none" w:sz="0" w:space="0" w:color="auto"/>
        <w:left w:val="none" w:sz="0" w:space="0" w:color="auto"/>
        <w:bottom w:val="none" w:sz="0" w:space="0" w:color="auto"/>
        <w:right w:val="none" w:sz="0" w:space="0" w:color="auto"/>
      </w:divBdr>
    </w:div>
    <w:div w:id="890196108">
      <w:bodyDiv w:val="1"/>
      <w:marLeft w:val="0"/>
      <w:marRight w:val="0"/>
      <w:marTop w:val="0"/>
      <w:marBottom w:val="0"/>
      <w:divBdr>
        <w:top w:val="none" w:sz="0" w:space="0" w:color="auto"/>
        <w:left w:val="none" w:sz="0" w:space="0" w:color="auto"/>
        <w:bottom w:val="none" w:sz="0" w:space="0" w:color="auto"/>
        <w:right w:val="none" w:sz="0" w:space="0" w:color="auto"/>
      </w:divBdr>
    </w:div>
    <w:div w:id="957686592">
      <w:bodyDiv w:val="1"/>
      <w:marLeft w:val="0"/>
      <w:marRight w:val="0"/>
      <w:marTop w:val="0"/>
      <w:marBottom w:val="0"/>
      <w:divBdr>
        <w:top w:val="none" w:sz="0" w:space="0" w:color="auto"/>
        <w:left w:val="none" w:sz="0" w:space="0" w:color="auto"/>
        <w:bottom w:val="none" w:sz="0" w:space="0" w:color="auto"/>
        <w:right w:val="none" w:sz="0" w:space="0" w:color="auto"/>
      </w:divBdr>
    </w:div>
    <w:div w:id="964166201">
      <w:bodyDiv w:val="1"/>
      <w:marLeft w:val="0"/>
      <w:marRight w:val="0"/>
      <w:marTop w:val="0"/>
      <w:marBottom w:val="0"/>
      <w:divBdr>
        <w:top w:val="none" w:sz="0" w:space="0" w:color="auto"/>
        <w:left w:val="none" w:sz="0" w:space="0" w:color="auto"/>
        <w:bottom w:val="none" w:sz="0" w:space="0" w:color="auto"/>
        <w:right w:val="none" w:sz="0" w:space="0" w:color="auto"/>
      </w:divBdr>
    </w:div>
    <w:div w:id="993141875">
      <w:bodyDiv w:val="1"/>
      <w:marLeft w:val="0"/>
      <w:marRight w:val="0"/>
      <w:marTop w:val="0"/>
      <w:marBottom w:val="0"/>
      <w:divBdr>
        <w:top w:val="none" w:sz="0" w:space="0" w:color="auto"/>
        <w:left w:val="none" w:sz="0" w:space="0" w:color="auto"/>
        <w:bottom w:val="none" w:sz="0" w:space="0" w:color="auto"/>
        <w:right w:val="none" w:sz="0" w:space="0" w:color="auto"/>
      </w:divBdr>
    </w:div>
    <w:div w:id="1141851757">
      <w:bodyDiv w:val="1"/>
      <w:marLeft w:val="0"/>
      <w:marRight w:val="0"/>
      <w:marTop w:val="0"/>
      <w:marBottom w:val="0"/>
      <w:divBdr>
        <w:top w:val="none" w:sz="0" w:space="0" w:color="auto"/>
        <w:left w:val="none" w:sz="0" w:space="0" w:color="auto"/>
        <w:bottom w:val="none" w:sz="0" w:space="0" w:color="auto"/>
        <w:right w:val="none" w:sz="0" w:space="0" w:color="auto"/>
      </w:divBdr>
    </w:div>
    <w:div w:id="1169522166">
      <w:bodyDiv w:val="1"/>
      <w:marLeft w:val="0"/>
      <w:marRight w:val="0"/>
      <w:marTop w:val="0"/>
      <w:marBottom w:val="0"/>
      <w:divBdr>
        <w:top w:val="none" w:sz="0" w:space="0" w:color="auto"/>
        <w:left w:val="none" w:sz="0" w:space="0" w:color="auto"/>
        <w:bottom w:val="none" w:sz="0" w:space="0" w:color="auto"/>
        <w:right w:val="none" w:sz="0" w:space="0" w:color="auto"/>
      </w:divBdr>
    </w:div>
    <w:div w:id="1238633812">
      <w:bodyDiv w:val="1"/>
      <w:marLeft w:val="0"/>
      <w:marRight w:val="0"/>
      <w:marTop w:val="0"/>
      <w:marBottom w:val="0"/>
      <w:divBdr>
        <w:top w:val="none" w:sz="0" w:space="0" w:color="auto"/>
        <w:left w:val="none" w:sz="0" w:space="0" w:color="auto"/>
        <w:bottom w:val="none" w:sz="0" w:space="0" w:color="auto"/>
        <w:right w:val="none" w:sz="0" w:space="0" w:color="auto"/>
      </w:divBdr>
    </w:div>
    <w:div w:id="1253513129">
      <w:bodyDiv w:val="1"/>
      <w:marLeft w:val="0"/>
      <w:marRight w:val="0"/>
      <w:marTop w:val="0"/>
      <w:marBottom w:val="0"/>
      <w:divBdr>
        <w:top w:val="none" w:sz="0" w:space="0" w:color="auto"/>
        <w:left w:val="none" w:sz="0" w:space="0" w:color="auto"/>
        <w:bottom w:val="none" w:sz="0" w:space="0" w:color="auto"/>
        <w:right w:val="none" w:sz="0" w:space="0" w:color="auto"/>
      </w:divBdr>
    </w:div>
    <w:div w:id="1539584431">
      <w:bodyDiv w:val="1"/>
      <w:marLeft w:val="0"/>
      <w:marRight w:val="0"/>
      <w:marTop w:val="0"/>
      <w:marBottom w:val="0"/>
      <w:divBdr>
        <w:top w:val="none" w:sz="0" w:space="0" w:color="auto"/>
        <w:left w:val="none" w:sz="0" w:space="0" w:color="auto"/>
        <w:bottom w:val="none" w:sz="0" w:space="0" w:color="auto"/>
        <w:right w:val="none" w:sz="0" w:space="0" w:color="auto"/>
      </w:divBdr>
    </w:div>
    <w:div w:id="1573005818">
      <w:bodyDiv w:val="1"/>
      <w:marLeft w:val="0"/>
      <w:marRight w:val="0"/>
      <w:marTop w:val="0"/>
      <w:marBottom w:val="0"/>
      <w:divBdr>
        <w:top w:val="none" w:sz="0" w:space="0" w:color="auto"/>
        <w:left w:val="none" w:sz="0" w:space="0" w:color="auto"/>
        <w:bottom w:val="none" w:sz="0" w:space="0" w:color="auto"/>
        <w:right w:val="none" w:sz="0" w:space="0" w:color="auto"/>
      </w:divBdr>
    </w:div>
    <w:div w:id="1818643668">
      <w:bodyDiv w:val="1"/>
      <w:marLeft w:val="0"/>
      <w:marRight w:val="0"/>
      <w:marTop w:val="0"/>
      <w:marBottom w:val="0"/>
      <w:divBdr>
        <w:top w:val="none" w:sz="0" w:space="0" w:color="auto"/>
        <w:left w:val="none" w:sz="0" w:space="0" w:color="auto"/>
        <w:bottom w:val="none" w:sz="0" w:space="0" w:color="auto"/>
        <w:right w:val="none" w:sz="0" w:space="0" w:color="auto"/>
      </w:divBdr>
    </w:div>
    <w:div w:id="1847406274">
      <w:bodyDiv w:val="1"/>
      <w:marLeft w:val="0"/>
      <w:marRight w:val="0"/>
      <w:marTop w:val="0"/>
      <w:marBottom w:val="0"/>
      <w:divBdr>
        <w:top w:val="none" w:sz="0" w:space="0" w:color="auto"/>
        <w:left w:val="none" w:sz="0" w:space="0" w:color="auto"/>
        <w:bottom w:val="none" w:sz="0" w:space="0" w:color="auto"/>
        <w:right w:val="none" w:sz="0" w:space="0" w:color="auto"/>
      </w:divBdr>
    </w:div>
    <w:div w:id="1884293434">
      <w:bodyDiv w:val="1"/>
      <w:marLeft w:val="0"/>
      <w:marRight w:val="0"/>
      <w:marTop w:val="0"/>
      <w:marBottom w:val="0"/>
      <w:divBdr>
        <w:top w:val="none" w:sz="0" w:space="0" w:color="auto"/>
        <w:left w:val="none" w:sz="0" w:space="0" w:color="auto"/>
        <w:bottom w:val="none" w:sz="0" w:space="0" w:color="auto"/>
        <w:right w:val="none" w:sz="0" w:space="0" w:color="auto"/>
      </w:divBdr>
    </w:div>
    <w:div w:id="1926960414">
      <w:bodyDiv w:val="1"/>
      <w:marLeft w:val="0"/>
      <w:marRight w:val="0"/>
      <w:marTop w:val="0"/>
      <w:marBottom w:val="0"/>
      <w:divBdr>
        <w:top w:val="none" w:sz="0" w:space="0" w:color="auto"/>
        <w:left w:val="none" w:sz="0" w:space="0" w:color="auto"/>
        <w:bottom w:val="none" w:sz="0" w:space="0" w:color="auto"/>
        <w:right w:val="none" w:sz="0" w:space="0" w:color="auto"/>
      </w:divBdr>
    </w:div>
    <w:div w:id="1939483771">
      <w:bodyDiv w:val="1"/>
      <w:marLeft w:val="0"/>
      <w:marRight w:val="0"/>
      <w:marTop w:val="0"/>
      <w:marBottom w:val="0"/>
      <w:divBdr>
        <w:top w:val="none" w:sz="0" w:space="0" w:color="auto"/>
        <w:left w:val="none" w:sz="0" w:space="0" w:color="auto"/>
        <w:bottom w:val="none" w:sz="0" w:space="0" w:color="auto"/>
        <w:right w:val="none" w:sz="0" w:space="0" w:color="auto"/>
      </w:divBdr>
    </w:div>
    <w:div w:id="202678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ain.github.io/GenoPred/index.html" TargetMode="Externa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mputation.biodatacatalyst.nhlbi.nih.gov/" TargetMode="External"/><Relationship Id="rId14"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988D7F1-A2A1-8148-AEBC-E13F2B65F4B4}"/>
      </w:docPartPr>
      <w:docPartBody>
        <w:p w:rsidR="00B20801" w:rsidRDefault="00BC7814">
          <w:r w:rsidRPr="00446D9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814"/>
    <w:rsid w:val="0003211C"/>
    <w:rsid w:val="00045B93"/>
    <w:rsid w:val="00053815"/>
    <w:rsid w:val="00144BEE"/>
    <w:rsid w:val="00150084"/>
    <w:rsid w:val="00160DAE"/>
    <w:rsid w:val="00194B3B"/>
    <w:rsid w:val="002039E4"/>
    <w:rsid w:val="002E021B"/>
    <w:rsid w:val="00321AA5"/>
    <w:rsid w:val="003524F2"/>
    <w:rsid w:val="003A10B9"/>
    <w:rsid w:val="004318D1"/>
    <w:rsid w:val="004346F8"/>
    <w:rsid w:val="00516373"/>
    <w:rsid w:val="00644313"/>
    <w:rsid w:val="006760C0"/>
    <w:rsid w:val="00704D8B"/>
    <w:rsid w:val="0075044A"/>
    <w:rsid w:val="007607C1"/>
    <w:rsid w:val="007639A0"/>
    <w:rsid w:val="00865F41"/>
    <w:rsid w:val="008A5493"/>
    <w:rsid w:val="009008D6"/>
    <w:rsid w:val="0090394A"/>
    <w:rsid w:val="0094563C"/>
    <w:rsid w:val="009724CE"/>
    <w:rsid w:val="00A46029"/>
    <w:rsid w:val="00A503A2"/>
    <w:rsid w:val="00AB5543"/>
    <w:rsid w:val="00B20801"/>
    <w:rsid w:val="00B9128A"/>
    <w:rsid w:val="00BC7814"/>
    <w:rsid w:val="00CD5E1F"/>
    <w:rsid w:val="00CF2062"/>
    <w:rsid w:val="00D37ACE"/>
    <w:rsid w:val="00D768D0"/>
    <w:rsid w:val="00DD00EA"/>
    <w:rsid w:val="00F66A7D"/>
    <w:rsid w:val="00F92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781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B4B661E-3F3A-7947-B68E-03FC23F28D2D}">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0336b79f-fc7c-4d09-9226-285f05515233&quot;,&quot;properties&quot;:{&quot;noteIndex&quot;:0},&quot;isEdited&quot;:false,&quot;manualOverride&quot;:{&quot;isManuallyOverridden&quot;:false,&quot;citeprocText&quot;:&quot;[1]&quot;,&quot;manualOverrideText&quot;:&quot;&quot;},&quot;citationTag&quot;:&quot;MENDELEY_CITATION_v3_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&quot;,&quot;citationItems&quot;:[{&quot;id&quot;:&quot;f2ff0fce-0c46-30a9-af8c-e29eaf181ddc&quot;,&quot;itemData&quot;:{&quot;type&quot;:&quot;article-journal&quot;,&quot;id&quot;:&quot;f2ff0fce-0c46-30a9-af8c-e29eaf181ddc&quot;,&quot;title&quot;:&quot;GW-SEM 2.0: Efficient, Flexible, and Accessible Multivariate GWAS&quot;,&quot;author&quot;:[{&quot;family&quot;:&quot;Pritikin&quot;,&quot;given&quot;:&quot;Joshua N.&quot;,&quot;parse-names&quot;:false,&quot;dropping-particle&quot;:&quot;&quot;,&quot;non-dropping-particle&quot;:&quot;&quot;},{&quot;family&quot;:&quot;Neale&quot;,&quot;given&quot;:&quot;Michael C.&quot;,&quot;parse-names&quot;:false,&quot;dropping-particle&quot;:&quot;&quot;,&quot;non-dropping-particle&quot;:&quot;&quot;},{&quot;family&quot;:&quot;Prom-Wormley&quot;,&quot;given&quot;:&quot;Elizabeth C.&quot;,&quot;parse-names&quot;:false,&quot;dropping-particle&quot;:&quot;&quot;,&quot;non-dropping-particle&quot;:&quot;&quot;},{&quot;family&quot;:&quot;Clark&quot;,&quot;given&quot;:&quot;Shaunna L.&quot;,&quot;parse-names&quot;:false,&quot;dropping-particle&quot;:&quot;&quot;,&quot;non-dropping-particle&quot;:&quot;&quot;},{&quot;family&quot;:&quot;Verhulst&quot;,&quot;given&quot;:&quot;Brad&quot;,&quot;parse-names&quot;:false,&quot;dropping-particle&quot;:&quot;&quot;,&quot;non-dropping-particle&quot;:&quot;&quot;}],&quot;container-title&quot;:&quot;Behavior Genetics&quot;,&quot;container-title-short&quot;:&quot;Behav Genet&quot;,&quot;DOI&quot;:&quot;10.1007/s10519-021-10043-1&quot;,&quot;ISSN&quot;:&quot;15733297&quot;,&quot;issued&quot;:{&quot;date-parts&quot;:[[2021]]},&quot;abstract&quot;:&quot;Most genome-wide association study (GWAS) analyses test the association between single-nucleotide polymorphisms (SNPs) and a single trait or outcome. While valuable second-step analyses of these associations (e.g., calculating genetic correlations between traits) are common, single-step multivariate analyses of GWAS data are rarely performed. This is unfortunate because multivariate analyses can reveal information which is irrevocably obscured in multi-step analysis. One simple example is the distinction between variance common to a set of measures, and variance specific to each. Neither GWAS of sum- or factor-scores, nor GWAS of the individual measures will deliver a clean picture of loci associated with each measure’s specific variance. While multivariate GWAS opens up a broad new landscape of feasible and informative analyses, its adoption has been slow, likely due to the heavy computational demands and difficulties specifying models it requires. Here we describe GW-SEM 2.0, which is designed to simplify model specification and overcome the inherent computational challenges associated with multivariate GWAS. In addition, GW-SEM 2.0 allows users to accurately model ordinal items, which are common in behavioral and psychological research, within a GWAS context. This new release enhances computational efficiency, allows users to select the fit function that is appropriate for their analyses, expands compatibility with standard genomic data formats, and outputs results for seamless reading into other standard post-GWAS processing software. To demonstrate GW-SEM’s utility, we conducted (1) a series of GWAS using three substance use frequency items from data in the UK Biobank, (2) a timing study for several predefined GWAS functions, and (3) a Type I Error rate study. Our multivariate GWAS analyses emphasize the utility of GW-SEM for identifying novel patterns of associations that vary considerably between genomic loci for specific substances, highlighting the importance of differentiating between substance-specific use behaviors and polysubstance use. The timing studies demonstrate that the analyses take a reasonable amount of time and show the cost of including additional items. The Type I Error rate study demonstrates that hypothesis tests for genetic associations with latent variable models follow the hypothesized uniform distribution. Taken together, we suggest that GW-SEM may provide substantially deeper insights into the underlying genomic architecture for multivariate behavioral and psychological systems than is currently possible with standard GWAS methods. The current release of GW-SEM 2.0 is available on CRAN (stable release) and GitHub (beta release), and tutorials are available on our github wiki (https://jpritikin.github.io/gwsem/).&quot;,&quot;issue&quot;:&quot;3&quot;,&quot;volume&quot;:&quot;51&quot;},&quot;isTemporary&quot;:false}]}]"/>
    <we:property name="MENDELEY_CITATIONS_LOCALE_CODE" value="&quot;en-GB&quot;"/>
    <we:property name="MENDELEY_CITATIONS_STYLE" value="{&quot;id&quot;:&quot;https://www.zotero.org/styles/molecular-psychiatry&quot;,&quot;title&quot;:&quot;Molecular Psychiatry&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8B7F9-0FA1-EE45-B1B8-FA06A7E56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2605</Words>
  <Characters>14850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Gidziela</dc:creator>
  <cp:keywords/>
  <dc:description/>
  <cp:lastModifiedBy>Agnieszka Musial</cp:lastModifiedBy>
  <cp:revision>3</cp:revision>
  <dcterms:created xsi:type="dcterms:W3CDTF">2025-02-04T12:56:00Z</dcterms:created>
  <dcterms:modified xsi:type="dcterms:W3CDTF">2025-02-04T12:56:00Z</dcterms:modified>
</cp:coreProperties>
</file>