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 w:rsidR="00305DB9" w:rsidRPr="00D32CB8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  <w:r w:rsidRPr="003919E5">
        <w:rPr>
          <w:rFonts w:ascii="Times New Roman" w:hAnsi="Times New Roman"/>
          <w:b/>
          <w:sz w:val="22"/>
          <w:szCs w:val="24"/>
        </w:rPr>
        <w:t>Supplementary Table S</w:t>
      </w:r>
      <w:r w:rsidR="00C81C35">
        <w:rPr>
          <w:rFonts w:ascii="Times New Roman" w:hAnsi="Times New Roman"/>
          <w:b/>
          <w:sz w:val="22"/>
          <w:szCs w:val="24"/>
        </w:rPr>
        <w:t>1</w:t>
      </w:r>
      <w:r w:rsidRPr="003919E5">
        <w:rPr>
          <w:rFonts w:ascii="Times New Roman" w:hAnsi="Times New Roman"/>
          <w:sz w:val="22"/>
          <w:szCs w:val="24"/>
        </w:rPr>
        <w:t>.</w:t>
      </w:r>
      <w:r w:rsidRPr="003919E5">
        <w:rPr>
          <w:sz w:val="22"/>
          <w:szCs w:val="24"/>
        </w:rPr>
        <w:t xml:space="preserve"> </w:t>
      </w:r>
      <w:r w:rsidRPr="00D32CB8">
        <w:rPr>
          <w:rFonts w:ascii="Times New Roman" w:hAnsi="Times New Roman"/>
          <w:b/>
          <w:sz w:val="22"/>
          <w:szCs w:val="24"/>
        </w:rPr>
        <w:t>Study Flowchart</w:t>
      </w:r>
    </w:p>
    <w:tbl>
      <w:tblPr>
        <w:tblStyle w:val="TableNormal"/>
        <w:tblOverlap w:val="never"/>
        <w:tblW w:w="4939" w:type="pct"/>
        <w:jc w:val="center"/>
        <w:tblInd w:w="-20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tblLook w:val="04A0"/>
      </w:tblPr>
      <w:tblGrid>
        <w:gridCol w:w="5402"/>
        <w:gridCol w:w="1465"/>
        <w:gridCol w:w="1307"/>
        <w:gridCol w:w="1752"/>
        <w:gridCol w:w="1730"/>
        <w:gridCol w:w="1986"/>
      </w:tblGrid>
      <w:tr w:rsidTr="00305DB9">
        <w:tblPrEx>
          <w:tblW w:w="4939" w:type="pct"/>
          <w:jc w:val="center"/>
          <w:tblInd w:w="-2000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8"/>
          <w:jc w:val="center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A3501C" w:rsidP="001D25C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VISIT 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DB9" w:rsidRPr="001507E8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Cs w:val="20"/>
                <w:vertAlign w:val="superscript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VISIT 2</w:t>
            </w:r>
            <w:r w:rsidR="001507E8">
              <w:rPr>
                <w:rFonts w:ascii="Times New Roman" w:hAnsi="Times New Roman" w:hint="eastAsia"/>
                <w:b/>
                <w:color w:val="000000"/>
                <w:kern w:val="0"/>
                <w:szCs w:val="20"/>
                <w:vertAlign w:val="superscript"/>
              </w:rPr>
              <w:t>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VISIT 3</w:t>
            </w:r>
            <w:r w:rsidR="001507E8">
              <w:rPr>
                <w:rFonts w:ascii="Times New Roman" w:hAnsi="Times New Roman" w:hint="eastAsia"/>
                <w:b/>
                <w:color w:val="000000"/>
                <w:kern w:val="0"/>
                <w:szCs w:val="20"/>
                <w:vertAlign w:val="superscript"/>
              </w:rPr>
              <w:t>1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VISIT 4</w:t>
            </w:r>
            <w:r w:rsidR="001507E8">
              <w:rPr>
                <w:rFonts w:ascii="Times New Roman" w:hAnsi="Times New Roman" w:hint="eastAsia"/>
                <w:b/>
                <w:color w:val="000000"/>
                <w:kern w:val="0"/>
                <w:szCs w:val="20"/>
                <w:vertAlign w:val="superscript"/>
              </w:rPr>
              <w:t>1</w:t>
            </w:r>
          </w:p>
        </w:tc>
      </w:tr>
      <w:tr w:rsidTr="00305DB9">
        <w:tblPrEx>
          <w:tblW w:w="4939" w:type="pct"/>
          <w:jc w:val="center"/>
          <w:tblInd w:w="-2000" w:type="dxa"/>
          <w:tblLook w:val="04A0"/>
        </w:tblPrEx>
        <w:trPr>
          <w:trHeight w:val="398"/>
          <w:jc w:val="center"/>
        </w:trPr>
        <w:tc>
          <w:tcPr>
            <w:tcW w:w="19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Screening</w:t>
            </w:r>
          </w:p>
        </w:tc>
        <w:tc>
          <w:tcPr>
            <w:tcW w:w="47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Baseline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szCs w:val="20"/>
              </w:rPr>
              <w:t>F/U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F/U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FC4E35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FC4E35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F/U</w:t>
            </w:r>
          </w:p>
        </w:tc>
      </w:tr>
      <w:tr w:rsidTr="00305DB9">
        <w:tblPrEx>
          <w:tblW w:w="4939" w:type="pct"/>
          <w:jc w:val="center"/>
          <w:tblInd w:w="-2000" w:type="dxa"/>
          <w:tblLook w:val="04A0"/>
        </w:tblPrEx>
        <w:trPr>
          <w:trHeight w:val="398"/>
          <w:jc w:val="center"/>
        </w:trPr>
        <w:tc>
          <w:tcPr>
            <w:tcW w:w="19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2 Week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4 Week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6 Week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427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Consent form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347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Inclusion and exclusion criteria</w:t>
            </w:r>
          </w:p>
        </w:tc>
        <w:tc>
          <w:tcPr>
            <w:tcW w:w="10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hint="eastAsia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347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</w:pPr>
            <w:r w:rsidR="00305DB9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Demographic information</w:t>
            </w:r>
          </w:p>
        </w:tc>
        <w:tc>
          <w:tcPr>
            <w:tcW w:w="10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386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91C" w:rsidRPr="0023391C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Medical history inquiry</w:t>
            </w:r>
          </w:p>
        </w:tc>
        <w:tc>
          <w:tcPr>
            <w:tcW w:w="10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5DB9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386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V</w:t>
            </w: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i</w:t>
            </w: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tal signs and physical examination</w:t>
            </w:r>
          </w:p>
        </w:tc>
        <w:tc>
          <w:tcPr>
            <w:tcW w:w="10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F22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37F22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37F22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37F22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D</w:t>
            </w:r>
            <w:r w:rsidRPr="0023391C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rug interaction investigation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C37F22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Education of using tDCS</w:t>
            </w: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equipme</w:t>
            </w: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n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t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391C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69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2back test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HAMD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431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K-BDI-</w:t>
            </w:r>
            <w:r w:rsidRPr="006D0D4D">
              <w:rPr>
                <w:rFonts w:ascii="Hiragino Sans W0" w:eastAsia="Hiragino Sans W0" w:hAnsi="Hiragino Sans W0" w:hint="eastAsia"/>
                <w:b/>
                <w:bCs/>
                <w:kern w:val="0"/>
                <w:szCs w:val="20"/>
              </w:rPr>
              <w:t>Ⅱ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HAMA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Q</w:t>
            </w: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-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LES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CGI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q</w:t>
            </w:r>
            <w:r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EEG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Tr="001C0A0F">
        <w:tblPrEx>
          <w:tblW w:w="4939" w:type="pct"/>
          <w:jc w:val="center"/>
          <w:tblInd w:w="-2000" w:type="dxa"/>
          <w:tblLook w:val="04A0"/>
        </w:tblPrEx>
        <w:trPr>
          <w:trHeight w:val="281"/>
          <w:jc w:val="center"/>
        </w:trPr>
        <w:tc>
          <w:tcPr>
            <w:tcW w:w="1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ind w:left="254" w:leftChars="127"/>
              <w:contextualSpacing/>
              <w:jc w:val="left"/>
              <w:rPr>
                <w:rFonts w:ascii="Times New Roman" w:hAnsi="Times New Roman"/>
                <w:b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Adverse effects questio</w:t>
            </w:r>
            <w:r w:rsidRPr="00243E41">
              <w:rPr>
                <w:rFonts w:ascii="Times New Roman" w:hAnsi="Times New Roman"/>
                <w:b/>
                <w:color w:val="000000"/>
                <w:kern w:val="0"/>
                <w:szCs w:val="20"/>
              </w:rPr>
              <w:t>nnaire</w:t>
            </w:r>
          </w:p>
        </w:tc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7A83" w:rsidRPr="00243E41" w:rsidP="001D25CA">
            <w:pPr>
              <w:widowControl/>
              <w:wordWrap/>
              <w:autoSpaceDE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E41">
              <w:rPr>
                <w:rFonts w:ascii="Times New Roman" w:hAnsi="Times New Roman"/>
                <w:sz w:val="18"/>
                <w:szCs w:val="18"/>
              </w:rPr>
              <w:t>●</w:t>
            </w:r>
          </w:p>
        </w:tc>
      </w:tr>
    </w:tbl>
    <w:p w:rsidR="006D0D4D" w:rsidP="006D0D4D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 w:hint="eastAsia"/>
          <w:kern w:val="0"/>
          <w:sz w:val="18"/>
          <w:szCs w:val="18"/>
        </w:rPr>
      </w:pPr>
      <w:r w:rsidRPr="00CD7FAD" w:rsidR="00305DB9">
        <w:rPr>
          <w:rFonts w:ascii="Times New Roman" w:hAnsi="Times New Roman"/>
          <w:color w:val="000000"/>
          <w:sz w:val="18"/>
          <w:szCs w:val="18"/>
        </w:rPr>
        <w:t xml:space="preserve">Abbreviations: </w:t>
      </w:r>
      <w:r w:rsidRPr="00CD7FAD" w:rsidR="00305DB9">
        <w:rPr>
          <w:rFonts w:ascii="Times New Roman" w:hAnsi="Times New Roman" w:hint="eastAsia"/>
          <w:color w:val="000000"/>
          <w:sz w:val="18"/>
          <w:szCs w:val="18"/>
        </w:rPr>
        <w:t>F</w:t>
      </w:r>
      <w:r w:rsidRPr="00CD7FAD" w:rsidR="00305DB9">
        <w:rPr>
          <w:rFonts w:ascii="Times New Roman" w:hAnsi="Times New Roman"/>
          <w:color w:val="000000"/>
          <w:sz w:val="18"/>
          <w:szCs w:val="18"/>
        </w:rPr>
        <w:t>/U, Follow-up,</w:t>
      </w:r>
      <w:r w:rsidRPr="00CD7FAD" w:rsidR="00305DB9">
        <w:rPr>
          <w:rFonts w:ascii="Times New Roman" w:hAnsi="Times New Roman"/>
          <w:color w:val="202124"/>
          <w:sz w:val="18"/>
          <w:szCs w:val="18"/>
          <w:shd w:val="clear" w:color="auto" w:fill="FFFFFF"/>
        </w:rPr>
        <w:t xml:space="preserve"> </w:t>
      </w:r>
      <w:r w:rsidRPr="00CD7FAD">
        <w:rPr>
          <w:rFonts w:ascii="Times New Roman" w:hAnsi="Times New Roman"/>
          <w:color w:val="202124"/>
          <w:sz w:val="18"/>
          <w:szCs w:val="18"/>
          <w:shd w:val="clear" w:color="auto" w:fill="FFFFFF"/>
        </w:rPr>
        <w:t xml:space="preserve">tDCS, </w:t>
      </w:r>
      <w:r w:rsidRPr="00CD7FAD">
        <w:rPr>
          <w:rFonts w:ascii="Times New Roman" w:eastAsia="GuardianSansGR-Regular" w:hAnsi="Times New Roman"/>
          <w:kern w:val="0"/>
          <w:sz w:val="18"/>
          <w:szCs w:val="18"/>
        </w:rPr>
        <w:t>Transcranial Direct Current Stimulation; HAMD,</w:t>
      </w:r>
      <w:r w:rsidRPr="00CD7FAD">
        <w:rPr>
          <w:sz w:val="18"/>
          <w:szCs w:val="18"/>
        </w:rPr>
        <w:t xml:space="preserve"> </w:t>
      </w:r>
      <w:r w:rsidRPr="00CD7FAD">
        <w:rPr>
          <w:rFonts w:ascii="Times New Roman" w:eastAsia="GuardianSansGR-Regular" w:hAnsi="Times New Roman"/>
          <w:kern w:val="0"/>
          <w:sz w:val="18"/>
          <w:szCs w:val="18"/>
        </w:rPr>
        <w:t>Hamilton Depression Rating Scale; K-BDI-</w:t>
      </w:r>
      <w:r w:rsidRPr="00CD7FAD">
        <w:rPr>
          <w:rFonts w:ascii="Hiragino Sans W0" w:eastAsia="Hiragino Sans W0" w:hAnsi="Hiragino Sans W0" w:hint="eastAsia"/>
          <w:b/>
          <w:bCs/>
          <w:kern w:val="0"/>
          <w:sz w:val="18"/>
          <w:szCs w:val="18"/>
        </w:rPr>
        <w:t>Ⅱ</w:t>
      </w:r>
      <w:r w:rsidRPr="00CD7FAD">
        <w:rPr>
          <w:rFonts w:ascii="Times New Roman" w:eastAsia="GuardianSansGR-Regular" w:hAnsi="Times New Roman"/>
          <w:kern w:val="0"/>
          <w:sz w:val="18"/>
          <w:szCs w:val="18"/>
        </w:rPr>
        <w:t>, Korean Beck Depression Inventory</w:t>
      </w:r>
      <w:r w:rsidRPr="00CD7FAD">
        <w:rPr>
          <w:rFonts w:ascii="Hiragino Sans W0" w:eastAsia="Hiragino Sans W0" w:hAnsi="Hiragino Sans W0" w:hint="eastAsia"/>
          <w:b/>
          <w:bCs/>
          <w:kern w:val="0"/>
          <w:sz w:val="18"/>
          <w:szCs w:val="18"/>
        </w:rPr>
        <w:t>Ⅱ</w:t>
      </w:r>
      <w:r w:rsidRPr="00CD7FAD">
        <w:rPr>
          <w:rFonts w:ascii="Times New Roman" w:eastAsia="GuardianSansGR-Regular" w:hAnsi="Times New Roman"/>
          <w:kern w:val="0"/>
          <w:sz w:val="18"/>
          <w:szCs w:val="18"/>
        </w:rPr>
        <w:t>; HAMA, Hamilton Anxiety Rating Scale; QLES, Quality of Life Enjoyment and Sati</w:t>
      </w:r>
      <w:r w:rsidRPr="00CD7FAD">
        <w:rPr>
          <w:rFonts w:ascii="Times New Roman" w:eastAsia="GuardianSansGR-Regular" w:hAnsi="Times New Roman"/>
          <w:kern w:val="0"/>
          <w:sz w:val="18"/>
          <w:szCs w:val="18"/>
        </w:rPr>
        <w:t xml:space="preserve">sfaction Questionnaire; </w:t>
      </w:r>
      <w:r w:rsidRPr="00CD7FAD" w:rsidR="000C4CE7">
        <w:rPr>
          <w:rFonts w:ascii="Times New Roman" w:hAnsi="Times New Roman"/>
          <w:sz w:val="18"/>
          <w:szCs w:val="18"/>
        </w:rPr>
        <w:t xml:space="preserve">CGI, Clinical Global Impression scale; </w:t>
      </w:r>
      <w:r w:rsidRPr="00CD7FAD">
        <w:rPr>
          <w:rFonts w:ascii="Times New Roman" w:eastAsia="GuardianSansGR-Regular" w:hAnsi="Times New Roman"/>
          <w:kern w:val="0"/>
          <w:sz w:val="18"/>
          <w:szCs w:val="18"/>
        </w:rPr>
        <w:t>qEEG, Quantitative Electroencephalography.</w:t>
      </w:r>
    </w:p>
    <w:p w:rsidR="001507E8" w:rsidP="006D0D4D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 w:val="18"/>
          <w:szCs w:val="18"/>
        </w:rPr>
      </w:pPr>
      <w:r>
        <w:rPr>
          <w:rFonts w:ascii="Times New Roman" w:hAnsi="Times New Roman" w:hint="eastAsia"/>
          <w:b/>
          <w:color w:val="000000"/>
          <w:kern w:val="0"/>
          <w:szCs w:val="20"/>
          <w:vertAlign w:val="superscript"/>
        </w:rPr>
        <w:t>1</w:t>
      </w:r>
      <w:r w:rsidRPr="001507E8">
        <w:t xml:space="preserve"> </w:t>
      </w:r>
      <w:r w:rsidRPr="001507E8">
        <w:rPr>
          <w:rFonts w:ascii="Times New Roman" w:eastAsia="GuardianSansGR-Regular" w:hAnsi="Times New Roman"/>
          <w:kern w:val="0"/>
          <w:sz w:val="18"/>
          <w:szCs w:val="18"/>
        </w:rPr>
        <w:t>Participants self-administered tDCS daily for 14 sessions over 2 weeks, totaling 42 sessions, with outcomes assessed in person at weeks 2, 4, and 6. Online meetings were not conducted.</w:t>
      </w:r>
    </w:p>
    <w:p w:rsidR="001507E8" w:rsidP="006D0D4D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 w:val="18"/>
          <w:szCs w:val="18"/>
        </w:rPr>
      </w:pPr>
    </w:p>
    <w:p w:rsidR="00CD7FAD" w:rsidP="006D0D4D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 w:val="18"/>
          <w:szCs w:val="18"/>
        </w:rPr>
      </w:pPr>
    </w:p>
    <w:p w:rsidR="001379FC" w:rsidRPr="00DC1A52" w:rsidP="001379FC">
      <w:pPr>
        <w:widowControl/>
        <w:wordWrap/>
        <w:autoSpaceDE/>
        <w:rPr>
          <w:b/>
          <w:color w:val="000000"/>
          <w:sz w:val="22"/>
          <w:vertAlign w:val="superscript"/>
        </w:rPr>
      </w:pPr>
      <w:r w:rsidRPr="00DC1A52" w:rsidR="001D25CA">
        <w:rPr>
          <w:rFonts w:ascii="Times New Roman" w:eastAsia="바탕체" w:hAnsi="Times New Roman"/>
          <w:b/>
          <w:color w:val="000000"/>
          <w:kern w:val="0"/>
          <w:sz w:val="22"/>
        </w:rPr>
        <w:br w:type="page"/>
      </w:r>
      <w:r w:rsidRPr="00DC1A52" w:rsidR="00271F46">
        <w:rPr>
          <w:rFonts w:ascii="Times New Roman" w:eastAsia="바탕체" w:hAnsi="Times New Roman"/>
          <w:b/>
          <w:color w:val="000000"/>
          <w:kern w:val="0"/>
          <w:sz w:val="22"/>
        </w:rPr>
        <w:t>Supplementary Table S2</w:t>
      </w:r>
      <w:r w:rsidRPr="00DC1A52" w:rsidR="0061689F">
        <w:rPr>
          <w:rFonts w:ascii="Times New Roman" w:eastAsia="바탕체" w:hAnsi="Times New Roman"/>
          <w:b/>
          <w:color w:val="000000"/>
          <w:kern w:val="0"/>
          <w:sz w:val="22"/>
        </w:rPr>
        <w:t xml:space="preserve">. </w:t>
      </w:r>
      <w:r w:rsidRPr="00DC1A52">
        <w:rPr>
          <w:rFonts w:ascii="Times New Roman" w:eastAsia="GuardianSans-Medium" w:hAnsi="Times New Roman"/>
          <w:b/>
          <w:kern w:val="0"/>
          <w:sz w:val="22"/>
        </w:rPr>
        <w:t>Results of linear mixed models on Total Accuracy score according to subgroup</w:t>
      </w:r>
    </w:p>
    <w:tbl>
      <w:tblPr>
        <w:tblStyle w:val="TableNormal"/>
        <w:tblW w:w="13593" w:type="dxa"/>
        <w:shd w:val="clear" w:color="auto" w:fill="F2F2E8"/>
        <w:tblLayout w:type="fixed"/>
        <w:tblCellMar>
          <w:left w:w="99" w:type="dxa"/>
          <w:right w:w="99" w:type="dxa"/>
        </w:tblCellMar>
        <w:tblLook w:val="04A0"/>
      </w:tblPr>
      <w:tblGrid>
        <w:gridCol w:w="2855"/>
        <w:gridCol w:w="2347"/>
        <w:gridCol w:w="1947"/>
        <w:gridCol w:w="2148"/>
        <w:gridCol w:w="2148"/>
        <w:gridCol w:w="2148"/>
      </w:tblGrid>
      <w:tr w:rsidTr="008E02B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77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bCs/>
                <w:color w:val="000000"/>
                <w:kern w:val="0"/>
                <w:sz w:val="19"/>
                <w:szCs w:val="19"/>
              </w:rPr>
              <w:t>Subgroup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N</w:t>
            </w:r>
            <w:r w:rsidRPr="008E02BE">
              <w:rPr>
                <w:rFonts w:ascii="Times New Roman" w:hAnsi="Times New Roman"/>
                <w:b/>
                <w:kern w:val="0"/>
                <w:sz w:val="19"/>
                <w:szCs w:val="19"/>
              </w:rPr>
              <w:t xml:space="preserve"> </w:t>
            </w: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(sham</w:t>
            </w:r>
            <w:r w:rsidRPr="008E02BE" w:rsidR="00785F03">
              <w:rPr>
                <w:rFonts w:ascii="Times New Roman" w:hAnsi="Times New Roman" w:hint="eastAsia"/>
                <w:color w:val="000000"/>
                <w:kern w:val="0"/>
                <w:sz w:val="19"/>
                <w:szCs w:val="19"/>
                <w:vertAlign w:val="superscript"/>
              </w:rPr>
              <w:t>1</w:t>
            </w: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/</w:t>
            </w:r>
            <w:r w:rsidRPr="008E02BE">
              <w:rPr>
                <w:rFonts w:ascii="Times New Roman" w:hAnsi="Times New Roman"/>
                <w:b/>
                <w:kern w:val="0"/>
                <w:sz w:val="19"/>
                <w:szCs w:val="19"/>
              </w:rPr>
              <w:t>low/high</w:t>
            </w: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Sum of Squares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Mean Square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9"/>
                <w:szCs w:val="19"/>
              </w:rPr>
              <w:t xml:space="preserve">F </w:t>
            </w: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Value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9"/>
                <w:szCs w:val="19"/>
              </w:rPr>
              <w:t xml:space="preserve">P </w:t>
            </w: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Value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Onset Age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  <w:hideMark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&lt; 29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25/27/30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3.6</w:t>
            </w: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0.06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≥ 29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20/20/19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1.56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0.21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hint="eastAsia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Current Episode Duration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&lt; 13 months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33/34/41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4.96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0.03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≥ 13 months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12/13/8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0.77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0.38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Age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&lt; 45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33/33/35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0.12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0.12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4.54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0.03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≥ 45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12/14/14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0.82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0.37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Gender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Male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15/10/14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0.59</w:t>
            </w: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0.45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Female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30/37/35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5.55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1379FC" w:rsidRPr="008E02BE" w:rsidP="007833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SSRIs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Being 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28/28/29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5.13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0.02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Unused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17/19/20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0.79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0.37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SNRIs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Being 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11/16/15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1.59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0.21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Unused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34/31/34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4.29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0.04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Antipsychotics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Being 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16/16/20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2.80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Unused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29/31/29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2.78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HAMA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78337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≤ median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24/22/26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0.04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0.04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1.70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0.19</w:t>
            </w:r>
          </w:p>
        </w:tc>
      </w:tr>
      <w:tr w:rsidTr="008E02B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87"/>
        </w:trPr>
        <w:tc>
          <w:tcPr>
            <w:tcW w:w="2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&gt; median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21/25/23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0.10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0.10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3.81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691" w:rsidRPr="008E02BE" w:rsidP="004176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0.05</w:t>
            </w:r>
          </w:p>
        </w:tc>
      </w:tr>
    </w:tbl>
    <w:p w:rsidR="001379FC" w:rsidRPr="008E02BE" w:rsidP="001379FC">
      <w:pPr>
        <w:widowControl/>
        <w:wordWrap/>
        <w:autoSpaceDE/>
        <w:spacing w:after="0" w:line="240" w:lineRule="auto"/>
        <w:jc w:val="left"/>
        <w:rPr>
          <w:rFonts w:ascii="Times New Roman" w:hAnsi="Times New Roman"/>
          <w:bCs/>
          <w:sz w:val="15"/>
          <w:szCs w:val="15"/>
        </w:rPr>
      </w:pPr>
      <w:r w:rsidRPr="008E02BE">
        <w:rPr>
          <w:rFonts w:ascii="Times New Roman" w:hAnsi="Times New Roman"/>
          <w:bCs/>
          <w:i/>
          <w:iCs/>
          <w:sz w:val="15"/>
          <w:szCs w:val="15"/>
        </w:rPr>
        <w:t>Note</w:t>
      </w:r>
      <w:r w:rsidRPr="008E02BE">
        <w:rPr>
          <w:rFonts w:ascii="Times New Roman" w:hAnsi="Times New Roman"/>
          <w:bCs/>
          <w:sz w:val="15"/>
          <w:szCs w:val="15"/>
        </w:rPr>
        <w:t>, Interactive effects on 2-back test score are shown according to subgroup, time (baseline, week 2, 4 and 6) x group (sham vs low active vs high active).</w:t>
      </w:r>
    </w:p>
    <w:p w:rsidR="001379FC" w:rsidRPr="008E02BE" w:rsidP="001379FC">
      <w:pPr>
        <w:widowControl/>
        <w:wordWrap/>
        <w:autoSpaceDE/>
        <w:spacing w:after="0" w:line="240" w:lineRule="auto"/>
        <w:jc w:val="left"/>
        <w:rPr>
          <w:sz w:val="15"/>
          <w:szCs w:val="15"/>
        </w:rPr>
      </w:pPr>
      <w:r w:rsidRPr="008E02BE" w:rsidR="00785F03">
        <w:rPr>
          <w:rFonts w:ascii="Times New Roman" w:hAnsi="Times New Roman" w:hint="eastAsia"/>
          <w:color w:val="000000"/>
          <w:sz w:val="15"/>
          <w:szCs w:val="15"/>
          <w:vertAlign w:val="superscript"/>
        </w:rPr>
        <w:t>1</w:t>
      </w:r>
      <w:r w:rsidRPr="008E02BE" w:rsidR="00785F03">
        <w:rPr>
          <w:rFonts w:ascii="Times New Roman" w:eastAsia="GuardianSansGR-Regular" w:hAnsi="Times New Roman"/>
          <w:kern w:val="0"/>
          <w:sz w:val="15"/>
          <w:szCs w:val="15"/>
        </w:rPr>
        <w:t xml:space="preserve"> The raw data for t</w:t>
      </w:r>
      <w:r w:rsidRPr="008E02BE" w:rsidR="00785F03">
        <w:rPr>
          <w:rFonts w:ascii="Times New Roman" w:eastAsia="GuardianSansGR-Regular" w:hAnsi="Times New Roman"/>
          <w:kern w:val="0"/>
          <w:sz w:val="15"/>
          <w:szCs w:val="15"/>
        </w:rPr>
        <w:t xml:space="preserve">he 2-back test from one participant is not included due to technical </w:t>
      </w:r>
      <w:r w:rsidRPr="008E02BE" w:rsidR="00785F03">
        <w:rPr>
          <w:rFonts w:ascii="Times New Roman" w:eastAsia="GuardianSansGR-Regular" w:hAnsi="Times New Roman" w:hint="eastAsia"/>
          <w:kern w:val="0"/>
          <w:sz w:val="15"/>
          <w:szCs w:val="15"/>
        </w:rPr>
        <w:t>error</w:t>
      </w:r>
      <w:r w:rsidRPr="008E02BE" w:rsidR="00785F03">
        <w:rPr>
          <w:rFonts w:ascii="Times New Roman" w:eastAsia="GuardianSansGR-Regular" w:hAnsi="Times New Roman"/>
          <w:kern w:val="0"/>
          <w:sz w:val="15"/>
          <w:szCs w:val="15"/>
        </w:rPr>
        <w:t xml:space="preserve"> related to equipment malfunction.</w:t>
      </w:r>
    </w:p>
    <w:p w:rsidR="001379FC" w:rsidRPr="008E02BE" w:rsidP="001379FC">
      <w:pPr>
        <w:widowControl/>
        <w:wordWrap/>
        <w:autoSpaceDE/>
        <w:spacing w:after="0" w:line="240" w:lineRule="auto"/>
        <w:jc w:val="left"/>
        <w:rPr>
          <w:rFonts w:ascii="Times New Roman" w:hAnsi="Times New Roman" w:hint="eastAsia"/>
          <w:bCs/>
          <w:sz w:val="15"/>
          <w:szCs w:val="15"/>
        </w:rPr>
      </w:pPr>
      <w:r w:rsidRPr="008E02BE">
        <w:rPr>
          <w:rFonts w:ascii="Times New Roman" w:hAnsi="Times New Roman" w:hint="eastAsia"/>
          <w:bCs/>
          <w:sz w:val="15"/>
          <w:szCs w:val="15"/>
        </w:rPr>
        <w:t>C</w:t>
      </w:r>
      <w:r w:rsidRPr="008E02BE">
        <w:rPr>
          <w:rFonts w:ascii="Times New Roman" w:hAnsi="Times New Roman"/>
          <w:bCs/>
          <w:sz w:val="15"/>
          <w:szCs w:val="15"/>
        </w:rPr>
        <w:t>ovariate: Sex, Age, Onset Age, Current Episode Duration, Employment</w:t>
      </w:r>
    </w:p>
    <w:p w:rsidR="001379FC" w:rsidRPr="008E02BE" w:rsidP="001379FC">
      <w:pPr>
        <w:rPr>
          <w:rFonts w:ascii="Times New Roman" w:hAnsi="Times New Roman"/>
          <w:sz w:val="15"/>
          <w:szCs w:val="15"/>
        </w:rPr>
      </w:pPr>
      <w:r w:rsidRPr="008E02BE">
        <w:rPr>
          <w:rFonts w:ascii="Times New Roman" w:hAnsi="Times New Roman"/>
          <w:sz w:val="15"/>
          <w:szCs w:val="15"/>
          <w:vertAlign w:val="superscript"/>
        </w:rPr>
        <w:t>*</w:t>
      </w:r>
      <w:r w:rsidRPr="008E02BE">
        <w:rPr>
          <w:rFonts w:ascii="Times New Roman" w:hAnsi="Times New Roman"/>
          <w:i/>
          <w:iCs/>
          <w:sz w:val="15"/>
          <w:szCs w:val="15"/>
        </w:rPr>
        <w:t>p</w:t>
      </w:r>
      <w:r w:rsidRPr="008E02BE">
        <w:rPr>
          <w:rFonts w:ascii="Times New Roman" w:hAnsi="Times New Roman"/>
          <w:sz w:val="15"/>
          <w:szCs w:val="15"/>
        </w:rPr>
        <w:t xml:space="preserve"> &lt; 0.05, </w:t>
      </w:r>
      <w:r w:rsidRPr="008E02BE">
        <w:rPr>
          <w:rFonts w:ascii="Times New Roman" w:hAnsi="Times New Roman"/>
          <w:sz w:val="15"/>
          <w:szCs w:val="15"/>
          <w:vertAlign w:val="superscript"/>
        </w:rPr>
        <w:t>**</w:t>
      </w:r>
      <w:r w:rsidRPr="008E02BE">
        <w:rPr>
          <w:rFonts w:ascii="Times New Roman" w:hAnsi="Times New Roman"/>
          <w:i/>
          <w:iCs/>
          <w:sz w:val="15"/>
          <w:szCs w:val="15"/>
        </w:rPr>
        <w:t xml:space="preserve"> p</w:t>
      </w:r>
      <w:r w:rsidRPr="008E02BE">
        <w:rPr>
          <w:rFonts w:ascii="Times New Roman" w:hAnsi="Times New Roman"/>
          <w:sz w:val="15"/>
          <w:szCs w:val="15"/>
        </w:rPr>
        <w:t xml:space="preserve"> &lt; 0.01, </w:t>
      </w:r>
      <w:r w:rsidRPr="008E02BE">
        <w:rPr>
          <w:rFonts w:ascii="Times New Roman" w:hAnsi="Times New Roman"/>
          <w:sz w:val="15"/>
          <w:szCs w:val="15"/>
          <w:vertAlign w:val="superscript"/>
        </w:rPr>
        <w:t>***</w:t>
      </w:r>
      <w:r w:rsidRPr="008E02BE">
        <w:rPr>
          <w:rFonts w:ascii="Times New Roman" w:hAnsi="Times New Roman"/>
          <w:i/>
          <w:iCs/>
          <w:sz w:val="15"/>
          <w:szCs w:val="15"/>
        </w:rPr>
        <w:t xml:space="preserve"> p</w:t>
      </w:r>
      <w:r w:rsidRPr="008E02BE">
        <w:rPr>
          <w:rFonts w:ascii="Times New Roman" w:hAnsi="Times New Roman"/>
          <w:sz w:val="15"/>
          <w:szCs w:val="15"/>
        </w:rPr>
        <w:t xml:space="preserve"> &lt; 0.001</w:t>
      </w:r>
    </w:p>
    <w:p w:rsidR="0061689F" w:rsidRPr="00DC1A52" w:rsidP="0061689F">
      <w:pPr>
        <w:widowControl/>
        <w:wordWrap/>
        <w:autoSpaceDE/>
        <w:rPr>
          <w:b/>
          <w:color w:val="000000"/>
          <w:sz w:val="22"/>
          <w:vertAlign w:val="superscript"/>
        </w:rPr>
      </w:pPr>
      <w:bookmarkStart w:id="0" w:name="_Hlk164069236"/>
      <w:r w:rsidRPr="00DC1A52" w:rsidR="001379FC">
        <w:rPr>
          <w:rFonts w:ascii="Times New Roman" w:eastAsia="바탕체" w:hAnsi="Times New Roman"/>
          <w:b/>
          <w:color w:val="000000"/>
          <w:kern w:val="0"/>
          <w:sz w:val="22"/>
        </w:rPr>
        <w:t>Supplementary Table S</w:t>
      </w:r>
      <w:r w:rsidRPr="00DC1A52" w:rsidR="001379FC">
        <w:rPr>
          <w:rFonts w:ascii="Times New Roman" w:eastAsia="바탕체" w:hAnsi="Times New Roman" w:hint="eastAsia"/>
          <w:b/>
          <w:color w:val="000000"/>
          <w:kern w:val="0"/>
          <w:sz w:val="22"/>
        </w:rPr>
        <w:t>3</w:t>
      </w:r>
      <w:bookmarkEnd w:id="0"/>
      <w:r w:rsidRPr="00DC1A52" w:rsidR="001379FC">
        <w:rPr>
          <w:rFonts w:ascii="Times New Roman" w:eastAsia="바탕체" w:hAnsi="Times New Roman" w:hint="eastAsia"/>
          <w:b/>
          <w:color w:val="000000"/>
          <w:kern w:val="0"/>
          <w:sz w:val="22"/>
        </w:rPr>
        <w:t xml:space="preserve">. </w:t>
      </w:r>
      <w:r w:rsidRPr="00DC1A52">
        <w:rPr>
          <w:rFonts w:ascii="Times New Roman" w:eastAsia="GuardianSans-Medium" w:hAnsi="Times New Roman"/>
          <w:b/>
          <w:kern w:val="0"/>
          <w:sz w:val="22"/>
        </w:rPr>
        <w:t>Results of linear mixed models on H</w:t>
      </w:r>
      <w:r w:rsidRPr="00DC1A52">
        <w:rPr>
          <w:rFonts w:ascii="Times New Roman" w:eastAsia="GuardianSans-Medium" w:hAnsi="Times New Roman" w:hint="eastAsia"/>
          <w:b/>
          <w:kern w:val="0"/>
          <w:sz w:val="22"/>
        </w:rPr>
        <w:t>A</w:t>
      </w:r>
      <w:r w:rsidRPr="00DC1A52">
        <w:rPr>
          <w:rFonts w:ascii="Times New Roman" w:eastAsia="GuardianSans-Medium" w:hAnsi="Times New Roman"/>
          <w:b/>
          <w:kern w:val="0"/>
          <w:sz w:val="22"/>
        </w:rPr>
        <w:t>MD score according to subgroup</w:t>
      </w:r>
    </w:p>
    <w:tbl>
      <w:tblPr>
        <w:tblStyle w:val="TableNormal"/>
        <w:tblW w:w="13593" w:type="dxa"/>
        <w:shd w:val="clear" w:color="auto" w:fill="F2F2E8"/>
        <w:tblLayout w:type="fixed"/>
        <w:tblCellMar>
          <w:left w:w="99" w:type="dxa"/>
          <w:right w:w="99" w:type="dxa"/>
        </w:tblCellMar>
        <w:tblLook w:val="04A0"/>
      </w:tblPr>
      <w:tblGrid>
        <w:gridCol w:w="2855"/>
        <w:gridCol w:w="2347"/>
        <w:gridCol w:w="1947"/>
        <w:gridCol w:w="2148"/>
        <w:gridCol w:w="2148"/>
        <w:gridCol w:w="2148"/>
      </w:tblGrid>
      <w:tr w:rsidTr="008E02B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77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bCs/>
                <w:color w:val="000000"/>
                <w:kern w:val="0"/>
                <w:sz w:val="19"/>
                <w:szCs w:val="19"/>
              </w:rPr>
              <w:t>Subgroup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N</w:t>
            </w:r>
            <w:r w:rsidRPr="008E02BE">
              <w:rPr>
                <w:rFonts w:ascii="Times New Roman" w:hAnsi="Times New Roman"/>
                <w:b/>
                <w:kern w:val="0"/>
                <w:sz w:val="19"/>
                <w:szCs w:val="19"/>
              </w:rPr>
              <w:t xml:space="preserve"> </w:t>
            </w: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(sham/</w:t>
            </w:r>
            <w:r w:rsidRPr="008E02BE">
              <w:rPr>
                <w:rFonts w:ascii="Times New Roman" w:hAnsi="Times New Roman"/>
                <w:b/>
                <w:kern w:val="0"/>
                <w:sz w:val="19"/>
                <w:szCs w:val="19"/>
              </w:rPr>
              <w:t>low/high</w:t>
            </w:r>
            <w:r w:rsidRPr="008E02BE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Sum of Squares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Mean Square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9"/>
                <w:szCs w:val="19"/>
              </w:rPr>
              <w:t xml:space="preserve">F </w:t>
            </w: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Value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19"/>
                <w:szCs w:val="19"/>
              </w:rPr>
              <w:t xml:space="preserve">P </w:t>
            </w:r>
            <w:r w:rsidRPr="008E02BE"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Value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Onset Age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  <w:hideMark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&lt; 29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25/27/30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2.01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2.01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0.07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0.79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≥ 29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20/20/19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134.52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134.52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4.98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0.03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hint="eastAsia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Current Episode Duration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&lt; 13 months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33/34/41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0.96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≥ 13 months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12/13/8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233.68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233.68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8.88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0.004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**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Age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&lt; 45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33/33/35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1.65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1.65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0.06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0.81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≥ 45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12/14/14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195.47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195.47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7.00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0.009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**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Gender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Male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15/10/14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135.47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135.47</w:t>
            </w: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6.29</w:t>
            </w: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0.01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Female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30/37/35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0.00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0.99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SSRIs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noWrap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Being 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28/28/29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4.23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4.23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0.14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0.71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Unused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17/19/20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57.46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57.46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2.13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  <w:tr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SNRIs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Being 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11/16/15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74.76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kern w:val="0"/>
                <w:sz w:val="19"/>
                <w:szCs w:val="19"/>
              </w:rPr>
              <w:t>74.76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2.23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0.14</w:t>
            </w:r>
          </w:p>
        </w:tc>
      </w:tr>
      <w:tr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Unused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34/31/34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3.71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3.71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0.14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D1810" w:rsidRPr="008E02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0.71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 w:rsidR="004D1810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Antipsychotic</w:t>
            </w: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s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Being 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 w:rsidR="00F34767">
              <w:rPr>
                <w:rFonts w:ascii="Times New Roman" w:hAnsi="Times New Roman"/>
                <w:kern w:val="0"/>
                <w:sz w:val="19"/>
                <w:szCs w:val="19"/>
              </w:rPr>
              <w:t>16/16/20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 w:rsidR="00F34767">
              <w:rPr>
                <w:rFonts w:ascii="Times New Roman" w:hAnsi="Times New Roman"/>
                <w:kern w:val="0"/>
                <w:sz w:val="19"/>
                <w:szCs w:val="19"/>
              </w:rPr>
              <w:t>12.26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8E02BE" w:rsidR="00F34767">
              <w:rPr>
                <w:rFonts w:ascii="Times New Roman" w:hAnsi="Times New Roman"/>
                <w:kern w:val="0"/>
                <w:sz w:val="19"/>
                <w:szCs w:val="19"/>
              </w:rPr>
              <w:t>12.26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 w:rsidR="00F34767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0.44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61689F" w:rsidRPr="008E02BE" w:rsidP="00E20C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 w:rsidR="00F34767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0.51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ind w:firstLine="95" w:firstLineChars="50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Unused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29/31/29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31.12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31.12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1.09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0.30</w:t>
            </w: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HAMA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Tr="00E20C5C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23"/>
        </w:trPr>
        <w:tc>
          <w:tcPr>
            <w:tcW w:w="2855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≤ median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24/22/26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41.40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41.40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1.66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</w:tr>
      <w:tr w:rsidTr="008E02BE">
        <w:tblPrEx>
          <w:tblW w:w="13593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87"/>
        </w:trPr>
        <w:tc>
          <w:tcPr>
            <w:tcW w:w="2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&gt; median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21/25/23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258.82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sz w:val="19"/>
                <w:szCs w:val="19"/>
              </w:rPr>
              <w:t>258.82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8.73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4767" w:rsidRPr="008E02BE" w:rsidP="00F347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 w:rsidRPr="008E02BE">
              <w:rPr>
                <w:rFonts w:ascii="Times New Roman" w:hAnsi="Times New Roman" w:hint="eastAsia"/>
                <w:color w:val="000000"/>
                <w:kern w:val="0"/>
                <w:sz w:val="19"/>
                <w:szCs w:val="19"/>
              </w:rPr>
              <w:t>0</w:t>
            </w:r>
            <w:r w:rsidRPr="008E02BE"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.003</w:t>
            </w:r>
            <w:r w:rsidRPr="008E02BE">
              <w:rPr>
                <w:rFonts w:ascii="Times New Roman" w:hAnsi="Times New Roman"/>
                <w:sz w:val="19"/>
                <w:szCs w:val="19"/>
                <w:vertAlign w:val="superscript"/>
              </w:rPr>
              <w:t>**</w:t>
            </w:r>
          </w:p>
        </w:tc>
      </w:tr>
    </w:tbl>
    <w:p w:rsidR="0061689F" w:rsidRPr="00A51327" w:rsidP="0061689F">
      <w:pPr>
        <w:widowControl/>
        <w:wordWrap/>
        <w:autoSpaceDE/>
        <w:spacing w:after="0" w:line="240" w:lineRule="auto"/>
        <w:jc w:val="left"/>
        <w:rPr>
          <w:rFonts w:ascii="Times New Roman" w:hAnsi="Times New Roman"/>
          <w:bCs/>
          <w:sz w:val="18"/>
          <w:szCs w:val="18"/>
        </w:rPr>
      </w:pPr>
      <w:r w:rsidRPr="00A51327">
        <w:rPr>
          <w:rFonts w:ascii="Times New Roman" w:hAnsi="Times New Roman"/>
          <w:bCs/>
          <w:i/>
          <w:iCs/>
          <w:sz w:val="18"/>
          <w:szCs w:val="18"/>
        </w:rPr>
        <w:t>Note</w:t>
      </w:r>
      <w:r w:rsidRPr="00A51327">
        <w:rPr>
          <w:rFonts w:ascii="Times New Roman" w:hAnsi="Times New Roman"/>
          <w:bCs/>
          <w:sz w:val="18"/>
          <w:szCs w:val="18"/>
        </w:rPr>
        <w:t>, Interactive effects on HAMD score are s</w:t>
      </w:r>
      <w:r w:rsidRPr="00A51327">
        <w:rPr>
          <w:rFonts w:ascii="Times New Roman" w:hAnsi="Times New Roman"/>
          <w:bCs/>
          <w:sz w:val="18"/>
          <w:szCs w:val="18"/>
        </w:rPr>
        <w:t>hown according to Subgroup, Time (baseline, week 2</w:t>
      </w:r>
      <w:r w:rsidRPr="000E2893">
        <w:rPr>
          <w:rFonts w:ascii="Times New Roman" w:hAnsi="Times New Roman"/>
          <w:bCs/>
          <w:sz w:val="18"/>
          <w:szCs w:val="18"/>
        </w:rPr>
        <w:t xml:space="preserve">, 4 and 6) </w:t>
      </w:r>
      <w:r w:rsidRPr="000E2893" w:rsidR="000E2893">
        <w:rPr>
          <w:rFonts w:ascii="Times New Roman" w:hAnsi="Times New Roman"/>
          <w:bCs/>
          <w:sz w:val="18"/>
          <w:szCs w:val="18"/>
        </w:rPr>
        <w:t>×</w:t>
      </w:r>
      <w:r w:rsidRPr="000E2893">
        <w:rPr>
          <w:rFonts w:ascii="Times New Roman" w:hAnsi="Times New Roman"/>
          <w:bCs/>
          <w:sz w:val="18"/>
          <w:szCs w:val="18"/>
        </w:rPr>
        <w:t xml:space="preserve"> Group</w:t>
      </w:r>
      <w:r w:rsidRPr="00A51327">
        <w:rPr>
          <w:rFonts w:ascii="Times New Roman" w:hAnsi="Times New Roman"/>
          <w:bCs/>
          <w:sz w:val="18"/>
          <w:szCs w:val="18"/>
        </w:rPr>
        <w:t xml:space="preserve"> (sham vs low active vs high active).</w:t>
      </w:r>
    </w:p>
    <w:p w:rsidR="0061689F" w:rsidRPr="00A51327" w:rsidP="0061689F">
      <w:pPr>
        <w:widowControl/>
        <w:wordWrap/>
        <w:autoSpaceDE/>
        <w:spacing w:after="0" w:line="240" w:lineRule="auto"/>
        <w:jc w:val="left"/>
        <w:rPr>
          <w:rFonts w:ascii="Times New Roman" w:hAnsi="Times New Roman" w:hint="eastAsia"/>
          <w:bCs/>
          <w:sz w:val="18"/>
          <w:szCs w:val="18"/>
        </w:rPr>
      </w:pPr>
      <w:r w:rsidRPr="00A51327">
        <w:rPr>
          <w:rFonts w:ascii="Times New Roman" w:hAnsi="Times New Roman" w:hint="eastAsia"/>
          <w:bCs/>
          <w:sz w:val="18"/>
          <w:szCs w:val="18"/>
        </w:rPr>
        <w:t>C</w:t>
      </w:r>
      <w:r w:rsidRPr="00A51327">
        <w:rPr>
          <w:rFonts w:ascii="Times New Roman" w:hAnsi="Times New Roman"/>
          <w:bCs/>
          <w:sz w:val="18"/>
          <w:szCs w:val="18"/>
        </w:rPr>
        <w:t>ovariate: Sex, Age, Onset Age, Current Episode Duration, Employment</w:t>
      </w:r>
    </w:p>
    <w:p w:rsidR="0061689F" w:rsidRPr="00A51327" w:rsidP="0061689F">
      <w:pPr>
        <w:rPr>
          <w:rFonts w:ascii="Times New Roman" w:hAnsi="Times New Roman"/>
          <w:sz w:val="18"/>
          <w:szCs w:val="18"/>
        </w:rPr>
      </w:pPr>
      <w:r w:rsidRPr="00A51327">
        <w:rPr>
          <w:rFonts w:ascii="Times New Roman" w:hAnsi="Times New Roman"/>
          <w:sz w:val="18"/>
          <w:szCs w:val="18"/>
          <w:vertAlign w:val="superscript"/>
        </w:rPr>
        <w:t>*</w:t>
      </w:r>
      <w:r w:rsidRPr="00A51327">
        <w:rPr>
          <w:rFonts w:ascii="Times New Roman" w:hAnsi="Times New Roman"/>
          <w:i/>
          <w:iCs/>
          <w:sz w:val="18"/>
          <w:szCs w:val="18"/>
        </w:rPr>
        <w:t>p</w:t>
      </w:r>
      <w:r w:rsidRPr="00A51327">
        <w:rPr>
          <w:rFonts w:ascii="Times New Roman" w:hAnsi="Times New Roman"/>
          <w:sz w:val="18"/>
          <w:szCs w:val="18"/>
        </w:rPr>
        <w:t xml:space="preserve"> &lt; 0.05, </w:t>
      </w:r>
      <w:r w:rsidRPr="00A51327">
        <w:rPr>
          <w:rFonts w:ascii="Times New Roman" w:hAnsi="Times New Roman"/>
          <w:sz w:val="18"/>
          <w:szCs w:val="18"/>
          <w:vertAlign w:val="superscript"/>
        </w:rPr>
        <w:t>**</w:t>
      </w:r>
      <w:r w:rsidRPr="00A51327">
        <w:rPr>
          <w:rFonts w:ascii="Times New Roman" w:hAnsi="Times New Roman"/>
          <w:i/>
          <w:iCs/>
          <w:sz w:val="18"/>
          <w:szCs w:val="18"/>
        </w:rPr>
        <w:t xml:space="preserve"> p</w:t>
      </w:r>
      <w:r w:rsidRPr="00A51327">
        <w:rPr>
          <w:rFonts w:ascii="Times New Roman" w:hAnsi="Times New Roman"/>
          <w:sz w:val="18"/>
          <w:szCs w:val="18"/>
        </w:rPr>
        <w:t xml:space="preserve"> &lt; 0.01, </w:t>
      </w:r>
      <w:r w:rsidRPr="00A51327">
        <w:rPr>
          <w:rFonts w:ascii="Times New Roman" w:hAnsi="Times New Roman"/>
          <w:sz w:val="18"/>
          <w:szCs w:val="18"/>
          <w:vertAlign w:val="superscript"/>
        </w:rPr>
        <w:t>***</w:t>
      </w:r>
      <w:r w:rsidRPr="00A51327">
        <w:rPr>
          <w:rFonts w:ascii="Times New Roman" w:hAnsi="Times New Roman"/>
          <w:i/>
          <w:iCs/>
          <w:sz w:val="18"/>
          <w:szCs w:val="18"/>
        </w:rPr>
        <w:t xml:space="preserve"> p</w:t>
      </w:r>
      <w:r w:rsidRPr="00A51327">
        <w:rPr>
          <w:rFonts w:ascii="Times New Roman" w:hAnsi="Times New Roman"/>
          <w:sz w:val="18"/>
          <w:szCs w:val="18"/>
        </w:rPr>
        <w:t xml:space="preserve"> &lt; 0.001</w:t>
      </w:r>
    </w:p>
    <w:p w:rsidR="007D204E" w:rsidP="007D204E">
      <w:pPr>
        <w:widowControl/>
        <w:wordWrap/>
        <w:autoSpaceDE/>
        <w:spacing w:after="0" w:line="240" w:lineRule="auto"/>
        <w:jc w:val="left"/>
        <w:rPr>
          <w:rFonts w:ascii="Times New Roman" w:hAnsi="Times New Roman"/>
          <w:b/>
          <w:sz w:val="22"/>
          <w:szCs w:val="24"/>
        </w:rPr>
      </w:pPr>
      <w:r w:rsidRPr="007D204E">
        <w:rPr>
          <w:rFonts w:ascii="Times New Roman" w:hAnsi="Times New Roman"/>
          <w:b/>
          <w:sz w:val="22"/>
          <w:szCs w:val="24"/>
        </w:rPr>
        <w:t>Supplementary Table S</w:t>
      </w:r>
      <w:r>
        <w:rPr>
          <w:rFonts w:ascii="Times New Roman" w:hAnsi="Times New Roman" w:hint="eastAsia"/>
          <w:b/>
          <w:sz w:val="22"/>
          <w:szCs w:val="24"/>
        </w:rPr>
        <w:t>4</w:t>
      </w:r>
      <w:r>
        <w:rPr>
          <w:rFonts w:ascii="Times New Roman" w:hAnsi="Times New Roman"/>
          <w:b/>
          <w:sz w:val="22"/>
          <w:szCs w:val="24"/>
        </w:rPr>
        <w:t xml:space="preserve">. </w:t>
      </w:r>
      <w:r w:rsidRPr="00A75CB3" w:rsidR="00A75CB3">
        <w:rPr>
          <w:rFonts w:ascii="Times New Roman" w:hAnsi="Times New Roman"/>
          <w:b/>
          <w:sz w:val="22"/>
          <w:szCs w:val="24"/>
        </w:rPr>
        <w:t>Blinding Integrity</w:t>
      </w:r>
    </w:p>
    <w:tbl>
      <w:tblPr>
        <w:tblStyle w:val="TableNormal"/>
        <w:tblW w:w="13745" w:type="dxa"/>
        <w:shd w:val="clear" w:color="auto" w:fill="F2F2E8"/>
        <w:tblLayout w:type="fixed"/>
        <w:tblCellMar>
          <w:left w:w="99" w:type="dxa"/>
          <w:right w:w="99" w:type="dxa"/>
        </w:tblCellMar>
        <w:tblLook w:val="04A0"/>
      </w:tblPr>
      <w:tblGrid>
        <w:gridCol w:w="1816"/>
        <w:gridCol w:w="2385"/>
        <w:gridCol w:w="2386"/>
        <w:gridCol w:w="2386"/>
        <w:gridCol w:w="2386"/>
        <w:gridCol w:w="2386"/>
      </w:tblGrid>
      <w:tr w:rsidTr="00A8120B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68"/>
        </w:trPr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171CA5" w:rsidP="00A812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F45" w:rsidRPr="0018004A" w:rsidP="00A812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Cs w:val="20"/>
              </w:rPr>
            </w:pPr>
            <w:r w:rsidRPr="005B1579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0"/>
              </w:rPr>
              <w:t>No. (%)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191CC1" w:rsidP="00A812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Pearson Chi-Square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18004A" w:rsidP="00A812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Cs w:val="20"/>
              </w:rPr>
              <w:t>P</w:t>
            </w:r>
            <w:r w:rsidRPr="00191CC1">
              <w:rPr>
                <w:rFonts w:ascii="Times New Roman" w:hAnsi="Times New Roman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191CC1">
              <w:rPr>
                <w:rFonts w:ascii="Times New Roman" w:hAnsi="Times New Roman"/>
                <w:color w:val="000000"/>
                <w:kern w:val="0"/>
                <w:szCs w:val="20"/>
              </w:rPr>
              <w:t>Value</w:t>
            </w:r>
            <w:r>
              <w:rPr>
                <w:rFonts w:ascii="Times New Roman" w:hAnsi="Times New Roman" w:hint="eastAsia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Pr="00540453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*</w:t>
            </w:r>
          </w:p>
        </w:tc>
      </w:tr>
      <w:tr w:rsidTr="00A8120B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67"/>
        </w:trPr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171CA5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F45" w:rsidRPr="0018004A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Cs w:val="20"/>
              </w:rPr>
            </w:pPr>
            <w:r w:rsidRPr="0018004A"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Sham</w:t>
            </w:r>
          </w:p>
          <w:p w:rsidR="00A20F45" w:rsidRPr="0018004A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Cs w:val="20"/>
              </w:rPr>
            </w:pPr>
            <w:r w:rsidRPr="0018004A"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(n = 4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0"/>
              </w:rPr>
              <w:t>5</w:t>
            </w:r>
            <w:r w:rsidRPr="0018004A">
              <w:rPr>
                <w:rFonts w:ascii="Times New Roman" w:hAnsi="Times New Roman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18004A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Cs w:val="20"/>
              </w:rPr>
            </w:pPr>
            <w:r w:rsidRPr="0018004A">
              <w:rPr>
                <w:rFonts w:ascii="Times New Roman" w:hAnsi="Times New Roman"/>
                <w:bCs/>
                <w:kern w:val="0"/>
                <w:szCs w:val="20"/>
              </w:rPr>
              <w:t>Low Active</w:t>
            </w:r>
          </w:p>
          <w:p w:rsidR="00A20F45" w:rsidRPr="0018004A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Cs w:val="20"/>
              </w:rPr>
            </w:pPr>
            <w:r w:rsidRPr="0018004A">
              <w:rPr>
                <w:rFonts w:ascii="Times New Roman" w:hAnsi="Times New Roman"/>
                <w:bCs/>
                <w:kern w:val="0"/>
                <w:szCs w:val="20"/>
              </w:rPr>
              <w:t>(n = 47)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18004A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Cs w:val="20"/>
              </w:rPr>
            </w:pPr>
            <w:r w:rsidRPr="0018004A">
              <w:rPr>
                <w:rFonts w:ascii="Times New Roman" w:hAnsi="Times New Roman"/>
                <w:bCs/>
                <w:kern w:val="0"/>
                <w:szCs w:val="20"/>
              </w:rPr>
              <w:t>High Active</w:t>
            </w:r>
          </w:p>
          <w:p w:rsidR="00A20F45" w:rsidRPr="0018004A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Cs w:val="20"/>
              </w:rPr>
            </w:pPr>
            <w:r w:rsidRPr="0018004A">
              <w:rPr>
                <w:rFonts w:ascii="Times New Roman" w:hAnsi="Times New Roman"/>
                <w:bCs/>
                <w:kern w:val="0"/>
                <w:szCs w:val="20"/>
              </w:rPr>
              <w:t>(</w:t>
            </w:r>
            <w:r w:rsidRPr="0018004A">
              <w:rPr>
                <w:rFonts w:ascii="Times New Roman" w:hAnsi="Times New Roman" w:hint="eastAsia"/>
                <w:bCs/>
                <w:kern w:val="0"/>
                <w:szCs w:val="20"/>
              </w:rPr>
              <w:t>n</w:t>
            </w:r>
            <w:r w:rsidRPr="0018004A">
              <w:rPr>
                <w:rFonts w:ascii="Times New Roman" w:hAnsi="Times New Roman"/>
                <w:bCs/>
                <w:kern w:val="0"/>
                <w:szCs w:val="20"/>
              </w:rPr>
              <w:t xml:space="preserve"> = 49)</w:t>
            </w: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0"/>
              </w:rPr>
            </w:pPr>
          </w:p>
        </w:tc>
      </w:tr>
      <w:tr w:rsidTr="007D204E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39"/>
        </w:trPr>
        <w:tc>
          <w:tcPr>
            <w:tcW w:w="137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F45" w:rsidRPr="00191CC1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hint="eastAsia"/>
                <w:b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0"/>
              </w:rPr>
              <w:t>First Guess (Week 2)</w:t>
            </w:r>
            <w:r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 xml:space="preserve"> </w:t>
            </w:r>
          </w:p>
        </w:tc>
      </w:tr>
      <w:tr w:rsidTr="00BB5EEE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39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F25172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hint="eastAsia"/>
                <w:color w:val="000000"/>
                <w:kern w:val="0"/>
                <w:szCs w:val="20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Sham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11 (26.2)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4 (8.5)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042261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7 (14.3)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5.33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0.07</w:t>
            </w:r>
          </w:p>
        </w:tc>
      </w:tr>
      <w:tr w:rsidTr="00BB5EEE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3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Active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31 (73.8)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43 (91.5)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42 (85.7)</w:t>
            </w: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Tr="007D204E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39"/>
        </w:trPr>
        <w:tc>
          <w:tcPr>
            <w:tcW w:w="137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F45" w:rsidRPr="00540453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0"/>
              </w:rPr>
              <w:t>End Guess (Week 6)</w:t>
            </w:r>
            <w:r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 xml:space="preserve"> </w:t>
            </w:r>
          </w:p>
        </w:tc>
      </w:tr>
      <w:tr w:rsidTr="00BB5EEE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39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2405CA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Sham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11 (33.3)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2 (5.3)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RPr="00042261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5 (16.1)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9.65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0.008</w:t>
            </w:r>
            <w:r w:rsidRPr="00BB5EEE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**</w:t>
            </w:r>
          </w:p>
        </w:tc>
      </w:tr>
      <w:tr w:rsidTr="00BB5EEE">
        <w:tblPrEx>
          <w:tblW w:w="13745" w:type="dxa"/>
          <w:shd w:val="clear" w:color="auto" w:fill="F2F2E8"/>
          <w:tblLayout w:type="fixed"/>
          <w:tblCellMar>
            <w:left w:w="99" w:type="dxa"/>
            <w:right w:w="99" w:type="dxa"/>
          </w:tblCellMar>
          <w:tblLook w:val="04A0"/>
        </w:tblPrEx>
        <w:trPr>
          <w:trHeight w:val="33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2405CA" w:rsidP="00A20F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Active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22 (66.7)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36 (94.7)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26 (83.9)</w:t>
            </w: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hint="eastAsia"/>
                <w:kern w:val="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0F45" w:rsidRPr="00877912" w:rsidP="00A20F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:rsidR="007D204E" w:rsidP="007D204E">
      <w:pPr>
        <w:widowControl/>
        <w:wordWrap/>
        <w:autoSpaceDE/>
        <w:spacing w:after="0" w:line="240" w:lineRule="auto"/>
        <w:jc w:val="left"/>
        <w:rPr>
          <w:rFonts w:ascii="Times New Roman" w:hAnsi="Times New Roman"/>
          <w:color w:val="000000"/>
          <w:sz w:val="18"/>
          <w:szCs w:val="16"/>
        </w:rPr>
      </w:pPr>
      <w:r w:rsidRPr="00191CC1">
        <w:rPr>
          <w:rFonts w:ascii="Times New Roman" w:hAnsi="Times New Roman"/>
          <w:color w:val="000000"/>
          <w:sz w:val="18"/>
          <w:szCs w:val="16"/>
        </w:rPr>
        <w:t>*p &lt; 0.05, ** p &lt; 0.01, *** p &lt; 0.001</w:t>
      </w:r>
      <w:r w:rsidRPr="00540453">
        <w:rPr>
          <w:rFonts w:ascii="Times New Roman" w:hAnsi="Times New Roman"/>
          <w:bCs/>
          <w:color w:val="000000"/>
          <w:kern w:val="0"/>
          <w:szCs w:val="20"/>
        </w:rPr>
        <w:t xml:space="preserve"> </w:t>
      </w:r>
    </w:p>
    <w:p w:rsidR="007D204E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/>
          <w:kern w:val="0"/>
          <w:szCs w:val="20"/>
        </w:rPr>
      </w:pPr>
    </w:p>
    <w:p w:rsidR="008E0ABA" w:rsidRPr="00B237E8" w:rsidP="008E0ABA">
      <w:pPr>
        <w:spacing w:line="240" w:lineRule="auto"/>
        <w:rPr>
          <w:rFonts w:hint="eastAsia"/>
          <w:sz w:val="22"/>
        </w:rPr>
      </w:pPr>
      <w:r w:rsidRPr="00B237E8">
        <w:rPr>
          <w:rFonts w:ascii="Times New Roman" w:hAnsi="Times New Roman"/>
          <w:b/>
          <w:sz w:val="22"/>
        </w:rPr>
        <w:t>Supplementary Table S</w:t>
      </w:r>
      <w:r w:rsidRPr="00B237E8">
        <w:rPr>
          <w:rFonts w:ascii="Times New Roman" w:hAnsi="Times New Roman" w:hint="eastAsia"/>
          <w:b/>
          <w:sz w:val="22"/>
        </w:rPr>
        <w:t xml:space="preserve">5. </w:t>
      </w:r>
      <w:r w:rsidRPr="00B237E8">
        <w:rPr>
          <w:rFonts w:ascii="Times New Roman" w:hAnsi="Times New Roman"/>
          <w:b/>
          <w:sz w:val="22"/>
        </w:rPr>
        <w:t>Adverse Effects Q</w:t>
      </w:r>
      <w:r w:rsidRPr="00B237E8">
        <w:rPr>
          <w:rFonts w:ascii="Times New Roman" w:hAnsi="Times New Roman"/>
          <w:b/>
          <w:sz w:val="22"/>
        </w:rPr>
        <w:t>uestionnaire</w:t>
      </w:r>
      <w:r w:rsidR="00B237E8">
        <w:rPr>
          <w:rFonts w:ascii="Times New Roman" w:hAnsi="Times New Roman" w:hint="eastAsia"/>
          <w:b/>
          <w:sz w:val="22"/>
        </w:rPr>
        <w:t xml:space="preserve"> </w:t>
      </w:r>
      <w:r w:rsidR="00B237E8">
        <w:rPr>
          <w:rFonts w:ascii="Times New Roman" w:hAnsi="Times New Roman" w:hint="eastAsia"/>
          <w:b/>
          <w:sz w:val="22"/>
        </w:rPr>
        <w:t>S</w:t>
      </w:r>
      <w:r w:rsidR="00B237E8">
        <w:rPr>
          <w:rFonts w:ascii="Times New Roman" w:hAnsi="Times New Roman" w:hint="eastAsia"/>
          <w:b/>
          <w:sz w:val="22"/>
        </w:rPr>
        <w:t>heet</w:t>
      </w:r>
    </w:p>
    <w:p w:rsidR="008E0ABA" w:rsidRPr="00B237E8" w:rsidP="008E0ABA">
      <w:pPr>
        <w:spacing w:line="240" w:lineRule="auto"/>
        <w:rPr>
          <w:rFonts w:ascii="Times New Roman" w:hAnsi="Times New Roman"/>
          <w:i/>
          <w:iCs/>
          <w:szCs w:val="20"/>
        </w:rPr>
      </w:pPr>
      <w:r w:rsidRPr="00B237E8" w:rsidR="00B237E8">
        <w:rPr>
          <w:rFonts w:ascii="Times New Roman" w:hAnsi="Times New Roman" w:hint="eastAsia"/>
          <w:i/>
          <w:iCs/>
          <w:szCs w:val="20"/>
        </w:rPr>
        <w:t>I</w:t>
      </w:r>
      <w:r w:rsidRPr="00B237E8" w:rsidR="00B237E8">
        <w:rPr>
          <w:rFonts w:ascii="Times New Roman" w:hAnsi="Times New Roman" w:hint="eastAsia"/>
          <w:i/>
          <w:iCs/>
          <w:szCs w:val="20"/>
        </w:rPr>
        <w:t>nstruction:</w:t>
      </w:r>
      <w:r w:rsidRPr="00B237E8" w:rsidR="00B237E8">
        <w:rPr>
          <w:rFonts w:ascii="Times New Roman" w:hAnsi="Times New Roman" w:hint="eastAsia"/>
          <w:i/>
          <w:iCs/>
          <w:szCs w:val="20"/>
        </w:rPr>
        <w:t xml:space="preserve"> </w:t>
      </w:r>
      <w:r w:rsidRPr="00B237E8">
        <w:rPr>
          <w:rFonts w:ascii="Times New Roman" w:hAnsi="Times New Roman"/>
          <w:i/>
          <w:iCs/>
          <w:szCs w:val="20"/>
        </w:rPr>
        <w:t>Please check the level of side effects experienced in the past two weeks.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2535"/>
        <w:gridCol w:w="2524"/>
        <w:gridCol w:w="2585"/>
        <w:gridCol w:w="2367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Symptom</w:t>
            </w:r>
          </w:p>
        </w:tc>
        <w:tc>
          <w:tcPr>
            <w:tcW w:w="2535" w:type="dxa"/>
            <w:shd w:val="clear" w:color="auto" w:fill="D9D9D9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None</w:t>
            </w:r>
          </w:p>
        </w:tc>
        <w:tc>
          <w:tcPr>
            <w:tcW w:w="2524" w:type="dxa"/>
            <w:shd w:val="clear" w:color="auto" w:fill="D9D9D9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Mild</w:t>
            </w:r>
          </w:p>
        </w:tc>
        <w:tc>
          <w:tcPr>
            <w:tcW w:w="2585" w:type="dxa"/>
            <w:shd w:val="clear" w:color="auto" w:fill="D9D9D9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Moderate</w:t>
            </w:r>
          </w:p>
        </w:tc>
        <w:tc>
          <w:tcPr>
            <w:tcW w:w="2367" w:type="dxa"/>
            <w:tcBorders>
              <w:right w:val="nil"/>
            </w:tcBorders>
            <w:shd w:val="clear" w:color="auto" w:fill="D9D9D9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Severe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1.Headache</w:t>
            </w:r>
          </w:p>
        </w:tc>
        <w:tc>
          <w:tcPr>
            <w:tcW w:w="2535" w:type="dxa"/>
            <w:shd w:val="clear" w:color="auto" w:fill="auto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8E0ABA" w:rsidRPr="00484B2A" w:rsidP="00484B2A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2.Neck pain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3.Discomfort(left)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4.Discomfort(right)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5.Tingling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6.Itchiness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7.Burning sensation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8.Skin redness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9.Drowsiness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10.Difficulty concentrating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11.Fatigue</w:t>
            </w:r>
          </w:p>
        </w:tc>
        <w:tc>
          <w:tcPr>
            <w:tcW w:w="253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41"/>
        </w:trPr>
        <w:tc>
          <w:tcPr>
            <w:tcW w:w="3443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12.Nausea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val="252"/>
        </w:trPr>
        <w:tc>
          <w:tcPr>
            <w:tcW w:w="3443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  <w:r w:rsidRPr="00484B2A">
              <w:rPr>
                <w:rFonts w:ascii="Times New Roman" w:hAnsi="Times New Roman"/>
              </w:rPr>
              <w:t>13.Dizziness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237E8" w:rsidRPr="00484B2A" w:rsidP="00B237E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0ABA" w:rsidP="008E0ABA"/>
    <w:p w:rsidR="008E0ABA">
      <w:pPr>
        <w:widowControl/>
        <w:wordWrap/>
        <w:autoSpaceDE/>
        <w:spacing w:after="0" w:line="240" w:lineRule="auto"/>
        <w:jc w:val="left"/>
        <w:rPr>
          <w:rFonts w:ascii="Times New Roman" w:eastAsia="GuardianSansGR-Regular" w:hAnsi="Times New Roman" w:hint="eastAsia"/>
          <w:kern w:val="0"/>
          <w:szCs w:val="20"/>
        </w:rPr>
      </w:pPr>
    </w:p>
    <w:sectPr w:rsidSect="00AA625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W0">
    <w:altName w:val="Yu Gothic"/>
    <w:panose1 w:val="00000000000000000000"/>
    <w:charset w:val="80"/>
    <w:family w:val="swiss"/>
    <w:pitch w:val="variable"/>
    <w:sig w:usb0="800002CF" w:usb1="6AC7FCFC" w:usb2="00000012" w:usb3="00000000" w:csb0="0002000D" w:csb1="00000000"/>
  </w:font>
  <w:font w:name="GuardianSansGR-Regular">
    <w:altName w:val="맑은 고딕"/>
    <w:panose1 w:val="00000000000000000000"/>
    <w:charset w:val="81"/>
    <w:family w:val="auto"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ardianSans-Medium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535"/>
    <w:multiLevelType w:val="hybridMultilevel"/>
    <w:tmpl w:val="7BB69A9A"/>
    <w:lvl w:ilvl="0">
      <w:start w:val="1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F370BB"/>
    <w:multiLevelType w:val="hybridMultilevel"/>
    <w:tmpl w:val="63A64354"/>
    <w:lvl w:ilvl="0">
      <w:start w:val="1"/>
      <w:numFmt w:val="lowerLetter"/>
      <w:lvlText w:val="%1."/>
      <w:lvlJc w:val="left"/>
      <w:pPr>
        <w:ind w:left="760" w:hanging="360"/>
      </w:pPr>
      <w:rPr>
        <w:rFonts w:ascii="맑은 고딕" w:hAnsi="맑은 고딕" w:hint="default"/>
      </w:rPr>
    </w:lvl>
    <w:lvl w:ilvl="1" w:tentative="1">
      <w:start w:val="1"/>
      <w:numFmt w:val="upperLetter"/>
      <w:lvlText w:val="%2."/>
      <w:lvlJc w:val="left"/>
      <w:pPr>
        <w:ind w:left="1200" w:hanging="400"/>
      </w:pPr>
    </w:lvl>
    <w:lvl w:ilvl="2" w:tentative="1">
      <w:start w:val="1"/>
      <w:numFmt w:val="lowerRoman"/>
      <w:lvlText w:val="%3."/>
      <w:lvlJc w:val="right"/>
      <w:pPr>
        <w:ind w:left="1600" w:hanging="400"/>
      </w:pPr>
    </w:lvl>
    <w:lvl w:ilvl="3" w:tentative="1">
      <w:start w:val="1"/>
      <w:numFmt w:val="decimal"/>
      <w:lvlText w:val="%4."/>
      <w:lvlJc w:val="left"/>
      <w:pPr>
        <w:ind w:left="2000" w:hanging="400"/>
      </w:pPr>
    </w:lvl>
    <w:lvl w:ilvl="4" w:tentative="1">
      <w:start w:val="1"/>
      <w:numFmt w:val="upperLetter"/>
      <w:lvlText w:val="%5."/>
      <w:lvlJc w:val="left"/>
      <w:pPr>
        <w:ind w:left="2400" w:hanging="400"/>
      </w:pPr>
    </w:lvl>
    <w:lvl w:ilvl="5" w:tentative="1">
      <w:start w:val="1"/>
      <w:numFmt w:val="lowerRoman"/>
      <w:lvlText w:val="%6."/>
      <w:lvlJc w:val="right"/>
      <w:pPr>
        <w:ind w:left="2800" w:hanging="400"/>
      </w:pPr>
    </w:lvl>
    <w:lvl w:ilvl="6" w:tentative="1">
      <w:start w:val="1"/>
      <w:numFmt w:val="decimal"/>
      <w:lvlText w:val="%7."/>
      <w:lvlJc w:val="left"/>
      <w:pPr>
        <w:ind w:left="3200" w:hanging="400"/>
      </w:pPr>
    </w:lvl>
    <w:lvl w:ilvl="7" w:tentative="1">
      <w:start w:val="1"/>
      <w:numFmt w:val="upperLetter"/>
      <w:lvlText w:val="%8."/>
      <w:lvlJc w:val="left"/>
      <w:pPr>
        <w:ind w:left="3600" w:hanging="400"/>
      </w:pPr>
    </w:lvl>
    <w:lvl w:ilvl="8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F51225C"/>
    <w:multiLevelType w:val="hybridMultilevel"/>
    <w:tmpl w:val="9C1A3EF4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B1"/>
    <w:rsid w:val="00001C18"/>
    <w:rsid w:val="000068D0"/>
    <w:rsid w:val="00007113"/>
    <w:rsid w:val="00007DA5"/>
    <w:rsid w:val="00010E55"/>
    <w:rsid w:val="0001198A"/>
    <w:rsid w:val="00013735"/>
    <w:rsid w:val="000151E4"/>
    <w:rsid w:val="000155DF"/>
    <w:rsid w:val="00016FAB"/>
    <w:rsid w:val="00017FD1"/>
    <w:rsid w:val="000201C0"/>
    <w:rsid w:val="00023237"/>
    <w:rsid w:val="00023393"/>
    <w:rsid w:val="0002378A"/>
    <w:rsid w:val="00024B46"/>
    <w:rsid w:val="00027601"/>
    <w:rsid w:val="0003081D"/>
    <w:rsid w:val="0003513C"/>
    <w:rsid w:val="00035676"/>
    <w:rsid w:val="000377F3"/>
    <w:rsid w:val="00040315"/>
    <w:rsid w:val="00042261"/>
    <w:rsid w:val="00042E17"/>
    <w:rsid w:val="00043B29"/>
    <w:rsid w:val="00044334"/>
    <w:rsid w:val="00046026"/>
    <w:rsid w:val="00057589"/>
    <w:rsid w:val="000579E1"/>
    <w:rsid w:val="00063A16"/>
    <w:rsid w:val="00063AFE"/>
    <w:rsid w:val="0006552F"/>
    <w:rsid w:val="00066FEC"/>
    <w:rsid w:val="00070A98"/>
    <w:rsid w:val="00070F75"/>
    <w:rsid w:val="00071BE2"/>
    <w:rsid w:val="00076C3A"/>
    <w:rsid w:val="0008021F"/>
    <w:rsid w:val="0008441D"/>
    <w:rsid w:val="00084DA1"/>
    <w:rsid w:val="00090A8C"/>
    <w:rsid w:val="00093570"/>
    <w:rsid w:val="000A2B81"/>
    <w:rsid w:val="000A3BAC"/>
    <w:rsid w:val="000B53A0"/>
    <w:rsid w:val="000B5D9B"/>
    <w:rsid w:val="000C26D8"/>
    <w:rsid w:val="000C3A0D"/>
    <w:rsid w:val="000C3D85"/>
    <w:rsid w:val="000C4CE7"/>
    <w:rsid w:val="000C5884"/>
    <w:rsid w:val="000D0A69"/>
    <w:rsid w:val="000D10AF"/>
    <w:rsid w:val="000D1EA8"/>
    <w:rsid w:val="000D20AB"/>
    <w:rsid w:val="000D4BB4"/>
    <w:rsid w:val="000D5668"/>
    <w:rsid w:val="000D68FA"/>
    <w:rsid w:val="000D70E4"/>
    <w:rsid w:val="000E03DE"/>
    <w:rsid w:val="000E0CAB"/>
    <w:rsid w:val="000E1B97"/>
    <w:rsid w:val="000E1D13"/>
    <w:rsid w:val="000E1EDA"/>
    <w:rsid w:val="000E282E"/>
    <w:rsid w:val="000E2893"/>
    <w:rsid w:val="000E343B"/>
    <w:rsid w:val="000E7E28"/>
    <w:rsid w:val="000F1A1A"/>
    <w:rsid w:val="000F3238"/>
    <w:rsid w:val="000F5336"/>
    <w:rsid w:val="000F7491"/>
    <w:rsid w:val="001016AD"/>
    <w:rsid w:val="00103880"/>
    <w:rsid w:val="00107664"/>
    <w:rsid w:val="001127AA"/>
    <w:rsid w:val="001200A6"/>
    <w:rsid w:val="001203D9"/>
    <w:rsid w:val="00121958"/>
    <w:rsid w:val="00125EEA"/>
    <w:rsid w:val="00127624"/>
    <w:rsid w:val="00130372"/>
    <w:rsid w:val="001317E2"/>
    <w:rsid w:val="00133FAE"/>
    <w:rsid w:val="0013701B"/>
    <w:rsid w:val="001379FC"/>
    <w:rsid w:val="0014183B"/>
    <w:rsid w:val="0014294C"/>
    <w:rsid w:val="00143180"/>
    <w:rsid w:val="00143B01"/>
    <w:rsid w:val="00144AB1"/>
    <w:rsid w:val="00147429"/>
    <w:rsid w:val="00147624"/>
    <w:rsid w:val="00147AF5"/>
    <w:rsid w:val="001507E8"/>
    <w:rsid w:val="0015305E"/>
    <w:rsid w:val="0015320D"/>
    <w:rsid w:val="00155612"/>
    <w:rsid w:val="00157FE8"/>
    <w:rsid w:val="00162051"/>
    <w:rsid w:val="00165528"/>
    <w:rsid w:val="001657F1"/>
    <w:rsid w:val="00167753"/>
    <w:rsid w:val="00167B02"/>
    <w:rsid w:val="00171CA5"/>
    <w:rsid w:val="001726D5"/>
    <w:rsid w:val="001728FF"/>
    <w:rsid w:val="00172901"/>
    <w:rsid w:val="00172CF0"/>
    <w:rsid w:val="00176D29"/>
    <w:rsid w:val="00177FEF"/>
    <w:rsid w:val="0018004A"/>
    <w:rsid w:val="00180673"/>
    <w:rsid w:val="0018170D"/>
    <w:rsid w:val="00182204"/>
    <w:rsid w:val="001878FE"/>
    <w:rsid w:val="00190E01"/>
    <w:rsid w:val="00191CC1"/>
    <w:rsid w:val="00192DB6"/>
    <w:rsid w:val="001968D8"/>
    <w:rsid w:val="001A0D7E"/>
    <w:rsid w:val="001A4C6B"/>
    <w:rsid w:val="001B2DCE"/>
    <w:rsid w:val="001B3165"/>
    <w:rsid w:val="001B39BE"/>
    <w:rsid w:val="001B4487"/>
    <w:rsid w:val="001B5D86"/>
    <w:rsid w:val="001B5E20"/>
    <w:rsid w:val="001B6071"/>
    <w:rsid w:val="001B663A"/>
    <w:rsid w:val="001B7ED6"/>
    <w:rsid w:val="001C0A0F"/>
    <w:rsid w:val="001C0F4E"/>
    <w:rsid w:val="001C23ED"/>
    <w:rsid w:val="001C27FB"/>
    <w:rsid w:val="001C41CD"/>
    <w:rsid w:val="001C4678"/>
    <w:rsid w:val="001D25CA"/>
    <w:rsid w:val="001D4D1A"/>
    <w:rsid w:val="001D5F63"/>
    <w:rsid w:val="001D653F"/>
    <w:rsid w:val="001E32F8"/>
    <w:rsid w:val="001E5032"/>
    <w:rsid w:val="001E5169"/>
    <w:rsid w:val="001E792C"/>
    <w:rsid w:val="001F18BE"/>
    <w:rsid w:val="001F3030"/>
    <w:rsid w:val="001F31F2"/>
    <w:rsid w:val="001F7BBE"/>
    <w:rsid w:val="002007AB"/>
    <w:rsid w:val="002020D4"/>
    <w:rsid w:val="00202A4F"/>
    <w:rsid w:val="002054A9"/>
    <w:rsid w:val="00205600"/>
    <w:rsid w:val="002122BC"/>
    <w:rsid w:val="002125E4"/>
    <w:rsid w:val="002159FA"/>
    <w:rsid w:val="002174B5"/>
    <w:rsid w:val="00221B88"/>
    <w:rsid w:val="002233DD"/>
    <w:rsid w:val="002248A1"/>
    <w:rsid w:val="00225850"/>
    <w:rsid w:val="00225E70"/>
    <w:rsid w:val="00226B65"/>
    <w:rsid w:val="00227FDE"/>
    <w:rsid w:val="00230D73"/>
    <w:rsid w:val="0023391C"/>
    <w:rsid w:val="0023492F"/>
    <w:rsid w:val="002405CA"/>
    <w:rsid w:val="00242F84"/>
    <w:rsid w:val="00243E41"/>
    <w:rsid w:val="00245964"/>
    <w:rsid w:val="0024774A"/>
    <w:rsid w:val="00255DBA"/>
    <w:rsid w:val="00263093"/>
    <w:rsid w:val="002630F1"/>
    <w:rsid w:val="00265272"/>
    <w:rsid w:val="00265714"/>
    <w:rsid w:val="002702C9"/>
    <w:rsid w:val="00271CD1"/>
    <w:rsid w:val="00271F46"/>
    <w:rsid w:val="00272373"/>
    <w:rsid w:val="00275658"/>
    <w:rsid w:val="00277825"/>
    <w:rsid w:val="0028110F"/>
    <w:rsid w:val="00282452"/>
    <w:rsid w:val="0028409E"/>
    <w:rsid w:val="0028451B"/>
    <w:rsid w:val="0028491C"/>
    <w:rsid w:val="00286B64"/>
    <w:rsid w:val="00287439"/>
    <w:rsid w:val="002901E6"/>
    <w:rsid w:val="00291EB5"/>
    <w:rsid w:val="002936A1"/>
    <w:rsid w:val="00293726"/>
    <w:rsid w:val="00294137"/>
    <w:rsid w:val="00296871"/>
    <w:rsid w:val="002A1E86"/>
    <w:rsid w:val="002A27D7"/>
    <w:rsid w:val="002A38D8"/>
    <w:rsid w:val="002A4F93"/>
    <w:rsid w:val="002A556F"/>
    <w:rsid w:val="002B014A"/>
    <w:rsid w:val="002B0B0B"/>
    <w:rsid w:val="002B1504"/>
    <w:rsid w:val="002B2505"/>
    <w:rsid w:val="002B6489"/>
    <w:rsid w:val="002C1A3F"/>
    <w:rsid w:val="002C3426"/>
    <w:rsid w:val="002C5D38"/>
    <w:rsid w:val="002C63EF"/>
    <w:rsid w:val="002D1817"/>
    <w:rsid w:val="002D2950"/>
    <w:rsid w:val="002D3676"/>
    <w:rsid w:val="002D7727"/>
    <w:rsid w:val="002D7F89"/>
    <w:rsid w:val="002E043B"/>
    <w:rsid w:val="002E44EE"/>
    <w:rsid w:val="002E450E"/>
    <w:rsid w:val="002E6AE3"/>
    <w:rsid w:val="002F31CC"/>
    <w:rsid w:val="002F53EE"/>
    <w:rsid w:val="00303D57"/>
    <w:rsid w:val="00305DB9"/>
    <w:rsid w:val="00307216"/>
    <w:rsid w:val="00307BDB"/>
    <w:rsid w:val="00310CA4"/>
    <w:rsid w:val="00311D64"/>
    <w:rsid w:val="00315C50"/>
    <w:rsid w:val="00323C48"/>
    <w:rsid w:val="00324115"/>
    <w:rsid w:val="003263E5"/>
    <w:rsid w:val="00330243"/>
    <w:rsid w:val="0033116C"/>
    <w:rsid w:val="00332CDB"/>
    <w:rsid w:val="003337FA"/>
    <w:rsid w:val="00337132"/>
    <w:rsid w:val="003376AC"/>
    <w:rsid w:val="003437D9"/>
    <w:rsid w:val="00343DA3"/>
    <w:rsid w:val="00344DBA"/>
    <w:rsid w:val="00346FA3"/>
    <w:rsid w:val="00350AEA"/>
    <w:rsid w:val="00355722"/>
    <w:rsid w:val="00361BB9"/>
    <w:rsid w:val="00361E47"/>
    <w:rsid w:val="00362ABE"/>
    <w:rsid w:val="003652BC"/>
    <w:rsid w:val="0036750A"/>
    <w:rsid w:val="00371F0E"/>
    <w:rsid w:val="0037393B"/>
    <w:rsid w:val="003744EA"/>
    <w:rsid w:val="0037568A"/>
    <w:rsid w:val="00380202"/>
    <w:rsid w:val="00380DEE"/>
    <w:rsid w:val="00382DF0"/>
    <w:rsid w:val="0038513F"/>
    <w:rsid w:val="00385C48"/>
    <w:rsid w:val="0038738F"/>
    <w:rsid w:val="003919E5"/>
    <w:rsid w:val="0039486B"/>
    <w:rsid w:val="003955F9"/>
    <w:rsid w:val="00395A8A"/>
    <w:rsid w:val="003962D5"/>
    <w:rsid w:val="00397B60"/>
    <w:rsid w:val="003A0D7D"/>
    <w:rsid w:val="003A0EDB"/>
    <w:rsid w:val="003A21F9"/>
    <w:rsid w:val="003A2506"/>
    <w:rsid w:val="003A2EF4"/>
    <w:rsid w:val="003A7E50"/>
    <w:rsid w:val="003B09A0"/>
    <w:rsid w:val="003B1A7D"/>
    <w:rsid w:val="003B2C39"/>
    <w:rsid w:val="003B562C"/>
    <w:rsid w:val="003B7389"/>
    <w:rsid w:val="003B7CA5"/>
    <w:rsid w:val="003C2516"/>
    <w:rsid w:val="003C2688"/>
    <w:rsid w:val="003C5862"/>
    <w:rsid w:val="003D0596"/>
    <w:rsid w:val="003D43BF"/>
    <w:rsid w:val="003D4558"/>
    <w:rsid w:val="003D4BF5"/>
    <w:rsid w:val="003E21DF"/>
    <w:rsid w:val="003E236C"/>
    <w:rsid w:val="003E28A1"/>
    <w:rsid w:val="003E308F"/>
    <w:rsid w:val="003E48BB"/>
    <w:rsid w:val="003E5C03"/>
    <w:rsid w:val="003E5E02"/>
    <w:rsid w:val="003E7DBA"/>
    <w:rsid w:val="003F0A8D"/>
    <w:rsid w:val="003F24C4"/>
    <w:rsid w:val="003F3E7A"/>
    <w:rsid w:val="003F5F2C"/>
    <w:rsid w:val="003F68E7"/>
    <w:rsid w:val="0040081C"/>
    <w:rsid w:val="0040222B"/>
    <w:rsid w:val="0040253E"/>
    <w:rsid w:val="0040292F"/>
    <w:rsid w:val="00404B95"/>
    <w:rsid w:val="00404DA4"/>
    <w:rsid w:val="004073E4"/>
    <w:rsid w:val="004076B2"/>
    <w:rsid w:val="00410B53"/>
    <w:rsid w:val="00415778"/>
    <w:rsid w:val="00417096"/>
    <w:rsid w:val="00417691"/>
    <w:rsid w:val="004179FE"/>
    <w:rsid w:val="00417EED"/>
    <w:rsid w:val="0042029B"/>
    <w:rsid w:val="00420869"/>
    <w:rsid w:val="00424408"/>
    <w:rsid w:val="00432C7A"/>
    <w:rsid w:val="00435BE9"/>
    <w:rsid w:val="00437ACF"/>
    <w:rsid w:val="00442FD3"/>
    <w:rsid w:val="00444B58"/>
    <w:rsid w:val="00444CF0"/>
    <w:rsid w:val="00444DCE"/>
    <w:rsid w:val="0044562D"/>
    <w:rsid w:val="00446BD3"/>
    <w:rsid w:val="00450766"/>
    <w:rsid w:val="0045143D"/>
    <w:rsid w:val="004545DD"/>
    <w:rsid w:val="00456016"/>
    <w:rsid w:val="00462B1A"/>
    <w:rsid w:val="00462DB9"/>
    <w:rsid w:val="00463D9F"/>
    <w:rsid w:val="0046481B"/>
    <w:rsid w:val="00465AED"/>
    <w:rsid w:val="00465D1B"/>
    <w:rsid w:val="00465DDD"/>
    <w:rsid w:val="00471B16"/>
    <w:rsid w:val="00471C22"/>
    <w:rsid w:val="00471FD7"/>
    <w:rsid w:val="00473556"/>
    <w:rsid w:val="004765A3"/>
    <w:rsid w:val="00477935"/>
    <w:rsid w:val="0048004E"/>
    <w:rsid w:val="00480394"/>
    <w:rsid w:val="004807F0"/>
    <w:rsid w:val="004846C0"/>
    <w:rsid w:val="00484ABA"/>
    <w:rsid w:val="00484B2A"/>
    <w:rsid w:val="0048710D"/>
    <w:rsid w:val="0049097C"/>
    <w:rsid w:val="00492A70"/>
    <w:rsid w:val="004934C0"/>
    <w:rsid w:val="004A4AC0"/>
    <w:rsid w:val="004A57A9"/>
    <w:rsid w:val="004A769F"/>
    <w:rsid w:val="004A7CF5"/>
    <w:rsid w:val="004B0387"/>
    <w:rsid w:val="004B213C"/>
    <w:rsid w:val="004B79CE"/>
    <w:rsid w:val="004C01E8"/>
    <w:rsid w:val="004C0206"/>
    <w:rsid w:val="004C4789"/>
    <w:rsid w:val="004C595E"/>
    <w:rsid w:val="004C6004"/>
    <w:rsid w:val="004C62A4"/>
    <w:rsid w:val="004C6FC4"/>
    <w:rsid w:val="004D1810"/>
    <w:rsid w:val="004D3D37"/>
    <w:rsid w:val="004D4B09"/>
    <w:rsid w:val="004E007B"/>
    <w:rsid w:val="004E656B"/>
    <w:rsid w:val="004F0B59"/>
    <w:rsid w:val="004F0FA3"/>
    <w:rsid w:val="004F2312"/>
    <w:rsid w:val="004F4326"/>
    <w:rsid w:val="004F60DB"/>
    <w:rsid w:val="004F78A5"/>
    <w:rsid w:val="005007EF"/>
    <w:rsid w:val="00500D8B"/>
    <w:rsid w:val="005050EE"/>
    <w:rsid w:val="00506755"/>
    <w:rsid w:val="00511B12"/>
    <w:rsid w:val="00513C62"/>
    <w:rsid w:val="00513E8F"/>
    <w:rsid w:val="00514497"/>
    <w:rsid w:val="00514A34"/>
    <w:rsid w:val="0051787F"/>
    <w:rsid w:val="005237F8"/>
    <w:rsid w:val="00523C56"/>
    <w:rsid w:val="00533313"/>
    <w:rsid w:val="00534A19"/>
    <w:rsid w:val="005359D9"/>
    <w:rsid w:val="00535F92"/>
    <w:rsid w:val="00536517"/>
    <w:rsid w:val="00540453"/>
    <w:rsid w:val="005410E5"/>
    <w:rsid w:val="00551789"/>
    <w:rsid w:val="005522AF"/>
    <w:rsid w:val="00553AED"/>
    <w:rsid w:val="00554F9D"/>
    <w:rsid w:val="00555513"/>
    <w:rsid w:val="0055704E"/>
    <w:rsid w:val="005643CC"/>
    <w:rsid w:val="005650D5"/>
    <w:rsid w:val="00566802"/>
    <w:rsid w:val="0057258F"/>
    <w:rsid w:val="00572F6F"/>
    <w:rsid w:val="0057469B"/>
    <w:rsid w:val="00575E09"/>
    <w:rsid w:val="00577A31"/>
    <w:rsid w:val="00580E62"/>
    <w:rsid w:val="005877B2"/>
    <w:rsid w:val="00592D7F"/>
    <w:rsid w:val="0059329E"/>
    <w:rsid w:val="00594D34"/>
    <w:rsid w:val="00597A1F"/>
    <w:rsid w:val="00597F75"/>
    <w:rsid w:val="005A192C"/>
    <w:rsid w:val="005A3848"/>
    <w:rsid w:val="005A4611"/>
    <w:rsid w:val="005A4871"/>
    <w:rsid w:val="005A4EC6"/>
    <w:rsid w:val="005B12E6"/>
    <w:rsid w:val="005B142C"/>
    <w:rsid w:val="005B1579"/>
    <w:rsid w:val="005B2742"/>
    <w:rsid w:val="005B444B"/>
    <w:rsid w:val="005B53BD"/>
    <w:rsid w:val="005B60E0"/>
    <w:rsid w:val="005B74E8"/>
    <w:rsid w:val="005C4987"/>
    <w:rsid w:val="005C4C14"/>
    <w:rsid w:val="005C5124"/>
    <w:rsid w:val="005C7470"/>
    <w:rsid w:val="005C787D"/>
    <w:rsid w:val="005D4713"/>
    <w:rsid w:val="005D4E1F"/>
    <w:rsid w:val="005E1DAA"/>
    <w:rsid w:val="005E324C"/>
    <w:rsid w:val="005E3A77"/>
    <w:rsid w:val="005E4B72"/>
    <w:rsid w:val="005E50F6"/>
    <w:rsid w:val="005F3B0F"/>
    <w:rsid w:val="005F55B1"/>
    <w:rsid w:val="005F6F8D"/>
    <w:rsid w:val="006041C3"/>
    <w:rsid w:val="0060451E"/>
    <w:rsid w:val="00604F9F"/>
    <w:rsid w:val="006132CD"/>
    <w:rsid w:val="00613B87"/>
    <w:rsid w:val="00614FE1"/>
    <w:rsid w:val="0061689F"/>
    <w:rsid w:val="006169E6"/>
    <w:rsid w:val="00620CFA"/>
    <w:rsid w:val="00621C1E"/>
    <w:rsid w:val="00624EAB"/>
    <w:rsid w:val="00625AE6"/>
    <w:rsid w:val="0062712D"/>
    <w:rsid w:val="00627A18"/>
    <w:rsid w:val="00630F96"/>
    <w:rsid w:val="00631F5D"/>
    <w:rsid w:val="00634485"/>
    <w:rsid w:val="0063569E"/>
    <w:rsid w:val="00636AE9"/>
    <w:rsid w:val="00636DE3"/>
    <w:rsid w:val="00637CE2"/>
    <w:rsid w:val="00640ABF"/>
    <w:rsid w:val="00642A5D"/>
    <w:rsid w:val="00644629"/>
    <w:rsid w:val="006447B9"/>
    <w:rsid w:val="00644ECC"/>
    <w:rsid w:val="0064534B"/>
    <w:rsid w:val="00647137"/>
    <w:rsid w:val="006474E4"/>
    <w:rsid w:val="00647CA6"/>
    <w:rsid w:val="00647D85"/>
    <w:rsid w:val="006518D9"/>
    <w:rsid w:val="00657431"/>
    <w:rsid w:val="00660018"/>
    <w:rsid w:val="006604F7"/>
    <w:rsid w:val="0066308F"/>
    <w:rsid w:val="00667516"/>
    <w:rsid w:val="006712E3"/>
    <w:rsid w:val="00674F43"/>
    <w:rsid w:val="00676EE7"/>
    <w:rsid w:val="00681E9D"/>
    <w:rsid w:val="006842AF"/>
    <w:rsid w:val="0069125B"/>
    <w:rsid w:val="00691C7B"/>
    <w:rsid w:val="006944F8"/>
    <w:rsid w:val="00695129"/>
    <w:rsid w:val="006A089D"/>
    <w:rsid w:val="006A29BF"/>
    <w:rsid w:val="006B140E"/>
    <w:rsid w:val="006B2DAF"/>
    <w:rsid w:val="006B4E1B"/>
    <w:rsid w:val="006B56F9"/>
    <w:rsid w:val="006C2664"/>
    <w:rsid w:val="006C4613"/>
    <w:rsid w:val="006C5F94"/>
    <w:rsid w:val="006D0D08"/>
    <w:rsid w:val="006D0D4D"/>
    <w:rsid w:val="006D1139"/>
    <w:rsid w:val="006D2A7F"/>
    <w:rsid w:val="006D42BB"/>
    <w:rsid w:val="006D4C10"/>
    <w:rsid w:val="006D5EEA"/>
    <w:rsid w:val="006D5F86"/>
    <w:rsid w:val="006D77C5"/>
    <w:rsid w:val="006E4197"/>
    <w:rsid w:val="006E643E"/>
    <w:rsid w:val="006F1FD0"/>
    <w:rsid w:val="006F492D"/>
    <w:rsid w:val="006F49CD"/>
    <w:rsid w:val="006F519C"/>
    <w:rsid w:val="006F7C43"/>
    <w:rsid w:val="00701085"/>
    <w:rsid w:val="00706939"/>
    <w:rsid w:val="00707F82"/>
    <w:rsid w:val="0071109F"/>
    <w:rsid w:val="00712416"/>
    <w:rsid w:val="007145BA"/>
    <w:rsid w:val="00714C3B"/>
    <w:rsid w:val="0071509A"/>
    <w:rsid w:val="007163BC"/>
    <w:rsid w:val="007211E9"/>
    <w:rsid w:val="00721CDE"/>
    <w:rsid w:val="00723ED4"/>
    <w:rsid w:val="00724153"/>
    <w:rsid w:val="00734E1F"/>
    <w:rsid w:val="00736C48"/>
    <w:rsid w:val="00736F03"/>
    <w:rsid w:val="00741D12"/>
    <w:rsid w:val="007434B1"/>
    <w:rsid w:val="00746118"/>
    <w:rsid w:val="00746431"/>
    <w:rsid w:val="007506B1"/>
    <w:rsid w:val="00750B42"/>
    <w:rsid w:val="00750BC0"/>
    <w:rsid w:val="00751C71"/>
    <w:rsid w:val="0075319F"/>
    <w:rsid w:val="007546BB"/>
    <w:rsid w:val="007570FE"/>
    <w:rsid w:val="007601D6"/>
    <w:rsid w:val="007608C1"/>
    <w:rsid w:val="007612B9"/>
    <w:rsid w:val="00761768"/>
    <w:rsid w:val="00762C2F"/>
    <w:rsid w:val="00765EAF"/>
    <w:rsid w:val="00767227"/>
    <w:rsid w:val="0077295D"/>
    <w:rsid w:val="0077435C"/>
    <w:rsid w:val="00776095"/>
    <w:rsid w:val="00776812"/>
    <w:rsid w:val="00781A25"/>
    <w:rsid w:val="00781D77"/>
    <w:rsid w:val="0078337E"/>
    <w:rsid w:val="00785F03"/>
    <w:rsid w:val="00786E21"/>
    <w:rsid w:val="00787244"/>
    <w:rsid w:val="0079305C"/>
    <w:rsid w:val="007A4476"/>
    <w:rsid w:val="007A448B"/>
    <w:rsid w:val="007A5592"/>
    <w:rsid w:val="007A5FD2"/>
    <w:rsid w:val="007A640E"/>
    <w:rsid w:val="007A66BA"/>
    <w:rsid w:val="007B0506"/>
    <w:rsid w:val="007B1D86"/>
    <w:rsid w:val="007B4758"/>
    <w:rsid w:val="007B5111"/>
    <w:rsid w:val="007B6D77"/>
    <w:rsid w:val="007C1889"/>
    <w:rsid w:val="007C3DE7"/>
    <w:rsid w:val="007C771B"/>
    <w:rsid w:val="007D204E"/>
    <w:rsid w:val="007D21DD"/>
    <w:rsid w:val="007D2BEF"/>
    <w:rsid w:val="007D3186"/>
    <w:rsid w:val="007D3DB6"/>
    <w:rsid w:val="007D4DE9"/>
    <w:rsid w:val="007D5A0C"/>
    <w:rsid w:val="007D5F43"/>
    <w:rsid w:val="007D79E5"/>
    <w:rsid w:val="007E0695"/>
    <w:rsid w:val="007E13B7"/>
    <w:rsid w:val="007E1897"/>
    <w:rsid w:val="007E5860"/>
    <w:rsid w:val="007E6E3C"/>
    <w:rsid w:val="007F1187"/>
    <w:rsid w:val="007F339C"/>
    <w:rsid w:val="007F422A"/>
    <w:rsid w:val="007F5A17"/>
    <w:rsid w:val="007F5E1D"/>
    <w:rsid w:val="007F73B6"/>
    <w:rsid w:val="007F7724"/>
    <w:rsid w:val="00800369"/>
    <w:rsid w:val="00801194"/>
    <w:rsid w:val="008019BE"/>
    <w:rsid w:val="00802E2B"/>
    <w:rsid w:val="00804153"/>
    <w:rsid w:val="0080683B"/>
    <w:rsid w:val="0081056A"/>
    <w:rsid w:val="008121FE"/>
    <w:rsid w:val="00812709"/>
    <w:rsid w:val="00812977"/>
    <w:rsid w:val="00816380"/>
    <w:rsid w:val="00816B04"/>
    <w:rsid w:val="00817246"/>
    <w:rsid w:val="00825798"/>
    <w:rsid w:val="00830638"/>
    <w:rsid w:val="00831CD5"/>
    <w:rsid w:val="00833B7B"/>
    <w:rsid w:val="008345CA"/>
    <w:rsid w:val="00840ED8"/>
    <w:rsid w:val="00841375"/>
    <w:rsid w:val="00841428"/>
    <w:rsid w:val="00845233"/>
    <w:rsid w:val="00846478"/>
    <w:rsid w:val="008514B5"/>
    <w:rsid w:val="00852B5D"/>
    <w:rsid w:val="00855838"/>
    <w:rsid w:val="0085623A"/>
    <w:rsid w:val="00856D86"/>
    <w:rsid w:val="00861943"/>
    <w:rsid w:val="00861CB0"/>
    <w:rsid w:val="00862D58"/>
    <w:rsid w:val="00863596"/>
    <w:rsid w:val="0086625C"/>
    <w:rsid w:val="00866622"/>
    <w:rsid w:val="0086725C"/>
    <w:rsid w:val="008673B1"/>
    <w:rsid w:val="00875686"/>
    <w:rsid w:val="00877912"/>
    <w:rsid w:val="0088109F"/>
    <w:rsid w:val="008816D8"/>
    <w:rsid w:val="00885D13"/>
    <w:rsid w:val="00887981"/>
    <w:rsid w:val="00890C71"/>
    <w:rsid w:val="008911FE"/>
    <w:rsid w:val="008A1955"/>
    <w:rsid w:val="008A1BDB"/>
    <w:rsid w:val="008A4CCA"/>
    <w:rsid w:val="008B496A"/>
    <w:rsid w:val="008B54D7"/>
    <w:rsid w:val="008B7AF5"/>
    <w:rsid w:val="008C089D"/>
    <w:rsid w:val="008C56FA"/>
    <w:rsid w:val="008C5F97"/>
    <w:rsid w:val="008C7487"/>
    <w:rsid w:val="008C79F9"/>
    <w:rsid w:val="008D1105"/>
    <w:rsid w:val="008D13B5"/>
    <w:rsid w:val="008D740C"/>
    <w:rsid w:val="008D797C"/>
    <w:rsid w:val="008D7E2B"/>
    <w:rsid w:val="008E02BE"/>
    <w:rsid w:val="008E0ABA"/>
    <w:rsid w:val="008E26DA"/>
    <w:rsid w:val="008E46F6"/>
    <w:rsid w:val="008E4F6A"/>
    <w:rsid w:val="008E60FE"/>
    <w:rsid w:val="008E6413"/>
    <w:rsid w:val="008E7B29"/>
    <w:rsid w:val="008F0FDA"/>
    <w:rsid w:val="008F3D71"/>
    <w:rsid w:val="008F3DC5"/>
    <w:rsid w:val="008F3DEC"/>
    <w:rsid w:val="0090123E"/>
    <w:rsid w:val="00901644"/>
    <w:rsid w:val="00901B2C"/>
    <w:rsid w:val="00901FBB"/>
    <w:rsid w:val="00905A28"/>
    <w:rsid w:val="009065E0"/>
    <w:rsid w:val="00907E00"/>
    <w:rsid w:val="00914AD7"/>
    <w:rsid w:val="00915280"/>
    <w:rsid w:val="00915FAE"/>
    <w:rsid w:val="00916AE9"/>
    <w:rsid w:val="00921661"/>
    <w:rsid w:val="0092265E"/>
    <w:rsid w:val="009246F4"/>
    <w:rsid w:val="00932335"/>
    <w:rsid w:val="00932B7D"/>
    <w:rsid w:val="00933928"/>
    <w:rsid w:val="00936072"/>
    <w:rsid w:val="00937410"/>
    <w:rsid w:val="0093766D"/>
    <w:rsid w:val="00950302"/>
    <w:rsid w:val="009508A0"/>
    <w:rsid w:val="009628FF"/>
    <w:rsid w:val="00962D36"/>
    <w:rsid w:val="00963044"/>
    <w:rsid w:val="009633C4"/>
    <w:rsid w:val="00964C87"/>
    <w:rsid w:val="00965F85"/>
    <w:rsid w:val="00970DD4"/>
    <w:rsid w:val="009723B6"/>
    <w:rsid w:val="009733FA"/>
    <w:rsid w:val="00975337"/>
    <w:rsid w:val="00982024"/>
    <w:rsid w:val="00984203"/>
    <w:rsid w:val="00984B81"/>
    <w:rsid w:val="00986B7E"/>
    <w:rsid w:val="00991165"/>
    <w:rsid w:val="0099211D"/>
    <w:rsid w:val="0099334B"/>
    <w:rsid w:val="00993B29"/>
    <w:rsid w:val="00993E44"/>
    <w:rsid w:val="00996B19"/>
    <w:rsid w:val="009A0B09"/>
    <w:rsid w:val="009A3BE6"/>
    <w:rsid w:val="009A3C60"/>
    <w:rsid w:val="009A5320"/>
    <w:rsid w:val="009A75CB"/>
    <w:rsid w:val="009B0375"/>
    <w:rsid w:val="009B2E2E"/>
    <w:rsid w:val="009B4B78"/>
    <w:rsid w:val="009C250D"/>
    <w:rsid w:val="009C2CB6"/>
    <w:rsid w:val="009C3C34"/>
    <w:rsid w:val="009C4340"/>
    <w:rsid w:val="009C48DE"/>
    <w:rsid w:val="009C6958"/>
    <w:rsid w:val="009C7941"/>
    <w:rsid w:val="009D1BBD"/>
    <w:rsid w:val="009E127E"/>
    <w:rsid w:val="009F0FE9"/>
    <w:rsid w:val="009F2571"/>
    <w:rsid w:val="00A01D31"/>
    <w:rsid w:val="00A023DB"/>
    <w:rsid w:val="00A0288E"/>
    <w:rsid w:val="00A071C2"/>
    <w:rsid w:val="00A14CE6"/>
    <w:rsid w:val="00A15020"/>
    <w:rsid w:val="00A158AB"/>
    <w:rsid w:val="00A15984"/>
    <w:rsid w:val="00A159AC"/>
    <w:rsid w:val="00A17004"/>
    <w:rsid w:val="00A2055E"/>
    <w:rsid w:val="00A20F45"/>
    <w:rsid w:val="00A212FF"/>
    <w:rsid w:val="00A26A26"/>
    <w:rsid w:val="00A3076B"/>
    <w:rsid w:val="00A330ED"/>
    <w:rsid w:val="00A33186"/>
    <w:rsid w:val="00A331DC"/>
    <w:rsid w:val="00A3501C"/>
    <w:rsid w:val="00A36E3D"/>
    <w:rsid w:val="00A37637"/>
    <w:rsid w:val="00A377F8"/>
    <w:rsid w:val="00A50DD2"/>
    <w:rsid w:val="00A51327"/>
    <w:rsid w:val="00A54E1F"/>
    <w:rsid w:val="00A56FCB"/>
    <w:rsid w:val="00A619A6"/>
    <w:rsid w:val="00A72EBC"/>
    <w:rsid w:val="00A75159"/>
    <w:rsid w:val="00A75CB3"/>
    <w:rsid w:val="00A80A9C"/>
    <w:rsid w:val="00A810C9"/>
    <w:rsid w:val="00A8120B"/>
    <w:rsid w:val="00A81697"/>
    <w:rsid w:val="00A830C6"/>
    <w:rsid w:val="00A8553B"/>
    <w:rsid w:val="00A97879"/>
    <w:rsid w:val="00AA5DBE"/>
    <w:rsid w:val="00AA625E"/>
    <w:rsid w:val="00AB5625"/>
    <w:rsid w:val="00AC0A27"/>
    <w:rsid w:val="00AC0B6B"/>
    <w:rsid w:val="00AC1220"/>
    <w:rsid w:val="00AC453C"/>
    <w:rsid w:val="00AC4939"/>
    <w:rsid w:val="00AC7252"/>
    <w:rsid w:val="00AC7DD3"/>
    <w:rsid w:val="00AD4263"/>
    <w:rsid w:val="00AD5E24"/>
    <w:rsid w:val="00AD6B3E"/>
    <w:rsid w:val="00AE1E4F"/>
    <w:rsid w:val="00AE2F91"/>
    <w:rsid w:val="00AE65C2"/>
    <w:rsid w:val="00AE6E76"/>
    <w:rsid w:val="00AF21EF"/>
    <w:rsid w:val="00AF614C"/>
    <w:rsid w:val="00B01547"/>
    <w:rsid w:val="00B01901"/>
    <w:rsid w:val="00B03BBA"/>
    <w:rsid w:val="00B1019C"/>
    <w:rsid w:val="00B107D7"/>
    <w:rsid w:val="00B10D56"/>
    <w:rsid w:val="00B1329F"/>
    <w:rsid w:val="00B13380"/>
    <w:rsid w:val="00B14CCE"/>
    <w:rsid w:val="00B237E8"/>
    <w:rsid w:val="00B2388D"/>
    <w:rsid w:val="00B23AD6"/>
    <w:rsid w:val="00B24EDC"/>
    <w:rsid w:val="00B27686"/>
    <w:rsid w:val="00B31DA5"/>
    <w:rsid w:val="00B37F65"/>
    <w:rsid w:val="00B4077E"/>
    <w:rsid w:val="00B40E6F"/>
    <w:rsid w:val="00B45A5C"/>
    <w:rsid w:val="00B46317"/>
    <w:rsid w:val="00B5349B"/>
    <w:rsid w:val="00B6002D"/>
    <w:rsid w:val="00B613E3"/>
    <w:rsid w:val="00B61EA6"/>
    <w:rsid w:val="00B6217A"/>
    <w:rsid w:val="00B63CE9"/>
    <w:rsid w:val="00B63FD4"/>
    <w:rsid w:val="00B65A7B"/>
    <w:rsid w:val="00B66DE5"/>
    <w:rsid w:val="00B72A5F"/>
    <w:rsid w:val="00B74EA8"/>
    <w:rsid w:val="00B75248"/>
    <w:rsid w:val="00B753EB"/>
    <w:rsid w:val="00B76CF7"/>
    <w:rsid w:val="00B824C5"/>
    <w:rsid w:val="00B83611"/>
    <w:rsid w:val="00B85AED"/>
    <w:rsid w:val="00B86F7F"/>
    <w:rsid w:val="00B87A83"/>
    <w:rsid w:val="00B920F1"/>
    <w:rsid w:val="00B94A5B"/>
    <w:rsid w:val="00B94C4A"/>
    <w:rsid w:val="00B95152"/>
    <w:rsid w:val="00B974F4"/>
    <w:rsid w:val="00BA1708"/>
    <w:rsid w:val="00BA3AF9"/>
    <w:rsid w:val="00BA5902"/>
    <w:rsid w:val="00BA6E91"/>
    <w:rsid w:val="00BA751C"/>
    <w:rsid w:val="00BA7A71"/>
    <w:rsid w:val="00BA7B23"/>
    <w:rsid w:val="00BB1DFC"/>
    <w:rsid w:val="00BB2B6C"/>
    <w:rsid w:val="00BB5EEE"/>
    <w:rsid w:val="00BB72B2"/>
    <w:rsid w:val="00BC1D21"/>
    <w:rsid w:val="00BC27CF"/>
    <w:rsid w:val="00BC5E4B"/>
    <w:rsid w:val="00BC68B4"/>
    <w:rsid w:val="00BD0F9F"/>
    <w:rsid w:val="00BD73BB"/>
    <w:rsid w:val="00BE14AF"/>
    <w:rsid w:val="00BE1D5F"/>
    <w:rsid w:val="00BE2757"/>
    <w:rsid w:val="00BE2F32"/>
    <w:rsid w:val="00BE4374"/>
    <w:rsid w:val="00BE6AF2"/>
    <w:rsid w:val="00BE7179"/>
    <w:rsid w:val="00BE7C06"/>
    <w:rsid w:val="00BF4F20"/>
    <w:rsid w:val="00C00BFD"/>
    <w:rsid w:val="00C01E4A"/>
    <w:rsid w:val="00C05EFB"/>
    <w:rsid w:val="00C0703F"/>
    <w:rsid w:val="00C0783C"/>
    <w:rsid w:val="00C10B00"/>
    <w:rsid w:val="00C1352C"/>
    <w:rsid w:val="00C13BF7"/>
    <w:rsid w:val="00C13F9E"/>
    <w:rsid w:val="00C17163"/>
    <w:rsid w:val="00C171AA"/>
    <w:rsid w:val="00C17C0D"/>
    <w:rsid w:val="00C21868"/>
    <w:rsid w:val="00C22374"/>
    <w:rsid w:val="00C2244B"/>
    <w:rsid w:val="00C224F7"/>
    <w:rsid w:val="00C242EA"/>
    <w:rsid w:val="00C24DB8"/>
    <w:rsid w:val="00C2540F"/>
    <w:rsid w:val="00C2582A"/>
    <w:rsid w:val="00C27BC5"/>
    <w:rsid w:val="00C312C0"/>
    <w:rsid w:val="00C31F89"/>
    <w:rsid w:val="00C33304"/>
    <w:rsid w:val="00C3496A"/>
    <w:rsid w:val="00C35BD4"/>
    <w:rsid w:val="00C37A27"/>
    <w:rsid w:val="00C37F22"/>
    <w:rsid w:val="00C41B7B"/>
    <w:rsid w:val="00C41E64"/>
    <w:rsid w:val="00C42E97"/>
    <w:rsid w:val="00C456BF"/>
    <w:rsid w:val="00C45DC0"/>
    <w:rsid w:val="00C51406"/>
    <w:rsid w:val="00C51561"/>
    <w:rsid w:val="00C56DDA"/>
    <w:rsid w:val="00C632AC"/>
    <w:rsid w:val="00C63C1E"/>
    <w:rsid w:val="00C6465B"/>
    <w:rsid w:val="00C64705"/>
    <w:rsid w:val="00C6792B"/>
    <w:rsid w:val="00C700DA"/>
    <w:rsid w:val="00C74F4D"/>
    <w:rsid w:val="00C80D85"/>
    <w:rsid w:val="00C81C35"/>
    <w:rsid w:val="00C82425"/>
    <w:rsid w:val="00C85A1D"/>
    <w:rsid w:val="00C93F0C"/>
    <w:rsid w:val="00C97181"/>
    <w:rsid w:val="00CA02AC"/>
    <w:rsid w:val="00CA0D7B"/>
    <w:rsid w:val="00CA120A"/>
    <w:rsid w:val="00CA1AB1"/>
    <w:rsid w:val="00CA1B62"/>
    <w:rsid w:val="00CA65A8"/>
    <w:rsid w:val="00CA6B42"/>
    <w:rsid w:val="00CB06BB"/>
    <w:rsid w:val="00CB07A2"/>
    <w:rsid w:val="00CB0F05"/>
    <w:rsid w:val="00CB1EE7"/>
    <w:rsid w:val="00CB37ED"/>
    <w:rsid w:val="00CB6B0F"/>
    <w:rsid w:val="00CB72EF"/>
    <w:rsid w:val="00CB74B0"/>
    <w:rsid w:val="00CC3607"/>
    <w:rsid w:val="00CC5365"/>
    <w:rsid w:val="00CC5F26"/>
    <w:rsid w:val="00CC7EFC"/>
    <w:rsid w:val="00CC7F5B"/>
    <w:rsid w:val="00CD0764"/>
    <w:rsid w:val="00CD35EF"/>
    <w:rsid w:val="00CD6C34"/>
    <w:rsid w:val="00CD7FAD"/>
    <w:rsid w:val="00CF3303"/>
    <w:rsid w:val="00CF5F8E"/>
    <w:rsid w:val="00CF6F05"/>
    <w:rsid w:val="00CF6F12"/>
    <w:rsid w:val="00CF7D47"/>
    <w:rsid w:val="00CF7FB9"/>
    <w:rsid w:val="00D027A2"/>
    <w:rsid w:val="00D03E1A"/>
    <w:rsid w:val="00D079C6"/>
    <w:rsid w:val="00D12BF9"/>
    <w:rsid w:val="00D15C68"/>
    <w:rsid w:val="00D17488"/>
    <w:rsid w:val="00D21B07"/>
    <w:rsid w:val="00D23172"/>
    <w:rsid w:val="00D3182A"/>
    <w:rsid w:val="00D32CB8"/>
    <w:rsid w:val="00D33644"/>
    <w:rsid w:val="00D34907"/>
    <w:rsid w:val="00D355BF"/>
    <w:rsid w:val="00D36D4E"/>
    <w:rsid w:val="00D427CC"/>
    <w:rsid w:val="00D4453B"/>
    <w:rsid w:val="00D50BAF"/>
    <w:rsid w:val="00D52BFE"/>
    <w:rsid w:val="00D536F5"/>
    <w:rsid w:val="00D556B5"/>
    <w:rsid w:val="00D574D1"/>
    <w:rsid w:val="00D64F86"/>
    <w:rsid w:val="00D6614F"/>
    <w:rsid w:val="00D665C0"/>
    <w:rsid w:val="00D67076"/>
    <w:rsid w:val="00D702F8"/>
    <w:rsid w:val="00D708C8"/>
    <w:rsid w:val="00D72E4C"/>
    <w:rsid w:val="00D7676A"/>
    <w:rsid w:val="00D773E5"/>
    <w:rsid w:val="00D80CAC"/>
    <w:rsid w:val="00D845D5"/>
    <w:rsid w:val="00D86224"/>
    <w:rsid w:val="00D8636B"/>
    <w:rsid w:val="00D92ED8"/>
    <w:rsid w:val="00D93034"/>
    <w:rsid w:val="00D946E3"/>
    <w:rsid w:val="00D94CC9"/>
    <w:rsid w:val="00DA162C"/>
    <w:rsid w:val="00DA35E5"/>
    <w:rsid w:val="00DA5273"/>
    <w:rsid w:val="00DA6A48"/>
    <w:rsid w:val="00DA6E59"/>
    <w:rsid w:val="00DA70D7"/>
    <w:rsid w:val="00DB4381"/>
    <w:rsid w:val="00DB4D06"/>
    <w:rsid w:val="00DC1A52"/>
    <w:rsid w:val="00DC2E33"/>
    <w:rsid w:val="00DC3B26"/>
    <w:rsid w:val="00DC42F6"/>
    <w:rsid w:val="00DC58E6"/>
    <w:rsid w:val="00DC644E"/>
    <w:rsid w:val="00DD1592"/>
    <w:rsid w:val="00DD1AEE"/>
    <w:rsid w:val="00DD1BF8"/>
    <w:rsid w:val="00DD28AD"/>
    <w:rsid w:val="00DD5479"/>
    <w:rsid w:val="00DD54EC"/>
    <w:rsid w:val="00DD67DB"/>
    <w:rsid w:val="00DE1C6D"/>
    <w:rsid w:val="00DE1D1F"/>
    <w:rsid w:val="00DE6F8C"/>
    <w:rsid w:val="00DF1C3F"/>
    <w:rsid w:val="00DF460B"/>
    <w:rsid w:val="00DF482F"/>
    <w:rsid w:val="00DF4A32"/>
    <w:rsid w:val="00E0118C"/>
    <w:rsid w:val="00E015E2"/>
    <w:rsid w:val="00E01852"/>
    <w:rsid w:val="00E01B21"/>
    <w:rsid w:val="00E02046"/>
    <w:rsid w:val="00E070BA"/>
    <w:rsid w:val="00E11CEE"/>
    <w:rsid w:val="00E11ED8"/>
    <w:rsid w:val="00E121EC"/>
    <w:rsid w:val="00E16D2D"/>
    <w:rsid w:val="00E16FCE"/>
    <w:rsid w:val="00E17546"/>
    <w:rsid w:val="00E20C5C"/>
    <w:rsid w:val="00E220C1"/>
    <w:rsid w:val="00E2287F"/>
    <w:rsid w:val="00E25645"/>
    <w:rsid w:val="00E25661"/>
    <w:rsid w:val="00E3078C"/>
    <w:rsid w:val="00E32EA2"/>
    <w:rsid w:val="00E33541"/>
    <w:rsid w:val="00E345BA"/>
    <w:rsid w:val="00E34748"/>
    <w:rsid w:val="00E35C61"/>
    <w:rsid w:val="00E40576"/>
    <w:rsid w:val="00E43696"/>
    <w:rsid w:val="00E43CCF"/>
    <w:rsid w:val="00E46054"/>
    <w:rsid w:val="00E46873"/>
    <w:rsid w:val="00E5080E"/>
    <w:rsid w:val="00E50D85"/>
    <w:rsid w:val="00E5139D"/>
    <w:rsid w:val="00E51F93"/>
    <w:rsid w:val="00E5322C"/>
    <w:rsid w:val="00E5323C"/>
    <w:rsid w:val="00E57EA5"/>
    <w:rsid w:val="00E57F3C"/>
    <w:rsid w:val="00E64405"/>
    <w:rsid w:val="00E644F3"/>
    <w:rsid w:val="00E65F0D"/>
    <w:rsid w:val="00E668E0"/>
    <w:rsid w:val="00E70709"/>
    <w:rsid w:val="00E71140"/>
    <w:rsid w:val="00E72518"/>
    <w:rsid w:val="00E7439E"/>
    <w:rsid w:val="00E77021"/>
    <w:rsid w:val="00E8333E"/>
    <w:rsid w:val="00E83608"/>
    <w:rsid w:val="00E900D4"/>
    <w:rsid w:val="00E9015D"/>
    <w:rsid w:val="00E91F40"/>
    <w:rsid w:val="00E92F74"/>
    <w:rsid w:val="00E93809"/>
    <w:rsid w:val="00EA19CC"/>
    <w:rsid w:val="00EA614C"/>
    <w:rsid w:val="00EB3BB6"/>
    <w:rsid w:val="00EB5D78"/>
    <w:rsid w:val="00EB6EE3"/>
    <w:rsid w:val="00EB7B16"/>
    <w:rsid w:val="00EC09D1"/>
    <w:rsid w:val="00EC50AE"/>
    <w:rsid w:val="00EC673D"/>
    <w:rsid w:val="00EC7780"/>
    <w:rsid w:val="00ED6DF4"/>
    <w:rsid w:val="00EE174B"/>
    <w:rsid w:val="00EE2A3A"/>
    <w:rsid w:val="00EE481A"/>
    <w:rsid w:val="00EE55BA"/>
    <w:rsid w:val="00EE653F"/>
    <w:rsid w:val="00EE7D24"/>
    <w:rsid w:val="00EF00D5"/>
    <w:rsid w:val="00EF2E08"/>
    <w:rsid w:val="00EF33C5"/>
    <w:rsid w:val="00EF714D"/>
    <w:rsid w:val="00F0321C"/>
    <w:rsid w:val="00F035C8"/>
    <w:rsid w:val="00F079D1"/>
    <w:rsid w:val="00F1252F"/>
    <w:rsid w:val="00F14D82"/>
    <w:rsid w:val="00F15AF7"/>
    <w:rsid w:val="00F212B5"/>
    <w:rsid w:val="00F2134B"/>
    <w:rsid w:val="00F21A2A"/>
    <w:rsid w:val="00F22E64"/>
    <w:rsid w:val="00F23CF3"/>
    <w:rsid w:val="00F25172"/>
    <w:rsid w:val="00F26214"/>
    <w:rsid w:val="00F26DF7"/>
    <w:rsid w:val="00F276AF"/>
    <w:rsid w:val="00F278D0"/>
    <w:rsid w:val="00F302CB"/>
    <w:rsid w:val="00F34767"/>
    <w:rsid w:val="00F34A8C"/>
    <w:rsid w:val="00F357FF"/>
    <w:rsid w:val="00F3677B"/>
    <w:rsid w:val="00F3752C"/>
    <w:rsid w:val="00F37F0A"/>
    <w:rsid w:val="00F45108"/>
    <w:rsid w:val="00F46A64"/>
    <w:rsid w:val="00F46FEC"/>
    <w:rsid w:val="00F47B1E"/>
    <w:rsid w:val="00F51513"/>
    <w:rsid w:val="00F525B1"/>
    <w:rsid w:val="00F57379"/>
    <w:rsid w:val="00F579B4"/>
    <w:rsid w:val="00F61601"/>
    <w:rsid w:val="00F62CDE"/>
    <w:rsid w:val="00F63865"/>
    <w:rsid w:val="00F66291"/>
    <w:rsid w:val="00F67BE5"/>
    <w:rsid w:val="00F7035D"/>
    <w:rsid w:val="00F7175F"/>
    <w:rsid w:val="00F77B40"/>
    <w:rsid w:val="00F82ED9"/>
    <w:rsid w:val="00F920AC"/>
    <w:rsid w:val="00F93C49"/>
    <w:rsid w:val="00F969EB"/>
    <w:rsid w:val="00F97AFF"/>
    <w:rsid w:val="00F97EAA"/>
    <w:rsid w:val="00FA2A60"/>
    <w:rsid w:val="00FA341D"/>
    <w:rsid w:val="00FA50E9"/>
    <w:rsid w:val="00FA5654"/>
    <w:rsid w:val="00FA5BAC"/>
    <w:rsid w:val="00FA7037"/>
    <w:rsid w:val="00FA7259"/>
    <w:rsid w:val="00FB23B0"/>
    <w:rsid w:val="00FB256F"/>
    <w:rsid w:val="00FB4271"/>
    <w:rsid w:val="00FB4279"/>
    <w:rsid w:val="00FB742C"/>
    <w:rsid w:val="00FC0300"/>
    <w:rsid w:val="00FC30F5"/>
    <w:rsid w:val="00FC4E35"/>
    <w:rsid w:val="00FC6EF5"/>
    <w:rsid w:val="00FD04BA"/>
    <w:rsid w:val="00FD4206"/>
    <w:rsid w:val="00FD4AF3"/>
    <w:rsid w:val="00FE08CC"/>
    <w:rsid w:val="00FE0D12"/>
    <w:rsid w:val="00FE52F8"/>
    <w:rsid w:val="00FE61FA"/>
    <w:rsid w:val="00FE71C5"/>
    <w:rsid w:val="00FF1A85"/>
    <w:rsid w:val="00FF47A6"/>
    <w:rsid w:val="00FF55A7"/>
  </w:rsids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95ddtvzvxr5mefdwqv290k55zd0df0wrds&quot;&gt;Association between vascular risk factors and subsequent AD in korean elderly a nationwide population study_intro&lt;record-ids&gt;&lt;item&gt;1&lt;/item&gt;&lt;item&gt;2&lt;/item&gt;&lt;item&gt;4&lt;/item&gt;&lt;item&gt;5&lt;/item&gt;&lt;item&gt;6&lt;/item&gt;&lt;item&gt;7&lt;/item&gt;&lt;item&gt;12&lt;/item&gt;&lt;item&gt;17&lt;/item&gt;&lt;item&gt;18&lt;/item&gt;&lt;item&gt;19&lt;/item&gt;&lt;item&gt;21&lt;/item&gt;&lt;item&gt;22&lt;/item&gt;&lt;item&gt;24&lt;/item&gt;&lt;item&gt;25&lt;/item&gt;&lt;/record-ids&gt;&lt;/item&gt;&lt;/Libraries&gt;"/>
    <w:docVar w:name="__Grammarly_42___1" w:val="H4sIAAAAAAAEAKtWcslP9kxRslIyNDYysDC0MLK0MDC1MDc1NTBU0lEKTi0uzszPAykwqwUAk9PWSC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50DD2"/>
    <w:pPr>
      <w:widowControl w:val="0"/>
      <w:wordWrap w:val="0"/>
      <w:autoSpaceDE w:val="0"/>
      <w:autoSpaceDN w:val="0"/>
      <w:spacing w:after="160" w:line="256" w:lineRule="auto"/>
      <w:jc w:val="both"/>
    </w:pPr>
    <w:rPr>
      <w:kern w:val="2"/>
      <w:szCs w:val="22"/>
      <w:lang w:val="en-US" w:eastAsia="ko-KR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iPriority w:val="99"/>
    <w:unhideWhenUsed/>
    <w:rsid w:val="005F55B1"/>
    <w:pPr>
      <w:widowControl/>
      <w:wordWrap/>
      <w:autoSpaceDE/>
      <w:autoSpaceDN/>
      <w:spacing w:after="200" w:line="276" w:lineRule="auto"/>
      <w:jc w:val="left"/>
    </w:pPr>
    <w:rPr>
      <w:rFonts w:ascii="Times New Roman" w:eastAsia="바탕체" w:hAnsi="Times New Roman"/>
      <w:kern w:val="0"/>
      <w:szCs w:val="20"/>
    </w:rPr>
  </w:style>
  <w:style w:type="character" w:customStyle="1" w:styleId="Char">
    <w:name w:val="메모 텍스트 Char"/>
    <w:link w:val="CommentText"/>
    <w:uiPriority w:val="99"/>
    <w:rsid w:val="005F55B1"/>
    <w:rPr>
      <w:rFonts w:ascii="Times New Roman" w:eastAsia="바탕체" w:hAnsi="Times New Roman" w:cs="Times New Roman"/>
      <w:kern w:val="0"/>
      <w:szCs w:val="20"/>
    </w:rPr>
  </w:style>
  <w:style w:type="paragraph" w:styleId="BodyText">
    <w:name w:val="Body Text"/>
    <w:basedOn w:val="Normal"/>
    <w:link w:val="Char0"/>
    <w:uiPriority w:val="99"/>
    <w:unhideWhenUsed/>
    <w:rsid w:val="005F55B1"/>
    <w:pPr>
      <w:adjustRightInd w:val="0"/>
      <w:spacing w:after="0" w:line="360" w:lineRule="atLeast"/>
    </w:pPr>
    <w:rPr>
      <w:rFonts w:ascii="Times New Roman" w:eastAsia="굴림" w:hAnsi="Times New Roman"/>
      <w:b/>
      <w:color w:val="000000"/>
      <w:kern w:val="0"/>
      <w:sz w:val="32"/>
      <w:szCs w:val="20"/>
    </w:rPr>
  </w:style>
  <w:style w:type="character" w:customStyle="1" w:styleId="Char0">
    <w:name w:val="본문 Char"/>
    <w:link w:val="BodyText"/>
    <w:uiPriority w:val="99"/>
    <w:rsid w:val="005F55B1"/>
    <w:rPr>
      <w:rFonts w:ascii="Times New Roman" w:eastAsia="굴림" w:hAnsi="Times New Roman" w:cs="Times New Roman"/>
      <w:b/>
      <w:color w:val="000000"/>
      <w:kern w:val="0"/>
      <w:sz w:val="32"/>
      <w:szCs w:val="20"/>
    </w:rPr>
  </w:style>
  <w:style w:type="table" w:styleId="TableGrid">
    <w:name w:val="Table Grid"/>
    <w:basedOn w:val="TableNormal"/>
    <w:uiPriority w:val="59"/>
    <w:rsid w:val="005F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3A0EDB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BalloonText"/>
    <w:uiPriority w:val="99"/>
    <w:semiHidden/>
    <w:rsid w:val="003A0EDB"/>
    <w:rPr>
      <w:rFonts w:ascii="맑은 고딕" w:eastAsia="맑은 고딕" w:hAnsi="맑은 고딕" w:cs="Times New Roman"/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rsid w:val="003955F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DefaultParagraphFont"/>
    <w:link w:val="Header"/>
    <w:uiPriority w:val="99"/>
    <w:rsid w:val="003955F9"/>
  </w:style>
  <w:style w:type="paragraph" w:styleId="Footer">
    <w:name w:val="footer"/>
    <w:basedOn w:val="Normal"/>
    <w:link w:val="Char3"/>
    <w:uiPriority w:val="99"/>
    <w:unhideWhenUsed/>
    <w:rsid w:val="003955F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DefaultParagraphFont"/>
    <w:link w:val="Footer"/>
    <w:uiPriority w:val="99"/>
    <w:rsid w:val="003955F9"/>
  </w:style>
  <w:style w:type="character" w:styleId="CommentReference">
    <w:name w:val="annotation reference"/>
    <w:uiPriority w:val="99"/>
    <w:semiHidden/>
    <w:unhideWhenUsed/>
    <w:rsid w:val="009C434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9C4340"/>
    <w:pPr>
      <w:widowControl w:val="0"/>
      <w:wordWrap w:val="0"/>
      <w:autoSpaceDE w:val="0"/>
      <w:autoSpaceDN w:val="0"/>
      <w:spacing w:after="160" w:line="256" w:lineRule="auto"/>
    </w:pPr>
    <w:rPr>
      <w:rFonts w:ascii="맑은 고딕" w:eastAsia="맑은 고딕" w:hAnsi="맑은 고딕"/>
      <w:b/>
      <w:bCs/>
      <w:kern w:val="2"/>
      <w:szCs w:val="22"/>
    </w:rPr>
  </w:style>
  <w:style w:type="character" w:customStyle="1" w:styleId="Char4">
    <w:name w:val="메모 주제 Char"/>
    <w:link w:val="CommentSubject"/>
    <w:uiPriority w:val="99"/>
    <w:semiHidden/>
    <w:rsid w:val="009C4340"/>
    <w:rPr>
      <w:rFonts w:ascii="Times New Roman" w:eastAsia="바탕체" w:hAnsi="Times New Roman" w:cs="Times New Roman"/>
      <w:b/>
      <w:bCs/>
      <w:kern w:val="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F97E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F97EAA"/>
    <w:rPr>
      <w:rFonts w:ascii="Times New Roman" w:eastAsia="굴림" w:hAnsi="Times New Roman" w:cs="Times New Roman"/>
      <w:b/>
      <w:noProof/>
      <w:color w:val="000000"/>
      <w:kern w:val="2"/>
      <w:sz w:val="3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F97EAA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F97EAA"/>
    <w:rPr>
      <w:rFonts w:ascii="Times New Roman" w:eastAsia="굴림" w:hAnsi="Times New Roman" w:cs="Times New Roman"/>
      <w:b/>
      <w:noProof/>
      <w:color w:val="000000"/>
      <w:kern w:val="2"/>
      <w:sz w:val="32"/>
      <w:szCs w:val="22"/>
    </w:rPr>
  </w:style>
  <w:style w:type="paragraph" w:styleId="Revision">
    <w:name w:val="Revision"/>
    <w:hidden/>
    <w:uiPriority w:val="99"/>
    <w:semiHidden/>
    <w:rsid w:val="00ED6DF4"/>
    <w:rPr>
      <w:kern w:val="2"/>
      <w:szCs w:val="22"/>
      <w:lang w:val="en-US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ks_c_5601-1987"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1462DA1B1704B9F3E04C98670F4A6" ma:contentTypeVersion="6" ma:contentTypeDescription="Create a new document." ma:contentTypeScope="" ma:versionID="43d14d273a004099759921c25c99c7e9">
  <xsd:schema xmlns:xsd="http://www.w3.org/2001/XMLSchema" xmlns:xs="http://www.w3.org/2001/XMLSchema" xmlns:p="http://schemas.microsoft.com/office/2006/metadata/properties" xmlns:ns3="92503db0-383e-49e4-adda-8bde42de6a52" targetNamespace="http://schemas.microsoft.com/office/2006/metadata/properties" ma:root="true" ma:fieldsID="753f159b41a6e972f5da248de4fc9654" ns3:_="">
    <xsd:import namespace="92503db0-383e-49e4-adda-8bde42de6a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3db0-383e-49e4-adda-8bde42de6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CA389-888A-41CD-A24D-E01BF93CB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0E1CC-45B4-4C70-82E5-9D0C003DD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929ED-1FB7-42C4-B1FE-9C73C074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03db0-383e-49e4-adda-8bde42de6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ROOM131_woniggo529</dc:creator>
  <cp:lastModifiedBy>Woojae Myung</cp:lastModifiedBy>
  <cp:revision>9</cp:revision>
  <cp:lastPrinted>2021-11-03T06:23:00Z</cp:lastPrinted>
  <dcterms:created xsi:type="dcterms:W3CDTF">2024-06-22T06:43:00Z</dcterms:created>
  <dcterms:modified xsi:type="dcterms:W3CDTF">2024-12-06T05:15:00Z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0x0101004921462DA1B1704B9F3E04C98670F4A6</vt:lpwstr>
  </property>
</Properties>
</file>