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1494"/>
        <w:gridCol w:w="1494"/>
        <w:gridCol w:w="1494"/>
      </w:tblGrid>
      <w:tr w:rsidR="00211C23" w:rsidRPr="00211C23" w14:paraId="62D72771" w14:textId="77777777" w:rsidTr="00211C23">
        <w:trPr>
          <w:trHeight w:val="71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9C8C0" w14:textId="24C9E889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  <w14:ligatures w14:val="none"/>
              </w:rPr>
              <w:t>Table S2.</w:t>
            </w: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Concordance of anxiety measures </w:t>
            </w: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br/>
              <w:t>(anxiety assessed by the GAD-2 and self-reported anxiety)</w:t>
            </w:r>
          </w:p>
        </w:tc>
      </w:tr>
      <w:tr w:rsidR="00211C23" w:rsidRPr="00211C23" w14:paraId="3ABA98C0" w14:textId="77777777" w:rsidTr="00211C23">
        <w:trPr>
          <w:trHeight w:val="3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11501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FCA56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23291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Measured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anxiety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(GAD-2)</w:t>
            </w:r>
          </w:p>
        </w:tc>
      </w:tr>
      <w:tr w:rsidR="00211C23" w:rsidRPr="00211C23" w14:paraId="4D129A7B" w14:textId="77777777" w:rsidTr="00211C23">
        <w:trPr>
          <w:trHeight w:val="3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2E0CF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7349F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A649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EEFF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</w:tr>
      <w:tr w:rsidR="00211C23" w:rsidRPr="00211C23" w14:paraId="35D7D3F8" w14:textId="77777777" w:rsidTr="00211C23">
        <w:trPr>
          <w:trHeight w:val="340"/>
        </w:trPr>
        <w:tc>
          <w:tcPr>
            <w:tcW w:w="4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4576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Self-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reported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anxiety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A578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D21F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278 (13%)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CDD2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429 (20%)</w:t>
            </w:r>
          </w:p>
        </w:tc>
      </w:tr>
      <w:tr w:rsidR="00211C23" w:rsidRPr="00211C23" w14:paraId="7FE5D554" w14:textId="77777777" w:rsidTr="00211C23">
        <w:trPr>
          <w:trHeight w:val="340"/>
        </w:trPr>
        <w:tc>
          <w:tcPr>
            <w:tcW w:w="4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B367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35E1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F32B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157 (7%)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B156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1253 (59%)</w:t>
            </w:r>
          </w:p>
        </w:tc>
      </w:tr>
      <w:tr w:rsidR="00211C23" w:rsidRPr="00211C23" w14:paraId="429936C4" w14:textId="77777777" w:rsidTr="00211C23">
        <w:trPr>
          <w:trHeight w:val="340"/>
        </w:trPr>
        <w:tc>
          <w:tcPr>
            <w:tcW w:w="4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F45A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Chronic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self-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reported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anxiety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DC6A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9F6E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164 (8%)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1F65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189 (9%)</w:t>
            </w:r>
          </w:p>
        </w:tc>
      </w:tr>
      <w:tr w:rsidR="00211C23" w:rsidRPr="00211C23" w14:paraId="2F99F1BB" w14:textId="77777777" w:rsidTr="00211C23">
        <w:trPr>
          <w:trHeight w:val="340"/>
        </w:trPr>
        <w:tc>
          <w:tcPr>
            <w:tcW w:w="4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6C536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7172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1189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271 (13%)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76A2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1493 (71%)</w:t>
            </w:r>
          </w:p>
        </w:tc>
      </w:tr>
      <w:tr w:rsidR="00211C23" w:rsidRPr="00211C23" w14:paraId="2629840E" w14:textId="77777777" w:rsidTr="00211C23">
        <w:trPr>
          <w:trHeight w:val="3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B126" w14:textId="77777777" w:rsid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89B40F5" w14:textId="77777777" w:rsid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26357158" w14:textId="77777777" w:rsid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102F64DB" w14:textId="77777777" w:rsid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FDB5459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3C3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9FB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95E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211C23" w:rsidRPr="00211C23" w14:paraId="3F12D53B" w14:textId="77777777" w:rsidTr="00211C23">
        <w:trPr>
          <w:trHeight w:val="34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DCD0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  <w14:ligatures w14:val="none"/>
              </w:rPr>
              <w:t>Table S3.</w:t>
            </w: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Concordance of depressive symptoms (depression assessed by the PHQ-2 and self-reported depression)</w:t>
            </w:r>
          </w:p>
        </w:tc>
      </w:tr>
      <w:tr w:rsidR="00211C23" w:rsidRPr="00211C23" w14:paraId="0A0F820D" w14:textId="77777777" w:rsidTr="00211C23">
        <w:trPr>
          <w:trHeight w:val="3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AFEB7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A9ADA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39E5F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Measured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depression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(PHQ-2)</w:t>
            </w:r>
          </w:p>
        </w:tc>
      </w:tr>
      <w:tr w:rsidR="00211C23" w:rsidRPr="00211C23" w14:paraId="6A8C0936" w14:textId="77777777" w:rsidTr="00211C23">
        <w:trPr>
          <w:trHeight w:val="3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CD08B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9113A" w14:textId="77777777" w:rsidR="00211C23" w:rsidRPr="00211C23" w:rsidRDefault="00211C23" w:rsidP="00211C23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C8C4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FA38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</w:tr>
      <w:tr w:rsidR="00211C23" w:rsidRPr="00211C23" w14:paraId="7EB52637" w14:textId="77777777" w:rsidTr="00211C23">
        <w:trPr>
          <w:trHeight w:val="340"/>
        </w:trPr>
        <w:tc>
          <w:tcPr>
            <w:tcW w:w="4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58C7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Self-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reported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depressive</w:t>
            </w:r>
            <w:proofErr w:type="spellEnd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symptoms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7CF2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21AA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225 (11%)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30C1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165 (8%)</w:t>
            </w:r>
          </w:p>
        </w:tc>
      </w:tr>
      <w:tr w:rsidR="00211C23" w:rsidRPr="00211C23" w14:paraId="7AB3358A" w14:textId="77777777" w:rsidTr="00211C23">
        <w:trPr>
          <w:trHeight w:val="340"/>
        </w:trPr>
        <w:tc>
          <w:tcPr>
            <w:tcW w:w="4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7FE7A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306A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1ECA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201 (10%)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DB6A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1524 (72%)</w:t>
            </w:r>
          </w:p>
        </w:tc>
      </w:tr>
      <w:tr w:rsidR="00211C23" w:rsidRPr="00211C23" w14:paraId="273A54D4" w14:textId="77777777" w:rsidTr="00211C23">
        <w:trPr>
          <w:trHeight w:val="340"/>
        </w:trPr>
        <w:tc>
          <w:tcPr>
            <w:tcW w:w="4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ECA3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Chronic self-reported depressive symptoms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0CA6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Yes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F134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126 (6%)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3ADF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86 (4%)</w:t>
            </w:r>
          </w:p>
        </w:tc>
      </w:tr>
      <w:tr w:rsidR="00211C23" w:rsidRPr="00211C23" w14:paraId="4589665A" w14:textId="77777777" w:rsidTr="00211C23">
        <w:trPr>
          <w:trHeight w:val="340"/>
        </w:trPr>
        <w:tc>
          <w:tcPr>
            <w:tcW w:w="4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1E5D" w14:textId="77777777" w:rsidR="00211C23" w:rsidRPr="00211C23" w:rsidRDefault="00211C23" w:rsidP="00211C2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84FE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C863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300 (14%)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35B7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211C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1604 (76%)</w:t>
            </w:r>
          </w:p>
        </w:tc>
      </w:tr>
      <w:tr w:rsidR="00211C23" w:rsidRPr="00211C23" w14:paraId="19077516" w14:textId="77777777" w:rsidTr="00211C23">
        <w:trPr>
          <w:trHeight w:val="3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F5D" w14:textId="77777777" w:rsidR="00211C23" w:rsidRPr="00211C23" w:rsidRDefault="00211C23" w:rsidP="00211C2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65D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6FC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C4A" w14:textId="77777777" w:rsidR="00211C23" w:rsidRPr="00211C23" w:rsidRDefault="00211C23" w:rsidP="00211C2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04595A05" w14:textId="77777777" w:rsidR="00CE79EB" w:rsidRDefault="00CE79EB"/>
    <w:sectPr w:rsidR="00CE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3"/>
    <w:rsid w:val="00211C23"/>
    <w:rsid w:val="00CE79EB"/>
    <w:rsid w:val="00E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61417"/>
  <w15:chartTrackingRefBased/>
  <w15:docId w15:val="{F96C8075-C5C5-6944-B1D0-7949FBD4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Tebeka</dc:creator>
  <cp:keywords/>
  <dc:description/>
  <cp:lastModifiedBy>Sarah Tebeka</cp:lastModifiedBy>
  <cp:revision>1</cp:revision>
  <dcterms:created xsi:type="dcterms:W3CDTF">2023-04-13T06:46:00Z</dcterms:created>
  <dcterms:modified xsi:type="dcterms:W3CDTF">2023-04-13T06:46:00Z</dcterms:modified>
</cp:coreProperties>
</file>