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DD7F" w14:textId="3F37A67D" w:rsidR="00F3177B" w:rsidRPr="001A01E6" w:rsidRDefault="002102BF" w:rsidP="00F3177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FAE739" wp14:editId="2CF14AE5">
            <wp:extent cx="5274310" cy="2299335"/>
            <wp:effectExtent l="0" t="0" r="2540" b="5715"/>
            <wp:docPr id="1490314088" name="Picture 1" descr="A close-up of a huma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14088" name="Picture 1" descr="A close-up of a human hea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77B" w:rsidRPr="001A01E6">
        <w:rPr>
          <w:b/>
          <w:bCs/>
        </w:rPr>
        <w:t>Highlights</w:t>
      </w:r>
    </w:p>
    <w:p w14:paraId="0C1ADD80" w14:textId="77777777" w:rsidR="00F3177B" w:rsidRDefault="00F3177B" w:rsidP="00F3177B"/>
    <w:p w14:paraId="0C1ADD81" w14:textId="4A89B0F7" w:rsidR="00DA5280" w:rsidRDefault="00F3177B" w:rsidP="00980284">
      <w:pPr>
        <w:jc w:val="both"/>
      </w:pPr>
      <w:r>
        <w:rPr>
          <w:rFonts w:hint="eastAsia"/>
        </w:rPr>
        <w:t>•</w:t>
      </w:r>
      <w:r w:rsidR="00895DAC" w:rsidRPr="00895DAC">
        <w:t>Transcranial alternating current stimulation (tACS) at 40 Hz was applied to F4 and P4 EEG lead positions to enhance attention in diverse neuropsychiatric conditions.</w:t>
      </w:r>
    </w:p>
    <w:p w14:paraId="0C1ADD86" w14:textId="4115DAF6" w:rsidR="005C6D3D" w:rsidRDefault="007F5787" w:rsidP="00980284">
      <w:pPr>
        <w:jc w:val="both"/>
      </w:pPr>
      <w:r>
        <w:rPr>
          <w:rFonts w:hint="eastAsia"/>
        </w:rPr>
        <w:t>•</w:t>
      </w:r>
      <w:r w:rsidR="008821DC">
        <w:rPr>
          <w:rFonts w:hint="eastAsia"/>
        </w:rPr>
        <w:t>T</w:t>
      </w:r>
      <w:r w:rsidR="008821DC" w:rsidRPr="008821DC">
        <w:t>he tACS protocol involved 12 sessions, each lasting 20 minutes, with a current of 2 mA.</w:t>
      </w:r>
    </w:p>
    <w:p w14:paraId="7232B07B" w14:textId="043FFDAD" w:rsidR="00A84271" w:rsidRDefault="005C02C1" w:rsidP="005C02C1">
      <w:pPr>
        <w:jc w:val="both"/>
      </w:pPr>
      <w:r>
        <w:rPr>
          <w:rFonts w:hint="eastAsia"/>
        </w:rPr>
        <w:t>•</w:t>
      </w:r>
      <w:r w:rsidR="002C761C" w:rsidRPr="002C761C">
        <w:t>Significant improvements were observed in attention consistency, target/non-target discrimination, and inhibitory control following the treatment.</w:t>
      </w:r>
    </w:p>
    <w:p w14:paraId="294514DD" w14:textId="4E9422D0" w:rsidR="005C02C1" w:rsidRPr="005C6D3D" w:rsidRDefault="005C02C1" w:rsidP="00980284">
      <w:pPr>
        <w:jc w:val="both"/>
      </w:pPr>
    </w:p>
    <w:sectPr w:rsidR="005C02C1" w:rsidRPr="005C6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ADD89" w14:textId="77777777" w:rsidR="003F1BF8" w:rsidRDefault="003F1BF8" w:rsidP="00AD4D4D">
      <w:r>
        <w:separator/>
      </w:r>
    </w:p>
  </w:endnote>
  <w:endnote w:type="continuationSeparator" w:id="0">
    <w:p w14:paraId="0C1ADD8A" w14:textId="77777777" w:rsidR="003F1BF8" w:rsidRDefault="003F1BF8" w:rsidP="00AD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DD87" w14:textId="77777777" w:rsidR="003F1BF8" w:rsidRDefault="003F1BF8" w:rsidP="00AD4D4D">
      <w:r>
        <w:separator/>
      </w:r>
    </w:p>
  </w:footnote>
  <w:footnote w:type="continuationSeparator" w:id="0">
    <w:p w14:paraId="0C1ADD88" w14:textId="77777777" w:rsidR="003F1BF8" w:rsidRDefault="003F1BF8" w:rsidP="00AD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A2582"/>
    <w:multiLevelType w:val="hybridMultilevel"/>
    <w:tmpl w:val="913A0BEC"/>
    <w:lvl w:ilvl="0" w:tplc="5F8E26D2">
      <w:start w:val="2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4094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7B"/>
    <w:rsid w:val="000533E6"/>
    <w:rsid w:val="000D797D"/>
    <w:rsid w:val="000E0AC5"/>
    <w:rsid w:val="001368AA"/>
    <w:rsid w:val="001A01E6"/>
    <w:rsid w:val="001F546E"/>
    <w:rsid w:val="002102BF"/>
    <w:rsid w:val="002C761C"/>
    <w:rsid w:val="003100D2"/>
    <w:rsid w:val="003226F2"/>
    <w:rsid w:val="003E7194"/>
    <w:rsid w:val="003F1BF8"/>
    <w:rsid w:val="004568CA"/>
    <w:rsid w:val="00470F90"/>
    <w:rsid w:val="004C2075"/>
    <w:rsid w:val="00555C73"/>
    <w:rsid w:val="0056229C"/>
    <w:rsid w:val="005C02C1"/>
    <w:rsid w:val="005C6D3D"/>
    <w:rsid w:val="005D615E"/>
    <w:rsid w:val="00627288"/>
    <w:rsid w:val="00777674"/>
    <w:rsid w:val="007E4E9A"/>
    <w:rsid w:val="007F5787"/>
    <w:rsid w:val="008165F0"/>
    <w:rsid w:val="008821DC"/>
    <w:rsid w:val="00895DAC"/>
    <w:rsid w:val="00922678"/>
    <w:rsid w:val="00944BA5"/>
    <w:rsid w:val="00953C4C"/>
    <w:rsid w:val="00980284"/>
    <w:rsid w:val="00A84271"/>
    <w:rsid w:val="00A96677"/>
    <w:rsid w:val="00AD4D4D"/>
    <w:rsid w:val="00BC16F0"/>
    <w:rsid w:val="00C36D16"/>
    <w:rsid w:val="00C55E23"/>
    <w:rsid w:val="00C92094"/>
    <w:rsid w:val="00D70BFD"/>
    <w:rsid w:val="00DA5280"/>
    <w:rsid w:val="00DD4AC5"/>
    <w:rsid w:val="00E03A90"/>
    <w:rsid w:val="00ED18B8"/>
    <w:rsid w:val="00F06A05"/>
    <w:rsid w:val="00F3177B"/>
    <w:rsid w:val="00F60773"/>
    <w:rsid w:val="00F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1ADD7F"/>
  <w15:docId w15:val="{CA4D0CEB-88A4-415B-8031-D35B341A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D4D4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D4D4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C6D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TWLee</dc:creator>
  <cp:lastModifiedBy>Jimmy Lee</cp:lastModifiedBy>
  <cp:revision>31</cp:revision>
  <dcterms:created xsi:type="dcterms:W3CDTF">2013-12-19T11:45:00Z</dcterms:created>
  <dcterms:modified xsi:type="dcterms:W3CDTF">2024-07-22T12:39:00Z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e0974931d65615fee6340c4a5b393d196875c3fc498ea8ef7348b095c1b524e8</vt:lpwstr>
  </property>
</Properties>
</file>