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338F10" w14:textId="43E51CB1" w:rsidR="003D2BAE" w:rsidRPr="006F1E9F" w:rsidRDefault="003D2BAE" w:rsidP="006F1E9F">
      <w:pPr>
        <w:spacing w:line="480" w:lineRule="auto"/>
        <w:jc w:val="center"/>
        <w:rPr>
          <w:rFonts w:ascii="Arial" w:hAnsi="Arial" w:cs="Arial"/>
          <w:b/>
          <w:bCs/>
          <w:sz w:val="24"/>
          <w:szCs w:val="24"/>
        </w:rPr>
      </w:pPr>
      <w:r w:rsidRPr="006F1E9F">
        <w:rPr>
          <w:rFonts w:ascii="Arial" w:hAnsi="Arial" w:cs="Arial"/>
          <w:b/>
          <w:bCs/>
          <w:sz w:val="24"/>
          <w:szCs w:val="24"/>
        </w:rPr>
        <w:t xml:space="preserve">Exploring </w:t>
      </w:r>
      <w:r w:rsidR="009C1921">
        <w:rPr>
          <w:rFonts w:ascii="Arial" w:hAnsi="Arial" w:cs="Arial"/>
          <w:b/>
          <w:bCs/>
          <w:sz w:val="24"/>
          <w:szCs w:val="24"/>
        </w:rPr>
        <w:t>Social Vulnerability</w:t>
      </w:r>
      <w:r w:rsidRPr="006F1E9F">
        <w:rPr>
          <w:rFonts w:ascii="Arial" w:hAnsi="Arial" w:cs="Arial"/>
          <w:b/>
          <w:bCs/>
          <w:sz w:val="24"/>
          <w:szCs w:val="24"/>
        </w:rPr>
        <w:t xml:space="preserve"> in </w:t>
      </w:r>
      <w:r w:rsidR="00E713B2" w:rsidRPr="006F1E9F">
        <w:rPr>
          <w:rFonts w:ascii="Arial" w:hAnsi="Arial" w:cs="Arial"/>
          <w:b/>
          <w:bCs/>
          <w:sz w:val="24"/>
          <w:szCs w:val="24"/>
        </w:rPr>
        <w:t xml:space="preserve">National Health Safety Network (NHSN) </w:t>
      </w:r>
      <w:r w:rsidRPr="006F1E9F">
        <w:rPr>
          <w:rFonts w:ascii="Arial" w:hAnsi="Arial" w:cs="Arial"/>
          <w:b/>
          <w:bCs/>
          <w:sz w:val="24"/>
          <w:szCs w:val="24"/>
        </w:rPr>
        <w:t>Surgical Site Infections</w:t>
      </w:r>
    </w:p>
    <w:p w14:paraId="66267D96" w14:textId="5527CBAD" w:rsidR="00046672" w:rsidRPr="006F1E9F" w:rsidRDefault="00046672" w:rsidP="006F1E9F">
      <w:pPr>
        <w:spacing w:line="480" w:lineRule="auto"/>
        <w:rPr>
          <w:rFonts w:ascii="Arial" w:hAnsi="Arial" w:cs="Arial"/>
          <w:sz w:val="24"/>
          <w:szCs w:val="24"/>
        </w:rPr>
      </w:pPr>
      <w:r w:rsidRPr="006F1E9F">
        <w:rPr>
          <w:rFonts w:ascii="Arial" w:hAnsi="Arial" w:cs="Arial"/>
          <w:sz w:val="24"/>
          <w:szCs w:val="24"/>
        </w:rPr>
        <w:t>M</w:t>
      </w:r>
      <w:r w:rsidR="00B349F3" w:rsidRPr="006F1E9F">
        <w:rPr>
          <w:rFonts w:ascii="Arial" w:hAnsi="Arial" w:cs="Arial"/>
          <w:sz w:val="24"/>
          <w:szCs w:val="24"/>
        </w:rPr>
        <w:t>ichael E</w:t>
      </w:r>
      <w:r w:rsidR="00A37BA0" w:rsidRPr="006F1E9F">
        <w:rPr>
          <w:rFonts w:ascii="Arial" w:hAnsi="Arial" w:cs="Arial"/>
          <w:sz w:val="24"/>
          <w:szCs w:val="24"/>
        </w:rPr>
        <w:t>.</w:t>
      </w:r>
      <w:r w:rsidRPr="006F1E9F">
        <w:rPr>
          <w:rFonts w:ascii="Arial" w:hAnsi="Arial" w:cs="Arial"/>
          <w:sz w:val="24"/>
          <w:szCs w:val="24"/>
        </w:rPr>
        <w:t xml:space="preserve"> Dewitt</w:t>
      </w:r>
      <w:r w:rsidR="00A55713" w:rsidRPr="006F1E9F">
        <w:rPr>
          <w:rFonts w:ascii="Arial" w:hAnsi="Arial" w:cs="Arial"/>
          <w:sz w:val="24"/>
          <w:szCs w:val="24"/>
        </w:rPr>
        <w:t xml:space="preserve"> MS</w:t>
      </w:r>
      <w:r w:rsidR="00312077" w:rsidRPr="006F1E9F">
        <w:rPr>
          <w:rFonts w:ascii="Arial" w:hAnsi="Arial" w:cs="Arial"/>
          <w:sz w:val="24"/>
          <w:szCs w:val="24"/>
          <w:vertAlign w:val="superscript"/>
        </w:rPr>
        <w:t>1,2</w:t>
      </w:r>
      <w:r w:rsidRPr="006F1E9F">
        <w:rPr>
          <w:rFonts w:ascii="Arial" w:hAnsi="Arial" w:cs="Arial"/>
          <w:sz w:val="24"/>
          <w:szCs w:val="24"/>
        </w:rPr>
        <w:t>, C</w:t>
      </w:r>
      <w:r w:rsidR="00B349F3" w:rsidRPr="006F1E9F">
        <w:rPr>
          <w:rFonts w:ascii="Arial" w:hAnsi="Arial" w:cs="Arial"/>
          <w:sz w:val="24"/>
          <w:szCs w:val="24"/>
        </w:rPr>
        <w:t>aroline</w:t>
      </w:r>
      <w:r w:rsidRPr="006F1E9F">
        <w:rPr>
          <w:rFonts w:ascii="Arial" w:hAnsi="Arial" w:cs="Arial"/>
          <w:sz w:val="24"/>
          <w:szCs w:val="24"/>
        </w:rPr>
        <w:t xml:space="preserve"> </w:t>
      </w:r>
      <w:r w:rsidR="553CE38C" w:rsidRPr="006F1E9F">
        <w:rPr>
          <w:rFonts w:ascii="Arial" w:hAnsi="Arial" w:cs="Arial"/>
          <w:sz w:val="24"/>
          <w:szCs w:val="24"/>
        </w:rPr>
        <w:t xml:space="preserve">E. </w:t>
      </w:r>
      <w:r w:rsidRPr="006F1E9F">
        <w:rPr>
          <w:rFonts w:ascii="Arial" w:hAnsi="Arial" w:cs="Arial"/>
          <w:sz w:val="24"/>
          <w:szCs w:val="24"/>
        </w:rPr>
        <w:t>Reinke</w:t>
      </w:r>
      <w:r w:rsidR="00723B06" w:rsidRPr="006F1E9F">
        <w:rPr>
          <w:rFonts w:ascii="Arial" w:hAnsi="Arial" w:cs="Arial"/>
          <w:sz w:val="24"/>
          <w:szCs w:val="24"/>
        </w:rPr>
        <w:t xml:space="preserve"> MD</w:t>
      </w:r>
      <w:r w:rsidR="44B507D3" w:rsidRPr="006F1E9F">
        <w:rPr>
          <w:rFonts w:ascii="Arial" w:hAnsi="Arial" w:cs="Arial"/>
          <w:sz w:val="24"/>
          <w:szCs w:val="24"/>
        </w:rPr>
        <w:t xml:space="preserve"> MSHP</w:t>
      </w:r>
      <w:r w:rsidR="00312077" w:rsidRPr="006F1E9F">
        <w:rPr>
          <w:rFonts w:ascii="Arial" w:hAnsi="Arial" w:cs="Arial"/>
          <w:sz w:val="24"/>
          <w:szCs w:val="24"/>
          <w:vertAlign w:val="superscript"/>
        </w:rPr>
        <w:t>3</w:t>
      </w:r>
      <w:r w:rsidRPr="006F1E9F">
        <w:rPr>
          <w:rFonts w:ascii="Arial" w:hAnsi="Arial" w:cs="Arial"/>
          <w:sz w:val="24"/>
          <w:szCs w:val="24"/>
        </w:rPr>
        <w:t>, M</w:t>
      </w:r>
      <w:r w:rsidR="00B349F3" w:rsidRPr="006F1E9F">
        <w:rPr>
          <w:rFonts w:ascii="Arial" w:hAnsi="Arial" w:cs="Arial"/>
          <w:sz w:val="24"/>
          <w:szCs w:val="24"/>
        </w:rPr>
        <w:t>ichael</w:t>
      </w:r>
      <w:r w:rsidR="006A1F0A" w:rsidRPr="006F1E9F">
        <w:rPr>
          <w:rFonts w:ascii="Arial" w:hAnsi="Arial" w:cs="Arial"/>
          <w:sz w:val="24"/>
          <w:szCs w:val="24"/>
        </w:rPr>
        <w:t xml:space="preserve"> Inman</w:t>
      </w:r>
      <w:r w:rsidR="00552199" w:rsidRPr="006F1E9F">
        <w:rPr>
          <w:rFonts w:ascii="Arial" w:hAnsi="Arial" w:cs="Arial"/>
          <w:sz w:val="24"/>
          <w:szCs w:val="24"/>
        </w:rPr>
        <w:t xml:space="preserve"> BA</w:t>
      </w:r>
      <w:r w:rsidR="00312077" w:rsidRPr="006F1E9F">
        <w:rPr>
          <w:rFonts w:ascii="Arial" w:hAnsi="Arial" w:cs="Arial"/>
          <w:sz w:val="24"/>
          <w:szCs w:val="24"/>
          <w:vertAlign w:val="superscript"/>
        </w:rPr>
        <w:t>4</w:t>
      </w:r>
      <w:r w:rsidR="006A1F0A" w:rsidRPr="006F1E9F">
        <w:rPr>
          <w:rFonts w:ascii="Arial" w:hAnsi="Arial" w:cs="Arial"/>
          <w:sz w:val="24"/>
          <w:szCs w:val="24"/>
        </w:rPr>
        <w:t>, W</w:t>
      </w:r>
      <w:r w:rsidR="00B349F3" w:rsidRPr="006F1E9F">
        <w:rPr>
          <w:rFonts w:ascii="Arial" w:hAnsi="Arial" w:cs="Arial"/>
          <w:sz w:val="24"/>
          <w:szCs w:val="24"/>
        </w:rPr>
        <w:t>erner</w:t>
      </w:r>
      <w:r w:rsidR="006A1F0A" w:rsidRPr="006F1E9F">
        <w:rPr>
          <w:rFonts w:ascii="Arial" w:hAnsi="Arial" w:cs="Arial"/>
          <w:sz w:val="24"/>
          <w:szCs w:val="24"/>
        </w:rPr>
        <w:t xml:space="preserve"> Bischoff</w:t>
      </w:r>
      <w:r w:rsidR="007C21FE" w:rsidRPr="006F1E9F">
        <w:rPr>
          <w:rFonts w:ascii="Arial" w:hAnsi="Arial" w:cs="Arial"/>
          <w:sz w:val="24"/>
          <w:szCs w:val="24"/>
        </w:rPr>
        <w:t xml:space="preserve"> MD PhD</w:t>
      </w:r>
      <w:r w:rsidR="00F81A23" w:rsidRPr="006F1E9F">
        <w:rPr>
          <w:rFonts w:ascii="Arial" w:hAnsi="Arial" w:cs="Arial"/>
          <w:sz w:val="24"/>
          <w:szCs w:val="24"/>
          <w:vertAlign w:val="superscript"/>
        </w:rPr>
        <w:t>1,5</w:t>
      </w:r>
      <w:r w:rsidR="006A1F0A" w:rsidRPr="006F1E9F">
        <w:rPr>
          <w:rFonts w:ascii="Arial" w:hAnsi="Arial" w:cs="Arial"/>
          <w:sz w:val="24"/>
          <w:szCs w:val="24"/>
        </w:rPr>
        <w:t>, S</w:t>
      </w:r>
      <w:r w:rsidR="00B349F3" w:rsidRPr="006F1E9F">
        <w:rPr>
          <w:rFonts w:ascii="Arial" w:hAnsi="Arial" w:cs="Arial"/>
          <w:sz w:val="24"/>
          <w:szCs w:val="24"/>
        </w:rPr>
        <w:t>helley</w:t>
      </w:r>
      <w:r w:rsidR="006A1F0A" w:rsidRPr="006F1E9F">
        <w:rPr>
          <w:rFonts w:ascii="Arial" w:hAnsi="Arial" w:cs="Arial"/>
          <w:sz w:val="24"/>
          <w:szCs w:val="24"/>
        </w:rPr>
        <w:t xml:space="preserve"> Kester</w:t>
      </w:r>
      <w:r w:rsidR="008360B4" w:rsidRPr="006F1E9F">
        <w:rPr>
          <w:rFonts w:ascii="Arial" w:hAnsi="Arial" w:cs="Arial"/>
          <w:sz w:val="24"/>
          <w:szCs w:val="24"/>
        </w:rPr>
        <w:t xml:space="preserve"> MHA</w:t>
      </w:r>
      <w:r w:rsidR="002C0550" w:rsidRPr="006F1E9F">
        <w:rPr>
          <w:rFonts w:ascii="Arial" w:hAnsi="Arial" w:cs="Arial"/>
          <w:sz w:val="24"/>
          <w:szCs w:val="24"/>
        </w:rPr>
        <w:t>, BSN, CIC</w:t>
      </w:r>
      <w:r w:rsidR="00F81A23" w:rsidRPr="006F1E9F">
        <w:rPr>
          <w:rFonts w:ascii="Arial" w:hAnsi="Arial" w:cs="Arial"/>
          <w:sz w:val="24"/>
          <w:szCs w:val="24"/>
          <w:vertAlign w:val="superscript"/>
        </w:rPr>
        <w:t>5</w:t>
      </w:r>
      <w:r w:rsidR="006A1F0A" w:rsidRPr="006F1E9F">
        <w:rPr>
          <w:rFonts w:ascii="Arial" w:hAnsi="Arial" w:cs="Arial"/>
          <w:sz w:val="24"/>
          <w:szCs w:val="24"/>
        </w:rPr>
        <w:t>, A</w:t>
      </w:r>
      <w:r w:rsidR="00B349F3" w:rsidRPr="006F1E9F">
        <w:rPr>
          <w:rFonts w:ascii="Arial" w:hAnsi="Arial" w:cs="Arial"/>
          <w:sz w:val="24"/>
          <w:szCs w:val="24"/>
        </w:rPr>
        <w:t>nupama</w:t>
      </w:r>
      <w:r w:rsidR="006A1F0A" w:rsidRPr="006F1E9F">
        <w:rPr>
          <w:rFonts w:ascii="Arial" w:hAnsi="Arial" w:cs="Arial"/>
          <w:sz w:val="24"/>
          <w:szCs w:val="24"/>
        </w:rPr>
        <w:t xml:space="preserve"> Neelakanta</w:t>
      </w:r>
      <w:r w:rsidR="007C21FE" w:rsidRPr="006F1E9F">
        <w:rPr>
          <w:rFonts w:ascii="Arial" w:hAnsi="Arial" w:cs="Arial"/>
          <w:sz w:val="24"/>
          <w:szCs w:val="24"/>
        </w:rPr>
        <w:t xml:space="preserve"> MD MPH</w:t>
      </w:r>
      <w:r w:rsidR="00F81A23" w:rsidRPr="006F1E9F">
        <w:rPr>
          <w:rFonts w:ascii="Arial" w:hAnsi="Arial" w:cs="Arial"/>
          <w:sz w:val="24"/>
          <w:szCs w:val="24"/>
          <w:vertAlign w:val="superscript"/>
        </w:rPr>
        <w:t>1</w:t>
      </w:r>
      <w:r w:rsidR="00B349F3" w:rsidRPr="006F1E9F">
        <w:rPr>
          <w:rFonts w:ascii="Arial" w:hAnsi="Arial" w:cs="Arial"/>
          <w:sz w:val="24"/>
          <w:szCs w:val="24"/>
          <w:vertAlign w:val="superscript"/>
        </w:rPr>
        <w:t>,5</w:t>
      </w:r>
      <w:r w:rsidR="006A1F0A" w:rsidRPr="006F1E9F">
        <w:rPr>
          <w:rFonts w:ascii="Arial" w:hAnsi="Arial" w:cs="Arial"/>
          <w:sz w:val="24"/>
          <w:szCs w:val="24"/>
        </w:rPr>
        <w:t>, M</w:t>
      </w:r>
      <w:r w:rsidR="00A37BA0" w:rsidRPr="006F1E9F">
        <w:rPr>
          <w:rFonts w:ascii="Arial" w:hAnsi="Arial" w:cs="Arial"/>
          <w:sz w:val="24"/>
          <w:szCs w:val="24"/>
        </w:rPr>
        <w:t>indy M.</w:t>
      </w:r>
      <w:r w:rsidR="006A1F0A" w:rsidRPr="006F1E9F">
        <w:rPr>
          <w:rFonts w:ascii="Arial" w:hAnsi="Arial" w:cs="Arial"/>
          <w:sz w:val="24"/>
          <w:szCs w:val="24"/>
        </w:rPr>
        <w:t xml:space="preserve"> Sampson</w:t>
      </w:r>
      <w:r w:rsidR="007C21FE" w:rsidRPr="006F1E9F">
        <w:rPr>
          <w:rFonts w:ascii="Arial" w:hAnsi="Arial" w:cs="Arial"/>
          <w:sz w:val="24"/>
          <w:szCs w:val="24"/>
        </w:rPr>
        <w:t xml:space="preserve"> DO</w:t>
      </w:r>
      <w:r w:rsidR="00B349F3" w:rsidRPr="006F1E9F">
        <w:rPr>
          <w:rFonts w:ascii="Arial" w:hAnsi="Arial" w:cs="Arial"/>
          <w:sz w:val="24"/>
          <w:szCs w:val="24"/>
          <w:vertAlign w:val="superscript"/>
        </w:rPr>
        <w:t>6</w:t>
      </w:r>
      <w:r w:rsidR="006A1F0A" w:rsidRPr="006F1E9F">
        <w:rPr>
          <w:rFonts w:ascii="Arial" w:hAnsi="Arial" w:cs="Arial"/>
          <w:sz w:val="24"/>
          <w:szCs w:val="24"/>
        </w:rPr>
        <w:t>, C</w:t>
      </w:r>
      <w:r w:rsidR="00A37BA0" w:rsidRPr="006F1E9F">
        <w:rPr>
          <w:rFonts w:ascii="Arial" w:hAnsi="Arial" w:cs="Arial"/>
          <w:sz w:val="24"/>
          <w:szCs w:val="24"/>
        </w:rPr>
        <w:t>atherine L.</w:t>
      </w:r>
      <w:r w:rsidR="006A1F0A" w:rsidRPr="006F1E9F">
        <w:rPr>
          <w:rFonts w:ascii="Arial" w:hAnsi="Arial" w:cs="Arial"/>
          <w:sz w:val="24"/>
          <w:szCs w:val="24"/>
        </w:rPr>
        <w:t xml:space="preserve"> Passaretti</w:t>
      </w:r>
      <w:r w:rsidR="007C21FE" w:rsidRPr="006F1E9F">
        <w:rPr>
          <w:rFonts w:ascii="Arial" w:hAnsi="Arial" w:cs="Arial"/>
          <w:sz w:val="24"/>
          <w:szCs w:val="24"/>
        </w:rPr>
        <w:t xml:space="preserve"> MD</w:t>
      </w:r>
      <w:r w:rsidR="00B349F3" w:rsidRPr="006F1E9F">
        <w:rPr>
          <w:rFonts w:ascii="Arial" w:hAnsi="Arial" w:cs="Arial"/>
          <w:sz w:val="24"/>
          <w:szCs w:val="24"/>
          <w:vertAlign w:val="superscript"/>
        </w:rPr>
        <w:t>1,5</w:t>
      </w:r>
    </w:p>
    <w:p w14:paraId="600739BA" w14:textId="1F7CADD5" w:rsidR="00BB3892" w:rsidRPr="006F1E9F" w:rsidRDefault="00BB3892" w:rsidP="006F1E9F">
      <w:pPr>
        <w:spacing w:line="480" w:lineRule="auto"/>
        <w:rPr>
          <w:rFonts w:ascii="Arial" w:hAnsi="Arial" w:cs="Arial"/>
          <w:sz w:val="24"/>
          <w:szCs w:val="24"/>
        </w:rPr>
      </w:pPr>
      <w:r w:rsidRPr="006F1E9F">
        <w:rPr>
          <w:rFonts w:ascii="Arial" w:hAnsi="Arial" w:cs="Arial"/>
          <w:sz w:val="24"/>
          <w:szCs w:val="24"/>
        </w:rPr>
        <w:t>1</w:t>
      </w:r>
      <w:r w:rsidR="00A37BA0" w:rsidRPr="006F1E9F">
        <w:rPr>
          <w:rFonts w:ascii="Arial" w:hAnsi="Arial" w:cs="Arial"/>
          <w:sz w:val="24"/>
          <w:szCs w:val="24"/>
        </w:rPr>
        <w:t>.</w:t>
      </w:r>
      <w:r w:rsidRPr="006F1E9F">
        <w:rPr>
          <w:rFonts w:ascii="Arial" w:hAnsi="Arial" w:cs="Arial"/>
          <w:sz w:val="24"/>
          <w:szCs w:val="24"/>
        </w:rPr>
        <w:t xml:space="preserve"> Section on Infectious Diseases, Department of Internal Medicine, Wake Forest University School of Medicine, Winston-Salem, NC, USA </w:t>
      </w:r>
    </w:p>
    <w:p w14:paraId="103E8BB6" w14:textId="3F90AC0B" w:rsidR="00BB3892" w:rsidRPr="006F1E9F" w:rsidRDefault="00BB3892" w:rsidP="006F1E9F">
      <w:pPr>
        <w:spacing w:line="480" w:lineRule="auto"/>
        <w:rPr>
          <w:rFonts w:ascii="Arial" w:hAnsi="Arial" w:cs="Arial"/>
          <w:sz w:val="24"/>
          <w:szCs w:val="24"/>
        </w:rPr>
      </w:pPr>
      <w:r w:rsidRPr="006F1E9F">
        <w:rPr>
          <w:rFonts w:ascii="Arial" w:hAnsi="Arial" w:cs="Arial"/>
          <w:sz w:val="24"/>
          <w:szCs w:val="24"/>
        </w:rPr>
        <w:t>2</w:t>
      </w:r>
      <w:r w:rsidR="00A37BA0" w:rsidRPr="006F1E9F">
        <w:rPr>
          <w:rFonts w:ascii="Arial" w:hAnsi="Arial" w:cs="Arial"/>
          <w:sz w:val="24"/>
          <w:szCs w:val="24"/>
        </w:rPr>
        <w:t>.</w:t>
      </w:r>
      <w:r w:rsidRPr="006F1E9F">
        <w:rPr>
          <w:rFonts w:ascii="Arial" w:hAnsi="Arial" w:cs="Arial"/>
          <w:sz w:val="24"/>
          <w:szCs w:val="24"/>
        </w:rPr>
        <w:t xml:space="preserve"> Department of Biology, Wake Forest University, Winston-Salem, NC, USA </w:t>
      </w:r>
    </w:p>
    <w:p w14:paraId="2907C534" w14:textId="53F4F127" w:rsidR="00963A0E" w:rsidRPr="006F1E9F" w:rsidRDefault="00BB3892" w:rsidP="006F1E9F">
      <w:pPr>
        <w:spacing w:line="480" w:lineRule="auto"/>
        <w:rPr>
          <w:rFonts w:ascii="Arial" w:hAnsi="Arial" w:cs="Arial"/>
          <w:sz w:val="24"/>
          <w:szCs w:val="24"/>
        </w:rPr>
      </w:pPr>
      <w:r w:rsidRPr="006F1E9F">
        <w:rPr>
          <w:rFonts w:ascii="Arial" w:hAnsi="Arial" w:cs="Arial"/>
          <w:sz w:val="24"/>
          <w:szCs w:val="24"/>
        </w:rPr>
        <w:t>3</w:t>
      </w:r>
      <w:r w:rsidR="00A37BA0" w:rsidRPr="006F1E9F">
        <w:rPr>
          <w:rFonts w:ascii="Arial" w:hAnsi="Arial" w:cs="Arial"/>
          <w:sz w:val="24"/>
          <w:szCs w:val="24"/>
        </w:rPr>
        <w:t>.</w:t>
      </w:r>
      <w:r w:rsidR="00963A0E" w:rsidRPr="006F1E9F">
        <w:rPr>
          <w:rFonts w:ascii="Arial" w:hAnsi="Arial" w:cs="Arial"/>
          <w:sz w:val="24"/>
          <w:szCs w:val="24"/>
        </w:rPr>
        <w:t xml:space="preserve"> Department of Surgery, Atrium Health, Charlotte, NC, USA</w:t>
      </w:r>
    </w:p>
    <w:p w14:paraId="020BC431" w14:textId="0FD9E000" w:rsidR="00312077" w:rsidRPr="006F1E9F" w:rsidRDefault="00963A0E" w:rsidP="006F1E9F">
      <w:pPr>
        <w:spacing w:line="480" w:lineRule="auto"/>
        <w:rPr>
          <w:rFonts w:ascii="Arial" w:hAnsi="Arial" w:cs="Arial"/>
          <w:sz w:val="24"/>
          <w:szCs w:val="24"/>
        </w:rPr>
      </w:pPr>
      <w:r w:rsidRPr="006F1E9F">
        <w:rPr>
          <w:rFonts w:ascii="Arial" w:hAnsi="Arial" w:cs="Arial"/>
          <w:sz w:val="24"/>
          <w:szCs w:val="24"/>
        </w:rPr>
        <w:t xml:space="preserve">4. Division of </w:t>
      </w:r>
      <w:r w:rsidR="00312077" w:rsidRPr="006F1E9F">
        <w:rPr>
          <w:rFonts w:ascii="Arial" w:hAnsi="Arial" w:cs="Arial"/>
          <w:sz w:val="24"/>
          <w:szCs w:val="24"/>
        </w:rPr>
        <w:t>Business Intelligence and Data Analytics, Atrium Health, Charlotte, NC, USA</w:t>
      </w:r>
    </w:p>
    <w:p w14:paraId="739045D7" w14:textId="34731F9D" w:rsidR="00312077" w:rsidRPr="006F1E9F" w:rsidRDefault="00312077" w:rsidP="006F1E9F">
      <w:pPr>
        <w:spacing w:line="480" w:lineRule="auto"/>
        <w:rPr>
          <w:rFonts w:ascii="Arial" w:hAnsi="Arial" w:cs="Arial"/>
          <w:sz w:val="24"/>
          <w:szCs w:val="24"/>
        </w:rPr>
      </w:pPr>
      <w:r w:rsidRPr="006F1E9F">
        <w:rPr>
          <w:rFonts w:ascii="Arial" w:hAnsi="Arial" w:cs="Arial"/>
          <w:sz w:val="24"/>
          <w:szCs w:val="24"/>
        </w:rPr>
        <w:t>5. Department of Infection Prevention, Advocate Health, Charlotte, NC, USA</w:t>
      </w:r>
    </w:p>
    <w:p w14:paraId="4A827140" w14:textId="0D259515" w:rsidR="00BB3892" w:rsidRPr="006F1E9F" w:rsidRDefault="00312077" w:rsidP="006F1E9F">
      <w:pPr>
        <w:spacing w:line="480" w:lineRule="auto"/>
        <w:rPr>
          <w:rFonts w:ascii="Arial" w:hAnsi="Arial" w:cs="Arial"/>
          <w:sz w:val="24"/>
          <w:szCs w:val="24"/>
        </w:rPr>
      </w:pPr>
      <w:r w:rsidRPr="006F1E9F">
        <w:rPr>
          <w:rFonts w:ascii="Arial" w:hAnsi="Arial" w:cs="Arial"/>
          <w:sz w:val="24"/>
          <w:szCs w:val="24"/>
        </w:rPr>
        <w:t>6</w:t>
      </w:r>
      <w:r w:rsidR="00A37BA0" w:rsidRPr="006F1E9F">
        <w:rPr>
          <w:rFonts w:ascii="Arial" w:hAnsi="Arial" w:cs="Arial"/>
          <w:sz w:val="24"/>
          <w:szCs w:val="24"/>
        </w:rPr>
        <w:t>.</w:t>
      </w:r>
      <w:r w:rsidRPr="006F1E9F">
        <w:rPr>
          <w:rFonts w:ascii="Arial" w:hAnsi="Arial" w:cs="Arial"/>
          <w:sz w:val="24"/>
          <w:szCs w:val="24"/>
        </w:rPr>
        <w:t xml:space="preserve"> </w:t>
      </w:r>
      <w:r w:rsidR="00BB3892" w:rsidRPr="006F1E9F">
        <w:rPr>
          <w:rFonts w:ascii="Arial" w:hAnsi="Arial" w:cs="Arial"/>
          <w:sz w:val="24"/>
          <w:szCs w:val="24"/>
        </w:rPr>
        <w:t>Division of Infectious Diseases &amp; Geographic Medicine, Department of Medicine, Stanford University </w:t>
      </w:r>
    </w:p>
    <w:p w14:paraId="4FCB45A5" w14:textId="77777777" w:rsidR="002E4F2C" w:rsidRDefault="00AD3107" w:rsidP="006F1E9F">
      <w:pPr>
        <w:spacing w:line="480" w:lineRule="auto"/>
        <w:rPr>
          <w:rFonts w:ascii="Arial" w:hAnsi="Arial" w:cs="Arial"/>
          <w:sz w:val="24"/>
          <w:szCs w:val="24"/>
        </w:rPr>
      </w:pPr>
      <w:r w:rsidRPr="006F1E9F">
        <w:rPr>
          <w:rFonts w:ascii="Arial" w:hAnsi="Arial" w:cs="Arial"/>
          <w:b/>
          <w:bCs/>
          <w:sz w:val="24"/>
          <w:szCs w:val="24"/>
        </w:rPr>
        <w:t xml:space="preserve">Corresponding </w:t>
      </w:r>
      <w:r w:rsidR="002F57BD" w:rsidRPr="006F1E9F">
        <w:rPr>
          <w:rFonts w:ascii="Arial" w:hAnsi="Arial" w:cs="Arial"/>
          <w:b/>
          <w:bCs/>
          <w:sz w:val="24"/>
          <w:szCs w:val="24"/>
        </w:rPr>
        <w:t>author</w:t>
      </w:r>
      <w:r w:rsidR="002F57BD" w:rsidRPr="006F1E9F">
        <w:rPr>
          <w:rFonts w:ascii="Arial" w:hAnsi="Arial" w:cs="Arial"/>
          <w:sz w:val="24"/>
          <w:szCs w:val="24"/>
        </w:rPr>
        <w:t xml:space="preserve">: </w:t>
      </w:r>
    </w:p>
    <w:p w14:paraId="3F91F9CD" w14:textId="77777777" w:rsidR="002E4F2C" w:rsidRDefault="002F57BD" w:rsidP="006F1E9F">
      <w:pPr>
        <w:spacing w:line="480" w:lineRule="auto"/>
        <w:rPr>
          <w:rFonts w:ascii="Arial" w:hAnsi="Arial" w:cs="Arial"/>
          <w:sz w:val="24"/>
          <w:szCs w:val="24"/>
        </w:rPr>
      </w:pPr>
      <w:r w:rsidRPr="006F1E9F">
        <w:rPr>
          <w:rFonts w:ascii="Arial" w:hAnsi="Arial" w:cs="Arial"/>
          <w:sz w:val="24"/>
          <w:szCs w:val="24"/>
        </w:rPr>
        <w:t xml:space="preserve">Catherine Passaretti, MD, </w:t>
      </w:r>
    </w:p>
    <w:p w14:paraId="685AAA9A" w14:textId="77777777" w:rsidR="002E4F2C" w:rsidRDefault="002F57BD" w:rsidP="006F1E9F">
      <w:pPr>
        <w:spacing w:line="480" w:lineRule="auto"/>
        <w:rPr>
          <w:rFonts w:ascii="Arial" w:hAnsi="Arial" w:cs="Arial"/>
          <w:sz w:val="24"/>
          <w:szCs w:val="24"/>
        </w:rPr>
      </w:pPr>
      <w:r w:rsidRPr="006F1E9F">
        <w:rPr>
          <w:rFonts w:ascii="Arial" w:hAnsi="Arial" w:cs="Arial"/>
          <w:sz w:val="24"/>
          <w:szCs w:val="24"/>
        </w:rPr>
        <w:t>1000 Blythe Blvd, Charlotte, NC 282</w:t>
      </w:r>
      <w:r w:rsidR="00A54A2A" w:rsidRPr="006F1E9F">
        <w:rPr>
          <w:rFonts w:ascii="Arial" w:hAnsi="Arial" w:cs="Arial"/>
          <w:sz w:val="24"/>
          <w:szCs w:val="24"/>
        </w:rPr>
        <w:t xml:space="preserve">03. </w:t>
      </w:r>
    </w:p>
    <w:p w14:paraId="18D7EEDE" w14:textId="27AB0436" w:rsidR="002E4F2C" w:rsidRDefault="000E58FA" w:rsidP="006F1E9F">
      <w:pPr>
        <w:spacing w:line="480" w:lineRule="auto"/>
        <w:rPr>
          <w:rFonts w:ascii="Arial" w:hAnsi="Arial" w:cs="Arial"/>
          <w:sz w:val="24"/>
          <w:szCs w:val="24"/>
        </w:rPr>
      </w:pPr>
      <w:r w:rsidRPr="006F1E9F">
        <w:rPr>
          <w:rFonts w:ascii="Arial" w:hAnsi="Arial" w:cs="Arial"/>
          <w:sz w:val="24"/>
          <w:szCs w:val="24"/>
        </w:rPr>
        <w:t>Office</w:t>
      </w:r>
      <w:r w:rsidR="00A54A2A" w:rsidRPr="006F1E9F">
        <w:rPr>
          <w:rFonts w:ascii="Arial" w:hAnsi="Arial" w:cs="Arial"/>
          <w:sz w:val="24"/>
          <w:szCs w:val="24"/>
        </w:rPr>
        <w:t>: 704</w:t>
      </w:r>
      <w:r w:rsidRPr="006F1E9F">
        <w:rPr>
          <w:rFonts w:ascii="Arial" w:hAnsi="Arial" w:cs="Arial"/>
          <w:sz w:val="24"/>
          <w:szCs w:val="24"/>
        </w:rPr>
        <w:t>-</w:t>
      </w:r>
      <w:r w:rsidR="00A54A2A" w:rsidRPr="006F1E9F">
        <w:rPr>
          <w:rFonts w:ascii="Arial" w:hAnsi="Arial" w:cs="Arial"/>
          <w:sz w:val="24"/>
          <w:szCs w:val="24"/>
        </w:rPr>
        <w:t>355</w:t>
      </w:r>
      <w:r w:rsidRPr="006F1E9F">
        <w:rPr>
          <w:rFonts w:ascii="Arial" w:hAnsi="Arial" w:cs="Arial"/>
          <w:sz w:val="24"/>
          <w:szCs w:val="24"/>
        </w:rPr>
        <w:t>-</w:t>
      </w:r>
      <w:r w:rsidR="00A54A2A" w:rsidRPr="006F1E9F">
        <w:rPr>
          <w:rFonts w:ascii="Arial" w:hAnsi="Arial" w:cs="Arial"/>
          <w:sz w:val="24"/>
          <w:szCs w:val="24"/>
        </w:rPr>
        <w:t>2459</w:t>
      </w:r>
      <w:r w:rsidR="00405491" w:rsidRPr="006F1E9F">
        <w:rPr>
          <w:rFonts w:ascii="Arial" w:hAnsi="Arial" w:cs="Arial"/>
          <w:sz w:val="24"/>
          <w:szCs w:val="24"/>
        </w:rPr>
        <w:t xml:space="preserve">. </w:t>
      </w:r>
      <w:r w:rsidR="00A54A2A" w:rsidRPr="006F1E9F">
        <w:rPr>
          <w:rFonts w:ascii="Arial" w:hAnsi="Arial" w:cs="Arial"/>
          <w:sz w:val="24"/>
          <w:szCs w:val="24"/>
        </w:rPr>
        <w:t>Fax: 704 333-8984</w:t>
      </w:r>
      <w:r w:rsidR="00405491" w:rsidRPr="006F1E9F">
        <w:rPr>
          <w:rFonts w:ascii="Arial" w:hAnsi="Arial" w:cs="Arial"/>
          <w:sz w:val="24"/>
          <w:szCs w:val="24"/>
        </w:rPr>
        <w:t xml:space="preserve">. </w:t>
      </w:r>
    </w:p>
    <w:p w14:paraId="7A6E3E90" w14:textId="16781C07" w:rsidR="006E370D" w:rsidRPr="006F1E9F" w:rsidRDefault="00A54A2A" w:rsidP="006F1E9F">
      <w:pPr>
        <w:spacing w:line="480" w:lineRule="auto"/>
        <w:rPr>
          <w:rFonts w:ascii="Arial" w:hAnsi="Arial" w:cs="Arial"/>
          <w:sz w:val="24"/>
          <w:szCs w:val="24"/>
        </w:rPr>
      </w:pPr>
      <w:r w:rsidRPr="006F1E9F">
        <w:rPr>
          <w:rFonts w:ascii="Arial" w:hAnsi="Arial" w:cs="Arial"/>
          <w:sz w:val="24"/>
          <w:szCs w:val="24"/>
        </w:rPr>
        <w:t xml:space="preserve">Email: </w:t>
      </w:r>
      <w:hyperlink r:id="rId8" w:history="1">
        <w:r w:rsidR="00E91509" w:rsidRPr="006F1E9F">
          <w:rPr>
            <w:rStyle w:val="Hyperlink"/>
            <w:rFonts w:ascii="Arial" w:hAnsi="Arial" w:cs="Arial"/>
            <w:sz w:val="24"/>
            <w:szCs w:val="24"/>
          </w:rPr>
          <w:t>cpassare@wakehealth.edu</w:t>
        </w:r>
      </w:hyperlink>
    </w:p>
    <w:p w14:paraId="4B35BFAD" w14:textId="0E14D9F7" w:rsidR="00E91509" w:rsidRPr="006F1E9F" w:rsidRDefault="00D23FB4" w:rsidP="006F1E9F">
      <w:pPr>
        <w:spacing w:line="480" w:lineRule="auto"/>
        <w:rPr>
          <w:rFonts w:ascii="Arial" w:hAnsi="Arial" w:cs="Arial"/>
          <w:sz w:val="24"/>
          <w:szCs w:val="24"/>
        </w:rPr>
      </w:pPr>
      <w:r>
        <w:rPr>
          <w:rFonts w:ascii="Arial" w:hAnsi="Arial" w:cs="Arial"/>
          <w:b/>
          <w:bCs/>
          <w:sz w:val="24"/>
          <w:szCs w:val="24"/>
        </w:rPr>
        <w:lastRenderedPageBreak/>
        <w:t xml:space="preserve">Prior Presentation: </w:t>
      </w:r>
      <w:r w:rsidR="00F32A70" w:rsidRPr="006F1E9F">
        <w:rPr>
          <w:rFonts w:ascii="Arial" w:hAnsi="Arial" w:cs="Arial"/>
          <w:sz w:val="24"/>
          <w:szCs w:val="24"/>
        </w:rPr>
        <w:t>P</w:t>
      </w:r>
      <w:r w:rsidR="00F32A70">
        <w:rPr>
          <w:rFonts w:ascii="Arial" w:hAnsi="Arial" w:cs="Arial"/>
          <w:sz w:val="24"/>
          <w:szCs w:val="24"/>
        </w:rPr>
        <w:t>ortions</w:t>
      </w:r>
      <w:r w:rsidR="00F32A70" w:rsidRPr="006F1E9F">
        <w:rPr>
          <w:rFonts w:ascii="Arial" w:hAnsi="Arial" w:cs="Arial"/>
          <w:sz w:val="24"/>
          <w:szCs w:val="24"/>
        </w:rPr>
        <w:t xml:space="preserve"> </w:t>
      </w:r>
      <w:r w:rsidR="00E91509" w:rsidRPr="006F1E9F">
        <w:rPr>
          <w:rFonts w:ascii="Arial" w:hAnsi="Arial" w:cs="Arial"/>
          <w:sz w:val="24"/>
          <w:szCs w:val="24"/>
        </w:rPr>
        <w:t xml:space="preserve">of </w:t>
      </w:r>
      <w:r w:rsidR="006F1E9F">
        <w:rPr>
          <w:rFonts w:ascii="Arial" w:hAnsi="Arial" w:cs="Arial"/>
          <w:sz w:val="24"/>
          <w:szCs w:val="24"/>
        </w:rPr>
        <w:t>t</w:t>
      </w:r>
      <w:r w:rsidR="005C05A8">
        <w:rPr>
          <w:rFonts w:ascii="Arial" w:hAnsi="Arial" w:cs="Arial"/>
          <w:sz w:val="24"/>
          <w:szCs w:val="24"/>
        </w:rPr>
        <w:t>his</w:t>
      </w:r>
      <w:r w:rsidR="006F1E9F">
        <w:rPr>
          <w:rFonts w:ascii="Arial" w:hAnsi="Arial" w:cs="Arial"/>
          <w:sz w:val="24"/>
          <w:szCs w:val="24"/>
        </w:rPr>
        <w:t xml:space="preserve"> analysis </w:t>
      </w:r>
      <w:proofErr w:type="gramStart"/>
      <w:r w:rsidR="005C05A8">
        <w:rPr>
          <w:rFonts w:ascii="Arial" w:hAnsi="Arial" w:cs="Arial"/>
          <w:sz w:val="24"/>
          <w:szCs w:val="24"/>
        </w:rPr>
        <w:t xml:space="preserve">were </w:t>
      </w:r>
      <w:r w:rsidR="00E91509" w:rsidRPr="006F1E9F">
        <w:rPr>
          <w:rFonts w:ascii="Arial" w:hAnsi="Arial" w:cs="Arial"/>
          <w:sz w:val="24"/>
          <w:szCs w:val="24"/>
        </w:rPr>
        <w:t>presented</w:t>
      </w:r>
      <w:proofErr w:type="gramEnd"/>
      <w:r w:rsidR="00E91509" w:rsidRPr="006F1E9F">
        <w:rPr>
          <w:rFonts w:ascii="Arial" w:hAnsi="Arial" w:cs="Arial"/>
          <w:sz w:val="24"/>
          <w:szCs w:val="24"/>
        </w:rPr>
        <w:t xml:space="preserve"> </w:t>
      </w:r>
      <w:r w:rsidR="001D5134">
        <w:rPr>
          <w:rFonts w:ascii="Arial" w:hAnsi="Arial" w:cs="Arial"/>
          <w:sz w:val="24"/>
          <w:szCs w:val="24"/>
        </w:rPr>
        <w:t>as</w:t>
      </w:r>
      <w:r w:rsidR="001D5134" w:rsidRPr="006F1E9F">
        <w:rPr>
          <w:rFonts w:ascii="Arial" w:hAnsi="Arial" w:cs="Arial"/>
          <w:sz w:val="24"/>
          <w:szCs w:val="24"/>
        </w:rPr>
        <w:t xml:space="preserve"> </w:t>
      </w:r>
      <w:r w:rsidR="00E91509" w:rsidRPr="006F1E9F">
        <w:rPr>
          <w:rFonts w:ascii="Arial" w:hAnsi="Arial" w:cs="Arial"/>
          <w:sz w:val="24"/>
          <w:szCs w:val="24"/>
        </w:rPr>
        <w:t>an oral presentation at the Society of Healthcare Epidemiology</w:t>
      </w:r>
      <w:r>
        <w:rPr>
          <w:rFonts w:ascii="Arial" w:hAnsi="Arial" w:cs="Arial"/>
          <w:sz w:val="24"/>
          <w:szCs w:val="24"/>
        </w:rPr>
        <w:t xml:space="preserve"> of America</w:t>
      </w:r>
      <w:r w:rsidR="00E91509" w:rsidRPr="006F1E9F">
        <w:rPr>
          <w:rFonts w:ascii="Arial" w:hAnsi="Arial" w:cs="Arial"/>
          <w:sz w:val="24"/>
          <w:szCs w:val="24"/>
        </w:rPr>
        <w:t xml:space="preserve"> Spring Conference in Houston, Texas </w:t>
      </w:r>
      <w:r w:rsidR="00815A8A" w:rsidRPr="006F1E9F">
        <w:rPr>
          <w:rFonts w:ascii="Arial" w:hAnsi="Arial" w:cs="Arial"/>
          <w:sz w:val="24"/>
          <w:szCs w:val="24"/>
        </w:rPr>
        <w:t>in</w:t>
      </w:r>
      <w:r w:rsidR="00E91509" w:rsidRPr="006F1E9F">
        <w:rPr>
          <w:rFonts w:ascii="Arial" w:hAnsi="Arial" w:cs="Arial"/>
          <w:sz w:val="24"/>
          <w:szCs w:val="24"/>
        </w:rPr>
        <w:t xml:space="preserve"> April</w:t>
      </w:r>
      <w:r w:rsidR="00961FF3" w:rsidRPr="006F1E9F">
        <w:rPr>
          <w:rFonts w:ascii="Arial" w:hAnsi="Arial" w:cs="Arial"/>
          <w:sz w:val="24"/>
          <w:szCs w:val="24"/>
        </w:rPr>
        <w:t xml:space="preserve"> 2024</w:t>
      </w:r>
    </w:p>
    <w:p w14:paraId="1E878A2A" w14:textId="344C2312" w:rsidR="00961FF3" w:rsidRDefault="00961FF3" w:rsidP="006F1E9F">
      <w:pPr>
        <w:spacing w:line="480" w:lineRule="auto"/>
        <w:rPr>
          <w:rFonts w:ascii="Arial" w:hAnsi="Arial" w:cs="Arial"/>
          <w:sz w:val="24"/>
          <w:szCs w:val="24"/>
        </w:rPr>
      </w:pPr>
      <w:r w:rsidRPr="006F1E9F">
        <w:rPr>
          <w:rFonts w:ascii="Arial" w:hAnsi="Arial" w:cs="Arial"/>
          <w:b/>
          <w:bCs/>
          <w:sz w:val="24"/>
          <w:szCs w:val="24"/>
        </w:rPr>
        <w:t>Abbreviated title</w:t>
      </w:r>
      <w:r w:rsidRPr="006F1E9F">
        <w:rPr>
          <w:rFonts w:ascii="Arial" w:hAnsi="Arial" w:cs="Arial"/>
          <w:sz w:val="24"/>
          <w:szCs w:val="24"/>
        </w:rPr>
        <w:t xml:space="preserve">: </w:t>
      </w:r>
      <w:r w:rsidR="00BA3B2C" w:rsidRPr="006F1E9F">
        <w:rPr>
          <w:rFonts w:ascii="Arial" w:hAnsi="Arial" w:cs="Arial"/>
          <w:sz w:val="24"/>
          <w:szCs w:val="24"/>
        </w:rPr>
        <w:t>Soci</w:t>
      </w:r>
      <w:r w:rsidR="00A7002F">
        <w:rPr>
          <w:rFonts w:ascii="Arial" w:hAnsi="Arial" w:cs="Arial"/>
          <w:sz w:val="24"/>
          <w:szCs w:val="24"/>
        </w:rPr>
        <w:t>al Vulnerability Index and</w:t>
      </w:r>
      <w:r w:rsidR="00BA3B2C" w:rsidRPr="006F1E9F">
        <w:rPr>
          <w:rFonts w:ascii="Arial" w:hAnsi="Arial" w:cs="Arial"/>
          <w:sz w:val="24"/>
          <w:szCs w:val="24"/>
        </w:rPr>
        <w:t xml:space="preserve"> </w:t>
      </w:r>
      <w:r w:rsidR="00851C53" w:rsidRPr="006F1E9F">
        <w:rPr>
          <w:rFonts w:ascii="Arial" w:hAnsi="Arial" w:cs="Arial"/>
          <w:sz w:val="24"/>
          <w:szCs w:val="24"/>
        </w:rPr>
        <w:t xml:space="preserve">NHSN </w:t>
      </w:r>
      <w:r w:rsidR="00815A8A" w:rsidRPr="006F1E9F">
        <w:rPr>
          <w:rFonts w:ascii="Arial" w:hAnsi="Arial" w:cs="Arial"/>
          <w:sz w:val="24"/>
          <w:szCs w:val="24"/>
        </w:rPr>
        <w:t>SSIs</w:t>
      </w:r>
      <w:r w:rsidRPr="006F1E9F">
        <w:rPr>
          <w:rFonts w:ascii="Arial" w:hAnsi="Arial" w:cs="Arial"/>
          <w:sz w:val="24"/>
          <w:szCs w:val="24"/>
        </w:rPr>
        <w:t xml:space="preserve"> </w:t>
      </w:r>
    </w:p>
    <w:p w14:paraId="41985A05" w14:textId="4CF6CEAA" w:rsidR="002568FD" w:rsidRPr="002568FD" w:rsidRDefault="002568FD" w:rsidP="006F1E9F">
      <w:pPr>
        <w:spacing w:line="480" w:lineRule="auto"/>
        <w:rPr>
          <w:rFonts w:ascii="Arial" w:hAnsi="Arial" w:cs="Arial"/>
          <w:sz w:val="24"/>
          <w:szCs w:val="24"/>
        </w:rPr>
      </w:pPr>
      <w:r>
        <w:rPr>
          <w:rFonts w:ascii="Arial" w:hAnsi="Arial" w:cs="Arial"/>
          <w:b/>
          <w:bCs/>
          <w:sz w:val="24"/>
          <w:szCs w:val="24"/>
        </w:rPr>
        <w:t xml:space="preserve">Key Words: </w:t>
      </w:r>
      <w:r>
        <w:rPr>
          <w:rFonts w:ascii="Arial" w:hAnsi="Arial" w:cs="Arial"/>
          <w:sz w:val="24"/>
          <w:szCs w:val="24"/>
        </w:rPr>
        <w:t>Social Vulnerability Index, Surgical Site Infections, Health Equity</w:t>
      </w:r>
      <w:r w:rsidR="00F16146">
        <w:rPr>
          <w:rFonts w:ascii="Arial" w:hAnsi="Arial" w:cs="Arial"/>
          <w:sz w:val="24"/>
          <w:szCs w:val="24"/>
        </w:rPr>
        <w:t>, Healthcare Associated Infections</w:t>
      </w:r>
    </w:p>
    <w:p w14:paraId="2EAFB49A" w14:textId="38A4CA14" w:rsidR="000E58FA" w:rsidRPr="006F1E9F" w:rsidRDefault="000E58FA" w:rsidP="006F1E9F">
      <w:pPr>
        <w:spacing w:line="480" w:lineRule="auto"/>
        <w:rPr>
          <w:rFonts w:ascii="Arial" w:hAnsi="Arial" w:cs="Arial"/>
          <w:b/>
          <w:bCs/>
          <w:sz w:val="24"/>
          <w:szCs w:val="24"/>
        </w:rPr>
      </w:pPr>
      <w:r w:rsidRPr="006F1E9F">
        <w:rPr>
          <w:rFonts w:ascii="Arial" w:hAnsi="Arial" w:cs="Arial"/>
          <w:b/>
          <w:bCs/>
          <w:sz w:val="24"/>
          <w:szCs w:val="24"/>
        </w:rPr>
        <w:t>Word Count:</w:t>
      </w:r>
      <w:r w:rsidR="00F435EA" w:rsidRPr="006F1E9F">
        <w:rPr>
          <w:rFonts w:ascii="Arial" w:hAnsi="Arial" w:cs="Arial"/>
          <w:b/>
          <w:bCs/>
          <w:sz w:val="24"/>
          <w:szCs w:val="24"/>
        </w:rPr>
        <w:t xml:space="preserve"> </w:t>
      </w:r>
      <w:r w:rsidR="00CF0A67" w:rsidRPr="00CF0A67">
        <w:rPr>
          <w:rFonts w:ascii="Arial" w:hAnsi="Arial" w:cs="Arial"/>
          <w:b/>
          <w:bCs/>
          <w:sz w:val="24"/>
          <w:szCs w:val="24"/>
        </w:rPr>
        <w:t>2885</w:t>
      </w:r>
    </w:p>
    <w:p w14:paraId="6E927B6F" w14:textId="77777777" w:rsidR="005C05A8" w:rsidRDefault="005C05A8">
      <w:pPr>
        <w:rPr>
          <w:rFonts w:ascii="Arial" w:hAnsi="Arial" w:cs="Arial"/>
          <w:b/>
          <w:bCs/>
          <w:sz w:val="24"/>
          <w:szCs w:val="24"/>
        </w:rPr>
      </w:pPr>
      <w:r>
        <w:rPr>
          <w:rFonts w:ascii="Arial" w:hAnsi="Arial" w:cs="Arial"/>
          <w:b/>
          <w:bCs/>
          <w:sz w:val="24"/>
          <w:szCs w:val="24"/>
        </w:rPr>
        <w:br w:type="page"/>
      </w:r>
    </w:p>
    <w:p w14:paraId="79556ABD" w14:textId="50FAA2E9" w:rsidR="000E58FA" w:rsidRPr="006F1E9F" w:rsidRDefault="000E58FA" w:rsidP="006F1E9F">
      <w:pPr>
        <w:spacing w:line="480" w:lineRule="auto"/>
        <w:rPr>
          <w:rFonts w:ascii="Arial" w:hAnsi="Arial" w:cs="Arial"/>
          <w:b/>
          <w:bCs/>
          <w:sz w:val="24"/>
          <w:szCs w:val="24"/>
        </w:rPr>
      </w:pPr>
      <w:r w:rsidRPr="006F1E9F">
        <w:rPr>
          <w:rFonts w:ascii="Arial" w:hAnsi="Arial" w:cs="Arial"/>
          <w:b/>
          <w:bCs/>
          <w:sz w:val="24"/>
          <w:szCs w:val="24"/>
        </w:rPr>
        <w:lastRenderedPageBreak/>
        <w:t>Abstract</w:t>
      </w:r>
      <w:r w:rsidR="007906C6" w:rsidRPr="006F1E9F">
        <w:rPr>
          <w:rFonts w:ascii="Arial" w:hAnsi="Arial" w:cs="Arial"/>
          <w:b/>
          <w:bCs/>
          <w:sz w:val="24"/>
          <w:szCs w:val="24"/>
        </w:rPr>
        <w:t xml:space="preserve"> </w:t>
      </w:r>
      <w:r w:rsidR="00164B5E" w:rsidRPr="006F1E9F">
        <w:rPr>
          <w:rFonts w:ascii="Arial" w:hAnsi="Arial" w:cs="Arial"/>
          <w:b/>
          <w:bCs/>
          <w:sz w:val="24"/>
          <w:szCs w:val="24"/>
        </w:rPr>
        <w:t>(</w:t>
      </w:r>
      <w:r w:rsidR="00134AD5" w:rsidRPr="006F1E9F">
        <w:rPr>
          <w:rFonts w:ascii="Arial" w:hAnsi="Arial" w:cs="Arial"/>
          <w:b/>
          <w:bCs/>
          <w:sz w:val="24"/>
          <w:szCs w:val="24"/>
        </w:rPr>
        <w:t>2</w:t>
      </w:r>
      <w:r w:rsidR="0054256C">
        <w:rPr>
          <w:rFonts w:ascii="Arial" w:hAnsi="Arial" w:cs="Arial"/>
          <w:b/>
          <w:bCs/>
          <w:sz w:val="24"/>
          <w:szCs w:val="24"/>
        </w:rPr>
        <w:t>4</w:t>
      </w:r>
      <w:r w:rsidR="001D5134">
        <w:rPr>
          <w:rFonts w:ascii="Arial" w:hAnsi="Arial" w:cs="Arial"/>
          <w:b/>
          <w:bCs/>
          <w:sz w:val="24"/>
          <w:szCs w:val="24"/>
        </w:rPr>
        <w:t>7</w:t>
      </w:r>
      <w:r w:rsidR="00134AD5" w:rsidRPr="006F1E9F">
        <w:rPr>
          <w:rFonts w:ascii="Arial" w:hAnsi="Arial" w:cs="Arial"/>
          <w:b/>
          <w:bCs/>
          <w:sz w:val="24"/>
          <w:szCs w:val="24"/>
        </w:rPr>
        <w:t xml:space="preserve"> </w:t>
      </w:r>
      <w:r w:rsidR="007906C6" w:rsidRPr="006F1E9F">
        <w:rPr>
          <w:rFonts w:ascii="Arial" w:hAnsi="Arial" w:cs="Arial"/>
          <w:b/>
          <w:bCs/>
          <w:sz w:val="24"/>
          <w:szCs w:val="24"/>
        </w:rPr>
        <w:t>words</w:t>
      </w:r>
      <w:r w:rsidR="00164B5E" w:rsidRPr="006F1E9F">
        <w:rPr>
          <w:rFonts w:ascii="Arial" w:hAnsi="Arial" w:cs="Arial"/>
          <w:b/>
          <w:bCs/>
          <w:sz w:val="24"/>
          <w:szCs w:val="24"/>
        </w:rPr>
        <w:t>, limit 250 words</w:t>
      </w:r>
      <w:r w:rsidR="007906C6" w:rsidRPr="006F1E9F">
        <w:rPr>
          <w:rFonts w:ascii="Arial" w:hAnsi="Arial" w:cs="Arial"/>
          <w:b/>
          <w:bCs/>
          <w:sz w:val="24"/>
          <w:szCs w:val="24"/>
        </w:rPr>
        <w:t>)</w:t>
      </w:r>
      <w:r w:rsidRPr="006F1E9F">
        <w:rPr>
          <w:rFonts w:ascii="Arial" w:hAnsi="Arial" w:cs="Arial"/>
          <w:b/>
          <w:bCs/>
          <w:sz w:val="24"/>
          <w:szCs w:val="24"/>
        </w:rPr>
        <w:t xml:space="preserve">: </w:t>
      </w:r>
    </w:p>
    <w:p w14:paraId="631BF35C" w14:textId="486BEAE9" w:rsidR="00BD1138" w:rsidRPr="006F1E9F" w:rsidRDefault="00BD1138" w:rsidP="006F1E9F">
      <w:pPr>
        <w:spacing w:line="480" w:lineRule="auto"/>
        <w:rPr>
          <w:rFonts w:ascii="Arial" w:hAnsi="Arial" w:cs="Arial"/>
          <w:sz w:val="24"/>
          <w:szCs w:val="24"/>
        </w:rPr>
      </w:pPr>
      <w:r w:rsidRPr="006F1E9F">
        <w:rPr>
          <w:rFonts w:ascii="Arial" w:hAnsi="Arial" w:cs="Arial"/>
          <w:sz w:val="24"/>
          <w:szCs w:val="24"/>
        </w:rPr>
        <w:t>Objective:</w:t>
      </w:r>
      <w:r w:rsidRPr="006F1E9F">
        <w:rPr>
          <w:rFonts w:ascii="Arial" w:hAnsi="Arial" w:cs="Arial"/>
          <w:sz w:val="24"/>
          <w:szCs w:val="24"/>
        </w:rPr>
        <w:br/>
        <w:t>To assess the association between Social Vulnerability Index (SVI) and surgical site infections (SSIs) using National Healthcare Safety Network (NHSN) criteria.</w:t>
      </w:r>
    </w:p>
    <w:p w14:paraId="4253FC2B" w14:textId="687A3FC8" w:rsidR="00BD1138" w:rsidRPr="006F1E9F" w:rsidRDefault="00BD1138" w:rsidP="006F1E9F">
      <w:pPr>
        <w:spacing w:line="480" w:lineRule="auto"/>
        <w:rPr>
          <w:rFonts w:ascii="Arial" w:hAnsi="Arial" w:cs="Arial"/>
          <w:sz w:val="24"/>
          <w:szCs w:val="24"/>
        </w:rPr>
      </w:pPr>
      <w:r w:rsidRPr="006F1E9F">
        <w:rPr>
          <w:rFonts w:ascii="Arial" w:hAnsi="Arial" w:cs="Arial"/>
          <w:sz w:val="24"/>
          <w:szCs w:val="24"/>
        </w:rPr>
        <w:t>Design:</w:t>
      </w:r>
      <w:r w:rsidRPr="006F1E9F">
        <w:rPr>
          <w:rFonts w:ascii="Arial" w:hAnsi="Arial" w:cs="Arial"/>
          <w:sz w:val="24"/>
          <w:szCs w:val="24"/>
        </w:rPr>
        <w:br/>
        <w:t xml:space="preserve">Retrospective cohort </w:t>
      </w:r>
      <w:r w:rsidR="00A77BDB" w:rsidRPr="006F1E9F">
        <w:rPr>
          <w:rFonts w:ascii="Arial" w:hAnsi="Arial" w:cs="Arial"/>
          <w:sz w:val="24"/>
          <w:szCs w:val="24"/>
        </w:rPr>
        <w:t>study between</w:t>
      </w:r>
      <w:r w:rsidRPr="006F1E9F">
        <w:rPr>
          <w:rFonts w:ascii="Arial" w:hAnsi="Arial" w:cs="Arial"/>
          <w:sz w:val="24"/>
          <w:szCs w:val="24"/>
        </w:rPr>
        <w:t xml:space="preserve"> August 1, 2022, and August 31, 2023.</w:t>
      </w:r>
    </w:p>
    <w:p w14:paraId="7AE3C323" w14:textId="3A3F8DBB" w:rsidR="00BD1138" w:rsidRPr="006F1E9F" w:rsidRDefault="00BD1138" w:rsidP="006F1E9F">
      <w:pPr>
        <w:spacing w:line="480" w:lineRule="auto"/>
        <w:rPr>
          <w:rFonts w:ascii="Arial" w:eastAsia="Times New Roman" w:hAnsi="Arial" w:cs="Arial"/>
          <w:sz w:val="24"/>
          <w:szCs w:val="24"/>
        </w:rPr>
      </w:pPr>
      <w:r w:rsidRPr="006F1E9F">
        <w:rPr>
          <w:rFonts w:ascii="Arial" w:hAnsi="Arial" w:cs="Arial"/>
          <w:sz w:val="24"/>
          <w:szCs w:val="24"/>
        </w:rPr>
        <w:t>Setting:</w:t>
      </w:r>
      <w:r w:rsidRPr="006F1E9F">
        <w:rPr>
          <w:rFonts w:ascii="Arial" w:hAnsi="Arial" w:cs="Arial"/>
          <w:sz w:val="24"/>
          <w:szCs w:val="24"/>
        </w:rPr>
        <w:br/>
      </w:r>
      <w:proofErr w:type="gramStart"/>
      <w:r w:rsidR="59D66568" w:rsidRPr="006F1E9F">
        <w:rPr>
          <w:rFonts w:ascii="Arial" w:eastAsia="Times New Roman" w:hAnsi="Arial" w:cs="Arial"/>
          <w:sz w:val="24"/>
          <w:szCs w:val="24"/>
        </w:rPr>
        <w:t>20</w:t>
      </w:r>
      <w:proofErr w:type="gramEnd"/>
      <w:r w:rsidR="59D66568" w:rsidRPr="006F1E9F">
        <w:rPr>
          <w:rFonts w:ascii="Arial" w:eastAsia="Times New Roman" w:hAnsi="Arial" w:cs="Arial"/>
          <w:sz w:val="24"/>
          <w:szCs w:val="24"/>
        </w:rPr>
        <w:t xml:space="preserve"> </w:t>
      </w:r>
      <w:r w:rsidR="009638FE" w:rsidRPr="006F1E9F">
        <w:rPr>
          <w:rFonts w:ascii="Arial" w:eastAsia="Times New Roman" w:hAnsi="Arial" w:cs="Arial"/>
          <w:sz w:val="24"/>
          <w:szCs w:val="24"/>
        </w:rPr>
        <w:t>acute care hospitals</w:t>
      </w:r>
      <w:r w:rsidRPr="006F1E9F">
        <w:rPr>
          <w:rFonts w:ascii="Arial" w:eastAsia="Times New Roman" w:hAnsi="Arial" w:cs="Arial"/>
          <w:sz w:val="24"/>
          <w:szCs w:val="24"/>
        </w:rPr>
        <w:t xml:space="preserve"> </w:t>
      </w:r>
      <w:r w:rsidR="47F61EE8" w:rsidRPr="006F1E9F">
        <w:rPr>
          <w:rFonts w:ascii="Arial" w:eastAsia="Times New Roman" w:hAnsi="Arial" w:cs="Arial"/>
          <w:sz w:val="24"/>
          <w:szCs w:val="24"/>
        </w:rPr>
        <w:t>in the Southeast United States</w:t>
      </w:r>
    </w:p>
    <w:p w14:paraId="6864CE58" w14:textId="3A4897BE" w:rsidR="00BD1138" w:rsidRPr="006F1E9F" w:rsidRDefault="00BD1138" w:rsidP="006F1E9F">
      <w:pPr>
        <w:spacing w:line="480" w:lineRule="auto"/>
        <w:rPr>
          <w:rFonts w:ascii="Arial" w:hAnsi="Arial" w:cs="Arial"/>
          <w:sz w:val="24"/>
          <w:szCs w:val="24"/>
        </w:rPr>
      </w:pPr>
      <w:r w:rsidRPr="006F1E9F">
        <w:rPr>
          <w:rFonts w:ascii="Arial" w:hAnsi="Arial" w:cs="Arial"/>
          <w:sz w:val="24"/>
          <w:szCs w:val="24"/>
        </w:rPr>
        <w:t>Patients:</w:t>
      </w:r>
      <w:r w:rsidRPr="006F1E9F">
        <w:rPr>
          <w:rFonts w:ascii="Arial" w:hAnsi="Arial" w:cs="Arial"/>
          <w:sz w:val="24"/>
          <w:szCs w:val="24"/>
        </w:rPr>
        <w:br/>
      </w:r>
      <w:r w:rsidR="1E560EA6" w:rsidRPr="006F1E9F">
        <w:rPr>
          <w:rFonts w:ascii="Arial" w:eastAsia="Times New Roman" w:hAnsi="Arial" w:cs="Arial"/>
          <w:sz w:val="24"/>
          <w:szCs w:val="24"/>
        </w:rPr>
        <w:t xml:space="preserve">23,768 total hip arthroplasty, total knee arthroplasty, abdominal hysterectomy, </w:t>
      </w:r>
      <w:r w:rsidR="00405491" w:rsidRPr="006F1E9F">
        <w:rPr>
          <w:rFonts w:ascii="Arial" w:eastAsia="Times New Roman" w:hAnsi="Arial" w:cs="Arial"/>
          <w:sz w:val="24"/>
          <w:szCs w:val="24"/>
        </w:rPr>
        <w:t>colon,</w:t>
      </w:r>
      <w:r w:rsidR="1E560EA6" w:rsidRPr="006F1E9F">
        <w:rPr>
          <w:rFonts w:ascii="Arial" w:eastAsia="Times New Roman" w:hAnsi="Arial" w:cs="Arial"/>
          <w:sz w:val="24"/>
          <w:szCs w:val="24"/>
        </w:rPr>
        <w:t xml:space="preserve"> and spinal fusion surgeries </w:t>
      </w:r>
      <w:r w:rsidR="22A90123" w:rsidRPr="006F1E9F">
        <w:rPr>
          <w:rFonts w:ascii="Arial" w:eastAsia="Times New Roman" w:hAnsi="Arial" w:cs="Arial"/>
          <w:sz w:val="24"/>
          <w:szCs w:val="24"/>
        </w:rPr>
        <w:t xml:space="preserve">in </w:t>
      </w:r>
      <w:r w:rsidR="00464589" w:rsidRPr="006F1E9F">
        <w:rPr>
          <w:rFonts w:ascii="Arial" w:eastAsia="Times New Roman" w:hAnsi="Arial" w:cs="Arial"/>
          <w:sz w:val="24"/>
          <w:szCs w:val="24"/>
        </w:rPr>
        <w:t xml:space="preserve">22,239 </w:t>
      </w:r>
      <w:r w:rsidR="22A90123" w:rsidRPr="006F1E9F">
        <w:rPr>
          <w:rFonts w:ascii="Arial" w:eastAsia="Times New Roman" w:hAnsi="Arial" w:cs="Arial"/>
          <w:sz w:val="24"/>
          <w:szCs w:val="24"/>
        </w:rPr>
        <w:t xml:space="preserve">patients </w:t>
      </w:r>
      <w:proofErr w:type="gramStart"/>
      <w:r w:rsidR="1E560EA6" w:rsidRPr="006F1E9F">
        <w:rPr>
          <w:rFonts w:ascii="Arial" w:eastAsia="Times New Roman" w:hAnsi="Arial" w:cs="Arial"/>
          <w:sz w:val="24"/>
          <w:szCs w:val="24"/>
        </w:rPr>
        <w:t>were included</w:t>
      </w:r>
      <w:proofErr w:type="gramEnd"/>
      <w:r w:rsidR="009C2AC5" w:rsidRPr="006F1E9F">
        <w:rPr>
          <w:rFonts w:ascii="Arial" w:eastAsia="Times New Roman" w:hAnsi="Arial" w:cs="Arial"/>
          <w:sz w:val="24"/>
          <w:szCs w:val="24"/>
        </w:rPr>
        <w:t>.</w:t>
      </w:r>
      <w:r w:rsidRPr="006F1E9F">
        <w:rPr>
          <w:rFonts w:ascii="Arial" w:eastAsia="Times New Roman" w:hAnsi="Arial" w:cs="Arial"/>
          <w:sz w:val="24"/>
          <w:szCs w:val="24"/>
        </w:rPr>
        <w:t xml:space="preserve"> </w:t>
      </w:r>
      <w:r w:rsidRPr="006F1E9F">
        <w:rPr>
          <w:rFonts w:ascii="Arial" w:hAnsi="Arial" w:cs="Arial"/>
          <w:sz w:val="24"/>
          <w:szCs w:val="24"/>
        </w:rPr>
        <w:t xml:space="preserve">Procedures with infection present at the time of surgery (PATOS) or incomplete geographic </w:t>
      </w:r>
      <w:r w:rsidR="206C4094" w:rsidRPr="006F1E9F">
        <w:rPr>
          <w:rFonts w:ascii="Arial" w:hAnsi="Arial" w:cs="Arial"/>
          <w:sz w:val="24"/>
          <w:szCs w:val="24"/>
        </w:rPr>
        <w:t xml:space="preserve">tracking </w:t>
      </w:r>
      <w:r w:rsidRPr="006F1E9F">
        <w:rPr>
          <w:rFonts w:ascii="Arial" w:hAnsi="Arial" w:cs="Arial"/>
          <w:sz w:val="24"/>
          <w:szCs w:val="24"/>
        </w:rPr>
        <w:t xml:space="preserve">data </w:t>
      </w:r>
      <w:proofErr w:type="gramStart"/>
      <w:r w:rsidRPr="006F1E9F">
        <w:rPr>
          <w:rFonts w:ascii="Arial" w:hAnsi="Arial" w:cs="Arial"/>
          <w:sz w:val="24"/>
          <w:szCs w:val="24"/>
        </w:rPr>
        <w:t>were excluded</w:t>
      </w:r>
      <w:proofErr w:type="gramEnd"/>
      <w:r w:rsidRPr="006F1E9F">
        <w:rPr>
          <w:rFonts w:ascii="Arial" w:hAnsi="Arial" w:cs="Arial"/>
          <w:sz w:val="24"/>
          <w:szCs w:val="24"/>
        </w:rPr>
        <w:t>.</w:t>
      </w:r>
    </w:p>
    <w:p w14:paraId="7E4D075E" w14:textId="68A217FE" w:rsidR="00BD1138" w:rsidRPr="006F1E9F" w:rsidRDefault="00BD1138" w:rsidP="006F1E9F">
      <w:pPr>
        <w:spacing w:line="480" w:lineRule="auto"/>
        <w:rPr>
          <w:rFonts w:ascii="Arial" w:hAnsi="Arial" w:cs="Arial"/>
          <w:sz w:val="24"/>
          <w:szCs w:val="24"/>
        </w:rPr>
      </w:pPr>
      <w:r w:rsidRPr="006F1E9F">
        <w:rPr>
          <w:rFonts w:ascii="Arial" w:hAnsi="Arial" w:cs="Arial"/>
          <w:sz w:val="24"/>
          <w:szCs w:val="24"/>
        </w:rPr>
        <w:t>Methods:</w:t>
      </w:r>
      <w:r w:rsidRPr="006F1E9F">
        <w:rPr>
          <w:rFonts w:ascii="Arial" w:hAnsi="Arial" w:cs="Arial"/>
          <w:sz w:val="24"/>
          <w:szCs w:val="24"/>
        </w:rPr>
        <w:br/>
      </w:r>
      <w:r w:rsidR="1B2B7057" w:rsidRPr="006F1E9F">
        <w:rPr>
          <w:rFonts w:ascii="Arial" w:hAnsi="Arial" w:cs="Arial"/>
          <w:sz w:val="24"/>
          <w:szCs w:val="24"/>
        </w:rPr>
        <w:t xml:space="preserve">Patient addresses </w:t>
      </w:r>
      <w:r w:rsidR="629734AE" w:rsidRPr="006F1E9F">
        <w:rPr>
          <w:rFonts w:ascii="Arial" w:hAnsi="Arial" w:cs="Arial"/>
          <w:sz w:val="24"/>
          <w:szCs w:val="24"/>
        </w:rPr>
        <w:t xml:space="preserve">as noted in the electronic health record </w:t>
      </w:r>
      <w:r w:rsidR="1B2B7057" w:rsidRPr="006F1E9F">
        <w:rPr>
          <w:rFonts w:ascii="Arial" w:hAnsi="Arial" w:cs="Arial"/>
          <w:sz w:val="24"/>
          <w:szCs w:val="24"/>
        </w:rPr>
        <w:t>were geocoded to determine census tract of residence and determine SVI</w:t>
      </w:r>
      <w:r w:rsidR="5FDDF9E5" w:rsidRPr="006F1E9F">
        <w:rPr>
          <w:rFonts w:ascii="Arial" w:hAnsi="Arial" w:cs="Arial"/>
          <w:sz w:val="24"/>
          <w:szCs w:val="24"/>
        </w:rPr>
        <w:t xml:space="preserve">. </w:t>
      </w:r>
      <w:r w:rsidRPr="006F1E9F">
        <w:rPr>
          <w:rFonts w:ascii="Arial" w:hAnsi="Arial" w:cs="Arial"/>
          <w:sz w:val="24"/>
          <w:szCs w:val="24"/>
        </w:rPr>
        <w:t xml:space="preserve">Demographic and clinical data </w:t>
      </w:r>
      <w:proofErr w:type="gramStart"/>
      <w:r w:rsidRPr="006F1E9F">
        <w:rPr>
          <w:rFonts w:ascii="Arial" w:hAnsi="Arial" w:cs="Arial"/>
          <w:sz w:val="24"/>
          <w:szCs w:val="24"/>
        </w:rPr>
        <w:t>were linked</w:t>
      </w:r>
      <w:proofErr w:type="gramEnd"/>
      <w:r w:rsidRPr="006F1E9F">
        <w:rPr>
          <w:rFonts w:ascii="Arial" w:hAnsi="Arial" w:cs="Arial"/>
          <w:sz w:val="24"/>
          <w:szCs w:val="24"/>
        </w:rPr>
        <w:t xml:space="preserve"> with SVI scores</w:t>
      </w:r>
      <w:r w:rsidR="3F9CCA6E" w:rsidRPr="006F1E9F">
        <w:rPr>
          <w:rFonts w:ascii="Arial" w:hAnsi="Arial" w:cs="Arial"/>
          <w:sz w:val="24"/>
          <w:szCs w:val="24"/>
        </w:rPr>
        <w:t xml:space="preserve">. SSIs </w:t>
      </w:r>
      <w:proofErr w:type="gramStart"/>
      <w:r w:rsidR="3F9CCA6E" w:rsidRPr="006F1E9F">
        <w:rPr>
          <w:rFonts w:ascii="Arial" w:hAnsi="Arial" w:cs="Arial"/>
          <w:sz w:val="24"/>
          <w:szCs w:val="24"/>
        </w:rPr>
        <w:t>were identified</w:t>
      </w:r>
      <w:proofErr w:type="gramEnd"/>
      <w:r w:rsidR="3F9CCA6E" w:rsidRPr="006F1E9F">
        <w:rPr>
          <w:rFonts w:ascii="Arial" w:hAnsi="Arial" w:cs="Arial"/>
          <w:sz w:val="24"/>
          <w:szCs w:val="24"/>
        </w:rPr>
        <w:t xml:space="preserve"> according to NHSN criteria.</w:t>
      </w:r>
      <w:r w:rsidRPr="006F1E9F">
        <w:rPr>
          <w:rFonts w:ascii="Arial" w:hAnsi="Arial" w:cs="Arial"/>
          <w:sz w:val="24"/>
          <w:szCs w:val="24"/>
        </w:rPr>
        <w:t xml:space="preserve"> SVI </w:t>
      </w:r>
      <w:proofErr w:type="gramStart"/>
      <w:r w:rsidRPr="006F1E9F">
        <w:rPr>
          <w:rFonts w:ascii="Arial" w:hAnsi="Arial" w:cs="Arial"/>
          <w:sz w:val="24"/>
          <w:szCs w:val="24"/>
        </w:rPr>
        <w:t>was categorized</w:t>
      </w:r>
      <w:proofErr w:type="gramEnd"/>
      <w:r w:rsidRPr="006F1E9F">
        <w:rPr>
          <w:rFonts w:ascii="Arial" w:hAnsi="Arial" w:cs="Arial"/>
          <w:sz w:val="24"/>
          <w:szCs w:val="24"/>
        </w:rPr>
        <w:t xml:space="preserve"> into quartiles, and logistic regression was used to evaluate the association between SVI </w:t>
      </w:r>
      <w:r w:rsidR="00921948" w:rsidRPr="006F1E9F">
        <w:rPr>
          <w:rFonts w:ascii="Arial" w:hAnsi="Arial" w:cs="Arial"/>
          <w:sz w:val="24"/>
          <w:szCs w:val="24"/>
        </w:rPr>
        <w:t>quartile</w:t>
      </w:r>
      <w:r w:rsidR="00EA6966">
        <w:rPr>
          <w:rFonts w:ascii="Arial" w:hAnsi="Arial" w:cs="Arial"/>
          <w:sz w:val="24"/>
          <w:szCs w:val="24"/>
        </w:rPr>
        <w:t xml:space="preserve"> (overall and for each SVI theme)</w:t>
      </w:r>
      <w:r w:rsidR="00921948" w:rsidRPr="006F1E9F">
        <w:rPr>
          <w:rFonts w:ascii="Arial" w:hAnsi="Arial" w:cs="Arial"/>
          <w:sz w:val="24"/>
          <w:szCs w:val="24"/>
        </w:rPr>
        <w:t xml:space="preserve"> </w:t>
      </w:r>
      <w:r w:rsidRPr="006F1E9F">
        <w:rPr>
          <w:rFonts w:ascii="Arial" w:hAnsi="Arial" w:cs="Arial"/>
          <w:sz w:val="24"/>
          <w:szCs w:val="24"/>
        </w:rPr>
        <w:t xml:space="preserve">and SSI risk. Subgroup </w:t>
      </w:r>
      <w:r w:rsidR="00EA6966" w:rsidRPr="006F1E9F">
        <w:rPr>
          <w:rFonts w:ascii="Arial" w:hAnsi="Arial" w:cs="Arial"/>
          <w:sz w:val="24"/>
          <w:szCs w:val="24"/>
        </w:rPr>
        <w:t>analys</w:t>
      </w:r>
      <w:r w:rsidR="00E41C13">
        <w:rPr>
          <w:rFonts w:ascii="Arial" w:hAnsi="Arial" w:cs="Arial"/>
          <w:sz w:val="24"/>
          <w:szCs w:val="24"/>
        </w:rPr>
        <w:t>e</w:t>
      </w:r>
      <w:r w:rsidR="00EA6966" w:rsidRPr="006F1E9F">
        <w:rPr>
          <w:rFonts w:ascii="Arial" w:hAnsi="Arial" w:cs="Arial"/>
          <w:sz w:val="24"/>
          <w:szCs w:val="24"/>
        </w:rPr>
        <w:t xml:space="preserve">s </w:t>
      </w:r>
      <w:r w:rsidRPr="006F1E9F">
        <w:rPr>
          <w:rFonts w:ascii="Arial" w:hAnsi="Arial" w:cs="Arial"/>
          <w:sz w:val="24"/>
          <w:szCs w:val="24"/>
        </w:rPr>
        <w:t xml:space="preserve">by procedure type </w:t>
      </w:r>
      <w:r w:rsidR="00E41C13">
        <w:rPr>
          <w:rFonts w:ascii="Arial" w:hAnsi="Arial" w:cs="Arial"/>
          <w:sz w:val="24"/>
          <w:szCs w:val="24"/>
        </w:rPr>
        <w:t xml:space="preserve">and race </w:t>
      </w:r>
      <w:proofErr w:type="gramStart"/>
      <w:r w:rsidR="00FC230F">
        <w:rPr>
          <w:rFonts w:ascii="Arial" w:hAnsi="Arial" w:cs="Arial"/>
          <w:sz w:val="24"/>
          <w:szCs w:val="24"/>
        </w:rPr>
        <w:t>w</w:t>
      </w:r>
      <w:r w:rsidR="00E41C13">
        <w:rPr>
          <w:rFonts w:ascii="Arial" w:hAnsi="Arial" w:cs="Arial"/>
          <w:sz w:val="24"/>
          <w:szCs w:val="24"/>
        </w:rPr>
        <w:t>ere performed</w:t>
      </w:r>
      <w:proofErr w:type="gramEnd"/>
      <w:r w:rsidR="00405491" w:rsidRPr="006F1E9F">
        <w:rPr>
          <w:rFonts w:ascii="Arial" w:hAnsi="Arial" w:cs="Arial"/>
          <w:sz w:val="24"/>
          <w:szCs w:val="24"/>
        </w:rPr>
        <w:t xml:space="preserve">. </w:t>
      </w:r>
      <w:r w:rsidR="00AC42C1" w:rsidRPr="006F1E9F">
        <w:rPr>
          <w:rFonts w:ascii="Arial" w:hAnsi="Arial" w:cs="Arial"/>
          <w:sz w:val="24"/>
          <w:szCs w:val="24"/>
        </w:rPr>
        <w:t>Multivariable</w:t>
      </w:r>
      <w:r w:rsidRPr="006F1E9F">
        <w:rPr>
          <w:rFonts w:ascii="Arial" w:hAnsi="Arial" w:cs="Arial"/>
          <w:sz w:val="24"/>
          <w:szCs w:val="24"/>
        </w:rPr>
        <w:t xml:space="preserve"> models </w:t>
      </w:r>
      <w:r w:rsidR="00D56451" w:rsidRPr="006F1E9F">
        <w:rPr>
          <w:rFonts w:ascii="Arial" w:hAnsi="Arial" w:cs="Arial"/>
          <w:sz w:val="24"/>
          <w:szCs w:val="24"/>
        </w:rPr>
        <w:t xml:space="preserve">of the association between overall SVI and SSI </w:t>
      </w:r>
      <w:proofErr w:type="gramStart"/>
      <w:r w:rsidRPr="006F1E9F">
        <w:rPr>
          <w:rFonts w:ascii="Arial" w:hAnsi="Arial" w:cs="Arial"/>
          <w:sz w:val="24"/>
          <w:szCs w:val="24"/>
        </w:rPr>
        <w:t>were adjusted</w:t>
      </w:r>
      <w:proofErr w:type="gramEnd"/>
      <w:r w:rsidRPr="006F1E9F">
        <w:rPr>
          <w:rFonts w:ascii="Arial" w:hAnsi="Arial" w:cs="Arial"/>
          <w:sz w:val="24"/>
          <w:szCs w:val="24"/>
        </w:rPr>
        <w:t xml:space="preserve"> for demographic and clinical factors.</w:t>
      </w:r>
    </w:p>
    <w:p w14:paraId="6C209596" w14:textId="0B50E43F" w:rsidR="00BD1138" w:rsidRPr="006F1E9F" w:rsidRDefault="00BD1138" w:rsidP="006F1E9F">
      <w:pPr>
        <w:spacing w:line="480" w:lineRule="auto"/>
        <w:rPr>
          <w:rFonts w:ascii="Arial" w:hAnsi="Arial" w:cs="Arial"/>
          <w:sz w:val="24"/>
          <w:szCs w:val="24"/>
        </w:rPr>
      </w:pPr>
      <w:r w:rsidRPr="006F1E9F">
        <w:rPr>
          <w:rFonts w:ascii="Arial" w:hAnsi="Arial" w:cs="Arial"/>
          <w:sz w:val="24"/>
          <w:szCs w:val="24"/>
        </w:rPr>
        <w:lastRenderedPageBreak/>
        <w:t>Results:</w:t>
      </w:r>
      <w:r w:rsidRPr="006F1E9F">
        <w:rPr>
          <w:rFonts w:ascii="Arial" w:hAnsi="Arial" w:cs="Arial"/>
          <w:sz w:val="24"/>
          <w:szCs w:val="24"/>
        </w:rPr>
        <w:br/>
        <w:t>Patients in the top SVI quartiles had significantly higher odds of developing SSIs</w:t>
      </w:r>
      <w:r w:rsidR="0A1E815E" w:rsidRPr="006F1E9F">
        <w:rPr>
          <w:rFonts w:ascii="Arial" w:hAnsi="Arial" w:cs="Arial"/>
          <w:sz w:val="24"/>
          <w:szCs w:val="24"/>
        </w:rPr>
        <w:t xml:space="preserve"> after adjusting for other clinical and demographic factors</w:t>
      </w:r>
      <w:r w:rsidRPr="006F1E9F">
        <w:rPr>
          <w:rFonts w:ascii="Arial" w:hAnsi="Arial" w:cs="Arial"/>
          <w:sz w:val="24"/>
          <w:szCs w:val="24"/>
        </w:rPr>
        <w:t xml:space="preserve">. Increased risk </w:t>
      </w:r>
      <w:proofErr w:type="gramStart"/>
      <w:r w:rsidRPr="006F1E9F">
        <w:rPr>
          <w:rFonts w:ascii="Arial" w:hAnsi="Arial" w:cs="Arial"/>
          <w:sz w:val="24"/>
          <w:szCs w:val="24"/>
        </w:rPr>
        <w:t>was found</w:t>
      </w:r>
      <w:proofErr w:type="gramEnd"/>
      <w:r w:rsidRPr="006F1E9F">
        <w:rPr>
          <w:rFonts w:ascii="Arial" w:hAnsi="Arial" w:cs="Arial"/>
          <w:sz w:val="24"/>
          <w:szCs w:val="24"/>
        </w:rPr>
        <w:t xml:space="preserve"> for socioeconomic status</w:t>
      </w:r>
      <w:r w:rsidR="00164B5E" w:rsidRPr="006F1E9F">
        <w:rPr>
          <w:rFonts w:ascii="Arial" w:hAnsi="Arial" w:cs="Arial"/>
          <w:sz w:val="24"/>
          <w:szCs w:val="24"/>
        </w:rPr>
        <w:t xml:space="preserve"> and</w:t>
      </w:r>
      <w:r w:rsidRPr="006F1E9F">
        <w:rPr>
          <w:rFonts w:ascii="Arial" w:hAnsi="Arial" w:cs="Arial"/>
          <w:sz w:val="24"/>
          <w:szCs w:val="24"/>
        </w:rPr>
        <w:t xml:space="preserve"> household characteristics</w:t>
      </w:r>
      <w:r w:rsidR="00164B5E" w:rsidRPr="006F1E9F">
        <w:rPr>
          <w:rFonts w:ascii="Arial" w:hAnsi="Arial" w:cs="Arial"/>
          <w:sz w:val="24"/>
          <w:szCs w:val="24"/>
        </w:rPr>
        <w:t xml:space="preserve"> themes</w:t>
      </w:r>
      <w:r w:rsidRPr="006F1E9F">
        <w:rPr>
          <w:rFonts w:ascii="Arial" w:hAnsi="Arial" w:cs="Arial"/>
          <w:sz w:val="24"/>
          <w:szCs w:val="24"/>
        </w:rPr>
        <w:t xml:space="preserve">, </w:t>
      </w:r>
      <w:r w:rsidR="00AC42C1" w:rsidRPr="006F1E9F">
        <w:rPr>
          <w:rFonts w:ascii="Arial" w:hAnsi="Arial" w:cs="Arial"/>
          <w:sz w:val="24"/>
          <w:szCs w:val="24"/>
        </w:rPr>
        <w:t>but</w:t>
      </w:r>
      <w:r w:rsidR="1B6230A9" w:rsidRPr="006F1E9F">
        <w:rPr>
          <w:rFonts w:ascii="Arial" w:hAnsi="Arial" w:cs="Arial"/>
          <w:sz w:val="24"/>
          <w:szCs w:val="24"/>
        </w:rPr>
        <w:t xml:space="preserve"> not</w:t>
      </w:r>
      <w:r w:rsidRPr="006F1E9F">
        <w:rPr>
          <w:rFonts w:ascii="Arial" w:hAnsi="Arial" w:cs="Arial"/>
          <w:sz w:val="24"/>
          <w:szCs w:val="24"/>
        </w:rPr>
        <w:t xml:space="preserve"> for the racial/ethnic minority theme</w:t>
      </w:r>
      <w:r w:rsidR="00405491" w:rsidRPr="006F1E9F">
        <w:rPr>
          <w:rFonts w:ascii="Arial" w:hAnsi="Arial" w:cs="Arial"/>
          <w:sz w:val="24"/>
          <w:szCs w:val="24"/>
        </w:rPr>
        <w:t xml:space="preserve">. </w:t>
      </w:r>
      <w:r w:rsidR="393AA830" w:rsidRPr="006F1E9F">
        <w:rPr>
          <w:rFonts w:ascii="Arial" w:hAnsi="Arial" w:cs="Arial"/>
          <w:sz w:val="24"/>
          <w:szCs w:val="24"/>
        </w:rPr>
        <w:t>Association between</w:t>
      </w:r>
      <w:r w:rsidR="0F8571EA" w:rsidRPr="006F1E9F">
        <w:rPr>
          <w:rFonts w:ascii="Arial" w:hAnsi="Arial" w:cs="Arial"/>
          <w:sz w:val="24"/>
          <w:szCs w:val="24"/>
        </w:rPr>
        <w:t xml:space="preserve"> SVI and SSI risk varied by type of surgery.</w:t>
      </w:r>
    </w:p>
    <w:p w14:paraId="39177FD2" w14:textId="2C3AE041" w:rsidR="00BD1138" w:rsidRPr="006F1E9F" w:rsidRDefault="00BD1138" w:rsidP="006F1E9F">
      <w:pPr>
        <w:spacing w:line="480" w:lineRule="auto"/>
        <w:rPr>
          <w:rFonts w:ascii="Arial" w:hAnsi="Arial" w:cs="Arial"/>
          <w:sz w:val="24"/>
          <w:szCs w:val="24"/>
        </w:rPr>
      </w:pPr>
      <w:r w:rsidRPr="006F1E9F">
        <w:rPr>
          <w:rFonts w:ascii="Arial" w:hAnsi="Arial" w:cs="Arial"/>
          <w:sz w:val="24"/>
          <w:szCs w:val="24"/>
        </w:rPr>
        <w:t>Conclusions:</w:t>
      </w:r>
      <w:r w:rsidRPr="006F1E9F">
        <w:rPr>
          <w:rFonts w:ascii="Arial" w:hAnsi="Arial" w:cs="Arial"/>
          <w:sz w:val="24"/>
          <w:szCs w:val="24"/>
        </w:rPr>
        <w:br/>
      </w:r>
      <w:r w:rsidR="00C20E88">
        <w:rPr>
          <w:rFonts w:ascii="Arial" w:hAnsi="Arial" w:cs="Arial"/>
          <w:sz w:val="24"/>
          <w:szCs w:val="24"/>
        </w:rPr>
        <w:t>Living in an area with</w:t>
      </w:r>
      <w:r w:rsidR="00A83358">
        <w:rPr>
          <w:rFonts w:ascii="Arial" w:hAnsi="Arial" w:cs="Arial"/>
          <w:sz w:val="24"/>
          <w:szCs w:val="24"/>
        </w:rPr>
        <w:t xml:space="preserve"> </w:t>
      </w:r>
      <w:r w:rsidR="00043B2C">
        <w:rPr>
          <w:rFonts w:ascii="Arial" w:hAnsi="Arial" w:cs="Arial"/>
          <w:sz w:val="24"/>
          <w:szCs w:val="24"/>
        </w:rPr>
        <w:t xml:space="preserve">a </w:t>
      </w:r>
      <w:r w:rsidR="00A83358">
        <w:rPr>
          <w:rFonts w:ascii="Arial" w:hAnsi="Arial" w:cs="Arial"/>
          <w:sz w:val="24"/>
          <w:szCs w:val="24"/>
        </w:rPr>
        <w:t>h</w:t>
      </w:r>
      <w:r w:rsidRPr="006F1E9F">
        <w:rPr>
          <w:rFonts w:ascii="Arial" w:hAnsi="Arial" w:cs="Arial"/>
          <w:sz w:val="24"/>
          <w:szCs w:val="24"/>
        </w:rPr>
        <w:t xml:space="preserve">igher </w:t>
      </w:r>
      <w:r w:rsidR="00C20E88">
        <w:rPr>
          <w:rFonts w:ascii="Arial" w:hAnsi="Arial" w:cs="Arial"/>
          <w:sz w:val="24"/>
          <w:szCs w:val="24"/>
        </w:rPr>
        <w:t xml:space="preserve">SVI </w:t>
      </w:r>
      <w:r w:rsidRPr="006F1E9F">
        <w:rPr>
          <w:rFonts w:ascii="Arial" w:hAnsi="Arial" w:cs="Arial"/>
          <w:sz w:val="24"/>
          <w:szCs w:val="24"/>
        </w:rPr>
        <w:t>is associated with increased SSI risk. Targeted interventions</w:t>
      </w:r>
      <w:r w:rsidR="00AC42C1" w:rsidRPr="006F1E9F">
        <w:rPr>
          <w:rFonts w:ascii="Arial" w:hAnsi="Arial" w:cs="Arial"/>
          <w:sz w:val="24"/>
          <w:szCs w:val="24"/>
        </w:rPr>
        <w:t xml:space="preserve"> </w:t>
      </w:r>
      <w:proofErr w:type="gramStart"/>
      <w:r w:rsidRPr="006F1E9F">
        <w:rPr>
          <w:rFonts w:ascii="Arial" w:hAnsi="Arial" w:cs="Arial"/>
          <w:sz w:val="24"/>
          <w:szCs w:val="24"/>
        </w:rPr>
        <w:t>are needed</w:t>
      </w:r>
      <w:proofErr w:type="gramEnd"/>
      <w:r w:rsidRPr="006F1E9F">
        <w:rPr>
          <w:rFonts w:ascii="Arial" w:hAnsi="Arial" w:cs="Arial"/>
          <w:sz w:val="24"/>
          <w:szCs w:val="24"/>
        </w:rPr>
        <w:t xml:space="preserve"> to mitigate these disparities and improve outcomes.</w:t>
      </w:r>
    </w:p>
    <w:p w14:paraId="18D0F536" w14:textId="77777777" w:rsidR="00631A1C" w:rsidRPr="006F1E9F" w:rsidRDefault="00631A1C" w:rsidP="006F1E9F">
      <w:pPr>
        <w:spacing w:line="480" w:lineRule="auto"/>
        <w:rPr>
          <w:rFonts w:ascii="Arial" w:hAnsi="Arial" w:cs="Arial"/>
          <w:b/>
          <w:bCs/>
          <w:sz w:val="24"/>
          <w:szCs w:val="24"/>
        </w:rPr>
      </w:pPr>
    </w:p>
    <w:p w14:paraId="215AA7AC" w14:textId="77777777" w:rsidR="000E58FA" w:rsidRPr="006F1E9F" w:rsidRDefault="000E58FA" w:rsidP="006F1E9F">
      <w:pPr>
        <w:spacing w:line="480" w:lineRule="auto"/>
        <w:rPr>
          <w:rFonts w:ascii="Arial" w:hAnsi="Arial" w:cs="Arial"/>
          <w:b/>
          <w:bCs/>
          <w:sz w:val="24"/>
          <w:szCs w:val="24"/>
        </w:rPr>
      </w:pPr>
      <w:r w:rsidRPr="006F1E9F">
        <w:rPr>
          <w:rFonts w:ascii="Arial" w:hAnsi="Arial" w:cs="Arial"/>
          <w:b/>
          <w:bCs/>
          <w:sz w:val="24"/>
          <w:szCs w:val="24"/>
        </w:rPr>
        <w:br w:type="page"/>
      </w:r>
    </w:p>
    <w:p w14:paraId="6A0426BC" w14:textId="005393D3" w:rsidR="003D2BAE" w:rsidRPr="006F1E9F" w:rsidRDefault="003D2BAE" w:rsidP="006F1E9F">
      <w:pPr>
        <w:spacing w:line="480" w:lineRule="auto"/>
        <w:rPr>
          <w:rFonts w:ascii="Arial" w:hAnsi="Arial" w:cs="Arial"/>
          <w:b/>
          <w:bCs/>
          <w:sz w:val="24"/>
          <w:szCs w:val="24"/>
        </w:rPr>
      </w:pPr>
      <w:r w:rsidRPr="006F1E9F">
        <w:rPr>
          <w:rFonts w:ascii="Arial" w:hAnsi="Arial" w:cs="Arial"/>
          <w:b/>
          <w:bCs/>
          <w:sz w:val="24"/>
          <w:szCs w:val="24"/>
        </w:rPr>
        <w:lastRenderedPageBreak/>
        <w:t>Introduction</w:t>
      </w:r>
    </w:p>
    <w:p w14:paraId="3C4EF6E7" w14:textId="4B2AFADA" w:rsidR="003D2BAE" w:rsidRPr="006F1E9F" w:rsidRDefault="003D2BAE" w:rsidP="006F1E9F">
      <w:pPr>
        <w:spacing w:line="480" w:lineRule="auto"/>
        <w:rPr>
          <w:rFonts w:ascii="Arial" w:hAnsi="Arial" w:cs="Arial"/>
          <w:sz w:val="24"/>
          <w:szCs w:val="24"/>
        </w:rPr>
      </w:pPr>
      <w:r w:rsidRPr="006F1E9F">
        <w:rPr>
          <w:rFonts w:ascii="Arial" w:hAnsi="Arial" w:cs="Arial"/>
          <w:sz w:val="24"/>
          <w:szCs w:val="24"/>
        </w:rPr>
        <w:t xml:space="preserve">Surgical site infections (SSIs) represent a significant challenge in the realm of surgical care and infection prevention. </w:t>
      </w:r>
      <w:r w:rsidR="00AD1398" w:rsidRPr="006F1E9F">
        <w:rPr>
          <w:rFonts w:ascii="Arial" w:hAnsi="Arial" w:cs="Arial"/>
          <w:sz w:val="24"/>
          <w:szCs w:val="24"/>
        </w:rPr>
        <w:t>Approximately</w:t>
      </w:r>
      <w:r w:rsidRPr="006F1E9F">
        <w:rPr>
          <w:rFonts w:ascii="Arial" w:hAnsi="Arial" w:cs="Arial"/>
          <w:sz w:val="24"/>
          <w:szCs w:val="24"/>
        </w:rPr>
        <w:t xml:space="preserve"> 1-3% of </w:t>
      </w:r>
      <w:r w:rsidR="00AD1398" w:rsidRPr="006F1E9F">
        <w:rPr>
          <w:rFonts w:ascii="Arial" w:hAnsi="Arial" w:cs="Arial"/>
          <w:sz w:val="24"/>
          <w:szCs w:val="24"/>
        </w:rPr>
        <w:t xml:space="preserve">surgical </w:t>
      </w:r>
      <w:r w:rsidRPr="006F1E9F">
        <w:rPr>
          <w:rFonts w:ascii="Arial" w:hAnsi="Arial" w:cs="Arial"/>
          <w:sz w:val="24"/>
          <w:szCs w:val="24"/>
        </w:rPr>
        <w:t>patients develop an SSI</w:t>
      </w:r>
      <w:r w:rsidR="00AD1398" w:rsidRPr="006F1E9F">
        <w:rPr>
          <w:rFonts w:ascii="Arial" w:hAnsi="Arial" w:cs="Arial"/>
          <w:sz w:val="24"/>
          <w:szCs w:val="24"/>
        </w:rPr>
        <w:t xml:space="preserve"> which can lead to </w:t>
      </w:r>
      <w:r w:rsidRPr="006F1E9F">
        <w:rPr>
          <w:rFonts w:ascii="Arial" w:hAnsi="Arial" w:cs="Arial"/>
          <w:sz w:val="24"/>
          <w:szCs w:val="24"/>
        </w:rPr>
        <w:t xml:space="preserve">prolonged hospital stays, </w:t>
      </w:r>
      <w:r w:rsidR="00541132">
        <w:rPr>
          <w:rFonts w:ascii="Arial" w:hAnsi="Arial" w:cs="Arial"/>
          <w:sz w:val="24"/>
          <w:szCs w:val="24"/>
        </w:rPr>
        <w:t>more surgeries</w:t>
      </w:r>
      <w:r w:rsidRPr="006F1E9F">
        <w:rPr>
          <w:rFonts w:ascii="Arial" w:hAnsi="Arial" w:cs="Arial"/>
          <w:sz w:val="24"/>
          <w:szCs w:val="24"/>
        </w:rPr>
        <w:t>,</w:t>
      </w:r>
      <w:r w:rsidR="212FB301" w:rsidRPr="006F1E9F">
        <w:rPr>
          <w:rFonts w:ascii="Arial" w:hAnsi="Arial" w:cs="Arial"/>
          <w:sz w:val="24"/>
          <w:szCs w:val="24"/>
        </w:rPr>
        <w:t xml:space="preserve"> </w:t>
      </w:r>
      <w:r w:rsidR="00541132">
        <w:rPr>
          <w:rFonts w:ascii="Arial" w:hAnsi="Arial" w:cs="Arial"/>
          <w:sz w:val="24"/>
          <w:szCs w:val="24"/>
        </w:rPr>
        <w:t xml:space="preserve">increased </w:t>
      </w:r>
      <w:r w:rsidR="212FB301" w:rsidRPr="006F1E9F">
        <w:rPr>
          <w:rFonts w:ascii="Arial" w:hAnsi="Arial" w:cs="Arial"/>
          <w:sz w:val="24"/>
          <w:szCs w:val="24"/>
        </w:rPr>
        <w:t>mortality</w:t>
      </w:r>
      <w:r w:rsidRPr="006F1E9F">
        <w:rPr>
          <w:rFonts w:ascii="Arial" w:hAnsi="Arial" w:cs="Arial"/>
          <w:sz w:val="24"/>
          <w:szCs w:val="24"/>
        </w:rPr>
        <w:t xml:space="preserve"> and</w:t>
      </w:r>
      <w:r w:rsidR="00AD1398" w:rsidRPr="006F1E9F">
        <w:rPr>
          <w:rFonts w:ascii="Arial" w:hAnsi="Arial" w:cs="Arial"/>
          <w:sz w:val="24"/>
          <w:szCs w:val="24"/>
        </w:rPr>
        <w:t xml:space="preserve"> care costs</w:t>
      </w:r>
      <w:r w:rsidRPr="006F1E9F">
        <w:rPr>
          <w:rFonts w:ascii="Arial" w:hAnsi="Arial" w:cs="Arial"/>
          <w:sz w:val="24"/>
          <w:szCs w:val="24"/>
        </w:rPr>
        <w:t xml:space="preserve"> </w:t>
      </w:r>
      <w:r w:rsidR="00388748" w:rsidRPr="006F1E9F">
        <w:rPr>
          <w:rFonts w:ascii="Arial" w:hAnsi="Arial" w:cs="Arial"/>
          <w:sz w:val="24"/>
          <w:szCs w:val="24"/>
        </w:rPr>
        <w:t xml:space="preserve">up to </w:t>
      </w:r>
      <w:r w:rsidRPr="006F1E9F">
        <w:rPr>
          <w:rFonts w:ascii="Arial" w:hAnsi="Arial" w:cs="Arial"/>
          <w:sz w:val="24"/>
          <w:szCs w:val="24"/>
        </w:rPr>
        <w:t xml:space="preserve">3 times higher </w:t>
      </w:r>
      <w:r w:rsidR="00AD1398" w:rsidRPr="006F1E9F">
        <w:rPr>
          <w:rFonts w:ascii="Arial" w:hAnsi="Arial" w:cs="Arial"/>
          <w:sz w:val="24"/>
          <w:szCs w:val="24"/>
        </w:rPr>
        <w:t>than for patients</w:t>
      </w:r>
      <w:r w:rsidRPr="006F1E9F">
        <w:rPr>
          <w:rFonts w:ascii="Arial" w:hAnsi="Arial" w:cs="Arial"/>
          <w:sz w:val="24"/>
          <w:szCs w:val="24"/>
        </w:rPr>
        <w:t xml:space="preserve"> without an SSI​​.</w:t>
      </w:r>
      <w:r w:rsidR="00251EF5" w:rsidRPr="006F1E9F">
        <w:rPr>
          <w:rFonts w:ascii="Arial" w:hAnsi="Arial" w:cs="Arial"/>
          <w:sz w:val="24"/>
          <w:szCs w:val="24"/>
        </w:rPr>
        <w:fldChar w:fldCharType="begin">
          <w:fldData xml:space="preserve">PEVuZE5vdGU+PENpdGU+PEF1dGhvcj5DYWxkZXJ3b29kPC9BdXRob3I+PFllYXI+MjAyMzwvWWVh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</w:fldData>
        </w:fldChar>
      </w:r>
      <w:r w:rsidR="001825DA">
        <w:rPr>
          <w:rFonts w:ascii="Arial" w:hAnsi="Arial" w:cs="Arial"/>
          <w:sz w:val="24"/>
          <w:szCs w:val="24"/>
        </w:rPr>
        <w:instrText xml:space="preserve"> ADDIN EN.CITE </w:instrText>
      </w:r>
      <w:r w:rsidR="001825DA">
        <w:rPr>
          <w:rFonts w:ascii="Arial" w:hAnsi="Arial" w:cs="Arial"/>
          <w:sz w:val="24"/>
          <w:szCs w:val="24"/>
        </w:rPr>
        <w:fldChar w:fldCharType="begin">
          <w:fldData xml:space="preserve">PEVuZE5vdGU+PENpdGU+PEF1dGhvcj5DYWxkZXJ3b29kPC9BdXRob3I+PFllYXI+MjAyMzwvWWVh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</w:fldData>
        </w:fldChar>
      </w:r>
      <w:r w:rsidR="001825DA">
        <w:rPr>
          <w:rFonts w:ascii="Arial" w:hAnsi="Arial" w:cs="Arial"/>
          <w:sz w:val="24"/>
          <w:szCs w:val="24"/>
        </w:rPr>
        <w:instrText xml:space="preserve"> ADDIN EN.CITE.DATA </w:instrText>
      </w:r>
      <w:r w:rsidR="001825DA">
        <w:rPr>
          <w:rFonts w:ascii="Arial" w:hAnsi="Arial" w:cs="Arial"/>
          <w:sz w:val="24"/>
          <w:szCs w:val="24"/>
        </w:rPr>
      </w:r>
      <w:r w:rsidR="001825DA">
        <w:rPr>
          <w:rFonts w:ascii="Arial" w:hAnsi="Arial" w:cs="Arial"/>
          <w:sz w:val="24"/>
          <w:szCs w:val="24"/>
        </w:rPr>
        <w:fldChar w:fldCharType="end"/>
      </w:r>
      <w:r w:rsidR="00251EF5" w:rsidRPr="006F1E9F">
        <w:rPr>
          <w:rFonts w:ascii="Arial" w:hAnsi="Arial" w:cs="Arial"/>
          <w:sz w:val="24"/>
          <w:szCs w:val="24"/>
        </w:rPr>
      </w:r>
      <w:r w:rsidR="00251EF5" w:rsidRPr="006F1E9F">
        <w:rPr>
          <w:rFonts w:ascii="Arial" w:hAnsi="Arial" w:cs="Arial"/>
          <w:sz w:val="24"/>
          <w:szCs w:val="24"/>
        </w:rPr>
        <w:fldChar w:fldCharType="separate"/>
      </w:r>
      <w:r w:rsidR="00251EF5" w:rsidRPr="006F1E9F">
        <w:rPr>
          <w:rFonts w:ascii="Arial" w:hAnsi="Arial" w:cs="Arial"/>
          <w:noProof/>
          <w:sz w:val="24"/>
          <w:szCs w:val="24"/>
          <w:vertAlign w:val="superscript"/>
        </w:rPr>
        <w:t>1</w:t>
      </w:r>
      <w:r w:rsidR="00251EF5" w:rsidRPr="006F1E9F">
        <w:rPr>
          <w:rFonts w:ascii="Arial" w:hAnsi="Arial" w:cs="Arial"/>
          <w:sz w:val="24"/>
          <w:szCs w:val="24"/>
        </w:rPr>
        <w:fldChar w:fldCharType="end"/>
      </w:r>
      <w:r w:rsidRPr="006F1E9F">
        <w:rPr>
          <w:rFonts w:ascii="Arial" w:hAnsi="Arial" w:cs="Arial"/>
          <w:sz w:val="24"/>
          <w:szCs w:val="24"/>
        </w:rPr>
        <w:t xml:space="preserve"> The </w:t>
      </w:r>
      <w:r w:rsidR="0036644C">
        <w:rPr>
          <w:rFonts w:ascii="Arial" w:hAnsi="Arial" w:cs="Arial"/>
          <w:sz w:val="24"/>
          <w:szCs w:val="24"/>
        </w:rPr>
        <w:t>social vulnerabilities</w:t>
      </w:r>
      <w:r w:rsidRPr="006F1E9F">
        <w:rPr>
          <w:rFonts w:ascii="Arial" w:hAnsi="Arial" w:cs="Arial"/>
          <w:sz w:val="24"/>
          <w:szCs w:val="24"/>
        </w:rPr>
        <w:t xml:space="preserve"> </w:t>
      </w:r>
      <w:r w:rsidR="00AD1398" w:rsidRPr="006F1E9F">
        <w:rPr>
          <w:rFonts w:ascii="Arial" w:hAnsi="Arial" w:cs="Arial"/>
          <w:sz w:val="24"/>
          <w:szCs w:val="24"/>
        </w:rPr>
        <w:t>contributing to SSIs</w:t>
      </w:r>
      <w:r w:rsidRPr="006F1E9F">
        <w:rPr>
          <w:rFonts w:ascii="Arial" w:hAnsi="Arial" w:cs="Arial"/>
          <w:sz w:val="24"/>
          <w:szCs w:val="24"/>
        </w:rPr>
        <w:t xml:space="preserve"> are complex and multifaceted, involving both individual and community-level determinants.</w:t>
      </w:r>
    </w:p>
    <w:p w14:paraId="0DE9EF81" w14:textId="52A6FAC3" w:rsidR="00AD3FAB" w:rsidRPr="006F1E9F" w:rsidRDefault="00AD3FAB" w:rsidP="00AD3FAB">
      <w:pPr>
        <w:spacing w:line="480" w:lineRule="auto"/>
        <w:rPr>
          <w:rFonts w:ascii="Arial" w:hAnsi="Arial" w:cs="Arial"/>
          <w:sz w:val="24"/>
          <w:szCs w:val="24"/>
        </w:rPr>
      </w:pPr>
      <w:r w:rsidRPr="006F1E9F">
        <w:rPr>
          <w:rFonts w:ascii="Arial" w:hAnsi="Arial" w:cs="Arial"/>
          <w:sz w:val="24"/>
          <w:szCs w:val="24"/>
        </w:rPr>
        <w:t xml:space="preserve">The Social Vulnerability Index (SVI), developed by the Centers for Disease Control and Prevention (CDC) and the Agency for Toxic Substances and Disease Registry (ATSDR), is a </w:t>
      </w:r>
      <w:r>
        <w:rPr>
          <w:rFonts w:ascii="Arial" w:hAnsi="Arial" w:cs="Arial"/>
          <w:sz w:val="24"/>
          <w:szCs w:val="24"/>
        </w:rPr>
        <w:t>composite measure</w:t>
      </w:r>
      <w:r w:rsidRPr="006F1E9F">
        <w:rPr>
          <w:rFonts w:ascii="Arial" w:hAnsi="Arial" w:cs="Arial"/>
          <w:sz w:val="24"/>
          <w:szCs w:val="24"/>
        </w:rPr>
        <w:t xml:space="preserve"> </w:t>
      </w:r>
      <w:r w:rsidR="00942B54">
        <w:rPr>
          <w:rFonts w:ascii="Arial" w:hAnsi="Arial" w:cs="Arial"/>
          <w:sz w:val="24"/>
          <w:szCs w:val="24"/>
        </w:rPr>
        <w:t xml:space="preserve">initially </w:t>
      </w:r>
      <w:r w:rsidRPr="006F1E9F">
        <w:rPr>
          <w:rFonts w:ascii="Arial" w:hAnsi="Arial" w:cs="Arial"/>
          <w:sz w:val="24"/>
          <w:szCs w:val="24"/>
        </w:rPr>
        <w:t>designed to identify communities needing support before, during, and after disasters.</w:t>
      </w:r>
      <w:r w:rsidRPr="006F1E9F">
        <w:rPr>
          <w:rFonts w:ascii="Arial" w:hAnsi="Arial" w:cs="Arial"/>
          <w:sz w:val="24"/>
          <w:szCs w:val="24"/>
        </w:rPr>
        <w:fldChar w:fldCharType="begin"/>
      </w:r>
      <w:r w:rsidR="001825DA">
        <w:rPr>
          <w:rFonts w:ascii="Arial" w:hAnsi="Arial" w:cs="Arial"/>
          <w:sz w:val="24"/>
          <w:szCs w:val="24"/>
        </w:rPr>
        <w:instrText xml:space="preserve"> ADDIN EN.CITE &lt;EndNote&gt;&lt;Cite&gt;&lt;Author&gt;Flanagan&lt;/Author&gt;&lt;Year&gt;2011&lt;/Year&gt;&lt;RecNum&gt;2739&lt;/RecNum&gt;&lt;DisplayText&gt;&lt;style face="superscript"&gt;2&lt;/style&gt;&lt;/DisplayText&gt;&lt;record&gt;&lt;rec-number&gt;2739&lt;/rec-number&gt;&lt;foreign-keys&gt;&lt;key app="EN" db-id="9afaafdau50wxue2ewapw9egz5tfr9zeafs0" timestamp="1732576056" guid="77efb15b-00c2-4751-96d0-6c4428adf9dd"&gt;2739&lt;/key&gt;&lt;/foreign-keys&gt;&lt;ref-type name="Journal Article"&gt;17&lt;/ref-type&gt;&lt;contributors&gt;&lt;authors&gt;&lt;author&gt;Flanagan, B. E.; Gregory, E. W.; Hallisey, E. J.; Heitgerd, J. L.; Lewis, B.&lt;/author&gt;&lt;/authors&gt;&lt;/contributors&gt;&lt;titles&gt;&lt;title&gt;A Social Vulnerability Index for Disaster Management&lt;/title&gt;&lt;secondary-title&gt;Journal of Homeland Security and Emergency Management&lt;/secondary-title&gt;&lt;/titles&gt;&lt;periodical&gt;&lt;full-title&gt;Journal of Homeland Security and Emergency Management&lt;/full-title&gt;&lt;/periodical&gt;&lt;volume&gt;8&lt;/volume&gt;&lt;number&gt;1&lt;/number&gt;&lt;dates&gt;&lt;year&gt;2011&lt;/year&gt;&lt;/dates&gt;&lt;urls&gt;&lt;/urls&gt;&lt;electronic-resource-num&gt;10.2202/1547-7355.1792&lt;/electronic-resource-num&gt;&lt;/record&gt;&lt;/Cite&gt;&lt;/EndNote&gt;</w:instrText>
      </w:r>
      <w:r w:rsidRPr="006F1E9F">
        <w:rPr>
          <w:rFonts w:ascii="Arial" w:hAnsi="Arial" w:cs="Arial"/>
          <w:sz w:val="24"/>
          <w:szCs w:val="24"/>
        </w:rPr>
        <w:fldChar w:fldCharType="separate"/>
      </w:r>
      <w:r w:rsidR="001825DA" w:rsidRPr="001825DA">
        <w:rPr>
          <w:rFonts w:ascii="Arial" w:hAnsi="Arial" w:cs="Arial"/>
          <w:noProof/>
          <w:sz w:val="24"/>
          <w:szCs w:val="24"/>
          <w:vertAlign w:val="superscript"/>
        </w:rPr>
        <w:t>2</w:t>
      </w:r>
      <w:r w:rsidRPr="006F1E9F">
        <w:rPr>
          <w:rFonts w:ascii="Arial" w:hAnsi="Arial" w:cs="Arial"/>
          <w:sz w:val="24"/>
          <w:szCs w:val="24"/>
        </w:rPr>
        <w:fldChar w:fldCharType="end"/>
      </w:r>
      <w:r w:rsidRPr="006F1E9F">
        <w:rPr>
          <w:rFonts w:ascii="Arial" w:hAnsi="Arial" w:cs="Arial"/>
          <w:sz w:val="24"/>
          <w:szCs w:val="24"/>
        </w:rPr>
        <w:t xml:space="preserve"> This index incorporates 16 US Census variables which are compiled into four themes: 1) socioeconomic status, 2) household characteristics, 3) racial and ethnic minority status and 4) housing type and transportation. Higher SVI scores indicate greater vulnerability. </w:t>
      </w:r>
      <w:r w:rsidR="002E3BF4">
        <w:rPr>
          <w:rFonts w:ascii="Arial" w:hAnsi="Arial" w:cs="Arial"/>
          <w:sz w:val="24"/>
          <w:szCs w:val="24"/>
        </w:rPr>
        <w:t>The</w:t>
      </w:r>
      <w:r w:rsidR="008E151E">
        <w:rPr>
          <w:rFonts w:ascii="Arial" w:hAnsi="Arial" w:cs="Arial"/>
          <w:sz w:val="24"/>
          <w:szCs w:val="24"/>
        </w:rPr>
        <w:t xml:space="preserve"> </w:t>
      </w:r>
      <w:r w:rsidR="006612BB">
        <w:rPr>
          <w:rFonts w:ascii="Arial" w:hAnsi="Arial" w:cs="Arial"/>
          <w:sz w:val="24"/>
          <w:szCs w:val="24"/>
        </w:rPr>
        <w:t xml:space="preserve">SVI </w:t>
      </w:r>
      <w:r w:rsidR="00C93503">
        <w:rPr>
          <w:rFonts w:ascii="Arial" w:hAnsi="Arial" w:cs="Arial"/>
          <w:sz w:val="24"/>
          <w:szCs w:val="24"/>
        </w:rPr>
        <w:t>provides a standardized</w:t>
      </w:r>
      <w:r w:rsidR="001932B4">
        <w:rPr>
          <w:rFonts w:ascii="Arial" w:hAnsi="Arial" w:cs="Arial"/>
          <w:sz w:val="24"/>
          <w:szCs w:val="24"/>
        </w:rPr>
        <w:t xml:space="preserve"> approach </w:t>
      </w:r>
      <w:r w:rsidR="002461EC">
        <w:rPr>
          <w:rFonts w:ascii="Arial" w:hAnsi="Arial" w:cs="Arial"/>
          <w:sz w:val="24"/>
          <w:szCs w:val="24"/>
        </w:rPr>
        <w:t>for</w:t>
      </w:r>
      <w:r w:rsidR="001932B4">
        <w:rPr>
          <w:rFonts w:ascii="Arial" w:hAnsi="Arial" w:cs="Arial"/>
          <w:sz w:val="24"/>
          <w:szCs w:val="24"/>
        </w:rPr>
        <w:t xml:space="preserve"> assessing the social determinants that </w:t>
      </w:r>
      <w:r w:rsidR="000174EC">
        <w:rPr>
          <w:rFonts w:ascii="Arial" w:hAnsi="Arial" w:cs="Arial"/>
          <w:sz w:val="24"/>
          <w:szCs w:val="24"/>
        </w:rPr>
        <w:t xml:space="preserve">impact </w:t>
      </w:r>
      <w:r w:rsidR="001932B4">
        <w:rPr>
          <w:rFonts w:ascii="Arial" w:hAnsi="Arial" w:cs="Arial"/>
          <w:sz w:val="24"/>
          <w:szCs w:val="24"/>
        </w:rPr>
        <w:t>health outcomes</w:t>
      </w:r>
      <w:r w:rsidR="00734E17">
        <w:rPr>
          <w:rFonts w:ascii="Arial" w:hAnsi="Arial" w:cs="Arial"/>
          <w:sz w:val="24"/>
          <w:szCs w:val="24"/>
        </w:rPr>
        <w:t xml:space="preserve"> and </w:t>
      </w:r>
      <w:r w:rsidR="002461EC">
        <w:rPr>
          <w:rFonts w:ascii="Arial" w:hAnsi="Arial" w:cs="Arial"/>
          <w:sz w:val="24"/>
          <w:szCs w:val="24"/>
        </w:rPr>
        <w:t xml:space="preserve">can </w:t>
      </w:r>
      <w:r w:rsidR="00734E17">
        <w:rPr>
          <w:rFonts w:ascii="Arial" w:hAnsi="Arial" w:cs="Arial"/>
          <w:sz w:val="24"/>
          <w:szCs w:val="24"/>
        </w:rPr>
        <w:t>help identify systemic drivers of disparities</w:t>
      </w:r>
      <w:r w:rsidR="002461EC">
        <w:rPr>
          <w:rFonts w:ascii="Arial" w:hAnsi="Arial" w:cs="Arial"/>
          <w:sz w:val="24"/>
          <w:szCs w:val="24"/>
        </w:rPr>
        <w:t xml:space="preserve"> that extend</w:t>
      </w:r>
      <w:r w:rsidR="00734E17">
        <w:rPr>
          <w:rFonts w:ascii="Arial" w:hAnsi="Arial" w:cs="Arial"/>
          <w:sz w:val="24"/>
          <w:szCs w:val="24"/>
        </w:rPr>
        <w:t xml:space="preserve"> beyond individual risk factors</w:t>
      </w:r>
      <w:r w:rsidR="00F66C50">
        <w:rPr>
          <w:rFonts w:ascii="Arial" w:hAnsi="Arial" w:cs="Arial"/>
          <w:sz w:val="24"/>
          <w:szCs w:val="24"/>
        </w:rPr>
        <w:t xml:space="preserve">. </w:t>
      </w:r>
    </w:p>
    <w:p w14:paraId="5CA12E99" w14:textId="56B405D8" w:rsidR="004814A6" w:rsidRPr="006F1E9F" w:rsidRDefault="699D145B" w:rsidP="007648B9">
      <w:pPr>
        <w:spacing w:line="480" w:lineRule="auto"/>
        <w:rPr>
          <w:rFonts w:ascii="Arial" w:hAnsi="Arial" w:cs="Arial"/>
          <w:sz w:val="24"/>
          <w:szCs w:val="24"/>
        </w:rPr>
      </w:pPr>
      <w:r w:rsidRPr="006F1E9F">
        <w:rPr>
          <w:rFonts w:ascii="Arial" w:hAnsi="Arial" w:cs="Arial"/>
          <w:sz w:val="24"/>
          <w:szCs w:val="24"/>
        </w:rPr>
        <w:t xml:space="preserve">Several studies have shown an association between </w:t>
      </w:r>
      <w:r w:rsidR="009C4BC6">
        <w:rPr>
          <w:rFonts w:ascii="Arial" w:hAnsi="Arial" w:cs="Arial"/>
          <w:sz w:val="24"/>
          <w:szCs w:val="24"/>
        </w:rPr>
        <w:t xml:space="preserve">various </w:t>
      </w:r>
      <w:r w:rsidR="00EF629E">
        <w:rPr>
          <w:rFonts w:ascii="Arial" w:hAnsi="Arial" w:cs="Arial"/>
          <w:sz w:val="24"/>
          <w:szCs w:val="24"/>
        </w:rPr>
        <w:t xml:space="preserve">social vulnerability indices, </w:t>
      </w:r>
      <w:r w:rsidR="004D0AC1" w:rsidRPr="006F1E9F">
        <w:rPr>
          <w:rFonts w:ascii="Arial" w:hAnsi="Arial" w:cs="Arial"/>
          <w:sz w:val="24"/>
          <w:szCs w:val="24"/>
        </w:rPr>
        <w:t>and surgical complications.</w:t>
      </w:r>
      <w:r w:rsidRPr="7D3A8C3A">
        <w:rPr>
          <w:rFonts w:ascii="Arial" w:hAnsi="Arial" w:cs="Arial"/>
          <w:sz w:val="24"/>
          <w:szCs w:val="24"/>
        </w:rPr>
        <w:fldChar w:fldCharType="begin">
          <w:fldData xml:space="preserve">PEVuZE5vdGU+PENpdGU+PEF1dGhvcj5QYXJvPC9BdXRob3I+PFllYXI+MjAyMTwvWWVhcj48UmVj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=
</w:fldData>
        </w:fldChar>
      </w:r>
      <w:r w:rsidR="001825DA">
        <w:rPr>
          <w:rFonts w:ascii="Arial" w:hAnsi="Arial" w:cs="Arial"/>
          <w:sz w:val="24"/>
          <w:szCs w:val="24"/>
        </w:rPr>
        <w:instrText xml:space="preserve"> ADDIN EN.CITE </w:instrText>
      </w:r>
      <w:r w:rsidR="001825DA">
        <w:rPr>
          <w:rFonts w:ascii="Arial" w:hAnsi="Arial" w:cs="Arial"/>
          <w:sz w:val="24"/>
          <w:szCs w:val="24"/>
        </w:rPr>
        <w:fldChar w:fldCharType="begin">
          <w:fldData xml:space="preserve">PEVuZE5vdGU+PENpdGU+PEF1dGhvcj5QYXJvPC9BdXRob3I+PFllYXI+MjAyMTwvWWVhcj48UmVj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=
</w:fldData>
        </w:fldChar>
      </w:r>
      <w:r w:rsidR="001825DA">
        <w:rPr>
          <w:rFonts w:ascii="Arial" w:hAnsi="Arial" w:cs="Arial"/>
          <w:sz w:val="24"/>
          <w:szCs w:val="24"/>
        </w:rPr>
        <w:instrText xml:space="preserve"> ADDIN EN.CITE.DATA </w:instrText>
      </w:r>
      <w:r w:rsidR="001825DA">
        <w:rPr>
          <w:rFonts w:ascii="Arial" w:hAnsi="Arial" w:cs="Arial"/>
          <w:sz w:val="24"/>
          <w:szCs w:val="24"/>
        </w:rPr>
      </w:r>
      <w:r w:rsidR="001825DA">
        <w:rPr>
          <w:rFonts w:ascii="Arial" w:hAnsi="Arial" w:cs="Arial"/>
          <w:sz w:val="24"/>
          <w:szCs w:val="24"/>
        </w:rPr>
        <w:fldChar w:fldCharType="end"/>
      </w:r>
      <w:r w:rsidRPr="7D3A8C3A">
        <w:rPr>
          <w:rFonts w:ascii="Arial" w:hAnsi="Arial" w:cs="Arial"/>
          <w:sz w:val="24"/>
          <w:szCs w:val="24"/>
        </w:rPr>
      </w:r>
      <w:r w:rsidRPr="7D3A8C3A">
        <w:rPr>
          <w:rFonts w:ascii="Arial" w:hAnsi="Arial" w:cs="Arial"/>
          <w:sz w:val="24"/>
          <w:szCs w:val="24"/>
        </w:rPr>
        <w:fldChar w:fldCharType="separate"/>
      </w:r>
      <w:r w:rsidR="001825DA" w:rsidRPr="001825DA">
        <w:rPr>
          <w:rFonts w:ascii="Arial" w:hAnsi="Arial" w:cs="Arial"/>
          <w:noProof/>
          <w:sz w:val="24"/>
          <w:szCs w:val="24"/>
          <w:vertAlign w:val="superscript"/>
        </w:rPr>
        <w:t>3-6</w:t>
      </w:r>
      <w:r w:rsidRPr="7D3A8C3A">
        <w:rPr>
          <w:rFonts w:ascii="Arial" w:hAnsi="Arial" w:cs="Arial"/>
          <w:sz w:val="24"/>
          <w:szCs w:val="24"/>
        </w:rPr>
        <w:fldChar w:fldCharType="end"/>
      </w:r>
      <w:r w:rsidR="004D0AC1" w:rsidRPr="006F1E9F">
        <w:rPr>
          <w:rFonts w:ascii="Arial" w:hAnsi="Arial" w:cs="Arial"/>
          <w:sz w:val="24"/>
          <w:szCs w:val="24"/>
        </w:rPr>
        <w:t xml:space="preserve"> Post-operative patients who live in areas with </w:t>
      </w:r>
      <w:r w:rsidR="00EB42CF">
        <w:rPr>
          <w:rFonts w:ascii="Arial" w:hAnsi="Arial" w:cs="Arial"/>
          <w:sz w:val="24"/>
          <w:szCs w:val="24"/>
        </w:rPr>
        <w:t>higher vulnerability indices</w:t>
      </w:r>
      <w:r w:rsidR="004D0AC1" w:rsidRPr="006F1E9F">
        <w:rPr>
          <w:rFonts w:ascii="Arial" w:hAnsi="Arial" w:cs="Arial"/>
          <w:sz w:val="24"/>
          <w:szCs w:val="24"/>
        </w:rPr>
        <w:t xml:space="preserve"> have increased</w:t>
      </w:r>
      <w:r w:rsidRPr="006F1E9F">
        <w:rPr>
          <w:rFonts w:ascii="Arial" w:hAnsi="Arial" w:cs="Arial"/>
          <w:sz w:val="24"/>
          <w:szCs w:val="24"/>
        </w:rPr>
        <w:t xml:space="preserve"> post-surgical readmission rates, </w:t>
      </w:r>
      <w:r w:rsidR="004D0AC1" w:rsidRPr="006F1E9F">
        <w:rPr>
          <w:rFonts w:ascii="Arial" w:hAnsi="Arial" w:cs="Arial"/>
          <w:sz w:val="24"/>
          <w:szCs w:val="24"/>
        </w:rPr>
        <w:t xml:space="preserve">longer </w:t>
      </w:r>
      <w:r w:rsidRPr="006F1E9F">
        <w:rPr>
          <w:rFonts w:ascii="Arial" w:hAnsi="Arial" w:cs="Arial"/>
          <w:sz w:val="24"/>
          <w:szCs w:val="24"/>
        </w:rPr>
        <w:t>length</w:t>
      </w:r>
      <w:r w:rsidR="004D0AC1" w:rsidRPr="006F1E9F">
        <w:rPr>
          <w:rFonts w:ascii="Arial" w:hAnsi="Arial" w:cs="Arial"/>
          <w:sz w:val="24"/>
          <w:szCs w:val="24"/>
        </w:rPr>
        <w:t>s</w:t>
      </w:r>
      <w:r w:rsidRPr="006F1E9F">
        <w:rPr>
          <w:rFonts w:ascii="Arial" w:hAnsi="Arial" w:cs="Arial"/>
          <w:sz w:val="24"/>
          <w:szCs w:val="24"/>
        </w:rPr>
        <w:t xml:space="preserve"> of stay and </w:t>
      </w:r>
      <w:r w:rsidR="004D0AC1" w:rsidRPr="006F1E9F">
        <w:rPr>
          <w:rFonts w:ascii="Arial" w:hAnsi="Arial" w:cs="Arial"/>
          <w:sz w:val="24"/>
          <w:szCs w:val="24"/>
        </w:rPr>
        <w:t xml:space="preserve">higher </w:t>
      </w:r>
      <w:r w:rsidRPr="006F1E9F">
        <w:rPr>
          <w:rFonts w:ascii="Arial" w:hAnsi="Arial" w:cs="Arial"/>
          <w:sz w:val="24"/>
          <w:szCs w:val="24"/>
        </w:rPr>
        <w:t>mortality</w:t>
      </w:r>
      <w:r w:rsidR="22B70F0F" w:rsidRPr="006F1E9F">
        <w:rPr>
          <w:rFonts w:ascii="Arial" w:hAnsi="Arial" w:cs="Arial"/>
          <w:sz w:val="24"/>
          <w:szCs w:val="24"/>
        </w:rPr>
        <w:t xml:space="preserve"> </w:t>
      </w:r>
      <w:r w:rsidR="004D0AC1" w:rsidRPr="006F1E9F">
        <w:rPr>
          <w:rFonts w:ascii="Arial" w:hAnsi="Arial" w:cs="Arial"/>
          <w:sz w:val="24"/>
          <w:szCs w:val="24"/>
        </w:rPr>
        <w:t>rates.</w:t>
      </w:r>
      <w:r w:rsidR="00326DE9" w:rsidRPr="006F1E9F">
        <w:rPr>
          <w:rFonts w:ascii="Arial" w:hAnsi="Arial" w:cs="Arial"/>
          <w:sz w:val="24"/>
          <w:szCs w:val="24"/>
        </w:rPr>
        <w:fldChar w:fldCharType="begin">
          <w:fldData xml:space="preserve">PEVuZE5vdGU+PENpdGU+PEF1dGhvcj5QYXJvPC9BdXRob3I+PFllYXI+MjAyMTwvWWVhcj48UmVj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</w:fldData>
        </w:fldChar>
      </w:r>
      <w:r w:rsidR="001825DA">
        <w:rPr>
          <w:rFonts w:ascii="Arial" w:hAnsi="Arial" w:cs="Arial"/>
          <w:sz w:val="24"/>
          <w:szCs w:val="24"/>
        </w:rPr>
        <w:instrText xml:space="preserve"> ADDIN EN.CITE </w:instrText>
      </w:r>
      <w:r w:rsidR="001825DA">
        <w:rPr>
          <w:rFonts w:ascii="Arial" w:hAnsi="Arial" w:cs="Arial"/>
          <w:sz w:val="24"/>
          <w:szCs w:val="24"/>
        </w:rPr>
        <w:fldChar w:fldCharType="begin">
          <w:fldData xml:space="preserve">PEVuZE5vdGU+PENpdGU+PEF1dGhvcj5QYXJvPC9BdXRob3I+PFllYXI+MjAyMTwvWWVhcj48UmVj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</w:fldData>
        </w:fldChar>
      </w:r>
      <w:r w:rsidR="001825DA">
        <w:rPr>
          <w:rFonts w:ascii="Arial" w:hAnsi="Arial" w:cs="Arial"/>
          <w:sz w:val="24"/>
          <w:szCs w:val="24"/>
        </w:rPr>
        <w:instrText xml:space="preserve"> ADDIN EN.CITE.DATA </w:instrText>
      </w:r>
      <w:r w:rsidR="001825DA">
        <w:rPr>
          <w:rFonts w:ascii="Arial" w:hAnsi="Arial" w:cs="Arial"/>
          <w:sz w:val="24"/>
          <w:szCs w:val="24"/>
        </w:rPr>
      </w:r>
      <w:r w:rsidR="001825DA">
        <w:rPr>
          <w:rFonts w:ascii="Arial" w:hAnsi="Arial" w:cs="Arial"/>
          <w:sz w:val="24"/>
          <w:szCs w:val="24"/>
        </w:rPr>
        <w:fldChar w:fldCharType="end"/>
      </w:r>
      <w:r w:rsidR="00326DE9" w:rsidRPr="006F1E9F">
        <w:rPr>
          <w:rFonts w:ascii="Arial" w:hAnsi="Arial" w:cs="Arial"/>
          <w:sz w:val="24"/>
          <w:szCs w:val="24"/>
        </w:rPr>
      </w:r>
      <w:r w:rsidR="00326DE9" w:rsidRPr="006F1E9F">
        <w:rPr>
          <w:rFonts w:ascii="Arial" w:hAnsi="Arial" w:cs="Arial"/>
          <w:sz w:val="24"/>
          <w:szCs w:val="24"/>
        </w:rPr>
        <w:fldChar w:fldCharType="separate"/>
      </w:r>
      <w:r w:rsidR="001825DA" w:rsidRPr="001825DA">
        <w:rPr>
          <w:rFonts w:ascii="Arial" w:hAnsi="Arial" w:cs="Arial"/>
          <w:noProof/>
          <w:sz w:val="24"/>
          <w:szCs w:val="24"/>
          <w:vertAlign w:val="superscript"/>
        </w:rPr>
        <w:t>3,4</w:t>
      </w:r>
      <w:r w:rsidR="00326DE9" w:rsidRPr="006F1E9F">
        <w:rPr>
          <w:rFonts w:ascii="Arial" w:hAnsi="Arial" w:cs="Arial"/>
          <w:sz w:val="24"/>
          <w:szCs w:val="24"/>
        </w:rPr>
        <w:fldChar w:fldCharType="end"/>
      </w:r>
      <w:r w:rsidR="004D0AC1" w:rsidRPr="006F1E9F">
        <w:rPr>
          <w:rFonts w:ascii="Arial" w:hAnsi="Arial" w:cs="Arial"/>
          <w:sz w:val="24"/>
          <w:szCs w:val="24"/>
        </w:rPr>
        <w:t xml:space="preserve"> </w:t>
      </w:r>
      <w:r w:rsidR="007648B9" w:rsidRPr="006F1E9F">
        <w:rPr>
          <w:rFonts w:ascii="Arial" w:hAnsi="Arial" w:cs="Arial"/>
          <w:sz w:val="24"/>
          <w:szCs w:val="24"/>
        </w:rPr>
        <w:t xml:space="preserve">Several studies have suggested that patients from areas with higher Area Deprivation Indices (ADI) who underwent hemiarthroplasty or total knee arthroplasty had higher rates of surgical site infections when compared to </w:t>
      </w:r>
      <w:r w:rsidR="007648B9" w:rsidRPr="006F1E9F">
        <w:rPr>
          <w:rFonts w:ascii="Arial" w:hAnsi="Arial" w:cs="Arial"/>
          <w:sz w:val="24"/>
          <w:szCs w:val="24"/>
        </w:rPr>
        <w:lastRenderedPageBreak/>
        <w:t>their peers from areas with lower ADI.</w:t>
      </w:r>
      <w:r w:rsidR="007648B9" w:rsidRPr="006F1E9F">
        <w:rPr>
          <w:rFonts w:ascii="Arial" w:hAnsi="Arial" w:cs="Arial"/>
          <w:sz w:val="24"/>
          <w:szCs w:val="24"/>
        </w:rPr>
        <w:fldChar w:fldCharType="begin">
          <w:fldData xml:space="preserve">PEVuZE5vdGU+PENpdGU+PEF1dGhvcj5CYWlkeWE8L0F1dGhvcj48WWVhcj4yMDIzPC9ZZWFyPjxS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</w:fldData>
        </w:fldChar>
      </w:r>
      <w:r w:rsidR="001825DA">
        <w:rPr>
          <w:rFonts w:ascii="Arial" w:hAnsi="Arial" w:cs="Arial"/>
          <w:sz w:val="24"/>
          <w:szCs w:val="24"/>
        </w:rPr>
        <w:instrText xml:space="preserve"> ADDIN EN.CITE </w:instrText>
      </w:r>
      <w:r w:rsidR="001825DA">
        <w:rPr>
          <w:rFonts w:ascii="Arial" w:hAnsi="Arial" w:cs="Arial"/>
          <w:sz w:val="24"/>
          <w:szCs w:val="24"/>
        </w:rPr>
        <w:fldChar w:fldCharType="begin">
          <w:fldData xml:space="preserve">PEVuZE5vdGU+PENpdGU+PEF1dGhvcj5CYWlkeWE8L0F1dGhvcj48WWVhcj4yMDIzPC9ZZWFyPjxS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</w:fldData>
        </w:fldChar>
      </w:r>
      <w:r w:rsidR="001825DA">
        <w:rPr>
          <w:rFonts w:ascii="Arial" w:hAnsi="Arial" w:cs="Arial"/>
          <w:sz w:val="24"/>
          <w:szCs w:val="24"/>
        </w:rPr>
        <w:instrText xml:space="preserve"> ADDIN EN.CITE.DATA </w:instrText>
      </w:r>
      <w:r w:rsidR="001825DA">
        <w:rPr>
          <w:rFonts w:ascii="Arial" w:hAnsi="Arial" w:cs="Arial"/>
          <w:sz w:val="24"/>
          <w:szCs w:val="24"/>
        </w:rPr>
      </w:r>
      <w:r w:rsidR="001825DA">
        <w:rPr>
          <w:rFonts w:ascii="Arial" w:hAnsi="Arial" w:cs="Arial"/>
          <w:sz w:val="24"/>
          <w:szCs w:val="24"/>
        </w:rPr>
        <w:fldChar w:fldCharType="end"/>
      </w:r>
      <w:r w:rsidR="007648B9" w:rsidRPr="006F1E9F">
        <w:rPr>
          <w:rFonts w:ascii="Arial" w:hAnsi="Arial" w:cs="Arial"/>
          <w:sz w:val="24"/>
          <w:szCs w:val="24"/>
        </w:rPr>
      </w:r>
      <w:r w:rsidR="007648B9" w:rsidRPr="006F1E9F">
        <w:rPr>
          <w:rFonts w:ascii="Arial" w:hAnsi="Arial" w:cs="Arial"/>
          <w:sz w:val="24"/>
          <w:szCs w:val="24"/>
        </w:rPr>
        <w:fldChar w:fldCharType="separate"/>
      </w:r>
      <w:r w:rsidR="001825DA" w:rsidRPr="001825DA">
        <w:rPr>
          <w:rFonts w:ascii="Arial" w:hAnsi="Arial" w:cs="Arial"/>
          <w:noProof/>
          <w:sz w:val="24"/>
          <w:szCs w:val="24"/>
          <w:vertAlign w:val="superscript"/>
        </w:rPr>
        <w:t>7,8</w:t>
      </w:r>
      <w:r w:rsidR="007648B9" w:rsidRPr="006F1E9F">
        <w:rPr>
          <w:rFonts w:ascii="Arial" w:hAnsi="Arial" w:cs="Arial"/>
          <w:sz w:val="24"/>
          <w:szCs w:val="24"/>
        </w:rPr>
        <w:fldChar w:fldCharType="end"/>
      </w:r>
      <w:r w:rsidR="007648B9" w:rsidRPr="006F1E9F">
        <w:rPr>
          <w:rFonts w:ascii="Arial" w:hAnsi="Arial" w:cs="Arial"/>
          <w:sz w:val="24"/>
          <w:szCs w:val="24"/>
        </w:rPr>
        <w:t xml:space="preserve"> Furthermore, Dyas et al. demonstrated that social vulnerability is linked to higher risk-adjusted rates of postoperative complications, including infection, even after risk adjustment across a broad surgical population​​.</w:t>
      </w:r>
      <w:r w:rsidR="007648B9" w:rsidRPr="006F1E9F">
        <w:rPr>
          <w:rFonts w:ascii="Arial" w:hAnsi="Arial" w:cs="Arial"/>
          <w:sz w:val="24"/>
          <w:szCs w:val="24"/>
        </w:rPr>
        <w:fldChar w:fldCharType="begin">
          <w:fldData xml:space="preserve">PEVuZE5vdGU+PENpdGU+PEF1dGhvcj5EeWFzPC9BdXRob3I+PFllYXI+MjAyNDwvWWVhcj48UmVj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</w:fldData>
        </w:fldChar>
      </w:r>
      <w:r w:rsidR="001825DA">
        <w:rPr>
          <w:rFonts w:ascii="Arial" w:hAnsi="Arial" w:cs="Arial"/>
          <w:sz w:val="24"/>
          <w:szCs w:val="24"/>
        </w:rPr>
        <w:instrText xml:space="preserve"> ADDIN EN.CITE </w:instrText>
      </w:r>
      <w:r w:rsidR="001825DA">
        <w:rPr>
          <w:rFonts w:ascii="Arial" w:hAnsi="Arial" w:cs="Arial"/>
          <w:sz w:val="24"/>
          <w:szCs w:val="24"/>
        </w:rPr>
        <w:fldChar w:fldCharType="begin">
          <w:fldData xml:space="preserve">PEVuZE5vdGU+PENpdGU+PEF1dGhvcj5EeWFzPC9BdXRob3I+PFllYXI+MjAyNDwvWWVhcj48UmVj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</w:fldData>
        </w:fldChar>
      </w:r>
      <w:r w:rsidR="001825DA">
        <w:rPr>
          <w:rFonts w:ascii="Arial" w:hAnsi="Arial" w:cs="Arial"/>
          <w:sz w:val="24"/>
          <w:szCs w:val="24"/>
        </w:rPr>
        <w:instrText xml:space="preserve"> ADDIN EN.CITE.DATA </w:instrText>
      </w:r>
      <w:r w:rsidR="001825DA">
        <w:rPr>
          <w:rFonts w:ascii="Arial" w:hAnsi="Arial" w:cs="Arial"/>
          <w:sz w:val="24"/>
          <w:szCs w:val="24"/>
        </w:rPr>
      </w:r>
      <w:r w:rsidR="001825DA">
        <w:rPr>
          <w:rFonts w:ascii="Arial" w:hAnsi="Arial" w:cs="Arial"/>
          <w:sz w:val="24"/>
          <w:szCs w:val="24"/>
        </w:rPr>
        <w:fldChar w:fldCharType="end"/>
      </w:r>
      <w:r w:rsidR="007648B9" w:rsidRPr="006F1E9F">
        <w:rPr>
          <w:rFonts w:ascii="Arial" w:hAnsi="Arial" w:cs="Arial"/>
          <w:sz w:val="24"/>
          <w:szCs w:val="24"/>
        </w:rPr>
      </w:r>
      <w:r w:rsidR="007648B9" w:rsidRPr="006F1E9F">
        <w:rPr>
          <w:rFonts w:ascii="Arial" w:hAnsi="Arial" w:cs="Arial"/>
          <w:sz w:val="24"/>
          <w:szCs w:val="24"/>
        </w:rPr>
        <w:fldChar w:fldCharType="separate"/>
      </w:r>
      <w:r w:rsidR="001825DA" w:rsidRPr="001825DA">
        <w:rPr>
          <w:rFonts w:ascii="Arial" w:hAnsi="Arial" w:cs="Arial"/>
          <w:noProof/>
          <w:sz w:val="24"/>
          <w:szCs w:val="24"/>
          <w:vertAlign w:val="superscript"/>
        </w:rPr>
        <w:t>9</w:t>
      </w:r>
      <w:r w:rsidR="007648B9" w:rsidRPr="006F1E9F">
        <w:rPr>
          <w:rFonts w:ascii="Arial" w:hAnsi="Arial" w:cs="Arial"/>
          <w:sz w:val="24"/>
          <w:szCs w:val="24"/>
        </w:rPr>
        <w:fldChar w:fldCharType="end"/>
      </w:r>
      <w:r w:rsidR="007648B9" w:rsidRPr="006F1E9F">
        <w:rPr>
          <w:rFonts w:ascii="Arial" w:hAnsi="Arial" w:cs="Arial"/>
          <w:sz w:val="24"/>
          <w:szCs w:val="24"/>
        </w:rPr>
        <w:t xml:space="preserve"> However, these studies showing an association between SVI and infection have largely used coded data to identify infected patients which has lower sensitivity and positive predictive value when compared to SSIs identified by trained infection preventionists utilizing National Health Safety Network (NHSN) definitions.</w:t>
      </w:r>
      <w:r w:rsidR="007648B9" w:rsidRPr="006F1E9F">
        <w:rPr>
          <w:rFonts w:ascii="Arial" w:hAnsi="Arial" w:cs="Arial"/>
          <w:sz w:val="24"/>
          <w:szCs w:val="24"/>
        </w:rPr>
        <w:fldChar w:fldCharType="begin">
          <w:fldData xml:space="preserve">PEVuZE5vdGU+PENpdGU+PEF1dGhvcj5KaHVuZzwvQXV0aG9yPjxZZWFyPjIwMDk8L1llYXI+PFJl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</w:fldData>
        </w:fldChar>
      </w:r>
      <w:r w:rsidR="001825DA">
        <w:rPr>
          <w:rFonts w:ascii="Arial" w:hAnsi="Arial" w:cs="Arial"/>
          <w:sz w:val="24"/>
          <w:szCs w:val="24"/>
        </w:rPr>
        <w:instrText xml:space="preserve"> ADDIN EN.CITE </w:instrText>
      </w:r>
      <w:r w:rsidR="001825DA">
        <w:rPr>
          <w:rFonts w:ascii="Arial" w:hAnsi="Arial" w:cs="Arial"/>
          <w:sz w:val="24"/>
          <w:szCs w:val="24"/>
        </w:rPr>
        <w:fldChar w:fldCharType="begin">
          <w:fldData xml:space="preserve">PEVuZE5vdGU+PENpdGU+PEF1dGhvcj5KaHVuZzwvQXV0aG9yPjxZZWFyPjIwMDk8L1llYXI+PFJl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</w:fldData>
        </w:fldChar>
      </w:r>
      <w:r w:rsidR="001825DA">
        <w:rPr>
          <w:rFonts w:ascii="Arial" w:hAnsi="Arial" w:cs="Arial"/>
          <w:sz w:val="24"/>
          <w:szCs w:val="24"/>
        </w:rPr>
        <w:instrText xml:space="preserve"> ADDIN EN.CITE.DATA </w:instrText>
      </w:r>
      <w:r w:rsidR="001825DA">
        <w:rPr>
          <w:rFonts w:ascii="Arial" w:hAnsi="Arial" w:cs="Arial"/>
          <w:sz w:val="24"/>
          <w:szCs w:val="24"/>
        </w:rPr>
      </w:r>
      <w:r w:rsidR="001825DA">
        <w:rPr>
          <w:rFonts w:ascii="Arial" w:hAnsi="Arial" w:cs="Arial"/>
          <w:sz w:val="24"/>
          <w:szCs w:val="24"/>
        </w:rPr>
        <w:fldChar w:fldCharType="end"/>
      </w:r>
      <w:r w:rsidR="007648B9" w:rsidRPr="006F1E9F">
        <w:rPr>
          <w:rFonts w:ascii="Arial" w:hAnsi="Arial" w:cs="Arial"/>
          <w:sz w:val="24"/>
          <w:szCs w:val="24"/>
        </w:rPr>
      </w:r>
      <w:r w:rsidR="007648B9" w:rsidRPr="006F1E9F">
        <w:rPr>
          <w:rFonts w:ascii="Arial" w:hAnsi="Arial" w:cs="Arial"/>
          <w:sz w:val="24"/>
          <w:szCs w:val="24"/>
        </w:rPr>
        <w:fldChar w:fldCharType="separate"/>
      </w:r>
      <w:r w:rsidR="001825DA" w:rsidRPr="001825DA">
        <w:rPr>
          <w:rFonts w:ascii="Arial" w:hAnsi="Arial" w:cs="Arial"/>
          <w:noProof/>
          <w:sz w:val="24"/>
          <w:szCs w:val="24"/>
          <w:vertAlign w:val="superscript"/>
        </w:rPr>
        <w:t>10-12</w:t>
      </w:r>
      <w:r w:rsidR="007648B9" w:rsidRPr="006F1E9F">
        <w:rPr>
          <w:rFonts w:ascii="Arial" w:hAnsi="Arial" w:cs="Arial"/>
          <w:sz w:val="24"/>
          <w:szCs w:val="24"/>
        </w:rPr>
        <w:fldChar w:fldCharType="end"/>
      </w:r>
    </w:p>
    <w:p w14:paraId="1E2B88E3" w14:textId="10C9DDDC" w:rsidR="00091F52" w:rsidRPr="006F1E9F" w:rsidRDefault="004D0AC1" w:rsidP="006F1E9F">
      <w:pPr>
        <w:spacing w:line="480" w:lineRule="auto"/>
        <w:rPr>
          <w:rFonts w:ascii="Arial" w:hAnsi="Arial" w:cs="Arial"/>
          <w:sz w:val="24"/>
          <w:szCs w:val="24"/>
        </w:rPr>
      </w:pPr>
      <w:r w:rsidRPr="006F1E9F">
        <w:rPr>
          <w:rFonts w:ascii="Arial" w:hAnsi="Arial" w:cs="Arial"/>
          <w:sz w:val="24"/>
          <w:szCs w:val="24"/>
        </w:rPr>
        <w:t>Although research is limited,</w:t>
      </w:r>
      <w:r w:rsidR="37AD4E31" w:rsidRPr="006F1E9F">
        <w:rPr>
          <w:rFonts w:ascii="Arial" w:hAnsi="Arial" w:cs="Arial"/>
          <w:sz w:val="24"/>
          <w:szCs w:val="24"/>
        </w:rPr>
        <w:t xml:space="preserve"> </w:t>
      </w:r>
      <w:r w:rsidR="00AC1298" w:rsidRPr="006F1E9F">
        <w:rPr>
          <w:rFonts w:ascii="Arial" w:hAnsi="Arial" w:cs="Arial"/>
          <w:sz w:val="24"/>
          <w:szCs w:val="24"/>
        </w:rPr>
        <w:t xml:space="preserve">current evidence </w:t>
      </w:r>
      <w:r w:rsidRPr="006F1E9F">
        <w:rPr>
          <w:rFonts w:ascii="Arial" w:hAnsi="Arial" w:cs="Arial"/>
          <w:sz w:val="24"/>
          <w:szCs w:val="24"/>
        </w:rPr>
        <w:t xml:space="preserve">suggests </w:t>
      </w:r>
      <w:r w:rsidR="60FEEEF2" w:rsidRPr="006F1E9F">
        <w:rPr>
          <w:rFonts w:ascii="Arial" w:hAnsi="Arial" w:cs="Arial"/>
          <w:sz w:val="24"/>
          <w:szCs w:val="24"/>
        </w:rPr>
        <w:t xml:space="preserve">there </w:t>
      </w:r>
      <w:r w:rsidR="00510832">
        <w:rPr>
          <w:rFonts w:ascii="Arial" w:hAnsi="Arial" w:cs="Arial"/>
          <w:sz w:val="24"/>
          <w:szCs w:val="24"/>
        </w:rPr>
        <w:t>may be</w:t>
      </w:r>
      <w:r w:rsidR="00510832" w:rsidRPr="006F1E9F">
        <w:rPr>
          <w:rFonts w:ascii="Arial" w:hAnsi="Arial" w:cs="Arial"/>
          <w:sz w:val="24"/>
          <w:szCs w:val="24"/>
        </w:rPr>
        <w:t xml:space="preserve"> </w:t>
      </w:r>
      <w:r w:rsidR="60FEEEF2" w:rsidRPr="006F1E9F">
        <w:rPr>
          <w:rFonts w:ascii="Arial" w:hAnsi="Arial" w:cs="Arial"/>
          <w:sz w:val="24"/>
          <w:szCs w:val="24"/>
        </w:rPr>
        <w:t xml:space="preserve">differences </w:t>
      </w:r>
      <w:r w:rsidR="27D2DA7D" w:rsidRPr="006F1E9F">
        <w:rPr>
          <w:rFonts w:ascii="Arial" w:hAnsi="Arial" w:cs="Arial"/>
          <w:sz w:val="24"/>
          <w:szCs w:val="24"/>
        </w:rPr>
        <w:t xml:space="preserve">in </w:t>
      </w:r>
      <w:r w:rsidRPr="006F1E9F">
        <w:rPr>
          <w:rFonts w:ascii="Arial" w:hAnsi="Arial" w:cs="Arial"/>
          <w:sz w:val="24"/>
          <w:szCs w:val="24"/>
        </w:rPr>
        <w:t xml:space="preserve">the </w:t>
      </w:r>
      <w:r w:rsidR="27D2DA7D" w:rsidRPr="006F1E9F">
        <w:rPr>
          <w:rFonts w:ascii="Arial" w:hAnsi="Arial" w:cs="Arial"/>
          <w:sz w:val="24"/>
          <w:szCs w:val="24"/>
        </w:rPr>
        <w:t>incidence of SSIs between racial groups</w:t>
      </w:r>
      <w:r w:rsidR="00AC1298" w:rsidRPr="006F1E9F">
        <w:rPr>
          <w:rFonts w:ascii="Arial" w:hAnsi="Arial" w:cs="Arial"/>
          <w:sz w:val="24"/>
          <w:szCs w:val="24"/>
        </w:rPr>
        <w:t xml:space="preserve"> in some </w:t>
      </w:r>
      <w:r w:rsidR="00955119">
        <w:rPr>
          <w:rFonts w:ascii="Arial" w:hAnsi="Arial" w:cs="Arial"/>
          <w:sz w:val="24"/>
          <w:szCs w:val="24"/>
        </w:rPr>
        <w:t xml:space="preserve">surgeries and </w:t>
      </w:r>
      <w:r w:rsidR="00AC1298" w:rsidRPr="006F1E9F">
        <w:rPr>
          <w:rFonts w:ascii="Arial" w:hAnsi="Arial" w:cs="Arial"/>
          <w:sz w:val="24"/>
          <w:szCs w:val="24"/>
        </w:rPr>
        <w:t>settings</w:t>
      </w:r>
      <w:r w:rsidR="37AD4E31" w:rsidRPr="006F1E9F">
        <w:rPr>
          <w:rFonts w:ascii="Arial" w:hAnsi="Arial" w:cs="Arial"/>
          <w:sz w:val="24"/>
          <w:szCs w:val="24"/>
        </w:rPr>
        <w:t>.</w:t>
      </w:r>
      <w:bookmarkStart w:id="0" w:name="_Hlk190504984"/>
      <w:r w:rsidR="001825DA">
        <w:rPr>
          <w:rFonts w:ascii="Arial" w:hAnsi="Arial" w:cs="Arial"/>
          <w:sz w:val="24"/>
          <w:szCs w:val="24"/>
        </w:rPr>
        <w:fldChar w:fldCharType="begin">
          <w:fldData xml:space="preserve">PEVuZE5vdGU+PENpdGU+PEF1dGhvcj5JYnJhaGltPC9BdXRob3I+PFllYXI+MjAwNTwvWWVhcj48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=
</w:fldData>
        </w:fldChar>
      </w:r>
      <w:r w:rsidR="001825DA">
        <w:rPr>
          <w:rFonts w:ascii="Arial" w:hAnsi="Arial" w:cs="Arial"/>
          <w:sz w:val="24"/>
          <w:szCs w:val="24"/>
        </w:rPr>
        <w:instrText xml:space="preserve"> ADDIN EN.CITE </w:instrText>
      </w:r>
      <w:r w:rsidR="001825DA">
        <w:rPr>
          <w:rFonts w:ascii="Arial" w:hAnsi="Arial" w:cs="Arial"/>
          <w:sz w:val="24"/>
          <w:szCs w:val="24"/>
        </w:rPr>
        <w:fldChar w:fldCharType="begin">
          <w:fldData xml:space="preserve">PEVuZE5vdGU+PENpdGU+PEF1dGhvcj5JYnJhaGltPC9BdXRob3I+PFllYXI+MjAwNTwvWWVhcj48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=
</w:fldData>
        </w:fldChar>
      </w:r>
      <w:r w:rsidR="001825DA">
        <w:rPr>
          <w:rFonts w:ascii="Arial" w:hAnsi="Arial" w:cs="Arial"/>
          <w:sz w:val="24"/>
          <w:szCs w:val="24"/>
        </w:rPr>
        <w:instrText xml:space="preserve"> ADDIN EN.CITE.DATA </w:instrText>
      </w:r>
      <w:r w:rsidR="001825DA">
        <w:rPr>
          <w:rFonts w:ascii="Arial" w:hAnsi="Arial" w:cs="Arial"/>
          <w:sz w:val="24"/>
          <w:szCs w:val="24"/>
        </w:rPr>
      </w:r>
      <w:r w:rsidR="001825DA">
        <w:rPr>
          <w:rFonts w:ascii="Arial" w:hAnsi="Arial" w:cs="Arial"/>
          <w:sz w:val="24"/>
          <w:szCs w:val="24"/>
        </w:rPr>
        <w:fldChar w:fldCharType="end"/>
      </w:r>
      <w:r w:rsidR="001825DA">
        <w:rPr>
          <w:rFonts w:ascii="Arial" w:hAnsi="Arial" w:cs="Arial"/>
          <w:sz w:val="24"/>
          <w:szCs w:val="24"/>
        </w:rPr>
      </w:r>
      <w:r w:rsidR="001825DA">
        <w:rPr>
          <w:rFonts w:ascii="Arial" w:hAnsi="Arial" w:cs="Arial"/>
          <w:sz w:val="24"/>
          <w:szCs w:val="24"/>
        </w:rPr>
        <w:fldChar w:fldCharType="separate"/>
      </w:r>
      <w:r w:rsidR="001825DA" w:rsidRPr="001825DA">
        <w:rPr>
          <w:rFonts w:ascii="Arial" w:hAnsi="Arial" w:cs="Arial"/>
          <w:noProof/>
          <w:sz w:val="24"/>
          <w:szCs w:val="24"/>
          <w:vertAlign w:val="superscript"/>
        </w:rPr>
        <w:t>13,14</w:t>
      </w:r>
      <w:r w:rsidR="001825DA">
        <w:rPr>
          <w:rFonts w:ascii="Arial" w:hAnsi="Arial" w:cs="Arial"/>
          <w:sz w:val="24"/>
          <w:szCs w:val="24"/>
        </w:rPr>
        <w:fldChar w:fldCharType="end"/>
      </w:r>
      <w:r w:rsidR="001825DA" w:rsidDel="001825DA">
        <w:t xml:space="preserve"> </w:t>
      </w:r>
      <w:bookmarkEnd w:id="0"/>
      <w:r w:rsidR="00DE383F">
        <w:rPr>
          <w:rFonts w:ascii="Arial" w:hAnsi="Arial" w:cs="Arial"/>
          <w:sz w:val="24"/>
          <w:szCs w:val="24"/>
        </w:rPr>
        <w:t>A</w:t>
      </w:r>
      <w:r w:rsidR="2ADE2D29" w:rsidRPr="006F1E9F">
        <w:rPr>
          <w:rFonts w:ascii="Arial" w:hAnsi="Arial" w:cs="Arial"/>
          <w:sz w:val="24"/>
          <w:szCs w:val="24"/>
        </w:rPr>
        <w:t xml:space="preserve"> study of over 740,000 patients in the </w:t>
      </w:r>
      <w:r w:rsidR="7961E2C1" w:rsidRPr="006F1E9F">
        <w:rPr>
          <w:rFonts w:ascii="Arial" w:hAnsi="Arial" w:cs="Arial"/>
          <w:sz w:val="24"/>
          <w:szCs w:val="24"/>
        </w:rPr>
        <w:t>National Surgical Quality Improvement Program (NSQIP) database</w:t>
      </w:r>
      <w:r w:rsidR="37AD4E31" w:rsidRPr="006F1E9F">
        <w:rPr>
          <w:rFonts w:ascii="Arial" w:hAnsi="Arial" w:cs="Arial"/>
          <w:sz w:val="24"/>
          <w:szCs w:val="24"/>
        </w:rPr>
        <w:t xml:space="preserve"> found racial differences in SSI rates across various surgical subspecialties, with Black patients experiencing higher rates of SSIs following vascular, orthopedic, and gynecological surgeries</w:t>
      </w:r>
      <w:r w:rsidR="00C34898" w:rsidRPr="006F1E9F">
        <w:rPr>
          <w:rFonts w:ascii="Arial" w:hAnsi="Arial" w:cs="Arial"/>
          <w:sz w:val="24"/>
          <w:szCs w:val="24"/>
        </w:rPr>
        <w:t>,</w:t>
      </w:r>
      <w:r w:rsidR="37AD4E31" w:rsidRPr="006F1E9F">
        <w:rPr>
          <w:rFonts w:ascii="Arial" w:hAnsi="Arial" w:cs="Arial"/>
          <w:sz w:val="24"/>
          <w:szCs w:val="24"/>
        </w:rPr>
        <w:t xml:space="preserve"> compared to Non-Hispanic White patients​​.</w:t>
      </w:r>
      <w:r w:rsidR="00C010BB" w:rsidRPr="006F1E9F">
        <w:rPr>
          <w:rFonts w:ascii="Arial" w:hAnsi="Arial" w:cs="Arial"/>
          <w:sz w:val="24"/>
          <w:szCs w:val="24"/>
        </w:rPr>
        <w:fldChar w:fldCharType="begin">
          <w:fldData xml:space="preserve">PEVuZE5vdGU+PENpdGU+PEF1dGhvcj5XZWx0ZXI8L0F1dGhvcj48WWVhcj4yMDIzPC9ZZWFyPjxS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</w:fldData>
        </w:fldChar>
      </w:r>
      <w:r w:rsidR="001825DA">
        <w:rPr>
          <w:rFonts w:ascii="Arial" w:hAnsi="Arial" w:cs="Arial"/>
          <w:sz w:val="24"/>
          <w:szCs w:val="24"/>
        </w:rPr>
        <w:instrText xml:space="preserve"> ADDIN EN.CITE </w:instrText>
      </w:r>
      <w:r w:rsidR="001825DA">
        <w:rPr>
          <w:rFonts w:ascii="Arial" w:hAnsi="Arial" w:cs="Arial"/>
          <w:sz w:val="24"/>
          <w:szCs w:val="24"/>
        </w:rPr>
        <w:fldChar w:fldCharType="begin">
          <w:fldData xml:space="preserve">PEVuZE5vdGU+PENpdGU+PEF1dGhvcj5XZWx0ZXI8L0F1dGhvcj48WWVhcj4yMDIzPC9ZZWFyPjxS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</w:fldData>
        </w:fldChar>
      </w:r>
      <w:r w:rsidR="001825DA">
        <w:rPr>
          <w:rFonts w:ascii="Arial" w:hAnsi="Arial" w:cs="Arial"/>
          <w:sz w:val="24"/>
          <w:szCs w:val="24"/>
        </w:rPr>
        <w:instrText xml:space="preserve"> ADDIN EN.CITE.DATA </w:instrText>
      </w:r>
      <w:r w:rsidR="001825DA">
        <w:rPr>
          <w:rFonts w:ascii="Arial" w:hAnsi="Arial" w:cs="Arial"/>
          <w:sz w:val="24"/>
          <w:szCs w:val="24"/>
        </w:rPr>
      </w:r>
      <w:r w:rsidR="001825DA">
        <w:rPr>
          <w:rFonts w:ascii="Arial" w:hAnsi="Arial" w:cs="Arial"/>
          <w:sz w:val="24"/>
          <w:szCs w:val="24"/>
        </w:rPr>
        <w:fldChar w:fldCharType="end"/>
      </w:r>
      <w:r w:rsidR="00C010BB" w:rsidRPr="006F1E9F">
        <w:rPr>
          <w:rFonts w:ascii="Arial" w:hAnsi="Arial" w:cs="Arial"/>
          <w:sz w:val="24"/>
          <w:szCs w:val="24"/>
        </w:rPr>
      </w:r>
      <w:r w:rsidR="00C010BB" w:rsidRPr="006F1E9F">
        <w:rPr>
          <w:rFonts w:ascii="Arial" w:hAnsi="Arial" w:cs="Arial"/>
          <w:sz w:val="24"/>
          <w:szCs w:val="24"/>
        </w:rPr>
        <w:fldChar w:fldCharType="separate"/>
      </w:r>
      <w:r w:rsidR="001825DA" w:rsidRPr="001825DA">
        <w:rPr>
          <w:rFonts w:ascii="Arial" w:hAnsi="Arial" w:cs="Arial"/>
          <w:noProof/>
          <w:sz w:val="24"/>
          <w:szCs w:val="24"/>
          <w:vertAlign w:val="superscript"/>
        </w:rPr>
        <w:t>15</w:t>
      </w:r>
      <w:r w:rsidR="00C010BB" w:rsidRPr="006F1E9F">
        <w:rPr>
          <w:rFonts w:ascii="Arial" w:hAnsi="Arial" w:cs="Arial"/>
          <w:sz w:val="24"/>
          <w:szCs w:val="24"/>
        </w:rPr>
        <w:fldChar w:fldCharType="end"/>
      </w:r>
      <w:r w:rsidR="37AD4E31" w:rsidRPr="006F1E9F">
        <w:rPr>
          <w:rFonts w:ascii="Arial" w:hAnsi="Arial" w:cs="Arial"/>
          <w:sz w:val="24"/>
          <w:szCs w:val="24"/>
        </w:rPr>
        <w:t xml:space="preserve"> </w:t>
      </w:r>
      <w:r w:rsidR="004A4552" w:rsidRPr="006F1E9F">
        <w:rPr>
          <w:rFonts w:ascii="Arial" w:hAnsi="Arial" w:cs="Arial"/>
          <w:sz w:val="24"/>
          <w:szCs w:val="24"/>
        </w:rPr>
        <w:t xml:space="preserve">While differences in medical outcomes by race </w:t>
      </w:r>
      <w:r w:rsidR="06811280" w:rsidRPr="006F1E9F">
        <w:rPr>
          <w:rFonts w:ascii="Arial" w:hAnsi="Arial" w:cs="Arial"/>
          <w:sz w:val="24"/>
          <w:szCs w:val="24"/>
        </w:rPr>
        <w:t xml:space="preserve">have been </w:t>
      </w:r>
      <w:r w:rsidR="004A4552" w:rsidRPr="006F1E9F">
        <w:rPr>
          <w:rFonts w:ascii="Arial" w:hAnsi="Arial" w:cs="Arial"/>
          <w:sz w:val="24"/>
          <w:szCs w:val="24"/>
        </w:rPr>
        <w:t>documented,</w:t>
      </w:r>
      <w:r w:rsidR="001825DA">
        <w:rPr>
          <w:rFonts w:ascii="Arial" w:hAnsi="Arial" w:cs="Arial"/>
          <w:sz w:val="24"/>
          <w:szCs w:val="24"/>
        </w:rPr>
        <w:fldChar w:fldCharType="begin"/>
      </w:r>
      <w:r w:rsidR="001825DA">
        <w:rPr>
          <w:rFonts w:ascii="Arial" w:hAnsi="Arial" w:cs="Arial"/>
          <w:sz w:val="24"/>
          <w:szCs w:val="24"/>
        </w:rPr>
        <w:instrText xml:space="preserve"> ADDIN EN.CITE &lt;EndNote&gt;&lt;Cite&gt;&lt;Author&gt;White&lt;/Author&gt;&lt;Year&gt;2024&lt;/Year&gt;&lt;RecNum&gt;2760&lt;/RecNum&gt;&lt;DisplayText&gt;&lt;style face="superscript"&gt;16&lt;/style&gt;&lt;/DisplayText&gt;&lt;record&gt;&lt;rec-number&gt;2760&lt;/rec-number&gt;&lt;foreign-keys&gt;&lt;key app="EN" db-id="9afaafdau50wxue2ewapw9egz5tfr9zeafs0" timestamp="1739632242" guid="7dd7589f-cfdd-4eba-a208-c3936d7cd21a"&gt;2760&lt;/key&gt;&lt;/foreign-keys&gt;&lt;ref-type name="Journal Article"&gt;17&lt;/ref-type&gt;&lt;contributors&gt;&lt;authors&gt;&lt;author&gt;White, T. M.&lt;/author&gt;&lt;author&gt;Borrell, L. N.&lt;/author&gt;&lt;author&gt;El-Mohandes, A.&lt;/author&gt;&lt;/authors&gt;&lt;/contributors&gt;&lt;auth-address&gt;Department of Epidemiology &amp;amp; Biostatistics, Graduate School of Public Health &amp;amp; Health Policy, The City University of New York (CUNY), 55 West 125th Street, 530, New York, NY, 10027, USA.&amp;#xD;Barcelona Institute for Global Health (ISGlobal), Barcelona, Spain.&amp;#xD;Department of Epidemiology &amp;amp; Biostatistics, Graduate School of Public Health &amp;amp; Health Policy, The City University of New York (CUNY), 55 West 125th Street, 530, New York, NY, 10027, USA. Luisa.Borrell@sph.cuny.edu.&lt;/auth-address&gt;&lt;titles&gt;&lt;title&gt;A Review of the Public Health Literature Examining the Roles of Socioeconomic Status and Race/Ethnicity on Health Outcomes in the United States&lt;/title&gt;&lt;secondary-title&gt;J Racial Ethn Health Disparities&lt;/secondary-title&gt;&lt;/titles&gt;&lt;periodical&gt;&lt;full-title&gt;J Racial Ethn Health Disparities&lt;/full-title&gt;&lt;/periodical&gt;&lt;edition&gt;20241028&lt;/edition&gt;&lt;keywords&gt;&lt;keyword&gt;Health inequity&lt;/keyword&gt;&lt;keyword&gt;Inequity&lt;/keyword&gt;&lt;keyword&gt;Social determinants&lt;/keyword&gt;&lt;keyword&gt;Socioeconomic indicators&lt;/keyword&gt;&lt;/keywords&gt;&lt;dates&gt;&lt;year&gt;2024&lt;/year&gt;&lt;pub-dates&gt;&lt;date&gt;Oct 28&lt;/date&gt;&lt;/pub-dates&gt;&lt;/dates&gt;&lt;isbn&gt;2196-8837 (Electronic)&amp;#xD;2196-8837 (Linking)&lt;/isbn&gt;&lt;accession-num&gt;39468002&lt;/accession-num&gt;&lt;urls&gt;&lt;related-urls&gt;&lt;url&gt;https://www.ncbi.nlm.nih.gov/pubmed/39468002&lt;/url&gt;&lt;/related-urls&gt;&lt;/urls&gt;&lt;electronic-resource-num&gt;10.1007/s40615-024-02195-7&lt;/electronic-resource-num&gt;&lt;remote-database-name&gt;Publisher&lt;/remote-database-name&gt;&lt;remote-database-provider&gt;NLM&lt;/remote-database-provider&gt;&lt;/record&gt;&lt;/Cite&gt;&lt;/EndNote&gt;</w:instrText>
      </w:r>
      <w:r w:rsidR="001825DA">
        <w:rPr>
          <w:rFonts w:ascii="Arial" w:hAnsi="Arial" w:cs="Arial"/>
          <w:sz w:val="24"/>
          <w:szCs w:val="24"/>
        </w:rPr>
        <w:fldChar w:fldCharType="separate"/>
      </w:r>
      <w:r w:rsidR="001825DA" w:rsidRPr="001825DA">
        <w:rPr>
          <w:rFonts w:ascii="Arial" w:hAnsi="Arial" w:cs="Arial"/>
          <w:noProof/>
          <w:sz w:val="24"/>
          <w:szCs w:val="24"/>
          <w:vertAlign w:val="superscript"/>
        </w:rPr>
        <w:t>16</w:t>
      </w:r>
      <w:r w:rsidR="001825DA">
        <w:rPr>
          <w:rFonts w:ascii="Arial" w:hAnsi="Arial" w:cs="Arial"/>
          <w:sz w:val="24"/>
          <w:szCs w:val="24"/>
        </w:rPr>
        <w:fldChar w:fldCharType="end"/>
      </w:r>
      <w:r w:rsidR="004A4552" w:rsidRPr="006F1E9F">
        <w:rPr>
          <w:rFonts w:ascii="Arial" w:hAnsi="Arial" w:cs="Arial"/>
          <w:sz w:val="24"/>
          <w:szCs w:val="24"/>
        </w:rPr>
        <w:t xml:space="preserve"> </w:t>
      </w:r>
      <w:r w:rsidR="00133DDB">
        <w:rPr>
          <w:rFonts w:ascii="Arial" w:hAnsi="Arial" w:cs="Arial"/>
          <w:sz w:val="24"/>
          <w:szCs w:val="24"/>
        </w:rPr>
        <w:t>r</w:t>
      </w:r>
      <w:r w:rsidR="00133DDB">
        <w:rPr>
          <w:rFonts w:ascii="Arial" w:hAnsi="Arial" w:cs="Arial"/>
          <w:sz w:val="24"/>
          <w:szCs w:val="24"/>
        </w:rPr>
        <w:t xml:space="preserve">ace and social vulnerability are inexorably </w:t>
      </w:r>
      <w:r w:rsidR="00216734">
        <w:rPr>
          <w:rFonts w:ascii="Arial" w:hAnsi="Arial" w:cs="Arial"/>
          <w:sz w:val="24"/>
          <w:szCs w:val="24"/>
        </w:rPr>
        <w:t>linked</w:t>
      </w:r>
      <w:r w:rsidR="00590FEE">
        <w:rPr>
          <w:rFonts w:ascii="Arial" w:hAnsi="Arial" w:cs="Arial"/>
          <w:sz w:val="24"/>
          <w:szCs w:val="24"/>
        </w:rPr>
        <w:t>.  S</w:t>
      </w:r>
      <w:r w:rsidR="00590FEE">
        <w:rPr>
          <w:rFonts w:ascii="Arial" w:hAnsi="Arial" w:cs="Arial"/>
          <w:sz w:val="24"/>
          <w:szCs w:val="24"/>
        </w:rPr>
        <w:t xml:space="preserve">ystemic racism </w:t>
      </w:r>
      <w:r w:rsidR="00707F6E">
        <w:rPr>
          <w:rFonts w:ascii="Arial" w:hAnsi="Arial" w:cs="Arial"/>
          <w:sz w:val="24"/>
          <w:szCs w:val="24"/>
        </w:rPr>
        <w:t xml:space="preserve">underpins </w:t>
      </w:r>
      <w:proofErr w:type="gramStart"/>
      <w:r w:rsidR="00707F6E">
        <w:rPr>
          <w:rFonts w:ascii="Arial" w:hAnsi="Arial" w:cs="Arial"/>
          <w:sz w:val="24"/>
          <w:szCs w:val="24"/>
        </w:rPr>
        <w:t>many</w:t>
      </w:r>
      <w:proofErr w:type="gramEnd"/>
      <w:r w:rsidR="00707F6E">
        <w:rPr>
          <w:rFonts w:ascii="Arial" w:hAnsi="Arial" w:cs="Arial"/>
          <w:sz w:val="24"/>
          <w:szCs w:val="24"/>
        </w:rPr>
        <w:t xml:space="preserve"> </w:t>
      </w:r>
      <w:r w:rsidR="00956833">
        <w:rPr>
          <w:rFonts w:ascii="Arial" w:hAnsi="Arial" w:cs="Arial"/>
          <w:sz w:val="24"/>
          <w:szCs w:val="24"/>
        </w:rPr>
        <w:t>of the socioeconomic and household factors captured by vulnerability indices, includ</w:t>
      </w:r>
      <w:r w:rsidR="00167DBA">
        <w:rPr>
          <w:rFonts w:ascii="Arial" w:hAnsi="Arial" w:cs="Arial"/>
          <w:sz w:val="24"/>
          <w:szCs w:val="24"/>
        </w:rPr>
        <w:t>ing</w:t>
      </w:r>
      <w:r w:rsidR="00956833">
        <w:rPr>
          <w:rFonts w:ascii="Arial" w:hAnsi="Arial" w:cs="Arial"/>
          <w:sz w:val="24"/>
          <w:szCs w:val="24"/>
        </w:rPr>
        <w:t xml:space="preserve"> the SVI</w:t>
      </w:r>
      <w:r w:rsidR="00F31C78">
        <w:rPr>
          <w:rFonts w:ascii="Arial" w:hAnsi="Arial" w:cs="Arial"/>
          <w:sz w:val="24"/>
          <w:szCs w:val="24"/>
        </w:rPr>
        <w:t xml:space="preserve">. </w:t>
      </w:r>
      <w:r w:rsidR="00167DBA">
        <w:rPr>
          <w:rFonts w:ascii="Arial" w:hAnsi="Arial" w:cs="Arial"/>
          <w:sz w:val="24"/>
          <w:szCs w:val="24"/>
        </w:rPr>
        <w:t xml:space="preserve">As a result, </w:t>
      </w:r>
      <w:r w:rsidR="00707F6E">
        <w:rPr>
          <w:rFonts w:ascii="Arial" w:hAnsi="Arial" w:cs="Arial"/>
          <w:sz w:val="24"/>
          <w:szCs w:val="24"/>
        </w:rPr>
        <w:t>race is heavily correlated with external conditions such as socioeconomic barriers, health</w:t>
      </w:r>
      <w:r w:rsidR="007D4418">
        <w:rPr>
          <w:rFonts w:ascii="Arial" w:hAnsi="Arial" w:cs="Arial"/>
          <w:sz w:val="24"/>
          <w:szCs w:val="24"/>
        </w:rPr>
        <w:t>care access</w:t>
      </w:r>
      <w:r w:rsidR="00854E03">
        <w:rPr>
          <w:rFonts w:ascii="Arial" w:hAnsi="Arial" w:cs="Arial"/>
          <w:sz w:val="24"/>
          <w:szCs w:val="24"/>
        </w:rPr>
        <w:t xml:space="preserve"> limitations</w:t>
      </w:r>
      <w:r w:rsidR="007D4418">
        <w:rPr>
          <w:rFonts w:ascii="Arial" w:hAnsi="Arial" w:cs="Arial"/>
          <w:sz w:val="24"/>
          <w:szCs w:val="24"/>
        </w:rPr>
        <w:t>, and the prevalence of certain comorbidities</w:t>
      </w:r>
      <w:r w:rsidR="44272A59" w:rsidRPr="006F1E9F">
        <w:rPr>
          <w:rFonts w:ascii="Arial" w:hAnsi="Arial" w:cs="Arial"/>
          <w:sz w:val="24"/>
          <w:szCs w:val="24"/>
        </w:rPr>
        <w:t>.</w:t>
      </w:r>
      <w:r w:rsidR="00F66820">
        <w:rPr>
          <w:rFonts w:ascii="Arial" w:hAnsi="Arial" w:cs="Arial"/>
          <w:sz w:val="24"/>
          <w:szCs w:val="24"/>
        </w:rPr>
        <w:fldChar w:fldCharType="begin">
          <w:fldData xml:space="preserve">PEVuZE5vdGU+PENpdGU+PEF1dGhvcj5XaWxsaWFtczwvQXV0aG9yPjxZZWFyPjIwMTY8L1llYXI+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</w:fldData>
        </w:fldChar>
      </w:r>
      <w:r w:rsidR="001825DA">
        <w:rPr>
          <w:rFonts w:ascii="Arial" w:hAnsi="Arial" w:cs="Arial"/>
          <w:sz w:val="24"/>
          <w:szCs w:val="24"/>
        </w:rPr>
        <w:instrText xml:space="preserve"> ADDIN EN.CITE </w:instrText>
      </w:r>
      <w:r w:rsidR="001825DA">
        <w:rPr>
          <w:rFonts w:ascii="Arial" w:hAnsi="Arial" w:cs="Arial"/>
          <w:sz w:val="24"/>
          <w:szCs w:val="24"/>
        </w:rPr>
        <w:fldChar w:fldCharType="begin">
          <w:fldData xml:space="preserve">PEVuZE5vdGU+PENpdGU+PEF1dGhvcj5XaWxsaWFtczwvQXV0aG9yPjxZZWFyPjIwMTY8L1llYXI+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</w:fldData>
        </w:fldChar>
      </w:r>
      <w:r w:rsidR="001825DA">
        <w:rPr>
          <w:rFonts w:ascii="Arial" w:hAnsi="Arial" w:cs="Arial"/>
          <w:sz w:val="24"/>
          <w:szCs w:val="24"/>
        </w:rPr>
        <w:instrText xml:space="preserve"> ADDIN EN.CITE.DATA </w:instrText>
      </w:r>
      <w:r w:rsidR="001825DA">
        <w:rPr>
          <w:rFonts w:ascii="Arial" w:hAnsi="Arial" w:cs="Arial"/>
          <w:sz w:val="24"/>
          <w:szCs w:val="24"/>
        </w:rPr>
      </w:r>
      <w:r w:rsidR="001825DA">
        <w:rPr>
          <w:rFonts w:ascii="Arial" w:hAnsi="Arial" w:cs="Arial"/>
          <w:sz w:val="24"/>
          <w:szCs w:val="24"/>
        </w:rPr>
        <w:fldChar w:fldCharType="end"/>
      </w:r>
      <w:r w:rsidR="00F66820">
        <w:rPr>
          <w:rFonts w:ascii="Arial" w:hAnsi="Arial" w:cs="Arial"/>
          <w:sz w:val="24"/>
          <w:szCs w:val="24"/>
        </w:rPr>
      </w:r>
      <w:r w:rsidR="00F66820">
        <w:rPr>
          <w:rFonts w:ascii="Arial" w:hAnsi="Arial" w:cs="Arial"/>
          <w:sz w:val="24"/>
          <w:szCs w:val="24"/>
        </w:rPr>
        <w:fldChar w:fldCharType="separate"/>
      </w:r>
      <w:r w:rsidR="001825DA" w:rsidRPr="001825DA">
        <w:rPr>
          <w:rFonts w:ascii="Arial" w:hAnsi="Arial" w:cs="Arial"/>
          <w:noProof/>
          <w:sz w:val="24"/>
          <w:szCs w:val="24"/>
          <w:vertAlign w:val="superscript"/>
        </w:rPr>
        <w:t>17-19</w:t>
      </w:r>
      <w:r w:rsidR="00F66820">
        <w:rPr>
          <w:rFonts w:ascii="Arial" w:hAnsi="Arial" w:cs="Arial"/>
          <w:sz w:val="24"/>
          <w:szCs w:val="24"/>
        </w:rPr>
        <w:fldChar w:fldCharType="end"/>
      </w:r>
      <w:r w:rsidR="6D17B5E5" w:rsidRPr="006F1E9F">
        <w:rPr>
          <w:rFonts w:ascii="Arial" w:hAnsi="Arial" w:cs="Arial"/>
          <w:sz w:val="24"/>
          <w:szCs w:val="24"/>
        </w:rPr>
        <w:t xml:space="preserve"> </w:t>
      </w:r>
    </w:p>
    <w:p w14:paraId="756FEF7C" w14:textId="248BF4D1" w:rsidR="003D2BAE" w:rsidRPr="006F1E9F" w:rsidRDefault="001825DA" w:rsidP="006F1E9F">
      <w:pPr>
        <w:spacing w:line="480" w:lineRule="auto"/>
        <w:rPr>
          <w:rFonts w:ascii="Arial" w:hAnsi="Arial" w:cs="Arial"/>
          <w:sz w:val="24"/>
          <w:szCs w:val="24"/>
        </w:rPr>
      </w:pPr>
      <w:r w:rsidRPr="006F1E9F" w:rsidDel="001825DA">
        <w:rPr>
          <w:rFonts w:ascii="Arial" w:hAnsi="Arial" w:cs="Arial"/>
          <w:sz w:val="24"/>
          <w:szCs w:val="24"/>
        </w:rPr>
        <w:t xml:space="preserve"> </w:t>
      </w:r>
      <w:r w:rsidR="003D2BAE" w:rsidRPr="006F1E9F">
        <w:rPr>
          <w:rFonts w:ascii="Arial" w:hAnsi="Arial" w:cs="Arial"/>
          <w:sz w:val="24"/>
          <w:szCs w:val="24"/>
        </w:rPr>
        <w:t xml:space="preserve">Our study aims to evaluate </w:t>
      </w:r>
      <w:r w:rsidR="009126B6" w:rsidRPr="006F1E9F">
        <w:rPr>
          <w:rFonts w:ascii="Arial" w:hAnsi="Arial" w:cs="Arial"/>
          <w:sz w:val="24"/>
          <w:szCs w:val="24"/>
        </w:rPr>
        <w:t>the association between social vulnerability</w:t>
      </w:r>
      <w:r w:rsidR="005A778F" w:rsidRPr="006F1E9F">
        <w:rPr>
          <w:rFonts w:ascii="Arial" w:hAnsi="Arial" w:cs="Arial"/>
          <w:sz w:val="24"/>
          <w:szCs w:val="24"/>
        </w:rPr>
        <w:t xml:space="preserve"> and </w:t>
      </w:r>
      <w:r w:rsidR="00341F6A" w:rsidRPr="006F1E9F">
        <w:rPr>
          <w:rFonts w:ascii="Arial" w:hAnsi="Arial" w:cs="Arial"/>
          <w:sz w:val="24"/>
          <w:szCs w:val="24"/>
        </w:rPr>
        <w:t>surgical site infection</w:t>
      </w:r>
      <w:r w:rsidR="00D71ECC" w:rsidRPr="006F1E9F">
        <w:rPr>
          <w:rFonts w:ascii="Arial" w:hAnsi="Arial" w:cs="Arial"/>
          <w:sz w:val="24"/>
          <w:szCs w:val="24"/>
        </w:rPr>
        <w:t>s</w:t>
      </w:r>
      <w:r w:rsidR="00341F6A" w:rsidRPr="006F1E9F">
        <w:rPr>
          <w:rFonts w:ascii="Arial" w:hAnsi="Arial" w:cs="Arial"/>
          <w:sz w:val="24"/>
          <w:szCs w:val="24"/>
        </w:rPr>
        <w:t xml:space="preserve"> </w:t>
      </w:r>
      <w:r w:rsidR="00F604D1" w:rsidRPr="006F1E9F">
        <w:rPr>
          <w:rFonts w:ascii="Arial" w:hAnsi="Arial" w:cs="Arial"/>
          <w:sz w:val="24"/>
          <w:szCs w:val="24"/>
        </w:rPr>
        <w:t>utilizing</w:t>
      </w:r>
      <w:r w:rsidR="006E00DD" w:rsidRPr="006F1E9F">
        <w:rPr>
          <w:rFonts w:ascii="Arial" w:hAnsi="Arial" w:cs="Arial"/>
          <w:sz w:val="24"/>
          <w:szCs w:val="24"/>
        </w:rPr>
        <w:t xml:space="preserve"> NHSN</w:t>
      </w:r>
      <w:r w:rsidR="00F604D1" w:rsidRPr="006F1E9F">
        <w:rPr>
          <w:rFonts w:ascii="Arial" w:hAnsi="Arial" w:cs="Arial"/>
          <w:sz w:val="24"/>
          <w:szCs w:val="24"/>
        </w:rPr>
        <w:t xml:space="preserve"> criteria </w:t>
      </w:r>
      <w:r w:rsidR="00341F6A" w:rsidRPr="006F1E9F">
        <w:rPr>
          <w:rFonts w:ascii="Arial" w:hAnsi="Arial" w:cs="Arial"/>
          <w:sz w:val="24"/>
          <w:szCs w:val="24"/>
        </w:rPr>
        <w:t>across</w:t>
      </w:r>
      <w:r w:rsidR="005A778F" w:rsidRPr="006F1E9F">
        <w:rPr>
          <w:rFonts w:ascii="Arial" w:hAnsi="Arial" w:cs="Arial"/>
          <w:sz w:val="24"/>
          <w:szCs w:val="24"/>
        </w:rPr>
        <w:t xml:space="preserve"> </w:t>
      </w:r>
      <w:proofErr w:type="gramStart"/>
      <w:r w:rsidR="005A778F" w:rsidRPr="006F1E9F">
        <w:rPr>
          <w:rFonts w:ascii="Arial" w:hAnsi="Arial" w:cs="Arial"/>
          <w:sz w:val="24"/>
          <w:szCs w:val="24"/>
        </w:rPr>
        <w:t>5</w:t>
      </w:r>
      <w:proofErr w:type="gramEnd"/>
      <w:r w:rsidR="005A778F" w:rsidRPr="006F1E9F">
        <w:rPr>
          <w:rFonts w:ascii="Arial" w:hAnsi="Arial" w:cs="Arial"/>
          <w:sz w:val="24"/>
          <w:szCs w:val="24"/>
        </w:rPr>
        <w:t xml:space="preserve"> types of surgical procedures</w:t>
      </w:r>
      <w:r w:rsidR="00D71ECC" w:rsidRPr="006F1E9F">
        <w:rPr>
          <w:rFonts w:ascii="Arial" w:hAnsi="Arial" w:cs="Arial"/>
          <w:sz w:val="24"/>
          <w:szCs w:val="24"/>
        </w:rPr>
        <w:t xml:space="preserve">. To </w:t>
      </w:r>
      <w:r w:rsidR="00F604D1" w:rsidRPr="006F1E9F">
        <w:rPr>
          <w:rFonts w:ascii="Arial" w:hAnsi="Arial" w:cs="Arial"/>
          <w:sz w:val="24"/>
          <w:szCs w:val="24"/>
        </w:rPr>
        <w:t>our knowledge this is the first study evaluating NHSN SSI outcomes and the CDC SVI metric.</w:t>
      </w:r>
    </w:p>
    <w:p w14:paraId="4BAD777B" w14:textId="77777777" w:rsidR="003D2BAE" w:rsidRPr="006F1E9F" w:rsidRDefault="003D2BAE" w:rsidP="006F1E9F">
      <w:pPr>
        <w:spacing w:line="480" w:lineRule="auto"/>
        <w:rPr>
          <w:rFonts w:ascii="Arial" w:hAnsi="Arial" w:cs="Arial"/>
          <w:b/>
          <w:bCs/>
          <w:sz w:val="24"/>
          <w:szCs w:val="24"/>
        </w:rPr>
      </w:pPr>
      <w:r w:rsidRPr="006F1E9F">
        <w:rPr>
          <w:rFonts w:ascii="Arial" w:hAnsi="Arial" w:cs="Arial"/>
          <w:b/>
          <w:bCs/>
          <w:sz w:val="24"/>
          <w:szCs w:val="24"/>
        </w:rPr>
        <w:t>Methods</w:t>
      </w:r>
    </w:p>
    <w:p w14:paraId="0E0C5118" w14:textId="16B025A2" w:rsidR="002F210F" w:rsidRPr="006F1E9F" w:rsidRDefault="37AD4E31" w:rsidP="006F1E9F">
      <w:pPr>
        <w:spacing w:line="480" w:lineRule="auto"/>
        <w:rPr>
          <w:rFonts w:ascii="Arial" w:hAnsi="Arial" w:cs="Arial"/>
          <w:sz w:val="24"/>
          <w:szCs w:val="24"/>
        </w:rPr>
      </w:pPr>
      <w:r w:rsidRPr="006F1E9F">
        <w:rPr>
          <w:rFonts w:ascii="Arial" w:hAnsi="Arial" w:cs="Arial"/>
          <w:sz w:val="24"/>
          <w:szCs w:val="24"/>
        </w:rPr>
        <w:lastRenderedPageBreak/>
        <w:t>This retrospective cohort study was conducted</w:t>
      </w:r>
      <w:r w:rsidR="00D71ECC" w:rsidRPr="006F1E9F">
        <w:rPr>
          <w:rFonts w:ascii="Arial" w:hAnsi="Arial" w:cs="Arial"/>
          <w:sz w:val="24"/>
          <w:szCs w:val="24"/>
        </w:rPr>
        <w:t xml:space="preserve"> between August 1, 2022, and August 31, </w:t>
      </w:r>
      <w:r w:rsidR="00AC1419" w:rsidRPr="006F1E9F">
        <w:rPr>
          <w:rFonts w:ascii="Arial" w:hAnsi="Arial" w:cs="Arial"/>
          <w:sz w:val="24"/>
          <w:szCs w:val="24"/>
        </w:rPr>
        <w:t>2023,</w:t>
      </w:r>
      <w:r w:rsidRPr="006F1E9F">
        <w:rPr>
          <w:rFonts w:ascii="Arial" w:hAnsi="Arial" w:cs="Arial"/>
          <w:sz w:val="24"/>
          <w:szCs w:val="24"/>
        </w:rPr>
        <w:t xml:space="preserve"> </w:t>
      </w:r>
      <w:r w:rsidR="000F088C" w:rsidRPr="006F1E9F">
        <w:rPr>
          <w:rFonts w:ascii="Arial" w:hAnsi="Arial" w:cs="Arial"/>
          <w:sz w:val="24"/>
          <w:szCs w:val="24"/>
        </w:rPr>
        <w:t xml:space="preserve">across </w:t>
      </w:r>
      <w:proofErr w:type="gramStart"/>
      <w:r w:rsidR="42A31C00" w:rsidRPr="006F1E9F">
        <w:rPr>
          <w:rFonts w:ascii="Arial" w:hAnsi="Arial" w:cs="Arial"/>
          <w:sz w:val="24"/>
          <w:szCs w:val="24"/>
        </w:rPr>
        <w:t>20</w:t>
      </w:r>
      <w:proofErr w:type="gramEnd"/>
      <w:r w:rsidR="42A31C00" w:rsidRPr="006F1E9F">
        <w:rPr>
          <w:rFonts w:ascii="Arial" w:hAnsi="Arial" w:cs="Arial"/>
          <w:sz w:val="24"/>
          <w:szCs w:val="24"/>
        </w:rPr>
        <w:t xml:space="preserve"> </w:t>
      </w:r>
      <w:r w:rsidR="26504954" w:rsidRPr="006F1E9F">
        <w:rPr>
          <w:rFonts w:ascii="Arial" w:hAnsi="Arial" w:cs="Arial"/>
          <w:sz w:val="24"/>
          <w:szCs w:val="24"/>
        </w:rPr>
        <w:t xml:space="preserve">facilities </w:t>
      </w:r>
      <w:r w:rsidR="3FFE3E0D" w:rsidRPr="006F1E9F">
        <w:rPr>
          <w:rFonts w:ascii="Arial" w:hAnsi="Arial" w:cs="Arial"/>
          <w:sz w:val="24"/>
          <w:szCs w:val="24"/>
        </w:rPr>
        <w:t>in</w:t>
      </w:r>
      <w:r w:rsidRPr="006F1E9F">
        <w:rPr>
          <w:rFonts w:ascii="Arial" w:hAnsi="Arial" w:cs="Arial"/>
          <w:sz w:val="24"/>
          <w:szCs w:val="24"/>
        </w:rPr>
        <w:t xml:space="preserve"> four geographically distinct </w:t>
      </w:r>
      <w:r w:rsidR="00D71ECC" w:rsidRPr="006F1E9F">
        <w:rPr>
          <w:rFonts w:ascii="Arial" w:hAnsi="Arial" w:cs="Arial"/>
          <w:sz w:val="24"/>
          <w:szCs w:val="24"/>
        </w:rPr>
        <w:t>regions</w:t>
      </w:r>
      <w:r w:rsidR="000F088C" w:rsidRPr="006F1E9F">
        <w:rPr>
          <w:rFonts w:ascii="Arial" w:hAnsi="Arial" w:cs="Arial"/>
          <w:sz w:val="24"/>
          <w:szCs w:val="24"/>
        </w:rPr>
        <w:t xml:space="preserve">: the Charlotte </w:t>
      </w:r>
      <w:r w:rsidR="00E849F6" w:rsidRPr="006F1E9F">
        <w:rPr>
          <w:rFonts w:ascii="Arial" w:hAnsi="Arial" w:cs="Arial"/>
          <w:sz w:val="24"/>
          <w:szCs w:val="24"/>
        </w:rPr>
        <w:t>Metropolitan</w:t>
      </w:r>
      <w:r w:rsidR="000F088C" w:rsidRPr="006F1E9F">
        <w:rPr>
          <w:rFonts w:ascii="Arial" w:hAnsi="Arial" w:cs="Arial"/>
          <w:sz w:val="24"/>
          <w:szCs w:val="24"/>
        </w:rPr>
        <w:t xml:space="preserve"> and Greater Winston areas in North Carolina, North Georgia and Central Georgia</w:t>
      </w:r>
      <w:r w:rsidR="4CA5ECEA" w:rsidRPr="006F1E9F">
        <w:rPr>
          <w:rFonts w:ascii="Arial" w:hAnsi="Arial" w:cs="Arial"/>
          <w:sz w:val="24"/>
          <w:szCs w:val="24"/>
        </w:rPr>
        <w:t xml:space="preserve"> areas</w:t>
      </w:r>
      <w:r w:rsidR="00D71ECC" w:rsidRPr="006F1E9F">
        <w:rPr>
          <w:rFonts w:ascii="Arial" w:hAnsi="Arial" w:cs="Arial"/>
          <w:sz w:val="24"/>
          <w:szCs w:val="24"/>
        </w:rPr>
        <w:t xml:space="preserve">. We </w:t>
      </w:r>
      <w:r w:rsidRPr="006F1E9F">
        <w:rPr>
          <w:rFonts w:ascii="Arial" w:hAnsi="Arial" w:cs="Arial"/>
          <w:sz w:val="24"/>
          <w:szCs w:val="24"/>
        </w:rPr>
        <w:t xml:space="preserve">included patients who underwent </w:t>
      </w:r>
      <w:r w:rsidR="6963AE2F" w:rsidRPr="006F1E9F">
        <w:rPr>
          <w:rFonts w:ascii="Arial" w:hAnsi="Arial" w:cs="Arial"/>
          <w:sz w:val="24"/>
          <w:szCs w:val="24"/>
        </w:rPr>
        <w:t>one or more</w:t>
      </w:r>
      <w:r w:rsidRPr="006F1E9F">
        <w:rPr>
          <w:rFonts w:ascii="Arial" w:hAnsi="Arial" w:cs="Arial"/>
          <w:sz w:val="24"/>
          <w:szCs w:val="24"/>
        </w:rPr>
        <w:t xml:space="preserve"> </w:t>
      </w:r>
      <w:r w:rsidR="000F088C" w:rsidRPr="006F1E9F">
        <w:rPr>
          <w:rFonts w:ascii="Arial" w:hAnsi="Arial" w:cs="Arial"/>
          <w:sz w:val="24"/>
          <w:szCs w:val="24"/>
        </w:rPr>
        <w:t xml:space="preserve">of the following </w:t>
      </w:r>
      <w:r w:rsidR="00D71ECC" w:rsidRPr="006F1E9F">
        <w:rPr>
          <w:rFonts w:ascii="Arial" w:hAnsi="Arial" w:cs="Arial"/>
          <w:sz w:val="24"/>
          <w:szCs w:val="24"/>
        </w:rPr>
        <w:t xml:space="preserve">procedures: </w:t>
      </w:r>
      <w:r w:rsidR="6871AB7B" w:rsidRPr="006F1E9F">
        <w:rPr>
          <w:rFonts w:ascii="Arial" w:hAnsi="Arial" w:cs="Arial"/>
          <w:sz w:val="24"/>
          <w:szCs w:val="24"/>
        </w:rPr>
        <w:t xml:space="preserve">total knee arthroplasty, total hip arthroplasty, abdominal hysterectomy, </w:t>
      </w:r>
      <w:r w:rsidR="006B1CE8" w:rsidRPr="006F1E9F">
        <w:rPr>
          <w:rFonts w:ascii="Arial" w:hAnsi="Arial" w:cs="Arial"/>
          <w:sz w:val="24"/>
          <w:szCs w:val="24"/>
        </w:rPr>
        <w:t>colon,</w:t>
      </w:r>
      <w:r w:rsidR="6871AB7B" w:rsidRPr="006F1E9F">
        <w:rPr>
          <w:rFonts w:ascii="Arial" w:hAnsi="Arial" w:cs="Arial"/>
          <w:sz w:val="24"/>
          <w:szCs w:val="24"/>
        </w:rPr>
        <w:t xml:space="preserve"> or spinal fusion surgery</w:t>
      </w:r>
      <w:r w:rsidRPr="006F1E9F">
        <w:rPr>
          <w:rFonts w:ascii="Arial" w:hAnsi="Arial" w:cs="Arial"/>
          <w:sz w:val="24"/>
          <w:szCs w:val="24"/>
        </w:rPr>
        <w:t xml:space="preserve">. </w:t>
      </w:r>
      <w:r w:rsidR="2877F671" w:rsidRPr="006F1E9F">
        <w:rPr>
          <w:rFonts w:ascii="Arial" w:hAnsi="Arial" w:cs="Arial"/>
          <w:sz w:val="24"/>
          <w:szCs w:val="24"/>
        </w:rPr>
        <w:t>Surgical procedures</w:t>
      </w:r>
      <w:r w:rsidR="3655F66B" w:rsidRPr="006F1E9F">
        <w:rPr>
          <w:rFonts w:ascii="Arial" w:hAnsi="Arial" w:cs="Arial"/>
          <w:sz w:val="24"/>
          <w:szCs w:val="24"/>
        </w:rPr>
        <w:t xml:space="preserve"> </w:t>
      </w:r>
      <w:r w:rsidR="000F088C" w:rsidRPr="006F1E9F">
        <w:rPr>
          <w:rFonts w:ascii="Arial" w:hAnsi="Arial" w:cs="Arial"/>
          <w:sz w:val="24"/>
          <w:szCs w:val="24"/>
        </w:rPr>
        <w:t xml:space="preserve">of interest </w:t>
      </w:r>
      <w:proofErr w:type="gramStart"/>
      <w:r w:rsidR="3655F66B" w:rsidRPr="006F1E9F">
        <w:rPr>
          <w:rFonts w:ascii="Arial" w:hAnsi="Arial" w:cs="Arial"/>
          <w:sz w:val="24"/>
          <w:szCs w:val="24"/>
        </w:rPr>
        <w:t>were identified</w:t>
      </w:r>
      <w:proofErr w:type="gramEnd"/>
      <w:r w:rsidR="3655F66B" w:rsidRPr="006F1E9F">
        <w:rPr>
          <w:rFonts w:ascii="Arial" w:hAnsi="Arial" w:cs="Arial"/>
          <w:sz w:val="24"/>
          <w:szCs w:val="24"/>
        </w:rPr>
        <w:t xml:space="preserve"> using </w:t>
      </w:r>
      <w:r w:rsidR="69FC636B" w:rsidRPr="006F1E9F">
        <w:rPr>
          <w:rFonts w:ascii="Arial" w:hAnsi="Arial" w:cs="Arial"/>
          <w:sz w:val="24"/>
          <w:szCs w:val="24"/>
        </w:rPr>
        <w:t>NHSN operative procedure codes.</w:t>
      </w:r>
      <w:r w:rsidR="004E5EDF" w:rsidRPr="006F1E9F">
        <w:rPr>
          <w:rFonts w:ascii="Arial" w:hAnsi="Arial" w:cs="Arial"/>
          <w:sz w:val="24"/>
          <w:szCs w:val="24"/>
        </w:rPr>
        <w:fldChar w:fldCharType="begin">
          <w:fldData xml:space="preserve">PEVuZE5vdGU+PENpdGU+PEF1dGhvcj5OYXRpb25hbEhlYWx0aGNhcmVTYWZldHlOZXR3b3JrPC9B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</w:fldData>
        </w:fldChar>
      </w:r>
      <w:r w:rsidR="001825DA">
        <w:rPr>
          <w:rFonts w:ascii="Arial" w:hAnsi="Arial" w:cs="Arial"/>
          <w:sz w:val="24"/>
          <w:szCs w:val="24"/>
        </w:rPr>
        <w:instrText xml:space="preserve"> ADDIN EN.CITE </w:instrText>
      </w:r>
      <w:r w:rsidR="001825DA">
        <w:rPr>
          <w:rFonts w:ascii="Arial" w:hAnsi="Arial" w:cs="Arial"/>
          <w:sz w:val="24"/>
          <w:szCs w:val="24"/>
        </w:rPr>
        <w:fldChar w:fldCharType="begin">
          <w:fldData xml:space="preserve">PEVuZE5vdGU+PENpdGU+PEF1dGhvcj5OYXRpb25hbEhlYWx0aGNhcmVTYWZldHlOZXR3b3JrPC9B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</w:fldData>
        </w:fldChar>
      </w:r>
      <w:r w:rsidR="001825DA">
        <w:rPr>
          <w:rFonts w:ascii="Arial" w:hAnsi="Arial" w:cs="Arial"/>
          <w:sz w:val="24"/>
          <w:szCs w:val="24"/>
        </w:rPr>
        <w:instrText xml:space="preserve"> ADDIN EN.CITE.DATA </w:instrText>
      </w:r>
      <w:r w:rsidR="001825DA">
        <w:rPr>
          <w:rFonts w:ascii="Arial" w:hAnsi="Arial" w:cs="Arial"/>
          <w:sz w:val="24"/>
          <w:szCs w:val="24"/>
        </w:rPr>
      </w:r>
      <w:r w:rsidR="001825DA">
        <w:rPr>
          <w:rFonts w:ascii="Arial" w:hAnsi="Arial" w:cs="Arial"/>
          <w:sz w:val="24"/>
          <w:szCs w:val="24"/>
        </w:rPr>
        <w:fldChar w:fldCharType="end"/>
      </w:r>
      <w:r w:rsidR="004E5EDF" w:rsidRPr="006F1E9F">
        <w:rPr>
          <w:rFonts w:ascii="Arial" w:hAnsi="Arial" w:cs="Arial"/>
          <w:sz w:val="24"/>
          <w:szCs w:val="24"/>
        </w:rPr>
      </w:r>
      <w:r w:rsidR="004E5EDF" w:rsidRPr="006F1E9F">
        <w:rPr>
          <w:rFonts w:ascii="Arial" w:hAnsi="Arial" w:cs="Arial"/>
          <w:sz w:val="24"/>
          <w:szCs w:val="24"/>
        </w:rPr>
        <w:fldChar w:fldCharType="separate"/>
      </w:r>
      <w:r w:rsidR="001825DA" w:rsidRPr="001825DA">
        <w:rPr>
          <w:rFonts w:ascii="Arial" w:hAnsi="Arial" w:cs="Arial"/>
          <w:noProof/>
          <w:sz w:val="24"/>
          <w:szCs w:val="24"/>
          <w:vertAlign w:val="superscript"/>
        </w:rPr>
        <w:t>12,20</w:t>
      </w:r>
      <w:r w:rsidR="004E5EDF" w:rsidRPr="006F1E9F">
        <w:rPr>
          <w:rFonts w:ascii="Arial" w:hAnsi="Arial" w:cs="Arial"/>
          <w:sz w:val="24"/>
          <w:szCs w:val="24"/>
        </w:rPr>
        <w:fldChar w:fldCharType="end"/>
      </w:r>
    </w:p>
    <w:p w14:paraId="21751C6B" w14:textId="456EF3D6" w:rsidR="002F210F" w:rsidRPr="006F1E9F" w:rsidRDefault="1B38F62D" w:rsidP="006F1E9F">
      <w:pPr>
        <w:spacing w:line="480" w:lineRule="auto"/>
        <w:rPr>
          <w:rFonts w:ascii="Arial" w:hAnsi="Arial" w:cs="Arial"/>
          <w:sz w:val="24"/>
          <w:szCs w:val="24"/>
        </w:rPr>
      </w:pPr>
      <w:r w:rsidRPr="006F1E9F">
        <w:rPr>
          <w:rFonts w:ascii="Arial" w:hAnsi="Arial" w:cs="Arial"/>
          <w:sz w:val="24"/>
          <w:szCs w:val="24"/>
        </w:rPr>
        <w:t xml:space="preserve">Patient </w:t>
      </w:r>
      <w:r w:rsidR="004E5EDF" w:rsidRPr="006F1E9F">
        <w:rPr>
          <w:rFonts w:ascii="Arial" w:hAnsi="Arial" w:cs="Arial"/>
          <w:sz w:val="24"/>
          <w:szCs w:val="24"/>
        </w:rPr>
        <w:t xml:space="preserve">residential </w:t>
      </w:r>
      <w:r w:rsidRPr="006F1E9F">
        <w:rPr>
          <w:rFonts w:ascii="Arial" w:hAnsi="Arial" w:cs="Arial"/>
          <w:sz w:val="24"/>
          <w:szCs w:val="24"/>
        </w:rPr>
        <w:t xml:space="preserve">addresses as </w:t>
      </w:r>
      <w:r w:rsidR="004E5EDF" w:rsidRPr="006F1E9F">
        <w:rPr>
          <w:rFonts w:ascii="Arial" w:hAnsi="Arial" w:cs="Arial"/>
          <w:sz w:val="24"/>
          <w:szCs w:val="24"/>
        </w:rPr>
        <w:t>documented</w:t>
      </w:r>
      <w:r w:rsidRPr="006F1E9F">
        <w:rPr>
          <w:rFonts w:ascii="Arial" w:hAnsi="Arial" w:cs="Arial"/>
          <w:sz w:val="24"/>
          <w:szCs w:val="24"/>
        </w:rPr>
        <w:t xml:space="preserve"> in the electronic health record were geocoded to determine census tract and </w:t>
      </w:r>
      <w:r w:rsidR="004E5EDF" w:rsidRPr="006F1E9F">
        <w:rPr>
          <w:rFonts w:ascii="Arial" w:hAnsi="Arial" w:cs="Arial"/>
          <w:sz w:val="24"/>
          <w:szCs w:val="24"/>
        </w:rPr>
        <w:t>the designated</w:t>
      </w:r>
      <w:r w:rsidRPr="006F1E9F">
        <w:rPr>
          <w:rFonts w:ascii="Arial" w:hAnsi="Arial" w:cs="Arial"/>
          <w:sz w:val="24"/>
          <w:szCs w:val="24"/>
        </w:rPr>
        <w:t xml:space="preserve"> </w:t>
      </w:r>
      <w:r w:rsidR="4835F2F1" w:rsidRPr="006F1E9F">
        <w:rPr>
          <w:rFonts w:ascii="Arial" w:hAnsi="Arial" w:cs="Arial"/>
          <w:sz w:val="24"/>
          <w:szCs w:val="24"/>
        </w:rPr>
        <w:t>SVI</w:t>
      </w:r>
      <w:r w:rsidR="5818AA48" w:rsidRPr="006F1E9F">
        <w:rPr>
          <w:rFonts w:ascii="Arial" w:hAnsi="Arial" w:cs="Arial"/>
          <w:sz w:val="24"/>
          <w:szCs w:val="24"/>
        </w:rPr>
        <w:t xml:space="preserve"> s</w:t>
      </w:r>
      <w:r w:rsidR="004E5EDF" w:rsidRPr="006F1E9F">
        <w:rPr>
          <w:rFonts w:ascii="Arial" w:hAnsi="Arial" w:cs="Arial"/>
          <w:sz w:val="24"/>
          <w:szCs w:val="24"/>
        </w:rPr>
        <w:t>core</w:t>
      </w:r>
      <w:r w:rsidR="4835F2F1" w:rsidRPr="006F1E9F">
        <w:rPr>
          <w:rFonts w:ascii="Arial" w:hAnsi="Arial" w:cs="Arial"/>
          <w:sz w:val="24"/>
          <w:szCs w:val="24"/>
        </w:rPr>
        <w:t>.</w:t>
      </w:r>
      <w:r w:rsidR="74E6DFB9" w:rsidRPr="006F1E9F">
        <w:rPr>
          <w:rFonts w:ascii="Arial" w:hAnsi="Arial" w:cs="Arial"/>
          <w:sz w:val="24"/>
          <w:szCs w:val="24"/>
        </w:rPr>
        <w:t xml:space="preserve"> </w:t>
      </w:r>
      <w:r w:rsidR="00987A53">
        <w:rPr>
          <w:rFonts w:ascii="Arial" w:hAnsi="Arial" w:cs="Arial"/>
          <w:sz w:val="24"/>
          <w:szCs w:val="24"/>
        </w:rPr>
        <w:t>P</w:t>
      </w:r>
      <w:r w:rsidR="74E6DFB9" w:rsidRPr="006F1E9F">
        <w:rPr>
          <w:rFonts w:ascii="Arial" w:hAnsi="Arial" w:cs="Arial"/>
          <w:sz w:val="24"/>
          <w:szCs w:val="24"/>
        </w:rPr>
        <w:t xml:space="preserve">rocedures for patients with low-confidence Geographic Information System (GIS) data – such as those listing a </w:t>
      </w:r>
      <w:r w:rsidR="00AD609B">
        <w:rPr>
          <w:rFonts w:ascii="Arial" w:hAnsi="Arial" w:cs="Arial"/>
          <w:sz w:val="24"/>
          <w:szCs w:val="24"/>
        </w:rPr>
        <w:t>post office</w:t>
      </w:r>
      <w:r w:rsidR="74E6DFB9" w:rsidRPr="006F1E9F">
        <w:rPr>
          <w:rFonts w:ascii="Arial" w:hAnsi="Arial" w:cs="Arial"/>
          <w:sz w:val="24"/>
          <w:szCs w:val="24"/>
        </w:rPr>
        <w:t xml:space="preserve"> box, incomplete</w:t>
      </w:r>
      <w:r w:rsidR="00C77248">
        <w:rPr>
          <w:rFonts w:ascii="Arial" w:hAnsi="Arial" w:cs="Arial"/>
          <w:sz w:val="24"/>
          <w:szCs w:val="24"/>
        </w:rPr>
        <w:t xml:space="preserve"> or missing</w:t>
      </w:r>
      <w:r w:rsidR="74E6DFB9" w:rsidRPr="006F1E9F">
        <w:rPr>
          <w:rFonts w:ascii="Arial" w:hAnsi="Arial" w:cs="Arial"/>
          <w:sz w:val="24"/>
          <w:szCs w:val="24"/>
        </w:rPr>
        <w:t xml:space="preserve"> address</w:t>
      </w:r>
      <w:r w:rsidR="59FFAF5D" w:rsidRPr="006F1E9F">
        <w:rPr>
          <w:rFonts w:ascii="Arial" w:hAnsi="Arial" w:cs="Arial"/>
          <w:sz w:val="24"/>
          <w:szCs w:val="24"/>
        </w:rPr>
        <w:t>, or indicating homelessness – were excluded from the analysis</w:t>
      </w:r>
      <w:r w:rsidR="00987A53">
        <w:rPr>
          <w:rFonts w:ascii="Arial" w:hAnsi="Arial" w:cs="Arial"/>
          <w:sz w:val="24"/>
          <w:szCs w:val="24"/>
        </w:rPr>
        <w:t xml:space="preserve"> t</w:t>
      </w:r>
      <w:r w:rsidR="00987A53">
        <w:rPr>
          <w:rFonts w:ascii="Arial" w:hAnsi="Arial" w:cs="Arial"/>
          <w:sz w:val="24"/>
          <w:szCs w:val="24"/>
        </w:rPr>
        <w:t xml:space="preserve">o ensure accuracy and consistency of the dataset used for SVI calculations and avoid </w:t>
      </w:r>
      <w:proofErr w:type="gramStart"/>
      <w:r w:rsidR="00987A53">
        <w:rPr>
          <w:rFonts w:ascii="Arial" w:hAnsi="Arial" w:cs="Arial"/>
          <w:sz w:val="24"/>
          <w:szCs w:val="24"/>
        </w:rPr>
        <w:t>misclassification,</w:t>
      </w:r>
      <w:r w:rsidR="006B1CE8" w:rsidRPr="006F1E9F">
        <w:rPr>
          <w:rFonts w:ascii="Arial" w:hAnsi="Arial" w:cs="Arial"/>
          <w:sz w:val="24"/>
          <w:szCs w:val="24"/>
        </w:rPr>
        <w:t>.</w:t>
      </w:r>
      <w:proofErr w:type="gramEnd"/>
      <w:r w:rsidR="006B1CE8" w:rsidRPr="006F1E9F">
        <w:rPr>
          <w:rFonts w:ascii="Arial" w:hAnsi="Arial" w:cs="Arial"/>
          <w:sz w:val="24"/>
          <w:szCs w:val="24"/>
        </w:rPr>
        <w:t xml:space="preserve"> </w:t>
      </w:r>
    </w:p>
    <w:p w14:paraId="2111FAEA" w14:textId="0BB701C2" w:rsidR="008E7B1D" w:rsidRPr="006F1E9F" w:rsidRDefault="00A40338" w:rsidP="006F1E9F">
      <w:pPr>
        <w:spacing w:line="480" w:lineRule="auto"/>
        <w:rPr>
          <w:rFonts w:ascii="Arial" w:hAnsi="Arial" w:cs="Arial"/>
          <w:sz w:val="24"/>
          <w:szCs w:val="24"/>
        </w:rPr>
      </w:pPr>
      <w:r>
        <w:rPr>
          <w:rFonts w:ascii="Arial" w:hAnsi="Arial" w:cs="Arial"/>
          <w:sz w:val="24"/>
          <w:szCs w:val="24"/>
        </w:rPr>
        <w:t>D</w:t>
      </w:r>
      <w:r w:rsidR="21F4D317" w:rsidRPr="006F1E9F">
        <w:rPr>
          <w:rFonts w:ascii="Arial" w:hAnsi="Arial" w:cs="Arial"/>
          <w:sz w:val="24"/>
          <w:szCs w:val="24"/>
        </w:rPr>
        <w:t xml:space="preserve">emographic and </w:t>
      </w:r>
      <w:r w:rsidR="00FD7BCB">
        <w:rPr>
          <w:rFonts w:ascii="Arial" w:hAnsi="Arial" w:cs="Arial"/>
          <w:sz w:val="24"/>
          <w:szCs w:val="24"/>
        </w:rPr>
        <w:t>key</w:t>
      </w:r>
      <w:r w:rsidR="0025252F">
        <w:rPr>
          <w:rFonts w:ascii="Arial" w:hAnsi="Arial" w:cs="Arial"/>
          <w:sz w:val="24"/>
          <w:szCs w:val="24"/>
        </w:rPr>
        <w:t xml:space="preserve"> </w:t>
      </w:r>
      <w:r w:rsidR="21F4D317" w:rsidRPr="006F1E9F">
        <w:rPr>
          <w:rFonts w:ascii="Arial" w:hAnsi="Arial" w:cs="Arial"/>
          <w:sz w:val="24"/>
          <w:szCs w:val="24"/>
        </w:rPr>
        <w:t xml:space="preserve">clinical </w:t>
      </w:r>
      <w:r w:rsidR="004F4DAC" w:rsidRPr="006F1E9F">
        <w:rPr>
          <w:rFonts w:ascii="Arial" w:hAnsi="Arial" w:cs="Arial"/>
          <w:sz w:val="24"/>
          <w:szCs w:val="24"/>
        </w:rPr>
        <w:t>characteristics</w:t>
      </w:r>
      <w:r w:rsidR="003D1075">
        <w:rPr>
          <w:rFonts w:ascii="Arial" w:hAnsi="Arial" w:cs="Arial"/>
          <w:sz w:val="24"/>
          <w:szCs w:val="24"/>
        </w:rPr>
        <w:t xml:space="preserve"> associated with increased risk of SSI</w:t>
      </w:r>
      <w:r w:rsidR="004F4DAC" w:rsidRPr="006F1E9F">
        <w:rPr>
          <w:rFonts w:ascii="Arial" w:hAnsi="Arial" w:cs="Arial"/>
          <w:sz w:val="24"/>
          <w:szCs w:val="24"/>
        </w:rPr>
        <w:t xml:space="preserve">, </w:t>
      </w:r>
      <w:r w:rsidR="00403D96">
        <w:rPr>
          <w:rFonts w:ascii="Arial" w:hAnsi="Arial" w:cs="Arial"/>
          <w:sz w:val="24"/>
          <w:szCs w:val="24"/>
        </w:rPr>
        <w:t>such as</w:t>
      </w:r>
      <w:r w:rsidR="0A8C580C" w:rsidRPr="006F1E9F">
        <w:rPr>
          <w:rFonts w:ascii="Arial" w:hAnsi="Arial" w:cs="Arial"/>
          <w:sz w:val="24"/>
          <w:szCs w:val="24"/>
        </w:rPr>
        <w:t xml:space="preserve"> procedure</w:t>
      </w:r>
      <w:r w:rsidR="00403D96">
        <w:rPr>
          <w:rFonts w:ascii="Arial" w:hAnsi="Arial" w:cs="Arial"/>
          <w:sz w:val="24"/>
          <w:szCs w:val="24"/>
        </w:rPr>
        <w:t xml:space="preserve"> type</w:t>
      </w:r>
      <w:r w:rsidR="0A8C580C" w:rsidRPr="006F1E9F">
        <w:rPr>
          <w:rFonts w:ascii="Arial" w:hAnsi="Arial" w:cs="Arial"/>
          <w:sz w:val="24"/>
          <w:szCs w:val="24"/>
        </w:rPr>
        <w:t>, procedure duration,</w:t>
      </w:r>
      <w:r w:rsidR="001825DA">
        <w:rPr>
          <w:rFonts w:ascii="Arial" w:hAnsi="Arial" w:cs="Arial"/>
          <w:sz w:val="24"/>
          <w:szCs w:val="24"/>
        </w:rPr>
        <w:fldChar w:fldCharType="begin">
          <w:fldData xml:space="preserve">PEVuZE5vdGU+PENpdGU+PEF1dGhvcj5DaGVuZzwvQXV0aG9yPjxZZWFyPjIwMTc8L1llYXI+PFJl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</w:fldData>
        </w:fldChar>
      </w:r>
      <w:r w:rsidR="00DE4315">
        <w:rPr>
          <w:rFonts w:ascii="Arial" w:hAnsi="Arial" w:cs="Arial"/>
          <w:sz w:val="24"/>
          <w:szCs w:val="24"/>
        </w:rPr>
        <w:instrText xml:space="preserve"> ADDIN EN.CITE </w:instrText>
      </w:r>
      <w:r w:rsidR="00DE4315">
        <w:rPr>
          <w:rFonts w:ascii="Arial" w:hAnsi="Arial" w:cs="Arial"/>
          <w:sz w:val="24"/>
          <w:szCs w:val="24"/>
        </w:rPr>
        <w:fldChar w:fldCharType="begin">
          <w:fldData xml:space="preserve">PEVuZE5vdGU+PENpdGU+PEF1dGhvcj5DaGVuZzwvQXV0aG9yPjxZZWFyPjIwMTc8L1llYXI+PFJl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</w:fldData>
        </w:fldChar>
      </w:r>
      <w:r w:rsidR="00DE4315">
        <w:rPr>
          <w:rFonts w:ascii="Arial" w:hAnsi="Arial" w:cs="Arial"/>
          <w:sz w:val="24"/>
          <w:szCs w:val="24"/>
        </w:rPr>
        <w:instrText xml:space="preserve"> ADDIN EN.CITE.DATA </w:instrText>
      </w:r>
      <w:r w:rsidR="00DE4315">
        <w:rPr>
          <w:rFonts w:ascii="Arial" w:hAnsi="Arial" w:cs="Arial"/>
          <w:sz w:val="24"/>
          <w:szCs w:val="24"/>
        </w:rPr>
      </w:r>
      <w:r w:rsidR="00DE4315">
        <w:rPr>
          <w:rFonts w:ascii="Arial" w:hAnsi="Arial" w:cs="Arial"/>
          <w:sz w:val="24"/>
          <w:szCs w:val="24"/>
        </w:rPr>
        <w:fldChar w:fldCharType="end"/>
      </w:r>
      <w:r w:rsidR="001825DA">
        <w:rPr>
          <w:rFonts w:ascii="Arial" w:hAnsi="Arial" w:cs="Arial"/>
          <w:sz w:val="24"/>
          <w:szCs w:val="24"/>
        </w:rPr>
      </w:r>
      <w:r w:rsidR="001825DA">
        <w:rPr>
          <w:rFonts w:ascii="Arial" w:hAnsi="Arial" w:cs="Arial"/>
          <w:sz w:val="24"/>
          <w:szCs w:val="24"/>
        </w:rPr>
        <w:fldChar w:fldCharType="separate"/>
      </w:r>
      <w:r w:rsidR="001825DA" w:rsidRPr="001825DA">
        <w:rPr>
          <w:rFonts w:ascii="Arial" w:hAnsi="Arial" w:cs="Arial"/>
          <w:noProof/>
          <w:sz w:val="24"/>
          <w:szCs w:val="24"/>
          <w:vertAlign w:val="superscript"/>
        </w:rPr>
        <w:t>21</w:t>
      </w:r>
      <w:r w:rsidR="001825DA">
        <w:rPr>
          <w:rFonts w:ascii="Arial" w:hAnsi="Arial" w:cs="Arial"/>
          <w:sz w:val="24"/>
          <w:szCs w:val="24"/>
        </w:rPr>
        <w:fldChar w:fldCharType="end"/>
      </w:r>
      <w:r w:rsidR="0A8C580C" w:rsidRPr="006F1E9F">
        <w:rPr>
          <w:rFonts w:ascii="Arial" w:hAnsi="Arial" w:cs="Arial"/>
          <w:sz w:val="24"/>
          <w:szCs w:val="24"/>
        </w:rPr>
        <w:t xml:space="preserve"> </w:t>
      </w:r>
      <w:r w:rsidR="004E5EDF" w:rsidRPr="006F1E9F">
        <w:rPr>
          <w:rFonts w:ascii="Arial" w:hAnsi="Arial" w:cs="Arial"/>
          <w:sz w:val="24"/>
          <w:szCs w:val="24"/>
        </w:rPr>
        <w:t>urgency of the procedure</w:t>
      </w:r>
      <w:r w:rsidR="0A8C580C" w:rsidRPr="006F1E9F">
        <w:rPr>
          <w:rFonts w:ascii="Arial" w:hAnsi="Arial" w:cs="Arial"/>
          <w:sz w:val="24"/>
          <w:szCs w:val="24"/>
        </w:rPr>
        <w:t>,</w:t>
      </w:r>
      <w:r w:rsidR="001825DA">
        <w:rPr>
          <w:rFonts w:ascii="Arial" w:hAnsi="Arial" w:cs="Arial"/>
          <w:sz w:val="24"/>
          <w:szCs w:val="24"/>
        </w:rPr>
        <w:fldChar w:fldCharType="begin"/>
      </w:r>
      <w:r w:rsidR="00DE4315">
        <w:rPr>
          <w:rFonts w:ascii="Arial" w:hAnsi="Arial" w:cs="Arial"/>
          <w:sz w:val="24"/>
          <w:szCs w:val="24"/>
        </w:rPr>
        <w:instrText xml:space="preserve"> ADDIN EN.CITE &lt;EndNote&gt;&lt;Cite&gt;&lt;Author&gt;Gagen&lt;/Author&gt;&lt;Year&gt;2024&lt;/Year&gt;&lt;RecNum&gt;2767&lt;/RecNum&gt;&lt;DisplayText&gt;&lt;style face="superscript"&gt;22&lt;/style&gt;&lt;/DisplayText&gt;&lt;record&gt;&lt;rec-number&gt;2767&lt;/rec-number&gt;&lt;foreign-keys&gt;&lt;key app="EN" db-id="9afaafdau50wxue2ewapw9egz5tfr9zeafs0" timestamp="1739720263" guid="62774f8f-f11d-4bf8-93f3-f826274b4eb5"&gt;2767&lt;/key&gt;&lt;/foreign-keys&gt;&lt;ref-type name="Journal Article"&gt;17&lt;/ref-type&gt;&lt;contributors&gt;&lt;authors&gt;&lt;author&gt;Gagen, Brennan&lt;/author&gt;&lt;author&gt;Hall, Chad&lt;/author&gt;&lt;/authors&gt;&lt;/contributors&gt;&lt;titles&gt;&lt;title&gt;Preventing Surgical Site Infections in Emergency General Surgery: Current Strategies and Recommendations&lt;/title&gt;&lt;secondary-title&gt;Current Surgery Reports&lt;/secondary-title&gt;&lt;/titles&gt;&lt;periodical&gt;&lt;full-title&gt;Current Surgery Reports&lt;/full-title&gt;&lt;/periodical&gt;&lt;pages&gt;227-237&lt;/pages&gt;&lt;volume&gt;12&lt;/volume&gt;&lt;number&gt;8&lt;/number&gt;&lt;dates&gt;&lt;year&gt;2024&lt;/year&gt;&lt;pub-dates&gt;&lt;date&gt;2024/08/01&lt;/date&gt;&lt;/pub-dates&gt;&lt;/dates&gt;&lt;isbn&gt;2167-4817&lt;/isbn&gt;&lt;urls&gt;&lt;related-urls&gt;&lt;url&gt;https://doi.org/10.1007/s40137-024-00405-z&lt;/url&gt;&lt;/related-urls&gt;&lt;/urls&gt;&lt;electronic-resource-num&gt;10.1007/s40137-024-00405-z&lt;/electronic-resource-num&gt;&lt;/record&gt;&lt;/Cite&gt;&lt;/EndNote&gt;</w:instrText>
      </w:r>
      <w:r w:rsidR="001825DA">
        <w:rPr>
          <w:rFonts w:ascii="Arial" w:hAnsi="Arial" w:cs="Arial"/>
          <w:sz w:val="24"/>
          <w:szCs w:val="24"/>
        </w:rPr>
        <w:fldChar w:fldCharType="separate"/>
      </w:r>
      <w:r w:rsidR="001825DA" w:rsidRPr="001825DA">
        <w:rPr>
          <w:rFonts w:ascii="Arial" w:hAnsi="Arial" w:cs="Arial"/>
          <w:noProof/>
          <w:sz w:val="24"/>
          <w:szCs w:val="24"/>
          <w:vertAlign w:val="superscript"/>
        </w:rPr>
        <w:t>22</w:t>
      </w:r>
      <w:r w:rsidR="001825DA">
        <w:rPr>
          <w:rFonts w:ascii="Arial" w:hAnsi="Arial" w:cs="Arial"/>
          <w:sz w:val="24"/>
          <w:szCs w:val="24"/>
        </w:rPr>
        <w:fldChar w:fldCharType="end"/>
      </w:r>
      <w:r w:rsidR="0A8C580C" w:rsidRPr="006F1E9F">
        <w:rPr>
          <w:rFonts w:ascii="Arial" w:hAnsi="Arial" w:cs="Arial"/>
          <w:sz w:val="24"/>
          <w:szCs w:val="24"/>
        </w:rPr>
        <w:t xml:space="preserve"> body mass index (BMI),</w:t>
      </w:r>
      <w:r w:rsidR="00DE4315">
        <w:rPr>
          <w:rFonts w:ascii="Arial" w:hAnsi="Arial" w:cs="Arial"/>
          <w:sz w:val="24"/>
          <w:szCs w:val="24"/>
        </w:rPr>
        <w:fldChar w:fldCharType="begin">
          <w:fldData xml:space="preserve">PEVuZE5vdGU+PENpdGU+PEF1dGhvcj5NZWlqczwvQXV0aG9yPjxZZWFyPjIwMTk8L1llYXI+PFJl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=
</w:fldData>
        </w:fldChar>
      </w:r>
      <w:r w:rsidR="00C426DA">
        <w:rPr>
          <w:rFonts w:ascii="Arial" w:hAnsi="Arial" w:cs="Arial"/>
          <w:sz w:val="24"/>
          <w:szCs w:val="24"/>
        </w:rPr>
        <w:instrText xml:space="preserve"> ADDIN EN.CITE </w:instrText>
      </w:r>
      <w:r w:rsidR="00C426DA">
        <w:rPr>
          <w:rFonts w:ascii="Arial" w:hAnsi="Arial" w:cs="Arial"/>
          <w:sz w:val="24"/>
          <w:szCs w:val="24"/>
        </w:rPr>
        <w:fldChar w:fldCharType="begin">
          <w:fldData xml:space="preserve">PEVuZE5vdGU+PENpdGU+PEF1dGhvcj5NZWlqczwvQXV0aG9yPjxZZWFyPjIwMTk8L1llYXI+PFJl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=
</w:fldData>
        </w:fldChar>
      </w:r>
      <w:r w:rsidR="00C426DA">
        <w:rPr>
          <w:rFonts w:ascii="Arial" w:hAnsi="Arial" w:cs="Arial"/>
          <w:sz w:val="24"/>
          <w:szCs w:val="24"/>
        </w:rPr>
        <w:instrText xml:space="preserve"> ADDIN EN.CITE.DATA </w:instrText>
      </w:r>
      <w:r w:rsidR="00C426DA">
        <w:rPr>
          <w:rFonts w:ascii="Arial" w:hAnsi="Arial" w:cs="Arial"/>
          <w:sz w:val="24"/>
          <w:szCs w:val="24"/>
        </w:rPr>
      </w:r>
      <w:r w:rsidR="00C426DA">
        <w:rPr>
          <w:rFonts w:ascii="Arial" w:hAnsi="Arial" w:cs="Arial"/>
          <w:sz w:val="24"/>
          <w:szCs w:val="24"/>
        </w:rPr>
        <w:fldChar w:fldCharType="end"/>
      </w:r>
      <w:r w:rsidR="00DE4315">
        <w:rPr>
          <w:rFonts w:ascii="Arial" w:hAnsi="Arial" w:cs="Arial"/>
          <w:sz w:val="24"/>
          <w:szCs w:val="24"/>
        </w:rPr>
      </w:r>
      <w:r w:rsidR="00DE4315">
        <w:rPr>
          <w:rFonts w:ascii="Arial" w:hAnsi="Arial" w:cs="Arial"/>
          <w:sz w:val="24"/>
          <w:szCs w:val="24"/>
        </w:rPr>
        <w:fldChar w:fldCharType="separate"/>
      </w:r>
      <w:r w:rsidR="00DE4315" w:rsidRPr="00DE4315">
        <w:rPr>
          <w:rFonts w:ascii="Arial" w:hAnsi="Arial" w:cs="Arial"/>
          <w:noProof/>
          <w:sz w:val="24"/>
          <w:szCs w:val="24"/>
          <w:vertAlign w:val="superscript"/>
        </w:rPr>
        <w:t>23</w:t>
      </w:r>
      <w:r w:rsidR="00DE4315">
        <w:rPr>
          <w:rFonts w:ascii="Arial" w:hAnsi="Arial" w:cs="Arial"/>
          <w:sz w:val="24"/>
          <w:szCs w:val="24"/>
        </w:rPr>
        <w:fldChar w:fldCharType="end"/>
      </w:r>
      <w:r w:rsidR="0A8C580C" w:rsidRPr="006F1E9F">
        <w:rPr>
          <w:rFonts w:ascii="Arial" w:hAnsi="Arial" w:cs="Arial"/>
          <w:sz w:val="24"/>
          <w:szCs w:val="24"/>
        </w:rPr>
        <w:t xml:space="preserve"> and </w:t>
      </w:r>
      <w:r w:rsidR="004F4DAC" w:rsidRPr="006F1E9F">
        <w:rPr>
          <w:rFonts w:ascii="Arial" w:hAnsi="Arial" w:cs="Arial"/>
          <w:sz w:val="24"/>
          <w:szCs w:val="24"/>
        </w:rPr>
        <w:t xml:space="preserve">a diagnosis of </w:t>
      </w:r>
      <w:r w:rsidR="0A8C580C" w:rsidRPr="006F1E9F">
        <w:rPr>
          <w:rFonts w:ascii="Arial" w:hAnsi="Arial" w:cs="Arial"/>
          <w:sz w:val="24"/>
          <w:szCs w:val="24"/>
        </w:rPr>
        <w:t>diabetes</w:t>
      </w:r>
      <w:r w:rsidR="00DE4315">
        <w:rPr>
          <w:rFonts w:ascii="Arial" w:hAnsi="Arial" w:cs="Arial"/>
          <w:sz w:val="24"/>
          <w:szCs w:val="24"/>
        </w:rPr>
        <w:fldChar w:fldCharType="begin">
          <w:fldData xml:space="preserve">PEVuZE5vdGU+PENpdGU+PEF1dGhvcj5NYXJ0aW48L0F1dGhvcj48WWVhcj4yMDE2PC9ZZWFyPjxS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=
</w:fldData>
        </w:fldChar>
      </w:r>
      <w:r w:rsidR="00C426DA">
        <w:rPr>
          <w:rFonts w:ascii="Arial" w:hAnsi="Arial" w:cs="Arial"/>
          <w:sz w:val="24"/>
          <w:szCs w:val="24"/>
        </w:rPr>
        <w:instrText xml:space="preserve"> ADDIN EN.CITE </w:instrText>
      </w:r>
      <w:r w:rsidR="00C426DA">
        <w:rPr>
          <w:rFonts w:ascii="Arial" w:hAnsi="Arial" w:cs="Arial"/>
          <w:sz w:val="24"/>
          <w:szCs w:val="24"/>
        </w:rPr>
        <w:fldChar w:fldCharType="begin">
          <w:fldData xml:space="preserve">PEVuZE5vdGU+PENpdGU+PEF1dGhvcj5NYXJ0aW48L0F1dGhvcj48WWVhcj4yMDE2PC9ZZWFyPjxS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=
</w:fldData>
        </w:fldChar>
      </w:r>
      <w:r w:rsidR="00C426DA">
        <w:rPr>
          <w:rFonts w:ascii="Arial" w:hAnsi="Arial" w:cs="Arial"/>
          <w:sz w:val="24"/>
          <w:szCs w:val="24"/>
        </w:rPr>
        <w:instrText xml:space="preserve"> ADDIN EN.CITE.DATA </w:instrText>
      </w:r>
      <w:r w:rsidR="00C426DA">
        <w:rPr>
          <w:rFonts w:ascii="Arial" w:hAnsi="Arial" w:cs="Arial"/>
          <w:sz w:val="24"/>
          <w:szCs w:val="24"/>
        </w:rPr>
      </w:r>
      <w:r w:rsidR="00C426DA">
        <w:rPr>
          <w:rFonts w:ascii="Arial" w:hAnsi="Arial" w:cs="Arial"/>
          <w:sz w:val="24"/>
          <w:szCs w:val="24"/>
        </w:rPr>
        <w:fldChar w:fldCharType="end"/>
      </w:r>
      <w:r w:rsidR="00DE4315">
        <w:rPr>
          <w:rFonts w:ascii="Arial" w:hAnsi="Arial" w:cs="Arial"/>
          <w:sz w:val="24"/>
          <w:szCs w:val="24"/>
        </w:rPr>
      </w:r>
      <w:r w:rsidR="00DE4315">
        <w:rPr>
          <w:rFonts w:ascii="Arial" w:hAnsi="Arial" w:cs="Arial"/>
          <w:sz w:val="24"/>
          <w:szCs w:val="24"/>
        </w:rPr>
        <w:fldChar w:fldCharType="separate"/>
      </w:r>
      <w:r w:rsidR="00DE4315" w:rsidRPr="00DE4315">
        <w:rPr>
          <w:rFonts w:ascii="Arial" w:hAnsi="Arial" w:cs="Arial"/>
          <w:noProof/>
          <w:sz w:val="24"/>
          <w:szCs w:val="24"/>
          <w:vertAlign w:val="superscript"/>
        </w:rPr>
        <w:t>24</w:t>
      </w:r>
      <w:r w:rsidR="00DE4315">
        <w:rPr>
          <w:rFonts w:ascii="Arial" w:hAnsi="Arial" w:cs="Arial"/>
          <w:sz w:val="24"/>
          <w:szCs w:val="24"/>
        </w:rPr>
        <w:fldChar w:fldCharType="end"/>
      </w:r>
      <w:r>
        <w:rPr>
          <w:rFonts w:ascii="Arial" w:hAnsi="Arial" w:cs="Arial"/>
          <w:sz w:val="24"/>
          <w:szCs w:val="24"/>
        </w:rPr>
        <w:t xml:space="preserve"> were extracted from the medical record to match </w:t>
      </w:r>
      <w:r w:rsidR="004E5EDF" w:rsidRPr="006F1E9F">
        <w:rPr>
          <w:rFonts w:ascii="Arial" w:hAnsi="Arial" w:cs="Arial"/>
          <w:sz w:val="24"/>
          <w:szCs w:val="24"/>
        </w:rPr>
        <w:t xml:space="preserve"> </w:t>
      </w:r>
      <w:r w:rsidR="0A8C580C" w:rsidRPr="006F1E9F">
        <w:rPr>
          <w:rFonts w:ascii="Arial" w:hAnsi="Arial" w:cs="Arial"/>
          <w:sz w:val="24"/>
          <w:szCs w:val="24"/>
        </w:rPr>
        <w:t>the time of the procedure</w:t>
      </w:r>
      <w:r w:rsidR="000F088C" w:rsidRPr="006F1E9F">
        <w:rPr>
          <w:rFonts w:ascii="Arial" w:hAnsi="Arial" w:cs="Arial"/>
          <w:sz w:val="24"/>
          <w:szCs w:val="24"/>
        </w:rPr>
        <w:t xml:space="preserve"> and merged with SVI data</w:t>
      </w:r>
      <w:r w:rsidR="004E5EDF" w:rsidRPr="006F1E9F">
        <w:rPr>
          <w:rFonts w:ascii="Arial" w:hAnsi="Arial" w:cs="Arial"/>
          <w:sz w:val="24"/>
          <w:szCs w:val="24"/>
        </w:rPr>
        <w:t>.</w:t>
      </w:r>
      <w:r w:rsidR="004F4DAC" w:rsidRPr="006F1E9F">
        <w:rPr>
          <w:rFonts w:ascii="Arial" w:hAnsi="Arial" w:cs="Arial"/>
          <w:sz w:val="24"/>
          <w:szCs w:val="24"/>
        </w:rPr>
        <w:t xml:space="preserve"> </w:t>
      </w:r>
    </w:p>
    <w:p w14:paraId="7E2E9341" w14:textId="77777777" w:rsidR="007B4DD3" w:rsidRDefault="37AD4E31" w:rsidP="006F1E9F">
      <w:pPr>
        <w:spacing w:line="480" w:lineRule="auto"/>
        <w:rPr>
          <w:rFonts w:ascii="Arial" w:hAnsi="Arial" w:cs="Arial"/>
          <w:sz w:val="24"/>
          <w:szCs w:val="24"/>
        </w:rPr>
      </w:pPr>
      <w:r w:rsidRPr="006F1E9F">
        <w:rPr>
          <w:rFonts w:ascii="Arial" w:hAnsi="Arial" w:cs="Arial"/>
          <w:sz w:val="24"/>
          <w:szCs w:val="24"/>
        </w:rPr>
        <w:t>SSIs were identified by trained infection preventionists using National Healthcare Safety Network (NHSN) definitions</w:t>
      </w:r>
      <w:r w:rsidR="004F4DAC" w:rsidRPr="006F1E9F">
        <w:rPr>
          <w:rFonts w:ascii="Arial" w:hAnsi="Arial" w:cs="Arial"/>
          <w:sz w:val="24"/>
          <w:szCs w:val="24"/>
        </w:rPr>
        <w:fldChar w:fldCharType="begin"/>
      </w:r>
      <w:r w:rsidR="001825DA">
        <w:rPr>
          <w:rFonts w:ascii="Arial" w:hAnsi="Arial" w:cs="Arial"/>
          <w:sz w:val="24"/>
          <w:szCs w:val="24"/>
        </w:rPr>
        <w:instrText xml:space="preserve"> ADDIN EN.CITE &lt;EndNote&gt;&lt;Cite&gt;&lt;Author&gt;NationalHealthcareSafetyNetwork&lt;/Author&gt;&lt;Year&gt;2024&lt;/Year&gt;&lt;RecNum&gt;2742&lt;/RecNum&gt;&lt;DisplayText&gt;&lt;style face="superscript"&gt;20&lt;/style&gt;&lt;/DisplayText&gt;&lt;record&gt;&lt;rec-number&gt;2742&lt;/rec-number&gt;&lt;foreign-keys&gt;&lt;key app="EN" db-id="9afaafdau50wxue2ewapw9egz5tfr9zeafs0" timestamp="1732578622" guid="9ca4c3d7-ee8d-4131-bae1-f64468b9e366"&gt;2742&lt;/key&gt;&lt;/foreign-keys&gt;&lt;ref-type name="Web Page"&gt;12&lt;/ref-type&gt;&lt;contributors&gt;&lt;authors&gt;&lt;author&gt;NationalHealthcareSafetyNetwork&lt;/author&gt;&lt;/authors&gt;&lt;/contributors&gt;&lt;titles&gt;&lt;title&gt;Surgical Site Infection (SSI) Events&lt;/title&gt;&lt;/titles&gt;&lt;number&gt;11/25/2024&lt;/number&gt;&lt;dates&gt;&lt;year&gt;2024&lt;/year&gt;&lt;pub-dates&gt;&lt;date&gt;11/20/2024&lt;/date&gt;&lt;/pub-dates&gt;&lt;/dates&gt;&lt;publisher&gt;National Healthcare Safety Network (NHSN)&lt;/publisher&gt;&lt;urls&gt;&lt;related-urls&gt;&lt;url&gt;https://www.cdc.gov/nhsn/psc/ssi/index.html?CDC_AA_refVal=https%3A%2F%2Fwww.cdc.gov%2Fnhsn%2Facute-care-hospital%2Fssi%2Findex.html&lt;/url&gt;&lt;/related-urls&gt;&lt;/urls&gt;&lt;/record&gt;&lt;/Cite&gt;&lt;/EndNote&gt;</w:instrText>
      </w:r>
      <w:r w:rsidR="004F4DAC" w:rsidRPr="006F1E9F">
        <w:rPr>
          <w:rFonts w:ascii="Arial" w:hAnsi="Arial" w:cs="Arial"/>
          <w:sz w:val="24"/>
          <w:szCs w:val="24"/>
        </w:rPr>
        <w:fldChar w:fldCharType="separate"/>
      </w:r>
      <w:r w:rsidR="001825DA" w:rsidRPr="001825DA">
        <w:rPr>
          <w:rFonts w:ascii="Arial" w:hAnsi="Arial" w:cs="Arial"/>
          <w:noProof/>
          <w:sz w:val="24"/>
          <w:szCs w:val="24"/>
          <w:vertAlign w:val="superscript"/>
        </w:rPr>
        <w:t>20</w:t>
      </w:r>
      <w:r w:rsidR="004F4DAC" w:rsidRPr="006F1E9F">
        <w:rPr>
          <w:rFonts w:ascii="Arial" w:hAnsi="Arial" w:cs="Arial"/>
          <w:sz w:val="24"/>
          <w:szCs w:val="24"/>
        </w:rPr>
        <w:fldChar w:fldCharType="end"/>
      </w:r>
      <w:r w:rsidR="5965CDC6" w:rsidRPr="006F1E9F">
        <w:rPr>
          <w:rFonts w:ascii="Arial" w:hAnsi="Arial" w:cs="Arial"/>
          <w:sz w:val="24"/>
          <w:szCs w:val="24"/>
        </w:rPr>
        <w:t xml:space="preserve"> and </w:t>
      </w:r>
      <w:r w:rsidR="004F4DAC" w:rsidRPr="006F1E9F">
        <w:rPr>
          <w:rFonts w:ascii="Arial" w:hAnsi="Arial" w:cs="Arial"/>
          <w:sz w:val="24"/>
          <w:szCs w:val="24"/>
        </w:rPr>
        <w:t xml:space="preserve">linked to surgical encounters. </w:t>
      </w:r>
      <w:r w:rsidR="6251B7E7" w:rsidRPr="006F1E9F">
        <w:rPr>
          <w:rFonts w:ascii="Arial" w:hAnsi="Arial" w:cs="Arial"/>
          <w:sz w:val="24"/>
          <w:szCs w:val="24"/>
        </w:rPr>
        <w:t xml:space="preserve">Procedures </w:t>
      </w:r>
      <w:r w:rsidR="1DA233B6" w:rsidRPr="006F1E9F">
        <w:rPr>
          <w:rFonts w:ascii="Arial" w:hAnsi="Arial" w:cs="Arial"/>
          <w:sz w:val="24"/>
          <w:szCs w:val="24"/>
        </w:rPr>
        <w:t>identified to have</w:t>
      </w:r>
      <w:r w:rsidR="6251B7E7" w:rsidRPr="006F1E9F">
        <w:rPr>
          <w:rFonts w:ascii="Arial" w:hAnsi="Arial" w:cs="Arial"/>
          <w:sz w:val="24"/>
          <w:szCs w:val="24"/>
        </w:rPr>
        <w:t xml:space="preserve"> </w:t>
      </w:r>
      <w:r w:rsidR="4C904B65" w:rsidRPr="006F1E9F">
        <w:rPr>
          <w:rFonts w:ascii="Arial" w:hAnsi="Arial" w:cs="Arial"/>
          <w:sz w:val="24"/>
          <w:szCs w:val="24"/>
        </w:rPr>
        <w:t>an</w:t>
      </w:r>
      <w:r w:rsidR="1DA233B6" w:rsidRPr="006F1E9F">
        <w:rPr>
          <w:rFonts w:ascii="Arial" w:hAnsi="Arial" w:cs="Arial"/>
          <w:sz w:val="24"/>
          <w:szCs w:val="24"/>
        </w:rPr>
        <w:t xml:space="preserve"> SSI that met NHSN criteria for infection present at the time of surgery (PATOS) </w:t>
      </w:r>
      <w:proofErr w:type="gramStart"/>
      <w:r w:rsidR="6251B7E7" w:rsidRPr="006F1E9F">
        <w:rPr>
          <w:rFonts w:ascii="Arial" w:hAnsi="Arial" w:cs="Arial"/>
          <w:sz w:val="24"/>
          <w:szCs w:val="24"/>
        </w:rPr>
        <w:t>were excluded</w:t>
      </w:r>
      <w:proofErr w:type="gramEnd"/>
      <w:r w:rsidR="6251B7E7" w:rsidRPr="006F1E9F">
        <w:rPr>
          <w:rFonts w:ascii="Arial" w:hAnsi="Arial" w:cs="Arial"/>
          <w:sz w:val="24"/>
          <w:szCs w:val="24"/>
        </w:rPr>
        <w:t xml:space="preserve"> from the analysis.</w:t>
      </w:r>
      <w:r w:rsidR="1DA233B6" w:rsidRPr="006F1E9F">
        <w:rPr>
          <w:rFonts w:ascii="Arial" w:hAnsi="Arial" w:cs="Arial"/>
          <w:sz w:val="24"/>
          <w:szCs w:val="24"/>
        </w:rPr>
        <w:t xml:space="preserve"> </w:t>
      </w:r>
    </w:p>
    <w:p w14:paraId="4F062EED" w14:textId="1AD2C643" w:rsidR="003D2BAE" w:rsidRPr="006F1E9F" w:rsidRDefault="1814AE12" w:rsidP="006F1E9F">
      <w:pPr>
        <w:spacing w:line="480" w:lineRule="auto"/>
        <w:rPr>
          <w:rFonts w:ascii="Arial" w:hAnsi="Arial" w:cs="Arial"/>
          <w:sz w:val="24"/>
          <w:szCs w:val="24"/>
        </w:rPr>
      </w:pPr>
      <w:r w:rsidRPr="006F1E9F">
        <w:rPr>
          <w:rFonts w:ascii="Arial" w:hAnsi="Arial" w:cs="Arial"/>
          <w:sz w:val="24"/>
          <w:szCs w:val="24"/>
        </w:rPr>
        <w:lastRenderedPageBreak/>
        <w:t>D</w:t>
      </w:r>
      <w:r w:rsidR="37AD4E31" w:rsidRPr="006F1E9F">
        <w:rPr>
          <w:rFonts w:ascii="Arial" w:hAnsi="Arial" w:cs="Arial"/>
          <w:sz w:val="24"/>
          <w:szCs w:val="24"/>
        </w:rPr>
        <w:t>escriptive statistics</w:t>
      </w:r>
      <w:r w:rsidR="00CB1AD3">
        <w:rPr>
          <w:rFonts w:ascii="Arial" w:hAnsi="Arial" w:cs="Arial"/>
          <w:sz w:val="24"/>
          <w:szCs w:val="24"/>
        </w:rPr>
        <w:t xml:space="preserve"> including </w:t>
      </w:r>
      <w:r w:rsidR="00CB1AD3" w:rsidRPr="006F1E9F">
        <w:rPr>
          <w:rFonts w:ascii="Arial" w:eastAsia="Times New Roman" w:hAnsi="Arial" w:cs="Arial"/>
          <w:color w:val="000000"/>
          <w:kern w:val="0"/>
          <w:sz w:val="24"/>
          <w:szCs w:val="24"/>
          <w14:ligatures w14:val="none"/>
        </w:rPr>
        <w:t>Wilcoxon rank sum test</w:t>
      </w:r>
      <w:r w:rsidR="00CB1AD3">
        <w:rPr>
          <w:rFonts w:ascii="Arial" w:eastAsia="Times New Roman" w:hAnsi="Arial" w:cs="Arial"/>
          <w:color w:val="000000"/>
          <w:kern w:val="0"/>
          <w:sz w:val="24"/>
          <w:szCs w:val="24"/>
          <w14:ligatures w14:val="none"/>
        </w:rPr>
        <w:t>,</w:t>
      </w:r>
      <w:r w:rsidR="00CB1AD3" w:rsidRPr="006F1E9F">
        <w:rPr>
          <w:rFonts w:ascii="Arial" w:eastAsia="Times New Roman" w:hAnsi="Arial" w:cs="Arial"/>
          <w:color w:val="000000"/>
          <w:kern w:val="0"/>
          <w:sz w:val="24"/>
          <w:szCs w:val="24"/>
          <w14:ligatures w14:val="none"/>
        </w:rPr>
        <w:t xml:space="preserve"> T-test, Pearson's Chi-squared test</w:t>
      </w:r>
      <w:r w:rsidR="00CB1AD3">
        <w:rPr>
          <w:rFonts w:ascii="Arial" w:eastAsia="Times New Roman" w:hAnsi="Arial" w:cs="Arial"/>
          <w:color w:val="000000"/>
          <w:kern w:val="0"/>
          <w:sz w:val="24"/>
          <w:szCs w:val="24"/>
          <w14:ligatures w14:val="none"/>
        </w:rPr>
        <w:t>,</w:t>
      </w:r>
      <w:r w:rsidR="00CB1AD3" w:rsidRPr="006F1E9F">
        <w:rPr>
          <w:rFonts w:ascii="Arial" w:eastAsia="Times New Roman" w:hAnsi="Arial" w:cs="Arial"/>
          <w:color w:val="000000"/>
          <w:kern w:val="0"/>
          <w:sz w:val="24"/>
          <w:szCs w:val="24"/>
          <w14:ligatures w14:val="none"/>
        </w:rPr>
        <w:t xml:space="preserve"> Fisher's exact test</w:t>
      </w:r>
      <w:r w:rsidR="37AD4E31" w:rsidRPr="006F1E9F">
        <w:rPr>
          <w:rFonts w:ascii="Arial" w:hAnsi="Arial" w:cs="Arial"/>
          <w:sz w:val="24"/>
          <w:szCs w:val="24"/>
        </w:rPr>
        <w:t xml:space="preserve"> </w:t>
      </w:r>
      <w:proofErr w:type="gramStart"/>
      <w:r w:rsidR="37AD4E31" w:rsidRPr="006F1E9F">
        <w:rPr>
          <w:rFonts w:ascii="Arial" w:hAnsi="Arial" w:cs="Arial"/>
          <w:sz w:val="24"/>
          <w:szCs w:val="24"/>
        </w:rPr>
        <w:t>were</w:t>
      </w:r>
      <w:proofErr w:type="gramEnd"/>
      <w:r w:rsidR="37AD4E31" w:rsidRPr="006F1E9F">
        <w:rPr>
          <w:rFonts w:ascii="Arial" w:hAnsi="Arial" w:cs="Arial"/>
          <w:sz w:val="24"/>
          <w:szCs w:val="24"/>
        </w:rPr>
        <w:t xml:space="preserve"> used to describe </w:t>
      </w:r>
      <w:r w:rsidR="00CB1AD3">
        <w:rPr>
          <w:rFonts w:ascii="Arial" w:hAnsi="Arial" w:cs="Arial"/>
          <w:sz w:val="24"/>
          <w:szCs w:val="24"/>
        </w:rPr>
        <w:t xml:space="preserve">and compare </w:t>
      </w:r>
      <w:r w:rsidR="37AD4E31" w:rsidRPr="006F1E9F">
        <w:rPr>
          <w:rFonts w:ascii="Arial" w:hAnsi="Arial" w:cs="Arial"/>
          <w:sz w:val="24"/>
          <w:szCs w:val="24"/>
        </w:rPr>
        <w:t>characteristics</w:t>
      </w:r>
      <w:r w:rsidR="5269EAA3" w:rsidRPr="006F1E9F">
        <w:rPr>
          <w:rFonts w:ascii="Arial" w:hAnsi="Arial" w:cs="Arial"/>
          <w:sz w:val="24"/>
          <w:szCs w:val="24"/>
        </w:rPr>
        <w:t xml:space="preserve"> in patients with and without </w:t>
      </w:r>
      <w:r w:rsidR="00845016" w:rsidRPr="006F1E9F">
        <w:rPr>
          <w:rFonts w:ascii="Arial" w:hAnsi="Arial" w:cs="Arial"/>
          <w:sz w:val="24"/>
          <w:szCs w:val="24"/>
        </w:rPr>
        <w:t>SSI.</w:t>
      </w:r>
      <w:r w:rsidR="5269EAA3" w:rsidRPr="006F1E9F">
        <w:rPr>
          <w:rFonts w:ascii="Arial" w:hAnsi="Arial" w:cs="Arial"/>
          <w:sz w:val="24"/>
          <w:szCs w:val="24"/>
        </w:rPr>
        <w:t xml:space="preserve"> </w:t>
      </w:r>
      <w:r w:rsidR="390973C9" w:rsidRPr="006F1E9F">
        <w:rPr>
          <w:rFonts w:ascii="Arial" w:hAnsi="Arial" w:cs="Arial"/>
          <w:sz w:val="24"/>
          <w:szCs w:val="24"/>
        </w:rPr>
        <w:t xml:space="preserve">Overall and theme SVI </w:t>
      </w:r>
      <w:proofErr w:type="gramStart"/>
      <w:r w:rsidR="390973C9" w:rsidRPr="006F1E9F">
        <w:rPr>
          <w:rFonts w:ascii="Arial" w:hAnsi="Arial" w:cs="Arial"/>
          <w:sz w:val="24"/>
          <w:szCs w:val="24"/>
        </w:rPr>
        <w:t>were divided</w:t>
      </w:r>
      <w:proofErr w:type="gramEnd"/>
      <w:r w:rsidR="390973C9" w:rsidRPr="006F1E9F">
        <w:rPr>
          <w:rFonts w:ascii="Arial" w:hAnsi="Arial" w:cs="Arial"/>
          <w:sz w:val="24"/>
          <w:szCs w:val="24"/>
        </w:rPr>
        <w:t xml:space="preserve"> into quartiles with </w:t>
      </w:r>
      <w:r w:rsidR="00E849F6" w:rsidRPr="006F1E9F">
        <w:rPr>
          <w:rFonts w:ascii="Arial" w:hAnsi="Arial" w:cs="Arial"/>
          <w:sz w:val="24"/>
          <w:szCs w:val="24"/>
        </w:rPr>
        <w:t xml:space="preserve">the </w:t>
      </w:r>
      <w:r w:rsidR="004E509C">
        <w:rPr>
          <w:rFonts w:ascii="Arial" w:hAnsi="Arial" w:cs="Arial"/>
          <w:sz w:val="24"/>
          <w:szCs w:val="24"/>
        </w:rPr>
        <w:t xml:space="preserve">odds of SSI in the </w:t>
      </w:r>
      <w:r w:rsidR="00E849F6" w:rsidRPr="006F1E9F">
        <w:rPr>
          <w:rFonts w:ascii="Arial" w:hAnsi="Arial" w:cs="Arial"/>
          <w:sz w:val="24"/>
          <w:szCs w:val="24"/>
        </w:rPr>
        <w:t>highest</w:t>
      </w:r>
      <w:r w:rsidR="000E01F1" w:rsidRPr="006F1E9F">
        <w:rPr>
          <w:rFonts w:ascii="Arial" w:hAnsi="Arial" w:cs="Arial"/>
          <w:sz w:val="24"/>
          <w:szCs w:val="24"/>
        </w:rPr>
        <w:t xml:space="preserve"> </w:t>
      </w:r>
      <w:r w:rsidR="390973C9" w:rsidRPr="006F1E9F">
        <w:rPr>
          <w:rFonts w:ascii="Arial" w:hAnsi="Arial" w:cs="Arial"/>
          <w:sz w:val="24"/>
          <w:szCs w:val="24"/>
        </w:rPr>
        <w:t xml:space="preserve">SVI quartiles compared to the </w:t>
      </w:r>
      <w:r w:rsidR="000E01F1" w:rsidRPr="006F1E9F">
        <w:rPr>
          <w:rFonts w:ascii="Arial" w:hAnsi="Arial" w:cs="Arial"/>
          <w:sz w:val="24"/>
          <w:szCs w:val="24"/>
        </w:rPr>
        <w:t>lower quartiles</w:t>
      </w:r>
      <w:r w:rsidR="390973C9" w:rsidRPr="006F1E9F">
        <w:rPr>
          <w:rFonts w:ascii="Arial" w:hAnsi="Arial" w:cs="Arial"/>
          <w:sz w:val="24"/>
          <w:szCs w:val="24"/>
        </w:rPr>
        <w:t xml:space="preserve">. </w:t>
      </w:r>
      <w:r w:rsidR="37AD4E31" w:rsidRPr="006F1E9F">
        <w:rPr>
          <w:rFonts w:ascii="Arial" w:hAnsi="Arial" w:cs="Arial"/>
          <w:sz w:val="24"/>
          <w:szCs w:val="24"/>
        </w:rPr>
        <w:t xml:space="preserve">Subgroup analyses </w:t>
      </w:r>
      <w:proofErr w:type="gramStart"/>
      <w:r w:rsidR="37AD4E31" w:rsidRPr="006F1E9F">
        <w:rPr>
          <w:rFonts w:ascii="Arial" w:hAnsi="Arial" w:cs="Arial"/>
          <w:sz w:val="24"/>
          <w:szCs w:val="24"/>
        </w:rPr>
        <w:t>were conducted</w:t>
      </w:r>
      <w:proofErr w:type="gramEnd"/>
      <w:r w:rsidR="37AD4E31" w:rsidRPr="006F1E9F">
        <w:rPr>
          <w:rFonts w:ascii="Arial" w:hAnsi="Arial" w:cs="Arial"/>
          <w:sz w:val="24"/>
          <w:szCs w:val="24"/>
        </w:rPr>
        <w:t xml:space="preserve"> by procedure type</w:t>
      </w:r>
      <w:r w:rsidR="006B1CE8" w:rsidRPr="006F1E9F">
        <w:rPr>
          <w:rFonts w:ascii="Arial" w:hAnsi="Arial" w:cs="Arial"/>
          <w:sz w:val="24"/>
          <w:szCs w:val="24"/>
        </w:rPr>
        <w:t xml:space="preserve">. </w:t>
      </w:r>
    </w:p>
    <w:p w14:paraId="4636A3A9" w14:textId="230CB0D6" w:rsidR="007648B9" w:rsidRDefault="000E01F1" w:rsidP="006F1E9F">
      <w:pPr>
        <w:spacing w:line="480" w:lineRule="auto"/>
        <w:rPr>
          <w:rFonts w:ascii="Arial" w:hAnsi="Arial" w:cs="Arial"/>
          <w:sz w:val="24"/>
          <w:szCs w:val="24"/>
        </w:rPr>
      </w:pPr>
      <w:r w:rsidRPr="006F1E9F">
        <w:rPr>
          <w:rFonts w:ascii="Arial" w:hAnsi="Arial" w:cs="Arial"/>
          <w:sz w:val="24"/>
          <w:szCs w:val="24"/>
        </w:rPr>
        <w:t xml:space="preserve">Patient characteristics </w:t>
      </w:r>
      <w:proofErr w:type="gramStart"/>
      <w:r w:rsidRPr="006F1E9F">
        <w:rPr>
          <w:rFonts w:ascii="Arial" w:hAnsi="Arial" w:cs="Arial"/>
          <w:sz w:val="24"/>
          <w:szCs w:val="24"/>
        </w:rPr>
        <w:t>were stratified</w:t>
      </w:r>
      <w:proofErr w:type="gramEnd"/>
      <w:r w:rsidRPr="006F1E9F">
        <w:rPr>
          <w:rFonts w:ascii="Arial" w:hAnsi="Arial" w:cs="Arial"/>
          <w:sz w:val="24"/>
          <w:szCs w:val="24"/>
        </w:rPr>
        <w:t xml:space="preserve"> by SVI quartiles</w:t>
      </w:r>
      <w:r w:rsidR="00813BB5" w:rsidRPr="006F1E9F">
        <w:rPr>
          <w:rFonts w:ascii="Arial" w:hAnsi="Arial" w:cs="Arial"/>
          <w:sz w:val="24"/>
          <w:szCs w:val="24"/>
        </w:rPr>
        <w:t xml:space="preserve"> to identify </w:t>
      </w:r>
      <w:r w:rsidR="00772A9A" w:rsidRPr="006F1E9F">
        <w:rPr>
          <w:rFonts w:ascii="Arial" w:hAnsi="Arial" w:cs="Arial"/>
          <w:sz w:val="24"/>
          <w:szCs w:val="24"/>
        </w:rPr>
        <w:t>potential confounding factors associated with both higher SVI and SSI</w:t>
      </w:r>
      <w:r w:rsidR="009501F7" w:rsidRPr="006F1E9F">
        <w:rPr>
          <w:rFonts w:ascii="Arial" w:hAnsi="Arial" w:cs="Arial"/>
          <w:sz w:val="24"/>
          <w:szCs w:val="24"/>
        </w:rPr>
        <w:t xml:space="preserve"> which were then excluded from the multivariable analysis</w:t>
      </w:r>
      <w:r w:rsidR="006B1CE8" w:rsidRPr="006F1E9F">
        <w:rPr>
          <w:rFonts w:ascii="Arial" w:hAnsi="Arial" w:cs="Arial"/>
          <w:sz w:val="24"/>
          <w:szCs w:val="24"/>
        </w:rPr>
        <w:t xml:space="preserve">. </w:t>
      </w:r>
    </w:p>
    <w:p w14:paraId="53C13538" w14:textId="77777777" w:rsidR="007648B9" w:rsidRDefault="6419C208" w:rsidP="006F1E9F">
      <w:pPr>
        <w:spacing w:line="480" w:lineRule="auto"/>
        <w:rPr>
          <w:rFonts w:ascii="Arial" w:hAnsi="Arial" w:cs="Arial"/>
          <w:sz w:val="24"/>
          <w:szCs w:val="24"/>
        </w:rPr>
      </w:pPr>
      <w:r w:rsidRPr="006F1E9F">
        <w:rPr>
          <w:rFonts w:ascii="Arial" w:hAnsi="Arial" w:cs="Arial"/>
          <w:sz w:val="24"/>
          <w:szCs w:val="24"/>
        </w:rPr>
        <w:t>We used thin-plate s</w:t>
      </w:r>
      <w:r w:rsidR="37AD4E31" w:rsidRPr="006F1E9F">
        <w:rPr>
          <w:rFonts w:ascii="Arial" w:hAnsi="Arial" w:cs="Arial"/>
          <w:sz w:val="24"/>
          <w:szCs w:val="24"/>
        </w:rPr>
        <w:t xml:space="preserve">moothing splines in a Bayesian hierarchical logistic regression model to account for the nonlinear response in SVI and </w:t>
      </w:r>
      <w:r w:rsidR="349F17DD" w:rsidRPr="006F1E9F">
        <w:rPr>
          <w:rFonts w:ascii="Arial" w:hAnsi="Arial" w:cs="Arial"/>
          <w:sz w:val="24"/>
          <w:szCs w:val="24"/>
        </w:rPr>
        <w:t>the likelihood of SSI</w:t>
      </w:r>
      <w:r w:rsidR="07D6CBC3" w:rsidRPr="006F1E9F">
        <w:rPr>
          <w:rFonts w:ascii="Arial" w:hAnsi="Arial" w:cs="Arial"/>
          <w:sz w:val="24"/>
          <w:szCs w:val="24"/>
        </w:rPr>
        <w:t>.</w:t>
      </w:r>
      <w:r w:rsidR="37AD4E31" w:rsidRPr="006F1E9F">
        <w:rPr>
          <w:rFonts w:ascii="Arial" w:hAnsi="Arial" w:cs="Arial"/>
          <w:sz w:val="24"/>
          <w:szCs w:val="24"/>
        </w:rPr>
        <w:t xml:space="preserve"> The</w:t>
      </w:r>
      <w:r w:rsidR="6180D8E9" w:rsidRPr="006F1E9F">
        <w:rPr>
          <w:rFonts w:ascii="Arial" w:hAnsi="Arial" w:cs="Arial"/>
          <w:sz w:val="24"/>
          <w:szCs w:val="24"/>
        </w:rPr>
        <w:t xml:space="preserve"> multivariable</w:t>
      </w:r>
      <w:r w:rsidR="37AD4E31" w:rsidRPr="006F1E9F">
        <w:rPr>
          <w:rFonts w:ascii="Arial" w:hAnsi="Arial" w:cs="Arial"/>
          <w:sz w:val="24"/>
          <w:szCs w:val="24"/>
        </w:rPr>
        <w:t xml:space="preserve"> model </w:t>
      </w:r>
      <w:proofErr w:type="gramStart"/>
      <w:r w:rsidR="37AD4E31" w:rsidRPr="006F1E9F">
        <w:rPr>
          <w:rFonts w:ascii="Arial" w:hAnsi="Arial" w:cs="Arial"/>
          <w:sz w:val="24"/>
          <w:szCs w:val="24"/>
        </w:rPr>
        <w:t>was adjusted</w:t>
      </w:r>
      <w:proofErr w:type="gramEnd"/>
      <w:r w:rsidR="37AD4E31" w:rsidRPr="006F1E9F">
        <w:rPr>
          <w:rFonts w:ascii="Arial" w:hAnsi="Arial" w:cs="Arial"/>
          <w:sz w:val="24"/>
          <w:szCs w:val="24"/>
        </w:rPr>
        <w:t xml:space="preserve"> for </w:t>
      </w:r>
      <w:r w:rsidR="00DB344B" w:rsidRPr="006F1E9F">
        <w:rPr>
          <w:rFonts w:ascii="Arial" w:hAnsi="Arial" w:cs="Arial"/>
          <w:sz w:val="24"/>
          <w:szCs w:val="24"/>
        </w:rPr>
        <w:t xml:space="preserve">region </w:t>
      </w:r>
      <w:r w:rsidR="5201286E" w:rsidRPr="006F1E9F">
        <w:rPr>
          <w:rFonts w:ascii="Arial" w:hAnsi="Arial" w:cs="Arial"/>
          <w:sz w:val="24"/>
          <w:szCs w:val="24"/>
        </w:rPr>
        <w:t xml:space="preserve">and multiple procedures </w:t>
      </w:r>
      <w:r w:rsidR="37AD4E31" w:rsidRPr="006F1E9F">
        <w:rPr>
          <w:rFonts w:ascii="Arial" w:hAnsi="Arial" w:cs="Arial"/>
          <w:sz w:val="24"/>
          <w:szCs w:val="24"/>
        </w:rPr>
        <w:t xml:space="preserve">using random effects and further adjusted for patient-level characteristics, including age, gender, </w:t>
      </w:r>
      <w:r w:rsidR="3E611C62" w:rsidRPr="006F1E9F">
        <w:rPr>
          <w:rFonts w:ascii="Arial" w:hAnsi="Arial" w:cs="Arial"/>
          <w:sz w:val="24"/>
          <w:szCs w:val="24"/>
        </w:rPr>
        <w:t xml:space="preserve">and </w:t>
      </w:r>
      <w:r w:rsidR="37AD4E31" w:rsidRPr="006F1E9F">
        <w:rPr>
          <w:rFonts w:ascii="Arial" w:hAnsi="Arial" w:cs="Arial"/>
          <w:sz w:val="24"/>
          <w:szCs w:val="24"/>
        </w:rPr>
        <w:t>procedure type.</w:t>
      </w:r>
      <w:r w:rsidR="4F871751" w:rsidRPr="006F1E9F">
        <w:rPr>
          <w:rFonts w:ascii="Arial" w:hAnsi="Arial" w:cs="Arial"/>
          <w:sz w:val="24"/>
          <w:szCs w:val="24"/>
        </w:rPr>
        <w:t xml:space="preserve"> </w:t>
      </w:r>
    </w:p>
    <w:p w14:paraId="0A1A088A" w14:textId="38E8D9EF" w:rsidR="00F854AA" w:rsidRDefault="0087171F" w:rsidP="006F1E9F">
      <w:pPr>
        <w:spacing w:line="480" w:lineRule="auto"/>
        <w:rPr>
          <w:rFonts w:ascii="Arial" w:hAnsi="Arial" w:cs="Arial"/>
          <w:sz w:val="24"/>
          <w:szCs w:val="24"/>
        </w:rPr>
      </w:pPr>
      <w:r>
        <w:rPr>
          <w:rFonts w:ascii="Arial" w:hAnsi="Arial" w:cs="Arial"/>
          <w:sz w:val="24"/>
          <w:szCs w:val="24"/>
        </w:rPr>
        <w:t xml:space="preserve">Patient race and ethnicity </w:t>
      </w:r>
      <w:r w:rsidR="00367E4F">
        <w:rPr>
          <w:rFonts w:ascii="Arial" w:hAnsi="Arial" w:cs="Arial"/>
          <w:sz w:val="24"/>
          <w:szCs w:val="24"/>
        </w:rPr>
        <w:t>w</w:t>
      </w:r>
      <w:r w:rsidR="009E6E14">
        <w:rPr>
          <w:rFonts w:ascii="Arial" w:hAnsi="Arial" w:cs="Arial"/>
          <w:sz w:val="24"/>
          <w:szCs w:val="24"/>
        </w:rPr>
        <w:t>ere</w:t>
      </w:r>
      <w:r w:rsidR="00367E4F">
        <w:rPr>
          <w:rFonts w:ascii="Arial" w:hAnsi="Arial" w:cs="Arial"/>
          <w:sz w:val="24"/>
          <w:szCs w:val="24"/>
        </w:rPr>
        <w:t xml:space="preserve"> determined </w:t>
      </w:r>
      <w:r w:rsidR="00170942">
        <w:rPr>
          <w:rFonts w:ascii="Arial" w:hAnsi="Arial" w:cs="Arial"/>
          <w:sz w:val="24"/>
          <w:szCs w:val="24"/>
        </w:rPr>
        <w:t>by the patient’s report as documented in the medical record at the time of registration</w:t>
      </w:r>
      <w:r w:rsidR="00F31C78">
        <w:rPr>
          <w:rFonts w:ascii="Arial" w:hAnsi="Arial" w:cs="Arial"/>
          <w:sz w:val="24"/>
          <w:szCs w:val="24"/>
        </w:rPr>
        <w:t xml:space="preserve">. </w:t>
      </w:r>
      <w:r w:rsidR="004936F2">
        <w:rPr>
          <w:rFonts w:ascii="Arial" w:hAnsi="Arial" w:cs="Arial"/>
          <w:sz w:val="24"/>
          <w:szCs w:val="24"/>
        </w:rPr>
        <w:t xml:space="preserve">To assess </w:t>
      </w:r>
      <w:r w:rsidR="007648B9">
        <w:rPr>
          <w:rFonts w:ascii="Arial" w:hAnsi="Arial" w:cs="Arial"/>
          <w:sz w:val="24"/>
          <w:szCs w:val="24"/>
        </w:rPr>
        <w:t>for</w:t>
      </w:r>
      <w:r w:rsidR="004936F2">
        <w:rPr>
          <w:rFonts w:ascii="Arial" w:hAnsi="Arial" w:cs="Arial"/>
          <w:sz w:val="24"/>
          <w:szCs w:val="24"/>
        </w:rPr>
        <w:t xml:space="preserve"> </w:t>
      </w:r>
      <w:r w:rsidR="002F5790">
        <w:rPr>
          <w:rFonts w:ascii="Arial" w:hAnsi="Arial" w:cs="Arial"/>
          <w:sz w:val="24"/>
          <w:szCs w:val="24"/>
        </w:rPr>
        <w:t xml:space="preserve">potential differences within racial and ethnic groups, </w:t>
      </w:r>
      <w:r w:rsidR="00AF3FE0">
        <w:rPr>
          <w:rFonts w:ascii="Arial" w:hAnsi="Arial" w:cs="Arial"/>
          <w:sz w:val="24"/>
          <w:szCs w:val="24"/>
        </w:rPr>
        <w:t xml:space="preserve">we generated </w:t>
      </w:r>
      <w:r w:rsidR="007B6DA8">
        <w:rPr>
          <w:rFonts w:ascii="Arial" w:hAnsi="Arial" w:cs="Arial"/>
          <w:sz w:val="24"/>
          <w:szCs w:val="24"/>
        </w:rPr>
        <w:t>two models</w:t>
      </w:r>
      <w:r w:rsidR="00874D8E">
        <w:rPr>
          <w:rFonts w:ascii="Arial" w:hAnsi="Arial" w:cs="Arial"/>
          <w:sz w:val="24"/>
          <w:szCs w:val="24"/>
        </w:rPr>
        <w:t xml:space="preserve"> using Po</w:t>
      </w:r>
      <w:r w:rsidR="00805E38">
        <w:rPr>
          <w:rFonts w:ascii="Arial" w:hAnsi="Arial" w:cs="Arial"/>
          <w:sz w:val="24"/>
          <w:szCs w:val="24"/>
        </w:rPr>
        <w:t>i</w:t>
      </w:r>
      <w:r w:rsidR="00874D8E">
        <w:rPr>
          <w:rFonts w:ascii="Arial" w:hAnsi="Arial" w:cs="Arial"/>
          <w:sz w:val="24"/>
          <w:szCs w:val="24"/>
        </w:rPr>
        <w:t xml:space="preserve">sson </w:t>
      </w:r>
      <w:r w:rsidR="00805E38">
        <w:rPr>
          <w:rFonts w:ascii="Arial" w:hAnsi="Arial" w:cs="Arial"/>
          <w:sz w:val="24"/>
          <w:szCs w:val="24"/>
        </w:rPr>
        <w:t>regression</w:t>
      </w:r>
      <w:r w:rsidR="00874D8E">
        <w:rPr>
          <w:rFonts w:ascii="Arial" w:hAnsi="Arial" w:cs="Arial"/>
          <w:sz w:val="24"/>
          <w:szCs w:val="24"/>
        </w:rPr>
        <w:t xml:space="preserve"> with robust </w:t>
      </w:r>
      <w:r w:rsidR="00805E38">
        <w:rPr>
          <w:rFonts w:ascii="Arial" w:hAnsi="Arial" w:cs="Arial"/>
          <w:sz w:val="24"/>
          <w:szCs w:val="24"/>
        </w:rPr>
        <w:t>standard errors</w:t>
      </w:r>
      <w:r w:rsidR="00F31C78">
        <w:rPr>
          <w:rFonts w:ascii="Arial" w:hAnsi="Arial" w:cs="Arial"/>
          <w:sz w:val="24"/>
          <w:szCs w:val="24"/>
        </w:rPr>
        <w:t xml:space="preserve">. </w:t>
      </w:r>
      <w:r w:rsidR="00585BFA">
        <w:rPr>
          <w:rFonts w:ascii="Arial" w:hAnsi="Arial" w:cs="Arial"/>
          <w:sz w:val="24"/>
          <w:szCs w:val="24"/>
        </w:rPr>
        <w:t>The first model</w:t>
      </w:r>
      <w:r w:rsidR="00AB25CC">
        <w:rPr>
          <w:rFonts w:ascii="Arial" w:hAnsi="Arial" w:cs="Arial"/>
          <w:sz w:val="24"/>
          <w:szCs w:val="24"/>
        </w:rPr>
        <w:t xml:space="preserve"> </w:t>
      </w:r>
      <w:r w:rsidR="008D5DD8">
        <w:rPr>
          <w:rFonts w:ascii="Arial" w:hAnsi="Arial" w:cs="Arial"/>
          <w:sz w:val="24"/>
          <w:szCs w:val="24"/>
        </w:rPr>
        <w:t>calculate</w:t>
      </w:r>
      <w:r w:rsidR="00BF48EE">
        <w:rPr>
          <w:rFonts w:ascii="Arial" w:hAnsi="Arial" w:cs="Arial"/>
          <w:sz w:val="24"/>
          <w:szCs w:val="24"/>
        </w:rPr>
        <w:t>d</w:t>
      </w:r>
      <w:r w:rsidR="00EA605F">
        <w:rPr>
          <w:rFonts w:ascii="Arial" w:hAnsi="Arial" w:cs="Arial"/>
          <w:sz w:val="24"/>
          <w:szCs w:val="24"/>
        </w:rPr>
        <w:t xml:space="preserve"> the prevalence rate ratio of SSI </w:t>
      </w:r>
      <w:r w:rsidR="00C12031">
        <w:rPr>
          <w:rFonts w:ascii="Arial" w:hAnsi="Arial" w:cs="Arial"/>
          <w:sz w:val="24"/>
          <w:szCs w:val="24"/>
        </w:rPr>
        <w:t>for each SVI quartile</w:t>
      </w:r>
      <w:r w:rsidR="00CD561A">
        <w:rPr>
          <w:rFonts w:ascii="Arial" w:hAnsi="Arial" w:cs="Arial"/>
          <w:sz w:val="24"/>
          <w:szCs w:val="24"/>
        </w:rPr>
        <w:t xml:space="preserve">, </w:t>
      </w:r>
      <w:r w:rsidR="008D5DD8">
        <w:rPr>
          <w:rFonts w:ascii="Arial" w:hAnsi="Arial" w:cs="Arial"/>
          <w:sz w:val="24"/>
          <w:szCs w:val="24"/>
        </w:rPr>
        <w:t xml:space="preserve">using the first SVI quartile as the reference, </w:t>
      </w:r>
      <w:r w:rsidR="00CD561A">
        <w:rPr>
          <w:rFonts w:ascii="Arial" w:hAnsi="Arial" w:cs="Arial"/>
          <w:sz w:val="24"/>
          <w:szCs w:val="24"/>
        </w:rPr>
        <w:t xml:space="preserve">separately for White, </w:t>
      </w:r>
      <w:r w:rsidR="00F31C78">
        <w:rPr>
          <w:rFonts w:ascii="Arial" w:hAnsi="Arial" w:cs="Arial"/>
          <w:sz w:val="24"/>
          <w:szCs w:val="24"/>
        </w:rPr>
        <w:t>Black,</w:t>
      </w:r>
      <w:r w:rsidR="00CD561A">
        <w:rPr>
          <w:rFonts w:ascii="Arial" w:hAnsi="Arial" w:cs="Arial"/>
          <w:sz w:val="24"/>
          <w:szCs w:val="24"/>
        </w:rPr>
        <w:t xml:space="preserve"> and Hispanic patients</w:t>
      </w:r>
      <w:r w:rsidR="00F31C78">
        <w:rPr>
          <w:rFonts w:ascii="Arial" w:hAnsi="Arial" w:cs="Arial"/>
          <w:sz w:val="24"/>
          <w:szCs w:val="24"/>
        </w:rPr>
        <w:t xml:space="preserve">. </w:t>
      </w:r>
      <w:r w:rsidR="0096600E">
        <w:rPr>
          <w:rFonts w:ascii="Arial" w:hAnsi="Arial" w:cs="Arial"/>
          <w:sz w:val="24"/>
          <w:szCs w:val="24"/>
        </w:rPr>
        <w:t>The second model</w:t>
      </w:r>
      <w:r w:rsidR="00585BFA">
        <w:rPr>
          <w:rFonts w:ascii="Arial" w:hAnsi="Arial" w:cs="Arial"/>
          <w:sz w:val="24"/>
          <w:szCs w:val="24"/>
        </w:rPr>
        <w:t xml:space="preserve"> </w:t>
      </w:r>
      <w:r w:rsidR="008D5DD8">
        <w:rPr>
          <w:rFonts w:ascii="Arial" w:hAnsi="Arial" w:cs="Arial"/>
          <w:sz w:val="24"/>
          <w:szCs w:val="24"/>
        </w:rPr>
        <w:t>calculated</w:t>
      </w:r>
      <w:r w:rsidR="00B8577F">
        <w:rPr>
          <w:rFonts w:ascii="Arial" w:hAnsi="Arial" w:cs="Arial"/>
          <w:sz w:val="24"/>
          <w:szCs w:val="24"/>
        </w:rPr>
        <w:t xml:space="preserve"> the prevalence rate ratio </w:t>
      </w:r>
      <w:r w:rsidR="00317006">
        <w:rPr>
          <w:rFonts w:ascii="Arial" w:hAnsi="Arial" w:cs="Arial"/>
          <w:sz w:val="24"/>
          <w:szCs w:val="24"/>
        </w:rPr>
        <w:t>of</w:t>
      </w:r>
      <w:r w:rsidR="00B8577F">
        <w:rPr>
          <w:rFonts w:ascii="Arial" w:hAnsi="Arial" w:cs="Arial"/>
          <w:sz w:val="24"/>
          <w:szCs w:val="24"/>
        </w:rPr>
        <w:t xml:space="preserve"> SSI for </w:t>
      </w:r>
      <w:r w:rsidR="00AB25CC">
        <w:rPr>
          <w:rFonts w:ascii="Arial" w:hAnsi="Arial" w:cs="Arial"/>
          <w:sz w:val="24"/>
          <w:szCs w:val="24"/>
        </w:rPr>
        <w:t>Black and Hispanic patients</w:t>
      </w:r>
      <w:r w:rsidR="00EA0190">
        <w:rPr>
          <w:rFonts w:ascii="Arial" w:hAnsi="Arial" w:cs="Arial"/>
          <w:sz w:val="24"/>
          <w:szCs w:val="24"/>
        </w:rPr>
        <w:t xml:space="preserve">, </w:t>
      </w:r>
      <w:r w:rsidR="00317006">
        <w:rPr>
          <w:rFonts w:ascii="Arial" w:hAnsi="Arial" w:cs="Arial"/>
          <w:sz w:val="24"/>
          <w:szCs w:val="24"/>
        </w:rPr>
        <w:t xml:space="preserve">using White patients as the reference group, separately </w:t>
      </w:r>
      <w:r w:rsidR="00E71675">
        <w:rPr>
          <w:rFonts w:ascii="Arial" w:hAnsi="Arial" w:cs="Arial"/>
          <w:sz w:val="24"/>
          <w:szCs w:val="24"/>
        </w:rPr>
        <w:t>within</w:t>
      </w:r>
      <w:r w:rsidR="00317006">
        <w:rPr>
          <w:rFonts w:ascii="Arial" w:hAnsi="Arial" w:cs="Arial"/>
          <w:sz w:val="24"/>
          <w:szCs w:val="24"/>
        </w:rPr>
        <w:t xml:space="preserve"> each SVI quartile</w:t>
      </w:r>
      <w:r w:rsidR="00F31C78">
        <w:rPr>
          <w:rFonts w:ascii="Arial" w:hAnsi="Arial" w:cs="Arial"/>
          <w:sz w:val="24"/>
          <w:szCs w:val="24"/>
        </w:rPr>
        <w:t xml:space="preserve">. </w:t>
      </w:r>
    </w:p>
    <w:p w14:paraId="7815CE82" w14:textId="57FD77A5" w:rsidR="003D2BAE" w:rsidRPr="006F1E9F" w:rsidRDefault="4F871751" w:rsidP="006F1E9F">
      <w:pPr>
        <w:spacing w:line="480" w:lineRule="auto"/>
        <w:rPr>
          <w:rFonts w:ascii="Arial" w:hAnsi="Arial" w:cs="Arial"/>
          <w:sz w:val="24"/>
          <w:szCs w:val="24"/>
        </w:rPr>
      </w:pPr>
      <w:r w:rsidRPr="006F1E9F">
        <w:rPr>
          <w:rFonts w:ascii="Arial" w:hAnsi="Arial" w:cs="Arial"/>
          <w:sz w:val="24"/>
          <w:szCs w:val="24"/>
        </w:rPr>
        <w:t>In all cases we used the “</w:t>
      </w:r>
      <w:proofErr w:type="spellStart"/>
      <w:r w:rsidRPr="006F1E9F">
        <w:rPr>
          <w:rFonts w:ascii="Arial" w:hAnsi="Arial" w:cs="Arial"/>
          <w:sz w:val="24"/>
          <w:szCs w:val="24"/>
        </w:rPr>
        <w:t>mgcv</w:t>
      </w:r>
      <w:proofErr w:type="spellEnd"/>
      <w:r w:rsidRPr="006F1E9F">
        <w:rPr>
          <w:rFonts w:ascii="Arial" w:hAnsi="Arial" w:cs="Arial"/>
          <w:sz w:val="24"/>
          <w:szCs w:val="24"/>
        </w:rPr>
        <w:t>” R package with the package default priors.</w:t>
      </w:r>
      <w:r w:rsidR="00EE6786" w:rsidRPr="00CF0A67">
        <w:rPr>
          <w:rFonts w:ascii="Arial" w:hAnsi="Arial" w:cs="Arial"/>
          <w:sz w:val="24"/>
          <w:szCs w:val="24"/>
          <w:vertAlign w:val="superscript"/>
        </w:rPr>
        <w:t>25</w:t>
      </w:r>
    </w:p>
    <w:p w14:paraId="77A03CAC" w14:textId="31E3DC45" w:rsidR="003D2BAE" w:rsidRPr="006F1E9F" w:rsidRDefault="6B2BEF5B" w:rsidP="006F1E9F">
      <w:pPr>
        <w:spacing w:line="480" w:lineRule="auto"/>
        <w:rPr>
          <w:rFonts w:ascii="Arial" w:hAnsi="Arial" w:cs="Arial"/>
          <w:sz w:val="24"/>
          <w:szCs w:val="24"/>
        </w:rPr>
      </w:pPr>
      <w:r w:rsidRPr="006F1E9F">
        <w:rPr>
          <w:rFonts w:ascii="Arial" w:hAnsi="Arial" w:cs="Arial"/>
          <w:sz w:val="24"/>
          <w:szCs w:val="24"/>
        </w:rPr>
        <w:lastRenderedPageBreak/>
        <w:t xml:space="preserve">All analysis </w:t>
      </w:r>
      <w:proofErr w:type="gramStart"/>
      <w:r w:rsidRPr="006F1E9F">
        <w:rPr>
          <w:rFonts w:ascii="Arial" w:hAnsi="Arial" w:cs="Arial"/>
          <w:sz w:val="24"/>
          <w:szCs w:val="24"/>
        </w:rPr>
        <w:t>was completed</w:t>
      </w:r>
      <w:proofErr w:type="gramEnd"/>
      <w:r w:rsidRPr="006F1E9F">
        <w:rPr>
          <w:rFonts w:ascii="Arial" w:hAnsi="Arial" w:cs="Arial"/>
          <w:sz w:val="24"/>
          <w:szCs w:val="24"/>
        </w:rPr>
        <w:t xml:space="preserve"> in R version 4.4.1.</w:t>
      </w:r>
      <w:r w:rsidR="00F854AA">
        <w:rPr>
          <w:rFonts w:ascii="Arial" w:hAnsi="Arial" w:cs="Arial"/>
          <w:sz w:val="24"/>
          <w:szCs w:val="24"/>
        </w:rPr>
        <w:t xml:space="preserve"> </w:t>
      </w:r>
      <w:r w:rsidR="00316F43">
        <w:rPr>
          <w:rFonts w:ascii="Arial" w:hAnsi="Arial" w:cs="Arial"/>
          <w:sz w:val="24"/>
          <w:szCs w:val="24"/>
        </w:rPr>
        <w:t>The Wake Forest University Institutional Review Board approved the study</w:t>
      </w:r>
      <w:r w:rsidR="00EE6786">
        <w:rPr>
          <w:rFonts w:ascii="Arial" w:hAnsi="Arial" w:cs="Arial"/>
          <w:sz w:val="24"/>
          <w:szCs w:val="24"/>
        </w:rPr>
        <w:t>.</w:t>
      </w:r>
    </w:p>
    <w:p w14:paraId="594489FE" w14:textId="77777777" w:rsidR="003D2BAE" w:rsidRPr="006F1E9F" w:rsidRDefault="003D2BAE" w:rsidP="006F1E9F">
      <w:pPr>
        <w:spacing w:line="480" w:lineRule="auto"/>
        <w:rPr>
          <w:rFonts w:ascii="Arial" w:hAnsi="Arial" w:cs="Arial"/>
          <w:b/>
          <w:bCs/>
          <w:sz w:val="24"/>
          <w:szCs w:val="24"/>
        </w:rPr>
      </w:pPr>
      <w:r w:rsidRPr="006F1E9F">
        <w:rPr>
          <w:rFonts w:ascii="Arial" w:hAnsi="Arial" w:cs="Arial"/>
          <w:b/>
          <w:bCs/>
          <w:sz w:val="24"/>
          <w:szCs w:val="24"/>
        </w:rPr>
        <w:t>Results</w:t>
      </w:r>
    </w:p>
    <w:p w14:paraId="17662139" w14:textId="6A160439" w:rsidR="003D2BAE" w:rsidRPr="006F1E9F" w:rsidRDefault="4F7B5ADA" w:rsidP="006F1E9F">
      <w:pPr>
        <w:spacing w:line="480" w:lineRule="auto"/>
        <w:rPr>
          <w:rFonts w:ascii="Arial" w:hAnsi="Arial" w:cs="Arial"/>
          <w:sz w:val="24"/>
          <w:szCs w:val="24"/>
        </w:rPr>
      </w:pPr>
      <w:r w:rsidRPr="384D5820">
        <w:rPr>
          <w:rFonts w:ascii="Arial" w:hAnsi="Arial" w:cs="Arial"/>
          <w:sz w:val="24"/>
          <w:szCs w:val="24"/>
        </w:rPr>
        <w:t xml:space="preserve">A total of 24,990 surgical procedures </w:t>
      </w:r>
      <w:proofErr w:type="gramStart"/>
      <w:r w:rsidRPr="384D5820">
        <w:rPr>
          <w:rFonts w:ascii="Arial" w:hAnsi="Arial" w:cs="Arial"/>
          <w:sz w:val="24"/>
          <w:szCs w:val="24"/>
        </w:rPr>
        <w:t>were included</w:t>
      </w:r>
      <w:proofErr w:type="gramEnd"/>
      <w:r w:rsidR="324D68D6" w:rsidRPr="384D5820">
        <w:rPr>
          <w:rFonts w:ascii="Arial" w:hAnsi="Arial" w:cs="Arial"/>
          <w:sz w:val="24"/>
          <w:szCs w:val="24"/>
        </w:rPr>
        <w:t xml:space="preserve">. </w:t>
      </w:r>
      <w:r w:rsidR="01975E90" w:rsidRPr="384D5820">
        <w:rPr>
          <w:rFonts w:ascii="Arial" w:hAnsi="Arial" w:cs="Arial"/>
          <w:sz w:val="24"/>
          <w:szCs w:val="24"/>
        </w:rPr>
        <w:t>A</w:t>
      </w:r>
      <w:r w:rsidR="78EF73CB" w:rsidRPr="384D5820">
        <w:rPr>
          <w:rFonts w:ascii="Arial" w:hAnsi="Arial" w:cs="Arial"/>
          <w:sz w:val="24"/>
          <w:szCs w:val="24"/>
        </w:rPr>
        <w:t xml:space="preserve">pproximately 5% of </w:t>
      </w:r>
      <w:r w:rsidR="18E3E5A6" w:rsidRPr="384D5820">
        <w:rPr>
          <w:rFonts w:ascii="Arial" w:hAnsi="Arial" w:cs="Arial"/>
          <w:sz w:val="24"/>
          <w:szCs w:val="24"/>
        </w:rPr>
        <w:t xml:space="preserve">procedures </w:t>
      </w:r>
      <w:r w:rsidR="78EF73CB" w:rsidRPr="384D5820">
        <w:rPr>
          <w:rFonts w:ascii="Arial" w:hAnsi="Arial" w:cs="Arial"/>
          <w:sz w:val="24"/>
          <w:szCs w:val="24"/>
        </w:rPr>
        <w:t xml:space="preserve">in </w:t>
      </w:r>
      <w:r w:rsidR="1D45A008" w:rsidRPr="384D5820">
        <w:rPr>
          <w:rFonts w:ascii="Arial" w:hAnsi="Arial" w:cs="Arial"/>
          <w:sz w:val="24"/>
          <w:szCs w:val="24"/>
        </w:rPr>
        <w:t xml:space="preserve">the </w:t>
      </w:r>
      <w:r w:rsidR="78EF73CB" w:rsidRPr="384D5820">
        <w:rPr>
          <w:rFonts w:ascii="Arial" w:hAnsi="Arial" w:cs="Arial"/>
          <w:sz w:val="24"/>
          <w:szCs w:val="24"/>
        </w:rPr>
        <w:t xml:space="preserve">study population </w:t>
      </w:r>
      <w:proofErr w:type="gramStart"/>
      <w:r w:rsidR="18E3E5A6" w:rsidRPr="384D5820">
        <w:rPr>
          <w:rFonts w:ascii="Arial" w:hAnsi="Arial" w:cs="Arial"/>
          <w:sz w:val="24"/>
          <w:szCs w:val="24"/>
        </w:rPr>
        <w:t>were excluded</w:t>
      </w:r>
      <w:proofErr w:type="gramEnd"/>
      <w:r w:rsidR="18E3E5A6" w:rsidRPr="384D5820">
        <w:rPr>
          <w:rFonts w:ascii="Arial" w:hAnsi="Arial" w:cs="Arial"/>
          <w:sz w:val="24"/>
          <w:szCs w:val="24"/>
        </w:rPr>
        <w:t xml:space="preserve"> due to patients having </w:t>
      </w:r>
      <w:r w:rsidR="78EF73CB" w:rsidRPr="384D5820">
        <w:rPr>
          <w:rFonts w:ascii="Arial" w:hAnsi="Arial" w:cs="Arial"/>
          <w:sz w:val="24"/>
          <w:szCs w:val="24"/>
        </w:rPr>
        <w:t>either low confidence GIS addresses or me</w:t>
      </w:r>
      <w:r w:rsidR="18E3E5A6" w:rsidRPr="384D5820">
        <w:rPr>
          <w:rFonts w:ascii="Arial" w:hAnsi="Arial" w:cs="Arial"/>
          <w:sz w:val="24"/>
          <w:szCs w:val="24"/>
        </w:rPr>
        <w:t>e</w:t>
      </w:r>
      <w:r w:rsidR="78EF73CB" w:rsidRPr="384D5820">
        <w:rPr>
          <w:rFonts w:ascii="Arial" w:hAnsi="Arial" w:cs="Arial"/>
          <w:sz w:val="24"/>
          <w:szCs w:val="24"/>
        </w:rPr>
        <w:t>t</w:t>
      </w:r>
      <w:r w:rsidR="18E3E5A6" w:rsidRPr="384D5820">
        <w:rPr>
          <w:rFonts w:ascii="Arial" w:hAnsi="Arial" w:cs="Arial"/>
          <w:sz w:val="24"/>
          <w:szCs w:val="24"/>
        </w:rPr>
        <w:t>ing</w:t>
      </w:r>
      <w:r w:rsidR="78EF73CB" w:rsidRPr="384D5820">
        <w:rPr>
          <w:rFonts w:ascii="Arial" w:hAnsi="Arial" w:cs="Arial"/>
          <w:sz w:val="24"/>
          <w:szCs w:val="24"/>
        </w:rPr>
        <w:t xml:space="preserve"> NHSN </w:t>
      </w:r>
      <w:r w:rsidR="66D566E2" w:rsidRPr="384D5820">
        <w:rPr>
          <w:rFonts w:ascii="Arial" w:hAnsi="Arial" w:cs="Arial"/>
          <w:sz w:val="24"/>
          <w:szCs w:val="24"/>
        </w:rPr>
        <w:t>criteria</w:t>
      </w:r>
      <w:r w:rsidR="78EF73CB" w:rsidRPr="384D5820">
        <w:rPr>
          <w:rFonts w:ascii="Arial" w:hAnsi="Arial" w:cs="Arial"/>
          <w:sz w:val="24"/>
          <w:szCs w:val="24"/>
        </w:rPr>
        <w:t xml:space="preserve"> for </w:t>
      </w:r>
      <w:r w:rsidR="67313101" w:rsidRPr="384D5820">
        <w:rPr>
          <w:rFonts w:ascii="Arial" w:hAnsi="Arial" w:cs="Arial"/>
          <w:sz w:val="24"/>
          <w:szCs w:val="24"/>
        </w:rPr>
        <w:t>an</w:t>
      </w:r>
      <w:r w:rsidR="78EF73CB" w:rsidRPr="384D5820">
        <w:rPr>
          <w:rFonts w:ascii="Arial" w:hAnsi="Arial" w:cs="Arial"/>
          <w:sz w:val="24"/>
          <w:szCs w:val="24"/>
        </w:rPr>
        <w:t xml:space="preserve"> SSI </w:t>
      </w:r>
      <w:r w:rsidR="4CB0061E" w:rsidRPr="384D5820">
        <w:rPr>
          <w:rFonts w:ascii="Arial" w:hAnsi="Arial" w:cs="Arial"/>
          <w:sz w:val="24"/>
          <w:szCs w:val="24"/>
        </w:rPr>
        <w:t>with</w:t>
      </w:r>
      <w:r w:rsidR="78EF73CB" w:rsidRPr="384D5820">
        <w:rPr>
          <w:rFonts w:ascii="Arial" w:hAnsi="Arial" w:cs="Arial"/>
          <w:sz w:val="24"/>
          <w:szCs w:val="24"/>
        </w:rPr>
        <w:t xml:space="preserve"> infection present at the time of surgery. The remaining 23,768 procedures </w:t>
      </w:r>
      <w:r w:rsidR="221AFEB6" w:rsidRPr="384D5820">
        <w:rPr>
          <w:rFonts w:ascii="Arial" w:hAnsi="Arial" w:cs="Arial"/>
          <w:sz w:val="24"/>
          <w:szCs w:val="24"/>
        </w:rPr>
        <w:t xml:space="preserve">on </w:t>
      </w:r>
      <w:r w:rsidR="3CADF2B6" w:rsidRPr="384D5820">
        <w:rPr>
          <w:rFonts w:ascii="Arial" w:hAnsi="Arial" w:cs="Arial"/>
          <w:sz w:val="24"/>
          <w:szCs w:val="24"/>
        </w:rPr>
        <w:t>22</w:t>
      </w:r>
      <w:r w:rsidR="7BEDCD72" w:rsidRPr="384D5820">
        <w:rPr>
          <w:rFonts w:ascii="Arial" w:hAnsi="Arial" w:cs="Arial"/>
          <w:sz w:val="24"/>
          <w:szCs w:val="24"/>
        </w:rPr>
        <w:t>,239</w:t>
      </w:r>
      <w:r w:rsidR="3CADF2B6" w:rsidRPr="384D5820">
        <w:rPr>
          <w:rFonts w:ascii="Arial" w:hAnsi="Arial" w:cs="Arial"/>
          <w:sz w:val="24"/>
          <w:szCs w:val="24"/>
        </w:rPr>
        <w:t xml:space="preserve"> </w:t>
      </w:r>
      <w:r w:rsidR="221AFEB6" w:rsidRPr="384D5820">
        <w:rPr>
          <w:rFonts w:ascii="Arial" w:hAnsi="Arial" w:cs="Arial"/>
          <w:sz w:val="24"/>
          <w:szCs w:val="24"/>
        </w:rPr>
        <w:t xml:space="preserve">patients </w:t>
      </w:r>
      <w:proofErr w:type="gramStart"/>
      <w:r w:rsidR="221AFEB6" w:rsidRPr="384D5820">
        <w:rPr>
          <w:rFonts w:ascii="Arial" w:hAnsi="Arial" w:cs="Arial"/>
          <w:sz w:val="24"/>
          <w:szCs w:val="24"/>
        </w:rPr>
        <w:t>were included</w:t>
      </w:r>
      <w:proofErr w:type="gramEnd"/>
      <w:r w:rsidR="221AFEB6" w:rsidRPr="384D5820">
        <w:rPr>
          <w:rFonts w:ascii="Arial" w:hAnsi="Arial" w:cs="Arial"/>
          <w:sz w:val="24"/>
          <w:szCs w:val="24"/>
        </w:rPr>
        <w:t xml:space="preserve"> in the study. </w:t>
      </w:r>
      <w:r w:rsidR="00D72C05">
        <w:rPr>
          <w:rFonts w:ascii="Arial" w:hAnsi="Arial" w:cs="Arial"/>
          <w:sz w:val="24"/>
          <w:szCs w:val="24"/>
        </w:rPr>
        <w:t>Twelve</w:t>
      </w:r>
      <w:r w:rsidR="00D72C05" w:rsidRPr="384D5820">
        <w:rPr>
          <w:rFonts w:ascii="Arial" w:hAnsi="Arial" w:cs="Arial"/>
          <w:sz w:val="24"/>
          <w:szCs w:val="24"/>
        </w:rPr>
        <w:t xml:space="preserve"> </w:t>
      </w:r>
      <w:r w:rsidR="0BCF2751" w:rsidRPr="384D5820">
        <w:rPr>
          <w:rFonts w:ascii="Arial" w:hAnsi="Arial" w:cs="Arial"/>
          <w:sz w:val="24"/>
          <w:szCs w:val="24"/>
        </w:rPr>
        <w:t xml:space="preserve">percent of </w:t>
      </w:r>
      <w:r w:rsidR="37629CE3" w:rsidRPr="384D5820">
        <w:rPr>
          <w:rFonts w:ascii="Arial" w:hAnsi="Arial" w:cs="Arial"/>
          <w:sz w:val="24"/>
          <w:szCs w:val="24"/>
        </w:rPr>
        <w:t xml:space="preserve">procedures </w:t>
      </w:r>
      <w:proofErr w:type="gramStart"/>
      <w:r w:rsidR="37629CE3" w:rsidRPr="384D5820">
        <w:rPr>
          <w:rFonts w:ascii="Arial" w:hAnsi="Arial" w:cs="Arial"/>
          <w:sz w:val="24"/>
          <w:szCs w:val="24"/>
        </w:rPr>
        <w:t>were performed</w:t>
      </w:r>
      <w:proofErr w:type="gramEnd"/>
      <w:r w:rsidR="37629CE3" w:rsidRPr="384D5820">
        <w:rPr>
          <w:rFonts w:ascii="Arial" w:hAnsi="Arial" w:cs="Arial"/>
          <w:sz w:val="24"/>
          <w:szCs w:val="24"/>
        </w:rPr>
        <w:t xml:space="preserve"> on patients that </w:t>
      </w:r>
      <w:r w:rsidR="0BCF2751" w:rsidRPr="384D5820">
        <w:rPr>
          <w:rFonts w:ascii="Arial" w:hAnsi="Arial" w:cs="Arial"/>
          <w:sz w:val="24"/>
          <w:szCs w:val="24"/>
        </w:rPr>
        <w:t>had more than one procedure during the study period.</w:t>
      </w:r>
      <w:r w:rsidR="02D03E84" w:rsidRPr="384D5820">
        <w:rPr>
          <w:rFonts w:ascii="Arial" w:hAnsi="Arial" w:cs="Arial"/>
          <w:sz w:val="24"/>
          <w:szCs w:val="24"/>
        </w:rPr>
        <w:t xml:space="preserve"> The overall SSI rate was 2% (n=536), with the highest rates observed after colon surgery (5.8%) and </w:t>
      </w:r>
      <w:r w:rsidR="6964CF7C" w:rsidRPr="384D5820">
        <w:rPr>
          <w:rFonts w:ascii="Arial" w:hAnsi="Arial" w:cs="Arial"/>
          <w:sz w:val="24"/>
          <w:szCs w:val="24"/>
        </w:rPr>
        <w:t>abdominal hysterectomy (1.8%).</w:t>
      </w:r>
      <w:r w:rsidR="02D03E84" w:rsidRPr="384D5820">
        <w:rPr>
          <w:rFonts w:ascii="Arial" w:hAnsi="Arial" w:cs="Arial"/>
          <w:sz w:val="24"/>
          <w:szCs w:val="24"/>
        </w:rPr>
        <w:t xml:space="preserve"> (Figure </w:t>
      </w:r>
      <w:r w:rsidR="1E35AB13" w:rsidRPr="384D5820">
        <w:rPr>
          <w:rFonts w:ascii="Arial" w:hAnsi="Arial" w:cs="Arial"/>
          <w:sz w:val="24"/>
          <w:szCs w:val="24"/>
        </w:rPr>
        <w:t>1</w:t>
      </w:r>
      <w:r w:rsidR="02D03E84" w:rsidRPr="384D5820">
        <w:rPr>
          <w:rFonts w:ascii="Arial" w:hAnsi="Arial" w:cs="Arial"/>
          <w:sz w:val="24"/>
          <w:szCs w:val="24"/>
        </w:rPr>
        <w:t>)</w:t>
      </w:r>
      <w:r w:rsidR="4379E97E" w:rsidRPr="384D5820">
        <w:rPr>
          <w:rFonts w:ascii="Arial" w:hAnsi="Arial" w:cs="Arial"/>
          <w:sz w:val="24"/>
          <w:szCs w:val="24"/>
        </w:rPr>
        <w:t>.</w:t>
      </w:r>
    </w:p>
    <w:p w14:paraId="1ED523A5" w14:textId="1BC75A1D" w:rsidR="00DE04FE" w:rsidRDefault="0082ABA7" w:rsidP="006F1E9F">
      <w:pPr>
        <w:spacing w:line="480" w:lineRule="auto"/>
        <w:rPr>
          <w:rFonts w:ascii="Arial" w:hAnsi="Arial" w:cs="Arial"/>
          <w:sz w:val="24"/>
          <w:szCs w:val="24"/>
        </w:rPr>
      </w:pPr>
      <w:r w:rsidRPr="384D5820">
        <w:rPr>
          <w:rFonts w:ascii="Arial" w:hAnsi="Arial" w:cs="Arial"/>
          <w:sz w:val="24"/>
          <w:szCs w:val="24"/>
        </w:rPr>
        <w:t xml:space="preserve"> </w:t>
      </w:r>
      <w:proofErr w:type="gramStart"/>
      <w:r w:rsidR="436AA892" w:rsidRPr="384D5820">
        <w:rPr>
          <w:rFonts w:ascii="Arial" w:hAnsi="Arial" w:cs="Arial"/>
          <w:sz w:val="24"/>
          <w:szCs w:val="24"/>
        </w:rPr>
        <w:t>The majority of</w:t>
      </w:r>
      <w:proofErr w:type="gramEnd"/>
      <w:r w:rsidR="436AA892" w:rsidRPr="384D5820">
        <w:rPr>
          <w:rFonts w:ascii="Arial" w:hAnsi="Arial" w:cs="Arial"/>
          <w:sz w:val="24"/>
          <w:szCs w:val="24"/>
        </w:rPr>
        <w:t xml:space="preserve"> procedures occurred in the Charlotte metropolitan area (61%). The patient population was </w:t>
      </w:r>
      <w:proofErr w:type="gramStart"/>
      <w:r w:rsidR="436AA892" w:rsidRPr="384D5820">
        <w:rPr>
          <w:rFonts w:ascii="Arial" w:hAnsi="Arial" w:cs="Arial"/>
          <w:sz w:val="24"/>
          <w:szCs w:val="24"/>
        </w:rPr>
        <w:t>predominantly white</w:t>
      </w:r>
      <w:proofErr w:type="gramEnd"/>
      <w:r w:rsidR="436AA892" w:rsidRPr="384D5820">
        <w:rPr>
          <w:rFonts w:ascii="Arial" w:hAnsi="Arial" w:cs="Arial"/>
          <w:sz w:val="24"/>
          <w:szCs w:val="24"/>
        </w:rPr>
        <w:t xml:space="preserve"> (74%) with a median age of 64. </w:t>
      </w:r>
      <w:r w:rsidR="00E45A50">
        <w:rPr>
          <w:rFonts w:ascii="Arial" w:hAnsi="Arial" w:cs="Arial"/>
          <w:sz w:val="24"/>
          <w:szCs w:val="24"/>
        </w:rPr>
        <w:t xml:space="preserve">4719 </w:t>
      </w:r>
      <w:r w:rsidR="008E044D">
        <w:rPr>
          <w:rFonts w:ascii="Arial" w:hAnsi="Arial" w:cs="Arial"/>
          <w:sz w:val="24"/>
          <w:szCs w:val="24"/>
        </w:rPr>
        <w:t xml:space="preserve">procedures (20%) </w:t>
      </w:r>
      <w:proofErr w:type="gramStart"/>
      <w:r w:rsidR="008E044D">
        <w:rPr>
          <w:rFonts w:ascii="Arial" w:hAnsi="Arial" w:cs="Arial"/>
          <w:sz w:val="24"/>
          <w:szCs w:val="24"/>
        </w:rPr>
        <w:t>were performed</w:t>
      </w:r>
      <w:proofErr w:type="gramEnd"/>
      <w:r w:rsidR="008E044D">
        <w:rPr>
          <w:rFonts w:ascii="Arial" w:hAnsi="Arial" w:cs="Arial"/>
          <w:sz w:val="24"/>
          <w:szCs w:val="24"/>
        </w:rPr>
        <w:t xml:space="preserve"> on </w:t>
      </w:r>
      <w:r w:rsidR="00E45A50">
        <w:rPr>
          <w:rFonts w:ascii="Arial" w:hAnsi="Arial" w:cs="Arial"/>
          <w:sz w:val="24"/>
          <w:szCs w:val="24"/>
        </w:rPr>
        <w:t>patients</w:t>
      </w:r>
      <w:r w:rsidR="00D93844">
        <w:rPr>
          <w:rFonts w:ascii="Arial" w:hAnsi="Arial" w:cs="Arial"/>
          <w:sz w:val="24"/>
          <w:szCs w:val="24"/>
        </w:rPr>
        <w:t xml:space="preserve"> </w:t>
      </w:r>
      <w:r w:rsidR="008E044D">
        <w:rPr>
          <w:rFonts w:ascii="Arial" w:hAnsi="Arial" w:cs="Arial"/>
          <w:sz w:val="24"/>
          <w:szCs w:val="24"/>
        </w:rPr>
        <w:t>with</w:t>
      </w:r>
      <w:r w:rsidR="00561303">
        <w:rPr>
          <w:rFonts w:ascii="Arial" w:hAnsi="Arial" w:cs="Arial"/>
          <w:sz w:val="24"/>
          <w:szCs w:val="24"/>
        </w:rPr>
        <w:t xml:space="preserve"> a preexisting diagnosis of diabetes</w:t>
      </w:r>
      <w:r w:rsidR="0061642F">
        <w:rPr>
          <w:rFonts w:ascii="Arial" w:hAnsi="Arial" w:cs="Arial"/>
          <w:sz w:val="24"/>
          <w:szCs w:val="24"/>
        </w:rPr>
        <w:t xml:space="preserve"> and the </w:t>
      </w:r>
      <w:r w:rsidR="64FB5A1A" w:rsidRPr="384D5820">
        <w:rPr>
          <w:rFonts w:ascii="Arial" w:hAnsi="Arial" w:cs="Arial"/>
          <w:sz w:val="24"/>
          <w:szCs w:val="24"/>
        </w:rPr>
        <w:t>median body mass index (BMI)</w:t>
      </w:r>
      <w:r w:rsidR="00F854AA">
        <w:rPr>
          <w:rFonts w:ascii="Arial" w:hAnsi="Arial" w:cs="Arial"/>
          <w:sz w:val="24"/>
          <w:szCs w:val="24"/>
        </w:rPr>
        <w:t xml:space="preserve"> of patients undergoing procedures</w:t>
      </w:r>
      <w:r w:rsidR="64FB5A1A" w:rsidRPr="384D5820">
        <w:rPr>
          <w:rFonts w:ascii="Arial" w:hAnsi="Arial" w:cs="Arial"/>
          <w:sz w:val="24"/>
          <w:szCs w:val="24"/>
        </w:rPr>
        <w:t xml:space="preserve"> </w:t>
      </w:r>
      <w:r w:rsidR="00E113E6">
        <w:rPr>
          <w:rFonts w:ascii="Arial" w:hAnsi="Arial" w:cs="Arial"/>
          <w:sz w:val="24"/>
          <w:szCs w:val="24"/>
        </w:rPr>
        <w:t>was</w:t>
      </w:r>
      <w:r w:rsidR="00E113E6" w:rsidRPr="384D5820">
        <w:rPr>
          <w:rFonts w:ascii="Arial" w:hAnsi="Arial" w:cs="Arial"/>
          <w:sz w:val="24"/>
          <w:szCs w:val="24"/>
        </w:rPr>
        <w:t xml:space="preserve"> </w:t>
      </w:r>
      <w:r w:rsidR="64FB5A1A" w:rsidRPr="384D5820">
        <w:rPr>
          <w:rFonts w:ascii="Arial" w:hAnsi="Arial" w:cs="Arial"/>
          <w:sz w:val="24"/>
          <w:szCs w:val="24"/>
        </w:rPr>
        <w:t>30 kg/m</w:t>
      </w:r>
      <w:r w:rsidR="47D03CD4" w:rsidRPr="384D5820">
        <w:rPr>
          <w:rFonts w:ascii="Arial" w:hAnsi="Arial" w:cs="Arial"/>
          <w:sz w:val="24"/>
          <w:szCs w:val="24"/>
          <w:vertAlign w:val="superscript"/>
        </w:rPr>
        <w:t>2</w:t>
      </w:r>
      <w:r w:rsidR="436AA892" w:rsidRPr="384D5820">
        <w:rPr>
          <w:rFonts w:ascii="Arial" w:hAnsi="Arial" w:cs="Arial"/>
          <w:sz w:val="24"/>
          <w:szCs w:val="24"/>
        </w:rPr>
        <w:t xml:space="preserve">. </w:t>
      </w:r>
      <w:r w:rsidR="00FE6D57">
        <w:rPr>
          <w:rFonts w:ascii="Arial" w:hAnsi="Arial" w:cs="Arial"/>
          <w:sz w:val="24"/>
          <w:szCs w:val="24"/>
        </w:rPr>
        <w:t xml:space="preserve">5229 procedures (22%) occurred in patients living in areas with </w:t>
      </w:r>
      <w:r w:rsidR="00000332">
        <w:rPr>
          <w:rFonts w:ascii="Arial" w:hAnsi="Arial" w:cs="Arial"/>
          <w:sz w:val="24"/>
          <w:szCs w:val="24"/>
        </w:rPr>
        <w:t>an</w:t>
      </w:r>
      <w:r w:rsidR="00BA6853">
        <w:rPr>
          <w:rFonts w:ascii="Arial" w:hAnsi="Arial" w:cs="Arial"/>
          <w:sz w:val="24"/>
          <w:szCs w:val="24"/>
        </w:rPr>
        <w:t xml:space="preserve"> </w:t>
      </w:r>
      <w:r w:rsidR="00FE6D57">
        <w:rPr>
          <w:rFonts w:ascii="Arial" w:hAnsi="Arial" w:cs="Arial"/>
          <w:sz w:val="24"/>
          <w:szCs w:val="24"/>
        </w:rPr>
        <w:t xml:space="preserve">SVI in the </w:t>
      </w:r>
      <w:r w:rsidR="00326F81">
        <w:rPr>
          <w:rFonts w:ascii="Arial" w:hAnsi="Arial" w:cs="Arial"/>
          <w:sz w:val="24"/>
          <w:szCs w:val="24"/>
        </w:rPr>
        <w:t>fourth</w:t>
      </w:r>
      <w:r w:rsidR="001B24CE">
        <w:rPr>
          <w:rFonts w:ascii="Arial" w:hAnsi="Arial" w:cs="Arial"/>
          <w:sz w:val="24"/>
          <w:szCs w:val="24"/>
        </w:rPr>
        <w:t xml:space="preserve"> quartile. </w:t>
      </w:r>
      <w:r w:rsidR="00BA6853">
        <w:rPr>
          <w:rFonts w:ascii="Arial" w:hAnsi="Arial" w:cs="Arial"/>
          <w:sz w:val="24"/>
          <w:szCs w:val="24"/>
        </w:rPr>
        <w:t>The m</w:t>
      </w:r>
      <w:r w:rsidR="51C1ACC7" w:rsidRPr="384D5820">
        <w:rPr>
          <w:rFonts w:ascii="Arial" w:hAnsi="Arial" w:cs="Arial"/>
          <w:sz w:val="24"/>
          <w:szCs w:val="24"/>
        </w:rPr>
        <w:t>edian SVI</w:t>
      </w:r>
      <w:r w:rsidR="680677AA" w:rsidRPr="384D5820">
        <w:rPr>
          <w:rFonts w:ascii="Arial" w:hAnsi="Arial" w:cs="Arial"/>
          <w:sz w:val="24"/>
          <w:szCs w:val="24"/>
        </w:rPr>
        <w:t xml:space="preserve"> </w:t>
      </w:r>
      <w:r w:rsidR="00AE38C9">
        <w:rPr>
          <w:rFonts w:ascii="Arial" w:hAnsi="Arial" w:cs="Arial"/>
          <w:sz w:val="24"/>
          <w:szCs w:val="24"/>
        </w:rPr>
        <w:t>was</w:t>
      </w:r>
      <w:r w:rsidR="51C1ACC7" w:rsidRPr="384D5820">
        <w:rPr>
          <w:rFonts w:ascii="Arial" w:hAnsi="Arial" w:cs="Arial"/>
          <w:sz w:val="24"/>
          <w:szCs w:val="24"/>
        </w:rPr>
        <w:t xml:space="preserve"> lower for the racial</w:t>
      </w:r>
      <w:r w:rsidR="00BA6853">
        <w:rPr>
          <w:rFonts w:ascii="Arial" w:hAnsi="Arial" w:cs="Arial"/>
          <w:sz w:val="24"/>
          <w:szCs w:val="24"/>
        </w:rPr>
        <w:t xml:space="preserve"> and </w:t>
      </w:r>
      <w:r w:rsidR="51C1ACC7" w:rsidRPr="384D5820">
        <w:rPr>
          <w:rFonts w:ascii="Arial" w:hAnsi="Arial" w:cs="Arial"/>
          <w:sz w:val="24"/>
          <w:szCs w:val="24"/>
        </w:rPr>
        <w:t>ethnic minority status</w:t>
      </w:r>
      <w:r w:rsidR="0015354F">
        <w:rPr>
          <w:rFonts w:ascii="Arial" w:hAnsi="Arial" w:cs="Arial"/>
          <w:sz w:val="24"/>
          <w:szCs w:val="24"/>
        </w:rPr>
        <w:t xml:space="preserve"> (0.45)</w:t>
      </w:r>
      <w:r w:rsidR="51C1ACC7" w:rsidRPr="384D5820">
        <w:rPr>
          <w:rFonts w:ascii="Arial" w:hAnsi="Arial" w:cs="Arial"/>
          <w:sz w:val="24"/>
          <w:szCs w:val="24"/>
        </w:rPr>
        <w:t xml:space="preserve"> and housing type</w:t>
      </w:r>
      <w:r w:rsidR="00BA6853">
        <w:rPr>
          <w:rFonts w:ascii="Arial" w:hAnsi="Arial" w:cs="Arial"/>
          <w:sz w:val="24"/>
          <w:szCs w:val="24"/>
        </w:rPr>
        <w:t xml:space="preserve"> and </w:t>
      </w:r>
      <w:r w:rsidR="51C1ACC7" w:rsidRPr="384D5820">
        <w:rPr>
          <w:rFonts w:ascii="Arial" w:hAnsi="Arial" w:cs="Arial"/>
          <w:sz w:val="24"/>
          <w:szCs w:val="24"/>
        </w:rPr>
        <w:t>transportation themes</w:t>
      </w:r>
      <w:r w:rsidR="0015354F">
        <w:rPr>
          <w:rFonts w:ascii="Arial" w:hAnsi="Arial" w:cs="Arial"/>
          <w:sz w:val="24"/>
          <w:szCs w:val="24"/>
        </w:rPr>
        <w:t xml:space="preserve"> (0.</w:t>
      </w:r>
      <w:r w:rsidR="00641DC7">
        <w:rPr>
          <w:rFonts w:ascii="Arial" w:hAnsi="Arial" w:cs="Arial"/>
          <w:sz w:val="24"/>
          <w:szCs w:val="24"/>
        </w:rPr>
        <w:t>43)</w:t>
      </w:r>
      <w:r w:rsidR="51C1ACC7" w:rsidRPr="384D5820">
        <w:rPr>
          <w:rFonts w:ascii="Arial" w:hAnsi="Arial" w:cs="Arial"/>
          <w:sz w:val="24"/>
          <w:szCs w:val="24"/>
        </w:rPr>
        <w:t xml:space="preserve"> </w:t>
      </w:r>
      <w:r w:rsidR="00E37FE2">
        <w:rPr>
          <w:rFonts w:ascii="Arial" w:hAnsi="Arial" w:cs="Arial"/>
          <w:sz w:val="24"/>
          <w:szCs w:val="24"/>
        </w:rPr>
        <w:t>than that for</w:t>
      </w:r>
      <w:r w:rsidR="680677AA" w:rsidRPr="384D5820">
        <w:rPr>
          <w:rFonts w:ascii="Arial" w:hAnsi="Arial" w:cs="Arial"/>
          <w:sz w:val="24"/>
          <w:szCs w:val="24"/>
        </w:rPr>
        <w:t xml:space="preserve"> </w:t>
      </w:r>
      <w:r w:rsidR="51C1ACC7" w:rsidRPr="384D5820">
        <w:rPr>
          <w:rFonts w:ascii="Arial" w:hAnsi="Arial" w:cs="Arial"/>
          <w:sz w:val="24"/>
          <w:szCs w:val="24"/>
        </w:rPr>
        <w:t>the household characteristic</w:t>
      </w:r>
      <w:r w:rsidR="3FE5E21C" w:rsidRPr="384D5820">
        <w:rPr>
          <w:rFonts w:ascii="Arial" w:hAnsi="Arial" w:cs="Arial"/>
          <w:sz w:val="24"/>
          <w:szCs w:val="24"/>
        </w:rPr>
        <w:t>s</w:t>
      </w:r>
      <w:r w:rsidR="00221491">
        <w:rPr>
          <w:rFonts w:ascii="Arial" w:hAnsi="Arial" w:cs="Arial"/>
          <w:sz w:val="24"/>
          <w:szCs w:val="24"/>
        </w:rPr>
        <w:t xml:space="preserve"> (0.48)</w:t>
      </w:r>
      <w:r w:rsidR="51C1ACC7" w:rsidRPr="384D5820">
        <w:rPr>
          <w:rFonts w:ascii="Arial" w:hAnsi="Arial" w:cs="Arial"/>
          <w:sz w:val="24"/>
          <w:szCs w:val="24"/>
        </w:rPr>
        <w:t xml:space="preserve"> and socioeconomic status themes</w:t>
      </w:r>
      <w:r w:rsidR="00012AF3">
        <w:rPr>
          <w:rFonts w:ascii="Arial" w:hAnsi="Arial" w:cs="Arial"/>
          <w:sz w:val="24"/>
          <w:szCs w:val="24"/>
        </w:rPr>
        <w:t xml:space="preserve"> (0.50)</w:t>
      </w:r>
      <w:r w:rsidR="3FE5E21C" w:rsidRPr="384D5820">
        <w:rPr>
          <w:rFonts w:ascii="Arial" w:hAnsi="Arial" w:cs="Arial"/>
          <w:sz w:val="24"/>
          <w:szCs w:val="24"/>
        </w:rPr>
        <w:t xml:space="preserve">. This suggests </w:t>
      </w:r>
      <w:r w:rsidR="7B557654" w:rsidRPr="384D5820">
        <w:rPr>
          <w:rFonts w:ascii="Arial" w:hAnsi="Arial" w:cs="Arial"/>
          <w:sz w:val="24"/>
          <w:szCs w:val="24"/>
        </w:rPr>
        <w:t xml:space="preserve">a </w:t>
      </w:r>
      <w:proofErr w:type="gramStart"/>
      <w:r w:rsidR="7B557654" w:rsidRPr="384D5820">
        <w:rPr>
          <w:rFonts w:ascii="Arial" w:hAnsi="Arial" w:cs="Arial"/>
          <w:sz w:val="24"/>
          <w:szCs w:val="24"/>
        </w:rPr>
        <w:t>relatively higher</w:t>
      </w:r>
      <w:proofErr w:type="gramEnd"/>
      <w:r w:rsidR="7B557654" w:rsidRPr="384D5820">
        <w:rPr>
          <w:rFonts w:ascii="Arial" w:hAnsi="Arial" w:cs="Arial"/>
          <w:sz w:val="24"/>
          <w:szCs w:val="24"/>
        </w:rPr>
        <w:t xml:space="preserve"> level of vulnerability in </w:t>
      </w:r>
      <w:r w:rsidR="6AF25CE0" w:rsidRPr="384D5820">
        <w:rPr>
          <w:rFonts w:ascii="Arial" w:hAnsi="Arial" w:cs="Arial"/>
          <w:sz w:val="24"/>
          <w:szCs w:val="24"/>
        </w:rPr>
        <w:t xml:space="preserve">the themes of </w:t>
      </w:r>
      <w:r w:rsidR="5DF27DCE" w:rsidRPr="384D5820">
        <w:rPr>
          <w:rFonts w:ascii="Arial" w:hAnsi="Arial" w:cs="Arial"/>
          <w:sz w:val="24"/>
          <w:szCs w:val="24"/>
        </w:rPr>
        <w:t>household characteristics and socioeconomic status</w:t>
      </w:r>
      <w:r w:rsidR="513DA9EC" w:rsidRPr="384D5820">
        <w:rPr>
          <w:rFonts w:ascii="Arial" w:hAnsi="Arial" w:cs="Arial"/>
          <w:sz w:val="24"/>
          <w:szCs w:val="24"/>
        </w:rPr>
        <w:t xml:space="preserve"> </w:t>
      </w:r>
      <w:r w:rsidR="00012AF3">
        <w:rPr>
          <w:rFonts w:ascii="Arial" w:hAnsi="Arial" w:cs="Arial"/>
          <w:sz w:val="24"/>
          <w:szCs w:val="24"/>
        </w:rPr>
        <w:t>in our patient population</w:t>
      </w:r>
      <w:r w:rsidR="51C1ACC7" w:rsidRPr="384D5820">
        <w:rPr>
          <w:rFonts w:ascii="Arial" w:hAnsi="Arial" w:cs="Arial"/>
          <w:sz w:val="24"/>
          <w:szCs w:val="24"/>
        </w:rPr>
        <w:t xml:space="preserve">. </w:t>
      </w:r>
      <w:r w:rsidR="00DE04FE" w:rsidRPr="006F1E9F">
        <w:rPr>
          <w:rFonts w:ascii="Arial" w:hAnsi="Arial" w:cs="Arial"/>
          <w:sz w:val="24"/>
          <w:szCs w:val="24"/>
        </w:rPr>
        <w:t xml:space="preserve">Patients who underwent a procedure complicated by SSI had significantly higher median </w:t>
      </w:r>
      <w:r w:rsidR="00D253D6" w:rsidRPr="006F1E9F">
        <w:rPr>
          <w:rFonts w:ascii="Arial" w:hAnsi="Arial" w:cs="Arial"/>
          <w:sz w:val="24"/>
          <w:szCs w:val="24"/>
        </w:rPr>
        <w:t xml:space="preserve">overall </w:t>
      </w:r>
      <w:r w:rsidR="00DE04FE" w:rsidRPr="006F1E9F">
        <w:rPr>
          <w:rFonts w:ascii="Arial" w:hAnsi="Arial" w:cs="Arial"/>
          <w:sz w:val="24"/>
          <w:szCs w:val="24"/>
        </w:rPr>
        <w:t xml:space="preserve">SVI compared to those without </w:t>
      </w:r>
      <w:r w:rsidR="00B62830">
        <w:rPr>
          <w:rFonts w:ascii="Arial" w:hAnsi="Arial" w:cs="Arial"/>
          <w:sz w:val="24"/>
          <w:szCs w:val="24"/>
        </w:rPr>
        <w:t>SSI</w:t>
      </w:r>
      <w:r w:rsidR="006B1CE8" w:rsidRPr="006F1E9F">
        <w:rPr>
          <w:rFonts w:ascii="Arial" w:hAnsi="Arial" w:cs="Arial"/>
          <w:sz w:val="24"/>
          <w:szCs w:val="24"/>
        </w:rPr>
        <w:t xml:space="preserve">. </w:t>
      </w:r>
      <w:r w:rsidR="00ED6CC3" w:rsidRPr="006F1E9F">
        <w:rPr>
          <w:rFonts w:ascii="Arial" w:hAnsi="Arial" w:cs="Arial"/>
          <w:sz w:val="24"/>
          <w:szCs w:val="24"/>
        </w:rPr>
        <w:t xml:space="preserve">When evaluating the SVI themes, </w:t>
      </w:r>
      <w:r w:rsidR="00DE04FE" w:rsidRPr="006F1E9F">
        <w:rPr>
          <w:rFonts w:ascii="Arial" w:hAnsi="Arial" w:cs="Arial"/>
          <w:sz w:val="24"/>
          <w:szCs w:val="24"/>
        </w:rPr>
        <w:t xml:space="preserve">all themes except for racial and ethnic </w:t>
      </w:r>
      <w:r w:rsidR="00DE04FE" w:rsidRPr="006F1E9F">
        <w:rPr>
          <w:rFonts w:ascii="Arial" w:hAnsi="Arial" w:cs="Arial"/>
          <w:sz w:val="24"/>
          <w:szCs w:val="24"/>
        </w:rPr>
        <w:lastRenderedPageBreak/>
        <w:t xml:space="preserve">minority status showed a similar association between higher </w:t>
      </w:r>
      <w:r w:rsidR="00CA0FE7" w:rsidRPr="006F1E9F">
        <w:rPr>
          <w:rFonts w:ascii="Arial" w:hAnsi="Arial" w:cs="Arial"/>
          <w:sz w:val="24"/>
          <w:szCs w:val="24"/>
        </w:rPr>
        <w:t xml:space="preserve">median </w:t>
      </w:r>
      <w:r w:rsidR="00DE04FE" w:rsidRPr="006F1E9F">
        <w:rPr>
          <w:rFonts w:ascii="Arial" w:hAnsi="Arial" w:cs="Arial"/>
          <w:sz w:val="24"/>
          <w:szCs w:val="24"/>
        </w:rPr>
        <w:t>SVI</w:t>
      </w:r>
      <w:r w:rsidR="00E1747E" w:rsidRPr="006F1E9F">
        <w:rPr>
          <w:rFonts w:ascii="Arial" w:hAnsi="Arial" w:cs="Arial"/>
          <w:sz w:val="24"/>
          <w:szCs w:val="24"/>
        </w:rPr>
        <w:t xml:space="preserve"> </w:t>
      </w:r>
      <w:r w:rsidR="00DE04FE" w:rsidRPr="006F1E9F">
        <w:rPr>
          <w:rFonts w:ascii="Arial" w:hAnsi="Arial" w:cs="Arial"/>
          <w:sz w:val="24"/>
          <w:szCs w:val="24"/>
        </w:rPr>
        <w:t xml:space="preserve">and risk of SSI. (Table 1) </w:t>
      </w:r>
    </w:p>
    <w:p w14:paraId="0D5C6A39" w14:textId="1AF2CB48" w:rsidR="0070134C" w:rsidRPr="006F1E9F" w:rsidRDefault="000273FF" w:rsidP="0070134C">
      <w:pPr>
        <w:spacing w:line="480" w:lineRule="auto"/>
        <w:rPr>
          <w:rFonts w:ascii="Arial" w:hAnsi="Arial" w:cs="Arial"/>
          <w:sz w:val="24"/>
          <w:szCs w:val="24"/>
        </w:rPr>
      </w:pPr>
      <w:r>
        <w:rPr>
          <w:rFonts w:ascii="Arial" w:hAnsi="Arial" w:cs="Arial"/>
          <w:sz w:val="24"/>
          <w:szCs w:val="24"/>
        </w:rPr>
        <w:t>There</w:t>
      </w:r>
      <w:r w:rsidR="0070134C" w:rsidRPr="384D5820">
        <w:rPr>
          <w:rFonts w:ascii="Arial" w:hAnsi="Arial" w:cs="Arial"/>
          <w:sz w:val="24"/>
          <w:szCs w:val="24"/>
        </w:rPr>
        <w:t xml:space="preserve"> was </w:t>
      </w:r>
      <w:proofErr w:type="gramStart"/>
      <w:r w:rsidR="0070134C" w:rsidRPr="384D5820">
        <w:rPr>
          <w:rFonts w:ascii="Arial" w:hAnsi="Arial" w:cs="Arial"/>
          <w:sz w:val="24"/>
          <w:szCs w:val="24"/>
        </w:rPr>
        <w:t>a relatively equal</w:t>
      </w:r>
      <w:proofErr w:type="gramEnd"/>
      <w:r w:rsidR="0070134C" w:rsidRPr="384D5820">
        <w:rPr>
          <w:rFonts w:ascii="Arial" w:hAnsi="Arial" w:cs="Arial"/>
          <w:sz w:val="24"/>
          <w:szCs w:val="24"/>
        </w:rPr>
        <w:t xml:space="preserve"> distribution of </w:t>
      </w:r>
      <w:r w:rsidR="00302A34">
        <w:rPr>
          <w:rFonts w:ascii="Arial" w:hAnsi="Arial" w:cs="Arial"/>
          <w:sz w:val="24"/>
          <w:szCs w:val="24"/>
        </w:rPr>
        <w:t xml:space="preserve">procedures on </w:t>
      </w:r>
      <w:r w:rsidR="0070134C" w:rsidRPr="384D5820">
        <w:rPr>
          <w:rFonts w:ascii="Arial" w:hAnsi="Arial" w:cs="Arial"/>
          <w:sz w:val="24"/>
          <w:szCs w:val="24"/>
        </w:rPr>
        <w:t xml:space="preserve">patients amongst </w:t>
      </w:r>
      <w:r w:rsidR="0070134C">
        <w:rPr>
          <w:rFonts w:ascii="Arial" w:hAnsi="Arial" w:cs="Arial"/>
          <w:sz w:val="24"/>
          <w:szCs w:val="24"/>
        </w:rPr>
        <w:t xml:space="preserve">SVI </w:t>
      </w:r>
      <w:r w:rsidR="0070134C" w:rsidRPr="384D5820">
        <w:rPr>
          <w:rFonts w:ascii="Arial" w:hAnsi="Arial" w:cs="Arial"/>
          <w:sz w:val="24"/>
          <w:szCs w:val="24"/>
        </w:rPr>
        <w:t>quartiles</w:t>
      </w:r>
      <w:r>
        <w:rPr>
          <w:rFonts w:ascii="Arial" w:hAnsi="Arial" w:cs="Arial"/>
          <w:sz w:val="24"/>
          <w:szCs w:val="24"/>
        </w:rPr>
        <w:t xml:space="preserve"> </w:t>
      </w:r>
      <w:r w:rsidR="00246AB6">
        <w:rPr>
          <w:rFonts w:ascii="Arial" w:hAnsi="Arial" w:cs="Arial"/>
          <w:sz w:val="24"/>
          <w:szCs w:val="24"/>
        </w:rPr>
        <w:t>for all procedure types</w:t>
      </w:r>
      <w:r w:rsidR="0070134C" w:rsidRPr="384D5820">
        <w:rPr>
          <w:rFonts w:ascii="Arial" w:hAnsi="Arial" w:cs="Arial"/>
          <w:sz w:val="24"/>
          <w:szCs w:val="24"/>
        </w:rPr>
        <w:t xml:space="preserve">. Higher BMI, a diagnosis of diabetes, </w:t>
      </w:r>
      <w:r w:rsidR="0039506E">
        <w:rPr>
          <w:rFonts w:ascii="Arial" w:hAnsi="Arial" w:cs="Arial"/>
          <w:sz w:val="24"/>
          <w:szCs w:val="24"/>
        </w:rPr>
        <w:t xml:space="preserve">longer procedure duration </w:t>
      </w:r>
      <w:r w:rsidR="0070134C" w:rsidRPr="384D5820">
        <w:rPr>
          <w:rFonts w:ascii="Arial" w:hAnsi="Arial" w:cs="Arial"/>
          <w:sz w:val="24"/>
          <w:szCs w:val="24"/>
        </w:rPr>
        <w:t>and undergoing an emergent or trauma-related procedure were associated with</w:t>
      </w:r>
      <w:r w:rsidR="00246AB6">
        <w:rPr>
          <w:rFonts w:ascii="Arial" w:hAnsi="Arial" w:cs="Arial"/>
          <w:sz w:val="24"/>
          <w:szCs w:val="24"/>
        </w:rPr>
        <w:t xml:space="preserve"> both</w:t>
      </w:r>
      <w:r w:rsidR="0070134C" w:rsidRPr="384D5820">
        <w:rPr>
          <w:rFonts w:ascii="Arial" w:hAnsi="Arial" w:cs="Arial"/>
          <w:sz w:val="24"/>
          <w:szCs w:val="24"/>
        </w:rPr>
        <w:t xml:space="preserve"> </w:t>
      </w:r>
      <w:r w:rsidR="0039506E">
        <w:rPr>
          <w:rFonts w:ascii="Arial" w:hAnsi="Arial" w:cs="Arial"/>
          <w:sz w:val="24"/>
          <w:szCs w:val="24"/>
        </w:rPr>
        <w:t xml:space="preserve">SSI (Table 1) and </w:t>
      </w:r>
      <w:r w:rsidR="0070134C">
        <w:rPr>
          <w:rFonts w:ascii="Arial" w:hAnsi="Arial" w:cs="Arial"/>
          <w:sz w:val="24"/>
          <w:szCs w:val="24"/>
        </w:rPr>
        <w:t xml:space="preserve">living in </w:t>
      </w:r>
      <w:r w:rsidR="001357C2">
        <w:rPr>
          <w:rFonts w:ascii="Arial" w:hAnsi="Arial" w:cs="Arial"/>
          <w:sz w:val="24"/>
          <w:szCs w:val="24"/>
        </w:rPr>
        <w:t xml:space="preserve">areas with </w:t>
      </w:r>
      <w:r w:rsidR="0070134C" w:rsidRPr="384D5820">
        <w:rPr>
          <w:rFonts w:ascii="Arial" w:hAnsi="Arial" w:cs="Arial"/>
          <w:sz w:val="24"/>
          <w:szCs w:val="24"/>
        </w:rPr>
        <w:t>higher SVI quartile</w:t>
      </w:r>
      <w:r w:rsidR="001357C2">
        <w:rPr>
          <w:rFonts w:ascii="Arial" w:hAnsi="Arial" w:cs="Arial"/>
          <w:sz w:val="24"/>
          <w:szCs w:val="24"/>
        </w:rPr>
        <w:t>s</w:t>
      </w:r>
      <w:r w:rsidR="0039506E">
        <w:rPr>
          <w:rFonts w:ascii="Arial" w:hAnsi="Arial" w:cs="Arial"/>
          <w:sz w:val="24"/>
          <w:szCs w:val="24"/>
        </w:rPr>
        <w:t>.</w:t>
      </w:r>
      <w:r w:rsidR="0070134C">
        <w:rPr>
          <w:rFonts w:ascii="Arial" w:hAnsi="Arial" w:cs="Arial"/>
          <w:sz w:val="24"/>
          <w:szCs w:val="24"/>
        </w:rPr>
        <w:t xml:space="preserve"> </w:t>
      </w:r>
      <w:r w:rsidR="0070134C" w:rsidRPr="384D5820">
        <w:rPr>
          <w:rFonts w:ascii="Arial" w:hAnsi="Arial" w:cs="Arial"/>
          <w:sz w:val="24"/>
          <w:szCs w:val="24"/>
        </w:rPr>
        <w:t>(Supplementa</w:t>
      </w:r>
      <w:r w:rsidR="0039506E">
        <w:rPr>
          <w:rFonts w:ascii="Arial" w:hAnsi="Arial" w:cs="Arial"/>
          <w:sz w:val="24"/>
          <w:szCs w:val="24"/>
        </w:rPr>
        <w:t>ry</w:t>
      </w:r>
      <w:r w:rsidR="0070134C" w:rsidRPr="384D5820">
        <w:rPr>
          <w:rFonts w:ascii="Arial" w:hAnsi="Arial" w:cs="Arial"/>
          <w:sz w:val="24"/>
          <w:szCs w:val="24"/>
        </w:rPr>
        <w:t xml:space="preserve"> Table 1)  </w:t>
      </w:r>
    </w:p>
    <w:p w14:paraId="1D55EDE6" w14:textId="21E1293D" w:rsidR="00895D08" w:rsidRPr="006F1E9F" w:rsidRDefault="009F259B" w:rsidP="006F1E9F">
      <w:pPr>
        <w:spacing w:line="480" w:lineRule="auto"/>
        <w:rPr>
          <w:rFonts w:ascii="Arial" w:hAnsi="Arial" w:cs="Arial"/>
          <w:sz w:val="24"/>
          <w:szCs w:val="24"/>
        </w:rPr>
      </w:pPr>
      <w:r w:rsidRPr="006F1E9F">
        <w:rPr>
          <w:rFonts w:ascii="Arial" w:hAnsi="Arial" w:cs="Arial"/>
          <w:sz w:val="24"/>
          <w:szCs w:val="24"/>
        </w:rPr>
        <w:t>In the unadjusted analysis, t</w:t>
      </w:r>
      <w:r w:rsidR="00420021" w:rsidRPr="006F1E9F">
        <w:rPr>
          <w:rFonts w:ascii="Arial" w:hAnsi="Arial" w:cs="Arial"/>
          <w:sz w:val="24"/>
          <w:szCs w:val="24"/>
        </w:rPr>
        <w:t>he</w:t>
      </w:r>
      <w:r w:rsidR="003D2BAE" w:rsidRPr="006F1E9F">
        <w:rPr>
          <w:rFonts w:ascii="Arial" w:hAnsi="Arial" w:cs="Arial"/>
          <w:sz w:val="24"/>
          <w:szCs w:val="24"/>
        </w:rPr>
        <w:t xml:space="preserve"> odds of developing an SSI were </w:t>
      </w:r>
      <w:r w:rsidR="00F21DD2" w:rsidRPr="006F1E9F">
        <w:rPr>
          <w:rFonts w:ascii="Arial" w:hAnsi="Arial" w:cs="Arial"/>
          <w:sz w:val="24"/>
          <w:szCs w:val="24"/>
        </w:rPr>
        <w:t>significantly</w:t>
      </w:r>
      <w:r w:rsidR="00E91757" w:rsidRPr="006F1E9F">
        <w:rPr>
          <w:rFonts w:ascii="Arial" w:hAnsi="Arial" w:cs="Arial"/>
          <w:sz w:val="24"/>
          <w:szCs w:val="24"/>
        </w:rPr>
        <w:t xml:space="preserve"> and progressively</w:t>
      </w:r>
      <w:r w:rsidR="00F82AF9" w:rsidRPr="006F1E9F">
        <w:rPr>
          <w:rFonts w:ascii="Arial" w:hAnsi="Arial" w:cs="Arial"/>
          <w:sz w:val="24"/>
          <w:szCs w:val="24"/>
        </w:rPr>
        <w:t xml:space="preserve"> </w:t>
      </w:r>
      <w:r w:rsidR="00F21DD2" w:rsidRPr="006F1E9F">
        <w:rPr>
          <w:rFonts w:ascii="Arial" w:hAnsi="Arial" w:cs="Arial"/>
          <w:sz w:val="24"/>
          <w:szCs w:val="24"/>
        </w:rPr>
        <w:t xml:space="preserve">higher </w:t>
      </w:r>
      <w:r w:rsidR="008730BE" w:rsidRPr="006F1E9F">
        <w:rPr>
          <w:rFonts w:ascii="Arial" w:hAnsi="Arial" w:cs="Arial"/>
          <w:sz w:val="24"/>
          <w:szCs w:val="24"/>
        </w:rPr>
        <w:t xml:space="preserve">for procedures performed on patients from areas </w:t>
      </w:r>
      <w:r w:rsidR="00F82AF9" w:rsidRPr="006F1E9F">
        <w:rPr>
          <w:rFonts w:ascii="Arial" w:hAnsi="Arial" w:cs="Arial"/>
          <w:sz w:val="24"/>
          <w:szCs w:val="24"/>
        </w:rPr>
        <w:t xml:space="preserve">in </w:t>
      </w:r>
      <w:r w:rsidR="00A267E5" w:rsidRPr="006F1E9F">
        <w:rPr>
          <w:rFonts w:ascii="Arial" w:hAnsi="Arial" w:cs="Arial"/>
          <w:sz w:val="24"/>
          <w:szCs w:val="24"/>
        </w:rPr>
        <w:t>higher</w:t>
      </w:r>
      <w:r w:rsidR="00F82AF9" w:rsidRPr="006F1E9F">
        <w:rPr>
          <w:rFonts w:ascii="Arial" w:hAnsi="Arial" w:cs="Arial"/>
          <w:sz w:val="24"/>
          <w:szCs w:val="24"/>
        </w:rPr>
        <w:t xml:space="preserve"> </w:t>
      </w:r>
      <w:r w:rsidR="00CE5D22">
        <w:rPr>
          <w:rFonts w:ascii="Arial" w:hAnsi="Arial" w:cs="Arial"/>
          <w:sz w:val="24"/>
          <w:szCs w:val="24"/>
        </w:rPr>
        <w:t xml:space="preserve">overall SVI </w:t>
      </w:r>
      <w:r w:rsidR="00F82AF9" w:rsidRPr="006F1E9F">
        <w:rPr>
          <w:rFonts w:ascii="Arial" w:hAnsi="Arial" w:cs="Arial"/>
          <w:sz w:val="24"/>
          <w:szCs w:val="24"/>
        </w:rPr>
        <w:t xml:space="preserve">quartiles </w:t>
      </w:r>
      <w:r w:rsidR="00E807B1" w:rsidRPr="006F1E9F">
        <w:rPr>
          <w:rFonts w:ascii="Arial" w:hAnsi="Arial" w:cs="Arial"/>
          <w:sz w:val="24"/>
          <w:szCs w:val="24"/>
        </w:rPr>
        <w:t>compared to the lowest</w:t>
      </w:r>
      <w:proofErr w:type="gramStart"/>
      <w:r w:rsidR="00925C57" w:rsidRPr="006F1E9F">
        <w:rPr>
          <w:rFonts w:ascii="Arial" w:hAnsi="Arial" w:cs="Arial"/>
          <w:sz w:val="24"/>
          <w:szCs w:val="24"/>
        </w:rPr>
        <w:t xml:space="preserve">.  </w:t>
      </w:r>
      <w:proofErr w:type="gramEnd"/>
      <w:r w:rsidR="00EE5122" w:rsidRPr="006F1E9F">
        <w:rPr>
          <w:rFonts w:ascii="Arial" w:hAnsi="Arial" w:cs="Arial"/>
          <w:sz w:val="24"/>
          <w:szCs w:val="24"/>
        </w:rPr>
        <w:t>Notably,</w:t>
      </w:r>
      <w:r w:rsidR="00925C57" w:rsidRPr="006F1E9F">
        <w:rPr>
          <w:rFonts w:ascii="Arial" w:hAnsi="Arial" w:cs="Arial"/>
          <w:sz w:val="24"/>
          <w:szCs w:val="24"/>
        </w:rPr>
        <w:t xml:space="preserve"> when </w:t>
      </w:r>
      <w:r w:rsidR="000D71CF" w:rsidRPr="006F1E9F">
        <w:rPr>
          <w:rFonts w:ascii="Arial" w:hAnsi="Arial" w:cs="Arial"/>
          <w:sz w:val="24"/>
          <w:szCs w:val="24"/>
        </w:rPr>
        <w:t xml:space="preserve">evaluating individual SVI themes, patients in the </w:t>
      </w:r>
      <w:r w:rsidR="00953F68">
        <w:rPr>
          <w:rFonts w:ascii="Arial" w:hAnsi="Arial" w:cs="Arial"/>
          <w:sz w:val="24"/>
          <w:szCs w:val="24"/>
        </w:rPr>
        <w:t>fourth</w:t>
      </w:r>
      <w:r w:rsidR="00121704">
        <w:rPr>
          <w:rFonts w:ascii="Arial" w:hAnsi="Arial" w:cs="Arial"/>
          <w:sz w:val="24"/>
          <w:szCs w:val="24"/>
        </w:rPr>
        <w:t xml:space="preserve"> quartile for</w:t>
      </w:r>
      <w:r w:rsidR="00B62830" w:rsidRPr="006F1E9F">
        <w:rPr>
          <w:rFonts w:ascii="Arial" w:hAnsi="Arial" w:cs="Arial"/>
          <w:sz w:val="24"/>
          <w:szCs w:val="24"/>
        </w:rPr>
        <w:t xml:space="preserve"> </w:t>
      </w:r>
      <w:r w:rsidR="005474EA">
        <w:rPr>
          <w:rFonts w:ascii="Arial" w:hAnsi="Arial" w:cs="Arial"/>
          <w:sz w:val="24"/>
          <w:szCs w:val="24"/>
        </w:rPr>
        <w:t xml:space="preserve">socioeconomic </w:t>
      </w:r>
      <w:r w:rsidR="00F764F8">
        <w:rPr>
          <w:rFonts w:ascii="Arial" w:hAnsi="Arial" w:cs="Arial"/>
          <w:sz w:val="24"/>
          <w:szCs w:val="24"/>
        </w:rPr>
        <w:t>and household characterist</w:t>
      </w:r>
      <w:r w:rsidR="00EB6BE4">
        <w:rPr>
          <w:rFonts w:ascii="Arial" w:hAnsi="Arial" w:cs="Arial"/>
          <w:sz w:val="24"/>
          <w:szCs w:val="24"/>
        </w:rPr>
        <w:t>ic</w:t>
      </w:r>
      <w:r w:rsidR="00121704">
        <w:rPr>
          <w:rFonts w:ascii="Arial" w:hAnsi="Arial" w:cs="Arial"/>
          <w:sz w:val="24"/>
          <w:szCs w:val="24"/>
        </w:rPr>
        <w:t xml:space="preserve"> the</w:t>
      </w:r>
      <w:r w:rsidR="004F58E4">
        <w:rPr>
          <w:rFonts w:ascii="Arial" w:hAnsi="Arial" w:cs="Arial"/>
          <w:sz w:val="24"/>
          <w:szCs w:val="24"/>
        </w:rPr>
        <w:t>me</w:t>
      </w:r>
      <w:r w:rsidR="001357C2">
        <w:rPr>
          <w:rFonts w:ascii="Arial" w:hAnsi="Arial" w:cs="Arial"/>
          <w:sz w:val="24"/>
          <w:szCs w:val="24"/>
        </w:rPr>
        <w:t>s</w:t>
      </w:r>
      <w:r w:rsidR="00F06B75" w:rsidRPr="006F1E9F">
        <w:rPr>
          <w:rFonts w:ascii="Arial" w:hAnsi="Arial" w:cs="Arial"/>
          <w:sz w:val="24"/>
          <w:szCs w:val="24"/>
        </w:rPr>
        <w:t xml:space="preserve"> had increased odds of SSI compared </w:t>
      </w:r>
      <w:r w:rsidR="00C12967" w:rsidRPr="006F1E9F">
        <w:rPr>
          <w:rFonts w:ascii="Arial" w:hAnsi="Arial" w:cs="Arial"/>
          <w:sz w:val="24"/>
          <w:szCs w:val="24"/>
        </w:rPr>
        <w:t xml:space="preserve">to those in the </w:t>
      </w:r>
      <w:r w:rsidR="00326F81">
        <w:rPr>
          <w:rFonts w:ascii="Arial" w:hAnsi="Arial" w:cs="Arial"/>
          <w:sz w:val="24"/>
          <w:szCs w:val="24"/>
        </w:rPr>
        <w:t>first</w:t>
      </w:r>
      <w:r w:rsidR="001357C2">
        <w:rPr>
          <w:rFonts w:ascii="Arial" w:hAnsi="Arial" w:cs="Arial"/>
          <w:sz w:val="24"/>
          <w:szCs w:val="24"/>
        </w:rPr>
        <w:t xml:space="preserve"> quartile</w:t>
      </w:r>
      <w:r w:rsidR="00C12967" w:rsidRPr="006F1E9F">
        <w:rPr>
          <w:rFonts w:ascii="Arial" w:hAnsi="Arial" w:cs="Arial"/>
          <w:sz w:val="24"/>
          <w:szCs w:val="24"/>
        </w:rPr>
        <w:t xml:space="preserve">. </w:t>
      </w:r>
      <w:r w:rsidR="00851AA0">
        <w:rPr>
          <w:rFonts w:ascii="Arial" w:hAnsi="Arial" w:cs="Arial"/>
          <w:sz w:val="24"/>
          <w:szCs w:val="24"/>
        </w:rPr>
        <w:t xml:space="preserve">A similar association </w:t>
      </w:r>
      <w:proofErr w:type="gramStart"/>
      <w:r w:rsidR="00851AA0">
        <w:rPr>
          <w:rFonts w:ascii="Arial" w:hAnsi="Arial" w:cs="Arial"/>
          <w:sz w:val="24"/>
          <w:szCs w:val="24"/>
        </w:rPr>
        <w:t>was not see</w:t>
      </w:r>
      <w:r w:rsidR="007D5F64">
        <w:rPr>
          <w:rFonts w:ascii="Arial" w:hAnsi="Arial" w:cs="Arial"/>
          <w:sz w:val="24"/>
          <w:szCs w:val="24"/>
        </w:rPr>
        <w:t>n</w:t>
      </w:r>
      <w:proofErr w:type="gramEnd"/>
      <w:r w:rsidR="00851AA0">
        <w:rPr>
          <w:rFonts w:ascii="Arial" w:hAnsi="Arial" w:cs="Arial"/>
          <w:sz w:val="24"/>
          <w:szCs w:val="24"/>
        </w:rPr>
        <w:t xml:space="preserve"> </w:t>
      </w:r>
      <w:r w:rsidR="00EF332E">
        <w:rPr>
          <w:rFonts w:ascii="Arial" w:hAnsi="Arial" w:cs="Arial"/>
          <w:sz w:val="24"/>
          <w:szCs w:val="24"/>
        </w:rPr>
        <w:t>for the</w:t>
      </w:r>
      <w:r w:rsidR="0031141E">
        <w:rPr>
          <w:rFonts w:ascii="Arial" w:hAnsi="Arial" w:cs="Arial"/>
          <w:sz w:val="24"/>
          <w:szCs w:val="24"/>
        </w:rPr>
        <w:t xml:space="preserve"> </w:t>
      </w:r>
      <w:r w:rsidR="00C12967" w:rsidRPr="006F1E9F">
        <w:rPr>
          <w:rFonts w:ascii="Arial" w:hAnsi="Arial" w:cs="Arial"/>
          <w:sz w:val="24"/>
          <w:szCs w:val="24"/>
        </w:rPr>
        <w:t>racial and ethnic min</w:t>
      </w:r>
      <w:r w:rsidR="00CE219A" w:rsidRPr="006F1E9F">
        <w:rPr>
          <w:rFonts w:ascii="Arial" w:hAnsi="Arial" w:cs="Arial"/>
          <w:sz w:val="24"/>
          <w:szCs w:val="24"/>
        </w:rPr>
        <w:t>ority status theme. The association</w:t>
      </w:r>
      <w:r w:rsidR="0054130C" w:rsidRPr="006F1E9F">
        <w:rPr>
          <w:rFonts w:ascii="Arial" w:hAnsi="Arial" w:cs="Arial"/>
          <w:sz w:val="24"/>
          <w:szCs w:val="24"/>
        </w:rPr>
        <w:t xml:space="preserve"> </w:t>
      </w:r>
      <w:r w:rsidR="00D53F5A">
        <w:rPr>
          <w:rFonts w:ascii="Arial" w:hAnsi="Arial" w:cs="Arial"/>
          <w:sz w:val="24"/>
          <w:szCs w:val="24"/>
        </w:rPr>
        <w:t>between</w:t>
      </w:r>
      <w:r w:rsidR="00D53F5A" w:rsidRPr="006F1E9F">
        <w:rPr>
          <w:rFonts w:ascii="Arial" w:hAnsi="Arial" w:cs="Arial"/>
          <w:sz w:val="24"/>
          <w:szCs w:val="24"/>
        </w:rPr>
        <w:t xml:space="preserve"> </w:t>
      </w:r>
      <w:r w:rsidR="00326F81">
        <w:rPr>
          <w:rFonts w:ascii="Arial" w:hAnsi="Arial" w:cs="Arial"/>
          <w:sz w:val="24"/>
          <w:szCs w:val="24"/>
        </w:rPr>
        <w:t xml:space="preserve">SVI and SSI in </w:t>
      </w:r>
      <w:r w:rsidR="0054130C" w:rsidRPr="006F1E9F">
        <w:rPr>
          <w:rFonts w:ascii="Arial" w:hAnsi="Arial" w:cs="Arial"/>
          <w:sz w:val="24"/>
          <w:szCs w:val="24"/>
        </w:rPr>
        <w:t>the housing type and transportation theme was more variable, with the third quartile</w:t>
      </w:r>
      <w:r w:rsidR="00B33DDD" w:rsidRPr="006F1E9F">
        <w:rPr>
          <w:rFonts w:ascii="Arial" w:hAnsi="Arial" w:cs="Arial"/>
          <w:sz w:val="24"/>
          <w:szCs w:val="24"/>
        </w:rPr>
        <w:t>, but not the fourth</w:t>
      </w:r>
      <w:r w:rsidR="006579C1">
        <w:rPr>
          <w:rFonts w:ascii="Arial" w:hAnsi="Arial" w:cs="Arial"/>
          <w:sz w:val="24"/>
          <w:szCs w:val="24"/>
        </w:rPr>
        <w:t>,</w:t>
      </w:r>
      <w:r w:rsidR="0054130C" w:rsidRPr="006F1E9F">
        <w:rPr>
          <w:rFonts w:ascii="Arial" w:hAnsi="Arial" w:cs="Arial"/>
          <w:sz w:val="24"/>
          <w:szCs w:val="24"/>
        </w:rPr>
        <w:t xml:space="preserve"> </w:t>
      </w:r>
      <w:r w:rsidR="001574EE">
        <w:rPr>
          <w:rFonts w:ascii="Arial" w:hAnsi="Arial" w:cs="Arial"/>
          <w:sz w:val="24"/>
          <w:szCs w:val="24"/>
        </w:rPr>
        <w:t>being associated with</w:t>
      </w:r>
      <w:r w:rsidR="001574EE" w:rsidRPr="006F1E9F">
        <w:rPr>
          <w:rFonts w:ascii="Arial" w:hAnsi="Arial" w:cs="Arial"/>
          <w:sz w:val="24"/>
          <w:szCs w:val="24"/>
        </w:rPr>
        <w:t xml:space="preserve"> </w:t>
      </w:r>
      <w:r w:rsidR="0054130C" w:rsidRPr="006F1E9F">
        <w:rPr>
          <w:rFonts w:ascii="Arial" w:hAnsi="Arial" w:cs="Arial"/>
          <w:sz w:val="24"/>
          <w:szCs w:val="24"/>
        </w:rPr>
        <w:t>a</w:t>
      </w:r>
      <w:r w:rsidR="00B33DDD" w:rsidRPr="006F1E9F">
        <w:rPr>
          <w:rFonts w:ascii="Arial" w:hAnsi="Arial" w:cs="Arial"/>
          <w:sz w:val="24"/>
          <w:szCs w:val="24"/>
        </w:rPr>
        <w:t xml:space="preserve"> significantly</w:t>
      </w:r>
      <w:r w:rsidR="0054130C" w:rsidRPr="006F1E9F">
        <w:rPr>
          <w:rFonts w:ascii="Arial" w:hAnsi="Arial" w:cs="Arial"/>
          <w:sz w:val="24"/>
          <w:szCs w:val="24"/>
        </w:rPr>
        <w:t xml:space="preserve"> increased risk </w:t>
      </w:r>
      <w:r w:rsidR="00596856">
        <w:rPr>
          <w:rFonts w:ascii="Arial" w:hAnsi="Arial" w:cs="Arial"/>
          <w:sz w:val="24"/>
          <w:szCs w:val="24"/>
        </w:rPr>
        <w:t xml:space="preserve">of SSI </w:t>
      </w:r>
      <w:r w:rsidR="0054130C" w:rsidRPr="006F1E9F">
        <w:rPr>
          <w:rFonts w:ascii="Arial" w:hAnsi="Arial" w:cs="Arial"/>
          <w:sz w:val="24"/>
          <w:szCs w:val="24"/>
        </w:rPr>
        <w:t>compared to the first.</w:t>
      </w:r>
      <w:r w:rsidR="00895D08" w:rsidRPr="006F1E9F">
        <w:rPr>
          <w:rFonts w:ascii="Arial" w:hAnsi="Arial" w:cs="Arial"/>
          <w:sz w:val="24"/>
          <w:szCs w:val="24"/>
        </w:rPr>
        <w:t xml:space="preserve"> (Figure </w:t>
      </w:r>
      <w:r w:rsidR="00730E67" w:rsidRPr="006F1E9F">
        <w:rPr>
          <w:rFonts w:ascii="Arial" w:hAnsi="Arial" w:cs="Arial"/>
          <w:sz w:val="24"/>
          <w:szCs w:val="24"/>
        </w:rPr>
        <w:t>2</w:t>
      </w:r>
      <w:r w:rsidR="009C604B" w:rsidRPr="006F1E9F">
        <w:rPr>
          <w:rFonts w:ascii="Arial" w:hAnsi="Arial" w:cs="Arial"/>
          <w:sz w:val="24"/>
          <w:szCs w:val="24"/>
        </w:rPr>
        <w:t>)</w:t>
      </w:r>
      <w:r w:rsidR="008C60B1" w:rsidRPr="006F1E9F">
        <w:rPr>
          <w:rFonts w:ascii="Arial" w:hAnsi="Arial" w:cs="Arial"/>
          <w:sz w:val="24"/>
          <w:szCs w:val="24"/>
        </w:rPr>
        <w:t xml:space="preserve">  </w:t>
      </w:r>
      <w:r w:rsidR="008730BE" w:rsidRPr="006F1E9F">
        <w:rPr>
          <w:rFonts w:ascii="Arial" w:hAnsi="Arial" w:cs="Arial"/>
          <w:sz w:val="24"/>
          <w:szCs w:val="24"/>
        </w:rPr>
        <w:t xml:space="preserve"> </w:t>
      </w:r>
    </w:p>
    <w:p w14:paraId="66FB49A9" w14:textId="6FEF0FEB" w:rsidR="0041759D" w:rsidRDefault="0041759D" w:rsidP="0041759D">
      <w:pPr>
        <w:spacing w:line="480" w:lineRule="auto"/>
        <w:rPr>
          <w:rFonts w:ascii="Arial" w:hAnsi="Arial" w:cs="Arial"/>
          <w:sz w:val="24"/>
          <w:szCs w:val="24"/>
        </w:rPr>
      </w:pPr>
      <w:r w:rsidRPr="006F1E9F">
        <w:rPr>
          <w:rFonts w:ascii="Arial" w:hAnsi="Arial" w:cs="Arial"/>
          <w:sz w:val="24"/>
          <w:szCs w:val="24"/>
        </w:rPr>
        <w:t xml:space="preserve">In the multivariable model adjusting for geographic region, age, gender, procedure type, and multiple procedures, the association between higher </w:t>
      </w:r>
      <w:r>
        <w:rPr>
          <w:rFonts w:ascii="Arial" w:hAnsi="Arial" w:cs="Arial"/>
          <w:sz w:val="24"/>
          <w:szCs w:val="24"/>
        </w:rPr>
        <w:t xml:space="preserve">overall </w:t>
      </w:r>
      <w:r w:rsidRPr="006F1E9F">
        <w:rPr>
          <w:rFonts w:ascii="Arial" w:hAnsi="Arial" w:cs="Arial"/>
          <w:sz w:val="24"/>
          <w:szCs w:val="24"/>
        </w:rPr>
        <w:t xml:space="preserve">SVI and increased odds of SSI remained significant (p=0.04). The relationship between SVI and SSI </w:t>
      </w:r>
      <w:proofErr w:type="gramStart"/>
      <w:r w:rsidRPr="006F1E9F">
        <w:rPr>
          <w:rFonts w:ascii="Arial" w:hAnsi="Arial" w:cs="Arial"/>
          <w:sz w:val="24"/>
          <w:szCs w:val="24"/>
        </w:rPr>
        <w:t>was found</w:t>
      </w:r>
      <w:proofErr w:type="gramEnd"/>
      <w:r w:rsidRPr="006F1E9F">
        <w:rPr>
          <w:rFonts w:ascii="Arial" w:hAnsi="Arial" w:cs="Arial"/>
          <w:sz w:val="24"/>
          <w:szCs w:val="24"/>
        </w:rPr>
        <w:t xml:space="preserve"> to be nonlinear, with the increasing odds of SSI plateauing at SVI greater than 0.75 (Figure </w:t>
      </w:r>
      <w:r w:rsidR="008D63C7">
        <w:rPr>
          <w:rFonts w:ascii="Arial" w:hAnsi="Arial" w:cs="Arial"/>
          <w:sz w:val="24"/>
          <w:szCs w:val="24"/>
        </w:rPr>
        <w:t>3</w:t>
      </w:r>
      <w:r w:rsidRPr="006F1E9F">
        <w:rPr>
          <w:rFonts w:ascii="Arial" w:hAnsi="Arial" w:cs="Arial"/>
          <w:sz w:val="24"/>
          <w:szCs w:val="24"/>
        </w:rPr>
        <w:t>).</w:t>
      </w:r>
    </w:p>
    <w:p w14:paraId="51777FCB" w14:textId="1D2A6A6D" w:rsidR="00EF332E" w:rsidRDefault="0041759D" w:rsidP="006F1E9F">
      <w:pPr>
        <w:spacing w:line="480" w:lineRule="auto"/>
        <w:rPr>
          <w:rFonts w:ascii="Arial" w:hAnsi="Arial" w:cs="Arial"/>
          <w:sz w:val="24"/>
          <w:szCs w:val="24"/>
        </w:rPr>
      </w:pPr>
      <w:r>
        <w:rPr>
          <w:rFonts w:ascii="Arial" w:hAnsi="Arial" w:cs="Arial"/>
          <w:sz w:val="24"/>
          <w:szCs w:val="24"/>
        </w:rPr>
        <w:lastRenderedPageBreak/>
        <w:t>In the models stratified by rac</w:t>
      </w:r>
      <w:r w:rsidR="00326F81">
        <w:rPr>
          <w:rFonts w:ascii="Arial" w:hAnsi="Arial" w:cs="Arial"/>
          <w:sz w:val="24"/>
          <w:szCs w:val="24"/>
        </w:rPr>
        <w:t>e and</w:t>
      </w:r>
      <w:r w:rsidR="0034365B">
        <w:rPr>
          <w:rFonts w:ascii="Arial" w:hAnsi="Arial" w:cs="Arial"/>
          <w:sz w:val="24"/>
          <w:szCs w:val="24"/>
        </w:rPr>
        <w:t xml:space="preserve"> </w:t>
      </w:r>
      <w:r>
        <w:rPr>
          <w:rFonts w:ascii="Arial" w:hAnsi="Arial" w:cs="Arial"/>
          <w:sz w:val="24"/>
          <w:szCs w:val="24"/>
        </w:rPr>
        <w:t xml:space="preserve">ethnic groups, higher SVI quartiles </w:t>
      </w:r>
      <w:r w:rsidR="001D4028">
        <w:rPr>
          <w:rFonts w:ascii="Arial" w:hAnsi="Arial" w:cs="Arial"/>
          <w:sz w:val="24"/>
          <w:szCs w:val="24"/>
        </w:rPr>
        <w:t>were associated with a higher</w:t>
      </w:r>
      <w:r>
        <w:rPr>
          <w:rFonts w:ascii="Arial" w:hAnsi="Arial" w:cs="Arial"/>
          <w:sz w:val="24"/>
          <w:szCs w:val="24"/>
        </w:rPr>
        <w:t xml:space="preserve"> prevalence of SSI </w:t>
      </w:r>
      <w:r w:rsidR="00102EB6">
        <w:rPr>
          <w:rFonts w:ascii="Arial" w:hAnsi="Arial" w:cs="Arial"/>
          <w:sz w:val="24"/>
          <w:szCs w:val="24"/>
        </w:rPr>
        <w:t>among</w:t>
      </w:r>
      <w:r>
        <w:rPr>
          <w:rFonts w:ascii="Arial" w:hAnsi="Arial" w:cs="Arial"/>
          <w:sz w:val="24"/>
          <w:szCs w:val="24"/>
        </w:rPr>
        <w:t xml:space="preserve"> both Black and White patients</w:t>
      </w:r>
      <w:r w:rsidR="00102EB6">
        <w:rPr>
          <w:rFonts w:ascii="Arial" w:hAnsi="Arial" w:cs="Arial"/>
          <w:sz w:val="24"/>
          <w:szCs w:val="24"/>
        </w:rPr>
        <w:t>, although the effect was more pronounced in Black patients.</w:t>
      </w:r>
      <w:r>
        <w:rPr>
          <w:rFonts w:ascii="Arial" w:hAnsi="Arial" w:cs="Arial"/>
          <w:sz w:val="24"/>
          <w:szCs w:val="24"/>
        </w:rPr>
        <w:t xml:space="preserve"> (Figure </w:t>
      </w:r>
      <w:r w:rsidR="00435BE8">
        <w:rPr>
          <w:rFonts w:ascii="Arial" w:hAnsi="Arial" w:cs="Arial"/>
          <w:sz w:val="24"/>
          <w:szCs w:val="24"/>
        </w:rPr>
        <w:t>4</w:t>
      </w:r>
      <w:proofErr w:type="gramStart"/>
      <w:r>
        <w:rPr>
          <w:rFonts w:ascii="Arial" w:hAnsi="Arial" w:cs="Arial"/>
          <w:sz w:val="24"/>
          <w:szCs w:val="24"/>
        </w:rPr>
        <w:t xml:space="preserve">)  </w:t>
      </w:r>
      <w:r w:rsidR="00AE163B">
        <w:rPr>
          <w:rFonts w:ascii="Arial" w:hAnsi="Arial" w:cs="Arial"/>
          <w:sz w:val="24"/>
          <w:szCs w:val="24"/>
        </w:rPr>
        <w:t>When</w:t>
      </w:r>
      <w:proofErr w:type="gramEnd"/>
      <w:r w:rsidR="00102EB6">
        <w:rPr>
          <w:rFonts w:ascii="Arial" w:hAnsi="Arial" w:cs="Arial"/>
          <w:sz w:val="24"/>
          <w:szCs w:val="24"/>
        </w:rPr>
        <w:t xml:space="preserve"> we stratified by SVI quartile to compare across rac</w:t>
      </w:r>
      <w:r w:rsidR="00326F81">
        <w:rPr>
          <w:rFonts w:ascii="Arial" w:hAnsi="Arial" w:cs="Arial"/>
          <w:sz w:val="24"/>
          <w:szCs w:val="24"/>
        </w:rPr>
        <w:t xml:space="preserve">e and </w:t>
      </w:r>
      <w:r w:rsidR="00102EB6">
        <w:rPr>
          <w:rFonts w:ascii="Arial" w:hAnsi="Arial" w:cs="Arial"/>
          <w:sz w:val="24"/>
          <w:szCs w:val="24"/>
        </w:rPr>
        <w:t xml:space="preserve">ethnic groups, we did not observe a significant difference in SSI rates between Black </w:t>
      </w:r>
      <w:r w:rsidR="00C37F4D">
        <w:rPr>
          <w:rFonts w:ascii="Arial" w:hAnsi="Arial" w:cs="Arial"/>
          <w:sz w:val="24"/>
          <w:szCs w:val="24"/>
        </w:rPr>
        <w:t>or Hispanic patients and White patients</w:t>
      </w:r>
      <w:r w:rsidR="00326F81">
        <w:rPr>
          <w:rFonts w:ascii="Arial" w:hAnsi="Arial" w:cs="Arial"/>
          <w:sz w:val="24"/>
          <w:szCs w:val="24"/>
        </w:rPr>
        <w:t>.</w:t>
      </w:r>
      <w:r w:rsidR="00D32AB2">
        <w:rPr>
          <w:rFonts w:ascii="Arial" w:hAnsi="Arial" w:cs="Arial"/>
          <w:sz w:val="24"/>
          <w:szCs w:val="24"/>
        </w:rPr>
        <w:t xml:space="preserve"> (Supplement</w:t>
      </w:r>
      <w:r w:rsidR="00AE532B">
        <w:rPr>
          <w:rFonts w:ascii="Arial" w:hAnsi="Arial" w:cs="Arial"/>
          <w:sz w:val="24"/>
          <w:szCs w:val="24"/>
        </w:rPr>
        <w:t>ary</w:t>
      </w:r>
      <w:r w:rsidR="00D32AB2">
        <w:rPr>
          <w:rFonts w:ascii="Arial" w:hAnsi="Arial" w:cs="Arial"/>
          <w:sz w:val="24"/>
          <w:szCs w:val="24"/>
        </w:rPr>
        <w:t xml:space="preserve"> Figure </w:t>
      </w:r>
      <w:r w:rsidR="00AE532B">
        <w:rPr>
          <w:rFonts w:ascii="Arial" w:hAnsi="Arial" w:cs="Arial"/>
          <w:sz w:val="24"/>
          <w:szCs w:val="24"/>
        </w:rPr>
        <w:t>1)</w:t>
      </w:r>
      <w:r>
        <w:rPr>
          <w:rFonts w:ascii="Arial" w:hAnsi="Arial" w:cs="Arial"/>
          <w:sz w:val="24"/>
          <w:szCs w:val="24"/>
        </w:rPr>
        <w:t xml:space="preserve"> </w:t>
      </w:r>
    </w:p>
    <w:p w14:paraId="3D723A2D" w14:textId="614E36BC" w:rsidR="00420021" w:rsidRPr="006F1E9F" w:rsidRDefault="130EDC6C" w:rsidP="006F1E9F">
      <w:pPr>
        <w:spacing w:line="480" w:lineRule="auto"/>
        <w:rPr>
          <w:rFonts w:ascii="Arial" w:hAnsi="Arial" w:cs="Arial"/>
          <w:sz w:val="24"/>
          <w:szCs w:val="24"/>
        </w:rPr>
      </w:pPr>
      <w:r w:rsidRPr="384D5820">
        <w:rPr>
          <w:rFonts w:ascii="Arial" w:hAnsi="Arial" w:cs="Arial"/>
          <w:sz w:val="24"/>
          <w:szCs w:val="24"/>
        </w:rPr>
        <w:t xml:space="preserve">In the subgroup analysis by </w:t>
      </w:r>
      <w:r w:rsidR="4EDAE016" w:rsidRPr="384D5820">
        <w:rPr>
          <w:rFonts w:ascii="Arial" w:hAnsi="Arial" w:cs="Arial"/>
          <w:sz w:val="24"/>
          <w:szCs w:val="24"/>
        </w:rPr>
        <w:t xml:space="preserve">surgery </w:t>
      </w:r>
      <w:r w:rsidRPr="384D5820">
        <w:rPr>
          <w:rFonts w:ascii="Arial" w:hAnsi="Arial" w:cs="Arial"/>
          <w:sz w:val="24"/>
          <w:szCs w:val="24"/>
        </w:rPr>
        <w:t>type, t</w:t>
      </w:r>
      <w:r w:rsidR="66001E06" w:rsidRPr="384D5820">
        <w:rPr>
          <w:rFonts w:ascii="Arial" w:hAnsi="Arial" w:cs="Arial"/>
          <w:sz w:val="24"/>
          <w:szCs w:val="24"/>
        </w:rPr>
        <w:t xml:space="preserve">he </w:t>
      </w:r>
      <w:r w:rsidR="4EDAE016" w:rsidRPr="384D5820">
        <w:rPr>
          <w:rFonts w:ascii="Arial" w:hAnsi="Arial" w:cs="Arial"/>
          <w:sz w:val="24"/>
          <w:szCs w:val="24"/>
        </w:rPr>
        <w:t xml:space="preserve">association </w:t>
      </w:r>
      <w:r w:rsidR="66001E06" w:rsidRPr="384D5820">
        <w:rPr>
          <w:rFonts w:ascii="Arial" w:hAnsi="Arial" w:cs="Arial"/>
          <w:sz w:val="24"/>
          <w:szCs w:val="24"/>
        </w:rPr>
        <w:t xml:space="preserve">between </w:t>
      </w:r>
      <w:r w:rsidR="3E879A70" w:rsidRPr="384D5820">
        <w:rPr>
          <w:rFonts w:ascii="Arial" w:hAnsi="Arial" w:cs="Arial"/>
          <w:sz w:val="24"/>
          <w:szCs w:val="24"/>
        </w:rPr>
        <w:t xml:space="preserve">overall </w:t>
      </w:r>
      <w:r w:rsidR="66001E06" w:rsidRPr="384D5820">
        <w:rPr>
          <w:rFonts w:ascii="Arial" w:hAnsi="Arial" w:cs="Arial"/>
          <w:sz w:val="24"/>
          <w:szCs w:val="24"/>
        </w:rPr>
        <w:t xml:space="preserve">SVI </w:t>
      </w:r>
      <w:r w:rsidR="3E879A70" w:rsidRPr="384D5820">
        <w:rPr>
          <w:rFonts w:ascii="Arial" w:hAnsi="Arial" w:cs="Arial"/>
          <w:sz w:val="24"/>
          <w:szCs w:val="24"/>
        </w:rPr>
        <w:t xml:space="preserve">score </w:t>
      </w:r>
      <w:r w:rsidR="66001E06" w:rsidRPr="384D5820">
        <w:rPr>
          <w:rFonts w:ascii="Arial" w:hAnsi="Arial" w:cs="Arial"/>
          <w:sz w:val="24"/>
          <w:szCs w:val="24"/>
        </w:rPr>
        <w:t xml:space="preserve">and </w:t>
      </w:r>
      <w:r w:rsidR="5320EFDE" w:rsidRPr="384D5820">
        <w:rPr>
          <w:rFonts w:ascii="Arial" w:hAnsi="Arial" w:cs="Arial"/>
          <w:sz w:val="24"/>
          <w:szCs w:val="24"/>
        </w:rPr>
        <w:t xml:space="preserve">the </w:t>
      </w:r>
      <w:r w:rsidR="66001E06" w:rsidRPr="384D5820">
        <w:rPr>
          <w:rFonts w:ascii="Arial" w:hAnsi="Arial" w:cs="Arial"/>
          <w:sz w:val="24"/>
          <w:szCs w:val="24"/>
        </w:rPr>
        <w:t xml:space="preserve">odds of </w:t>
      </w:r>
      <w:r w:rsidR="575939B0" w:rsidRPr="384D5820">
        <w:rPr>
          <w:rFonts w:ascii="Arial" w:hAnsi="Arial" w:cs="Arial"/>
          <w:sz w:val="24"/>
          <w:szCs w:val="24"/>
        </w:rPr>
        <w:t xml:space="preserve">SSI </w:t>
      </w:r>
      <w:r w:rsidRPr="384D5820">
        <w:rPr>
          <w:rFonts w:ascii="Arial" w:hAnsi="Arial" w:cs="Arial"/>
          <w:sz w:val="24"/>
          <w:szCs w:val="24"/>
        </w:rPr>
        <w:t xml:space="preserve">was strongest for </w:t>
      </w:r>
      <w:r w:rsidR="0634095B" w:rsidRPr="384D5820">
        <w:rPr>
          <w:rFonts w:ascii="Arial" w:hAnsi="Arial" w:cs="Arial"/>
          <w:sz w:val="24"/>
          <w:szCs w:val="24"/>
        </w:rPr>
        <w:t xml:space="preserve">patients </w:t>
      </w:r>
      <w:r w:rsidR="7C3E6566" w:rsidRPr="384D5820">
        <w:rPr>
          <w:rFonts w:ascii="Arial" w:hAnsi="Arial" w:cs="Arial"/>
          <w:sz w:val="24"/>
          <w:szCs w:val="24"/>
        </w:rPr>
        <w:t xml:space="preserve">who </w:t>
      </w:r>
      <w:r w:rsidR="4421275C" w:rsidRPr="384D5820">
        <w:rPr>
          <w:rFonts w:ascii="Arial" w:hAnsi="Arial" w:cs="Arial"/>
          <w:sz w:val="24"/>
          <w:szCs w:val="24"/>
        </w:rPr>
        <w:t xml:space="preserve">underwent </w:t>
      </w:r>
      <w:r w:rsidR="2EACA71B" w:rsidRPr="384D5820">
        <w:rPr>
          <w:rFonts w:ascii="Arial" w:hAnsi="Arial" w:cs="Arial"/>
          <w:sz w:val="24"/>
          <w:szCs w:val="24"/>
        </w:rPr>
        <w:t xml:space="preserve">spinal fusion or </w:t>
      </w:r>
      <w:r w:rsidR="7C3E6566" w:rsidRPr="384D5820">
        <w:rPr>
          <w:rFonts w:ascii="Arial" w:hAnsi="Arial" w:cs="Arial"/>
          <w:sz w:val="24"/>
          <w:szCs w:val="24"/>
        </w:rPr>
        <w:t xml:space="preserve">total </w:t>
      </w:r>
      <w:r w:rsidRPr="384D5820">
        <w:rPr>
          <w:rFonts w:ascii="Arial" w:hAnsi="Arial" w:cs="Arial"/>
          <w:sz w:val="24"/>
          <w:szCs w:val="24"/>
        </w:rPr>
        <w:t xml:space="preserve">knee </w:t>
      </w:r>
      <w:r w:rsidR="67313101" w:rsidRPr="384D5820">
        <w:rPr>
          <w:rFonts w:ascii="Arial" w:hAnsi="Arial" w:cs="Arial"/>
          <w:sz w:val="24"/>
          <w:szCs w:val="24"/>
        </w:rPr>
        <w:t>arthroplasty procedure</w:t>
      </w:r>
      <w:r w:rsidR="64FE7647" w:rsidRPr="384D5820">
        <w:rPr>
          <w:rFonts w:ascii="Arial" w:hAnsi="Arial" w:cs="Arial"/>
          <w:sz w:val="24"/>
          <w:szCs w:val="24"/>
        </w:rPr>
        <w:t>.</w:t>
      </w:r>
      <w:r w:rsidR="2EACA71B" w:rsidRPr="384D5820">
        <w:rPr>
          <w:rFonts w:ascii="Arial" w:hAnsi="Arial" w:cs="Arial"/>
          <w:sz w:val="24"/>
          <w:szCs w:val="24"/>
        </w:rPr>
        <w:t xml:space="preserve"> </w:t>
      </w:r>
      <w:r w:rsidR="24649472" w:rsidRPr="384D5820">
        <w:rPr>
          <w:rFonts w:ascii="Arial" w:hAnsi="Arial" w:cs="Arial"/>
          <w:sz w:val="24"/>
          <w:szCs w:val="24"/>
        </w:rPr>
        <w:t>Spinal fusion procedures on patients</w:t>
      </w:r>
      <w:r w:rsidR="399D2358" w:rsidRPr="384D5820">
        <w:rPr>
          <w:rFonts w:ascii="Arial" w:hAnsi="Arial" w:cs="Arial"/>
          <w:sz w:val="24"/>
          <w:szCs w:val="24"/>
        </w:rPr>
        <w:t xml:space="preserve"> </w:t>
      </w:r>
      <w:r w:rsidR="3E7E3D1A" w:rsidRPr="384D5820">
        <w:rPr>
          <w:rFonts w:ascii="Arial" w:hAnsi="Arial" w:cs="Arial"/>
          <w:sz w:val="24"/>
          <w:szCs w:val="24"/>
        </w:rPr>
        <w:t>in the highest SVI quartile were 2.2 times more likely to be complicated by SSI compared to</w:t>
      </w:r>
      <w:r w:rsidR="104BED82" w:rsidRPr="384D5820">
        <w:rPr>
          <w:rFonts w:ascii="Arial" w:hAnsi="Arial" w:cs="Arial"/>
          <w:sz w:val="24"/>
          <w:szCs w:val="24"/>
        </w:rPr>
        <w:t xml:space="preserve"> those on patients in the lowest SVI quartile</w:t>
      </w:r>
      <w:r w:rsidR="062AC450" w:rsidRPr="384D5820">
        <w:rPr>
          <w:rFonts w:ascii="Arial" w:hAnsi="Arial" w:cs="Arial"/>
          <w:sz w:val="24"/>
          <w:szCs w:val="24"/>
        </w:rPr>
        <w:t>.</w:t>
      </w:r>
      <w:r w:rsidR="2EACA71B" w:rsidRPr="384D5820">
        <w:rPr>
          <w:rFonts w:ascii="Arial" w:hAnsi="Arial" w:cs="Arial"/>
          <w:sz w:val="24"/>
          <w:szCs w:val="24"/>
        </w:rPr>
        <w:t xml:space="preserve"> (</w:t>
      </w:r>
      <w:proofErr w:type="gramStart"/>
      <w:r w:rsidR="2EACA71B" w:rsidRPr="384D5820">
        <w:rPr>
          <w:rFonts w:ascii="Arial" w:hAnsi="Arial" w:cs="Arial"/>
          <w:sz w:val="24"/>
          <w:szCs w:val="24"/>
        </w:rPr>
        <w:t>95%</w:t>
      </w:r>
      <w:proofErr w:type="gramEnd"/>
      <w:r w:rsidR="2EACA71B" w:rsidRPr="384D5820">
        <w:rPr>
          <w:rFonts w:ascii="Arial" w:hAnsi="Arial" w:cs="Arial"/>
          <w:sz w:val="24"/>
          <w:szCs w:val="24"/>
        </w:rPr>
        <w:t xml:space="preserve"> CI 1.1 – 4.5, p=0.03). </w:t>
      </w:r>
      <w:r w:rsidR="64FE7647" w:rsidRPr="384D5820">
        <w:rPr>
          <w:rFonts w:ascii="Arial" w:hAnsi="Arial" w:cs="Arial"/>
          <w:sz w:val="24"/>
          <w:szCs w:val="24"/>
        </w:rPr>
        <w:t xml:space="preserve"> </w:t>
      </w:r>
      <w:r w:rsidR="43C739B1" w:rsidRPr="384D5820">
        <w:rPr>
          <w:rFonts w:ascii="Arial" w:hAnsi="Arial" w:cs="Arial"/>
          <w:sz w:val="24"/>
          <w:szCs w:val="24"/>
        </w:rPr>
        <w:t xml:space="preserve">Although </w:t>
      </w:r>
      <w:r w:rsidR="71A82BEA" w:rsidRPr="384D5820">
        <w:rPr>
          <w:rFonts w:ascii="Arial" w:hAnsi="Arial" w:cs="Arial"/>
          <w:sz w:val="24"/>
          <w:szCs w:val="24"/>
        </w:rPr>
        <w:t>there was a trend toward increased SSI</w:t>
      </w:r>
      <w:r w:rsidR="5835BC50" w:rsidRPr="384D5820">
        <w:rPr>
          <w:rFonts w:ascii="Arial" w:hAnsi="Arial" w:cs="Arial"/>
          <w:sz w:val="24"/>
          <w:szCs w:val="24"/>
        </w:rPr>
        <w:t xml:space="preserve"> risk</w:t>
      </w:r>
      <w:r w:rsidR="11395F2A" w:rsidRPr="384D5820">
        <w:rPr>
          <w:rFonts w:ascii="Arial" w:hAnsi="Arial" w:cs="Arial"/>
          <w:sz w:val="24"/>
          <w:szCs w:val="24"/>
        </w:rPr>
        <w:t xml:space="preserve"> among </w:t>
      </w:r>
      <w:r w:rsidR="3C95B3AB" w:rsidRPr="384D5820">
        <w:rPr>
          <w:rFonts w:ascii="Arial" w:hAnsi="Arial" w:cs="Arial"/>
          <w:sz w:val="24"/>
          <w:szCs w:val="24"/>
        </w:rPr>
        <w:t xml:space="preserve">total knee arthroplasty procedures performed on patients </w:t>
      </w:r>
      <w:r w:rsidR="00026AE3">
        <w:rPr>
          <w:rFonts w:ascii="Arial" w:hAnsi="Arial" w:cs="Arial"/>
          <w:sz w:val="24"/>
          <w:szCs w:val="24"/>
        </w:rPr>
        <w:t>from</w:t>
      </w:r>
      <w:r w:rsidR="00026AE3" w:rsidRPr="384D5820">
        <w:rPr>
          <w:rFonts w:ascii="Arial" w:hAnsi="Arial" w:cs="Arial"/>
          <w:sz w:val="24"/>
          <w:szCs w:val="24"/>
        </w:rPr>
        <w:t xml:space="preserve"> </w:t>
      </w:r>
      <w:r w:rsidR="3C95B3AB" w:rsidRPr="384D5820">
        <w:rPr>
          <w:rFonts w:ascii="Arial" w:hAnsi="Arial" w:cs="Arial"/>
          <w:sz w:val="24"/>
          <w:szCs w:val="24"/>
        </w:rPr>
        <w:t xml:space="preserve">the </w:t>
      </w:r>
      <w:r w:rsidR="00326F81">
        <w:rPr>
          <w:rFonts w:ascii="Arial" w:hAnsi="Arial" w:cs="Arial"/>
          <w:sz w:val="24"/>
          <w:szCs w:val="24"/>
        </w:rPr>
        <w:t>fourth</w:t>
      </w:r>
      <w:r w:rsidR="00326F81" w:rsidRPr="384D5820">
        <w:rPr>
          <w:rFonts w:ascii="Arial" w:hAnsi="Arial" w:cs="Arial"/>
          <w:sz w:val="24"/>
          <w:szCs w:val="24"/>
        </w:rPr>
        <w:t xml:space="preserve"> </w:t>
      </w:r>
      <w:r w:rsidR="3C95B3AB" w:rsidRPr="384D5820">
        <w:rPr>
          <w:rFonts w:ascii="Arial" w:hAnsi="Arial" w:cs="Arial"/>
          <w:sz w:val="24"/>
          <w:szCs w:val="24"/>
        </w:rPr>
        <w:t>SVI quartile</w:t>
      </w:r>
      <w:r w:rsidR="343ACACD" w:rsidRPr="384D5820">
        <w:rPr>
          <w:rFonts w:ascii="Arial" w:hAnsi="Arial" w:cs="Arial"/>
          <w:sz w:val="24"/>
          <w:szCs w:val="24"/>
        </w:rPr>
        <w:t xml:space="preserve"> compared to the </w:t>
      </w:r>
      <w:r w:rsidR="00326F81">
        <w:rPr>
          <w:rFonts w:ascii="Arial" w:hAnsi="Arial" w:cs="Arial"/>
          <w:sz w:val="24"/>
          <w:szCs w:val="24"/>
        </w:rPr>
        <w:t>first</w:t>
      </w:r>
      <w:r w:rsidR="1F7A6686" w:rsidRPr="384D5820">
        <w:rPr>
          <w:rFonts w:ascii="Arial" w:hAnsi="Arial" w:cs="Arial"/>
          <w:sz w:val="24"/>
          <w:szCs w:val="24"/>
        </w:rPr>
        <w:t>,</w:t>
      </w:r>
      <w:r w:rsidR="45DB742F" w:rsidRPr="384D5820">
        <w:rPr>
          <w:rFonts w:ascii="Arial" w:hAnsi="Arial" w:cs="Arial"/>
          <w:sz w:val="24"/>
          <w:szCs w:val="24"/>
        </w:rPr>
        <w:t xml:space="preserve"> this difference </w:t>
      </w:r>
      <w:r w:rsidR="7C401751" w:rsidRPr="384D5820">
        <w:rPr>
          <w:rFonts w:ascii="Arial" w:hAnsi="Arial" w:cs="Arial"/>
          <w:sz w:val="24"/>
          <w:szCs w:val="24"/>
        </w:rPr>
        <w:t xml:space="preserve">did not reach statistical </w:t>
      </w:r>
      <w:r w:rsidR="7BEDCD72" w:rsidRPr="384D5820">
        <w:rPr>
          <w:rFonts w:ascii="Arial" w:hAnsi="Arial" w:cs="Arial"/>
          <w:sz w:val="24"/>
          <w:szCs w:val="24"/>
        </w:rPr>
        <w:t>significance</w:t>
      </w:r>
      <w:r w:rsidR="45DB742F" w:rsidRPr="384D5820">
        <w:rPr>
          <w:rFonts w:ascii="Arial" w:hAnsi="Arial" w:cs="Arial"/>
          <w:sz w:val="24"/>
          <w:szCs w:val="24"/>
        </w:rPr>
        <w:t xml:space="preserve">. </w:t>
      </w:r>
      <w:r w:rsidR="772E5F05" w:rsidRPr="384D5820">
        <w:rPr>
          <w:rFonts w:ascii="Arial" w:hAnsi="Arial" w:cs="Arial"/>
          <w:sz w:val="24"/>
          <w:szCs w:val="24"/>
        </w:rPr>
        <w:t xml:space="preserve">However, </w:t>
      </w:r>
      <w:r w:rsidR="0B67277E" w:rsidRPr="384D5820">
        <w:rPr>
          <w:rFonts w:ascii="Arial" w:hAnsi="Arial" w:cs="Arial"/>
          <w:sz w:val="24"/>
          <w:szCs w:val="24"/>
        </w:rPr>
        <w:t xml:space="preserve">knee arthroplasty procedures performed on patients in the third SVI quartile were 3.3 times more likely to be complicated by an SSI compared to those in the </w:t>
      </w:r>
      <w:r w:rsidR="00326F81">
        <w:rPr>
          <w:rFonts w:ascii="Arial" w:hAnsi="Arial" w:cs="Arial"/>
          <w:sz w:val="24"/>
          <w:szCs w:val="24"/>
        </w:rPr>
        <w:t>first</w:t>
      </w:r>
      <w:r w:rsidR="0B67277E" w:rsidRPr="384D5820">
        <w:rPr>
          <w:rFonts w:ascii="Arial" w:hAnsi="Arial" w:cs="Arial"/>
          <w:sz w:val="24"/>
          <w:szCs w:val="24"/>
        </w:rPr>
        <w:t xml:space="preserve"> </w:t>
      </w:r>
      <w:r w:rsidR="564AB2C5" w:rsidRPr="384D5820">
        <w:rPr>
          <w:rFonts w:ascii="Arial" w:hAnsi="Arial" w:cs="Arial"/>
          <w:sz w:val="24"/>
          <w:szCs w:val="24"/>
        </w:rPr>
        <w:t xml:space="preserve">SVI quartile (95% </w:t>
      </w:r>
      <w:r w:rsidR="1262F696" w:rsidRPr="384D5820">
        <w:rPr>
          <w:rFonts w:ascii="Arial" w:hAnsi="Arial" w:cs="Arial"/>
          <w:sz w:val="24"/>
          <w:szCs w:val="24"/>
        </w:rPr>
        <w:t>CI:</w:t>
      </w:r>
      <w:r w:rsidR="564AB2C5" w:rsidRPr="384D5820">
        <w:rPr>
          <w:rFonts w:ascii="Arial" w:hAnsi="Arial" w:cs="Arial"/>
          <w:sz w:val="24"/>
          <w:szCs w:val="24"/>
        </w:rPr>
        <w:t xml:space="preserve"> 1.</w:t>
      </w:r>
      <w:r w:rsidR="07382B77" w:rsidRPr="384D5820">
        <w:rPr>
          <w:rFonts w:ascii="Arial" w:hAnsi="Arial" w:cs="Arial"/>
          <w:sz w:val="24"/>
          <w:szCs w:val="24"/>
        </w:rPr>
        <w:t>3</w:t>
      </w:r>
      <w:r w:rsidR="564AB2C5" w:rsidRPr="384D5820">
        <w:rPr>
          <w:rFonts w:ascii="Arial" w:hAnsi="Arial" w:cs="Arial"/>
          <w:sz w:val="24"/>
          <w:szCs w:val="24"/>
        </w:rPr>
        <w:t xml:space="preserve"> – </w:t>
      </w:r>
      <w:r w:rsidR="4C6C1822" w:rsidRPr="384D5820">
        <w:rPr>
          <w:rFonts w:ascii="Arial" w:hAnsi="Arial" w:cs="Arial"/>
          <w:sz w:val="24"/>
          <w:szCs w:val="24"/>
        </w:rPr>
        <w:t>8.3</w:t>
      </w:r>
      <w:r w:rsidR="564AB2C5" w:rsidRPr="384D5820">
        <w:rPr>
          <w:rFonts w:ascii="Arial" w:hAnsi="Arial" w:cs="Arial"/>
          <w:sz w:val="24"/>
          <w:szCs w:val="24"/>
        </w:rPr>
        <w:t xml:space="preserve">, p </w:t>
      </w:r>
      <w:r w:rsidR="1262F696" w:rsidRPr="384D5820">
        <w:rPr>
          <w:rFonts w:ascii="Arial" w:hAnsi="Arial" w:cs="Arial"/>
          <w:sz w:val="24"/>
          <w:szCs w:val="24"/>
        </w:rPr>
        <w:t>=</w:t>
      </w:r>
      <w:r w:rsidR="564AB2C5" w:rsidRPr="384D5820">
        <w:rPr>
          <w:rFonts w:ascii="Arial" w:hAnsi="Arial" w:cs="Arial"/>
          <w:sz w:val="24"/>
          <w:szCs w:val="24"/>
        </w:rPr>
        <w:t xml:space="preserve"> 0.0</w:t>
      </w:r>
      <w:r w:rsidR="4C6C1822" w:rsidRPr="384D5820">
        <w:rPr>
          <w:rFonts w:ascii="Arial" w:hAnsi="Arial" w:cs="Arial"/>
          <w:sz w:val="24"/>
          <w:szCs w:val="24"/>
        </w:rPr>
        <w:t>1</w:t>
      </w:r>
      <w:r w:rsidR="564AB2C5" w:rsidRPr="384D5820">
        <w:rPr>
          <w:rFonts w:ascii="Arial" w:hAnsi="Arial" w:cs="Arial"/>
          <w:sz w:val="24"/>
          <w:szCs w:val="24"/>
        </w:rPr>
        <w:t>)</w:t>
      </w:r>
      <w:r w:rsidR="1262F696" w:rsidRPr="384D5820">
        <w:rPr>
          <w:rFonts w:ascii="Arial" w:hAnsi="Arial" w:cs="Arial"/>
          <w:sz w:val="24"/>
          <w:szCs w:val="24"/>
        </w:rPr>
        <w:t xml:space="preserve">. </w:t>
      </w:r>
      <w:r w:rsidR="268BFF64" w:rsidRPr="384D5820">
        <w:rPr>
          <w:rFonts w:ascii="Arial" w:hAnsi="Arial" w:cs="Arial"/>
          <w:sz w:val="24"/>
          <w:szCs w:val="24"/>
        </w:rPr>
        <w:t xml:space="preserve">Similar, though non-significant, trends were observed for the other surgery types, </w:t>
      </w:r>
      <w:proofErr w:type="gramStart"/>
      <w:r w:rsidR="002E3638">
        <w:rPr>
          <w:rFonts w:ascii="Arial" w:hAnsi="Arial" w:cs="Arial"/>
          <w:sz w:val="24"/>
          <w:szCs w:val="24"/>
        </w:rPr>
        <w:t>with the exception of</w:t>
      </w:r>
      <w:proofErr w:type="gramEnd"/>
      <w:r w:rsidR="268BFF64" w:rsidRPr="384D5820">
        <w:rPr>
          <w:rFonts w:ascii="Arial" w:hAnsi="Arial" w:cs="Arial"/>
          <w:sz w:val="24"/>
          <w:szCs w:val="24"/>
        </w:rPr>
        <w:t xml:space="preserve"> hip arthroplasty</w:t>
      </w:r>
      <w:r w:rsidR="4421275C" w:rsidRPr="384D5820">
        <w:rPr>
          <w:rFonts w:ascii="Arial" w:hAnsi="Arial" w:cs="Arial"/>
          <w:sz w:val="24"/>
          <w:szCs w:val="24"/>
        </w:rPr>
        <w:t xml:space="preserve"> </w:t>
      </w:r>
      <w:r w:rsidR="268BFF64" w:rsidRPr="384D5820">
        <w:rPr>
          <w:rFonts w:ascii="Arial" w:hAnsi="Arial" w:cs="Arial"/>
          <w:sz w:val="24"/>
          <w:szCs w:val="24"/>
        </w:rPr>
        <w:t xml:space="preserve">(Figure </w:t>
      </w:r>
      <w:r w:rsidR="00435BE8">
        <w:rPr>
          <w:rFonts w:ascii="Arial" w:hAnsi="Arial" w:cs="Arial"/>
          <w:sz w:val="24"/>
          <w:szCs w:val="24"/>
        </w:rPr>
        <w:t>5</w:t>
      </w:r>
      <w:r w:rsidR="21291D43" w:rsidRPr="384D5820">
        <w:rPr>
          <w:rFonts w:ascii="Arial" w:hAnsi="Arial" w:cs="Arial"/>
          <w:sz w:val="24"/>
          <w:szCs w:val="24"/>
        </w:rPr>
        <w:t>)</w:t>
      </w:r>
      <w:r w:rsidR="4421275C" w:rsidRPr="384D5820">
        <w:rPr>
          <w:rFonts w:ascii="Arial" w:hAnsi="Arial" w:cs="Arial"/>
          <w:sz w:val="24"/>
          <w:szCs w:val="24"/>
        </w:rPr>
        <w:t>.</w:t>
      </w:r>
    </w:p>
    <w:p w14:paraId="5B80BB81" w14:textId="7B124FAD" w:rsidR="003C6998" w:rsidRPr="006F1E9F" w:rsidRDefault="003D2BAE" w:rsidP="006F1E9F">
      <w:pPr>
        <w:spacing w:line="480" w:lineRule="auto"/>
        <w:rPr>
          <w:rFonts w:ascii="Arial" w:hAnsi="Arial" w:cs="Arial"/>
          <w:b/>
          <w:bCs/>
          <w:sz w:val="24"/>
          <w:szCs w:val="24"/>
        </w:rPr>
      </w:pPr>
      <w:r w:rsidRPr="006F1E9F">
        <w:rPr>
          <w:rFonts w:ascii="Arial" w:hAnsi="Arial" w:cs="Arial"/>
          <w:b/>
          <w:bCs/>
          <w:sz w:val="24"/>
          <w:szCs w:val="24"/>
        </w:rPr>
        <w:t>Discussion</w:t>
      </w:r>
    </w:p>
    <w:p w14:paraId="04BAC8BB" w14:textId="279BCDED" w:rsidR="003D2BAE" w:rsidRPr="006F1E9F" w:rsidRDefault="003C6998" w:rsidP="006F1E9F">
      <w:pPr>
        <w:spacing w:line="480" w:lineRule="auto"/>
        <w:rPr>
          <w:rFonts w:ascii="Arial" w:hAnsi="Arial" w:cs="Arial"/>
          <w:sz w:val="24"/>
          <w:szCs w:val="24"/>
        </w:rPr>
      </w:pPr>
      <w:r w:rsidRPr="006F1E9F">
        <w:rPr>
          <w:rFonts w:ascii="Arial" w:hAnsi="Arial" w:cs="Arial"/>
          <w:sz w:val="24"/>
          <w:szCs w:val="24"/>
        </w:rPr>
        <w:t xml:space="preserve">Although </w:t>
      </w:r>
      <w:r w:rsidR="009B1222" w:rsidRPr="006F1E9F">
        <w:rPr>
          <w:rFonts w:ascii="Arial" w:hAnsi="Arial" w:cs="Arial"/>
          <w:sz w:val="24"/>
          <w:szCs w:val="24"/>
        </w:rPr>
        <w:t xml:space="preserve">this is the first study to examine the relationship between NHSN-defined surgical site infections (SSI) and the Social Vulnerability Index (SVI), several studies in the literature have identified associations between </w:t>
      </w:r>
      <w:r w:rsidR="00C000E0">
        <w:rPr>
          <w:rFonts w:ascii="Arial" w:hAnsi="Arial" w:cs="Arial"/>
          <w:sz w:val="24"/>
          <w:szCs w:val="24"/>
        </w:rPr>
        <w:t xml:space="preserve">measures of social vulnerability and </w:t>
      </w:r>
      <w:r w:rsidR="009B1222" w:rsidRPr="006F1E9F">
        <w:rPr>
          <w:rFonts w:ascii="Arial" w:hAnsi="Arial" w:cs="Arial"/>
          <w:sz w:val="24"/>
          <w:szCs w:val="24"/>
        </w:rPr>
        <w:t>coded data on postoperative infections and other surgical outcomes.</w:t>
      </w:r>
      <w:r w:rsidR="008D794D">
        <w:rPr>
          <w:rFonts w:ascii="Arial" w:hAnsi="Arial" w:cs="Arial"/>
          <w:sz w:val="24"/>
          <w:szCs w:val="24"/>
        </w:rPr>
        <w:fldChar w:fldCharType="begin">
          <w:fldData xml:space="preserve">PEVuZE5vdGU+PENpdGU+PEF1dGhvcj5XZWx0ZXI8L0F1dGhvcj48WWVhcj4yMDIzPC9ZZWFyPjxS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</w:fldData>
        </w:fldChar>
      </w:r>
      <w:r w:rsidR="00DE4315">
        <w:rPr>
          <w:rFonts w:ascii="Arial" w:hAnsi="Arial" w:cs="Arial"/>
          <w:sz w:val="24"/>
          <w:szCs w:val="24"/>
        </w:rPr>
        <w:instrText xml:space="preserve"> ADDIN EN.CITE </w:instrText>
      </w:r>
      <w:r w:rsidR="00DE4315">
        <w:rPr>
          <w:rFonts w:ascii="Arial" w:hAnsi="Arial" w:cs="Arial"/>
          <w:sz w:val="24"/>
          <w:szCs w:val="24"/>
        </w:rPr>
        <w:fldChar w:fldCharType="begin">
          <w:fldData xml:space="preserve">PEVuZE5vdGU+PENpdGU+PEF1dGhvcj5XZWx0ZXI8L0F1dGhvcj48WWVhcj4yMDIzPC9ZZWFyPjxS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</w:fldData>
        </w:fldChar>
      </w:r>
      <w:r w:rsidR="00DE4315">
        <w:rPr>
          <w:rFonts w:ascii="Arial" w:hAnsi="Arial" w:cs="Arial"/>
          <w:sz w:val="24"/>
          <w:szCs w:val="24"/>
        </w:rPr>
        <w:instrText xml:space="preserve"> ADDIN EN.CITE.DATA </w:instrText>
      </w:r>
      <w:r w:rsidR="00DE4315">
        <w:rPr>
          <w:rFonts w:ascii="Arial" w:hAnsi="Arial" w:cs="Arial"/>
          <w:sz w:val="24"/>
          <w:szCs w:val="24"/>
        </w:rPr>
      </w:r>
      <w:r w:rsidR="00DE4315">
        <w:rPr>
          <w:rFonts w:ascii="Arial" w:hAnsi="Arial" w:cs="Arial"/>
          <w:sz w:val="24"/>
          <w:szCs w:val="24"/>
        </w:rPr>
        <w:fldChar w:fldCharType="end"/>
      </w:r>
      <w:r w:rsidR="008D794D">
        <w:rPr>
          <w:rFonts w:ascii="Arial" w:hAnsi="Arial" w:cs="Arial"/>
          <w:sz w:val="24"/>
          <w:szCs w:val="24"/>
        </w:rPr>
      </w:r>
      <w:r w:rsidR="008D794D">
        <w:rPr>
          <w:rFonts w:ascii="Arial" w:hAnsi="Arial" w:cs="Arial"/>
          <w:sz w:val="24"/>
          <w:szCs w:val="24"/>
        </w:rPr>
        <w:fldChar w:fldCharType="separate"/>
      </w:r>
      <w:r w:rsidR="00DE4315" w:rsidRPr="00DE4315">
        <w:rPr>
          <w:rFonts w:ascii="Arial" w:hAnsi="Arial" w:cs="Arial"/>
          <w:noProof/>
          <w:sz w:val="24"/>
          <w:szCs w:val="24"/>
          <w:vertAlign w:val="superscript"/>
        </w:rPr>
        <w:t>5,6,15,26-28</w:t>
      </w:r>
      <w:r w:rsidR="008D794D">
        <w:rPr>
          <w:rFonts w:ascii="Arial" w:hAnsi="Arial" w:cs="Arial"/>
          <w:sz w:val="24"/>
          <w:szCs w:val="24"/>
        </w:rPr>
        <w:fldChar w:fldCharType="end"/>
      </w:r>
      <w:r w:rsidR="009B1222" w:rsidRPr="006F1E9F">
        <w:rPr>
          <w:rFonts w:ascii="Arial" w:hAnsi="Arial" w:cs="Arial"/>
          <w:sz w:val="24"/>
          <w:szCs w:val="24"/>
        </w:rPr>
        <w:t xml:space="preserve"> </w:t>
      </w:r>
      <w:r w:rsidR="003D2BAE" w:rsidRPr="006F1E9F">
        <w:rPr>
          <w:rFonts w:ascii="Arial" w:hAnsi="Arial" w:cs="Arial"/>
          <w:sz w:val="24"/>
          <w:szCs w:val="24"/>
        </w:rPr>
        <w:t xml:space="preserve">The </w:t>
      </w:r>
      <w:r w:rsidR="003D2BAE" w:rsidRPr="006F1E9F">
        <w:rPr>
          <w:rFonts w:ascii="Arial" w:hAnsi="Arial" w:cs="Arial"/>
          <w:sz w:val="24"/>
          <w:szCs w:val="24"/>
        </w:rPr>
        <w:lastRenderedPageBreak/>
        <w:t xml:space="preserve">findings of this study underscore the significant </w:t>
      </w:r>
      <w:r w:rsidR="66C97902" w:rsidRPr="006F1E9F">
        <w:rPr>
          <w:rFonts w:ascii="Arial" w:hAnsi="Arial" w:cs="Arial"/>
          <w:sz w:val="24"/>
          <w:szCs w:val="24"/>
        </w:rPr>
        <w:t>association between</w:t>
      </w:r>
      <w:r w:rsidR="003D2BAE" w:rsidRPr="006F1E9F">
        <w:rPr>
          <w:rFonts w:ascii="Arial" w:hAnsi="Arial" w:cs="Arial"/>
          <w:sz w:val="24"/>
          <w:szCs w:val="24"/>
        </w:rPr>
        <w:t xml:space="preserve"> </w:t>
      </w:r>
      <w:r w:rsidR="00A100BC">
        <w:rPr>
          <w:rFonts w:ascii="Arial" w:hAnsi="Arial" w:cs="Arial"/>
          <w:sz w:val="24"/>
          <w:szCs w:val="24"/>
        </w:rPr>
        <w:t>social vulnerability</w:t>
      </w:r>
      <w:r w:rsidR="003D2BAE" w:rsidRPr="006F1E9F">
        <w:rPr>
          <w:rFonts w:ascii="Arial" w:hAnsi="Arial" w:cs="Arial"/>
          <w:sz w:val="24"/>
          <w:szCs w:val="24"/>
        </w:rPr>
        <w:t xml:space="preserve"> </w:t>
      </w:r>
      <w:r w:rsidR="6646D42B" w:rsidRPr="006F1E9F">
        <w:rPr>
          <w:rFonts w:ascii="Arial" w:hAnsi="Arial" w:cs="Arial"/>
          <w:sz w:val="24"/>
          <w:szCs w:val="24"/>
        </w:rPr>
        <w:t>and</w:t>
      </w:r>
      <w:r w:rsidR="003D2BAE" w:rsidRPr="006F1E9F">
        <w:rPr>
          <w:rFonts w:ascii="Arial" w:hAnsi="Arial" w:cs="Arial"/>
          <w:sz w:val="24"/>
          <w:szCs w:val="24"/>
        </w:rPr>
        <w:t xml:space="preserve"> </w:t>
      </w:r>
      <w:r w:rsidR="451E996C" w:rsidRPr="006F1E9F">
        <w:rPr>
          <w:rFonts w:ascii="Arial" w:hAnsi="Arial" w:cs="Arial"/>
          <w:sz w:val="24"/>
          <w:szCs w:val="24"/>
        </w:rPr>
        <w:t>postoperative</w:t>
      </w:r>
      <w:r w:rsidR="003D2BAE" w:rsidRPr="006F1E9F">
        <w:rPr>
          <w:rFonts w:ascii="Arial" w:hAnsi="Arial" w:cs="Arial"/>
          <w:sz w:val="24"/>
          <w:szCs w:val="24"/>
        </w:rPr>
        <w:t xml:space="preserve"> SSIs. Patients residing in areas with high social vulnerability</w:t>
      </w:r>
      <w:r w:rsidR="0018193E" w:rsidRPr="006F1E9F">
        <w:rPr>
          <w:rFonts w:ascii="Arial" w:hAnsi="Arial" w:cs="Arial"/>
          <w:sz w:val="24"/>
          <w:szCs w:val="24"/>
        </w:rPr>
        <w:t>, as measured by the SVI</w:t>
      </w:r>
      <w:r w:rsidR="001D001A">
        <w:rPr>
          <w:rFonts w:ascii="Arial" w:hAnsi="Arial" w:cs="Arial"/>
          <w:sz w:val="24"/>
          <w:szCs w:val="24"/>
        </w:rPr>
        <w:t>,</w:t>
      </w:r>
      <w:r w:rsidR="003D2BAE" w:rsidRPr="006F1E9F">
        <w:rPr>
          <w:rFonts w:ascii="Arial" w:hAnsi="Arial" w:cs="Arial"/>
          <w:sz w:val="24"/>
          <w:szCs w:val="24"/>
        </w:rPr>
        <w:t xml:space="preserve"> are at an increased </w:t>
      </w:r>
      <w:r w:rsidR="63308698" w:rsidRPr="006F1E9F">
        <w:rPr>
          <w:rFonts w:ascii="Arial" w:hAnsi="Arial" w:cs="Arial"/>
          <w:sz w:val="24"/>
          <w:szCs w:val="24"/>
        </w:rPr>
        <w:t xml:space="preserve">odds </w:t>
      </w:r>
      <w:r w:rsidR="003D2BAE" w:rsidRPr="006F1E9F">
        <w:rPr>
          <w:rFonts w:ascii="Arial" w:hAnsi="Arial" w:cs="Arial"/>
          <w:sz w:val="24"/>
          <w:szCs w:val="24"/>
        </w:rPr>
        <w:t xml:space="preserve">of developing </w:t>
      </w:r>
      <w:r w:rsidR="000343B1">
        <w:rPr>
          <w:rFonts w:ascii="Arial" w:hAnsi="Arial" w:cs="Arial"/>
          <w:sz w:val="24"/>
          <w:szCs w:val="24"/>
        </w:rPr>
        <w:t xml:space="preserve">an </w:t>
      </w:r>
      <w:r w:rsidR="003D2BAE" w:rsidRPr="006F1E9F">
        <w:rPr>
          <w:rFonts w:ascii="Arial" w:hAnsi="Arial" w:cs="Arial"/>
          <w:sz w:val="24"/>
          <w:szCs w:val="24"/>
        </w:rPr>
        <w:t>SSI</w:t>
      </w:r>
      <w:r w:rsidR="009B1222" w:rsidRPr="006F1E9F">
        <w:rPr>
          <w:rFonts w:ascii="Arial" w:hAnsi="Arial" w:cs="Arial"/>
          <w:sz w:val="24"/>
          <w:szCs w:val="24"/>
        </w:rPr>
        <w:t xml:space="preserve"> that meet</w:t>
      </w:r>
      <w:r w:rsidR="000343B1">
        <w:rPr>
          <w:rFonts w:ascii="Arial" w:hAnsi="Arial" w:cs="Arial"/>
          <w:sz w:val="24"/>
          <w:szCs w:val="24"/>
        </w:rPr>
        <w:t>s</w:t>
      </w:r>
      <w:r w:rsidR="009B1222" w:rsidRPr="006F1E9F">
        <w:rPr>
          <w:rFonts w:ascii="Arial" w:hAnsi="Arial" w:cs="Arial"/>
          <w:sz w:val="24"/>
          <w:szCs w:val="24"/>
        </w:rPr>
        <w:t xml:space="preserve"> NHSN criteria</w:t>
      </w:r>
      <w:r w:rsidR="003D2BAE" w:rsidRPr="006F1E9F">
        <w:rPr>
          <w:rFonts w:ascii="Arial" w:hAnsi="Arial" w:cs="Arial"/>
          <w:sz w:val="24"/>
          <w:szCs w:val="24"/>
        </w:rPr>
        <w:t xml:space="preserve">, even after accounting for individual demographic and clinical </w:t>
      </w:r>
      <w:r w:rsidR="002717D3" w:rsidRPr="006F1E9F">
        <w:rPr>
          <w:rFonts w:ascii="Arial" w:hAnsi="Arial" w:cs="Arial"/>
          <w:sz w:val="24"/>
          <w:szCs w:val="24"/>
        </w:rPr>
        <w:t>characteristics</w:t>
      </w:r>
      <w:r w:rsidR="00FA3AA7" w:rsidRPr="006F1E9F">
        <w:rPr>
          <w:rFonts w:ascii="Arial" w:hAnsi="Arial" w:cs="Arial"/>
          <w:sz w:val="24"/>
          <w:szCs w:val="24"/>
        </w:rPr>
        <w:t xml:space="preserve">. </w:t>
      </w:r>
    </w:p>
    <w:p w14:paraId="42B6A8D6" w14:textId="03FC6339" w:rsidR="003163B3" w:rsidRDefault="00F0033B" w:rsidP="006F1E9F">
      <w:pPr>
        <w:spacing w:line="480" w:lineRule="auto"/>
        <w:rPr>
          <w:rFonts w:ascii="Arial" w:hAnsi="Arial" w:cs="Arial"/>
          <w:sz w:val="24"/>
          <w:szCs w:val="24"/>
        </w:rPr>
      </w:pPr>
      <w:r w:rsidRPr="006F1E9F">
        <w:rPr>
          <w:rFonts w:ascii="Arial" w:hAnsi="Arial" w:cs="Arial"/>
          <w:sz w:val="24"/>
          <w:szCs w:val="24"/>
        </w:rPr>
        <w:t xml:space="preserve">Interestingly, </w:t>
      </w:r>
      <w:r>
        <w:rPr>
          <w:rFonts w:ascii="Arial" w:hAnsi="Arial" w:cs="Arial"/>
          <w:sz w:val="24"/>
          <w:szCs w:val="24"/>
        </w:rPr>
        <w:t>we observed an increased risk of SSI among patients residing in areas with higher SVI quartiles for socioeconomic status and household characteristics, but this association was not evident in the race and minority status SVI theme</w:t>
      </w:r>
      <w:r w:rsidR="00F31C78">
        <w:rPr>
          <w:rFonts w:ascii="Arial" w:hAnsi="Arial" w:cs="Arial"/>
          <w:sz w:val="24"/>
          <w:szCs w:val="24"/>
        </w:rPr>
        <w:t xml:space="preserve">. </w:t>
      </w:r>
      <w:r w:rsidR="00AC5D39">
        <w:rPr>
          <w:rFonts w:ascii="Arial" w:hAnsi="Arial" w:cs="Arial"/>
          <w:sz w:val="24"/>
          <w:szCs w:val="24"/>
        </w:rPr>
        <w:t>I</w:t>
      </w:r>
      <w:r w:rsidR="004E3523">
        <w:rPr>
          <w:rFonts w:ascii="Arial" w:hAnsi="Arial" w:cs="Arial"/>
          <w:sz w:val="24"/>
          <w:szCs w:val="24"/>
        </w:rPr>
        <w:t xml:space="preserve">t is important to note that </w:t>
      </w:r>
      <w:r w:rsidR="00AC5D39">
        <w:rPr>
          <w:rFonts w:ascii="Arial" w:hAnsi="Arial" w:cs="Arial"/>
          <w:sz w:val="24"/>
          <w:szCs w:val="24"/>
        </w:rPr>
        <w:t xml:space="preserve">systemic racism underlies </w:t>
      </w:r>
      <w:proofErr w:type="gramStart"/>
      <w:r w:rsidR="00AC5D39">
        <w:rPr>
          <w:rFonts w:ascii="Arial" w:hAnsi="Arial" w:cs="Arial"/>
          <w:sz w:val="24"/>
          <w:szCs w:val="24"/>
        </w:rPr>
        <w:t>many</w:t>
      </w:r>
      <w:proofErr w:type="gramEnd"/>
      <w:r w:rsidR="00AC5D39">
        <w:rPr>
          <w:rFonts w:ascii="Arial" w:hAnsi="Arial" w:cs="Arial"/>
          <w:sz w:val="24"/>
          <w:szCs w:val="24"/>
        </w:rPr>
        <w:t xml:space="preserve"> of the socioeconomic and household characteristics captured by the SVI</w:t>
      </w:r>
      <w:r w:rsidR="00F31C78">
        <w:rPr>
          <w:rFonts w:ascii="Arial" w:hAnsi="Arial" w:cs="Arial"/>
          <w:sz w:val="24"/>
          <w:szCs w:val="24"/>
        </w:rPr>
        <w:t xml:space="preserve">. </w:t>
      </w:r>
      <w:r w:rsidR="00AC5D39">
        <w:rPr>
          <w:rFonts w:ascii="Arial" w:hAnsi="Arial" w:cs="Arial"/>
          <w:sz w:val="24"/>
          <w:szCs w:val="24"/>
        </w:rPr>
        <w:t xml:space="preserve">Although </w:t>
      </w:r>
      <w:r w:rsidR="00E315DB">
        <w:rPr>
          <w:rFonts w:ascii="Arial" w:hAnsi="Arial" w:cs="Arial"/>
          <w:sz w:val="24"/>
          <w:szCs w:val="24"/>
        </w:rPr>
        <w:t>higher</w:t>
      </w:r>
      <w:r w:rsidR="00AC5D39">
        <w:rPr>
          <w:rFonts w:ascii="Arial" w:hAnsi="Arial" w:cs="Arial"/>
          <w:sz w:val="24"/>
          <w:szCs w:val="24"/>
        </w:rPr>
        <w:t xml:space="preserve"> race and minority status</w:t>
      </w:r>
      <w:r w:rsidR="00E315DB">
        <w:rPr>
          <w:rFonts w:ascii="Arial" w:hAnsi="Arial" w:cs="Arial"/>
          <w:sz w:val="24"/>
          <w:szCs w:val="24"/>
        </w:rPr>
        <w:t xml:space="preserve"> theme</w:t>
      </w:r>
      <w:r w:rsidR="00AC5D39">
        <w:rPr>
          <w:rFonts w:ascii="Arial" w:hAnsi="Arial" w:cs="Arial"/>
          <w:sz w:val="24"/>
          <w:szCs w:val="24"/>
        </w:rPr>
        <w:t xml:space="preserve"> SVI was not significantly associated with SSI</w:t>
      </w:r>
      <w:r w:rsidR="003316F5">
        <w:rPr>
          <w:rFonts w:ascii="Arial" w:hAnsi="Arial" w:cs="Arial"/>
          <w:sz w:val="24"/>
          <w:szCs w:val="24"/>
        </w:rPr>
        <w:t xml:space="preserve"> in our </w:t>
      </w:r>
      <w:r w:rsidR="009A7E33">
        <w:rPr>
          <w:rFonts w:ascii="Arial" w:hAnsi="Arial" w:cs="Arial"/>
          <w:sz w:val="24"/>
          <w:szCs w:val="24"/>
        </w:rPr>
        <w:t>analysis</w:t>
      </w:r>
      <w:r w:rsidR="00AC5D39">
        <w:rPr>
          <w:rFonts w:ascii="Arial" w:hAnsi="Arial" w:cs="Arial"/>
          <w:sz w:val="24"/>
          <w:szCs w:val="24"/>
        </w:rPr>
        <w:t>, this does not indicate that racism is unimportant</w:t>
      </w:r>
      <w:r w:rsidR="00F31C78">
        <w:rPr>
          <w:rFonts w:ascii="Arial" w:hAnsi="Arial" w:cs="Arial"/>
          <w:sz w:val="24"/>
          <w:szCs w:val="24"/>
        </w:rPr>
        <w:t xml:space="preserve">. </w:t>
      </w:r>
      <w:r w:rsidR="00AC5D39">
        <w:rPr>
          <w:rFonts w:ascii="Arial" w:hAnsi="Arial" w:cs="Arial"/>
          <w:sz w:val="24"/>
          <w:szCs w:val="24"/>
        </w:rPr>
        <w:t>Instead, it reflects how structural racism manifests in broader societal factors, such as income inequality, inade</w:t>
      </w:r>
      <w:r w:rsidR="00B97F7A">
        <w:rPr>
          <w:rFonts w:ascii="Arial" w:hAnsi="Arial" w:cs="Arial"/>
          <w:sz w:val="24"/>
          <w:szCs w:val="24"/>
        </w:rPr>
        <w:t xml:space="preserve">quate </w:t>
      </w:r>
      <w:r w:rsidR="00F31C78">
        <w:rPr>
          <w:rFonts w:ascii="Arial" w:hAnsi="Arial" w:cs="Arial"/>
          <w:sz w:val="24"/>
          <w:szCs w:val="24"/>
        </w:rPr>
        <w:t>housing,</w:t>
      </w:r>
      <w:r w:rsidR="00B97F7A">
        <w:rPr>
          <w:rFonts w:ascii="Arial" w:hAnsi="Arial" w:cs="Arial"/>
          <w:sz w:val="24"/>
          <w:szCs w:val="24"/>
        </w:rPr>
        <w:t xml:space="preserve"> and reduced access to healthcare resources, </w:t>
      </w:r>
      <w:r w:rsidR="009C45F2">
        <w:rPr>
          <w:rFonts w:ascii="Arial" w:hAnsi="Arial" w:cs="Arial"/>
          <w:sz w:val="24"/>
          <w:szCs w:val="24"/>
        </w:rPr>
        <w:t>which</w:t>
      </w:r>
      <w:r w:rsidR="00B97F7A">
        <w:rPr>
          <w:rFonts w:ascii="Arial" w:hAnsi="Arial" w:cs="Arial"/>
          <w:sz w:val="24"/>
          <w:szCs w:val="24"/>
        </w:rPr>
        <w:t xml:space="preserve"> </w:t>
      </w:r>
      <w:proofErr w:type="gramStart"/>
      <w:r w:rsidR="00B97F7A">
        <w:rPr>
          <w:rFonts w:ascii="Arial" w:hAnsi="Arial" w:cs="Arial"/>
          <w:sz w:val="24"/>
          <w:szCs w:val="24"/>
        </w:rPr>
        <w:t>are measure</w:t>
      </w:r>
      <w:r w:rsidR="003163B3">
        <w:rPr>
          <w:rFonts w:ascii="Arial" w:hAnsi="Arial" w:cs="Arial"/>
          <w:sz w:val="24"/>
          <w:szCs w:val="24"/>
        </w:rPr>
        <w:t>d</w:t>
      </w:r>
      <w:proofErr w:type="gramEnd"/>
      <w:r w:rsidR="00B97F7A">
        <w:rPr>
          <w:rFonts w:ascii="Arial" w:hAnsi="Arial" w:cs="Arial"/>
          <w:sz w:val="24"/>
          <w:szCs w:val="24"/>
        </w:rPr>
        <w:t xml:space="preserve"> in other SVI domains. </w:t>
      </w:r>
      <w:r w:rsidR="008D2CF8">
        <w:rPr>
          <w:rFonts w:ascii="Arial" w:hAnsi="Arial" w:cs="Arial"/>
          <w:sz w:val="24"/>
          <w:szCs w:val="24"/>
        </w:rPr>
        <w:t xml:space="preserve">Notably when we stratified by race, </w:t>
      </w:r>
      <w:r w:rsidR="00A011E2">
        <w:rPr>
          <w:rFonts w:ascii="Arial" w:hAnsi="Arial" w:cs="Arial"/>
          <w:sz w:val="24"/>
          <w:szCs w:val="24"/>
        </w:rPr>
        <w:t xml:space="preserve">we </w:t>
      </w:r>
      <w:r w:rsidR="00BB6E11">
        <w:rPr>
          <w:rFonts w:ascii="Arial" w:hAnsi="Arial" w:cs="Arial"/>
          <w:sz w:val="24"/>
          <w:szCs w:val="24"/>
        </w:rPr>
        <w:t>did observe an</w:t>
      </w:r>
      <w:r w:rsidR="00A011E2">
        <w:rPr>
          <w:rFonts w:ascii="Arial" w:hAnsi="Arial" w:cs="Arial"/>
          <w:sz w:val="24"/>
          <w:szCs w:val="24"/>
        </w:rPr>
        <w:t xml:space="preserve"> increased SSI risk in the higher SVI quartiles</w:t>
      </w:r>
      <w:r w:rsidR="00FF1241">
        <w:rPr>
          <w:rFonts w:ascii="Arial" w:hAnsi="Arial" w:cs="Arial"/>
          <w:sz w:val="24"/>
          <w:szCs w:val="24"/>
        </w:rPr>
        <w:t xml:space="preserve"> </w:t>
      </w:r>
      <w:r w:rsidR="00A011E2">
        <w:rPr>
          <w:rFonts w:ascii="Arial" w:hAnsi="Arial" w:cs="Arial"/>
          <w:sz w:val="24"/>
          <w:szCs w:val="24"/>
        </w:rPr>
        <w:t>for both Black and White patients, but the effect w</w:t>
      </w:r>
      <w:r w:rsidR="00807A0B">
        <w:rPr>
          <w:rFonts w:ascii="Arial" w:hAnsi="Arial" w:cs="Arial"/>
          <w:sz w:val="24"/>
          <w:szCs w:val="24"/>
        </w:rPr>
        <w:t xml:space="preserve">as more pronounced in Black patients. </w:t>
      </w:r>
    </w:p>
    <w:p w14:paraId="68366375" w14:textId="7DDDF717" w:rsidR="48592A36" w:rsidRPr="006F1E9F" w:rsidRDefault="00DD29A2" w:rsidP="006F1E9F">
      <w:pPr>
        <w:spacing w:line="480" w:lineRule="auto"/>
        <w:rPr>
          <w:rFonts w:ascii="Arial" w:hAnsi="Arial" w:cs="Arial"/>
          <w:sz w:val="24"/>
          <w:szCs w:val="24"/>
        </w:rPr>
      </w:pPr>
      <w:r w:rsidRPr="006F1E9F">
        <w:rPr>
          <w:rFonts w:ascii="Arial" w:hAnsi="Arial" w:cs="Arial"/>
          <w:sz w:val="24"/>
          <w:szCs w:val="24"/>
        </w:rPr>
        <w:t xml:space="preserve">The </w:t>
      </w:r>
      <w:r w:rsidR="5FB6DA0B" w:rsidRPr="006F1E9F">
        <w:rPr>
          <w:rFonts w:ascii="Arial" w:hAnsi="Arial" w:cs="Arial"/>
          <w:sz w:val="24"/>
          <w:szCs w:val="24"/>
        </w:rPr>
        <w:t xml:space="preserve">underlying causes </w:t>
      </w:r>
      <w:r w:rsidR="007B6589" w:rsidRPr="006F1E9F">
        <w:rPr>
          <w:rFonts w:ascii="Arial" w:hAnsi="Arial" w:cs="Arial"/>
          <w:sz w:val="24"/>
          <w:szCs w:val="24"/>
        </w:rPr>
        <w:t xml:space="preserve">for </w:t>
      </w:r>
      <w:r w:rsidR="132CD672" w:rsidRPr="006F1E9F">
        <w:rPr>
          <w:rFonts w:ascii="Arial" w:hAnsi="Arial" w:cs="Arial"/>
          <w:sz w:val="24"/>
          <w:szCs w:val="24"/>
        </w:rPr>
        <w:t>the observed</w:t>
      </w:r>
      <w:r w:rsidR="007B6589" w:rsidRPr="006F1E9F">
        <w:rPr>
          <w:rFonts w:ascii="Arial" w:hAnsi="Arial" w:cs="Arial"/>
          <w:sz w:val="24"/>
          <w:szCs w:val="24"/>
        </w:rPr>
        <w:t xml:space="preserve"> association between </w:t>
      </w:r>
      <w:r w:rsidR="00AF1F14" w:rsidRPr="006F1E9F">
        <w:rPr>
          <w:rFonts w:ascii="Arial" w:hAnsi="Arial" w:cs="Arial"/>
          <w:sz w:val="24"/>
          <w:szCs w:val="24"/>
        </w:rPr>
        <w:t xml:space="preserve">living in an area with high social vulnerability and </w:t>
      </w:r>
      <w:r w:rsidR="0003344F">
        <w:rPr>
          <w:rFonts w:ascii="Arial" w:hAnsi="Arial" w:cs="Arial"/>
          <w:sz w:val="24"/>
          <w:szCs w:val="24"/>
        </w:rPr>
        <w:t>SSI</w:t>
      </w:r>
      <w:r w:rsidR="00AF1F14" w:rsidRPr="006F1E9F">
        <w:rPr>
          <w:rFonts w:ascii="Arial" w:hAnsi="Arial" w:cs="Arial"/>
          <w:sz w:val="24"/>
          <w:szCs w:val="24"/>
        </w:rPr>
        <w:t xml:space="preserve"> outcomes</w:t>
      </w:r>
      <w:r w:rsidRPr="006F1E9F">
        <w:rPr>
          <w:rFonts w:ascii="Arial" w:hAnsi="Arial" w:cs="Arial"/>
          <w:sz w:val="24"/>
          <w:szCs w:val="24"/>
        </w:rPr>
        <w:t xml:space="preserve"> are undoubtedly multifactorial. </w:t>
      </w:r>
      <w:r w:rsidR="007D6C1A" w:rsidRPr="006F1E9F">
        <w:rPr>
          <w:rFonts w:ascii="Arial" w:hAnsi="Arial" w:cs="Arial"/>
          <w:sz w:val="24"/>
          <w:szCs w:val="24"/>
        </w:rPr>
        <w:t xml:space="preserve">Individuals from socially vulnerable backgrounds often face barriers to accessing timely and equitable healthcare, including preventive measures and </w:t>
      </w:r>
      <w:r w:rsidR="002749C8">
        <w:rPr>
          <w:rFonts w:ascii="Arial" w:hAnsi="Arial" w:cs="Arial"/>
          <w:sz w:val="24"/>
          <w:szCs w:val="24"/>
        </w:rPr>
        <w:t xml:space="preserve">presumably </w:t>
      </w:r>
      <w:r w:rsidR="007D6C1A" w:rsidRPr="006F1E9F">
        <w:rPr>
          <w:rFonts w:ascii="Arial" w:hAnsi="Arial" w:cs="Arial"/>
          <w:sz w:val="24"/>
          <w:szCs w:val="24"/>
        </w:rPr>
        <w:t>postoperative care.</w:t>
      </w:r>
      <w:r w:rsidR="002749C8">
        <w:rPr>
          <w:rFonts w:ascii="Arial" w:hAnsi="Arial" w:cs="Arial"/>
          <w:sz w:val="24"/>
          <w:szCs w:val="24"/>
        </w:rPr>
        <w:fldChar w:fldCharType="begin">
          <w:fldData xml:space="preserve">PEVuZE5vdGU+PENpdGU+PEF1dGhvcj5BbCBSaWZhaTwvQXV0aG9yPjxZZWFyPjIwMjI8L1llYXI+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</w:fldData>
        </w:fldChar>
      </w:r>
      <w:r w:rsidR="00DE4315">
        <w:rPr>
          <w:rFonts w:ascii="Arial" w:hAnsi="Arial" w:cs="Arial"/>
          <w:sz w:val="24"/>
          <w:szCs w:val="24"/>
        </w:rPr>
        <w:instrText xml:space="preserve"> ADDIN EN.CITE </w:instrText>
      </w:r>
      <w:r w:rsidR="00DE4315">
        <w:rPr>
          <w:rFonts w:ascii="Arial" w:hAnsi="Arial" w:cs="Arial"/>
          <w:sz w:val="24"/>
          <w:szCs w:val="24"/>
        </w:rPr>
        <w:fldChar w:fldCharType="begin">
          <w:fldData xml:space="preserve">PEVuZE5vdGU+PENpdGU+PEF1dGhvcj5BbCBSaWZhaTwvQXV0aG9yPjxZZWFyPjIwMjI8L1llYXI+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</w:fldData>
        </w:fldChar>
      </w:r>
      <w:r w:rsidR="00DE4315">
        <w:rPr>
          <w:rFonts w:ascii="Arial" w:hAnsi="Arial" w:cs="Arial"/>
          <w:sz w:val="24"/>
          <w:szCs w:val="24"/>
        </w:rPr>
        <w:instrText xml:space="preserve"> ADDIN EN.CITE.DATA </w:instrText>
      </w:r>
      <w:r w:rsidR="00DE4315">
        <w:rPr>
          <w:rFonts w:ascii="Arial" w:hAnsi="Arial" w:cs="Arial"/>
          <w:sz w:val="24"/>
          <w:szCs w:val="24"/>
        </w:rPr>
      </w:r>
      <w:r w:rsidR="00DE4315">
        <w:rPr>
          <w:rFonts w:ascii="Arial" w:hAnsi="Arial" w:cs="Arial"/>
          <w:sz w:val="24"/>
          <w:szCs w:val="24"/>
        </w:rPr>
        <w:fldChar w:fldCharType="end"/>
      </w:r>
      <w:r w:rsidR="002749C8">
        <w:rPr>
          <w:rFonts w:ascii="Arial" w:hAnsi="Arial" w:cs="Arial"/>
          <w:sz w:val="24"/>
          <w:szCs w:val="24"/>
        </w:rPr>
      </w:r>
      <w:r w:rsidR="002749C8">
        <w:rPr>
          <w:rFonts w:ascii="Arial" w:hAnsi="Arial" w:cs="Arial"/>
          <w:sz w:val="24"/>
          <w:szCs w:val="24"/>
        </w:rPr>
        <w:fldChar w:fldCharType="separate"/>
      </w:r>
      <w:r w:rsidR="00DE4315" w:rsidRPr="00DE4315">
        <w:rPr>
          <w:rFonts w:ascii="Arial" w:hAnsi="Arial" w:cs="Arial"/>
          <w:noProof/>
          <w:sz w:val="24"/>
          <w:szCs w:val="24"/>
          <w:vertAlign w:val="superscript"/>
        </w:rPr>
        <w:t>29</w:t>
      </w:r>
      <w:r w:rsidR="002749C8">
        <w:rPr>
          <w:rFonts w:ascii="Arial" w:hAnsi="Arial" w:cs="Arial"/>
          <w:sz w:val="24"/>
          <w:szCs w:val="24"/>
        </w:rPr>
        <w:fldChar w:fldCharType="end"/>
      </w:r>
      <w:r w:rsidR="007D6C1A" w:rsidRPr="006F1E9F">
        <w:rPr>
          <w:rFonts w:ascii="Arial" w:hAnsi="Arial" w:cs="Arial"/>
          <w:sz w:val="24"/>
          <w:szCs w:val="24"/>
        </w:rPr>
        <w:t xml:space="preserve"> Socioeconomic disadvantages can limit access to clean living conditions, proper nutrition and necessary medical resources</w:t>
      </w:r>
      <w:r w:rsidR="001851CA" w:rsidRPr="006F1E9F">
        <w:rPr>
          <w:rFonts w:ascii="Arial" w:hAnsi="Arial" w:cs="Arial"/>
          <w:sz w:val="24"/>
          <w:szCs w:val="24"/>
        </w:rPr>
        <w:t>—</w:t>
      </w:r>
      <w:r w:rsidR="007D6C1A" w:rsidRPr="006F1E9F">
        <w:rPr>
          <w:rFonts w:ascii="Arial" w:hAnsi="Arial" w:cs="Arial"/>
          <w:sz w:val="24"/>
          <w:szCs w:val="24"/>
        </w:rPr>
        <w:t>all of which are critical for optimal recovery.</w:t>
      </w:r>
      <w:r w:rsidR="002749C8">
        <w:rPr>
          <w:rFonts w:ascii="Arial" w:hAnsi="Arial" w:cs="Arial"/>
          <w:sz w:val="24"/>
          <w:szCs w:val="24"/>
        </w:rPr>
        <w:fldChar w:fldCharType="begin">
          <w:fldData xml:space="preserve">PEVuZE5vdGU+PENpdGU+PEF1dGhvcj5BbGtlcndpPC9BdXRob3I+PFllYXI+MjAxNTwvWWVhcj48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</w:fldData>
        </w:fldChar>
      </w:r>
      <w:r w:rsidR="00DE4315">
        <w:rPr>
          <w:rFonts w:ascii="Arial" w:hAnsi="Arial" w:cs="Arial"/>
          <w:sz w:val="24"/>
          <w:szCs w:val="24"/>
        </w:rPr>
        <w:instrText xml:space="preserve"> ADDIN EN.CITE </w:instrText>
      </w:r>
      <w:r w:rsidR="00DE4315">
        <w:rPr>
          <w:rFonts w:ascii="Arial" w:hAnsi="Arial" w:cs="Arial"/>
          <w:sz w:val="24"/>
          <w:szCs w:val="24"/>
        </w:rPr>
        <w:fldChar w:fldCharType="begin">
          <w:fldData xml:space="preserve">PEVuZE5vdGU+PENpdGU+PEF1dGhvcj5BbGtlcndpPC9BdXRob3I+PFllYXI+MjAxNTwvWWVhcj48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</w:fldData>
        </w:fldChar>
      </w:r>
      <w:r w:rsidR="00DE4315">
        <w:rPr>
          <w:rFonts w:ascii="Arial" w:hAnsi="Arial" w:cs="Arial"/>
          <w:sz w:val="24"/>
          <w:szCs w:val="24"/>
        </w:rPr>
        <w:instrText xml:space="preserve"> ADDIN EN.CITE.DATA </w:instrText>
      </w:r>
      <w:r w:rsidR="00DE4315">
        <w:rPr>
          <w:rFonts w:ascii="Arial" w:hAnsi="Arial" w:cs="Arial"/>
          <w:sz w:val="24"/>
          <w:szCs w:val="24"/>
        </w:rPr>
      </w:r>
      <w:r w:rsidR="00DE4315">
        <w:rPr>
          <w:rFonts w:ascii="Arial" w:hAnsi="Arial" w:cs="Arial"/>
          <w:sz w:val="24"/>
          <w:szCs w:val="24"/>
        </w:rPr>
        <w:fldChar w:fldCharType="end"/>
      </w:r>
      <w:r w:rsidR="002749C8">
        <w:rPr>
          <w:rFonts w:ascii="Arial" w:hAnsi="Arial" w:cs="Arial"/>
          <w:sz w:val="24"/>
          <w:szCs w:val="24"/>
        </w:rPr>
      </w:r>
      <w:r w:rsidR="002749C8">
        <w:rPr>
          <w:rFonts w:ascii="Arial" w:hAnsi="Arial" w:cs="Arial"/>
          <w:sz w:val="24"/>
          <w:szCs w:val="24"/>
        </w:rPr>
        <w:fldChar w:fldCharType="separate"/>
      </w:r>
      <w:r w:rsidR="00DE4315" w:rsidRPr="00DE4315">
        <w:rPr>
          <w:rFonts w:ascii="Arial" w:hAnsi="Arial" w:cs="Arial"/>
          <w:noProof/>
          <w:sz w:val="24"/>
          <w:szCs w:val="24"/>
          <w:vertAlign w:val="superscript"/>
        </w:rPr>
        <w:t>29-31</w:t>
      </w:r>
      <w:r w:rsidR="002749C8">
        <w:rPr>
          <w:rFonts w:ascii="Arial" w:hAnsi="Arial" w:cs="Arial"/>
          <w:sz w:val="24"/>
          <w:szCs w:val="24"/>
        </w:rPr>
        <w:fldChar w:fldCharType="end"/>
      </w:r>
      <w:r w:rsidR="007D6C1A" w:rsidRPr="006F1E9F">
        <w:rPr>
          <w:rFonts w:ascii="Arial" w:hAnsi="Arial" w:cs="Arial"/>
          <w:sz w:val="24"/>
          <w:szCs w:val="24"/>
        </w:rPr>
        <w:t xml:space="preserve"> Transportation challenges may limit ability to follow-up postoperatively.</w:t>
      </w:r>
      <w:r w:rsidR="00182FE4">
        <w:rPr>
          <w:rFonts w:ascii="Arial" w:hAnsi="Arial" w:cs="Arial"/>
          <w:sz w:val="24"/>
          <w:szCs w:val="24"/>
        </w:rPr>
        <w:fldChar w:fldCharType="begin">
          <w:fldData xml:space="preserve">PEVuZE5vdGU+PENpdGU+PEF1dGhvcj5Hb2luczwvQXV0aG9yPjxZZWFyPjIwMDU8L1llYXI+PFJl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</w:fldData>
        </w:fldChar>
      </w:r>
      <w:r w:rsidR="00DE4315">
        <w:rPr>
          <w:rFonts w:ascii="Arial" w:hAnsi="Arial" w:cs="Arial"/>
          <w:sz w:val="24"/>
          <w:szCs w:val="24"/>
        </w:rPr>
        <w:instrText xml:space="preserve"> ADDIN EN.CITE </w:instrText>
      </w:r>
      <w:r w:rsidR="00DE4315">
        <w:rPr>
          <w:rFonts w:ascii="Arial" w:hAnsi="Arial" w:cs="Arial"/>
          <w:sz w:val="24"/>
          <w:szCs w:val="24"/>
        </w:rPr>
        <w:fldChar w:fldCharType="begin">
          <w:fldData xml:space="preserve">PEVuZE5vdGU+PENpdGU+PEF1dGhvcj5Hb2luczwvQXV0aG9yPjxZZWFyPjIwMDU8L1llYXI+PFJl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</w:fldData>
        </w:fldChar>
      </w:r>
      <w:r w:rsidR="00DE4315">
        <w:rPr>
          <w:rFonts w:ascii="Arial" w:hAnsi="Arial" w:cs="Arial"/>
          <w:sz w:val="24"/>
          <w:szCs w:val="24"/>
        </w:rPr>
        <w:instrText xml:space="preserve"> ADDIN EN.CITE.DATA </w:instrText>
      </w:r>
      <w:r w:rsidR="00DE4315">
        <w:rPr>
          <w:rFonts w:ascii="Arial" w:hAnsi="Arial" w:cs="Arial"/>
          <w:sz w:val="24"/>
          <w:szCs w:val="24"/>
        </w:rPr>
      </w:r>
      <w:r w:rsidR="00DE4315">
        <w:rPr>
          <w:rFonts w:ascii="Arial" w:hAnsi="Arial" w:cs="Arial"/>
          <w:sz w:val="24"/>
          <w:szCs w:val="24"/>
        </w:rPr>
        <w:fldChar w:fldCharType="end"/>
      </w:r>
      <w:r w:rsidR="00182FE4">
        <w:rPr>
          <w:rFonts w:ascii="Arial" w:hAnsi="Arial" w:cs="Arial"/>
          <w:sz w:val="24"/>
          <w:szCs w:val="24"/>
        </w:rPr>
      </w:r>
      <w:r w:rsidR="00182FE4">
        <w:rPr>
          <w:rFonts w:ascii="Arial" w:hAnsi="Arial" w:cs="Arial"/>
          <w:sz w:val="24"/>
          <w:szCs w:val="24"/>
        </w:rPr>
        <w:fldChar w:fldCharType="separate"/>
      </w:r>
      <w:r w:rsidR="00DE4315" w:rsidRPr="00DE4315">
        <w:rPr>
          <w:rFonts w:ascii="Arial" w:hAnsi="Arial" w:cs="Arial"/>
          <w:noProof/>
          <w:sz w:val="24"/>
          <w:szCs w:val="24"/>
          <w:vertAlign w:val="superscript"/>
        </w:rPr>
        <w:t>32</w:t>
      </w:r>
      <w:r w:rsidR="00182FE4">
        <w:rPr>
          <w:rFonts w:ascii="Arial" w:hAnsi="Arial" w:cs="Arial"/>
          <w:sz w:val="24"/>
          <w:szCs w:val="24"/>
        </w:rPr>
        <w:fldChar w:fldCharType="end"/>
      </w:r>
      <w:r w:rsidR="007D6C1A" w:rsidRPr="006F1E9F">
        <w:rPr>
          <w:rFonts w:ascii="Arial" w:hAnsi="Arial" w:cs="Arial"/>
          <w:sz w:val="24"/>
          <w:szCs w:val="24"/>
        </w:rPr>
        <w:t xml:space="preserve"> </w:t>
      </w:r>
      <w:r w:rsidR="007D6C1A" w:rsidRPr="006F1E9F">
        <w:rPr>
          <w:rFonts w:ascii="Arial" w:hAnsi="Arial" w:cs="Arial"/>
          <w:sz w:val="24"/>
          <w:szCs w:val="24"/>
        </w:rPr>
        <w:lastRenderedPageBreak/>
        <w:t>Additionally, social vulnerability is frequently associated with higher rates of comorbidities such as diabetes</w:t>
      </w:r>
      <w:r w:rsidR="00DE4315">
        <w:rPr>
          <w:rFonts w:ascii="Arial" w:hAnsi="Arial" w:cs="Arial"/>
          <w:sz w:val="24"/>
          <w:szCs w:val="24"/>
        </w:rPr>
        <w:fldChar w:fldCharType="begin">
          <w:fldData xml:space="preserve">PEVuZE5vdGU+PENpdGU+PEF1dGhvcj5DbGV2ZWxhbmQ8L0F1dGhvcj48WWVhcj4yMDIzPC9ZZWFy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</w:fldData>
        </w:fldChar>
      </w:r>
      <w:r w:rsidR="00DE4315">
        <w:rPr>
          <w:rFonts w:ascii="Arial" w:hAnsi="Arial" w:cs="Arial"/>
          <w:sz w:val="24"/>
          <w:szCs w:val="24"/>
        </w:rPr>
        <w:instrText xml:space="preserve"> ADDIN EN.CITE </w:instrText>
      </w:r>
      <w:r w:rsidR="00DE4315">
        <w:rPr>
          <w:rFonts w:ascii="Arial" w:hAnsi="Arial" w:cs="Arial"/>
          <w:sz w:val="24"/>
          <w:szCs w:val="24"/>
        </w:rPr>
        <w:fldChar w:fldCharType="begin">
          <w:fldData xml:space="preserve">PEVuZE5vdGU+PENpdGU+PEF1dGhvcj5DbGV2ZWxhbmQ8L0F1dGhvcj48WWVhcj4yMDIzPC9ZZWFy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</w:fldData>
        </w:fldChar>
      </w:r>
      <w:r w:rsidR="00DE4315">
        <w:rPr>
          <w:rFonts w:ascii="Arial" w:hAnsi="Arial" w:cs="Arial"/>
          <w:sz w:val="24"/>
          <w:szCs w:val="24"/>
        </w:rPr>
        <w:instrText xml:space="preserve"> ADDIN EN.CITE.DATA </w:instrText>
      </w:r>
      <w:r w:rsidR="00DE4315">
        <w:rPr>
          <w:rFonts w:ascii="Arial" w:hAnsi="Arial" w:cs="Arial"/>
          <w:sz w:val="24"/>
          <w:szCs w:val="24"/>
        </w:rPr>
      </w:r>
      <w:r w:rsidR="00DE4315">
        <w:rPr>
          <w:rFonts w:ascii="Arial" w:hAnsi="Arial" w:cs="Arial"/>
          <w:sz w:val="24"/>
          <w:szCs w:val="24"/>
        </w:rPr>
        <w:fldChar w:fldCharType="end"/>
      </w:r>
      <w:r w:rsidR="00DE4315">
        <w:rPr>
          <w:rFonts w:ascii="Arial" w:hAnsi="Arial" w:cs="Arial"/>
          <w:sz w:val="24"/>
          <w:szCs w:val="24"/>
        </w:rPr>
      </w:r>
      <w:r w:rsidR="00DE4315">
        <w:rPr>
          <w:rFonts w:ascii="Arial" w:hAnsi="Arial" w:cs="Arial"/>
          <w:sz w:val="24"/>
          <w:szCs w:val="24"/>
        </w:rPr>
        <w:fldChar w:fldCharType="separate"/>
      </w:r>
      <w:r w:rsidR="00DE4315" w:rsidRPr="00DE4315">
        <w:rPr>
          <w:rFonts w:ascii="Arial" w:hAnsi="Arial" w:cs="Arial"/>
          <w:noProof/>
          <w:sz w:val="24"/>
          <w:szCs w:val="24"/>
          <w:vertAlign w:val="superscript"/>
        </w:rPr>
        <w:t>33</w:t>
      </w:r>
      <w:r w:rsidR="00DE4315">
        <w:rPr>
          <w:rFonts w:ascii="Arial" w:hAnsi="Arial" w:cs="Arial"/>
          <w:sz w:val="24"/>
          <w:szCs w:val="24"/>
        </w:rPr>
        <w:fldChar w:fldCharType="end"/>
      </w:r>
      <w:r w:rsidR="007D6C1A" w:rsidRPr="006F1E9F">
        <w:rPr>
          <w:rFonts w:ascii="Arial" w:hAnsi="Arial" w:cs="Arial"/>
          <w:sz w:val="24"/>
          <w:szCs w:val="24"/>
        </w:rPr>
        <w:t xml:space="preserve"> and obesity</w:t>
      </w:r>
      <w:r w:rsidR="00772FBE">
        <w:rPr>
          <w:rFonts w:ascii="Arial" w:hAnsi="Arial" w:cs="Arial"/>
          <w:sz w:val="24"/>
          <w:szCs w:val="24"/>
        </w:rPr>
        <w:fldChar w:fldCharType="begin">
          <w:fldData xml:space="preserve">PEVuZE5vdGU+PENpdGU+PEF1dGhvcj5DbGV2ZWxhbmQ8L0F1dGhvcj48WWVhcj4yMDIzPC9ZZWFy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</w:fldData>
        </w:fldChar>
      </w:r>
      <w:r w:rsidR="00C426DA">
        <w:rPr>
          <w:rFonts w:ascii="Arial" w:hAnsi="Arial" w:cs="Arial"/>
          <w:sz w:val="24"/>
          <w:szCs w:val="24"/>
        </w:rPr>
        <w:instrText xml:space="preserve"> ADDIN EN.CITE </w:instrText>
      </w:r>
      <w:r w:rsidR="00C426DA">
        <w:rPr>
          <w:rFonts w:ascii="Arial" w:hAnsi="Arial" w:cs="Arial"/>
          <w:sz w:val="24"/>
          <w:szCs w:val="24"/>
        </w:rPr>
        <w:fldChar w:fldCharType="begin">
          <w:fldData xml:space="preserve">PEVuZE5vdGU+PENpdGU+PEF1dGhvcj5DbGV2ZWxhbmQ8L0F1dGhvcj48WWVhcj4yMDIzPC9ZZWFy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</w:fldData>
        </w:fldChar>
      </w:r>
      <w:r w:rsidR="00C426DA">
        <w:rPr>
          <w:rFonts w:ascii="Arial" w:hAnsi="Arial" w:cs="Arial"/>
          <w:sz w:val="24"/>
          <w:szCs w:val="24"/>
        </w:rPr>
        <w:instrText xml:space="preserve"> ADDIN EN.CITE.DATA </w:instrText>
      </w:r>
      <w:r w:rsidR="00C426DA">
        <w:rPr>
          <w:rFonts w:ascii="Arial" w:hAnsi="Arial" w:cs="Arial"/>
          <w:sz w:val="24"/>
          <w:szCs w:val="24"/>
        </w:rPr>
      </w:r>
      <w:r w:rsidR="00C426DA">
        <w:rPr>
          <w:rFonts w:ascii="Arial" w:hAnsi="Arial" w:cs="Arial"/>
          <w:sz w:val="24"/>
          <w:szCs w:val="24"/>
        </w:rPr>
        <w:fldChar w:fldCharType="end"/>
      </w:r>
      <w:r w:rsidR="00772FBE">
        <w:rPr>
          <w:rFonts w:ascii="Arial" w:hAnsi="Arial" w:cs="Arial"/>
          <w:sz w:val="24"/>
          <w:szCs w:val="24"/>
        </w:rPr>
      </w:r>
      <w:r w:rsidR="00772FBE">
        <w:rPr>
          <w:rFonts w:ascii="Arial" w:hAnsi="Arial" w:cs="Arial"/>
          <w:sz w:val="24"/>
          <w:szCs w:val="24"/>
        </w:rPr>
        <w:fldChar w:fldCharType="separate"/>
      </w:r>
      <w:r w:rsidR="00DE4315" w:rsidRPr="00DE4315">
        <w:rPr>
          <w:rFonts w:ascii="Arial" w:hAnsi="Arial" w:cs="Arial"/>
          <w:noProof/>
          <w:sz w:val="24"/>
          <w:szCs w:val="24"/>
          <w:vertAlign w:val="superscript"/>
        </w:rPr>
        <w:t>33,34</w:t>
      </w:r>
      <w:r w:rsidR="00772FBE">
        <w:rPr>
          <w:rFonts w:ascii="Arial" w:hAnsi="Arial" w:cs="Arial"/>
          <w:sz w:val="24"/>
          <w:szCs w:val="24"/>
        </w:rPr>
        <w:fldChar w:fldCharType="end"/>
      </w:r>
      <w:r w:rsidR="007D6C1A" w:rsidRPr="006F1E9F">
        <w:rPr>
          <w:rFonts w:ascii="Arial" w:hAnsi="Arial" w:cs="Arial"/>
          <w:sz w:val="24"/>
          <w:szCs w:val="24"/>
        </w:rPr>
        <w:t xml:space="preserve">, which can impact </w:t>
      </w:r>
      <w:r w:rsidR="063D0466" w:rsidRPr="006F1E9F">
        <w:rPr>
          <w:rFonts w:ascii="Arial" w:hAnsi="Arial" w:cs="Arial"/>
          <w:sz w:val="24"/>
          <w:szCs w:val="24"/>
        </w:rPr>
        <w:t xml:space="preserve">the </w:t>
      </w:r>
      <w:r w:rsidR="007D6C1A" w:rsidRPr="006F1E9F">
        <w:rPr>
          <w:rFonts w:ascii="Arial" w:hAnsi="Arial" w:cs="Arial"/>
          <w:sz w:val="24"/>
          <w:szCs w:val="24"/>
        </w:rPr>
        <w:t>risk of developing a SSI</w:t>
      </w:r>
      <w:r w:rsidR="00772FBE">
        <w:rPr>
          <w:rFonts w:ascii="Arial" w:hAnsi="Arial" w:cs="Arial"/>
          <w:sz w:val="24"/>
          <w:szCs w:val="24"/>
        </w:rPr>
        <w:fldChar w:fldCharType="begin">
          <w:fldData xml:space="preserve">PEVuZE5vdGU+PENpdGU+PEF1dGhvcj5Lb3JvbDwvQXV0aG9yPjxZZWFyPjIwMTM8L1llYXI+PFJl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</w:fldData>
        </w:fldChar>
      </w:r>
      <w:r w:rsidR="00DE4315">
        <w:rPr>
          <w:rFonts w:ascii="Arial" w:hAnsi="Arial" w:cs="Arial"/>
          <w:sz w:val="24"/>
          <w:szCs w:val="24"/>
        </w:rPr>
        <w:instrText xml:space="preserve"> ADDIN EN.CITE </w:instrText>
      </w:r>
      <w:r w:rsidR="00DE4315">
        <w:rPr>
          <w:rFonts w:ascii="Arial" w:hAnsi="Arial" w:cs="Arial"/>
          <w:sz w:val="24"/>
          <w:szCs w:val="24"/>
        </w:rPr>
        <w:fldChar w:fldCharType="begin">
          <w:fldData xml:space="preserve">PEVuZE5vdGU+PENpdGU+PEF1dGhvcj5Lb3JvbDwvQXV0aG9yPjxZZWFyPjIwMTM8L1llYXI+PFJl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</w:fldData>
        </w:fldChar>
      </w:r>
      <w:r w:rsidR="00DE4315">
        <w:rPr>
          <w:rFonts w:ascii="Arial" w:hAnsi="Arial" w:cs="Arial"/>
          <w:sz w:val="24"/>
          <w:szCs w:val="24"/>
        </w:rPr>
        <w:instrText xml:space="preserve"> ADDIN EN.CITE.DATA </w:instrText>
      </w:r>
      <w:r w:rsidR="00DE4315">
        <w:rPr>
          <w:rFonts w:ascii="Arial" w:hAnsi="Arial" w:cs="Arial"/>
          <w:sz w:val="24"/>
          <w:szCs w:val="24"/>
        </w:rPr>
      </w:r>
      <w:r w:rsidR="00DE4315">
        <w:rPr>
          <w:rFonts w:ascii="Arial" w:hAnsi="Arial" w:cs="Arial"/>
          <w:sz w:val="24"/>
          <w:szCs w:val="24"/>
        </w:rPr>
        <w:fldChar w:fldCharType="end"/>
      </w:r>
      <w:r w:rsidR="00772FBE">
        <w:rPr>
          <w:rFonts w:ascii="Arial" w:hAnsi="Arial" w:cs="Arial"/>
          <w:sz w:val="24"/>
          <w:szCs w:val="24"/>
        </w:rPr>
      </w:r>
      <w:r w:rsidR="00772FBE">
        <w:rPr>
          <w:rFonts w:ascii="Arial" w:hAnsi="Arial" w:cs="Arial"/>
          <w:sz w:val="24"/>
          <w:szCs w:val="24"/>
        </w:rPr>
        <w:fldChar w:fldCharType="separate"/>
      </w:r>
      <w:r w:rsidR="00DE4315" w:rsidRPr="00DE4315">
        <w:rPr>
          <w:rFonts w:ascii="Arial" w:hAnsi="Arial" w:cs="Arial"/>
          <w:noProof/>
          <w:sz w:val="24"/>
          <w:szCs w:val="24"/>
          <w:vertAlign w:val="superscript"/>
        </w:rPr>
        <w:t>35</w:t>
      </w:r>
      <w:r w:rsidR="00772FBE">
        <w:rPr>
          <w:rFonts w:ascii="Arial" w:hAnsi="Arial" w:cs="Arial"/>
          <w:sz w:val="24"/>
          <w:szCs w:val="24"/>
        </w:rPr>
        <w:fldChar w:fldCharType="end"/>
      </w:r>
      <w:r w:rsidR="007D6C1A" w:rsidRPr="006F1E9F">
        <w:rPr>
          <w:rFonts w:ascii="Arial" w:hAnsi="Arial" w:cs="Arial"/>
          <w:sz w:val="24"/>
          <w:szCs w:val="24"/>
        </w:rPr>
        <w:t xml:space="preserve">. </w:t>
      </w:r>
      <w:r w:rsidR="00FF5614" w:rsidRPr="006F1E9F">
        <w:rPr>
          <w:rFonts w:ascii="Arial" w:hAnsi="Arial" w:cs="Arial"/>
          <w:sz w:val="24"/>
          <w:szCs w:val="24"/>
        </w:rPr>
        <w:t xml:space="preserve">Our data </w:t>
      </w:r>
      <w:r w:rsidR="025E5B2E" w:rsidRPr="006F1E9F">
        <w:rPr>
          <w:rFonts w:ascii="Arial" w:hAnsi="Arial" w:cs="Arial"/>
          <w:sz w:val="24"/>
          <w:szCs w:val="24"/>
        </w:rPr>
        <w:t>confirm</w:t>
      </w:r>
      <w:r w:rsidR="00FF5614" w:rsidRPr="006F1E9F">
        <w:rPr>
          <w:rFonts w:ascii="Arial" w:hAnsi="Arial" w:cs="Arial"/>
          <w:sz w:val="24"/>
          <w:szCs w:val="24"/>
        </w:rPr>
        <w:t xml:space="preserve"> that patients</w:t>
      </w:r>
      <w:r w:rsidR="005A249C" w:rsidRPr="006F1E9F">
        <w:rPr>
          <w:rFonts w:ascii="Arial" w:hAnsi="Arial" w:cs="Arial"/>
          <w:sz w:val="24"/>
          <w:szCs w:val="24"/>
        </w:rPr>
        <w:t xml:space="preserve"> that live in areas with higher SVI scores often</w:t>
      </w:r>
      <w:r w:rsidR="00E45BB2" w:rsidRPr="006F1E9F">
        <w:rPr>
          <w:rFonts w:ascii="Arial" w:hAnsi="Arial" w:cs="Arial"/>
          <w:sz w:val="24"/>
          <w:szCs w:val="24"/>
        </w:rPr>
        <w:t xml:space="preserve"> </w:t>
      </w:r>
      <w:r w:rsidR="00684E53">
        <w:rPr>
          <w:rFonts w:ascii="Arial" w:hAnsi="Arial" w:cs="Arial"/>
          <w:sz w:val="24"/>
          <w:szCs w:val="24"/>
        </w:rPr>
        <w:t>have</w:t>
      </w:r>
      <w:r w:rsidR="00FF5614" w:rsidRPr="006F1E9F">
        <w:rPr>
          <w:rFonts w:ascii="Arial" w:hAnsi="Arial" w:cs="Arial"/>
          <w:sz w:val="24"/>
          <w:szCs w:val="24"/>
        </w:rPr>
        <w:t xml:space="preserve"> higher BMI, </w:t>
      </w:r>
      <w:r w:rsidR="00B031C0" w:rsidRPr="006F1E9F">
        <w:rPr>
          <w:rFonts w:ascii="Arial" w:hAnsi="Arial" w:cs="Arial"/>
          <w:sz w:val="24"/>
          <w:szCs w:val="24"/>
        </w:rPr>
        <w:t xml:space="preserve">a greater </w:t>
      </w:r>
      <w:r w:rsidR="00FF5614" w:rsidRPr="006F1E9F">
        <w:rPr>
          <w:rFonts w:ascii="Arial" w:hAnsi="Arial" w:cs="Arial"/>
          <w:sz w:val="24"/>
          <w:szCs w:val="24"/>
        </w:rPr>
        <w:t>incidence of diabetes, more emergent procedures and longer procedure duration</w:t>
      </w:r>
      <w:r w:rsidR="00B031C0" w:rsidRPr="006F1E9F">
        <w:rPr>
          <w:rFonts w:ascii="Arial" w:hAnsi="Arial" w:cs="Arial"/>
          <w:sz w:val="24"/>
          <w:szCs w:val="24"/>
        </w:rPr>
        <w:t>s</w:t>
      </w:r>
      <w:r w:rsidR="00C426DA">
        <w:rPr>
          <w:rFonts w:ascii="Arial" w:hAnsi="Arial" w:cs="Arial"/>
          <w:sz w:val="24"/>
          <w:szCs w:val="24"/>
        </w:rPr>
        <w:t>—</w:t>
      </w:r>
      <w:r w:rsidR="00FF5614" w:rsidRPr="006F1E9F">
        <w:rPr>
          <w:rFonts w:ascii="Arial" w:hAnsi="Arial" w:cs="Arial"/>
          <w:sz w:val="24"/>
          <w:szCs w:val="24"/>
        </w:rPr>
        <w:t xml:space="preserve">all </w:t>
      </w:r>
      <w:r w:rsidR="00B031C0" w:rsidRPr="006F1E9F">
        <w:rPr>
          <w:rFonts w:ascii="Arial" w:hAnsi="Arial" w:cs="Arial"/>
          <w:sz w:val="24"/>
          <w:szCs w:val="24"/>
        </w:rPr>
        <w:t>factors that may contribute to poorer</w:t>
      </w:r>
      <w:r w:rsidR="00FF5614" w:rsidRPr="006F1E9F">
        <w:rPr>
          <w:rFonts w:ascii="Arial" w:hAnsi="Arial" w:cs="Arial"/>
          <w:sz w:val="24"/>
          <w:szCs w:val="24"/>
        </w:rPr>
        <w:t xml:space="preserve"> surgical outcomes</w:t>
      </w:r>
      <w:r w:rsidR="00C426DA">
        <w:rPr>
          <w:rFonts w:ascii="Arial" w:hAnsi="Arial" w:cs="Arial"/>
          <w:sz w:val="24"/>
          <w:szCs w:val="24"/>
        </w:rPr>
        <w:t>.</w:t>
      </w:r>
      <w:r w:rsidR="00772FBE">
        <w:rPr>
          <w:rFonts w:ascii="Arial" w:hAnsi="Arial" w:cs="Arial"/>
          <w:sz w:val="24"/>
          <w:szCs w:val="24"/>
        </w:rPr>
        <w:fldChar w:fldCharType="begin">
          <w:fldData xml:space="preserve">PEVuZE5vdGU+PENpdGU+PEF1dGhvcj5Lb3JvbDwvQXV0aG9yPjxZZWFyPjIwMTM8L1llYXI+PFJl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</w:fldData>
        </w:fldChar>
      </w:r>
      <w:r w:rsidR="00DE4315">
        <w:rPr>
          <w:rFonts w:ascii="Arial" w:hAnsi="Arial" w:cs="Arial"/>
          <w:sz w:val="24"/>
          <w:szCs w:val="24"/>
        </w:rPr>
        <w:instrText xml:space="preserve"> ADDIN EN.CITE </w:instrText>
      </w:r>
      <w:r w:rsidR="00DE4315">
        <w:rPr>
          <w:rFonts w:ascii="Arial" w:hAnsi="Arial" w:cs="Arial"/>
          <w:sz w:val="24"/>
          <w:szCs w:val="24"/>
        </w:rPr>
        <w:fldChar w:fldCharType="begin">
          <w:fldData xml:space="preserve">PEVuZE5vdGU+PENpdGU+PEF1dGhvcj5Lb3JvbDwvQXV0aG9yPjxZZWFyPjIwMTM8L1llYXI+PFJl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</w:fldData>
        </w:fldChar>
      </w:r>
      <w:r w:rsidR="00DE4315">
        <w:rPr>
          <w:rFonts w:ascii="Arial" w:hAnsi="Arial" w:cs="Arial"/>
          <w:sz w:val="24"/>
          <w:szCs w:val="24"/>
        </w:rPr>
        <w:instrText xml:space="preserve"> ADDIN EN.CITE.DATA </w:instrText>
      </w:r>
      <w:r w:rsidR="00DE4315">
        <w:rPr>
          <w:rFonts w:ascii="Arial" w:hAnsi="Arial" w:cs="Arial"/>
          <w:sz w:val="24"/>
          <w:szCs w:val="24"/>
        </w:rPr>
      </w:r>
      <w:r w:rsidR="00DE4315">
        <w:rPr>
          <w:rFonts w:ascii="Arial" w:hAnsi="Arial" w:cs="Arial"/>
          <w:sz w:val="24"/>
          <w:szCs w:val="24"/>
        </w:rPr>
        <w:fldChar w:fldCharType="end"/>
      </w:r>
      <w:r w:rsidR="00772FBE">
        <w:rPr>
          <w:rFonts w:ascii="Arial" w:hAnsi="Arial" w:cs="Arial"/>
          <w:sz w:val="24"/>
          <w:szCs w:val="24"/>
        </w:rPr>
      </w:r>
      <w:r w:rsidR="00772FBE">
        <w:rPr>
          <w:rFonts w:ascii="Arial" w:hAnsi="Arial" w:cs="Arial"/>
          <w:sz w:val="24"/>
          <w:szCs w:val="24"/>
        </w:rPr>
        <w:fldChar w:fldCharType="separate"/>
      </w:r>
      <w:r w:rsidR="00DE4315" w:rsidRPr="00DE4315">
        <w:rPr>
          <w:rFonts w:ascii="Arial" w:hAnsi="Arial" w:cs="Arial"/>
          <w:noProof/>
          <w:sz w:val="24"/>
          <w:szCs w:val="24"/>
          <w:vertAlign w:val="superscript"/>
        </w:rPr>
        <w:t>35</w:t>
      </w:r>
      <w:r w:rsidR="00772FBE">
        <w:rPr>
          <w:rFonts w:ascii="Arial" w:hAnsi="Arial" w:cs="Arial"/>
          <w:sz w:val="24"/>
          <w:szCs w:val="24"/>
        </w:rPr>
        <w:fldChar w:fldCharType="end"/>
      </w:r>
      <w:r w:rsidR="00FF5614" w:rsidRPr="006F1E9F">
        <w:rPr>
          <w:rFonts w:ascii="Arial" w:hAnsi="Arial" w:cs="Arial"/>
          <w:sz w:val="24"/>
          <w:szCs w:val="24"/>
        </w:rPr>
        <w:t xml:space="preserve"> </w:t>
      </w:r>
      <w:r w:rsidR="007D6C1A" w:rsidRPr="006F1E9F">
        <w:rPr>
          <w:rFonts w:ascii="Arial" w:hAnsi="Arial" w:cs="Arial"/>
          <w:sz w:val="24"/>
          <w:szCs w:val="24"/>
        </w:rPr>
        <w:t>Limited health literacy</w:t>
      </w:r>
      <w:r w:rsidR="00DE4315">
        <w:rPr>
          <w:rFonts w:ascii="Arial" w:hAnsi="Arial" w:cs="Arial"/>
          <w:sz w:val="24"/>
          <w:szCs w:val="24"/>
        </w:rPr>
        <w:fldChar w:fldCharType="begin">
          <w:fldData xml:space="preserve">PEVuZE5vdGU+PENpdGU+PEF1dGhvcj5UaGVpc3M8L0F1dGhvcj48WWVhcj4yMDIyPC9ZZWFyPjxS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</w:fldData>
        </w:fldChar>
      </w:r>
      <w:r w:rsidR="00C426DA">
        <w:rPr>
          <w:rFonts w:ascii="Arial" w:hAnsi="Arial" w:cs="Arial"/>
          <w:sz w:val="24"/>
          <w:szCs w:val="24"/>
        </w:rPr>
        <w:instrText xml:space="preserve"> ADDIN EN.CITE </w:instrText>
      </w:r>
      <w:r w:rsidR="00C426DA">
        <w:rPr>
          <w:rFonts w:ascii="Arial" w:hAnsi="Arial" w:cs="Arial"/>
          <w:sz w:val="24"/>
          <w:szCs w:val="24"/>
        </w:rPr>
        <w:fldChar w:fldCharType="begin">
          <w:fldData xml:space="preserve">PEVuZE5vdGU+PENpdGU+PEF1dGhvcj5UaGVpc3M8L0F1dGhvcj48WWVhcj4yMDIyPC9ZZWFyPjxS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</w:fldData>
        </w:fldChar>
      </w:r>
      <w:r w:rsidR="00C426DA">
        <w:rPr>
          <w:rFonts w:ascii="Arial" w:hAnsi="Arial" w:cs="Arial"/>
          <w:sz w:val="24"/>
          <w:szCs w:val="24"/>
        </w:rPr>
        <w:instrText xml:space="preserve"> ADDIN EN.CITE.DATA </w:instrText>
      </w:r>
      <w:r w:rsidR="00C426DA">
        <w:rPr>
          <w:rFonts w:ascii="Arial" w:hAnsi="Arial" w:cs="Arial"/>
          <w:sz w:val="24"/>
          <w:szCs w:val="24"/>
        </w:rPr>
      </w:r>
      <w:r w:rsidR="00C426DA">
        <w:rPr>
          <w:rFonts w:ascii="Arial" w:hAnsi="Arial" w:cs="Arial"/>
          <w:sz w:val="24"/>
          <w:szCs w:val="24"/>
        </w:rPr>
        <w:fldChar w:fldCharType="end"/>
      </w:r>
      <w:r w:rsidR="00DE4315">
        <w:rPr>
          <w:rFonts w:ascii="Arial" w:hAnsi="Arial" w:cs="Arial"/>
          <w:sz w:val="24"/>
          <w:szCs w:val="24"/>
        </w:rPr>
      </w:r>
      <w:r w:rsidR="00DE4315">
        <w:rPr>
          <w:rFonts w:ascii="Arial" w:hAnsi="Arial" w:cs="Arial"/>
          <w:sz w:val="24"/>
          <w:szCs w:val="24"/>
        </w:rPr>
        <w:fldChar w:fldCharType="separate"/>
      </w:r>
      <w:r w:rsidR="00DE4315" w:rsidRPr="00DE4315">
        <w:rPr>
          <w:rFonts w:ascii="Arial" w:hAnsi="Arial" w:cs="Arial"/>
          <w:noProof/>
          <w:sz w:val="24"/>
          <w:szCs w:val="24"/>
          <w:vertAlign w:val="superscript"/>
        </w:rPr>
        <w:t>36</w:t>
      </w:r>
      <w:r w:rsidR="00DE4315">
        <w:rPr>
          <w:rFonts w:ascii="Arial" w:hAnsi="Arial" w:cs="Arial"/>
          <w:sz w:val="24"/>
          <w:szCs w:val="24"/>
        </w:rPr>
        <w:fldChar w:fldCharType="end"/>
      </w:r>
      <w:r w:rsidR="007D6C1A" w:rsidRPr="006F1E9F">
        <w:rPr>
          <w:rFonts w:ascii="Arial" w:hAnsi="Arial" w:cs="Arial"/>
          <w:sz w:val="24"/>
          <w:szCs w:val="24"/>
        </w:rPr>
        <w:t xml:space="preserve"> and </w:t>
      </w:r>
      <w:r w:rsidR="1C7A63AD" w:rsidRPr="006F1E9F">
        <w:rPr>
          <w:rFonts w:ascii="Arial" w:hAnsi="Arial" w:cs="Arial"/>
          <w:sz w:val="24"/>
          <w:szCs w:val="24"/>
        </w:rPr>
        <w:t xml:space="preserve">diminished </w:t>
      </w:r>
      <w:r w:rsidR="007D6C1A" w:rsidRPr="006F1E9F">
        <w:rPr>
          <w:rFonts w:ascii="Arial" w:hAnsi="Arial" w:cs="Arial"/>
          <w:sz w:val="24"/>
          <w:szCs w:val="24"/>
        </w:rPr>
        <w:t>trust in healthcare providers</w:t>
      </w:r>
      <w:r w:rsidR="00DE4315">
        <w:rPr>
          <w:rFonts w:ascii="Arial" w:hAnsi="Arial" w:cs="Arial"/>
          <w:sz w:val="24"/>
          <w:szCs w:val="24"/>
        </w:rPr>
        <w:fldChar w:fldCharType="begin"/>
      </w:r>
      <w:r w:rsidR="00DE4315">
        <w:rPr>
          <w:rFonts w:ascii="Arial" w:hAnsi="Arial" w:cs="Arial"/>
          <w:sz w:val="24"/>
          <w:szCs w:val="24"/>
        </w:rPr>
        <w:instrText xml:space="preserve"> ADDIN EN.CITE &lt;EndNote&gt;&lt;Cite&gt;&lt;Author&gt;World Health Organization&lt;/Author&gt;&lt;Year&gt;2003&lt;/Year&gt;&lt;RecNum&gt;2762&lt;/RecNum&gt;&lt;DisplayText&gt;&lt;style face="superscript"&gt;37&lt;/style&gt;&lt;/DisplayText&gt;&lt;record&gt;&lt;rec-number&gt;2762&lt;/rec-number&gt;&lt;foreign-keys&gt;&lt;key app="EN" db-id="9afaafdau50wxue2ewapw9egz5tfr9zeafs0" timestamp="1739634160" guid="540aa8de-f01c-4758-b79f-93950ec23d54"&gt;2762&lt;/key&gt;&lt;/foreign-keys&gt;&lt;ref-type name="Web Page"&gt;12&lt;/ref-type&gt;&lt;contributors&gt;&lt;authors&gt;&lt;author&gt;World Health Organization,&lt;/author&gt;&lt;/authors&gt;&lt;/contributors&gt;&lt;titles&gt;&lt;title&gt;Adherence to long-term therapies : evidence for action&lt;/title&gt;&lt;/titles&gt;&lt;dates&gt;&lt;year&gt;2003&lt;/year&gt;&lt;/dates&gt;&lt;isbn&gt;9241545992&lt;/isbn&gt;&lt;urls&gt;&lt;related-urls&gt;&lt;url&gt;https://iris.who.int/handle/10665/42682&lt;/url&gt;&lt;/related-urls&gt;&lt;/urls&gt;&lt;/record&gt;&lt;/Cite&gt;&lt;/EndNote&gt;</w:instrText>
      </w:r>
      <w:r w:rsidR="00DE4315">
        <w:rPr>
          <w:rFonts w:ascii="Arial" w:hAnsi="Arial" w:cs="Arial"/>
          <w:sz w:val="24"/>
          <w:szCs w:val="24"/>
        </w:rPr>
        <w:fldChar w:fldCharType="separate"/>
      </w:r>
      <w:r w:rsidR="00DE4315" w:rsidRPr="00DE4315">
        <w:rPr>
          <w:rFonts w:ascii="Arial" w:hAnsi="Arial" w:cs="Arial"/>
          <w:noProof/>
          <w:sz w:val="24"/>
          <w:szCs w:val="24"/>
          <w:vertAlign w:val="superscript"/>
        </w:rPr>
        <w:t>37</w:t>
      </w:r>
      <w:r w:rsidR="00DE4315">
        <w:rPr>
          <w:rFonts w:ascii="Arial" w:hAnsi="Arial" w:cs="Arial"/>
          <w:sz w:val="24"/>
          <w:szCs w:val="24"/>
        </w:rPr>
        <w:fldChar w:fldCharType="end"/>
      </w:r>
      <w:r w:rsidR="007D6C1A" w:rsidRPr="006F1E9F">
        <w:rPr>
          <w:rFonts w:ascii="Arial" w:hAnsi="Arial" w:cs="Arial"/>
          <w:sz w:val="24"/>
          <w:szCs w:val="24"/>
        </w:rPr>
        <w:t xml:space="preserve"> </w:t>
      </w:r>
      <w:r w:rsidR="00BA4119">
        <w:rPr>
          <w:rFonts w:ascii="Arial" w:hAnsi="Arial" w:cs="Arial"/>
          <w:sz w:val="24"/>
          <w:szCs w:val="24"/>
        </w:rPr>
        <w:t xml:space="preserve">can </w:t>
      </w:r>
      <w:r w:rsidR="007D6C1A" w:rsidRPr="006F1E9F">
        <w:rPr>
          <w:rFonts w:ascii="Arial" w:hAnsi="Arial" w:cs="Arial"/>
          <w:sz w:val="24"/>
          <w:szCs w:val="24"/>
        </w:rPr>
        <w:t>further complicate adherence to postoperative instructions and follow-up care, also impacting the likelihood of infection. Addressing these disparities requires a multifaceted approach that includes improving access to healthcare, enhancing patient education and providing targeted support to socially vulnerable populations to reduce the risk of SSIs</w:t>
      </w:r>
      <w:r w:rsidR="006B1CE8" w:rsidRPr="006F1E9F">
        <w:rPr>
          <w:rFonts w:ascii="Arial" w:hAnsi="Arial" w:cs="Arial"/>
          <w:sz w:val="24"/>
          <w:szCs w:val="24"/>
        </w:rPr>
        <w:t xml:space="preserve">. </w:t>
      </w:r>
    </w:p>
    <w:p w14:paraId="1859C58B" w14:textId="61034BE6" w:rsidR="009D568F" w:rsidRPr="006F1E9F" w:rsidRDefault="00167B77" w:rsidP="006F1E9F">
      <w:pPr>
        <w:spacing w:line="480" w:lineRule="auto"/>
        <w:rPr>
          <w:rFonts w:ascii="Arial" w:hAnsi="Arial" w:cs="Arial"/>
          <w:sz w:val="24"/>
          <w:szCs w:val="24"/>
        </w:rPr>
      </w:pPr>
      <w:r w:rsidRPr="006F1E9F">
        <w:rPr>
          <w:rFonts w:ascii="Arial" w:hAnsi="Arial" w:cs="Arial"/>
          <w:sz w:val="24"/>
          <w:szCs w:val="24"/>
        </w:rPr>
        <w:t>We</w:t>
      </w:r>
      <w:r w:rsidR="009D568F" w:rsidRPr="006F1E9F">
        <w:rPr>
          <w:rFonts w:ascii="Arial" w:hAnsi="Arial" w:cs="Arial"/>
          <w:sz w:val="24"/>
          <w:szCs w:val="24"/>
        </w:rPr>
        <w:t xml:space="preserve"> observed a </w:t>
      </w:r>
      <w:proofErr w:type="gramStart"/>
      <w:r w:rsidR="009D568F" w:rsidRPr="006F1E9F">
        <w:rPr>
          <w:rFonts w:ascii="Arial" w:hAnsi="Arial" w:cs="Arial"/>
          <w:sz w:val="24"/>
          <w:szCs w:val="24"/>
        </w:rPr>
        <w:t>relatively linear</w:t>
      </w:r>
      <w:proofErr w:type="gramEnd"/>
      <w:r w:rsidR="009D568F" w:rsidRPr="006F1E9F">
        <w:rPr>
          <w:rFonts w:ascii="Arial" w:hAnsi="Arial" w:cs="Arial"/>
          <w:sz w:val="24"/>
          <w:szCs w:val="24"/>
        </w:rPr>
        <w:t xml:space="preserve"> increase in SSI risk among individuals living in areas with low to moderately high SVI scores</w:t>
      </w:r>
      <w:r w:rsidR="004D64D8" w:rsidRPr="006F1E9F">
        <w:rPr>
          <w:rFonts w:ascii="Arial" w:hAnsi="Arial" w:cs="Arial"/>
          <w:sz w:val="24"/>
          <w:szCs w:val="24"/>
        </w:rPr>
        <w:t>;</w:t>
      </w:r>
      <w:r w:rsidR="00C21117" w:rsidRPr="006F1E9F">
        <w:rPr>
          <w:rFonts w:ascii="Arial" w:hAnsi="Arial" w:cs="Arial"/>
          <w:sz w:val="24"/>
          <w:szCs w:val="24"/>
        </w:rPr>
        <w:t xml:space="preserve"> </w:t>
      </w:r>
      <w:r w:rsidR="00E929A1" w:rsidRPr="006F1E9F">
        <w:rPr>
          <w:rFonts w:ascii="Arial" w:hAnsi="Arial" w:cs="Arial"/>
          <w:sz w:val="24"/>
          <w:szCs w:val="24"/>
        </w:rPr>
        <w:t>however,</w:t>
      </w:r>
      <w:r w:rsidR="009D568F" w:rsidRPr="006F1E9F">
        <w:rPr>
          <w:rFonts w:ascii="Arial" w:hAnsi="Arial" w:cs="Arial"/>
          <w:sz w:val="24"/>
          <w:szCs w:val="24"/>
        </w:rPr>
        <w:t xml:space="preserve"> th</w:t>
      </w:r>
      <w:r w:rsidR="3FACB913" w:rsidRPr="006F1E9F">
        <w:rPr>
          <w:rFonts w:ascii="Arial" w:hAnsi="Arial" w:cs="Arial"/>
          <w:sz w:val="24"/>
          <w:szCs w:val="24"/>
        </w:rPr>
        <w:t>e</w:t>
      </w:r>
      <w:r w:rsidR="009D568F" w:rsidRPr="006F1E9F">
        <w:rPr>
          <w:rFonts w:ascii="Arial" w:hAnsi="Arial" w:cs="Arial"/>
          <w:sz w:val="24"/>
          <w:szCs w:val="24"/>
        </w:rPr>
        <w:t xml:space="preserve"> risk plateaued for those </w:t>
      </w:r>
      <w:r w:rsidR="004D64D8" w:rsidRPr="006F1E9F">
        <w:rPr>
          <w:rFonts w:ascii="Arial" w:hAnsi="Arial" w:cs="Arial"/>
          <w:sz w:val="24"/>
          <w:szCs w:val="24"/>
        </w:rPr>
        <w:t xml:space="preserve">procedures performed on patients living in areas </w:t>
      </w:r>
      <w:r w:rsidR="009D568F" w:rsidRPr="006F1E9F">
        <w:rPr>
          <w:rFonts w:ascii="Arial" w:hAnsi="Arial" w:cs="Arial"/>
          <w:sz w:val="24"/>
          <w:szCs w:val="24"/>
        </w:rPr>
        <w:t xml:space="preserve">with SVI scores above 0.75. </w:t>
      </w:r>
      <w:proofErr w:type="gramStart"/>
      <w:r w:rsidR="00824138">
        <w:rPr>
          <w:rFonts w:ascii="Arial" w:hAnsi="Arial" w:cs="Arial"/>
          <w:sz w:val="24"/>
          <w:szCs w:val="24"/>
        </w:rPr>
        <w:t>S</w:t>
      </w:r>
      <w:r w:rsidR="74E8E79A" w:rsidRPr="006F1E9F">
        <w:rPr>
          <w:rFonts w:ascii="Arial" w:hAnsi="Arial" w:cs="Arial"/>
          <w:sz w:val="24"/>
          <w:szCs w:val="24"/>
        </w:rPr>
        <w:t>everal</w:t>
      </w:r>
      <w:proofErr w:type="gramEnd"/>
      <w:r w:rsidR="74E8E79A" w:rsidRPr="006F1E9F">
        <w:rPr>
          <w:rFonts w:ascii="Arial" w:hAnsi="Arial" w:cs="Arial"/>
          <w:sz w:val="24"/>
          <w:szCs w:val="24"/>
        </w:rPr>
        <w:t xml:space="preserve"> drivers may explain </w:t>
      </w:r>
      <w:r w:rsidR="00DD52BB" w:rsidRPr="006F1E9F">
        <w:rPr>
          <w:rFonts w:ascii="Arial" w:hAnsi="Arial" w:cs="Arial"/>
          <w:sz w:val="24"/>
          <w:szCs w:val="24"/>
        </w:rPr>
        <w:t>this phenomenon</w:t>
      </w:r>
      <w:r w:rsidR="74E8E79A" w:rsidRPr="006F1E9F">
        <w:rPr>
          <w:rFonts w:ascii="Arial" w:hAnsi="Arial" w:cs="Arial"/>
          <w:sz w:val="24"/>
          <w:szCs w:val="24"/>
        </w:rPr>
        <w:t>.</w:t>
      </w:r>
      <w:r w:rsidR="009D568F" w:rsidRPr="006F1E9F">
        <w:rPr>
          <w:rFonts w:ascii="Arial" w:hAnsi="Arial" w:cs="Arial"/>
          <w:sz w:val="24"/>
          <w:szCs w:val="24"/>
        </w:rPr>
        <w:t xml:space="preserve"> </w:t>
      </w:r>
      <w:r w:rsidR="00BA03C4" w:rsidRPr="006F1E9F">
        <w:rPr>
          <w:rFonts w:ascii="Arial" w:hAnsi="Arial" w:cs="Arial"/>
          <w:sz w:val="24"/>
          <w:szCs w:val="24"/>
        </w:rPr>
        <w:t>Biological and behavioral risk factors m</w:t>
      </w:r>
      <w:r w:rsidR="00EB4DE4" w:rsidRPr="006F1E9F">
        <w:rPr>
          <w:rFonts w:ascii="Arial" w:hAnsi="Arial" w:cs="Arial"/>
          <w:sz w:val="24"/>
          <w:szCs w:val="24"/>
        </w:rPr>
        <w:t>ay plateau at more extreme levels of social vulnerability and as such their additional contribution to SSI risk may level off</w:t>
      </w:r>
      <w:r w:rsidR="006B1CE8" w:rsidRPr="006F1E9F">
        <w:rPr>
          <w:rFonts w:ascii="Arial" w:hAnsi="Arial" w:cs="Arial"/>
          <w:sz w:val="24"/>
          <w:szCs w:val="24"/>
        </w:rPr>
        <w:t xml:space="preserve">. </w:t>
      </w:r>
      <w:r w:rsidR="00DC0D2C" w:rsidRPr="006F1E9F">
        <w:rPr>
          <w:rFonts w:ascii="Arial" w:hAnsi="Arial" w:cs="Arial"/>
          <w:sz w:val="24"/>
          <w:szCs w:val="24"/>
        </w:rPr>
        <w:t>At the highest levels of social vulnerability, other factors</w:t>
      </w:r>
      <w:r w:rsidR="00102BEF" w:rsidRPr="006F1E9F">
        <w:rPr>
          <w:rFonts w:ascii="Arial" w:hAnsi="Arial" w:cs="Arial"/>
          <w:sz w:val="24"/>
          <w:szCs w:val="24"/>
        </w:rPr>
        <w:t xml:space="preserve">, such as hospital-level </w:t>
      </w:r>
      <w:r w:rsidR="00882321">
        <w:rPr>
          <w:rFonts w:ascii="Arial" w:hAnsi="Arial" w:cs="Arial"/>
          <w:sz w:val="24"/>
          <w:szCs w:val="24"/>
        </w:rPr>
        <w:t>characteristic</w:t>
      </w:r>
      <w:r w:rsidR="00102BEF" w:rsidRPr="006F1E9F">
        <w:rPr>
          <w:rFonts w:ascii="Arial" w:hAnsi="Arial" w:cs="Arial"/>
          <w:sz w:val="24"/>
          <w:szCs w:val="24"/>
        </w:rPr>
        <w:t>s</w:t>
      </w:r>
      <w:r w:rsidR="009800C7" w:rsidRPr="006F1E9F">
        <w:rPr>
          <w:rFonts w:ascii="Arial" w:hAnsi="Arial" w:cs="Arial"/>
          <w:sz w:val="24"/>
          <w:szCs w:val="24"/>
        </w:rPr>
        <w:t xml:space="preserve"> (</w:t>
      </w:r>
      <w:r w:rsidR="006B1CE8" w:rsidRPr="006F1E9F">
        <w:rPr>
          <w:rFonts w:ascii="Arial" w:hAnsi="Arial" w:cs="Arial"/>
          <w:sz w:val="24"/>
          <w:szCs w:val="24"/>
        </w:rPr>
        <w:t>e.g.,</w:t>
      </w:r>
      <w:r w:rsidR="00B6657F" w:rsidRPr="006F1E9F">
        <w:rPr>
          <w:rFonts w:ascii="Arial" w:hAnsi="Arial" w:cs="Arial"/>
          <w:sz w:val="24"/>
          <w:szCs w:val="24"/>
        </w:rPr>
        <w:t xml:space="preserve"> </w:t>
      </w:r>
      <w:r w:rsidR="009800C7" w:rsidRPr="006F1E9F">
        <w:rPr>
          <w:rFonts w:ascii="Arial" w:hAnsi="Arial" w:cs="Arial"/>
          <w:sz w:val="24"/>
          <w:szCs w:val="24"/>
        </w:rPr>
        <w:t>resource availability, infection control practices</w:t>
      </w:r>
      <w:r w:rsidR="00455BF1" w:rsidRPr="006F1E9F">
        <w:rPr>
          <w:rFonts w:ascii="Arial" w:hAnsi="Arial" w:cs="Arial"/>
          <w:sz w:val="24"/>
          <w:szCs w:val="24"/>
        </w:rPr>
        <w:t>, postoperative care delivery</w:t>
      </w:r>
      <w:r w:rsidR="009800C7" w:rsidRPr="006F1E9F">
        <w:rPr>
          <w:rFonts w:ascii="Arial" w:hAnsi="Arial" w:cs="Arial"/>
          <w:sz w:val="24"/>
          <w:szCs w:val="24"/>
        </w:rPr>
        <w:t>)</w:t>
      </w:r>
      <w:r w:rsidR="00C21117" w:rsidRPr="006F1E9F">
        <w:rPr>
          <w:rFonts w:ascii="Arial" w:hAnsi="Arial" w:cs="Arial"/>
          <w:sz w:val="24"/>
          <w:szCs w:val="24"/>
        </w:rPr>
        <w:t xml:space="preserve"> may play more of a role</w:t>
      </w:r>
      <w:r w:rsidR="007B24D0" w:rsidRPr="006F1E9F">
        <w:rPr>
          <w:rFonts w:ascii="Arial" w:hAnsi="Arial" w:cs="Arial"/>
          <w:sz w:val="24"/>
          <w:szCs w:val="24"/>
        </w:rPr>
        <w:t xml:space="preserve">. </w:t>
      </w:r>
      <w:r w:rsidR="00B6657F" w:rsidRPr="006F1E9F">
        <w:rPr>
          <w:rFonts w:ascii="Arial" w:hAnsi="Arial" w:cs="Arial"/>
          <w:sz w:val="24"/>
          <w:szCs w:val="24"/>
        </w:rPr>
        <w:t xml:space="preserve">Patients living in areas with high SVI may </w:t>
      </w:r>
      <w:proofErr w:type="gramStart"/>
      <w:r w:rsidR="00B6657F" w:rsidRPr="006F1E9F">
        <w:rPr>
          <w:rFonts w:ascii="Arial" w:hAnsi="Arial" w:cs="Arial"/>
          <w:sz w:val="24"/>
          <w:szCs w:val="24"/>
        </w:rPr>
        <w:t xml:space="preserve">be </w:t>
      </w:r>
      <w:r w:rsidR="00C77D26">
        <w:rPr>
          <w:rFonts w:ascii="Arial" w:hAnsi="Arial" w:cs="Arial"/>
          <w:sz w:val="24"/>
          <w:szCs w:val="24"/>
        </w:rPr>
        <w:t>disproportionately lost</w:t>
      </w:r>
      <w:proofErr w:type="gramEnd"/>
      <w:r w:rsidR="00C77D26">
        <w:rPr>
          <w:rFonts w:ascii="Arial" w:hAnsi="Arial" w:cs="Arial"/>
          <w:sz w:val="24"/>
          <w:szCs w:val="24"/>
        </w:rPr>
        <w:t xml:space="preserve"> to follow-up or </w:t>
      </w:r>
      <w:r w:rsidR="00B6657F" w:rsidRPr="006F1E9F">
        <w:rPr>
          <w:rFonts w:ascii="Arial" w:hAnsi="Arial" w:cs="Arial"/>
          <w:sz w:val="24"/>
          <w:szCs w:val="24"/>
        </w:rPr>
        <w:t xml:space="preserve">less likely to undergo elective surgeries due to barriers in healthcare access, leaving only those with urgent or </w:t>
      </w:r>
      <w:r w:rsidR="0027760D" w:rsidRPr="006F1E9F">
        <w:rPr>
          <w:rFonts w:ascii="Arial" w:hAnsi="Arial" w:cs="Arial"/>
          <w:sz w:val="24"/>
          <w:szCs w:val="24"/>
        </w:rPr>
        <w:t>life-threatening</w:t>
      </w:r>
      <w:r w:rsidR="00B6657F" w:rsidRPr="006F1E9F">
        <w:rPr>
          <w:rFonts w:ascii="Arial" w:hAnsi="Arial" w:cs="Arial"/>
          <w:sz w:val="24"/>
          <w:szCs w:val="24"/>
        </w:rPr>
        <w:t xml:space="preserve"> conditions</w:t>
      </w:r>
      <w:r w:rsidR="00911631" w:rsidRPr="006F1E9F">
        <w:rPr>
          <w:rFonts w:ascii="Arial" w:hAnsi="Arial" w:cs="Arial"/>
          <w:sz w:val="24"/>
          <w:szCs w:val="24"/>
        </w:rPr>
        <w:t xml:space="preserve">, where infection risk </w:t>
      </w:r>
      <w:r w:rsidR="00882321">
        <w:rPr>
          <w:rFonts w:ascii="Arial" w:hAnsi="Arial" w:cs="Arial"/>
          <w:sz w:val="24"/>
          <w:szCs w:val="24"/>
        </w:rPr>
        <w:t>may be</w:t>
      </w:r>
      <w:r w:rsidR="00911631" w:rsidRPr="006F1E9F">
        <w:rPr>
          <w:rFonts w:ascii="Arial" w:hAnsi="Arial" w:cs="Arial"/>
          <w:sz w:val="24"/>
          <w:szCs w:val="24"/>
        </w:rPr>
        <w:t xml:space="preserve"> driven more by the nature of </w:t>
      </w:r>
      <w:r w:rsidR="00882321">
        <w:rPr>
          <w:rFonts w:ascii="Arial" w:hAnsi="Arial" w:cs="Arial"/>
          <w:sz w:val="24"/>
          <w:szCs w:val="24"/>
        </w:rPr>
        <w:t xml:space="preserve">the </w:t>
      </w:r>
      <w:r w:rsidR="00911631" w:rsidRPr="006F1E9F">
        <w:rPr>
          <w:rFonts w:ascii="Arial" w:hAnsi="Arial" w:cs="Arial"/>
          <w:sz w:val="24"/>
          <w:szCs w:val="24"/>
        </w:rPr>
        <w:t xml:space="preserve">surgery than by social vulnerability. </w:t>
      </w:r>
      <w:r w:rsidR="00FD2B6F" w:rsidRPr="006F1E9F">
        <w:rPr>
          <w:rFonts w:ascii="Arial" w:hAnsi="Arial" w:cs="Arial"/>
          <w:sz w:val="24"/>
          <w:szCs w:val="24"/>
        </w:rPr>
        <w:t xml:space="preserve">Finally, </w:t>
      </w:r>
      <w:r w:rsidR="00B82BFE" w:rsidRPr="006F1E9F">
        <w:rPr>
          <w:rFonts w:ascii="Arial" w:hAnsi="Arial" w:cs="Arial"/>
          <w:sz w:val="24"/>
          <w:szCs w:val="24"/>
        </w:rPr>
        <w:t xml:space="preserve">those patients living in areas with the highest </w:t>
      </w:r>
      <w:r w:rsidR="00B82BFE" w:rsidRPr="006F1E9F">
        <w:rPr>
          <w:rFonts w:ascii="Arial" w:hAnsi="Arial" w:cs="Arial"/>
          <w:sz w:val="24"/>
          <w:szCs w:val="24"/>
        </w:rPr>
        <w:lastRenderedPageBreak/>
        <w:t>SVI scores</w:t>
      </w:r>
      <w:r w:rsidR="00C21117" w:rsidRPr="006F1E9F">
        <w:rPr>
          <w:rFonts w:ascii="Arial" w:hAnsi="Arial" w:cs="Arial"/>
          <w:sz w:val="24"/>
          <w:szCs w:val="24"/>
        </w:rPr>
        <w:t xml:space="preserve"> m</w:t>
      </w:r>
      <w:r w:rsidR="0027760D" w:rsidRPr="006F1E9F">
        <w:rPr>
          <w:rFonts w:ascii="Arial" w:hAnsi="Arial" w:cs="Arial"/>
          <w:sz w:val="24"/>
          <w:szCs w:val="24"/>
        </w:rPr>
        <w:t>a</w:t>
      </w:r>
      <w:r w:rsidR="00C21117" w:rsidRPr="006F1E9F">
        <w:rPr>
          <w:rFonts w:ascii="Arial" w:hAnsi="Arial" w:cs="Arial"/>
          <w:sz w:val="24"/>
          <w:szCs w:val="24"/>
        </w:rPr>
        <w:t xml:space="preserve">y face uniformly high levels of multiple risk factors leading to a “ceiling effect” (i.e. once a certain threshold of vulnerability is reached, additional increases in SVI might not significantly escalate risk because these individuals are already maximally </w:t>
      </w:r>
      <w:r w:rsidR="00882321">
        <w:rPr>
          <w:rFonts w:ascii="Arial" w:hAnsi="Arial" w:cs="Arial"/>
          <w:sz w:val="24"/>
          <w:szCs w:val="24"/>
        </w:rPr>
        <w:t>impacted</w:t>
      </w:r>
      <w:r w:rsidR="00C21117" w:rsidRPr="006F1E9F">
        <w:rPr>
          <w:rFonts w:ascii="Arial" w:hAnsi="Arial" w:cs="Arial"/>
          <w:sz w:val="24"/>
          <w:szCs w:val="24"/>
        </w:rPr>
        <w:t>)</w:t>
      </w:r>
      <w:r w:rsidR="00D2166A" w:rsidRPr="006F1E9F">
        <w:rPr>
          <w:rFonts w:ascii="Arial" w:hAnsi="Arial" w:cs="Arial"/>
          <w:sz w:val="24"/>
          <w:szCs w:val="24"/>
        </w:rPr>
        <w:t>.</w:t>
      </w:r>
      <w:r w:rsidR="00C21117" w:rsidRPr="006F1E9F">
        <w:rPr>
          <w:rFonts w:ascii="Arial" w:hAnsi="Arial" w:cs="Arial"/>
          <w:sz w:val="24"/>
          <w:szCs w:val="24"/>
        </w:rPr>
        <w:t xml:space="preserve"> </w:t>
      </w:r>
      <w:r w:rsidR="00C21117" w:rsidRPr="006F1E9F" w:rsidDel="00C21117">
        <w:rPr>
          <w:rFonts w:ascii="Arial" w:hAnsi="Arial" w:cs="Arial"/>
          <w:sz w:val="24"/>
          <w:szCs w:val="24"/>
        </w:rPr>
        <w:t xml:space="preserve"> </w:t>
      </w:r>
      <w:r w:rsidR="009D568F" w:rsidRPr="006F1E9F">
        <w:rPr>
          <w:rFonts w:ascii="Arial" w:hAnsi="Arial" w:cs="Arial"/>
          <w:sz w:val="24"/>
          <w:szCs w:val="24"/>
        </w:rPr>
        <w:t xml:space="preserve"> </w:t>
      </w:r>
    </w:p>
    <w:p w14:paraId="14C5B328" w14:textId="37AA674F" w:rsidR="003A3FA6" w:rsidRPr="006F1E9F" w:rsidRDefault="00797B00" w:rsidP="006F1E9F">
      <w:pPr>
        <w:spacing w:line="480" w:lineRule="auto"/>
        <w:rPr>
          <w:rFonts w:ascii="Arial" w:hAnsi="Arial" w:cs="Arial"/>
          <w:sz w:val="24"/>
          <w:szCs w:val="24"/>
        </w:rPr>
      </w:pPr>
      <w:r>
        <w:rPr>
          <w:rFonts w:ascii="Arial" w:hAnsi="Arial" w:cs="Arial"/>
          <w:sz w:val="24"/>
          <w:szCs w:val="24"/>
        </w:rPr>
        <w:t>In</w:t>
      </w:r>
      <w:r w:rsidR="000F613A" w:rsidRPr="006F1E9F">
        <w:rPr>
          <w:rFonts w:ascii="Arial" w:hAnsi="Arial" w:cs="Arial"/>
          <w:sz w:val="24"/>
          <w:szCs w:val="24"/>
        </w:rPr>
        <w:t xml:space="preserve"> the subgroup analysis for overall SVI and type of procedure,</w:t>
      </w:r>
      <w:r w:rsidR="003A7300" w:rsidRPr="006F1E9F">
        <w:rPr>
          <w:rFonts w:ascii="Arial" w:hAnsi="Arial" w:cs="Arial"/>
          <w:sz w:val="24"/>
          <w:szCs w:val="24"/>
        </w:rPr>
        <w:t xml:space="preserve"> we </w:t>
      </w:r>
      <w:r w:rsidR="00D2166A" w:rsidRPr="006F1E9F">
        <w:rPr>
          <w:rFonts w:ascii="Arial" w:hAnsi="Arial" w:cs="Arial"/>
          <w:sz w:val="24"/>
          <w:szCs w:val="24"/>
        </w:rPr>
        <w:t>found</w:t>
      </w:r>
      <w:r w:rsidR="000F613A" w:rsidRPr="006F1E9F">
        <w:rPr>
          <w:rFonts w:ascii="Arial" w:hAnsi="Arial" w:cs="Arial"/>
          <w:sz w:val="24"/>
          <w:szCs w:val="24"/>
        </w:rPr>
        <w:t xml:space="preserve"> </w:t>
      </w:r>
      <w:proofErr w:type="gramStart"/>
      <w:r w:rsidR="000F613A" w:rsidRPr="006F1E9F">
        <w:rPr>
          <w:rFonts w:ascii="Arial" w:hAnsi="Arial" w:cs="Arial"/>
          <w:sz w:val="24"/>
          <w:szCs w:val="24"/>
        </w:rPr>
        <w:t>some</w:t>
      </w:r>
      <w:proofErr w:type="gramEnd"/>
      <w:r w:rsidR="000F613A" w:rsidRPr="006F1E9F">
        <w:rPr>
          <w:rFonts w:ascii="Arial" w:hAnsi="Arial" w:cs="Arial"/>
          <w:sz w:val="24"/>
          <w:szCs w:val="24"/>
        </w:rPr>
        <w:t xml:space="preserve"> variability in results. </w:t>
      </w:r>
      <w:r w:rsidR="002E1318" w:rsidRPr="006F1E9F">
        <w:rPr>
          <w:rFonts w:ascii="Arial" w:hAnsi="Arial" w:cs="Arial"/>
          <w:sz w:val="24"/>
          <w:szCs w:val="24"/>
        </w:rPr>
        <w:t xml:space="preserve">This finding bears </w:t>
      </w:r>
      <w:r w:rsidR="00097758" w:rsidRPr="006F1E9F">
        <w:rPr>
          <w:rFonts w:ascii="Arial" w:hAnsi="Arial" w:cs="Arial"/>
          <w:sz w:val="24"/>
          <w:szCs w:val="24"/>
        </w:rPr>
        <w:t>future</w:t>
      </w:r>
      <w:r w:rsidR="002E1318" w:rsidRPr="006F1E9F">
        <w:rPr>
          <w:rFonts w:ascii="Arial" w:hAnsi="Arial" w:cs="Arial"/>
          <w:sz w:val="24"/>
          <w:szCs w:val="24"/>
        </w:rPr>
        <w:t xml:space="preserve"> investigation to determine whether these differences reflect </w:t>
      </w:r>
      <w:r w:rsidR="45AF65E9" w:rsidRPr="006F1E9F">
        <w:rPr>
          <w:rFonts w:ascii="Arial" w:hAnsi="Arial" w:cs="Arial"/>
          <w:sz w:val="24"/>
          <w:szCs w:val="24"/>
        </w:rPr>
        <w:t>variations</w:t>
      </w:r>
      <w:r w:rsidR="002E1318" w:rsidRPr="006F1E9F">
        <w:rPr>
          <w:rFonts w:ascii="Arial" w:hAnsi="Arial" w:cs="Arial"/>
          <w:sz w:val="24"/>
          <w:szCs w:val="24"/>
        </w:rPr>
        <w:t xml:space="preserve"> in procedure</w:t>
      </w:r>
      <w:r w:rsidR="009F62D7">
        <w:rPr>
          <w:rFonts w:ascii="Arial" w:hAnsi="Arial" w:cs="Arial"/>
          <w:sz w:val="24"/>
          <w:szCs w:val="24"/>
        </w:rPr>
        <w:t>-</w:t>
      </w:r>
      <w:r w:rsidR="002E1318" w:rsidRPr="006F1E9F">
        <w:rPr>
          <w:rFonts w:ascii="Arial" w:hAnsi="Arial" w:cs="Arial"/>
          <w:sz w:val="24"/>
          <w:szCs w:val="24"/>
        </w:rPr>
        <w:t>specific risk profiles (</w:t>
      </w:r>
      <w:r w:rsidR="006B1CE8" w:rsidRPr="006F1E9F">
        <w:rPr>
          <w:rFonts w:ascii="Arial" w:hAnsi="Arial" w:cs="Arial"/>
          <w:sz w:val="24"/>
          <w:szCs w:val="24"/>
        </w:rPr>
        <w:t>e.g.,</w:t>
      </w:r>
      <w:r w:rsidR="002E1318" w:rsidRPr="006F1E9F">
        <w:rPr>
          <w:rFonts w:ascii="Arial" w:hAnsi="Arial" w:cs="Arial"/>
          <w:sz w:val="24"/>
          <w:szCs w:val="24"/>
        </w:rPr>
        <w:t xml:space="preserve"> lower baseline risk of infection</w:t>
      </w:r>
      <w:r w:rsidR="00D4362F" w:rsidRPr="006F1E9F">
        <w:rPr>
          <w:rFonts w:ascii="Arial" w:hAnsi="Arial" w:cs="Arial"/>
          <w:sz w:val="24"/>
          <w:szCs w:val="24"/>
        </w:rPr>
        <w:t xml:space="preserve">) </w:t>
      </w:r>
      <w:r w:rsidR="435ACC94" w:rsidRPr="006F1E9F">
        <w:rPr>
          <w:rFonts w:ascii="Arial" w:hAnsi="Arial" w:cs="Arial"/>
          <w:sz w:val="24"/>
          <w:szCs w:val="24"/>
        </w:rPr>
        <w:t xml:space="preserve">and </w:t>
      </w:r>
      <w:r w:rsidR="2B7364AF" w:rsidRPr="006F1E9F">
        <w:rPr>
          <w:rFonts w:ascii="Arial" w:hAnsi="Arial" w:cs="Arial"/>
          <w:sz w:val="24"/>
          <w:szCs w:val="24"/>
        </w:rPr>
        <w:t xml:space="preserve">potentially </w:t>
      </w:r>
      <w:r w:rsidR="003A3FA6" w:rsidRPr="006F1E9F">
        <w:rPr>
          <w:rFonts w:ascii="Arial" w:hAnsi="Arial" w:cs="Arial"/>
          <w:sz w:val="24"/>
          <w:szCs w:val="24"/>
        </w:rPr>
        <w:t xml:space="preserve">unmeasured confounders such as access to postoperative care, </w:t>
      </w:r>
      <w:r w:rsidR="00D4362F" w:rsidRPr="006F1E9F">
        <w:rPr>
          <w:rFonts w:ascii="Arial" w:hAnsi="Arial" w:cs="Arial"/>
          <w:sz w:val="24"/>
          <w:szCs w:val="24"/>
        </w:rPr>
        <w:t xml:space="preserve">patient selection bias, </w:t>
      </w:r>
      <w:r w:rsidR="000075CE" w:rsidRPr="006F1E9F">
        <w:rPr>
          <w:rFonts w:ascii="Arial" w:hAnsi="Arial" w:cs="Arial"/>
          <w:sz w:val="24"/>
          <w:szCs w:val="24"/>
        </w:rPr>
        <w:t xml:space="preserve">or </w:t>
      </w:r>
      <w:r w:rsidR="00D4362F" w:rsidRPr="006F1E9F">
        <w:rPr>
          <w:rFonts w:ascii="Arial" w:hAnsi="Arial" w:cs="Arial"/>
          <w:sz w:val="24"/>
          <w:szCs w:val="24"/>
        </w:rPr>
        <w:t>more advanced pre- and post-operative optimization protocols</w:t>
      </w:r>
      <w:r w:rsidR="003A3FA6" w:rsidRPr="006F1E9F">
        <w:rPr>
          <w:rFonts w:ascii="Arial" w:hAnsi="Arial" w:cs="Arial"/>
          <w:sz w:val="24"/>
          <w:szCs w:val="24"/>
        </w:rPr>
        <w:t>. We did not analyze</w:t>
      </w:r>
      <w:r w:rsidR="00F435EA" w:rsidRPr="006F1E9F">
        <w:rPr>
          <w:rFonts w:ascii="Arial" w:hAnsi="Arial" w:cs="Arial"/>
          <w:sz w:val="24"/>
          <w:szCs w:val="24"/>
        </w:rPr>
        <w:t xml:space="preserve"> individual types of procedure by</w:t>
      </w:r>
      <w:r w:rsidR="00C41EEB" w:rsidRPr="006F1E9F">
        <w:rPr>
          <w:rFonts w:ascii="Arial" w:hAnsi="Arial" w:cs="Arial"/>
          <w:sz w:val="24"/>
          <w:szCs w:val="24"/>
        </w:rPr>
        <w:t xml:space="preserve"> SVI </w:t>
      </w:r>
      <w:r w:rsidR="00405491" w:rsidRPr="006F1E9F">
        <w:rPr>
          <w:rFonts w:ascii="Arial" w:hAnsi="Arial" w:cs="Arial"/>
          <w:sz w:val="24"/>
          <w:szCs w:val="24"/>
        </w:rPr>
        <w:t>themes,</w:t>
      </w:r>
      <w:r w:rsidR="00C41EEB" w:rsidRPr="006F1E9F">
        <w:rPr>
          <w:rFonts w:ascii="Arial" w:hAnsi="Arial" w:cs="Arial"/>
          <w:sz w:val="24"/>
          <w:szCs w:val="24"/>
        </w:rPr>
        <w:t xml:space="preserve"> </w:t>
      </w:r>
      <w:r w:rsidR="00F435EA" w:rsidRPr="006F1E9F">
        <w:rPr>
          <w:rFonts w:ascii="Arial" w:hAnsi="Arial" w:cs="Arial"/>
          <w:sz w:val="24"/>
          <w:szCs w:val="24"/>
        </w:rPr>
        <w:t xml:space="preserve">so it is also possible that different SVI themes had varying impact on </w:t>
      </w:r>
      <w:proofErr w:type="gramStart"/>
      <w:r w:rsidR="00F435EA" w:rsidRPr="006F1E9F">
        <w:rPr>
          <w:rFonts w:ascii="Arial" w:hAnsi="Arial" w:cs="Arial"/>
          <w:sz w:val="24"/>
          <w:szCs w:val="24"/>
        </w:rPr>
        <w:t>different types</w:t>
      </w:r>
      <w:proofErr w:type="gramEnd"/>
      <w:r w:rsidR="00F435EA" w:rsidRPr="006F1E9F">
        <w:rPr>
          <w:rFonts w:ascii="Arial" w:hAnsi="Arial" w:cs="Arial"/>
          <w:sz w:val="24"/>
          <w:szCs w:val="24"/>
        </w:rPr>
        <w:t xml:space="preserve"> of surgeries.</w:t>
      </w:r>
    </w:p>
    <w:p w14:paraId="25668200" w14:textId="79122EAC" w:rsidR="00E4416B" w:rsidRPr="006F1E9F" w:rsidRDefault="4D1A7696" w:rsidP="006F1E9F">
      <w:pPr>
        <w:spacing w:line="480" w:lineRule="auto"/>
        <w:rPr>
          <w:rFonts w:ascii="Arial" w:hAnsi="Arial" w:cs="Arial"/>
          <w:sz w:val="24"/>
          <w:szCs w:val="24"/>
        </w:rPr>
      </w:pPr>
      <w:r w:rsidRPr="006F1E9F">
        <w:rPr>
          <w:rFonts w:ascii="Arial" w:hAnsi="Arial" w:cs="Arial"/>
          <w:sz w:val="24"/>
          <w:szCs w:val="24"/>
        </w:rPr>
        <w:t>To</w:t>
      </w:r>
      <w:r w:rsidR="003D2BAE" w:rsidRPr="006F1E9F">
        <w:rPr>
          <w:rFonts w:ascii="Arial" w:hAnsi="Arial" w:cs="Arial"/>
          <w:sz w:val="24"/>
          <w:szCs w:val="24"/>
        </w:rPr>
        <w:t xml:space="preserve"> </w:t>
      </w:r>
      <w:r w:rsidR="00E24287" w:rsidRPr="006F1E9F">
        <w:rPr>
          <w:rFonts w:ascii="Arial" w:hAnsi="Arial" w:cs="Arial"/>
          <w:sz w:val="24"/>
          <w:szCs w:val="24"/>
        </w:rPr>
        <w:t xml:space="preserve">effectively </w:t>
      </w:r>
      <w:r w:rsidR="003D2BAE" w:rsidRPr="006F1E9F">
        <w:rPr>
          <w:rFonts w:ascii="Arial" w:hAnsi="Arial" w:cs="Arial"/>
          <w:sz w:val="24"/>
          <w:szCs w:val="24"/>
        </w:rPr>
        <w:t>address the</w:t>
      </w:r>
      <w:r w:rsidR="75F76EEB" w:rsidRPr="006F1E9F">
        <w:rPr>
          <w:rFonts w:ascii="Arial" w:hAnsi="Arial" w:cs="Arial"/>
          <w:sz w:val="24"/>
          <w:szCs w:val="24"/>
        </w:rPr>
        <w:t xml:space="preserve"> detected</w:t>
      </w:r>
      <w:r w:rsidR="003D2BAE" w:rsidRPr="006F1E9F">
        <w:rPr>
          <w:rFonts w:ascii="Arial" w:hAnsi="Arial" w:cs="Arial"/>
          <w:sz w:val="24"/>
          <w:szCs w:val="24"/>
        </w:rPr>
        <w:t xml:space="preserve"> disparities</w:t>
      </w:r>
      <w:r w:rsidR="00E24287" w:rsidRPr="006F1E9F">
        <w:rPr>
          <w:rFonts w:ascii="Arial" w:hAnsi="Arial" w:cs="Arial"/>
          <w:sz w:val="24"/>
          <w:szCs w:val="24"/>
        </w:rPr>
        <w:t xml:space="preserve"> and enhance patient care for those f</w:t>
      </w:r>
      <w:r w:rsidR="3C63F465" w:rsidRPr="006F1E9F">
        <w:rPr>
          <w:rFonts w:ascii="Arial" w:hAnsi="Arial" w:cs="Arial"/>
          <w:sz w:val="24"/>
          <w:szCs w:val="24"/>
        </w:rPr>
        <w:t>ro</w:t>
      </w:r>
      <w:r w:rsidR="00E24287" w:rsidRPr="006F1E9F">
        <w:rPr>
          <w:rFonts w:ascii="Arial" w:hAnsi="Arial" w:cs="Arial"/>
          <w:sz w:val="24"/>
          <w:szCs w:val="24"/>
        </w:rPr>
        <w:t xml:space="preserve">m areas with higher social vulnerability, a multifaceted approach </w:t>
      </w:r>
      <w:proofErr w:type="gramStart"/>
      <w:r w:rsidR="133C3CDA" w:rsidRPr="006F1E9F">
        <w:rPr>
          <w:rFonts w:ascii="Arial" w:hAnsi="Arial" w:cs="Arial"/>
          <w:sz w:val="24"/>
          <w:szCs w:val="24"/>
        </w:rPr>
        <w:t>is needed</w:t>
      </w:r>
      <w:proofErr w:type="gramEnd"/>
      <w:r w:rsidR="00E24287" w:rsidRPr="006F1E9F">
        <w:rPr>
          <w:rFonts w:ascii="Arial" w:hAnsi="Arial" w:cs="Arial"/>
          <w:sz w:val="24"/>
          <w:szCs w:val="24"/>
        </w:rPr>
        <w:t xml:space="preserve">. </w:t>
      </w:r>
      <w:r w:rsidR="15DCA9C9" w:rsidRPr="006F1E9F">
        <w:rPr>
          <w:rFonts w:ascii="Arial" w:hAnsi="Arial" w:cs="Arial"/>
          <w:sz w:val="24"/>
          <w:szCs w:val="24"/>
        </w:rPr>
        <w:t xml:space="preserve">Prospective identification of </w:t>
      </w:r>
      <w:r w:rsidR="00DD39C9" w:rsidRPr="006F1E9F">
        <w:rPr>
          <w:rFonts w:ascii="Arial" w:hAnsi="Arial" w:cs="Arial"/>
          <w:sz w:val="24"/>
          <w:szCs w:val="24"/>
        </w:rPr>
        <w:t xml:space="preserve">patients at increased risk due to social vulnerability may allow for targeted use of preoperative optimization strategies to optimize patients’ health </w:t>
      </w:r>
      <w:r w:rsidR="009F6E63" w:rsidRPr="006F1E9F">
        <w:rPr>
          <w:rFonts w:ascii="Arial" w:hAnsi="Arial" w:cs="Arial"/>
          <w:sz w:val="24"/>
          <w:szCs w:val="24"/>
        </w:rPr>
        <w:t>before surgery</w:t>
      </w:r>
      <w:r w:rsidR="4C14670E" w:rsidRPr="006F1E9F">
        <w:rPr>
          <w:rFonts w:ascii="Arial" w:hAnsi="Arial" w:cs="Arial"/>
          <w:sz w:val="24"/>
          <w:szCs w:val="24"/>
        </w:rPr>
        <w:t xml:space="preserve">. </w:t>
      </w:r>
      <w:r w:rsidR="23881FB3" w:rsidRPr="006F1E9F">
        <w:rPr>
          <w:rFonts w:ascii="Arial" w:hAnsi="Arial" w:cs="Arial"/>
          <w:sz w:val="24"/>
          <w:szCs w:val="24"/>
        </w:rPr>
        <w:t>I</w:t>
      </w:r>
      <w:r w:rsidR="009F6E63" w:rsidRPr="006F1E9F">
        <w:rPr>
          <w:rFonts w:ascii="Arial" w:hAnsi="Arial" w:cs="Arial"/>
          <w:sz w:val="24"/>
          <w:szCs w:val="24"/>
        </w:rPr>
        <w:t>ntervention</w:t>
      </w:r>
      <w:r w:rsidR="001851CA" w:rsidRPr="006F1E9F">
        <w:rPr>
          <w:rFonts w:ascii="Arial" w:hAnsi="Arial" w:cs="Arial"/>
          <w:sz w:val="24"/>
          <w:szCs w:val="24"/>
        </w:rPr>
        <w:t>s</w:t>
      </w:r>
      <w:r w:rsidR="009F6E63" w:rsidRPr="006F1E9F">
        <w:rPr>
          <w:rFonts w:ascii="Arial" w:hAnsi="Arial" w:cs="Arial"/>
          <w:sz w:val="24"/>
          <w:szCs w:val="24"/>
        </w:rPr>
        <w:t xml:space="preserve"> </w:t>
      </w:r>
      <w:r w:rsidR="47899EAD" w:rsidRPr="006F1E9F">
        <w:rPr>
          <w:rFonts w:ascii="Arial" w:hAnsi="Arial" w:cs="Arial"/>
          <w:sz w:val="24"/>
          <w:szCs w:val="24"/>
        </w:rPr>
        <w:t>include</w:t>
      </w:r>
      <w:r w:rsidR="009F6E63" w:rsidRPr="006F1E9F">
        <w:rPr>
          <w:rFonts w:ascii="Arial" w:hAnsi="Arial" w:cs="Arial"/>
          <w:sz w:val="24"/>
          <w:szCs w:val="24"/>
        </w:rPr>
        <w:t xml:space="preserve"> nutritional support, glycemic control, weight loss and smoking cessation</w:t>
      </w:r>
      <w:r w:rsidR="7265789F" w:rsidRPr="006F1E9F">
        <w:rPr>
          <w:rFonts w:ascii="Arial" w:hAnsi="Arial" w:cs="Arial"/>
          <w:sz w:val="24"/>
          <w:szCs w:val="24"/>
        </w:rPr>
        <w:t xml:space="preserve"> </w:t>
      </w:r>
      <w:r w:rsidR="7B51E7EF" w:rsidRPr="006F1E9F">
        <w:rPr>
          <w:rFonts w:ascii="Arial" w:hAnsi="Arial" w:cs="Arial"/>
          <w:sz w:val="24"/>
          <w:szCs w:val="24"/>
        </w:rPr>
        <w:t>as examples</w:t>
      </w:r>
      <w:r w:rsidR="009F6E63" w:rsidRPr="006F1E9F">
        <w:rPr>
          <w:rFonts w:ascii="Arial" w:hAnsi="Arial" w:cs="Arial"/>
          <w:sz w:val="24"/>
          <w:szCs w:val="24"/>
        </w:rPr>
        <w:t>.</w:t>
      </w:r>
      <w:r w:rsidR="00043B2C">
        <w:rPr>
          <w:rFonts w:ascii="Arial" w:hAnsi="Arial" w:cs="Arial"/>
          <w:sz w:val="24"/>
          <w:szCs w:val="24"/>
        </w:rPr>
        <w:fldChar w:fldCharType="begin">
          <w:fldData xml:space="preserve">PEVuZE5vdGU+PENpdGU+PEF1dGhvcj5DYWxkZXJ3b29kPC9BdXRob3I+PFllYXI+MjAyMzwvWWVh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</w:fldData>
        </w:fldChar>
      </w:r>
      <w:r w:rsidR="00043B2C">
        <w:rPr>
          <w:rFonts w:ascii="Arial" w:hAnsi="Arial" w:cs="Arial"/>
          <w:sz w:val="24"/>
          <w:szCs w:val="24"/>
        </w:rPr>
        <w:instrText xml:space="preserve"> ADDIN EN.CITE </w:instrText>
      </w:r>
      <w:r w:rsidR="00043B2C">
        <w:rPr>
          <w:rFonts w:ascii="Arial" w:hAnsi="Arial" w:cs="Arial"/>
          <w:sz w:val="24"/>
          <w:szCs w:val="24"/>
        </w:rPr>
        <w:fldChar w:fldCharType="begin">
          <w:fldData xml:space="preserve">PEVuZE5vdGU+PENpdGU+PEF1dGhvcj5DYWxkZXJ3b29kPC9BdXRob3I+PFllYXI+MjAyMzwvWWVh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</w:fldData>
        </w:fldChar>
      </w:r>
      <w:r w:rsidR="00043B2C">
        <w:rPr>
          <w:rFonts w:ascii="Arial" w:hAnsi="Arial" w:cs="Arial"/>
          <w:sz w:val="24"/>
          <w:szCs w:val="24"/>
        </w:rPr>
        <w:instrText xml:space="preserve"> ADDIN EN.CITE.DATA </w:instrText>
      </w:r>
      <w:r w:rsidR="00043B2C">
        <w:rPr>
          <w:rFonts w:ascii="Arial" w:hAnsi="Arial" w:cs="Arial"/>
          <w:sz w:val="24"/>
          <w:szCs w:val="24"/>
        </w:rPr>
      </w:r>
      <w:r w:rsidR="00043B2C">
        <w:rPr>
          <w:rFonts w:ascii="Arial" w:hAnsi="Arial" w:cs="Arial"/>
          <w:sz w:val="24"/>
          <w:szCs w:val="24"/>
        </w:rPr>
        <w:fldChar w:fldCharType="end"/>
      </w:r>
      <w:r w:rsidR="00043B2C">
        <w:rPr>
          <w:rFonts w:ascii="Arial" w:hAnsi="Arial" w:cs="Arial"/>
          <w:sz w:val="24"/>
          <w:szCs w:val="24"/>
        </w:rPr>
      </w:r>
      <w:r w:rsidR="00043B2C">
        <w:rPr>
          <w:rFonts w:ascii="Arial" w:hAnsi="Arial" w:cs="Arial"/>
          <w:sz w:val="24"/>
          <w:szCs w:val="24"/>
        </w:rPr>
        <w:fldChar w:fldCharType="separate"/>
      </w:r>
      <w:r w:rsidR="00043B2C" w:rsidRPr="00043B2C">
        <w:rPr>
          <w:rFonts w:ascii="Arial" w:hAnsi="Arial" w:cs="Arial"/>
          <w:noProof/>
          <w:sz w:val="24"/>
          <w:szCs w:val="24"/>
          <w:vertAlign w:val="superscript"/>
        </w:rPr>
        <w:t>1</w:t>
      </w:r>
      <w:r w:rsidR="00043B2C">
        <w:rPr>
          <w:rFonts w:ascii="Arial" w:hAnsi="Arial" w:cs="Arial"/>
          <w:sz w:val="24"/>
          <w:szCs w:val="24"/>
        </w:rPr>
        <w:fldChar w:fldCharType="end"/>
      </w:r>
      <w:r w:rsidR="009F6E63" w:rsidRPr="006F1E9F">
        <w:rPr>
          <w:rFonts w:ascii="Arial" w:hAnsi="Arial" w:cs="Arial"/>
          <w:sz w:val="24"/>
          <w:szCs w:val="24"/>
        </w:rPr>
        <w:t xml:space="preserve"> In </w:t>
      </w:r>
      <w:r w:rsidR="00106AB7" w:rsidRPr="006F1E9F">
        <w:rPr>
          <w:rFonts w:ascii="Arial" w:hAnsi="Arial" w:cs="Arial"/>
          <w:sz w:val="24"/>
          <w:szCs w:val="24"/>
        </w:rPr>
        <w:t>addition,</w:t>
      </w:r>
      <w:r w:rsidR="009F6E63" w:rsidRPr="006F1E9F">
        <w:rPr>
          <w:rFonts w:ascii="Arial" w:hAnsi="Arial" w:cs="Arial"/>
          <w:sz w:val="24"/>
          <w:szCs w:val="24"/>
        </w:rPr>
        <w:t xml:space="preserve"> providing additional resource</w:t>
      </w:r>
      <w:r w:rsidR="3323A4F3" w:rsidRPr="006F1E9F">
        <w:rPr>
          <w:rFonts w:ascii="Arial" w:hAnsi="Arial" w:cs="Arial"/>
          <w:sz w:val="24"/>
          <w:szCs w:val="24"/>
        </w:rPr>
        <w:t>s</w:t>
      </w:r>
      <w:r w:rsidR="009F6E63" w:rsidRPr="006F1E9F">
        <w:rPr>
          <w:rFonts w:ascii="Arial" w:hAnsi="Arial" w:cs="Arial"/>
          <w:sz w:val="24"/>
          <w:szCs w:val="24"/>
        </w:rPr>
        <w:t xml:space="preserve"> and support postoperative</w:t>
      </w:r>
      <w:r w:rsidR="641E8A77" w:rsidRPr="006F1E9F">
        <w:rPr>
          <w:rFonts w:ascii="Arial" w:hAnsi="Arial" w:cs="Arial"/>
          <w:sz w:val="24"/>
          <w:szCs w:val="24"/>
        </w:rPr>
        <w:t>ly</w:t>
      </w:r>
      <w:r w:rsidR="009F6E63" w:rsidRPr="006F1E9F">
        <w:rPr>
          <w:rFonts w:ascii="Arial" w:hAnsi="Arial" w:cs="Arial"/>
          <w:sz w:val="24"/>
          <w:szCs w:val="24"/>
        </w:rPr>
        <w:t xml:space="preserve"> </w:t>
      </w:r>
      <w:r w:rsidR="00A86974" w:rsidRPr="006F1E9F">
        <w:rPr>
          <w:rFonts w:ascii="Arial" w:hAnsi="Arial" w:cs="Arial"/>
          <w:sz w:val="24"/>
          <w:szCs w:val="24"/>
        </w:rPr>
        <w:t xml:space="preserve">may </w:t>
      </w:r>
      <w:r w:rsidR="757C59D1" w:rsidRPr="006F1E9F">
        <w:rPr>
          <w:rFonts w:ascii="Arial" w:hAnsi="Arial" w:cs="Arial"/>
          <w:sz w:val="24"/>
          <w:szCs w:val="24"/>
        </w:rPr>
        <w:t xml:space="preserve">have </w:t>
      </w:r>
      <w:r w:rsidR="6232214F" w:rsidRPr="006F1E9F">
        <w:rPr>
          <w:rFonts w:ascii="Arial" w:hAnsi="Arial" w:cs="Arial"/>
          <w:sz w:val="24"/>
          <w:szCs w:val="24"/>
        </w:rPr>
        <w:t xml:space="preserve">an even more sustained </w:t>
      </w:r>
      <w:r w:rsidR="757C59D1" w:rsidRPr="006F1E9F">
        <w:rPr>
          <w:rFonts w:ascii="Arial" w:hAnsi="Arial" w:cs="Arial"/>
          <w:sz w:val="24"/>
          <w:szCs w:val="24"/>
        </w:rPr>
        <w:t>impact</w:t>
      </w:r>
      <w:r w:rsidR="00A86974" w:rsidRPr="006F1E9F">
        <w:rPr>
          <w:rFonts w:ascii="Arial" w:hAnsi="Arial" w:cs="Arial"/>
          <w:sz w:val="24"/>
          <w:szCs w:val="24"/>
        </w:rPr>
        <w:t xml:space="preserve"> for patients from high SVI areas. Ensuring access to follow-up care, home health services and targeted education on wound care and infection prevention could </w:t>
      </w:r>
      <w:proofErr w:type="gramStart"/>
      <w:r w:rsidR="00A86974" w:rsidRPr="006F1E9F">
        <w:rPr>
          <w:rFonts w:ascii="Arial" w:hAnsi="Arial" w:cs="Arial"/>
          <w:sz w:val="24"/>
          <w:szCs w:val="24"/>
        </w:rPr>
        <w:t>be considered</w:t>
      </w:r>
      <w:proofErr w:type="gramEnd"/>
      <w:r w:rsidR="00A86974" w:rsidRPr="006F1E9F">
        <w:rPr>
          <w:rFonts w:ascii="Arial" w:hAnsi="Arial" w:cs="Arial"/>
          <w:sz w:val="24"/>
          <w:szCs w:val="24"/>
        </w:rPr>
        <w:t xml:space="preserve">. </w:t>
      </w:r>
      <w:r w:rsidR="00197476" w:rsidRPr="006F1E9F">
        <w:rPr>
          <w:rFonts w:ascii="Arial" w:hAnsi="Arial" w:cs="Arial"/>
          <w:sz w:val="24"/>
          <w:szCs w:val="24"/>
        </w:rPr>
        <w:t xml:space="preserve">Access to community health workers, social workers and patient navigators </w:t>
      </w:r>
      <w:r w:rsidR="00106AB7" w:rsidRPr="006F1E9F">
        <w:rPr>
          <w:rFonts w:ascii="Arial" w:hAnsi="Arial" w:cs="Arial"/>
          <w:sz w:val="24"/>
          <w:szCs w:val="24"/>
        </w:rPr>
        <w:t>can play a vital role in connecting patients with necessary services and support systems.</w:t>
      </w:r>
      <w:r w:rsidR="00043B2C">
        <w:rPr>
          <w:rFonts w:ascii="Arial" w:hAnsi="Arial" w:cs="Arial"/>
          <w:sz w:val="24"/>
          <w:szCs w:val="24"/>
        </w:rPr>
        <w:fldChar w:fldCharType="begin">
          <w:fldData xml:space="preserve">PEVuZE5vdGU+PENpdGU+PEF1dGhvcj5Sb2xhbmQ8L0F1dGhvcj48WWVhcj4yMDE3PC9ZZWFyPjxS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</w:fldData>
        </w:fldChar>
      </w:r>
      <w:r w:rsidR="00043B2C">
        <w:rPr>
          <w:rFonts w:ascii="Arial" w:hAnsi="Arial" w:cs="Arial"/>
          <w:sz w:val="24"/>
          <w:szCs w:val="24"/>
        </w:rPr>
        <w:instrText xml:space="preserve"> ADDIN EN.CITE </w:instrText>
      </w:r>
      <w:r w:rsidR="00043B2C">
        <w:rPr>
          <w:rFonts w:ascii="Arial" w:hAnsi="Arial" w:cs="Arial"/>
          <w:sz w:val="24"/>
          <w:szCs w:val="24"/>
        </w:rPr>
        <w:fldChar w:fldCharType="begin">
          <w:fldData xml:space="preserve">PEVuZE5vdGU+PENpdGU+PEF1dGhvcj5Sb2xhbmQ8L0F1dGhvcj48WWVhcj4yMDE3PC9ZZWFyPjxS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</w:fldData>
        </w:fldChar>
      </w:r>
      <w:r w:rsidR="00043B2C">
        <w:rPr>
          <w:rFonts w:ascii="Arial" w:hAnsi="Arial" w:cs="Arial"/>
          <w:sz w:val="24"/>
          <w:szCs w:val="24"/>
        </w:rPr>
        <w:instrText xml:space="preserve"> ADDIN EN.CITE.DATA </w:instrText>
      </w:r>
      <w:r w:rsidR="00043B2C">
        <w:rPr>
          <w:rFonts w:ascii="Arial" w:hAnsi="Arial" w:cs="Arial"/>
          <w:sz w:val="24"/>
          <w:szCs w:val="24"/>
        </w:rPr>
      </w:r>
      <w:r w:rsidR="00043B2C">
        <w:rPr>
          <w:rFonts w:ascii="Arial" w:hAnsi="Arial" w:cs="Arial"/>
          <w:sz w:val="24"/>
          <w:szCs w:val="24"/>
        </w:rPr>
        <w:fldChar w:fldCharType="end"/>
      </w:r>
      <w:r w:rsidR="00043B2C">
        <w:rPr>
          <w:rFonts w:ascii="Arial" w:hAnsi="Arial" w:cs="Arial"/>
          <w:sz w:val="24"/>
          <w:szCs w:val="24"/>
        </w:rPr>
      </w:r>
      <w:r w:rsidR="00043B2C">
        <w:rPr>
          <w:rFonts w:ascii="Arial" w:hAnsi="Arial" w:cs="Arial"/>
          <w:sz w:val="24"/>
          <w:szCs w:val="24"/>
        </w:rPr>
        <w:fldChar w:fldCharType="separate"/>
      </w:r>
      <w:r w:rsidR="00043B2C" w:rsidRPr="00043B2C">
        <w:rPr>
          <w:rFonts w:ascii="Arial" w:hAnsi="Arial" w:cs="Arial"/>
          <w:noProof/>
          <w:sz w:val="24"/>
          <w:szCs w:val="24"/>
          <w:vertAlign w:val="superscript"/>
        </w:rPr>
        <w:t>38,39</w:t>
      </w:r>
      <w:r w:rsidR="00043B2C">
        <w:rPr>
          <w:rFonts w:ascii="Arial" w:hAnsi="Arial" w:cs="Arial"/>
          <w:sz w:val="24"/>
          <w:szCs w:val="24"/>
        </w:rPr>
        <w:fldChar w:fldCharType="end"/>
      </w:r>
      <w:r w:rsidR="00106AB7" w:rsidRPr="006F1E9F">
        <w:rPr>
          <w:rFonts w:ascii="Arial" w:hAnsi="Arial" w:cs="Arial"/>
          <w:sz w:val="24"/>
          <w:szCs w:val="24"/>
        </w:rPr>
        <w:t xml:space="preserve"> </w:t>
      </w:r>
      <w:r w:rsidR="005038FF" w:rsidRPr="006F1E9F">
        <w:rPr>
          <w:rFonts w:ascii="Arial" w:hAnsi="Arial" w:cs="Arial"/>
          <w:sz w:val="24"/>
          <w:szCs w:val="24"/>
        </w:rPr>
        <w:t xml:space="preserve">Healthcare systems should advocate for policies that address the </w:t>
      </w:r>
      <w:r w:rsidR="00C364E7">
        <w:rPr>
          <w:rFonts w:ascii="Arial" w:hAnsi="Arial" w:cs="Arial"/>
          <w:sz w:val="24"/>
          <w:szCs w:val="24"/>
        </w:rPr>
        <w:t>structural factors that feed into</w:t>
      </w:r>
      <w:r w:rsidR="005038FF" w:rsidRPr="006F1E9F">
        <w:rPr>
          <w:rFonts w:ascii="Arial" w:hAnsi="Arial" w:cs="Arial"/>
          <w:sz w:val="24"/>
          <w:szCs w:val="24"/>
        </w:rPr>
        <w:t xml:space="preserve"> </w:t>
      </w:r>
      <w:r w:rsidR="005038FF" w:rsidRPr="006F1E9F">
        <w:rPr>
          <w:rFonts w:ascii="Arial" w:hAnsi="Arial" w:cs="Arial"/>
          <w:sz w:val="24"/>
          <w:szCs w:val="24"/>
        </w:rPr>
        <w:lastRenderedPageBreak/>
        <w:t>social vulnerability including supporting initiatives aimed a</w:t>
      </w:r>
      <w:r w:rsidR="00E4416B" w:rsidRPr="006F1E9F">
        <w:rPr>
          <w:rFonts w:ascii="Arial" w:hAnsi="Arial" w:cs="Arial"/>
          <w:sz w:val="24"/>
          <w:szCs w:val="24"/>
        </w:rPr>
        <w:t>t increasing access to healthcare services in underserved communities. Ongoing research is essential to understand the complex interplay of social and clinical factors affecting surgical outcomes</w:t>
      </w:r>
      <w:r w:rsidR="006B1CE8" w:rsidRPr="006F1E9F">
        <w:rPr>
          <w:rFonts w:ascii="Arial" w:hAnsi="Arial" w:cs="Arial"/>
          <w:sz w:val="24"/>
          <w:szCs w:val="24"/>
        </w:rPr>
        <w:t xml:space="preserve">. </w:t>
      </w:r>
    </w:p>
    <w:p w14:paraId="52CAE02C" w14:textId="588260DA" w:rsidR="00472211" w:rsidRPr="006F1E9F" w:rsidRDefault="00472211" w:rsidP="006F1E9F">
      <w:pPr>
        <w:spacing w:line="480" w:lineRule="auto"/>
        <w:rPr>
          <w:rFonts w:ascii="Arial" w:hAnsi="Arial" w:cs="Arial"/>
          <w:sz w:val="24"/>
          <w:szCs w:val="24"/>
        </w:rPr>
      </w:pPr>
      <w:r w:rsidRPr="006F1E9F">
        <w:rPr>
          <w:rFonts w:ascii="Arial" w:hAnsi="Arial" w:cs="Arial"/>
          <w:sz w:val="24"/>
          <w:szCs w:val="24"/>
        </w:rPr>
        <w:t xml:space="preserve">One of the study's strengths is its large sample size and inclusion of multiple geographic </w:t>
      </w:r>
      <w:r w:rsidR="001851CA" w:rsidRPr="006F1E9F">
        <w:rPr>
          <w:rFonts w:ascii="Arial" w:hAnsi="Arial" w:cs="Arial"/>
          <w:sz w:val="24"/>
          <w:szCs w:val="24"/>
        </w:rPr>
        <w:t>region</w:t>
      </w:r>
      <w:r w:rsidRPr="006F1E9F">
        <w:rPr>
          <w:rFonts w:ascii="Arial" w:hAnsi="Arial" w:cs="Arial"/>
          <w:sz w:val="24"/>
          <w:szCs w:val="24"/>
        </w:rPr>
        <w:t xml:space="preserve">s, which enhances the generalizability of the findings. </w:t>
      </w:r>
      <w:r w:rsidR="00237D9D">
        <w:rPr>
          <w:rFonts w:ascii="Arial" w:hAnsi="Arial" w:cs="Arial"/>
          <w:sz w:val="24"/>
          <w:szCs w:val="24"/>
        </w:rPr>
        <w:t>However, v</w:t>
      </w:r>
      <w:r w:rsidR="00841EC5">
        <w:rPr>
          <w:rFonts w:ascii="Arial" w:hAnsi="Arial" w:cs="Arial"/>
          <w:sz w:val="24"/>
          <w:szCs w:val="24"/>
        </w:rPr>
        <w:t xml:space="preserve">ariations in local demographics, healthcare infrastructure and region-specific factors can influence SSI risk. While </w:t>
      </w:r>
      <w:r w:rsidR="00AA169A">
        <w:rPr>
          <w:rFonts w:ascii="Arial" w:hAnsi="Arial" w:cs="Arial"/>
          <w:sz w:val="24"/>
          <w:szCs w:val="24"/>
        </w:rPr>
        <w:t>similar patter</w:t>
      </w:r>
      <w:r w:rsidR="00237D9D">
        <w:rPr>
          <w:rFonts w:ascii="Arial" w:hAnsi="Arial" w:cs="Arial"/>
          <w:sz w:val="24"/>
          <w:szCs w:val="24"/>
        </w:rPr>
        <w:t>n</w:t>
      </w:r>
      <w:r w:rsidR="00AA169A">
        <w:rPr>
          <w:rFonts w:ascii="Arial" w:hAnsi="Arial" w:cs="Arial"/>
          <w:sz w:val="24"/>
          <w:szCs w:val="24"/>
        </w:rPr>
        <w:t xml:space="preserve">s between SVI and SSI may emerge, further studies </w:t>
      </w:r>
      <w:proofErr w:type="gramStart"/>
      <w:r w:rsidR="00AA169A">
        <w:rPr>
          <w:rFonts w:ascii="Arial" w:hAnsi="Arial" w:cs="Arial"/>
          <w:sz w:val="24"/>
          <w:szCs w:val="24"/>
        </w:rPr>
        <w:t>are needed</w:t>
      </w:r>
      <w:proofErr w:type="gramEnd"/>
      <w:r w:rsidR="00AA169A">
        <w:rPr>
          <w:rFonts w:ascii="Arial" w:hAnsi="Arial" w:cs="Arial"/>
          <w:sz w:val="24"/>
          <w:szCs w:val="24"/>
        </w:rPr>
        <w:t xml:space="preserve"> in diverse settings. </w:t>
      </w:r>
      <w:proofErr w:type="gramStart"/>
      <w:r w:rsidR="00AA169A">
        <w:rPr>
          <w:rFonts w:ascii="Arial" w:hAnsi="Arial" w:cs="Arial"/>
          <w:sz w:val="24"/>
          <w:szCs w:val="24"/>
        </w:rPr>
        <w:t>S</w:t>
      </w:r>
      <w:r w:rsidRPr="006F1E9F">
        <w:rPr>
          <w:rFonts w:ascii="Arial" w:hAnsi="Arial" w:cs="Arial"/>
          <w:sz w:val="24"/>
          <w:szCs w:val="24"/>
        </w:rPr>
        <w:t>everal</w:t>
      </w:r>
      <w:proofErr w:type="gramEnd"/>
      <w:r w:rsidRPr="006F1E9F">
        <w:rPr>
          <w:rFonts w:ascii="Arial" w:hAnsi="Arial" w:cs="Arial"/>
          <w:sz w:val="24"/>
          <w:szCs w:val="24"/>
        </w:rPr>
        <w:t xml:space="preserve"> </w:t>
      </w:r>
      <w:r w:rsidR="00237D9D">
        <w:rPr>
          <w:rFonts w:ascii="Arial" w:hAnsi="Arial" w:cs="Arial"/>
          <w:sz w:val="24"/>
          <w:szCs w:val="24"/>
        </w:rPr>
        <w:t xml:space="preserve">other </w:t>
      </w:r>
      <w:r w:rsidRPr="006F1E9F">
        <w:rPr>
          <w:rFonts w:ascii="Arial" w:hAnsi="Arial" w:cs="Arial"/>
          <w:sz w:val="24"/>
          <w:szCs w:val="24"/>
        </w:rPr>
        <w:t xml:space="preserve">limitations should be acknowledged beyond the retrospective nature of the study. The exclusion of patients with low-confidence addresses may introduce </w:t>
      </w:r>
      <w:r w:rsidR="004F1738">
        <w:rPr>
          <w:rFonts w:ascii="Arial" w:hAnsi="Arial" w:cs="Arial"/>
          <w:sz w:val="24"/>
          <w:szCs w:val="24"/>
        </w:rPr>
        <w:t xml:space="preserve">selection bias </w:t>
      </w:r>
      <w:r w:rsidR="002252C8">
        <w:rPr>
          <w:rFonts w:ascii="Arial" w:hAnsi="Arial" w:cs="Arial"/>
          <w:sz w:val="24"/>
          <w:szCs w:val="24"/>
        </w:rPr>
        <w:t>and underrepresent</w:t>
      </w:r>
      <w:r w:rsidR="00361D80">
        <w:rPr>
          <w:rFonts w:ascii="Arial" w:hAnsi="Arial" w:cs="Arial"/>
          <w:sz w:val="24"/>
          <w:szCs w:val="24"/>
        </w:rPr>
        <w:t xml:space="preserve"> </w:t>
      </w:r>
      <w:r w:rsidR="00EA77F1">
        <w:rPr>
          <w:rFonts w:ascii="Arial" w:hAnsi="Arial" w:cs="Arial"/>
          <w:sz w:val="24"/>
          <w:szCs w:val="24"/>
        </w:rPr>
        <w:t>vulnerable groups</w:t>
      </w:r>
      <w:r w:rsidR="004F1738">
        <w:rPr>
          <w:rFonts w:ascii="Arial" w:hAnsi="Arial" w:cs="Arial"/>
          <w:sz w:val="24"/>
          <w:szCs w:val="24"/>
        </w:rPr>
        <w:t xml:space="preserve"> such as individuals living with homelessness. </w:t>
      </w:r>
      <w:r w:rsidR="008D03C8">
        <w:rPr>
          <w:rFonts w:ascii="Arial" w:hAnsi="Arial" w:cs="Arial"/>
          <w:sz w:val="24"/>
          <w:szCs w:val="24"/>
        </w:rPr>
        <w:t>By removing these records, the analysis may underestimate true infection rates among more vulnerable communities</w:t>
      </w:r>
      <w:r w:rsidRPr="006F1E9F">
        <w:rPr>
          <w:rFonts w:ascii="Arial" w:hAnsi="Arial" w:cs="Arial"/>
          <w:sz w:val="24"/>
          <w:szCs w:val="24"/>
        </w:rPr>
        <w:t xml:space="preserve">. </w:t>
      </w:r>
      <w:r w:rsidR="2187AE7D" w:rsidRPr="006F1E9F">
        <w:rPr>
          <w:rFonts w:ascii="Arial" w:hAnsi="Arial" w:cs="Arial"/>
          <w:sz w:val="24"/>
          <w:szCs w:val="24"/>
        </w:rPr>
        <w:t xml:space="preserve">Similarly, the addresses which </w:t>
      </w:r>
      <w:proofErr w:type="gramStart"/>
      <w:r w:rsidR="2187AE7D" w:rsidRPr="006F1E9F">
        <w:rPr>
          <w:rFonts w:ascii="Arial" w:hAnsi="Arial" w:cs="Arial"/>
          <w:sz w:val="24"/>
          <w:szCs w:val="24"/>
        </w:rPr>
        <w:t>were used</w:t>
      </w:r>
      <w:proofErr w:type="gramEnd"/>
      <w:r w:rsidR="2187AE7D" w:rsidRPr="006F1E9F">
        <w:rPr>
          <w:rFonts w:ascii="Arial" w:hAnsi="Arial" w:cs="Arial"/>
          <w:sz w:val="24"/>
          <w:szCs w:val="24"/>
        </w:rPr>
        <w:t xml:space="preserve"> were those that were </w:t>
      </w:r>
      <w:r w:rsidR="009F62D7">
        <w:rPr>
          <w:rFonts w:ascii="Arial" w:hAnsi="Arial" w:cs="Arial"/>
          <w:sz w:val="24"/>
          <w:szCs w:val="24"/>
        </w:rPr>
        <w:t>documented in the EHR,</w:t>
      </w:r>
      <w:r w:rsidR="73FDAE5D" w:rsidRPr="006F1E9F">
        <w:rPr>
          <w:rFonts w:ascii="Arial" w:hAnsi="Arial" w:cs="Arial"/>
          <w:sz w:val="24"/>
          <w:szCs w:val="24"/>
        </w:rPr>
        <w:t xml:space="preserve"> and do not reflect changes in address over the duration of care</w:t>
      </w:r>
      <w:r w:rsidR="2187AE7D" w:rsidRPr="006F1E9F">
        <w:rPr>
          <w:rFonts w:ascii="Arial" w:hAnsi="Arial" w:cs="Arial"/>
          <w:sz w:val="24"/>
          <w:szCs w:val="24"/>
        </w:rPr>
        <w:t>.</w:t>
      </w:r>
      <w:r w:rsidR="40DFAEAE" w:rsidRPr="006F1E9F">
        <w:rPr>
          <w:rFonts w:ascii="Arial" w:hAnsi="Arial" w:cs="Arial"/>
          <w:sz w:val="24"/>
          <w:szCs w:val="24"/>
        </w:rPr>
        <w:t xml:space="preserve"> </w:t>
      </w:r>
      <w:r w:rsidR="002C20BE">
        <w:rPr>
          <w:rFonts w:ascii="Arial" w:hAnsi="Arial" w:cs="Arial"/>
          <w:sz w:val="24"/>
          <w:szCs w:val="24"/>
        </w:rPr>
        <w:t>Finally</w:t>
      </w:r>
      <w:r w:rsidRPr="006F1E9F">
        <w:rPr>
          <w:rFonts w:ascii="Arial" w:hAnsi="Arial" w:cs="Arial"/>
          <w:sz w:val="24"/>
          <w:szCs w:val="24"/>
        </w:rPr>
        <w:t xml:space="preserve">, the complex interplay of social and clinical factors may not </w:t>
      </w:r>
      <w:proofErr w:type="gramStart"/>
      <w:r w:rsidRPr="006F1E9F">
        <w:rPr>
          <w:rFonts w:ascii="Arial" w:hAnsi="Arial" w:cs="Arial"/>
          <w:sz w:val="24"/>
          <w:szCs w:val="24"/>
        </w:rPr>
        <w:t>be fully captured</w:t>
      </w:r>
      <w:proofErr w:type="gramEnd"/>
      <w:r w:rsidRPr="006F1E9F">
        <w:rPr>
          <w:rFonts w:ascii="Arial" w:hAnsi="Arial" w:cs="Arial"/>
          <w:sz w:val="24"/>
          <w:szCs w:val="24"/>
        </w:rPr>
        <w:t xml:space="preserve"> by the SVI alone</w:t>
      </w:r>
      <w:r w:rsidR="00340194" w:rsidRPr="006F1E9F">
        <w:rPr>
          <w:rFonts w:ascii="Arial" w:hAnsi="Arial" w:cs="Arial"/>
          <w:sz w:val="24"/>
          <w:szCs w:val="24"/>
        </w:rPr>
        <w:t xml:space="preserve"> (e.g., SVI </w:t>
      </w:r>
      <w:r w:rsidR="009F62D7">
        <w:rPr>
          <w:rFonts w:ascii="Arial" w:hAnsi="Arial" w:cs="Arial"/>
          <w:sz w:val="24"/>
          <w:szCs w:val="24"/>
        </w:rPr>
        <w:t>reflects</w:t>
      </w:r>
      <w:r w:rsidR="00340194" w:rsidRPr="006F1E9F">
        <w:rPr>
          <w:rFonts w:ascii="Arial" w:hAnsi="Arial" w:cs="Arial"/>
          <w:sz w:val="24"/>
          <w:szCs w:val="24"/>
        </w:rPr>
        <w:t xml:space="preserve"> community</w:t>
      </w:r>
      <w:r w:rsidR="009F62D7">
        <w:rPr>
          <w:rFonts w:ascii="Arial" w:hAnsi="Arial" w:cs="Arial"/>
          <w:sz w:val="24"/>
          <w:szCs w:val="24"/>
        </w:rPr>
        <w:t>-</w:t>
      </w:r>
      <w:r w:rsidR="00340194" w:rsidRPr="006F1E9F">
        <w:rPr>
          <w:rFonts w:ascii="Arial" w:hAnsi="Arial" w:cs="Arial"/>
          <w:sz w:val="24"/>
          <w:szCs w:val="24"/>
        </w:rPr>
        <w:t>level rather than individual</w:t>
      </w:r>
      <w:r w:rsidR="009F62D7">
        <w:rPr>
          <w:rFonts w:ascii="Arial" w:hAnsi="Arial" w:cs="Arial"/>
          <w:sz w:val="24"/>
          <w:szCs w:val="24"/>
        </w:rPr>
        <w:t>-</w:t>
      </w:r>
      <w:r w:rsidR="00112DB8" w:rsidRPr="006F1E9F">
        <w:rPr>
          <w:rFonts w:ascii="Arial" w:hAnsi="Arial" w:cs="Arial"/>
          <w:sz w:val="24"/>
          <w:szCs w:val="24"/>
        </w:rPr>
        <w:t xml:space="preserve">level </w:t>
      </w:r>
      <w:r w:rsidR="00CE7519" w:rsidRPr="006F1E9F">
        <w:rPr>
          <w:rFonts w:ascii="Arial" w:hAnsi="Arial" w:cs="Arial"/>
          <w:sz w:val="24"/>
          <w:szCs w:val="24"/>
        </w:rPr>
        <w:t>social determinants of health</w:t>
      </w:r>
      <w:r w:rsidR="00340194" w:rsidRPr="006F1E9F">
        <w:rPr>
          <w:rFonts w:ascii="Arial" w:hAnsi="Arial" w:cs="Arial"/>
          <w:sz w:val="24"/>
          <w:szCs w:val="24"/>
        </w:rPr>
        <w:t>)</w:t>
      </w:r>
      <w:r w:rsidRPr="006F1E9F">
        <w:rPr>
          <w:rFonts w:ascii="Arial" w:hAnsi="Arial" w:cs="Arial"/>
          <w:sz w:val="24"/>
          <w:szCs w:val="24"/>
        </w:rPr>
        <w:t>.</w:t>
      </w:r>
    </w:p>
    <w:p w14:paraId="360C4FB7" w14:textId="4E8D3F91" w:rsidR="0054256C" w:rsidRDefault="003D2BAE" w:rsidP="00CF0A67">
      <w:pPr>
        <w:spacing w:line="480" w:lineRule="auto"/>
        <w:rPr>
          <w:rFonts w:ascii="Arial" w:hAnsi="Arial" w:cs="Arial"/>
          <w:b/>
          <w:bCs/>
          <w:sz w:val="24"/>
          <w:szCs w:val="24"/>
        </w:rPr>
      </w:pPr>
      <w:r w:rsidRPr="006F1E9F">
        <w:rPr>
          <w:rFonts w:ascii="Arial" w:hAnsi="Arial" w:cs="Arial"/>
          <w:sz w:val="24"/>
          <w:szCs w:val="24"/>
        </w:rPr>
        <w:t xml:space="preserve">In conclusion, this study </w:t>
      </w:r>
      <w:r w:rsidR="00E740E5">
        <w:rPr>
          <w:rFonts w:ascii="Arial" w:hAnsi="Arial" w:cs="Arial"/>
          <w:sz w:val="24"/>
          <w:szCs w:val="24"/>
        </w:rPr>
        <w:t>underscores the profound impact of social vulnerability, as captured by the SVI, on the risk of SSI</w:t>
      </w:r>
      <w:r w:rsidR="00F31C78">
        <w:rPr>
          <w:rFonts w:ascii="Arial" w:hAnsi="Arial" w:cs="Arial"/>
          <w:sz w:val="24"/>
          <w:szCs w:val="24"/>
        </w:rPr>
        <w:t xml:space="preserve">. </w:t>
      </w:r>
      <w:r w:rsidR="00E740E5">
        <w:rPr>
          <w:rFonts w:ascii="Arial" w:hAnsi="Arial" w:cs="Arial"/>
          <w:sz w:val="24"/>
          <w:szCs w:val="24"/>
        </w:rPr>
        <w:t>While race alone did not emerge as a direct predictor in our analysis, systemic racism reflected through socioeconomic and household vulnerabilities, remains a fundamental driver behind health disparities in surgical outcomes</w:t>
      </w:r>
      <w:r w:rsidR="00F31C78">
        <w:rPr>
          <w:rFonts w:ascii="Arial" w:hAnsi="Arial" w:cs="Arial"/>
          <w:sz w:val="24"/>
          <w:szCs w:val="24"/>
        </w:rPr>
        <w:t xml:space="preserve">. </w:t>
      </w:r>
      <w:r w:rsidR="00E740E5">
        <w:rPr>
          <w:rFonts w:ascii="Arial" w:hAnsi="Arial" w:cs="Arial"/>
          <w:sz w:val="24"/>
          <w:szCs w:val="24"/>
        </w:rPr>
        <w:t xml:space="preserve">This finding calls for a shift in how we approach disparities in SSI risk, moving </w:t>
      </w:r>
      <w:r w:rsidR="008E7F96">
        <w:rPr>
          <w:rFonts w:ascii="Arial" w:hAnsi="Arial" w:cs="Arial"/>
          <w:sz w:val="24"/>
          <w:szCs w:val="24"/>
        </w:rPr>
        <w:t>beyond the</w:t>
      </w:r>
      <w:r w:rsidR="00E740E5">
        <w:rPr>
          <w:rFonts w:ascii="Arial" w:hAnsi="Arial" w:cs="Arial"/>
          <w:sz w:val="24"/>
          <w:szCs w:val="24"/>
        </w:rPr>
        <w:t xml:space="preserve"> use of race as a determinant, to focus on addressing the </w:t>
      </w:r>
      <w:r w:rsidR="00E740E5">
        <w:rPr>
          <w:rFonts w:ascii="Arial" w:hAnsi="Arial" w:cs="Arial"/>
          <w:sz w:val="24"/>
          <w:szCs w:val="24"/>
        </w:rPr>
        <w:lastRenderedPageBreak/>
        <w:t>structural inequities that disproportionately affect marginalized communities</w:t>
      </w:r>
      <w:r w:rsidR="00F31C78">
        <w:rPr>
          <w:rFonts w:ascii="Arial" w:hAnsi="Arial" w:cs="Arial"/>
          <w:sz w:val="24"/>
          <w:szCs w:val="24"/>
        </w:rPr>
        <w:t xml:space="preserve">. </w:t>
      </w:r>
      <w:r w:rsidR="00E740E5">
        <w:rPr>
          <w:rFonts w:ascii="Arial" w:hAnsi="Arial" w:cs="Arial"/>
          <w:sz w:val="24"/>
          <w:szCs w:val="24"/>
        </w:rPr>
        <w:t>Targeted interventions that address social vulnerability through community level support, enhanced access to resources and healthcare equity, are crucial for mitigating the risk of SSIs and improving health outcomes for all patients</w:t>
      </w:r>
      <w:r w:rsidR="00F31C78">
        <w:rPr>
          <w:rFonts w:ascii="Arial" w:hAnsi="Arial" w:cs="Arial"/>
          <w:sz w:val="24"/>
          <w:szCs w:val="24"/>
        </w:rPr>
        <w:t xml:space="preserve">. </w:t>
      </w:r>
      <w:r w:rsidR="00083719">
        <w:rPr>
          <w:rFonts w:ascii="Arial" w:hAnsi="Arial" w:cs="Arial"/>
          <w:sz w:val="24"/>
          <w:szCs w:val="24"/>
        </w:rPr>
        <w:t>As healthcare systems work toward reducing inequities, addressing the sources of social vulnerability will be imperative in ensuring more effective, equitable and sustainable improvements in postoperative care.</w:t>
      </w:r>
    </w:p>
    <w:p w14:paraId="5662D7A6" w14:textId="77777777" w:rsidR="001D5134" w:rsidRDefault="001D5134">
      <w:pPr>
        <w:rPr>
          <w:rFonts w:ascii="Arial" w:hAnsi="Arial" w:cs="Arial"/>
          <w:b/>
          <w:bCs/>
          <w:sz w:val="24"/>
          <w:szCs w:val="24"/>
        </w:rPr>
      </w:pPr>
      <w:r>
        <w:rPr>
          <w:rFonts w:ascii="Arial" w:hAnsi="Arial" w:cs="Arial"/>
          <w:b/>
          <w:bCs/>
          <w:sz w:val="24"/>
          <w:szCs w:val="24"/>
        </w:rPr>
        <w:br w:type="page"/>
      </w:r>
    </w:p>
    <w:p w14:paraId="7DCAEC11" w14:textId="1D04A60C" w:rsidR="003134D2" w:rsidRPr="006F1E9F" w:rsidRDefault="00756538" w:rsidP="006F1E9F">
      <w:pPr>
        <w:spacing w:line="480" w:lineRule="auto"/>
        <w:rPr>
          <w:rFonts w:ascii="Arial" w:hAnsi="Arial" w:cs="Arial"/>
          <w:b/>
          <w:bCs/>
          <w:sz w:val="24"/>
          <w:szCs w:val="24"/>
        </w:rPr>
      </w:pPr>
      <w:r w:rsidRPr="006F1E9F">
        <w:rPr>
          <w:rFonts w:ascii="Arial" w:hAnsi="Arial" w:cs="Arial"/>
          <w:b/>
          <w:bCs/>
          <w:sz w:val="24"/>
          <w:szCs w:val="24"/>
        </w:rPr>
        <w:lastRenderedPageBreak/>
        <w:t xml:space="preserve">Acknowledgements:  </w:t>
      </w:r>
    </w:p>
    <w:p w14:paraId="4809E741" w14:textId="77777777" w:rsidR="003134D2" w:rsidRPr="006F1E9F" w:rsidRDefault="003134D2" w:rsidP="006F1E9F">
      <w:pPr>
        <w:spacing w:line="480" w:lineRule="auto"/>
        <w:rPr>
          <w:rFonts w:ascii="Arial" w:hAnsi="Arial" w:cs="Arial"/>
          <w:sz w:val="24"/>
          <w:szCs w:val="24"/>
        </w:rPr>
      </w:pPr>
      <w:r w:rsidRPr="006F1E9F">
        <w:rPr>
          <w:rFonts w:ascii="Arial" w:hAnsi="Arial" w:cs="Arial"/>
          <w:i/>
          <w:iCs/>
          <w:sz w:val="24"/>
          <w:szCs w:val="24"/>
        </w:rPr>
        <w:t>Financial Support</w:t>
      </w:r>
      <w:r w:rsidRPr="006F1E9F">
        <w:rPr>
          <w:rFonts w:ascii="Arial" w:hAnsi="Arial" w:cs="Arial"/>
          <w:sz w:val="24"/>
          <w:szCs w:val="24"/>
        </w:rPr>
        <w:t>. None reported.</w:t>
      </w:r>
    </w:p>
    <w:p w14:paraId="093DD3BB" w14:textId="43031AA2" w:rsidR="69A61FCE" w:rsidRPr="006F1E9F" w:rsidRDefault="003134D2" w:rsidP="006F1E9F">
      <w:pPr>
        <w:spacing w:line="480" w:lineRule="auto"/>
        <w:rPr>
          <w:rFonts w:ascii="Arial" w:hAnsi="Arial" w:cs="Arial"/>
          <w:sz w:val="24"/>
          <w:szCs w:val="24"/>
        </w:rPr>
      </w:pPr>
      <w:r w:rsidRPr="006F1E9F">
        <w:rPr>
          <w:rFonts w:ascii="Arial" w:hAnsi="Arial" w:cs="Arial"/>
          <w:i/>
          <w:iCs/>
          <w:sz w:val="24"/>
          <w:szCs w:val="24"/>
        </w:rPr>
        <w:t>Potential conflicts of interest</w:t>
      </w:r>
      <w:r w:rsidR="006B1CE8" w:rsidRPr="006F1E9F">
        <w:rPr>
          <w:rFonts w:ascii="Arial" w:hAnsi="Arial" w:cs="Arial"/>
          <w:i/>
          <w:iCs/>
          <w:sz w:val="24"/>
          <w:szCs w:val="24"/>
        </w:rPr>
        <w:t>.</w:t>
      </w:r>
      <w:r w:rsidR="006B1CE8" w:rsidRPr="006F1E9F">
        <w:rPr>
          <w:rFonts w:ascii="Arial" w:hAnsi="Arial" w:cs="Arial"/>
          <w:sz w:val="24"/>
          <w:szCs w:val="24"/>
        </w:rPr>
        <w:t xml:space="preserve"> </w:t>
      </w:r>
      <w:r w:rsidRPr="006F1E9F">
        <w:rPr>
          <w:rFonts w:ascii="Arial" w:hAnsi="Arial" w:cs="Arial"/>
          <w:sz w:val="24"/>
          <w:szCs w:val="24"/>
        </w:rPr>
        <w:t>All authors report no conflicts of interest relevant to this article.</w:t>
      </w:r>
    </w:p>
    <w:p w14:paraId="23DFD087" w14:textId="77777777" w:rsidR="00AB30E3" w:rsidRPr="006F1E9F" w:rsidRDefault="00AB30E3">
      <w:pPr>
        <w:rPr>
          <w:rFonts w:ascii="Arial" w:hAnsi="Arial" w:cs="Arial"/>
          <w:sz w:val="24"/>
          <w:szCs w:val="24"/>
        </w:rPr>
      </w:pPr>
      <w:r w:rsidRPr="006F1E9F">
        <w:rPr>
          <w:rFonts w:ascii="Arial" w:hAnsi="Arial" w:cs="Arial"/>
          <w:sz w:val="24"/>
          <w:szCs w:val="24"/>
        </w:rPr>
        <w:br w:type="page"/>
      </w:r>
    </w:p>
    <w:p w14:paraId="66374780" w14:textId="77777777" w:rsidR="009C0CE1" w:rsidRPr="002A0112" w:rsidRDefault="009C0CE1" w:rsidP="006F1E9F">
      <w:pPr>
        <w:spacing w:line="480" w:lineRule="auto"/>
        <w:jc w:val="center"/>
        <w:rPr>
          <w:rFonts w:ascii="Arial" w:hAnsi="Arial" w:cs="Arial"/>
          <w:b/>
          <w:bCs/>
          <w:sz w:val="24"/>
          <w:szCs w:val="24"/>
        </w:rPr>
      </w:pPr>
      <w:r w:rsidRPr="002A0112">
        <w:rPr>
          <w:rFonts w:ascii="Arial" w:hAnsi="Arial" w:cs="Arial"/>
          <w:b/>
          <w:bCs/>
          <w:sz w:val="24"/>
          <w:szCs w:val="24"/>
        </w:rPr>
        <w:lastRenderedPageBreak/>
        <w:t>References</w:t>
      </w:r>
    </w:p>
    <w:p w14:paraId="30200B95" w14:textId="77777777" w:rsidR="00C426DA" w:rsidRPr="00CF0A67" w:rsidRDefault="009C0CE1" w:rsidP="00CF0A67">
      <w:pPr>
        <w:pStyle w:val="EndNoteBibliography"/>
        <w:spacing w:after="0" w:line="480" w:lineRule="auto"/>
        <w:rPr>
          <w:rFonts w:ascii="Arial" w:hAnsi="Arial" w:cs="Arial"/>
          <w:sz w:val="24"/>
          <w:szCs w:val="24"/>
        </w:rPr>
      </w:pPr>
      <w:r w:rsidRPr="00A021D7">
        <w:rPr>
          <w:rFonts w:ascii="Arial" w:hAnsi="Arial" w:cs="Arial"/>
          <w:sz w:val="24"/>
          <w:szCs w:val="24"/>
        </w:rPr>
        <w:fldChar w:fldCharType="begin"/>
      </w:r>
      <w:r w:rsidRPr="002A0112">
        <w:rPr>
          <w:rFonts w:ascii="Arial" w:hAnsi="Arial" w:cs="Arial"/>
          <w:sz w:val="24"/>
          <w:szCs w:val="24"/>
        </w:rPr>
        <w:instrText xml:space="preserve"> ADDIN EN.REFLIST </w:instrText>
      </w:r>
      <w:r w:rsidRPr="00CF0A67">
        <w:rPr>
          <w:rFonts w:ascii="Arial" w:hAnsi="Arial" w:cs="Arial"/>
          <w:sz w:val="24"/>
          <w:szCs w:val="24"/>
        </w:rPr>
        <w:fldChar w:fldCharType="separate"/>
      </w:r>
      <w:r w:rsidR="00C426DA" w:rsidRPr="00CF0A67">
        <w:rPr>
          <w:rFonts w:ascii="Arial" w:hAnsi="Arial" w:cs="Arial"/>
          <w:b/>
          <w:sz w:val="24"/>
          <w:szCs w:val="24"/>
        </w:rPr>
        <w:t>1.</w:t>
      </w:r>
      <w:r w:rsidR="00C426DA" w:rsidRPr="00CF0A67">
        <w:rPr>
          <w:rFonts w:ascii="Arial" w:hAnsi="Arial" w:cs="Arial"/>
          <w:sz w:val="24"/>
          <w:szCs w:val="24"/>
        </w:rPr>
        <w:tab/>
        <w:t xml:space="preserve">Calderwood MS, Anderson DJ, Bratzler DW, et al. Strategies to prevent surgical site infections in acute-care hospitals: 2022 Update. </w:t>
      </w:r>
      <w:r w:rsidR="00C426DA" w:rsidRPr="00CF0A67">
        <w:rPr>
          <w:rFonts w:ascii="Arial" w:hAnsi="Arial" w:cs="Arial"/>
          <w:i/>
          <w:sz w:val="24"/>
          <w:szCs w:val="24"/>
        </w:rPr>
        <w:t xml:space="preserve">Infect Control Hosp Epidemiol </w:t>
      </w:r>
      <w:r w:rsidR="00C426DA" w:rsidRPr="00CF0A67">
        <w:rPr>
          <w:rFonts w:ascii="Arial" w:hAnsi="Arial" w:cs="Arial"/>
          <w:sz w:val="24"/>
          <w:szCs w:val="24"/>
        </w:rPr>
        <w:t>2023;44:695-720.</w:t>
      </w:r>
    </w:p>
    <w:p w14:paraId="12C8863F"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2.</w:t>
      </w:r>
      <w:r w:rsidRPr="00CF0A67">
        <w:rPr>
          <w:rFonts w:ascii="Arial" w:hAnsi="Arial" w:cs="Arial"/>
          <w:sz w:val="24"/>
          <w:szCs w:val="24"/>
        </w:rPr>
        <w:tab/>
        <w:t xml:space="preserve">Flanagan BEG, E. W.; Hallisey, E. J.; Heitgerd, J. L.; Lewis, B. A Social Vulnerability Index for Disaster Management. </w:t>
      </w:r>
      <w:r w:rsidRPr="00CF0A67">
        <w:rPr>
          <w:rFonts w:ascii="Arial" w:hAnsi="Arial" w:cs="Arial"/>
          <w:i/>
          <w:sz w:val="24"/>
          <w:szCs w:val="24"/>
        </w:rPr>
        <w:t xml:space="preserve">Journal of Homeland Security and Emergency Management </w:t>
      </w:r>
      <w:r w:rsidRPr="00CF0A67">
        <w:rPr>
          <w:rFonts w:ascii="Arial" w:hAnsi="Arial" w:cs="Arial"/>
          <w:sz w:val="24"/>
          <w:szCs w:val="24"/>
        </w:rPr>
        <w:t>2011;8.</w:t>
      </w:r>
    </w:p>
    <w:p w14:paraId="16C9B123"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3.</w:t>
      </w:r>
      <w:r w:rsidRPr="00CF0A67">
        <w:rPr>
          <w:rFonts w:ascii="Arial" w:hAnsi="Arial" w:cs="Arial"/>
          <w:sz w:val="24"/>
          <w:szCs w:val="24"/>
        </w:rPr>
        <w:tab/>
        <w:t xml:space="preserve">Paro A, Hyer JM, Diaz A, Tsilimigras DI, Pawlik TM. Profiles in social vulnerability: The association of social determinants of health with postoperative surgical outcomes. </w:t>
      </w:r>
      <w:r w:rsidRPr="00CF0A67">
        <w:rPr>
          <w:rFonts w:ascii="Arial" w:hAnsi="Arial" w:cs="Arial"/>
          <w:i/>
          <w:sz w:val="24"/>
          <w:szCs w:val="24"/>
        </w:rPr>
        <w:t xml:space="preserve">Surgery </w:t>
      </w:r>
      <w:r w:rsidRPr="00CF0A67">
        <w:rPr>
          <w:rFonts w:ascii="Arial" w:hAnsi="Arial" w:cs="Arial"/>
          <w:sz w:val="24"/>
          <w:szCs w:val="24"/>
        </w:rPr>
        <w:t>2021;170:1777-1784.</w:t>
      </w:r>
    </w:p>
    <w:p w14:paraId="793CF90E"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4.</w:t>
      </w:r>
      <w:r w:rsidRPr="00CF0A67">
        <w:rPr>
          <w:rFonts w:ascii="Arial" w:hAnsi="Arial" w:cs="Arial"/>
          <w:sz w:val="24"/>
          <w:szCs w:val="24"/>
        </w:rPr>
        <w:tab/>
        <w:t xml:space="preserve">Ghirimoldi FM, Schmidt S, Simon RC, et al. Association of Socioeconomic Area Deprivation Index with Hospital Readmissions After Colon and Rectal Surgery. </w:t>
      </w:r>
      <w:r w:rsidRPr="00CF0A67">
        <w:rPr>
          <w:rFonts w:ascii="Arial" w:hAnsi="Arial" w:cs="Arial"/>
          <w:i/>
          <w:sz w:val="24"/>
          <w:szCs w:val="24"/>
        </w:rPr>
        <w:t xml:space="preserve">J Gastrointest Surg </w:t>
      </w:r>
      <w:r w:rsidRPr="00CF0A67">
        <w:rPr>
          <w:rFonts w:ascii="Arial" w:hAnsi="Arial" w:cs="Arial"/>
          <w:sz w:val="24"/>
          <w:szCs w:val="24"/>
        </w:rPr>
        <w:t>2021;25:795-808.</w:t>
      </w:r>
    </w:p>
    <w:p w14:paraId="26387E80"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5.</w:t>
      </w:r>
      <w:r w:rsidRPr="00CF0A67">
        <w:rPr>
          <w:rFonts w:ascii="Arial" w:hAnsi="Arial" w:cs="Arial"/>
          <w:sz w:val="24"/>
          <w:szCs w:val="24"/>
        </w:rPr>
        <w:tab/>
        <w:t xml:space="preserve">Abdelhack M, Tripathi S, Chen Y, Avidan MS, King CR. Social vulnerability and surgery outcomes: a cross-sectional analysis. </w:t>
      </w:r>
      <w:r w:rsidRPr="00CF0A67">
        <w:rPr>
          <w:rFonts w:ascii="Arial" w:hAnsi="Arial" w:cs="Arial"/>
          <w:i/>
          <w:sz w:val="24"/>
          <w:szCs w:val="24"/>
        </w:rPr>
        <w:t xml:space="preserve">BMC Public Health </w:t>
      </w:r>
      <w:r w:rsidRPr="00CF0A67">
        <w:rPr>
          <w:rFonts w:ascii="Arial" w:hAnsi="Arial" w:cs="Arial"/>
          <w:sz w:val="24"/>
          <w:szCs w:val="24"/>
        </w:rPr>
        <w:t>2024;24:1907.</w:t>
      </w:r>
    </w:p>
    <w:p w14:paraId="663372F8"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6.</w:t>
      </w:r>
      <w:r w:rsidRPr="00CF0A67">
        <w:rPr>
          <w:rFonts w:ascii="Arial" w:hAnsi="Arial" w:cs="Arial"/>
          <w:sz w:val="24"/>
          <w:szCs w:val="24"/>
        </w:rPr>
        <w:tab/>
        <w:t xml:space="preserve">Diaz A, Hyer JM, Barmash E, Azap R, Paredes AZ, Pawlik TM. County-level Social Vulnerability is Associated With Worse Surgical Outcomes Especially Among Minority Patients. </w:t>
      </w:r>
      <w:r w:rsidRPr="00CF0A67">
        <w:rPr>
          <w:rFonts w:ascii="Arial" w:hAnsi="Arial" w:cs="Arial"/>
          <w:i/>
          <w:sz w:val="24"/>
          <w:szCs w:val="24"/>
        </w:rPr>
        <w:t xml:space="preserve">Ann Surg </w:t>
      </w:r>
      <w:r w:rsidRPr="00CF0A67">
        <w:rPr>
          <w:rFonts w:ascii="Arial" w:hAnsi="Arial" w:cs="Arial"/>
          <w:sz w:val="24"/>
          <w:szCs w:val="24"/>
        </w:rPr>
        <w:t>2021;274:881-891.</w:t>
      </w:r>
    </w:p>
    <w:p w14:paraId="104BD779"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7.</w:t>
      </w:r>
      <w:r w:rsidRPr="00CF0A67">
        <w:rPr>
          <w:rFonts w:ascii="Arial" w:hAnsi="Arial" w:cs="Arial"/>
          <w:sz w:val="24"/>
          <w:szCs w:val="24"/>
        </w:rPr>
        <w:tab/>
        <w:t xml:space="preserve">Baidya J, Gordon AM, Nian PP, et al. Social determinants of health in patients undergoing hemiarthroplasty: are they associated with medical complications, healthcare utilization, and payments for care? </w:t>
      </w:r>
      <w:r w:rsidRPr="00CF0A67">
        <w:rPr>
          <w:rFonts w:ascii="Arial" w:hAnsi="Arial" w:cs="Arial"/>
          <w:i/>
          <w:sz w:val="24"/>
          <w:szCs w:val="24"/>
        </w:rPr>
        <w:t xml:space="preserve">Arch Orthop Trauma Surg </w:t>
      </w:r>
      <w:r w:rsidRPr="00CF0A67">
        <w:rPr>
          <w:rFonts w:ascii="Arial" w:hAnsi="Arial" w:cs="Arial"/>
          <w:sz w:val="24"/>
          <w:szCs w:val="24"/>
        </w:rPr>
        <w:t>2023;143:7073-7080.</w:t>
      </w:r>
    </w:p>
    <w:p w14:paraId="40F604AC"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lastRenderedPageBreak/>
        <w:t>8.</w:t>
      </w:r>
      <w:r w:rsidRPr="00CF0A67">
        <w:rPr>
          <w:rFonts w:ascii="Arial" w:hAnsi="Arial" w:cs="Arial"/>
          <w:sz w:val="24"/>
          <w:szCs w:val="24"/>
        </w:rPr>
        <w:tab/>
        <w:t xml:space="preserve">Rahman TM, Shaw JH, Mehaidli A, et al. The Impact of Social Determinants of Health on Outcomes and Complications After Total Knee Arthroplasty: An Analysis of Neighborhood Deprivation Indices. </w:t>
      </w:r>
      <w:r w:rsidRPr="00CF0A67">
        <w:rPr>
          <w:rFonts w:ascii="Arial" w:hAnsi="Arial" w:cs="Arial"/>
          <w:i/>
          <w:sz w:val="24"/>
          <w:szCs w:val="24"/>
        </w:rPr>
        <w:t xml:space="preserve">J Bone Joint Surg Am </w:t>
      </w:r>
      <w:r w:rsidRPr="00CF0A67">
        <w:rPr>
          <w:rFonts w:ascii="Arial" w:hAnsi="Arial" w:cs="Arial"/>
          <w:sz w:val="24"/>
          <w:szCs w:val="24"/>
        </w:rPr>
        <w:t>2024;106:288-303.</w:t>
      </w:r>
    </w:p>
    <w:p w14:paraId="3C529832"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9.</w:t>
      </w:r>
      <w:r w:rsidRPr="00CF0A67">
        <w:rPr>
          <w:rFonts w:ascii="Arial" w:hAnsi="Arial" w:cs="Arial"/>
          <w:sz w:val="24"/>
          <w:szCs w:val="24"/>
        </w:rPr>
        <w:tab/>
        <w:t xml:space="preserve">Dyas AR, Carmichael H, Bronsert MR, et al. Social vulnerability is associated with higher risk-adjusted rates of postoperative complications in a broad surgical population. </w:t>
      </w:r>
      <w:r w:rsidRPr="00CF0A67">
        <w:rPr>
          <w:rFonts w:ascii="Arial" w:hAnsi="Arial" w:cs="Arial"/>
          <w:i/>
          <w:sz w:val="24"/>
          <w:szCs w:val="24"/>
        </w:rPr>
        <w:t xml:space="preserve">Am J Surg </w:t>
      </w:r>
      <w:r w:rsidRPr="00CF0A67">
        <w:rPr>
          <w:rFonts w:ascii="Arial" w:hAnsi="Arial" w:cs="Arial"/>
          <w:sz w:val="24"/>
          <w:szCs w:val="24"/>
        </w:rPr>
        <w:t>2024;229:26-33.</w:t>
      </w:r>
    </w:p>
    <w:p w14:paraId="33DA7BD3"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10.</w:t>
      </w:r>
      <w:r w:rsidRPr="00CF0A67">
        <w:rPr>
          <w:rFonts w:ascii="Arial" w:hAnsi="Arial" w:cs="Arial"/>
          <w:sz w:val="24"/>
          <w:szCs w:val="24"/>
        </w:rPr>
        <w:tab/>
        <w:t xml:space="preserve">Jhung MA, Banerjee SN. Administrative coding data and health care-associated infections. </w:t>
      </w:r>
      <w:r w:rsidRPr="00CF0A67">
        <w:rPr>
          <w:rFonts w:ascii="Arial" w:hAnsi="Arial" w:cs="Arial"/>
          <w:i/>
          <w:sz w:val="24"/>
          <w:szCs w:val="24"/>
        </w:rPr>
        <w:t xml:space="preserve">Clin Infect Dis </w:t>
      </w:r>
      <w:r w:rsidRPr="00CF0A67">
        <w:rPr>
          <w:rFonts w:ascii="Arial" w:hAnsi="Arial" w:cs="Arial"/>
          <w:sz w:val="24"/>
          <w:szCs w:val="24"/>
        </w:rPr>
        <w:t>2009;49:949-955.</w:t>
      </w:r>
    </w:p>
    <w:p w14:paraId="5DEE8F0E"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11.</w:t>
      </w:r>
      <w:r w:rsidRPr="00CF0A67">
        <w:rPr>
          <w:rFonts w:ascii="Arial" w:hAnsi="Arial" w:cs="Arial"/>
          <w:sz w:val="24"/>
          <w:szCs w:val="24"/>
        </w:rPr>
        <w:tab/>
        <w:t xml:space="preserve">van Mourik MS, van Duijn PJ, Moons KG, Bonten MJ, Lee GM. Accuracy of administrative data for surveillance of healthcare-associated infections: a systematic review. </w:t>
      </w:r>
      <w:r w:rsidRPr="00CF0A67">
        <w:rPr>
          <w:rFonts w:ascii="Arial" w:hAnsi="Arial" w:cs="Arial"/>
          <w:i/>
          <w:sz w:val="24"/>
          <w:szCs w:val="24"/>
        </w:rPr>
        <w:t xml:space="preserve">BMJ Open </w:t>
      </w:r>
      <w:r w:rsidRPr="00CF0A67">
        <w:rPr>
          <w:rFonts w:ascii="Arial" w:hAnsi="Arial" w:cs="Arial"/>
          <w:sz w:val="24"/>
          <w:szCs w:val="24"/>
        </w:rPr>
        <w:t>2015;5:e008424.</w:t>
      </w:r>
    </w:p>
    <w:p w14:paraId="1F16F341"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12.</w:t>
      </w:r>
      <w:r w:rsidRPr="00CF0A67">
        <w:rPr>
          <w:rFonts w:ascii="Arial" w:hAnsi="Arial" w:cs="Arial"/>
          <w:sz w:val="24"/>
          <w:szCs w:val="24"/>
        </w:rPr>
        <w:tab/>
        <w:t xml:space="preserve">Bucher BT, Yang M, Arndorfer J, et al. Changes in the accuracy of administrative data for the detection of surgical site infections. </w:t>
      </w:r>
      <w:r w:rsidRPr="00CF0A67">
        <w:rPr>
          <w:rFonts w:ascii="Arial" w:hAnsi="Arial" w:cs="Arial"/>
          <w:i/>
          <w:sz w:val="24"/>
          <w:szCs w:val="24"/>
        </w:rPr>
        <w:t xml:space="preserve">Infect Control Hosp Epidemiol </w:t>
      </w:r>
      <w:r w:rsidRPr="00CF0A67">
        <w:rPr>
          <w:rFonts w:ascii="Arial" w:hAnsi="Arial" w:cs="Arial"/>
          <w:sz w:val="24"/>
          <w:szCs w:val="24"/>
        </w:rPr>
        <w:t>2021;42:1128-1130.</w:t>
      </w:r>
    </w:p>
    <w:p w14:paraId="72E4086C"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13.</w:t>
      </w:r>
      <w:r w:rsidRPr="00CF0A67">
        <w:rPr>
          <w:rFonts w:ascii="Arial" w:hAnsi="Arial" w:cs="Arial"/>
          <w:sz w:val="24"/>
          <w:szCs w:val="24"/>
        </w:rPr>
        <w:tab/>
        <w:t xml:space="preserve">Ibrahim SA, Stone RA, Han X, et al. Racial/ethnic differences in surgical outcomes in veterans following knee or hip arthroplasty. </w:t>
      </w:r>
      <w:r w:rsidRPr="00CF0A67">
        <w:rPr>
          <w:rFonts w:ascii="Arial" w:hAnsi="Arial" w:cs="Arial"/>
          <w:i/>
          <w:sz w:val="24"/>
          <w:szCs w:val="24"/>
        </w:rPr>
        <w:t xml:space="preserve">Arthritis Rheum </w:t>
      </w:r>
      <w:r w:rsidRPr="00CF0A67">
        <w:rPr>
          <w:rFonts w:ascii="Arial" w:hAnsi="Arial" w:cs="Arial"/>
          <w:sz w:val="24"/>
          <w:szCs w:val="24"/>
        </w:rPr>
        <w:t>2005;52:3143-3151.</w:t>
      </w:r>
    </w:p>
    <w:p w14:paraId="3CE986B4"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14.</w:t>
      </w:r>
      <w:r w:rsidRPr="00CF0A67">
        <w:rPr>
          <w:rFonts w:ascii="Arial" w:hAnsi="Arial" w:cs="Arial"/>
          <w:sz w:val="24"/>
          <w:szCs w:val="24"/>
        </w:rPr>
        <w:tab/>
        <w:t xml:space="preserve">Sanford Z, Taylor H, Fiorentino A, et al. Racial Disparities in Surgical Outcomes After Spine Surgery: An ACS-NSQIP Analysis. </w:t>
      </w:r>
      <w:r w:rsidRPr="00CF0A67">
        <w:rPr>
          <w:rFonts w:ascii="Arial" w:hAnsi="Arial" w:cs="Arial"/>
          <w:i/>
          <w:sz w:val="24"/>
          <w:szCs w:val="24"/>
        </w:rPr>
        <w:t xml:space="preserve">Global Spine J </w:t>
      </w:r>
      <w:r w:rsidRPr="00CF0A67">
        <w:rPr>
          <w:rFonts w:ascii="Arial" w:hAnsi="Arial" w:cs="Arial"/>
          <w:sz w:val="24"/>
          <w:szCs w:val="24"/>
        </w:rPr>
        <w:t>2019;9:583-590.</w:t>
      </w:r>
    </w:p>
    <w:p w14:paraId="1D12E49D"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15.</w:t>
      </w:r>
      <w:r w:rsidRPr="00CF0A67">
        <w:rPr>
          <w:rFonts w:ascii="Arial" w:hAnsi="Arial" w:cs="Arial"/>
          <w:sz w:val="24"/>
          <w:szCs w:val="24"/>
        </w:rPr>
        <w:tab/>
        <w:t xml:space="preserve">Welter M, Grosh K, Jose J, et al. Are There Racial Differences in the Rate of Surgical Site Infection Based on Surgical Subspecialty? </w:t>
      </w:r>
      <w:r w:rsidRPr="00CF0A67">
        <w:rPr>
          <w:rFonts w:ascii="Arial" w:hAnsi="Arial" w:cs="Arial"/>
          <w:i/>
          <w:sz w:val="24"/>
          <w:szCs w:val="24"/>
        </w:rPr>
        <w:t xml:space="preserve">Surg Infect (Larchmt) </w:t>
      </w:r>
      <w:r w:rsidRPr="00CF0A67">
        <w:rPr>
          <w:rFonts w:ascii="Arial" w:hAnsi="Arial" w:cs="Arial"/>
          <w:sz w:val="24"/>
          <w:szCs w:val="24"/>
        </w:rPr>
        <w:t>2023;24:860-868.</w:t>
      </w:r>
    </w:p>
    <w:p w14:paraId="3C1C9198"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lastRenderedPageBreak/>
        <w:t>16.</w:t>
      </w:r>
      <w:r w:rsidRPr="00CF0A67">
        <w:rPr>
          <w:rFonts w:ascii="Arial" w:hAnsi="Arial" w:cs="Arial"/>
          <w:sz w:val="24"/>
          <w:szCs w:val="24"/>
        </w:rPr>
        <w:tab/>
        <w:t xml:space="preserve">White TM, Borrell LN, El-Mohandes A. A Review of the Public Health Literature Examining the Roles of Socioeconomic Status and Race/Ethnicity on Health Outcomes in the United States. </w:t>
      </w:r>
      <w:r w:rsidRPr="00CF0A67">
        <w:rPr>
          <w:rFonts w:ascii="Arial" w:hAnsi="Arial" w:cs="Arial"/>
          <w:i/>
          <w:sz w:val="24"/>
          <w:szCs w:val="24"/>
        </w:rPr>
        <w:t xml:space="preserve">J Racial Ethn Health Disparities </w:t>
      </w:r>
      <w:r w:rsidRPr="00CF0A67">
        <w:rPr>
          <w:rFonts w:ascii="Arial" w:hAnsi="Arial" w:cs="Arial"/>
          <w:sz w:val="24"/>
          <w:szCs w:val="24"/>
        </w:rPr>
        <w:t>2024.</w:t>
      </w:r>
    </w:p>
    <w:p w14:paraId="23803B11"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17.</w:t>
      </w:r>
      <w:r w:rsidRPr="00CF0A67">
        <w:rPr>
          <w:rFonts w:ascii="Arial" w:hAnsi="Arial" w:cs="Arial"/>
          <w:sz w:val="24"/>
          <w:szCs w:val="24"/>
        </w:rPr>
        <w:tab/>
        <w:t xml:space="preserve">Williams DR, Priest N, Anderson NB. Understanding associations among race, socioeconomic status, and health: Patterns and prospects. </w:t>
      </w:r>
      <w:r w:rsidRPr="00CF0A67">
        <w:rPr>
          <w:rFonts w:ascii="Arial" w:hAnsi="Arial" w:cs="Arial"/>
          <w:i/>
          <w:sz w:val="24"/>
          <w:szCs w:val="24"/>
        </w:rPr>
        <w:t xml:space="preserve">Health Psychol </w:t>
      </w:r>
      <w:r w:rsidRPr="00CF0A67">
        <w:rPr>
          <w:rFonts w:ascii="Arial" w:hAnsi="Arial" w:cs="Arial"/>
          <w:sz w:val="24"/>
          <w:szCs w:val="24"/>
        </w:rPr>
        <w:t>2016;35:407-411.</w:t>
      </w:r>
    </w:p>
    <w:p w14:paraId="6C53AAFC"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18.</w:t>
      </w:r>
      <w:r w:rsidRPr="00CF0A67">
        <w:rPr>
          <w:rFonts w:ascii="Arial" w:hAnsi="Arial" w:cs="Arial"/>
          <w:sz w:val="24"/>
          <w:szCs w:val="24"/>
        </w:rPr>
        <w:tab/>
        <w:t xml:space="preserve">Marcelin JR, Hicks LA, Evans CD, Wiley Z, Kalu IC, Abdul-Mutakabbir JC. Advancing health equity through action in antimicrobial stewardship and healthcare epidemiology. </w:t>
      </w:r>
      <w:r w:rsidRPr="00CF0A67">
        <w:rPr>
          <w:rFonts w:ascii="Arial" w:hAnsi="Arial" w:cs="Arial"/>
          <w:i/>
          <w:sz w:val="24"/>
          <w:szCs w:val="24"/>
        </w:rPr>
        <w:t xml:space="preserve">Infect Control Hosp Epidemiol </w:t>
      </w:r>
      <w:r w:rsidRPr="00CF0A67">
        <w:rPr>
          <w:rFonts w:ascii="Arial" w:hAnsi="Arial" w:cs="Arial"/>
          <w:sz w:val="24"/>
          <w:szCs w:val="24"/>
        </w:rPr>
        <w:t>2024;45:412-419.</w:t>
      </w:r>
    </w:p>
    <w:p w14:paraId="574CFD5C"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19.</w:t>
      </w:r>
      <w:r w:rsidRPr="00CF0A67">
        <w:rPr>
          <w:rFonts w:ascii="Arial" w:hAnsi="Arial" w:cs="Arial"/>
          <w:sz w:val="24"/>
          <w:szCs w:val="24"/>
        </w:rPr>
        <w:tab/>
        <w:t xml:space="preserve">Fiscella K, Franks P, Gold MR, Clancy CM. Inequality in quality: addressing socioeconomic, racial, and ethnic disparities in health care. </w:t>
      </w:r>
      <w:r w:rsidRPr="00CF0A67">
        <w:rPr>
          <w:rFonts w:ascii="Arial" w:hAnsi="Arial" w:cs="Arial"/>
          <w:i/>
          <w:sz w:val="24"/>
          <w:szCs w:val="24"/>
        </w:rPr>
        <w:t xml:space="preserve">JAMA </w:t>
      </w:r>
      <w:r w:rsidRPr="00CF0A67">
        <w:rPr>
          <w:rFonts w:ascii="Arial" w:hAnsi="Arial" w:cs="Arial"/>
          <w:sz w:val="24"/>
          <w:szCs w:val="24"/>
        </w:rPr>
        <w:t>2000;283:2579-2584.</w:t>
      </w:r>
    </w:p>
    <w:p w14:paraId="5D139FD2" w14:textId="7E7A965D"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20.</w:t>
      </w:r>
      <w:r w:rsidRPr="00CF0A67">
        <w:rPr>
          <w:rFonts w:ascii="Arial" w:hAnsi="Arial" w:cs="Arial"/>
          <w:sz w:val="24"/>
          <w:szCs w:val="24"/>
        </w:rPr>
        <w:tab/>
        <w:t xml:space="preserve">NationalHealthcareSafetyNetwork. Surgical Site Infection (SSI) Events. 2024. </w:t>
      </w:r>
      <w:hyperlink r:id="rId9" w:history="1">
        <w:r w:rsidRPr="00CF0A67">
          <w:rPr>
            <w:rStyle w:val="Hyperlink"/>
            <w:rFonts w:ascii="Arial" w:hAnsi="Arial" w:cs="Arial"/>
            <w:sz w:val="24"/>
            <w:szCs w:val="24"/>
          </w:rPr>
          <w:t>https://www.cdc.gov/nhsn/psc/ssi/index.html?CDC_AA_refVal=https%3A%2F%2Fwww.cdc.gov%2Fnhsn%2Facute-care-hospital%2Fssi%2Findex.html</w:t>
        </w:r>
      </w:hyperlink>
      <w:r w:rsidRPr="00CF0A67">
        <w:rPr>
          <w:rFonts w:ascii="Arial" w:hAnsi="Arial" w:cs="Arial"/>
          <w:sz w:val="24"/>
          <w:szCs w:val="24"/>
        </w:rPr>
        <w:t>. Accessed 11/25/2024.</w:t>
      </w:r>
    </w:p>
    <w:p w14:paraId="447AD29C"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21.</w:t>
      </w:r>
      <w:r w:rsidRPr="00CF0A67">
        <w:rPr>
          <w:rFonts w:ascii="Arial" w:hAnsi="Arial" w:cs="Arial"/>
          <w:sz w:val="24"/>
          <w:szCs w:val="24"/>
        </w:rPr>
        <w:tab/>
        <w:t xml:space="preserve">Cheng H, Chen BP, Soleas IM, Ferko NC, Cameron CG, Hinoul P. Prolonged Operative Duration Increases Risk of Surgical Site Infections: A Systematic Review. </w:t>
      </w:r>
      <w:r w:rsidRPr="00CF0A67">
        <w:rPr>
          <w:rFonts w:ascii="Arial" w:hAnsi="Arial" w:cs="Arial"/>
          <w:i/>
          <w:sz w:val="24"/>
          <w:szCs w:val="24"/>
        </w:rPr>
        <w:t xml:space="preserve">Surg Infect (Larchmt) </w:t>
      </w:r>
      <w:r w:rsidRPr="00CF0A67">
        <w:rPr>
          <w:rFonts w:ascii="Arial" w:hAnsi="Arial" w:cs="Arial"/>
          <w:sz w:val="24"/>
          <w:szCs w:val="24"/>
        </w:rPr>
        <w:t>2017;18:722-735.</w:t>
      </w:r>
    </w:p>
    <w:p w14:paraId="3C426971"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22.</w:t>
      </w:r>
      <w:r w:rsidRPr="00CF0A67">
        <w:rPr>
          <w:rFonts w:ascii="Arial" w:hAnsi="Arial" w:cs="Arial"/>
          <w:sz w:val="24"/>
          <w:szCs w:val="24"/>
        </w:rPr>
        <w:tab/>
        <w:t xml:space="preserve">Gagen B, Hall C. Preventing Surgical Site Infections in Emergency General Surgery: Current Strategies and Recommendations. </w:t>
      </w:r>
      <w:r w:rsidRPr="00CF0A67">
        <w:rPr>
          <w:rFonts w:ascii="Arial" w:hAnsi="Arial" w:cs="Arial"/>
          <w:i/>
          <w:sz w:val="24"/>
          <w:szCs w:val="24"/>
        </w:rPr>
        <w:t xml:space="preserve">Current Surgery Reports </w:t>
      </w:r>
      <w:r w:rsidRPr="00CF0A67">
        <w:rPr>
          <w:rFonts w:ascii="Arial" w:hAnsi="Arial" w:cs="Arial"/>
          <w:sz w:val="24"/>
          <w:szCs w:val="24"/>
        </w:rPr>
        <w:t>2024;12:227-237.</w:t>
      </w:r>
    </w:p>
    <w:p w14:paraId="4F295522"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23.</w:t>
      </w:r>
      <w:r w:rsidRPr="00CF0A67">
        <w:rPr>
          <w:rFonts w:ascii="Arial" w:hAnsi="Arial" w:cs="Arial"/>
          <w:sz w:val="24"/>
          <w:szCs w:val="24"/>
        </w:rPr>
        <w:tab/>
        <w:t xml:space="preserve">Meijs AP, Koek MBG, Vos MC, Geerlings SE, Vogely HC, de Greeff SC. The effect of body mass index on the risk of surgical site infection. </w:t>
      </w:r>
      <w:r w:rsidRPr="00CF0A67">
        <w:rPr>
          <w:rFonts w:ascii="Arial" w:hAnsi="Arial" w:cs="Arial"/>
          <w:i/>
          <w:sz w:val="24"/>
          <w:szCs w:val="24"/>
        </w:rPr>
        <w:t xml:space="preserve">Infect Control Hosp Epidemiol </w:t>
      </w:r>
      <w:r w:rsidRPr="00CF0A67">
        <w:rPr>
          <w:rFonts w:ascii="Arial" w:hAnsi="Arial" w:cs="Arial"/>
          <w:sz w:val="24"/>
          <w:szCs w:val="24"/>
        </w:rPr>
        <w:t>2019;40:991-996.</w:t>
      </w:r>
    </w:p>
    <w:p w14:paraId="34320883"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lastRenderedPageBreak/>
        <w:t>24.</w:t>
      </w:r>
      <w:r w:rsidRPr="00CF0A67">
        <w:rPr>
          <w:rFonts w:ascii="Arial" w:hAnsi="Arial" w:cs="Arial"/>
          <w:sz w:val="24"/>
          <w:szCs w:val="24"/>
        </w:rPr>
        <w:tab/>
        <w:t xml:space="preserve">Martin ET, Kaye KS, Knott C, et al. Diabetes and Risk of Surgical Site Infection: A Systematic Review and Meta-analysis. </w:t>
      </w:r>
      <w:r w:rsidRPr="00CF0A67">
        <w:rPr>
          <w:rFonts w:ascii="Arial" w:hAnsi="Arial" w:cs="Arial"/>
          <w:i/>
          <w:sz w:val="24"/>
          <w:szCs w:val="24"/>
        </w:rPr>
        <w:t xml:space="preserve">Infect Control Hosp Epidemiol </w:t>
      </w:r>
      <w:r w:rsidRPr="00CF0A67">
        <w:rPr>
          <w:rFonts w:ascii="Arial" w:hAnsi="Arial" w:cs="Arial"/>
          <w:sz w:val="24"/>
          <w:szCs w:val="24"/>
        </w:rPr>
        <w:t>2016;37:88-99.</w:t>
      </w:r>
    </w:p>
    <w:p w14:paraId="4126CFC3"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25.</w:t>
      </w:r>
      <w:r w:rsidRPr="00CF0A67">
        <w:rPr>
          <w:rFonts w:ascii="Arial" w:hAnsi="Arial" w:cs="Arial"/>
          <w:sz w:val="24"/>
          <w:szCs w:val="24"/>
        </w:rPr>
        <w:tab/>
        <w:t xml:space="preserve">Wood SN. </w:t>
      </w:r>
      <w:r w:rsidRPr="00CF0A67">
        <w:rPr>
          <w:rFonts w:ascii="Arial" w:hAnsi="Arial" w:cs="Arial"/>
          <w:i/>
          <w:sz w:val="24"/>
          <w:szCs w:val="24"/>
        </w:rPr>
        <w:t>Generalized Additive Models: An Introduction with R.</w:t>
      </w:r>
      <w:r w:rsidRPr="00CF0A67">
        <w:rPr>
          <w:rFonts w:ascii="Arial" w:hAnsi="Arial" w:cs="Arial"/>
          <w:sz w:val="24"/>
          <w:szCs w:val="24"/>
        </w:rPr>
        <w:t xml:space="preserve"> Second Edition ed: Chapman and Hall/CRC; 2017.</w:t>
      </w:r>
    </w:p>
    <w:p w14:paraId="77A912E8"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26.</w:t>
      </w:r>
      <w:r w:rsidRPr="00CF0A67">
        <w:rPr>
          <w:rFonts w:ascii="Arial" w:hAnsi="Arial" w:cs="Arial"/>
          <w:sz w:val="24"/>
          <w:szCs w:val="24"/>
        </w:rPr>
        <w:tab/>
        <w:t xml:space="preserve">Carmichael H, Dyas AR, Bronsert MR, et al. Social vulnerability is associated with increased morbidity following colorectal surgery. </w:t>
      </w:r>
      <w:r w:rsidRPr="00CF0A67">
        <w:rPr>
          <w:rFonts w:ascii="Arial" w:hAnsi="Arial" w:cs="Arial"/>
          <w:i/>
          <w:sz w:val="24"/>
          <w:szCs w:val="24"/>
        </w:rPr>
        <w:t xml:space="preserve">Am J Surg </w:t>
      </w:r>
      <w:r w:rsidRPr="00CF0A67">
        <w:rPr>
          <w:rFonts w:ascii="Arial" w:hAnsi="Arial" w:cs="Arial"/>
          <w:sz w:val="24"/>
          <w:szCs w:val="24"/>
        </w:rPr>
        <w:t>2022;224:100-105.</w:t>
      </w:r>
    </w:p>
    <w:p w14:paraId="43D4BCAA"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27.</w:t>
      </w:r>
      <w:r w:rsidRPr="00CF0A67">
        <w:rPr>
          <w:rFonts w:ascii="Arial" w:hAnsi="Arial" w:cs="Arial"/>
          <w:sz w:val="24"/>
          <w:szCs w:val="24"/>
        </w:rPr>
        <w:tab/>
        <w:t xml:space="preserve">Stuart CM, Dyas AR, Byers S, et al. Social vulnerability is associated with post-operative morbidity following robotic-assisted lung resection. </w:t>
      </w:r>
      <w:r w:rsidRPr="00CF0A67">
        <w:rPr>
          <w:rFonts w:ascii="Arial" w:hAnsi="Arial" w:cs="Arial"/>
          <w:i/>
          <w:sz w:val="24"/>
          <w:szCs w:val="24"/>
        </w:rPr>
        <w:t xml:space="preserve">J Thorac Dis </w:t>
      </w:r>
      <w:r w:rsidRPr="00CF0A67">
        <w:rPr>
          <w:rFonts w:ascii="Arial" w:hAnsi="Arial" w:cs="Arial"/>
          <w:sz w:val="24"/>
          <w:szCs w:val="24"/>
        </w:rPr>
        <w:t>2023;15:5931-5941.</w:t>
      </w:r>
    </w:p>
    <w:p w14:paraId="3F6F79CA"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28.</w:t>
      </w:r>
      <w:r w:rsidRPr="00CF0A67">
        <w:rPr>
          <w:rFonts w:ascii="Arial" w:hAnsi="Arial" w:cs="Arial"/>
          <w:sz w:val="24"/>
          <w:szCs w:val="24"/>
        </w:rPr>
        <w:tab/>
        <w:t xml:space="preserve">Stevens J, Reppucci ML, Pickett K, et al. Using the Social Vulnerability Index to Examine Disparities in Surgical Pediatric Trauma Patients. </w:t>
      </w:r>
      <w:r w:rsidRPr="00CF0A67">
        <w:rPr>
          <w:rFonts w:ascii="Arial" w:hAnsi="Arial" w:cs="Arial"/>
          <w:i/>
          <w:sz w:val="24"/>
          <w:szCs w:val="24"/>
        </w:rPr>
        <w:t xml:space="preserve">J Surg Res </w:t>
      </w:r>
      <w:r w:rsidRPr="00CF0A67">
        <w:rPr>
          <w:rFonts w:ascii="Arial" w:hAnsi="Arial" w:cs="Arial"/>
          <w:sz w:val="24"/>
          <w:szCs w:val="24"/>
        </w:rPr>
        <w:t>2023;287:55-62.</w:t>
      </w:r>
    </w:p>
    <w:p w14:paraId="2AE20993"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29.</w:t>
      </w:r>
      <w:r w:rsidRPr="00CF0A67">
        <w:rPr>
          <w:rFonts w:ascii="Arial" w:hAnsi="Arial" w:cs="Arial"/>
          <w:sz w:val="24"/>
          <w:szCs w:val="24"/>
        </w:rPr>
        <w:tab/>
        <w:t xml:space="preserve">Al Rifai M, Jain V, Khan SU, et al. State-Level Social Vulnerability Index and Healthcare Access: The Behavioral Risk Factor Surveillance System Survey. </w:t>
      </w:r>
      <w:r w:rsidRPr="00CF0A67">
        <w:rPr>
          <w:rFonts w:ascii="Arial" w:hAnsi="Arial" w:cs="Arial"/>
          <w:i/>
          <w:sz w:val="24"/>
          <w:szCs w:val="24"/>
        </w:rPr>
        <w:t xml:space="preserve">Am J Prev Med </w:t>
      </w:r>
      <w:r w:rsidRPr="00CF0A67">
        <w:rPr>
          <w:rFonts w:ascii="Arial" w:hAnsi="Arial" w:cs="Arial"/>
          <w:sz w:val="24"/>
          <w:szCs w:val="24"/>
        </w:rPr>
        <w:t>2022;63:403-409.</w:t>
      </w:r>
    </w:p>
    <w:p w14:paraId="62CAFDCB"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30.</w:t>
      </w:r>
      <w:r w:rsidRPr="00CF0A67">
        <w:rPr>
          <w:rFonts w:ascii="Arial" w:hAnsi="Arial" w:cs="Arial"/>
          <w:sz w:val="24"/>
          <w:szCs w:val="24"/>
        </w:rPr>
        <w:tab/>
        <w:t xml:space="preserve">Alkerwi A, Vernier C, Sauvageot N, Crichton GE, Elias MF. Demographic and socioeconomic disparity in nutrition: application of a novel Correlated Component Regression approach. </w:t>
      </w:r>
      <w:r w:rsidRPr="00CF0A67">
        <w:rPr>
          <w:rFonts w:ascii="Arial" w:hAnsi="Arial" w:cs="Arial"/>
          <w:i/>
          <w:sz w:val="24"/>
          <w:szCs w:val="24"/>
        </w:rPr>
        <w:t xml:space="preserve">BMJ Open </w:t>
      </w:r>
      <w:r w:rsidRPr="00CF0A67">
        <w:rPr>
          <w:rFonts w:ascii="Arial" w:hAnsi="Arial" w:cs="Arial"/>
          <w:sz w:val="24"/>
          <w:szCs w:val="24"/>
        </w:rPr>
        <w:t>2015;5:e006814.</w:t>
      </w:r>
    </w:p>
    <w:p w14:paraId="625CCD15"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31.</w:t>
      </w:r>
      <w:r w:rsidRPr="00CF0A67">
        <w:rPr>
          <w:rFonts w:ascii="Arial" w:hAnsi="Arial" w:cs="Arial"/>
          <w:sz w:val="24"/>
          <w:szCs w:val="24"/>
        </w:rPr>
        <w:tab/>
        <w:t xml:space="preserve">Jacobs DE. Environmental health disparities in housing. </w:t>
      </w:r>
      <w:r w:rsidRPr="00CF0A67">
        <w:rPr>
          <w:rFonts w:ascii="Arial" w:hAnsi="Arial" w:cs="Arial"/>
          <w:i/>
          <w:sz w:val="24"/>
          <w:szCs w:val="24"/>
        </w:rPr>
        <w:t xml:space="preserve">Am J Public Health </w:t>
      </w:r>
      <w:r w:rsidRPr="00CF0A67">
        <w:rPr>
          <w:rFonts w:ascii="Arial" w:hAnsi="Arial" w:cs="Arial"/>
          <w:sz w:val="24"/>
          <w:szCs w:val="24"/>
        </w:rPr>
        <w:t>2011;101 Suppl 1:S115-122.</w:t>
      </w:r>
    </w:p>
    <w:p w14:paraId="379FEE2D"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32.</w:t>
      </w:r>
      <w:r w:rsidRPr="00CF0A67">
        <w:rPr>
          <w:rFonts w:ascii="Arial" w:hAnsi="Arial" w:cs="Arial"/>
          <w:sz w:val="24"/>
          <w:szCs w:val="24"/>
        </w:rPr>
        <w:tab/>
        <w:t xml:space="preserve">Goins RT, Williams KA, Carter MW, Spencer M, Solovieva T. Perceived barriers to health care access among rural older adults: a qualitative study. </w:t>
      </w:r>
      <w:r w:rsidRPr="00CF0A67">
        <w:rPr>
          <w:rFonts w:ascii="Arial" w:hAnsi="Arial" w:cs="Arial"/>
          <w:i/>
          <w:sz w:val="24"/>
          <w:szCs w:val="24"/>
        </w:rPr>
        <w:t xml:space="preserve">J Rural Health </w:t>
      </w:r>
      <w:r w:rsidRPr="00CF0A67">
        <w:rPr>
          <w:rFonts w:ascii="Arial" w:hAnsi="Arial" w:cs="Arial"/>
          <w:sz w:val="24"/>
          <w:szCs w:val="24"/>
        </w:rPr>
        <w:t>2005;21:206-213.</w:t>
      </w:r>
    </w:p>
    <w:p w14:paraId="27BA1F43"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lastRenderedPageBreak/>
        <w:t>33.</w:t>
      </w:r>
      <w:r w:rsidRPr="00CF0A67">
        <w:rPr>
          <w:rFonts w:ascii="Arial" w:hAnsi="Arial" w:cs="Arial"/>
          <w:sz w:val="24"/>
          <w:szCs w:val="24"/>
        </w:rPr>
        <w:tab/>
        <w:t xml:space="preserve">Cleveland JC, 3rd, Espinoza J, Holzhausen EA, Goran MI, Alderete TL. The impact of social determinants of health on obesity and diabetes disparities among Latino communities in Southern California. </w:t>
      </w:r>
      <w:r w:rsidRPr="00CF0A67">
        <w:rPr>
          <w:rFonts w:ascii="Arial" w:hAnsi="Arial" w:cs="Arial"/>
          <w:i/>
          <w:sz w:val="24"/>
          <w:szCs w:val="24"/>
        </w:rPr>
        <w:t xml:space="preserve">BMC Public Health </w:t>
      </w:r>
      <w:r w:rsidRPr="00CF0A67">
        <w:rPr>
          <w:rFonts w:ascii="Arial" w:hAnsi="Arial" w:cs="Arial"/>
          <w:sz w:val="24"/>
          <w:szCs w:val="24"/>
        </w:rPr>
        <w:t>2023;23:37.</w:t>
      </w:r>
    </w:p>
    <w:p w14:paraId="4E0E0608"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34.</w:t>
      </w:r>
      <w:r w:rsidRPr="00CF0A67">
        <w:rPr>
          <w:rFonts w:ascii="Arial" w:hAnsi="Arial" w:cs="Arial"/>
          <w:sz w:val="24"/>
          <w:szCs w:val="24"/>
        </w:rPr>
        <w:tab/>
        <w:t xml:space="preserve">Aris IM, Perng W, Dabelea D, et al. Associations of Neighborhood Opportunity and Social Vulnerability With Trajectories of Childhood Body Mass Index and Obesity Among US Children. </w:t>
      </w:r>
      <w:r w:rsidRPr="00CF0A67">
        <w:rPr>
          <w:rFonts w:ascii="Arial" w:hAnsi="Arial" w:cs="Arial"/>
          <w:i/>
          <w:sz w:val="24"/>
          <w:szCs w:val="24"/>
        </w:rPr>
        <w:t xml:space="preserve">JAMA Netw Open </w:t>
      </w:r>
      <w:r w:rsidRPr="00CF0A67">
        <w:rPr>
          <w:rFonts w:ascii="Arial" w:hAnsi="Arial" w:cs="Arial"/>
          <w:sz w:val="24"/>
          <w:szCs w:val="24"/>
        </w:rPr>
        <w:t>2022;5:e2247957.</w:t>
      </w:r>
    </w:p>
    <w:p w14:paraId="11D6E308"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35.</w:t>
      </w:r>
      <w:r w:rsidRPr="00CF0A67">
        <w:rPr>
          <w:rFonts w:ascii="Arial" w:hAnsi="Arial" w:cs="Arial"/>
          <w:sz w:val="24"/>
          <w:szCs w:val="24"/>
        </w:rPr>
        <w:tab/>
        <w:t xml:space="preserve">Korol E, Johnston K, Waser N, et al. A systematic review of risk factors associated with surgical site infections among surgical patients. </w:t>
      </w:r>
      <w:r w:rsidRPr="00CF0A67">
        <w:rPr>
          <w:rFonts w:ascii="Arial" w:hAnsi="Arial" w:cs="Arial"/>
          <w:i/>
          <w:sz w:val="24"/>
          <w:szCs w:val="24"/>
        </w:rPr>
        <w:t xml:space="preserve">PLoS One </w:t>
      </w:r>
      <w:r w:rsidRPr="00CF0A67">
        <w:rPr>
          <w:rFonts w:ascii="Arial" w:hAnsi="Arial" w:cs="Arial"/>
          <w:sz w:val="24"/>
          <w:szCs w:val="24"/>
        </w:rPr>
        <w:t>2013;8:e83743.</w:t>
      </w:r>
    </w:p>
    <w:p w14:paraId="775E1BC9"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36.</w:t>
      </w:r>
      <w:r w:rsidRPr="00CF0A67">
        <w:rPr>
          <w:rFonts w:ascii="Arial" w:hAnsi="Arial" w:cs="Arial"/>
          <w:sz w:val="24"/>
          <w:szCs w:val="24"/>
        </w:rPr>
        <w:tab/>
        <w:t xml:space="preserve">Theiss LM, Wood T, McLeod MC, et al. The association of health literacy and postoperative complications after colorectal surgery: A cohort study. </w:t>
      </w:r>
      <w:r w:rsidRPr="00CF0A67">
        <w:rPr>
          <w:rFonts w:ascii="Arial" w:hAnsi="Arial" w:cs="Arial"/>
          <w:i/>
          <w:sz w:val="24"/>
          <w:szCs w:val="24"/>
        </w:rPr>
        <w:t xml:space="preserve">Am J Surg </w:t>
      </w:r>
      <w:r w:rsidRPr="00CF0A67">
        <w:rPr>
          <w:rFonts w:ascii="Arial" w:hAnsi="Arial" w:cs="Arial"/>
          <w:sz w:val="24"/>
          <w:szCs w:val="24"/>
        </w:rPr>
        <w:t>2022;223:1047-1052.</w:t>
      </w:r>
    </w:p>
    <w:p w14:paraId="356012BB" w14:textId="2EE6A5B2"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37.</w:t>
      </w:r>
      <w:r w:rsidRPr="00CF0A67">
        <w:rPr>
          <w:rFonts w:ascii="Arial" w:hAnsi="Arial" w:cs="Arial"/>
          <w:sz w:val="24"/>
          <w:szCs w:val="24"/>
        </w:rPr>
        <w:tab/>
        <w:t xml:space="preserve">World Health Organization. Adherence to long-term therapies : evidence for action. 2003. </w:t>
      </w:r>
      <w:hyperlink r:id="rId10" w:history="1">
        <w:r w:rsidRPr="00CF0A67">
          <w:rPr>
            <w:rStyle w:val="Hyperlink"/>
            <w:rFonts w:ascii="Arial" w:hAnsi="Arial" w:cs="Arial"/>
            <w:sz w:val="24"/>
            <w:szCs w:val="24"/>
          </w:rPr>
          <w:t>https://iris.who.int/handle/10665/42682</w:t>
        </w:r>
      </w:hyperlink>
      <w:r w:rsidRPr="00CF0A67">
        <w:rPr>
          <w:rFonts w:ascii="Arial" w:hAnsi="Arial" w:cs="Arial"/>
          <w:sz w:val="24"/>
          <w:szCs w:val="24"/>
        </w:rPr>
        <w:t>.</w:t>
      </w:r>
    </w:p>
    <w:p w14:paraId="7E1949A5" w14:textId="77777777" w:rsidR="00C426DA" w:rsidRPr="00CF0A67" w:rsidRDefault="00C426DA" w:rsidP="00CF0A67">
      <w:pPr>
        <w:pStyle w:val="EndNoteBibliography"/>
        <w:spacing w:after="0" w:line="480" w:lineRule="auto"/>
        <w:rPr>
          <w:rFonts w:ascii="Arial" w:hAnsi="Arial" w:cs="Arial"/>
          <w:sz w:val="24"/>
          <w:szCs w:val="24"/>
        </w:rPr>
      </w:pPr>
      <w:r w:rsidRPr="00CF0A67">
        <w:rPr>
          <w:rFonts w:ascii="Arial" w:hAnsi="Arial" w:cs="Arial"/>
          <w:b/>
          <w:sz w:val="24"/>
          <w:szCs w:val="24"/>
        </w:rPr>
        <w:t>38.</w:t>
      </w:r>
      <w:r w:rsidRPr="00CF0A67">
        <w:rPr>
          <w:rFonts w:ascii="Arial" w:hAnsi="Arial" w:cs="Arial"/>
          <w:sz w:val="24"/>
          <w:szCs w:val="24"/>
        </w:rPr>
        <w:tab/>
        <w:t xml:space="preserve">Roland KB, Milliken EL, Rohan EA, et al. Use of Community Health Workers and Patient Navigators to Improve Cancer Outcomes Among Patients Served by Federally Qualified Health Centers: A Systematic Literature Review. </w:t>
      </w:r>
      <w:r w:rsidRPr="00CF0A67">
        <w:rPr>
          <w:rFonts w:ascii="Arial" w:hAnsi="Arial" w:cs="Arial"/>
          <w:i/>
          <w:sz w:val="24"/>
          <w:szCs w:val="24"/>
        </w:rPr>
        <w:t xml:space="preserve">Health Equity </w:t>
      </w:r>
      <w:r w:rsidRPr="00CF0A67">
        <w:rPr>
          <w:rFonts w:ascii="Arial" w:hAnsi="Arial" w:cs="Arial"/>
          <w:sz w:val="24"/>
          <w:szCs w:val="24"/>
        </w:rPr>
        <w:t>2017;1:61-76.</w:t>
      </w:r>
    </w:p>
    <w:p w14:paraId="38E3E072" w14:textId="77777777" w:rsidR="00C426DA" w:rsidRPr="00CF0A67" w:rsidRDefault="00C426DA" w:rsidP="00CF0A67">
      <w:pPr>
        <w:pStyle w:val="EndNoteBibliography"/>
        <w:spacing w:line="480" w:lineRule="auto"/>
        <w:rPr>
          <w:rFonts w:ascii="Arial" w:hAnsi="Arial" w:cs="Arial"/>
          <w:sz w:val="24"/>
          <w:szCs w:val="24"/>
        </w:rPr>
      </w:pPr>
      <w:r w:rsidRPr="00CF0A67">
        <w:rPr>
          <w:rFonts w:ascii="Arial" w:hAnsi="Arial" w:cs="Arial"/>
          <w:b/>
          <w:sz w:val="24"/>
          <w:szCs w:val="24"/>
        </w:rPr>
        <w:t>39.</w:t>
      </w:r>
      <w:r w:rsidRPr="00CF0A67">
        <w:rPr>
          <w:rFonts w:ascii="Arial" w:hAnsi="Arial" w:cs="Arial"/>
          <w:sz w:val="24"/>
          <w:szCs w:val="24"/>
        </w:rPr>
        <w:tab/>
        <w:t xml:space="preserve">Li HW, Scanlon ML, Kisilu N, Litzelman DK. The role of community health workers in the surgical cascade: a scoping review. </w:t>
      </w:r>
      <w:r w:rsidRPr="00CF0A67">
        <w:rPr>
          <w:rFonts w:ascii="Arial" w:hAnsi="Arial" w:cs="Arial"/>
          <w:i/>
          <w:sz w:val="24"/>
          <w:szCs w:val="24"/>
        </w:rPr>
        <w:t xml:space="preserve">Hum Resour Health </w:t>
      </w:r>
      <w:r w:rsidRPr="00CF0A67">
        <w:rPr>
          <w:rFonts w:ascii="Arial" w:hAnsi="Arial" w:cs="Arial"/>
          <w:sz w:val="24"/>
          <w:szCs w:val="24"/>
        </w:rPr>
        <w:t>2021;19:122.</w:t>
      </w:r>
    </w:p>
    <w:p w14:paraId="51E9F0AB" w14:textId="69219B88" w:rsidR="009C0CE1" w:rsidRDefault="009C0CE1" w:rsidP="002A0112">
      <w:pPr>
        <w:spacing w:line="480" w:lineRule="auto"/>
        <w:rPr>
          <w:rFonts w:ascii="Arial" w:hAnsi="Arial" w:cs="Arial"/>
          <w:sz w:val="24"/>
          <w:szCs w:val="24"/>
        </w:rPr>
      </w:pPr>
      <w:r w:rsidRPr="00A021D7">
        <w:rPr>
          <w:rFonts w:ascii="Arial" w:hAnsi="Arial" w:cs="Arial"/>
          <w:sz w:val="24"/>
          <w:szCs w:val="24"/>
        </w:rPr>
        <w:fldChar w:fldCharType="end"/>
      </w:r>
    </w:p>
    <w:p w14:paraId="68E69A53" w14:textId="13FEF4D8" w:rsidR="002A0112" w:rsidRDefault="002A0112" w:rsidP="002A0112">
      <w:pPr>
        <w:spacing w:line="480" w:lineRule="auto"/>
        <w:rPr>
          <w:rFonts w:ascii="Arial" w:hAnsi="Arial" w:cs="Arial"/>
          <w:sz w:val="24"/>
          <w:szCs w:val="24"/>
        </w:rPr>
      </w:pPr>
    </w:p>
    <w:p w14:paraId="3703C7A1" w14:textId="77777777" w:rsidR="002A0112" w:rsidRPr="006F1E9F" w:rsidRDefault="002A0112">
      <w:pPr>
        <w:spacing w:line="480" w:lineRule="auto"/>
        <w:rPr>
          <w:rFonts w:ascii="Arial" w:hAnsi="Arial" w:cs="Arial"/>
          <w:sz w:val="24"/>
          <w:szCs w:val="24"/>
        </w:rPr>
      </w:pPr>
    </w:p>
    <w:p w14:paraId="2BE8B537" w14:textId="03D4E746" w:rsidR="0037013D" w:rsidRPr="006F1E9F" w:rsidRDefault="00DA1A4E" w:rsidP="006F1E9F">
      <w:pPr>
        <w:spacing w:line="480" w:lineRule="auto"/>
        <w:jc w:val="center"/>
        <w:rPr>
          <w:rFonts w:ascii="Arial" w:hAnsi="Arial" w:cs="Arial"/>
          <w:b/>
          <w:bCs/>
          <w:sz w:val="24"/>
          <w:szCs w:val="24"/>
        </w:rPr>
      </w:pPr>
      <w:r>
        <w:rPr>
          <w:rFonts w:ascii="Arial" w:hAnsi="Arial" w:cs="Arial"/>
          <w:b/>
          <w:bCs/>
          <w:sz w:val="24"/>
          <w:szCs w:val="24"/>
        </w:rPr>
        <w:lastRenderedPageBreak/>
        <w:t>Figure Legends</w:t>
      </w:r>
    </w:p>
    <w:p w14:paraId="197CD78D" w14:textId="7FCB03BD" w:rsidR="0037013D" w:rsidRPr="006F1E9F" w:rsidRDefault="0037013D" w:rsidP="0037013D">
      <w:pPr>
        <w:spacing w:line="480" w:lineRule="auto"/>
        <w:rPr>
          <w:rFonts w:ascii="Arial" w:hAnsi="Arial" w:cs="Arial"/>
          <w:sz w:val="24"/>
          <w:szCs w:val="24"/>
        </w:rPr>
      </w:pPr>
      <w:r w:rsidRPr="006F1E9F">
        <w:rPr>
          <w:rFonts w:ascii="Arial" w:hAnsi="Arial" w:cs="Arial"/>
          <w:b/>
          <w:bCs/>
          <w:sz w:val="24"/>
          <w:szCs w:val="24"/>
        </w:rPr>
        <w:t>Figure 1:</w:t>
      </w:r>
      <w:r w:rsidRPr="006F1E9F">
        <w:rPr>
          <w:rFonts w:ascii="Arial" w:hAnsi="Arial" w:cs="Arial"/>
          <w:sz w:val="24"/>
          <w:szCs w:val="24"/>
        </w:rPr>
        <w:t xml:space="preserve"> This figure illustrates the study population, detailing the inclusion and exclusion </w:t>
      </w:r>
      <w:r w:rsidR="00C62042">
        <w:rPr>
          <w:rFonts w:ascii="Arial" w:hAnsi="Arial" w:cs="Arial"/>
          <w:sz w:val="24"/>
          <w:szCs w:val="24"/>
        </w:rPr>
        <w:t xml:space="preserve">criteria </w:t>
      </w:r>
      <w:r w:rsidRPr="006F1E9F">
        <w:rPr>
          <w:rFonts w:ascii="Arial" w:hAnsi="Arial" w:cs="Arial"/>
          <w:sz w:val="24"/>
          <w:szCs w:val="24"/>
        </w:rPr>
        <w:t xml:space="preserve">as well as detailing the type and number of procedures with the corresponding surgical site infection (SSI) rates expressed as the number of SSIs per </w:t>
      </w:r>
      <w:proofErr w:type="gramStart"/>
      <w:r w:rsidRPr="006F1E9F">
        <w:rPr>
          <w:rFonts w:ascii="Arial" w:hAnsi="Arial" w:cs="Arial"/>
          <w:sz w:val="24"/>
          <w:szCs w:val="24"/>
        </w:rPr>
        <w:t>100</w:t>
      </w:r>
      <w:proofErr w:type="gramEnd"/>
      <w:r w:rsidRPr="006F1E9F">
        <w:rPr>
          <w:rFonts w:ascii="Arial" w:hAnsi="Arial" w:cs="Arial"/>
          <w:sz w:val="24"/>
          <w:szCs w:val="24"/>
        </w:rPr>
        <w:t xml:space="preserve"> procedures.  </w:t>
      </w:r>
    </w:p>
    <w:p w14:paraId="6565EFA9" w14:textId="495892B6" w:rsidR="0037013D" w:rsidRPr="006F1E9F" w:rsidRDefault="0037013D" w:rsidP="0037013D">
      <w:pPr>
        <w:spacing w:line="480" w:lineRule="auto"/>
        <w:rPr>
          <w:rFonts w:ascii="Arial" w:hAnsi="Arial" w:cs="Arial"/>
          <w:sz w:val="24"/>
          <w:szCs w:val="24"/>
        </w:rPr>
      </w:pPr>
      <w:r w:rsidRPr="006F1E9F">
        <w:rPr>
          <w:rFonts w:ascii="Arial" w:hAnsi="Arial" w:cs="Arial"/>
          <w:b/>
          <w:bCs/>
          <w:sz w:val="24"/>
          <w:szCs w:val="24"/>
        </w:rPr>
        <w:t>Figure 2:</w:t>
      </w:r>
      <w:r w:rsidRPr="006F1E9F">
        <w:rPr>
          <w:rFonts w:ascii="Arial" w:hAnsi="Arial" w:cs="Arial"/>
          <w:sz w:val="24"/>
          <w:szCs w:val="24"/>
        </w:rPr>
        <w:t xml:space="preserve"> This figure compares the unadjusted odds of surgical site infection (SSI) across social vulnerability index (SVI) quartiles for all procedures combined. For overall SVI and individual SVI themes, odds for each quartile with the associated 95% confidence intervals </w:t>
      </w:r>
      <w:proofErr w:type="gramStart"/>
      <w:r w:rsidRPr="006F1E9F">
        <w:rPr>
          <w:rFonts w:ascii="Arial" w:hAnsi="Arial" w:cs="Arial"/>
          <w:sz w:val="24"/>
          <w:szCs w:val="24"/>
        </w:rPr>
        <w:t>are presented</w:t>
      </w:r>
      <w:proofErr w:type="gramEnd"/>
      <w:r w:rsidRPr="006F1E9F">
        <w:rPr>
          <w:rFonts w:ascii="Arial" w:hAnsi="Arial" w:cs="Arial"/>
          <w:sz w:val="24"/>
          <w:szCs w:val="24"/>
        </w:rPr>
        <w:t xml:space="preserve"> relative to the lowest SVI quartile as the reference group</w:t>
      </w:r>
      <w:r w:rsidR="006B1CE8" w:rsidRPr="006F1E9F">
        <w:rPr>
          <w:rFonts w:ascii="Arial" w:hAnsi="Arial" w:cs="Arial"/>
          <w:sz w:val="24"/>
          <w:szCs w:val="24"/>
        </w:rPr>
        <w:t xml:space="preserve">. </w:t>
      </w:r>
    </w:p>
    <w:p w14:paraId="68CF611B" w14:textId="50C093F7" w:rsidR="008D63C7" w:rsidRDefault="008D63C7" w:rsidP="0037013D">
      <w:pPr>
        <w:spacing w:line="480" w:lineRule="auto"/>
        <w:rPr>
          <w:rFonts w:ascii="Arial" w:hAnsi="Arial" w:cs="Arial"/>
          <w:sz w:val="24"/>
          <w:szCs w:val="24"/>
        </w:rPr>
      </w:pPr>
      <w:r w:rsidRPr="006F1E9F">
        <w:rPr>
          <w:rFonts w:ascii="Arial" w:hAnsi="Arial" w:cs="Arial"/>
          <w:b/>
          <w:bCs/>
          <w:sz w:val="24"/>
          <w:szCs w:val="24"/>
        </w:rPr>
        <w:t xml:space="preserve">Figure </w:t>
      </w:r>
      <w:r>
        <w:rPr>
          <w:rFonts w:ascii="Arial" w:hAnsi="Arial" w:cs="Arial"/>
          <w:b/>
          <w:bCs/>
          <w:sz w:val="24"/>
          <w:szCs w:val="24"/>
        </w:rPr>
        <w:t>3</w:t>
      </w:r>
      <w:r w:rsidRPr="006F1E9F">
        <w:rPr>
          <w:rFonts w:ascii="Arial" w:hAnsi="Arial" w:cs="Arial"/>
          <w:sz w:val="24"/>
          <w:szCs w:val="24"/>
        </w:rPr>
        <w:t xml:space="preserve">: This figure illustrates the odds of surgical site infection (SSI) by Social Vulnerability Index (SVI) score, </w:t>
      </w:r>
      <w:r w:rsidR="00C62042">
        <w:rPr>
          <w:rFonts w:ascii="Arial" w:hAnsi="Arial" w:cs="Arial"/>
          <w:sz w:val="24"/>
          <w:szCs w:val="24"/>
        </w:rPr>
        <w:t xml:space="preserve">after </w:t>
      </w:r>
      <w:r w:rsidRPr="006F1E9F">
        <w:rPr>
          <w:rFonts w:ascii="Arial" w:hAnsi="Arial" w:cs="Arial"/>
          <w:sz w:val="24"/>
          <w:szCs w:val="24"/>
        </w:rPr>
        <w:t>adjust</w:t>
      </w:r>
      <w:r w:rsidR="00C62042">
        <w:rPr>
          <w:rFonts w:ascii="Arial" w:hAnsi="Arial" w:cs="Arial"/>
          <w:sz w:val="24"/>
          <w:szCs w:val="24"/>
        </w:rPr>
        <w:t>ing</w:t>
      </w:r>
      <w:r w:rsidRPr="006F1E9F">
        <w:rPr>
          <w:rFonts w:ascii="Arial" w:hAnsi="Arial" w:cs="Arial"/>
          <w:sz w:val="24"/>
          <w:szCs w:val="24"/>
        </w:rPr>
        <w:t xml:space="preserve"> for geographic region, multiple procedures, age, </w:t>
      </w:r>
      <w:r w:rsidR="006B1CE8" w:rsidRPr="006F1E9F">
        <w:rPr>
          <w:rFonts w:ascii="Arial" w:hAnsi="Arial" w:cs="Arial"/>
          <w:sz w:val="24"/>
          <w:szCs w:val="24"/>
        </w:rPr>
        <w:t>gender,</w:t>
      </w:r>
      <w:r w:rsidRPr="006F1E9F">
        <w:rPr>
          <w:rFonts w:ascii="Arial" w:hAnsi="Arial" w:cs="Arial"/>
          <w:sz w:val="24"/>
          <w:szCs w:val="24"/>
        </w:rPr>
        <w:t xml:space="preserve"> and procedure type. Factors associated with both living in a top quartile SVI area and SSI risk </w:t>
      </w:r>
      <w:proofErr w:type="gramStart"/>
      <w:r w:rsidRPr="006F1E9F">
        <w:rPr>
          <w:rFonts w:ascii="Arial" w:hAnsi="Arial" w:cs="Arial"/>
          <w:sz w:val="24"/>
          <w:szCs w:val="24"/>
        </w:rPr>
        <w:t>were not included</w:t>
      </w:r>
      <w:proofErr w:type="gramEnd"/>
      <w:r w:rsidRPr="006F1E9F">
        <w:rPr>
          <w:rFonts w:ascii="Arial" w:hAnsi="Arial" w:cs="Arial"/>
          <w:sz w:val="24"/>
          <w:szCs w:val="24"/>
        </w:rPr>
        <w:t xml:space="preserve"> in the model to minimize confounding. </w:t>
      </w:r>
    </w:p>
    <w:p w14:paraId="39736EF6" w14:textId="577F58FC" w:rsidR="00435BE8" w:rsidRPr="00CF0A67" w:rsidRDefault="00435BE8" w:rsidP="0037013D">
      <w:pPr>
        <w:spacing w:line="480" w:lineRule="auto"/>
        <w:rPr>
          <w:rFonts w:ascii="Arial" w:hAnsi="Arial" w:cs="Arial"/>
          <w:b/>
          <w:bCs/>
          <w:sz w:val="24"/>
          <w:szCs w:val="24"/>
        </w:rPr>
      </w:pPr>
      <w:r>
        <w:rPr>
          <w:rFonts w:ascii="Arial" w:hAnsi="Arial" w:cs="Arial"/>
          <w:b/>
          <w:bCs/>
          <w:sz w:val="24"/>
          <w:szCs w:val="24"/>
        </w:rPr>
        <w:t xml:space="preserve">Figure 4: </w:t>
      </w:r>
      <w:r w:rsidR="00CA0816" w:rsidRPr="00CF0A67">
        <w:rPr>
          <w:rFonts w:ascii="Arial" w:hAnsi="Arial" w:cs="Arial"/>
          <w:sz w:val="24"/>
          <w:szCs w:val="24"/>
        </w:rPr>
        <w:t>This figure illustrates</w:t>
      </w:r>
      <w:r w:rsidR="00256593">
        <w:rPr>
          <w:rFonts w:ascii="Arial" w:hAnsi="Arial" w:cs="Arial"/>
          <w:sz w:val="24"/>
          <w:szCs w:val="24"/>
        </w:rPr>
        <w:t xml:space="preserve"> </w:t>
      </w:r>
      <w:r w:rsidR="00B542C7">
        <w:rPr>
          <w:rFonts w:ascii="Arial" w:hAnsi="Arial" w:cs="Arial"/>
          <w:sz w:val="24"/>
          <w:szCs w:val="24"/>
        </w:rPr>
        <w:t xml:space="preserve">estimated prevalence rate ratios of SSI </w:t>
      </w:r>
      <w:r w:rsidR="00135C14">
        <w:rPr>
          <w:rFonts w:ascii="Arial" w:hAnsi="Arial" w:cs="Arial"/>
          <w:sz w:val="24"/>
          <w:szCs w:val="24"/>
        </w:rPr>
        <w:t xml:space="preserve">for each overall SVI quartile stratified by </w:t>
      </w:r>
      <w:r w:rsidR="00C62042">
        <w:rPr>
          <w:rFonts w:ascii="Arial" w:hAnsi="Arial" w:cs="Arial"/>
          <w:sz w:val="24"/>
          <w:szCs w:val="24"/>
        </w:rPr>
        <w:t>racial/ethnic groups with 95% confidence intervals shown (error bars)</w:t>
      </w:r>
      <w:r w:rsidR="006B1CE8">
        <w:rPr>
          <w:rFonts w:ascii="Arial" w:hAnsi="Arial" w:cs="Arial"/>
          <w:sz w:val="24"/>
          <w:szCs w:val="24"/>
        </w:rPr>
        <w:t xml:space="preserve">. </w:t>
      </w:r>
      <w:r w:rsidR="00C62042">
        <w:rPr>
          <w:rFonts w:ascii="Arial" w:hAnsi="Arial" w:cs="Arial"/>
          <w:sz w:val="24"/>
          <w:szCs w:val="24"/>
        </w:rPr>
        <w:t>Note the reference groups is the</w:t>
      </w:r>
      <w:r w:rsidR="00326F81">
        <w:rPr>
          <w:rFonts w:ascii="Arial" w:hAnsi="Arial" w:cs="Arial"/>
          <w:sz w:val="24"/>
          <w:szCs w:val="24"/>
        </w:rPr>
        <w:t xml:space="preserve"> first</w:t>
      </w:r>
      <w:r w:rsidR="00C62042">
        <w:rPr>
          <w:rFonts w:ascii="Arial" w:hAnsi="Arial" w:cs="Arial"/>
          <w:sz w:val="24"/>
          <w:szCs w:val="24"/>
        </w:rPr>
        <w:t xml:space="preserve"> SVI quartile (lowest social vulnerability)</w:t>
      </w:r>
      <w:r w:rsidR="00256593">
        <w:rPr>
          <w:rFonts w:ascii="Arial" w:hAnsi="Arial" w:cs="Arial"/>
          <w:sz w:val="24"/>
          <w:szCs w:val="24"/>
        </w:rPr>
        <w:t xml:space="preserve"> </w:t>
      </w:r>
    </w:p>
    <w:p w14:paraId="12A807C4" w14:textId="20AF89DB" w:rsidR="0037013D" w:rsidRPr="006F1E9F" w:rsidRDefault="0037013D" w:rsidP="0037013D">
      <w:pPr>
        <w:spacing w:line="480" w:lineRule="auto"/>
        <w:rPr>
          <w:rFonts w:ascii="Arial" w:hAnsi="Arial" w:cs="Arial"/>
          <w:sz w:val="24"/>
          <w:szCs w:val="24"/>
        </w:rPr>
      </w:pPr>
      <w:r w:rsidRPr="006F1E9F">
        <w:rPr>
          <w:rFonts w:ascii="Arial" w:hAnsi="Arial" w:cs="Arial"/>
          <w:b/>
          <w:bCs/>
          <w:sz w:val="24"/>
          <w:szCs w:val="24"/>
        </w:rPr>
        <w:t xml:space="preserve">Figure </w:t>
      </w:r>
      <w:r w:rsidR="00435BE8">
        <w:rPr>
          <w:rFonts w:ascii="Arial" w:hAnsi="Arial" w:cs="Arial"/>
          <w:b/>
          <w:bCs/>
          <w:sz w:val="24"/>
          <w:szCs w:val="24"/>
        </w:rPr>
        <w:t>5</w:t>
      </w:r>
      <w:r w:rsidRPr="006F1E9F">
        <w:rPr>
          <w:rFonts w:ascii="Arial" w:hAnsi="Arial" w:cs="Arial"/>
          <w:sz w:val="24"/>
          <w:szCs w:val="24"/>
        </w:rPr>
        <w:t xml:space="preserve">: This figure </w:t>
      </w:r>
      <w:r w:rsidR="00C62042">
        <w:rPr>
          <w:rFonts w:ascii="Arial" w:hAnsi="Arial" w:cs="Arial"/>
          <w:sz w:val="24"/>
          <w:szCs w:val="24"/>
        </w:rPr>
        <w:t>illustrates</w:t>
      </w:r>
      <w:r w:rsidR="00C62042" w:rsidRPr="006F1E9F">
        <w:rPr>
          <w:rFonts w:ascii="Arial" w:hAnsi="Arial" w:cs="Arial"/>
          <w:sz w:val="24"/>
          <w:szCs w:val="24"/>
        </w:rPr>
        <w:t xml:space="preserve"> </w:t>
      </w:r>
      <w:r w:rsidRPr="006F1E9F">
        <w:rPr>
          <w:rFonts w:ascii="Arial" w:hAnsi="Arial" w:cs="Arial"/>
          <w:sz w:val="24"/>
          <w:szCs w:val="24"/>
        </w:rPr>
        <w:t xml:space="preserve">the unadjusted odds of surgical site infection (SSI) across social vulnerability index (SVI) quartiles stratified by type of procedure. For each type of surgery, odds for each quartile of overall SVI with the associated 95% </w:t>
      </w:r>
      <w:r w:rsidRPr="006F1E9F">
        <w:rPr>
          <w:rFonts w:ascii="Arial" w:hAnsi="Arial" w:cs="Arial"/>
          <w:sz w:val="24"/>
          <w:szCs w:val="24"/>
        </w:rPr>
        <w:lastRenderedPageBreak/>
        <w:t xml:space="preserve">confidence interval </w:t>
      </w:r>
      <w:proofErr w:type="gramStart"/>
      <w:r w:rsidRPr="006F1E9F">
        <w:rPr>
          <w:rFonts w:ascii="Arial" w:hAnsi="Arial" w:cs="Arial"/>
          <w:sz w:val="24"/>
          <w:szCs w:val="24"/>
        </w:rPr>
        <w:t>are presented</w:t>
      </w:r>
      <w:proofErr w:type="gramEnd"/>
      <w:r w:rsidRPr="006F1E9F">
        <w:rPr>
          <w:rFonts w:ascii="Arial" w:hAnsi="Arial" w:cs="Arial"/>
          <w:sz w:val="24"/>
          <w:szCs w:val="24"/>
        </w:rPr>
        <w:t xml:space="preserve"> relative to the lowest SVI quartile as the reference group</w:t>
      </w:r>
      <w:r w:rsidR="001D5134" w:rsidRPr="006F1E9F">
        <w:rPr>
          <w:rFonts w:ascii="Arial" w:hAnsi="Arial" w:cs="Arial"/>
          <w:sz w:val="24"/>
          <w:szCs w:val="24"/>
        </w:rPr>
        <w:t xml:space="preserve">. </w:t>
      </w:r>
    </w:p>
    <w:p w14:paraId="1193082B" w14:textId="35474D33" w:rsidR="0037013D" w:rsidRPr="006F1E9F" w:rsidRDefault="0037013D" w:rsidP="006F1E9F">
      <w:pPr>
        <w:spacing w:line="480" w:lineRule="auto"/>
        <w:rPr>
          <w:rFonts w:ascii="Arial" w:hAnsi="Arial" w:cs="Arial"/>
          <w:sz w:val="24"/>
          <w:szCs w:val="24"/>
        </w:rPr>
      </w:pPr>
      <w:r w:rsidRPr="006F1E9F">
        <w:rPr>
          <w:rFonts w:ascii="Arial" w:hAnsi="Arial" w:cs="Arial"/>
          <w:sz w:val="24"/>
          <w:szCs w:val="24"/>
        </w:rPr>
        <w:br w:type="page"/>
      </w:r>
    </w:p>
    <w:p w14:paraId="04D12463" w14:textId="77777777" w:rsidR="0037013D" w:rsidRPr="006F1E9F" w:rsidRDefault="0037013D" w:rsidP="0037013D">
      <w:pPr>
        <w:rPr>
          <w:rFonts w:ascii="Arial" w:hAnsi="Arial" w:cs="Arial"/>
          <w:b/>
          <w:bCs/>
          <w:sz w:val="24"/>
          <w:szCs w:val="24"/>
        </w:rPr>
      </w:pPr>
      <w:r w:rsidRPr="006F1E9F">
        <w:rPr>
          <w:rFonts w:ascii="Arial" w:hAnsi="Arial" w:cs="Arial"/>
          <w:b/>
          <w:bCs/>
          <w:sz w:val="24"/>
          <w:szCs w:val="24"/>
        </w:rPr>
        <w:lastRenderedPageBreak/>
        <w:t xml:space="preserve">Table 1: Demographic and clinical characteristics of patients undergoing surgical procedures, comparing patients with and without surgical site </w:t>
      </w:r>
      <w:proofErr w:type="gramStart"/>
      <w:r w:rsidRPr="006F1E9F">
        <w:rPr>
          <w:rFonts w:ascii="Arial" w:hAnsi="Arial" w:cs="Arial"/>
          <w:b/>
          <w:bCs/>
          <w:sz w:val="24"/>
          <w:szCs w:val="24"/>
        </w:rPr>
        <w:t>infections</w:t>
      </w:r>
      <w:proofErr w:type="gramEnd"/>
      <w:r w:rsidRPr="006F1E9F">
        <w:rPr>
          <w:rFonts w:ascii="Arial" w:hAnsi="Arial" w:cs="Arial"/>
          <w:b/>
          <w:bCs/>
          <w:sz w:val="24"/>
          <w:szCs w:val="24"/>
        </w:rPr>
        <w:t xml:space="preserve"> </w:t>
      </w:r>
    </w:p>
    <w:tbl>
      <w:tblPr>
        <w:tblStyle w:val="TableGrid"/>
        <w:tblW w:w="10080" w:type="dxa"/>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3150"/>
        <w:gridCol w:w="900"/>
        <w:gridCol w:w="1080"/>
        <w:gridCol w:w="900"/>
        <w:gridCol w:w="1080"/>
        <w:gridCol w:w="990"/>
        <w:gridCol w:w="990"/>
        <w:gridCol w:w="990"/>
      </w:tblGrid>
      <w:tr w:rsidR="00972C2A" w:rsidRPr="00F36D7D" w14:paraId="46483E25" w14:textId="77777777" w:rsidTr="006F1E9F">
        <w:trPr>
          <w:trHeight w:val="342"/>
        </w:trPr>
        <w:tc>
          <w:tcPr>
            <w:tcW w:w="3150" w:type="dxa"/>
            <w:vAlign w:val="center"/>
            <w:hideMark/>
          </w:tcPr>
          <w:p w14:paraId="666D999E" w14:textId="77777777" w:rsidR="0037013D" w:rsidRPr="006F1E9F" w:rsidRDefault="0037013D">
            <w:pPr>
              <w:rPr>
                <w:rFonts w:ascii="Arial" w:hAnsi="Arial" w:cs="Arial"/>
                <w:sz w:val="24"/>
                <w:szCs w:val="24"/>
              </w:rPr>
            </w:pPr>
          </w:p>
        </w:tc>
        <w:tc>
          <w:tcPr>
            <w:tcW w:w="1980" w:type="dxa"/>
            <w:gridSpan w:val="2"/>
            <w:shd w:val="clear" w:color="auto" w:fill="E7E6E6" w:themeFill="background2"/>
            <w:vAlign w:val="center"/>
          </w:tcPr>
          <w:p w14:paraId="15AB3052" w14:textId="77777777" w:rsidR="0037013D" w:rsidRPr="006F1E9F" w:rsidRDefault="0037013D">
            <w:pPr>
              <w:jc w:val="center"/>
              <w:rPr>
                <w:rFonts w:ascii="Arial" w:hAnsi="Arial" w:cs="Arial"/>
                <w:b/>
                <w:bCs/>
                <w:sz w:val="24"/>
                <w:szCs w:val="24"/>
              </w:rPr>
            </w:pPr>
            <w:r w:rsidRPr="006F1E9F">
              <w:rPr>
                <w:rFonts w:ascii="Arial" w:hAnsi="Arial" w:cs="Arial"/>
                <w:b/>
                <w:bCs/>
                <w:sz w:val="24"/>
                <w:szCs w:val="24"/>
              </w:rPr>
              <w:t>All Procedures</w:t>
            </w:r>
          </w:p>
          <w:p w14:paraId="63697F2C" w14:textId="77777777" w:rsidR="0037013D" w:rsidRPr="006F1E9F" w:rsidRDefault="0037013D">
            <w:pPr>
              <w:jc w:val="center"/>
              <w:rPr>
                <w:rFonts w:ascii="Arial" w:hAnsi="Arial" w:cs="Arial"/>
                <w:sz w:val="24"/>
                <w:szCs w:val="24"/>
              </w:rPr>
            </w:pPr>
            <w:r w:rsidRPr="006F1E9F">
              <w:rPr>
                <w:rFonts w:ascii="Arial" w:hAnsi="Arial" w:cs="Arial"/>
                <w:sz w:val="24"/>
                <w:szCs w:val="24"/>
              </w:rPr>
              <w:t>N = 23768</w:t>
            </w:r>
          </w:p>
        </w:tc>
        <w:tc>
          <w:tcPr>
            <w:tcW w:w="1980" w:type="dxa"/>
            <w:gridSpan w:val="2"/>
            <w:vAlign w:val="center"/>
            <w:hideMark/>
          </w:tcPr>
          <w:p w14:paraId="61409C77" w14:textId="77777777" w:rsidR="0037013D" w:rsidRPr="006F1E9F" w:rsidRDefault="0037013D">
            <w:pPr>
              <w:jc w:val="center"/>
              <w:rPr>
                <w:rFonts w:ascii="Arial" w:hAnsi="Arial" w:cs="Arial"/>
                <w:b/>
                <w:bCs/>
                <w:sz w:val="24"/>
                <w:szCs w:val="24"/>
              </w:rPr>
            </w:pPr>
            <w:r w:rsidRPr="006F1E9F">
              <w:rPr>
                <w:rFonts w:ascii="Arial" w:hAnsi="Arial" w:cs="Arial"/>
                <w:b/>
                <w:bCs/>
                <w:sz w:val="24"/>
                <w:szCs w:val="24"/>
              </w:rPr>
              <w:t>No SSI</w:t>
            </w:r>
          </w:p>
          <w:p w14:paraId="06BF6723" w14:textId="77777777" w:rsidR="0037013D" w:rsidRPr="006F1E9F" w:rsidRDefault="0037013D">
            <w:pPr>
              <w:jc w:val="center"/>
              <w:rPr>
                <w:rFonts w:ascii="Arial" w:hAnsi="Arial" w:cs="Arial"/>
                <w:sz w:val="24"/>
                <w:szCs w:val="24"/>
              </w:rPr>
            </w:pPr>
            <w:r w:rsidRPr="006F1E9F">
              <w:rPr>
                <w:rFonts w:ascii="Arial" w:hAnsi="Arial" w:cs="Arial"/>
                <w:sz w:val="24"/>
                <w:szCs w:val="24"/>
              </w:rPr>
              <w:t>N = 23328</w:t>
            </w:r>
          </w:p>
        </w:tc>
        <w:tc>
          <w:tcPr>
            <w:tcW w:w="1980" w:type="dxa"/>
            <w:gridSpan w:val="2"/>
            <w:shd w:val="clear" w:color="auto" w:fill="E7E6E6" w:themeFill="background2"/>
            <w:vAlign w:val="center"/>
            <w:hideMark/>
          </w:tcPr>
          <w:p w14:paraId="77E45E63" w14:textId="77777777" w:rsidR="0037013D" w:rsidRPr="006F1E9F" w:rsidRDefault="0037013D">
            <w:pPr>
              <w:jc w:val="center"/>
              <w:rPr>
                <w:rFonts w:ascii="Arial" w:hAnsi="Arial" w:cs="Arial"/>
                <w:b/>
                <w:bCs/>
                <w:sz w:val="24"/>
                <w:szCs w:val="24"/>
              </w:rPr>
            </w:pPr>
            <w:r w:rsidRPr="006F1E9F">
              <w:rPr>
                <w:rFonts w:ascii="Arial" w:hAnsi="Arial" w:cs="Arial"/>
                <w:b/>
                <w:bCs/>
                <w:sz w:val="24"/>
                <w:szCs w:val="24"/>
              </w:rPr>
              <w:t>SSI</w:t>
            </w:r>
          </w:p>
          <w:p w14:paraId="0F05F068" w14:textId="77777777" w:rsidR="0037013D" w:rsidRPr="006F1E9F" w:rsidRDefault="0037013D">
            <w:pPr>
              <w:jc w:val="center"/>
              <w:rPr>
                <w:rFonts w:ascii="Arial" w:hAnsi="Arial" w:cs="Arial"/>
                <w:sz w:val="24"/>
                <w:szCs w:val="24"/>
              </w:rPr>
            </w:pPr>
            <w:r w:rsidRPr="006F1E9F">
              <w:rPr>
                <w:rFonts w:ascii="Arial" w:hAnsi="Arial" w:cs="Arial"/>
                <w:sz w:val="24"/>
                <w:szCs w:val="24"/>
              </w:rPr>
              <w:t>N = 440</w:t>
            </w:r>
          </w:p>
        </w:tc>
        <w:tc>
          <w:tcPr>
            <w:tcW w:w="990" w:type="dxa"/>
            <w:vAlign w:val="center"/>
            <w:hideMark/>
          </w:tcPr>
          <w:p w14:paraId="71E483BF" w14:textId="77777777" w:rsidR="0037013D" w:rsidRPr="006F1E9F" w:rsidRDefault="0037013D">
            <w:pPr>
              <w:jc w:val="center"/>
              <w:rPr>
                <w:rFonts w:ascii="Arial" w:hAnsi="Arial" w:cs="Arial"/>
                <w:b/>
                <w:bCs/>
                <w:sz w:val="24"/>
                <w:szCs w:val="24"/>
              </w:rPr>
            </w:pPr>
            <w:r w:rsidRPr="006F1E9F">
              <w:rPr>
                <w:rFonts w:ascii="Arial" w:hAnsi="Arial" w:cs="Arial"/>
                <w:b/>
                <w:bCs/>
                <w:sz w:val="24"/>
                <w:szCs w:val="24"/>
              </w:rPr>
              <w:t>p-</w:t>
            </w:r>
            <w:proofErr w:type="spellStart"/>
            <w:r w:rsidRPr="006F1E9F">
              <w:rPr>
                <w:rFonts w:ascii="Arial" w:hAnsi="Arial" w:cs="Arial"/>
                <w:b/>
                <w:bCs/>
                <w:sz w:val="24"/>
                <w:szCs w:val="24"/>
              </w:rPr>
              <w:t>value</w:t>
            </w:r>
            <w:r w:rsidRPr="006F1E9F">
              <w:rPr>
                <w:rFonts w:ascii="Arial" w:hAnsi="Arial" w:cs="Arial"/>
                <w:b/>
                <w:bCs/>
                <w:sz w:val="24"/>
                <w:szCs w:val="24"/>
                <w:vertAlign w:val="superscript"/>
              </w:rPr>
              <w:t>a</w:t>
            </w:r>
            <w:proofErr w:type="spellEnd"/>
          </w:p>
        </w:tc>
      </w:tr>
      <w:tr w:rsidR="00972C2A" w:rsidRPr="00972C2A" w14:paraId="40A822D5" w14:textId="77777777" w:rsidTr="006F1E9F">
        <w:trPr>
          <w:trHeight w:val="260"/>
        </w:trPr>
        <w:tc>
          <w:tcPr>
            <w:tcW w:w="10080" w:type="dxa"/>
            <w:gridSpan w:val="8"/>
            <w:vAlign w:val="center"/>
          </w:tcPr>
          <w:p w14:paraId="007D648B" w14:textId="77777777" w:rsidR="0037013D" w:rsidRPr="006F1E9F" w:rsidRDefault="0037013D">
            <w:pPr>
              <w:rPr>
                <w:rFonts w:ascii="Arial" w:hAnsi="Arial" w:cs="Arial"/>
                <w:b/>
                <w:bCs/>
                <w:sz w:val="24"/>
                <w:szCs w:val="24"/>
              </w:rPr>
            </w:pPr>
            <w:r w:rsidRPr="006F1E9F">
              <w:rPr>
                <w:rFonts w:ascii="Arial" w:hAnsi="Arial" w:cs="Arial"/>
                <w:b/>
                <w:bCs/>
                <w:sz w:val="24"/>
                <w:szCs w:val="24"/>
              </w:rPr>
              <w:t>Demographics</w:t>
            </w:r>
          </w:p>
        </w:tc>
      </w:tr>
      <w:tr w:rsidR="006F1E9F" w:rsidRPr="00DA1A4E" w14:paraId="31159E95" w14:textId="77777777" w:rsidTr="006F1E9F">
        <w:trPr>
          <w:trHeight w:val="1043"/>
        </w:trPr>
        <w:tc>
          <w:tcPr>
            <w:tcW w:w="3150" w:type="dxa"/>
            <w:tcBorders>
              <w:top w:val="single" w:sz="4" w:space="0" w:color="auto"/>
              <w:bottom w:val="single" w:sz="4" w:space="0" w:color="auto"/>
              <w:right w:val="single" w:sz="4" w:space="0" w:color="auto"/>
            </w:tcBorders>
            <w:vAlign w:val="center"/>
            <w:hideMark/>
          </w:tcPr>
          <w:p w14:paraId="7E677705" w14:textId="77777777" w:rsidR="0037013D" w:rsidRPr="006F1E9F" w:rsidRDefault="0037013D">
            <w:pPr>
              <w:rPr>
                <w:rFonts w:ascii="Arial" w:hAnsi="Arial" w:cs="Arial"/>
                <w:sz w:val="24"/>
                <w:szCs w:val="24"/>
              </w:rPr>
            </w:pPr>
            <w:r w:rsidRPr="006F1E9F">
              <w:rPr>
                <w:rFonts w:ascii="Arial" w:hAnsi="Arial" w:cs="Arial"/>
                <w:sz w:val="24"/>
                <w:szCs w:val="24"/>
              </w:rPr>
              <w:t>Geographic Region, n (%)</w:t>
            </w:r>
            <w:r w:rsidRPr="006F1E9F">
              <w:rPr>
                <w:rFonts w:ascii="Arial" w:hAnsi="Arial" w:cs="Arial"/>
                <w:sz w:val="24"/>
                <w:szCs w:val="24"/>
              </w:rPr>
              <w:br/>
              <w:t xml:space="preserve">    Charlotte Metropolitan</w:t>
            </w:r>
            <w:r w:rsidRPr="006F1E9F">
              <w:rPr>
                <w:rFonts w:ascii="Arial" w:hAnsi="Arial" w:cs="Arial"/>
                <w:sz w:val="24"/>
                <w:szCs w:val="24"/>
              </w:rPr>
              <w:br/>
              <w:t xml:space="preserve">    Greater Winston</w:t>
            </w:r>
            <w:r w:rsidRPr="006F1E9F">
              <w:rPr>
                <w:rFonts w:ascii="Arial" w:hAnsi="Arial" w:cs="Arial"/>
                <w:sz w:val="24"/>
                <w:szCs w:val="24"/>
              </w:rPr>
              <w:br/>
              <w:t xml:space="preserve">    North Georgia </w:t>
            </w:r>
            <w:r w:rsidRPr="006F1E9F">
              <w:rPr>
                <w:rFonts w:ascii="Arial" w:hAnsi="Arial" w:cs="Arial"/>
                <w:sz w:val="24"/>
                <w:szCs w:val="24"/>
              </w:rPr>
              <w:br/>
              <w:t xml:space="preserve">    Central Georgia</w:t>
            </w:r>
          </w:p>
        </w:tc>
        <w:tc>
          <w:tcPr>
            <w:tcW w:w="900" w:type="dxa"/>
            <w:tcBorders>
              <w:top w:val="single" w:sz="4" w:space="0" w:color="auto"/>
              <w:left w:val="single" w:sz="4" w:space="0" w:color="auto"/>
              <w:bottom w:val="single" w:sz="4" w:space="0" w:color="auto"/>
              <w:right w:val="nil"/>
            </w:tcBorders>
            <w:shd w:val="clear" w:color="auto" w:fill="E7E6E6" w:themeFill="background2"/>
            <w:vAlign w:val="center"/>
          </w:tcPr>
          <w:p w14:paraId="624DF1E0" w14:textId="77777777" w:rsidR="0037013D" w:rsidRPr="006F1E9F" w:rsidRDefault="0037013D">
            <w:pPr>
              <w:jc w:val="center"/>
              <w:rPr>
                <w:rFonts w:ascii="Arial" w:hAnsi="Arial" w:cs="Arial"/>
                <w:sz w:val="24"/>
                <w:szCs w:val="24"/>
              </w:rPr>
            </w:pPr>
            <w:r w:rsidRPr="006F1E9F">
              <w:rPr>
                <w:rFonts w:ascii="Arial" w:hAnsi="Arial" w:cs="Arial"/>
                <w:sz w:val="24"/>
                <w:szCs w:val="24"/>
              </w:rPr>
              <w:br/>
              <w:t xml:space="preserve">14479 </w:t>
            </w:r>
          </w:p>
          <w:p w14:paraId="63451057" w14:textId="77777777" w:rsidR="0037013D" w:rsidRPr="006F1E9F" w:rsidRDefault="0037013D">
            <w:pPr>
              <w:jc w:val="center"/>
              <w:rPr>
                <w:rFonts w:ascii="Arial" w:hAnsi="Arial" w:cs="Arial"/>
                <w:sz w:val="24"/>
                <w:szCs w:val="24"/>
              </w:rPr>
            </w:pPr>
            <w:r w:rsidRPr="006F1E9F">
              <w:rPr>
                <w:rFonts w:ascii="Arial" w:hAnsi="Arial" w:cs="Arial"/>
                <w:sz w:val="24"/>
                <w:szCs w:val="24"/>
              </w:rPr>
              <w:t>5256</w:t>
            </w:r>
          </w:p>
          <w:p w14:paraId="6B90BE02" w14:textId="77777777" w:rsidR="0037013D" w:rsidRPr="006F1E9F" w:rsidRDefault="0037013D">
            <w:pPr>
              <w:jc w:val="center"/>
              <w:rPr>
                <w:rFonts w:ascii="Arial" w:hAnsi="Arial" w:cs="Arial"/>
                <w:sz w:val="24"/>
                <w:szCs w:val="24"/>
              </w:rPr>
            </w:pPr>
            <w:r w:rsidRPr="006F1E9F">
              <w:rPr>
                <w:rFonts w:ascii="Arial" w:hAnsi="Arial" w:cs="Arial"/>
                <w:sz w:val="24"/>
                <w:szCs w:val="24"/>
              </w:rPr>
              <w:t>1213</w:t>
            </w:r>
          </w:p>
          <w:p w14:paraId="2AD63BDA" w14:textId="77777777" w:rsidR="0037013D" w:rsidRPr="006F1E9F" w:rsidRDefault="0037013D">
            <w:pPr>
              <w:jc w:val="center"/>
              <w:rPr>
                <w:rFonts w:ascii="Arial" w:hAnsi="Arial" w:cs="Arial"/>
                <w:sz w:val="24"/>
                <w:szCs w:val="24"/>
              </w:rPr>
            </w:pPr>
            <w:r w:rsidRPr="006F1E9F">
              <w:rPr>
                <w:rFonts w:ascii="Arial" w:hAnsi="Arial" w:cs="Arial"/>
                <w:sz w:val="24"/>
                <w:szCs w:val="24"/>
              </w:rPr>
              <w:t>2820</w:t>
            </w:r>
          </w:p>
        </w:tc>
        <w:tc>
          <w:tcPr>
            <w:tcW w:w="1080" w:type="dxa"/>
            <w:tcBorders>
              <w:top w:val="single" w:sz="4" w:space="0" w:color="auto"/>
              <w:left w:val="nil"/>
              <w:bottom w:val="single" w:sz="4" w:space="0" w:color="auto"/>
              <w:right w:val="single" w:sz="4" w:space="0" w:color="auto"/>
            </w:tcBorders>
            <w:shd w:val="clear" w:color="auto" w:fill="E7E6E6" w:themeFill="background2"/>
            <w:vAlign w:val="center"/>
          </w:tcPr>
          <w:p w14:paraId="77C2EE09"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br/>
              <w:t>(61)</w:t>
            </w:r>
            <w:r w:rsidRPr="006F1E9F">
              <w:rPr>
                <w:rFonts w:ascii="Arial" w:hAnsi="Arial" w:cs="Arial"/>
                <w:color w:val="000000"/>
                <w:sz w:val="24"/>
                <w:szCs w:val="24"/>
              </w:rPr>
              <w:br/>
              <w:t>(22)</w:t>
            </w:r>
            <w:r w:rsidRPr="006F1E9F">
              <w:rPr>
                <w:rFonts w:ascii="Arial" w:hAnsi="Arial" w:cs="Arial"/>
                <w:color w:val="000000"/>
                <w:sz w:val="24"/>
                <w:szCs w:val="24"/>
              </w:rPr>
              <w:br/>
              <w:t>(5)</w:t>
            </w:r>
            <w:r w:rsidRPr="006F1E9F">
              <w:rPr>
                <w:rFonts w:ascii="Arial" w:hAnsi="Arial" w:cs="Arial"/>
                <w:color w:val="000000"/>
                <w:sz w:val="24"/>
                <w:szCs w:val="24"/>
              </w:rPr>
              <w:br/>
              <w:t>(12)</w:t>
            </w:r>
          </w:p>
        </w:tc>
        <w:tc>
          <w:tcPr>
            <w:tcW w:w="900" w:type="dxa"/>
            <w:tcBorders>
              <w:top w:val="single" w:sz="4" w:space="0" w:color="auto"/>
              <w:left w:val="single" w:sz="4" w:space="0" w:color="auto"/>
              <w:bottom w:val="single" w:sz="4" w:space="0" w:color="auto"/>
              <w:right w:val="nil"/>
            </w:tcBorders>
            <w:vAlign w:val="center"/>
            <w:hideMark/>
          </w:tcPr>
          <w:p w14:paraId="0C32D94A"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br/>
              <w:t>14238</w:t>
            </w:r>
            <w:r w:rsidRPr="006F1E9F">
              <w:rPr>
                <w:rFonts w:ascii="Arial" w:hAnsi="Arial" w:cs="Arial"/>
                <w:color w:val="000000"/>
                <w:sz w:val="24"/>
                <w:szCs w:val="24"/>
              </w:rPr>
              <w:br/>
              <w:t>1190</w:t>
            </w:r>
            <w:r w:rsidRPr="006F1E9F">
              <w:rPr>
                <w:rFonts w:ascii="Arial" w:hAnsi="Arial" w:cs="Arial"/>
                <w:color w:val="000000"/>
                <w:sz w:val="24"/>
                <w:szCs w:val="24"/>
              </w:rPr>
              <w:br/>
              <w:t>2768</w:t>
            </w:r>
            <w:r w:rsidRPr="006F1E9F">
              <w:rPr>
                <w:rFonts w:ascii="Arial" w:hAnsi="Arial" w:cs="Arial"/>
                <w:color w:val="000000"/>
                <w:sz w:val="24"/>
                <w:szCs w:val="24"/>
              </w:rPr>
              <w:br/>
              <w:t>5132</w:t>
            </w:r>
          </w:p>
        </w:tc>
        <w:tc>
          <w:tcPr>
            <w:tcW w:w="1080" w:type="dxa"/>
            <w:tcBorders>
              <w:top w:val="single" w:sz="4" w:space="0" w:color="auto"/>
              <w:left w:val="nil"/>
              <w:bottom w:val="single" w:sz="4" w:space="0" w:color="auto"/>
              <w:right w:val="single" w:sz="4" w:space="0" w:color="auto"/>
            </w:tcBorders>
            <w:shd w:val="clear" w:color="auto" w:fill="auto"/>
            <w:vAlign w:val="center"/>
          </w:tcPr>
          <w:p w14:paraId="15C6B5D7"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br/>
              <w:t>(61)</w:t>
            </w:r>
            <w:r w:rsidRPr="006F1E9F">
              <w:rPr>
                <w:rFonts w:ascii="Arial" w:hAnsi="Arial" w:cs="Arial"/>
                <w:color w:val="000000"/>
                <w:sz w:val="24"/>
                <w:szCs w:val="24"/>
              </w:rPr>
              <w:br/>
              <w:t>(5)</w:t>
            </w:r>
            <w:r w:rsidRPr="006F1E9F">
              <w:rPr>
                <w:rFonts w:ascii="Arial" w:hAnsi="Arial" w:cs="Arial"/>
                <w:color w:val="000000"/>
                <w:sz w:val="24"/>
                <w:szCs w:val="24"/>
              </w:rPr>
              <w:br/>
              <w:t>(12)</w:t>
            </w:r>
            <w:r w:rsidRPr="006F1E9F">
              <w:rPr>
                <w:rFonts w:ascii="Arial" w:hAnsi="Arial" w:cs="Arial"/>
                <w:color w:val="000000"/>
                <w:sz w:val="24"/>
                <w:szCs w:val="24"/>
              </w:rPr>
              <w:br/>
              <w:t>(22)</w:t>
            </w:r>
          </w:p>
        </w:tc>
        <w:tc>
          <w:tcPr>
            <w:tcW w:w="990" w:type="dxa"/>
            <w:tcBorders>
              <w:top w:val="single" w:sz="4" w:space="0" w:color="auto"/>
              <w:left w:val="single" w:sz="4" w:space="0" w:color="auto"/>
              <w:bottom w:val="single" w:sz="4" w:space="0" w:color="auto"/>
              <w:right w:val="nil"/>
            </w:tcBorders>
            <w:shd w:val="clear" w:color="auto" w:fill="E7E6E6" w:themeFill="background2"/>
            <w:vAlign w:val="center"/>
            <w:hideMark/>
          </w:tcPr>
          <w:p w14:paraId="033AB74D" w14:textId="77777777" w:rsidR="0037013D" w:rsidRPr="006F1E9F" w:rsidRDefault="0037013D">
            <w:pPr>
              <w:jc w:val="center"/>
              <w:rPr>
                <w:rFonts w:ascii="Arial" w:hAnsi="Arial" w:cs="Arial"/>
                <w:color w:val="000000"/>
                <w:sz w:val="24"/>
                <w:szCs w:val="24"/>
              </w:rPr>
            </w:pPr>
          </w:p>
          <w:p w14:paraId="7E96AF4E"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241</w:t>
            </w:r>
            <w:r w:rsidRPr="006F1E9F">
              <w:rPr>
                <w:rFonts w:ascii="Arial" w:hAnsi="Arial" w:cs="Arial"/>
                <w:color w:val="000000"/>
                <w:sz w:val="24"/>
                <w:szCs w:val="24"/>
              </w:rPr>
              <w:br/>
              <w:t>23</w:t>
            </w:r>
            <w:r w:rsidRPr="006F1E9F">
              <w:rPr>
                <w:rFonts w:ascii="Arial" w:hAnsi="Arial" w:cs="Arial"/>
                <w:color w:val="000000"/>
                <w:sz w:val="24"/>
                <w:szCs w:val="24"/>
              </w:rPr>
              <w:br/>
              <w:t>52</w:t>
            </w:r>
            <w:r w:rsidRPr="006F1E9F">
              <w:rPr>
                <w:rFonts w:ascii="Arial" w:hAnsi="Arial" w:cs="Arial"/>
                <w:color w:val="000000"/>
                <w:sz w:val="24"/>
                <w:szCs w:val="24"/>
              </w:rPr>
              <w:br/>
              <w:t>124</w:t>
            </w:r>
          </w:p>
        </w:tc>
        <w:tc>
          <w:tcPr>
            <w:tcW w:w="990" w:type="dxa"/>
            <w:tcBorders>
              <w:top w:val="single" w:sz="4" w:space="0" w:color="auto"/>
              <w:left w:val="nil"/>
              <w:bottom w:val="single" w:sz="4" w:space="0" w:color="auto"/>
              <w:right w:val="single" w:sz="4" w:space="0" w:color="auto"/>
            </w:tcBorders>
            <w:shd w:val="clear" w:color="auto" w:fill="E7E6E6" w:themeFill="background2"/>
            <w:vAlign w:val="center"/>
          </w:tcPr>
          <w:p w14:paraId="75D0353A"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br/>
              <w:t>(55)</w:t>
            </w:r>
            <w:r w:rsidRPr="006F1E9F">
              <w:rPr>
                <w:rFonts w:ascii="Arial" w:hAnsi="Arial" w:cs="Arial"/>
                <w:color w:val="000000"/>
                <w:sz w:val="24"/>
                <w:szCs w:val="24"/>
              </w:rPr>
              <w:br/>
              <w:t>(5)</w:t>
            </w:r>
            <w:r w:rsidRPr="006F1E9F">
              <w:rPr>
                <w:rFonts w:ascii="Arial" w:hAnsi="Arial" w:cs="Arial"/>
                <w:color w:val="000000"/>
                <w:sz w:val="24"/>
                <w:szCs w:val="24"/>
              </w:rPr>
              <w:br/>
              <w:t>(12)</w:t>
            </w:r>
            <w:r w:rsidRPr="006F1E9F">
              <w:rPr>
                <w:rFonts w:ascii="Arial" w:hAnsi="Arial" w:cs="Arial"/>
                <w:color w:val="000000"/>
                <w:sz w:val="24"/>
                <w:szCs w:val="24"/>
              </w:rPr>
              <w:br/>
              <w:t>(28)</w:t>
            </w:r>
          </w:p>
        </w:tc>
        <w:tc>
          <w:tcPr>
            <w:tcW w:w="990" w:type="dxa"/>
            <w:tcBorders>
              <w:top w:val="nil"/>
              <w:left w:val="single" w:sz="4" w:space="0" w:color="auto"/>
              <w:bottom w:val="single" w:sz="4" w:space="0" w:color="auto"/>
            </w:tcBorders>
            <w:vAlign w:val="center"/>
            <w:hideMark/>
          </w:tcPr>
          <w:p w14:paraId="4F96E695"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0.02</w:t>
            </w:r>
          </w:p>
        </w:tc>
      </w:tr>
      <w:tr w:rsidR="006F1E9F" w:rsidRPr="0071253C" w14:paraId="6FE377F4" w14:textId="77777777" w:rsidTr="006F1E9F">
        <w:trPr>
          <w:trHeight w:val="288"/>
        </w:trPr>
        <w:tc>
          <w:tcPr>
            <w:tcW w:w="3150" w:type="dxa"/>
            <w:tcBorders>
              <w:top w:val="single" w:sz="4" w:space="0" w:color="auto"/>
              <w:bottom w:val="single" w:sz="4" w:space="0" w:color="auto"/>
              <w:right w:val="single" w:sz="4" w:space="0" w:color="auto"/>
            </w:tcBorders>
            <w:vAlign w:val="center"/>
            <w:hideMark/>
          </w:tcPr>
          <w:p w14:paraId="318ACCC3" w14:textId="77777777" w:rsidR="0037013D" w:rsidRPr="006F1E9F" w:rsidRDefault="0037013D">
            <w:pPr>
              <w:rPr>
                <w:rFonts w:ascii="Arial" w:hAnsi="Arial" w:cs="Arial"/>
                <w:color w:val="000000"/>
                <w:sz w:val="24"/>
                <w:szCs w:val="24"/>
              </w:rPr>
            </w:pPr>
            <w:r w:rsidRPr="006F1E9F">
              <w:rPr>
                <w:rFonts w:ascii="Arial" w:hAnsi="Arial" w:cs="Arial"/>
                <w:color w:val="000000"/>
                <w:sz w:val="24"/>
                <w:szCs w:val="24"/>
              </w:rPr>
              <w:t>Median Age (IQR)</w:t>
            </w:r>
          </w:p>
        </w:tc>
        <w:tc>
          <w:tcPr>
            <w:tcW w:w="900" w:type="dxa"/>
            <w:tcBorders>
              <w:top w:val="single" w:sz="4" w:space="0" w:color="auto"/>
              <w:left w:val="single" w:sz="4" w:space="0" w:color="auto"/>
              <w:bottom w:val="single" w:sz="4" w:space="0" w:color="auto"/>
              <w:right w:val="nil"/>
            </w:tcBorders>
            <w:shd w:val="clear" w:color="auto" w:fill="E7E6E6" w:themeFill="background2"/>
            <w:vAlign w:val="center"/>
          </w:tcPr>
          <w:p w14:paraId="34DE3161" w14:textId="77777777" w:rsidR="0037013D" w:rsidRPr="006F1E9F" w:rsidRDefault="0037013D">
            <w:pPr>
              <w:jc w:val="center"/>
              <w:rPr>
                <w:rFonts w:ascii="Arial" w:hAnsi="Arial" w:cs="Arial"/>
                <w:sz w:val="24"/>
                <w:szCs w:val="24"/>
              </w:rPr>
            </w:pPr>
            <w:r w:rsidRPr="006F1E9F">
              <w:rPr>
                <w:rFonts w:ascii="Arial" w:hAnsi="Arial" w:cs="Arial"/>
                <w:sz w:val="24"/>
                <w:szCs w:val="24"/>
              </w:rPr>
              <w:t>64</w:t>
            </w:r>
          </w:p>
        </w:tc>
        <w:tc>
          <w:tcPr>
            <w:tcW w:w="1080" w:type="dxa"/>
            <w:tcBorders>
              <w:top w:val="single" w:sz="4" w:space="0" w:color="auto"/>
              <w:left w:val="nil"/>
              <w:bottom w:val="single" w:sz="4" w:space="0" w:color="auto"/>
              <w:right w:val="single" w:sz="4" w:space="0" w:color="auto"/>
            </w:tcBorders>
            <w:shd w:val="clear" w:color="auto" w:fill="E7E6E6" w:themeFill="background2"/>
            <w:vAlign w:val="center"/>
          </w:tcPr>
          <w:p w14:paraId="4B19163A"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(52-73)</w:t>
            </w:r>
          </w:p>
        </w:tc>
        <w:tc>
          <w:tcPr>
            <w:tcW w:w="900" w:type="dxa"/>
            <w:tcBorders>
              <w:top w:val="single" w:sz="4" w:space="0" w:color="auto"/>
              <w:left w:val="single" w:sz="4" w:space="0" w:color="auto"/>
              <w:bottom w:val="single" w:sz="4" w:space="0" w:color="auto"/>
              <w:right w:val="nil"/>
            </w:tcBorders>
            <w:vAlign w:val="center"/>
            <w:hideMark/>
          </w:tcPr>
          <w:p w14:paraId="1C768D8F"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64</w:t>
            </w:r>
          </w:p>
        </w:tc>
        <w:tc>
          <w:tcPr>
            <w:tcW w:w="1080" w:type="dxa"/>
            <w:tcBorders>
              <w:top w:val="single" w:sz="4" w:space="0" w:color="auto"/>
              <w:left w:val="nil"/>
              <w:bottom w:val="single" w:sz="4" w:space="0" w:color="auto"/>
              <w:right w:val="single" w:sz="4" w:space="0" w:color="auto"/>
            </w:tcBorders>
            <w:shd w:val="clear" w:color="auto" w:fill="auto"/>
            <w:vAlign w:val="center"/>
          </w:tcPr>
          <w:p w14:paraId="0B215C4D"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(51-72)</w:t>
            </w:r>
          </w:p>
        </w:tc>
        <w:tc>
          <w:tcPr>
            <w:tcW w:w="990" w:type="dxa"/>
            <w:tcBorders>
              <w:top w:val="single" w:sz="4" w:space="0" w:color="auto"/>
              <w:left w:val="single" w:sz="4" w:space="0" w:color="auto"/>
              <w:bottom w:val="single" w:sz="4" w:space="0" w:color="auto"/>
              <w:right w:val="nil"/>
            </w:tcBorders>
            <w:shd w:val="clear" w:color="auto" w:fill="E7E6E6" w:themeFill="background2"/>
            <w:vAlign w:val="center"/>
            <w:hideMark/>
          </w:tcPr>
          <w:p w14:paraId="19DEB60A"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60</w:t>
            </w:r>
          </w:p>
        </w:tc>
        <w:tc>
          <w:tcPr>
            <w:tcW w:w="990" w:type="dxa"/>
            <w:tcBorders>
              <w:top w:val="single" w:sz="4" w:space="0" w:color="auto"/>
              <w:left w:val="nil"/>
              <w:bottom w:val="single" w:sz="4" w:space="0" w:color="auto"/>
              <w:right w:val="single" w:sz="4" w:space="0" w:color="auto"/>
            </w:tcBorders>
            <w:shd w:val="clear" w:color="auto" w:fill="E7E6E6" w:themeFill="background2"/>
            <w:vAlign w:val="center"/>
          </w:tcPr>
          <w:p w14:paraId="0FFA5CBA"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(46-71)</w:t>
            </w:r>
          </w:p>
        </w:tc>
        <w:tc>
          <w:tcPr>
            <w:tcW w:w="990" w:type="dxa"/>
            <w:tcBorders>
              <w:top w:val="single" w:sz="4" w:space="0" w:color="auto"/>
              <w:left w:val="single" w:sz="4" w:space="0" w:color="auto"/>
              <w:bottom w:val="single" w:sz="4" w:space="0" w:color="auto"/>
            </w:tcBorders>
            <w:vAlign w:val="center"/>
            <w:hideMark/>
          </w:tcPr>
          <w:p w14:paraId="12C3FCCD"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&lt;0.01</w:t>
            </w:r>
          </w:p>
        </w:tc>
      </w:tr>
      <w:tr w:rsidR="00972C2A" w:rsidRPr="0071253C" w14:paraId="7B07957F" w14:textId="77777777" w:rsidTr="006F1E9F">
        <w:trPr>
          <w:trHeight w:val="287"/>
        </w:trPr>
        <w:tc>
          <w:tcPr>
            <w:tcW w:w="3150" w:type="dxa"/>
            <w:tcBorders>
              <w:top w:val="single" w:sz="4" w:space="0" w:color="auto"/>
              <w:bottom w:val="single" w:sz="4" w:space="0" w:color="auto"/>
              <w:right w:val="single" w:sz="4" w:space="0" w:color="auto"/>
            </w:tcBorders>
            <w:vAlign w:val="center"/>
            <w:hideMark/>
          </w:tcPr>
          <w:p w14:paraId="5EB74093" w14:textId="77777777" w:rsidR="0037013D" w:rsidRPr="006F1E9F" w:rsidRDefault="0037013D">
            <w:pPr>
              <w:rPr>
                <w:rFonts w:ascii="Arial" w:hAnsi="Arial" w:cs="Arial"/>
                <w:sz w:val="24"/>
                <w:szCs w:val="24"/>
              </w:rPr>
            </w:pPr>
            <w:r w:rsidRPr="006F1E9F">
              <w:rPr>
                <w:rFonts w:ascii="Arial" w:hAnsi="Arial" w:cs="Arial"/>
                <w:sz w:val="24"/>
                <w:szCs w:val="24"/>
              </w:rPr>
              <w:t>Male, n (%)</w:t>
            </w:r>
          </w:p>
        </w:tc>
        <w:tc>
          <w:tcPr>
            <w:tcW w:w="900" w:type="dxa"/>
            <w:tcBorders>
              <w:top w:val="single" w:sz="4" w:space="0" w:color="auto"/>
              <w:left w:val="single" w:sz="4" w:space="0" w:color="auto"/>
              <w:bottom w:val="single" w:sz="4" w:space="0" w:color="auto"/>
              <w:right w:val="nil"/>
            </w:tcBorders>
            <w:shd w:val="clear" w:color="auto" w:fill="E7E6E6" w:themeFill="background2"/>
            <w:vAlign w:val="center"/>
          </w:tcPr>
          <w:p w14:paraId="373530C1"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8412</w:t>
            </w:r>
          </w:p>
        </w:tc>
        <w:tc>
          <w:tcPr>
            <w:tcW w:w="1080" w:type="dxa"/>
            <w:tcBorders>
              <w:top w:val="single" w:sz="4" w:space="0" w:color="auto"/>
              <w:left w:val="nil"/>
              <w:bottom w:val="single" w:sz="4" w:space="0" w:color="auto"/>
              <w:right w:val="single" w:sz="4" w:space="0" w:color="auto"/>
            </w:tcBorders>
            <w:shd w:val="clear" w:color="auto" w:fill="E7E6E6" w:themeFill="background2"/>
            <w:vAlign w:val="center"/>
          </w:tcPr>
          <w:p w14:paraId="0E9C1E6E"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(35)</w:t>
            </w:r>
          </w:p>
        </w:tc>
        <w:tc>
          <w:tcPr>
            <w:tcW w:w="900" w:type="dxa"/>
            <w:tcBorders>
              <w:top w:val="single" w:sz="4" w:space="0" w:color="auto"/>
              <w:left w:val="single" w:sz="4" w:space="0" w:color="auto"/>
              <w:bottom w:val="single" w:sz="4" w:space="0" w:color="auto"/>
              <w:right w:val="nil"/>
            </w:tcBorders>
            <w:vAlign w:val="center"/>
          </w:tcPr>
          <w:p w14:paraId="16480BEC"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8235</w:t>
            </w:r>
          </w:p>
        </w:tc>
        <w:tc>
          <w:tcPr>
            <w:tcW w:w="1080" w:type="dxa"/>
            <w:tcBorders>
              <w:top w:val="single" w:sz="4" w:space="0" w:color="auto"/>
              <w:left w:val="nil"/>
              <w:bottom w:val="single" w:sz="4" w:space="0" w:color="auto"/>
              <w:right w:val="single" w:sz="4" w:space="0" w:color="auto"/>
            </w:tcBorders>
            <w:shd w:val="clear" w:color="auto" w:fill="auto"/>
            <w:vAlign w:val="center"/>
          </w:tcPr>
          <w:p w14:paraId="64FE2BC8"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(35)</w:t>
            </w:r>
          </w:p>
        </w:tc>
        <w:tc>
          <w:tcPr>
            <w:tcW w:w="990" w:type="dxa"/>
            <w:tcBorders>
              <w:top w:val="single" w:sz="4" w:space="0" w:color="auto"/>
              <w:left w:val="single" w:sz="4" w:space="0" w:color="auto"/>
              <w:bottom w:val="single" w:sz="4" w:space="0" w:color="auto"/>
              <w:right w:val="nil"/>
            </w:tcBorders>
            <w:shd w:val="clear" w:color="auto" w:fill="E7E6E6" w:themeFill="background2"/>
            <w:vAlign w:val="center"/>
          </w:tcPr>
          <w:p w14:paraId="05E289B3"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177</w:t>
            </w:r>
          </w:p>
        </w:tc>
        <w:tc>
          <w:tcPr>
            <w:tcW w:w="990" w:type="dxa"/>
            <w:tcBorders>
              <w:top w:val="single" w:sz="4" w:space="0" w:color="auto"/>
              <w:left w:val="nil"/>
              <w:bottom w:val="single" w:sz="4" w:space="0" w:color="auto"/>
              <w:right w:val="single" w:sz="4" w:space="0" w:color="auto"/>
            </w:tcBorders>
            <w:shd w:val="clear" w:color="auto" w:fill="E7E6E6" w:themeFill="background2"/>
            <w:vAlign w:val="center"/>
          </w:tcPr>
          <w:p w14:paraId="5EC95D09"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(40)</w:t>
            </w:r>
          </w:p>
        </w:tc>
        <w:tc>
          <w:tcPr>
            <w:tcW w:w="990" w:type="dxa"/>
            <w:tcBorders>
              <w:top w:val="single" w:sz="4" w:space="0" w:color="auto"/>
              <w:left w:val="single" w:sz="4" w:space="0" w:color="auto"/>
              <w:bottom w:val="single" w:sz="4" w:space="0" w:color="auto"/>
            </w:tcBorders>
            <w:vAlign w:val="center"/>
            <w:hideMark/>
          </w:tcPr>
          <w:p w14:paraId="6E030745"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0.03</w:t>
            </w:r>
          </w:p>
        </w:tc>
      </w:tr>
      <w:tr w:rsidR="00972C2A" w:rsidRPr="0071253C" w14:paraId="0E2BEAD4" w14:textId="77777777" w:rsidTr="006F1E9F">
        <w:trPr>
          <w:trHeight w:val="477"/>
        </w:trPr>
        <w:tc>
          <w:tcPr>
            <w:tcW w:w="3150" w:type="dxa"/>
            <w:tcBorders>
              <w:top w:val="single" w:sz="4" w:space="0" w:color="auto"/>
              <w:bottom w:val="single" w:sz="4" w:space="0" w:color="auto"/>
              <w:right w:val="single" w:sz="4" w:space="0" w:color="auto"/>
            </w:tcBorders>
            <w:vAlign w:val="center"/>
          </w:tcPr>
          <w:p w14:paraId="3E2CCCA4" w14:textId="77777777" w:rsidR="0037013D" w:rsidRPr="006F1E9F" w:rsidRDefault="0037013D">
            <w:pPr>
              <w:rPr>
                <w:rFonts w:ascii="Arial" w:hAnsi="Arial" w:cs="Arial"/>
                <w:sz w:val="24"/>
                <w:szCs w:val="24"/>
              </w:rPr>
            </w:pPr>
            <w:r w:rsidRPr="006F1E9F">
              <w:rPr>
                <w:rFonts w:ascii="Arial" w:hAnsi="Arial" w:cs="Arial"/>
                <w:kern w:val="24"/>
                <w:sz w:val="24"/>
                <w:szCs w:val="24"/>
              </w:rPr>
              <w:t>Race</w:t>
            </w:r>
            <w:r w:rsidRPr="006F1E9F">
              <w:rPr>
                <w:rFonts w:ascii="Arial" w:hAnsi="Arial" w:cs="Arial"/>
                <w:sz w:val="24"/>
                <w:szCs w:val="24"/>
              </w:rPr>
              <w:t>, n (%)</w:t>
            </w:r>
            <w:r w:rsidRPr="006F1E9F">
              <w:rPr>
                <w:rFonts w:ascii="Arial" w:hAnsi="Arial" w:cs="Arial"/>
                <w:kern w:val="24"/>
                <w:sz w:val="24"/>
                <w:szCs w:val="24"/>
              </w:rPr>
              <w:br/>
              <w:t>    Non-Hispanic White</w:t>
            </w:r>
            <w:r w:rsidRPr="006F1E9F">
              <w:rPr>
                <w:rFonts w:ascii="Arial" w:hAnsi="Arial" w:cs="Arial"/>
                <w:kern w:val="24"/>
                <w:sz w:val="24"/>
                <w:szCs w:val="24"/>
              </w:rPr>
              <w:br/>
              <w:t>    Non-Hispanic Black</w:t>
            </w:r>
            <w:r w:rsidRPr="006F1E9F">
              <w:rPr>
                <w:rFonts w:ascii="Arial" w:hAnsi="Arial" w:cs="Arial"/>
                <w:kern w:val="24"/>
                <w:sz w:val="24"/>
                <w:szCs w:val="24"/>
              </w:rPr>
              <w:br/>
              <w:t>    Hispanic</w:t>
            </w:r>
            <w:r w:rsidRPr="006F1E9F">
              <w:rPr>
                <w:rFonts w:ascii="Arial" w:hAnsi="Arial" w:cs="Arial"/>
                <w:kern w:val="24"/>
                <w:sz w:val="24"/>
                <w:szCs w:val="24"/>
              </w:rPr>
              <w:br/>
              <w:t>    Other/Unknown</w:t>
            </w:r>
          </w:p>
        </w:tc>
        <w:tc>
          <w:tcPr>
            <w:tcW w:w="900" w:type="dxa"/>
            <w:tcBorders>
              <w:top w:val="single" w:sz="4" w:space="0" w:color="auto"/>
              <w:left w:val="single" w:sz="4" w:space="0" w:color="auto"/>
              <w:bottom w:val="single" w:sz="4" w:space="0" w:color="auto"/>
              <w:right w:val="nil"/>
            </w:tcBorders>
            <w:shd w:val="clear" w:color="auto" w:fill="E7E6E6" w:themeFill="background2"/>
            <w:vAlign w:val="center"/>
          </w:tcPr>
          <w:p w14:paraId="57B3963B" w14:textId="77777777" w:rsidR="0037013D" w:rsidRPr="006F1E9F" w:rsidRDefault="0037013D">
            <w:pPr>
              <w:jc w:val="center"/>
              <w:rPr>
                <w:rFonts w:ascii="Arial" w:hAnsi="Arial" w:cs="Arial"/>
                <w:sz w:val="24"/>
                <w:szCs w:val="24"/>
              </w:rPr>
            </w:pPr>
            <w:r w:rsidRPr="006F1E9F">
              <w:rPr>
                <w:rFonts w:ascii="Arial" w:hAnsi="Arial" w:cs="Arial"/>
                <w:color w:val="000000"/>
                <w:kern w:val="24"/>
                <w:sz w:val="24"/>
                <w:szCs w:val="24"/>
              </w:rPr>
              <w:br/>
              <w:t>17671</w:t>
            </w:r>
            <w:r w:rsidRPr="006F1E9F">
              <w:rPr>
                <w:rFonts w:ascii="Arial" w:hAnsi="Arial" w:cs="Arial"/>
                <w:color w:val="000000"/>
                <w:kern w:val="24"/>
                <w:sz w:val="24"/>
                <w:szCs w:val="24"/>
              </w:rPr>
              <w:br/>
              <w:t>4530</w:t>
            </w:r>
            <w:r w:rsidRPr="006F1E9F">
              <w:rPr>
                <w:rFonts w:ascii="Arial" w:hAnsi="Arial" w:cs="Arial"/>
                <w:color w:val="000000"/>
                <w:kern w:val="24"/>
                <w:sz w:val="24"/>
                <w:szCs w:val="24"/>
              </w:rPr>
              <w:br/>
              <w:t>742</w:t>
            </w:r>
            <w:r w:rsidRPr="006F1E9F">
              <w:rPr>
                <w:rFonts w:ascii="Arial" w:hAnsi="Arial" w:cs="Arial"/>
                <w:color w:val="000000"/>
                <w:kern w:val="24"/>
                <w:sz w:val="24"/>
                <w:szCs w:val="24"/>
              </w:rPr>
              <w:br/>
              <w:t>825</w:t>
            </w:r>
          </w:p>
        </w:tc>
        <w:tc>
          <w:tcPr>
            <w:tcW w:w="1080" w:type="dxa"/>
            <w:tcBorders>
              <w:top w:val="single" w:sz="4" w:space="0" w:color="auto"/>
              <w:left w:val="nil"/>
              <w:bottom w:val="single" w:sz="4" w:space="0" w:color="auto"/>
              <w:right w:val="single" w:sz="4" w:space="0" w:color="auto"/>
            </w:tcBorders>
            <w:shd w:val="clear" w:color="auto" w:fill="E7E6E6" w:themeFill="background2"/>
            <w:vAlign w:val="center"/>
          </w:tcPr>
          <w:p w14:paraId="1F97296E"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br/>
              <w:t>(74)</w:t>
            </w:r>
            <w:r w:rsidRPr="006F1E9F">
              <w:rPr>
                <w:rFonts w:ascii="Arial" w:hAnsi="Arial" w:cs="Arial"/>
                <w:color w:val="000000"/>
                <w:sz w:val="24"/>
                <w:szCs w:val="24"/>
              </w:rPr>
              <w:br/>
              <w:t>(19)</w:t>
            </w:r>
            <w:r w:rsidRPr="006F1E9F">
              <w:rPr>
                <w:rFonts w:ascii="Arial" w:hAnsi="Arial" w:cs="Arial"/>
                <w:color w:val="000000"/>
                <w:sz w:val="24"/>
                <w:szCs w:val="24"/>
              </w:rPr>
              <w:br/>
              <w:t>(3)</w:t>
            </w:r>
            <w:r w:rsidRPr="006F1E9F">
              <w:rPr>
                <w:rFonts w:ascii="Arial" w:hAnsi="Arial" w:cs="Arial"/>
                <w:color w:val="000000"/>
                <w:sz w:val="24"/>
                <w:szCs w:val="24"/>
              </w:rPr>
              <w:br/>
              <w:t>(3)</w:t>
            </w:r>
          </w:p>
        </w:tc>
        <w:tc>
          <w:tcPr>
            <w:tcW w:w="900" w:type="dxa"/>
            <w:tcBorders>
              <w:top w:val="single" w:sz="4" w:space="0" w:color="auto"/>
              <w:left w:val="single" w:sz="4" w:space="0" w:color="auto"/>
              <w:bottom w:val="single" w:sz="4" w:space="0" w:color="auto"/>
              <w:right w:val="nil"/>
            </w:tcBorders>
            <w:vAlign w:val="center"/>
          </w:tcPr>
          <w:p w14:paraId="051D2C31" w14:textId="77777777" w:rsidR="0037013D" w:rsidRPr="006F1E9F" w:rsidRDefault="0037013D">
            <w:pPr>
              <w:jc w:val="center"/>
              <w:rPr>
                <w:rFonts w:ascii="Arial" w:hAnsi="Arial" w:cs="Arial"/>
                <w:color w:val="000000"/>
                <w:sz w:val="24"/>
                <w:szCs w:val="24"/>
              </w:rPr>
            </w:pPr>
          </w:p>
          <w:p w14:paraId="4B35155D"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17353</w:t>
            </w:r>
            <w:r w:rsidRPr="006F1E9F">
              <w:rPr>
                <w:rFonts w:ascii="Arial" w:hAnsi="Arial" w:cs="Arial"/>
                <w:color w:val="000000"/>
                <w:sz w:val="24"/>
                <w:szCs w:val="24"/>
              </w:rPr>
              <w:br/>
              <w:t>4432</w:t>
            </w:r>
            <w:r w:rsidRPr="006F1E9F">
              <w:rPr>
                <w:rFonts w:ascii="Arial" w:hAnsi="Arial" w:cs="Arial"/>
                <w:color w:val="000000"/>
                <w:sz w:val="24"/>
                <w:szCs w:val="24"/>
              </w:rPr>
              <w:br/>
              <w:t>728</w:t>
            </w:r>
            <w:r w:rsidRPr="006F1E9F">
              <w:rPr>
                <w:rFonts w:ascii="Arial" w:hAnsi="Arial" w:cs="Arial"/>
                <w:color w:val="000000"/>
                <w:sz w:val="24"/>
                <w:szCs w:val="24"/>
              </w:rPr>
              <w:br/>
              <w:t>815</w:t>
            </w:r>
          </w:p>
        </w:tc>
        <w:tc>
          <w:tcPr>
            <w:tcW w:w="1080" w:type="dxa"/>
            <w:tcBorders>
              <w:top w:val="single" w:sz="4" w:space="0" w:color="auto"/>
              <w:left w:val="nil"/>
              <w:bottom w:val="single" w:sz="4" w:space="0" w:color="auto"/>
              <w:right w:val="single" w:sz="4" w:space="0" w:color="auto"/>
            </w:tcBorders>
            <w:shd w:val="clear" w:color="auto" w:fill="auto"/>
            <w:vAlign w:val="center"/>
          </w:tcPr>
          <w:p w14:paraId="4E816827"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br/>
              <w:t>(74)</w:t>
            </w:r>
            <w:r w:rsidRPr="006F1E9F">
              <w:rPr>
                <w:rFonts w:ascii="Arial" w:hAnsi="Arial" w:cs="Arial"/>
                <w:color w:val="000000"/>
                <w:sz w:val="24"/>
                <w:szCs w:val="24"/>
              </w:rPr>
              <w:br/>
              <w:t>(19)</w:t>
            </w:r>
            <w:r w:rsidRPr="006F1E9F">
              <w:rPr>
                <w:rFonts w:ascii="Arial" w:hAnsi="Arial" w:cs="Arial"/>
                <w:color w:val="000000"/>
                <w:sz w:val="24"/>
                <w:szCs w:val="24"/>
              </w:rPr>
              <w:br/>
              <w:t>(3)</w:t>
            </w:r>
            <w:r w:rsidRPr="006F1E9F">
              <w:rPr>
                <w:rFonts w:ascii="Arial" w:hAnsi="Arial" w:cs="Arial"/>
                <w:color w:val="000000"/>
                <w:sz w:val="24"/>
                <w:szCs w:val="24"/>
              </w:rPr>
              <w:br/>
              <w:t>(3)</w:t>
            </w:r>
          </w:p>
        </w:tc>
        <w:tc>
          <w:tcPr>
            <w:tcW w:w="990" w:type="dxa"/>
            <w:tcBorders>
              <w:top w:val="single" w:sz="4" w:space="0" w:color="auto"/>
              <w:left w:val="single" w:sz="4" w:space="0" w:color="auto"/>
              <w:bottom w:val="single" w:sz="4" w:space="0" w:color="auto"/>
              <w:right w:val="nil"/>
            </w:tcBorders>
            <w:shd w:val="clear" w:color="auto" w:fill="E7E6E6" w:themeFill="background2"/>
            <w:vAlign w:val="center"/>
          </w:tcPr>
          <w:p w14:paraId="55857210" w14:textId="77777777" w:rsidR="0037013D" w:rsidRPr="006F1E9F" w:rsidRDefault="0037013D">
            <w:pPr>
              <w:jc w:val="center"/>
              <w:rPr>
                <w:rFonts w:ascii="Arial" w:hAnsi="Arial" w:cs="Arial"/>
                <w:color w:val="000000"/>
                <w:sz w:val="24"/>
                <w:szCs w:val="24"/>
              </w:rPr>
            </w:pPr>
          </w:p>
          <w:p w14:paraId="7B75BE1B"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318</w:t>
            </w:r>
            <w:r w:rsidRPr="006F1E9F">
              <w:rPr>
                <w:rFonts w:ascii="Arial" w:hAnsi="Arial" w:cs="Arial"/>
                <w:color w:val="000000"/>
                <w:sz w:val="24"/>
                <w:szCs w:val="24"/>
              </w:rPr>
              <w:br/>
              <w:t>98</w:t>
            </w:r>
            <w:r w:rsidRPr="006F1E9F">
              <w:rPr>
                <w:rFonts w:ascii="Arial" w:hAnsi="Arial" w:cs="Arial"/>
                <w:color w:val="000000"/>
                <w:sz w:val="24"/>
                <w:szCs w:val="24"/>
              </w:rPr>
              <w:br/>
              <w:t>14</w:t>
            </w:r>
            <w:r w:rsidRPr="006F1E9F">
              <w:rPr>
                <w:rFonts w:ascii="Arial" w:hAnsi="Arial" w:cs="Arial"/>
                <w:color w:val="000000"/>
                <w:sz w:val="24"/>
                <w:szCs w:val="24"/>
              </w:rPr>
              <w:br/>
              <w:t>10</w:t>
            </w:r>
          </w:p>
        </w:tc>
        <w:tc>
          <w:tcPr>
            <w:tcW w:w="990" w:type="dxa"/>
            <w:tcBorders>
              <w:top w:val="single" w:sz="4" w:space="0" w:color="auto"/>
              <w:left w:val="nil"/>
              <w:bottom w:val="single" w:sz="4" w:space="0" w:color="auto"/>
              <w:right w:val="single" w:sz="4" w:space="0" w:color="auto"/>
            </w:tcBorders>
            <w:shd w:val="clear" w:color="auto" w:fill="E7E6E6" w:themeFill="background2"/>
            <w:vAlign w:val="center"/>
          </w:tcPr>
          <w:p w14:paraId="6F0AFA08"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br/>
              <w:t>(72)</w:t>
            </w:r>
            <w:r w:rsidRPr="006F1E9F">
              <w:rPr>
                <w:rFonts w:ascii="Arial" w:hAnsi="Arial" w:cs="Arial"/>
                <w:color w:val="000000"/>
                <w:sz w:val="24"/>
                <w:szCs w:val="24"/>
              </w:rPr>
              <w:br/>
              <w:t>(22)</w:t>
            </w:r>
            <w:r w:rsidRPr="006F1E9F">
              <w:rPr>
                <w:rFonts w:ascii="Arial" w:hAnsi="Arial" w:cs="Arial"/>
                <w:color w:val="000000"/>
                <w:sz w:val="24"/>
                <w:szCs w:val="24"/>
              </w:rPr>
              <w:br/>
              <w:t>(3)</w:t>
            </w:r>
            <w:r w:rsidRPr="006F1E9F">
              <w:rPr>
                <w:rFonts w:ascii="Arial" w:hAnsi="Arial" w:cs="Arial"/>
                <w:color w:val="000000"/>
                <w:sz w:val="24"/>
                <w:szCs w:val="24"/>
              </w:rPr>
              <w:br/>
              <w:t>(2)</w:t>
            </w:r>
          </w:p>
        </w:tc>
        <w:tc>
          <w:tcPr>
            <w:tcW w:w="990" w:type="dxa"/>
            <w:tcBorders>
              <w:top w:val="single" w:sz="4" w:space="0" w:color="auto"/>
              <w:left w:val="single" w:sz="4" w:space="0" w:color="auto"/>
              <w:bottom w:val="single" w:sz="4" w:space="0" w:color="auto"/>
            </w:tcBorders>
            <w:vAlign w:val="center"/>
          </w:tcPr>
          <w:p w14:paraId="1326F839"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0.27</w:t>
            </w:r>
          </w:p>
        </w:tc>
      </w:tr>
      <w:tr w:rsidR="0062237F" w:rsidRPr="0062237F" w14:paraId="1F82D8A0" w14:textId="77777777" w:rsidTr="006F1E9F">
        <w:trPr>
          <w:trHeight w:val="251"/>
        </w:trPr>
        <w:tc>
          <w:tcPr>
            <w:tcW w:w="10080" w:type="dxa"/>
            <w:gridSpan w:val="8"/>
            <w:shd w:val="clear" w:color="auto" w:fill="auto"/>
            <w:vAlign w:val="center"/>
          </w:tcPr>
          <w:p w14:paraId="72D4F688" w14:textId="77777777" w:rsidR="0037013D" w:rsidRPr="006F1E9F" w:rsidRDefault="0037013D">
            <w:pPr>
              <w:rPr>
                <w:rFonts w:ascii="Arial" w:hAnsi="Arial" w:cs="Arial"/>
                <w:b/>
                <w:bCs/>
                <w:sz w:val="24"/>
                <w:szCs w:val="24"/>
              </w:rPr>
            </w:pPr>
            <w:r w:rsidRPr="006F1E9F">
              <w:rPr>
                <w:rFonts w:ascii="Arial" w:hAnsi="Arial" w:cs="Arial"/>
                <w:b/>
                <w:bCs/>
                <w:sz w:val="24"/>
                <w:szCs w:val="24"/>
              </w:rPr>
              <w:t>Procedural Characteristics</w:t>
            </w:r>
          </w:p>
        </w:tc>
      </w:tr>
      <w:tr w:rsidR="0089326E" w:rsidRPr="00DA1A4E" w14:paraId="165CBB4A" w14:textId="77777777" w:rsidTr="0089326E">
        <w:trPr>
          <w:trHeight w:val="1178"/>
        </w:trPr>
        <w:tc>
          <w:tcPr>
            <w:tcW w:w="3150" w:type="dxa"/>
            <w:tcBorders>
              <w:right w:val="single" w:sz="4" w:space="0" w:color="auto"/>
            </w:tcBorders>
            <w:vAlign w:val="center"/>
            <w:hideMark/>
          </w:tcPr>
          <w:p w14:paraId="56F95B5E" w14:textId="77777777" w:rsidR="0037013D" w:rsidRPr="006F1E9F" w:rsidRDefault="0037013D">
            <w:pPr>
              <w:rPr>
                <w:rFonts w:ascii="Arial" w:hAnsi="Arial" w:cs="Arial"/>
                <w:sz w:val="24"/>
                <w:szCs w:val="24"/>
              </w:rPr>
            </w:pPr>
            <w:r w:rsidRPr="006F1E9F">
              <w:rPr>
                <w:rFonts w:ascii="Arial" w:hAnsi="Arial" w:cs="Arial"/>
                <w:sz w:val="24"/>
                <w:szCs w:val="24"/>
                <w:lang w:val="it-IT"/>
              </w:rPr>
              <w:t>Procedure Type, n (%)</w:t>
            </w:r>
            <w:r w:rsidRPr="006F1E9F">
              <w:rPr>
                <w:rFonts w:ascii="Arial" w:hAnsi="Arial" w:cs="Arial"/>
                <w:sz w:val="24"/>
                <w:szCs w:val="24"/>
                <w:lang w:val="it-IT"/>
              </w:rPr>
              <w:br/>
              <w:t xml:space="preserve">    Total Knee Arthroplasty</w:t>
            </w:r>
            <w:r w:rsidRPr="006F1E9F">
              <w:rPr>
                <w:rFonts w:ascii="Arial" w:hAnsi="Arial" w:cs="Arial"/>
                <w:sz w:val="24"/>
                <w:szCs w:val="24"/>
                <w:lang w:val="it-IT"/>
              </w:rPr>
              <w:br/>
              <w:t xml:space="preserve">    Total Hip Artroplasty</w:t>
            </w:r>
            <w:r w:rsidRPr="006F1E9F">
              <w:rPr>
                <w:rFonts w:ascii="Arial" w:hAnsi="Arial" w:cs="Arial"/>
                <w:sz w:val="24"/>
                <w:szCs w:val="24"/>
                <w:lang w:val="it-IT"/>
              </w:rPr>
              <w:br/>
              <w:t xml:space="preserve">    Colon</w:t>
            </w:r>
          </w:p>
          <w:p w14:paraId="37330356" w14:textId="77777777" w:rsidR="0037013D" w:rsidRPr="006F1E9F" w:rsidRDefault="0037013D">
            <w:pPr>
              <w:rPr>
                <w:rFonts w:ascii="Arial" w:hAnsi="Arial" w:cs="Arial"/>
                <w:sz w:val="24"/>
                <w:szCs w:val="24"/>
              </w:rPr>
            </w:pPr>
            <w:r w:rsidRPr="006F1E9F">
              <w:rPr>
                <w:rFonts w:ascii="Arial" w:hAnsi="Arial" w:cs="Arial"/>
                <w:sz w:val="24"/>
                <w:szCs w:val="24"/>
                <w:lang w:val="it-IT"/>
              </w:rPr>
              <w:t xml:space="preserve">    Abdominal Hysterectomy</w:t>
            </w:r>
            <w:r w:rsidRPr="006F1E9F">
              <w:rPr>
                <w:rFonts w:ascii="Arial" w:hAnsi="Arial" w:cs="Arial"/>
                <w:sz w:val="24"/>
                <w:szCs w:val="24"/>
                <w:lang w:val="it-IT"/>
              </w:rPr>
              <w:br/>
              <w:t xml:space="preserve">    Spinal Fusion</w:t>
            </w:r>
          </w:p>
        </w:tc>
        <w:tc>
          <w:tcPr>
            <w:tcW w:w="900" w:type="dxa"/>
            <w:tcBorders>
              <w:top w:val="single" w:sz="4" w:space="0" w:color="auto"/>
              <w:left w:val="single" w:sz="4" w:space="0" w:color="auto"/>
              <w:bottom w:val="single" w:sz="4" w:space="0" w:color="auto"/>
              <w:right w:val="nil"/>
            </w:tcBorders>
            <w:shd w:val="clear" w:color="auto" w:fill="E7E6E6" w:themeFill="background2"/>
            <w:vAlign w:val="center"/>
          </w:tcPr>
          <w:p w14:paraId="3B13BA15" w14:textId="77777777" w:rsidR="0037013D" w:rsidRPr="006F1E9F" w:rsidRDefault="0037013D">
            <w:pPr>
              <w:jc w:val="center"/>
              <w:rPr>
                <w:rFonts w:ascii="Arial" w:hAnsi="Arial" w:cs="Arial"/>
                <w:sz w:val="24"/>
                <w:szCs w:val="24"/>
              </w:rPr>
            </w:pPr>
            <w:r w:rsidRPr="006F1E9F">
              <w:rPr>
                <w:rFonts w:ascii="Arial" w:hAnsi="Arial" w:cs="Arial"/>
                <w:sz w:val="24"/>
                <w:szCs w:val="24"/>
              </w:rPr>
              <w:br/>
              <w:t>6819</w:t>
            </w:r>
            <w:r w:rsidRPr="006F1E9F">
              <w:rPr>
                <w:rFonts w:ascii="Arial" w:hAnsi="Arial" w:cs="Arial"/>
                <w:sz w:val="24"/>
                <w:szCs w:val="24"/>
              </w:rPr>
              <w:br/>
              <w:t>5385</w:t>
            </w:r>
            <w:r w:rsidRPr="006F1E9F">
              <w:rPr>
                <w:rFonts w:ascii="Arial" w:hAnsi="Arial" w:cs="Arial"/>
                <w:sz w:val="24"/>
                <w:szCs w:val="24"/>
              </w:rPr>
              <w:br/>
              <w:t>3017</w:t>
            </w:r>
            <w:r w:rsidRPr="006F1E9F">
              <w:rPr>
                <w:rFonts w:ascii="Arial" w:hAnsi="Arial" w:cs="Arial"/>
                <w:sz w:val="24"/>
                <w:szCs w:val="24"/>
              </w:rPr>
              <w:br/>
              <w:t>4641</w:t>
            </w:r>
            <w:r w:rsidRPr="006F1E9F">
              <w:rPr>
                <w:rFonts w:ascii="Arial" w:hAnsi="Arial" w:cs="Arial"/>
                <w:sz w:val="24"/>
                <w:szCs w:val="24"/>
              </w:rPr>
              <w:br/>
              <w:t>3906</w:t>
            </w:r>
          </w:p>
        </w:tc>
        <w:tc>
          <w:tcPr>
            <w:tcW w:w="1080" w:type="dxa"/>
            <w:tcBorders>
              <w:top w:val="single" w:sz="4" w:space="0" w:color="auto"/>
              <w:left w:val="nil"/>
              <w:bottom w:val="single" w:sz="4" w:space="0" w:color="auto"/>
              <w:right w:val="single" w:sz="4" w:space="0" w:color="auto"/>
            </w:tcBorders>
            <w:shd w:val="clear" w:color="auto" w:fill="E7E6E6" w:themeFill="background2"/>
            <w:vAlign w:val="center"/>
          </w:tcPr>
          <w:p w14:paraId="7ED6882C" w14:textId="77777777" w:rsidR="0037013D" w:rsidRPr="006F1E9F" w:rsidRDefault="0037013D">
            <w:pPr>
              <w:jc w:val="center"/>
              <w:rPr>
                <w:rFonts w:ascii="Arial" w:eastAsia="Times New Roman" w:hAnsi="Arial" w:cs="Arial"/>
                <w:color w:val="000000"/>
                <w:kern w:val="0"/>
                <w:sz w:val="24"/>
                <w:szCs w:val="24"/>
                <w14:ligatures w14:val="none"/>
              </w:rPr>
            </w:pPr>
            <w:r w:rsidRPr="006F1E9F">
              <w:rPr>
                <w:rFonts w:ascii="Arial" w:eastAsia="Times New Roman" w:hAnsi="Arial" w:cs="Arial"/>
                <w:color w:val="000000"/>
                <w:kern w:val="0"/>
                <w:sz w:val="24"/>
                <w:szCs w:val="24"/>
                <w14:ligatures w14:val="none"/>
              </w:rPr>
              <w:br/>
            </w:r>
            <w:r w:rsidRPr="006F1E9F">
              <w:rPr>
                <w:rFonts w:ascii="Arial" w:hAnsi="Arial" w:cs="Arial"/>
                <w:sz w:val="24"/>
                <w:szCs w:val="24"/>
              </w:rPr>
              <w:t>(29)</w:t>
            </w:r>
            <w:r w:rsidRPr="006F1E9F">
              <w:rPr>
                <w:rFonts w:ascii="Arial" w:hAnsi="Arial" w:cs="Arial"/>
                <w:sz w:val="24"/>
                <w:szCs w:val="24"/>
              </w:rPr>
              <w:br/>
              <w:t>(23)</w:t>
            </w:r>
            <w:r w:rsidRPr="006F1E9F">
              <w:rPr>
                <w:rFonts w:ascii="Arial" w:hAnsi="Arial" w:cs="Arial"/>
                <w:sz w:val="24"/>
                <w:szCs w:val="24"/>
              </w:rPr>
              <w:br/>
              <w:t>(13)</w:t>
            </w:r>
            <w:r w:rsidRPr="006F1E9F">
              <w:rPr>
                <w:rFonts w:ascii="Arial" w:hAnsi="Arial" w:cs="Arial"/>
                <w:sz w:val="24"/>
                <w:szCs w:val="24"/>
              </w:rPr>
              <w:br/>
              <w:t>(20)</w:t>
            </w:r>
            <w:r w:rsidRPr="006F1E9F">
              <w:rPr>
                <w:rFonts w:ascii="Arial" w:hAnsi="Arial" w:cs="Arial"/>
                <w:sz w:val="24"/>
                <w:szCs w:val="24"/>
              </w:rPr>
              <w:br/>
              <w:t>(16)</w:t>
            </w:r>
          </w:p>
        </w:tc>
        <w:tc>
          <w:tcPr>
            <w:tcW w:w="900" w:type="dxa"/>
            <w:tcBorders>
              <w:top w:val="single" w:sz="4" w:space="0" w:color="auto"/>
              <w:left w:val="single" w:sz="4" w:space="0" w:color="auto"/>
              <w:bottom w:val="single" w:sz="4" w:space="0" w:color="auto"/>
              <w:right w:val="nil"/>
            </w:tcBorders>
            <w:vAlign w:val="center"/>
          </w:tcPr>
          <w:p w14:paraId="07330A4E" w14:textId="77777777" w:rsidR="0037013D" w:rsidRPr="006F1E9F" w:rsidRDefault="0037013D">
            <w:pPr>
              <w:jc w:val="center"/>
              <w:rPr>
                <w:rFonts w:ascii="Arial" w:hAnsi="Arial" w:cs="Arial"/>
                <w:sz w:val="24"/>
                <w:szCs w:val="24"/>
              </w:rPr>
            </w:pPr>
            <w:r w:rsidRPr="006F1E9F">
              <w:rPr>
                <w:rFonts w:ascii="Arial" w:hAnsi="Arial" w:cs="Arial"/>
                <w:sz w:val="24"/>
                <w:szCs w:val="24"/>
              </w:rPr>
              <w:br/>
              <w:t>6768</w:t>
            </w:r>
            <w:r w:rsidRPr="006F1E9F">
              <w:rPr>
                <w:rFonts w:ascii="Arial" w:hAnsi="Arial" w:cs="Arial"/>
                <w:sz w:val="24"/>
                <w:szCs w:val="24"/>
              </w:rPr>
              <w:br/>
              <w:t>5316</w:t>
            </w:r>
            <w:r w:rsidRPr="006F1E9F">
              <w:rPr>
                <w:rFonts w:ascii="Arial" w:hAnsi="Arial" w:cs="Arial"/>
                <w:sz w:val="24"/>
                <w:szCs w:val="24"/>
              </w:rPr>
              <w:br/>
              <w:t>2841</w:t>
            </w:r>
            <w:r w:rsidRPr="006F1E9F">
              <w:rPr>
                <w:rFonts w:ascii="Arial" w:hAnsi="Arial" w:cs="Arial"/>
                <w:sz w:val="24"/>
                <w:szCs w:val="24"/>
              </w:rPr>
              <w:br/>
              <w:t>4556</w:t>
            </w:r>
            <w:r w:rsidRPr="006F1E9F">
              <w:rPr>
                <w:rFonts w:ascii="Arial" w:hAnsi="Arial" w:cs="Arial"/>
                <w:sz w:val="24"/>
                <w:szCs w:val="24"/>
              </w:rPr>
              <w:br/>
              <w:t>3847</w:t>
            </w:r>
          </w:p>
        </w:tc>
        <w:tc>
          <w:tcPr>
            <w:tcW w:w="1080" w:type="dxa"/>
            <w:tcBorders>
              <w:top w:val="single" w:sz="4" w:space="0" w:color="auto"/>
              <w:left w:val="nil"/>
              <w:bottom w:val="single" w:sz="4" w:space="0" w:color="auto"/>
              <w:right w:val="single" w:sz="4" w:space="0" w:color="auto"/>
            </w:tcBorders>
            <w:shd w:val="clear" w:color="auto" w:fill="auto"/>
            <w:vAlign w:val="center"/>
          </w:tcPr>
          <w:p w14:paraId="4C1F11CD"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br/>
            </w:r>
            <w:r w:rsidRPr="006F1E9F">
              <w:rPr>
                <w:rFonts w:ascii="Arial" w:hAnsi="Arial" w:cs="Arial"/>
                <w:sz w:val="24"/>
                <w:szCs w:val="24"/>
              </w:rPr>
              <w:t>(29)</w:t>
            </w:r>
            <w:r w:rsidRPr="006F1E9F">
              <w:rPr>
                <w:rFonts w:ascii="Arial" w:hAnsi="Arial" w:cs="Arial"/>
                <w:sz w:val="24"/>
                <w:szCs w:val="24"/>
              </w:rPr>
              <w:br/>
              <w:t>(23)</w:t>
            </w:r>
            <w:r w:rsidRPr="006F1E9F">
              <w:rPr>
                <w:rFonts w:ascii="Arial" w:hAnsi="Arial" w:cs="Arial"/>
                <w:sz w:val="24"/>
                <w:szCs w:val="24"/>
              </w:rPr>
              <w:br/>
              <w:t>(12)</w:t>
            </w:r>
            <w:r w:rsidRPr="006F1E9F">
              <w:rPr>
                <w:rFonts w:ascii="Arial" w:hAnsi="Arial" w:cs="Arial"/>
                <w:sz w:val="24"/>
                <w:szCs w:val="24"/>
              </w:rPr>
              <w:br/>
              <w:t>(20)</w:t>
            </w:r>
            <w:r w:rsidRPr="006F1E9F">
              <w:rPr>
                <w:rFonts w:ascii="Arial" w:hAnsi="Arial" w:cs="Arial"/>
                <w:sz w:val="24"/>
                <w:szCs w:val="24"/>
              </w:rPr>
              <w:br/>
              <w:t>(17)</w:t>
            </w:r>
          </w:p>
        </w:tc>
        <w:tc>
          <w:tcPr>
            <w:tcW w:w="990" w:type="dxa"/>
            <w:tcBorders>
              <w:top w:val="single" w:sz="4" w:space="0" w:color="auto"/>
              <w:left w:val="single" w:sz="4" w:space="0" w:color="auto"/>
              <w:bottom w:val="single" w:sz="4" w:space="0" w:color="auto"/>
              <w:right w:val="nil"/>
            </w:tcBorders>
            <w:shd w:val="clear" w:color="auto" w:fill="E7E6E6" w:themeFill="background2"/>
            <w:vAlign w:val="center"/>
          </w:tcPr>
          <w:p w14:paraId="5EFAB98A"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br/>
              <w:t>51</w:t>
            </w:r>
            <w:r w:rsidRPr="006F1E9F">
              <w:rPr>
                <w:rFonts w:ascii="Arial" w:hAnsi="Arial" w:cs="Arial"/>
                <w:color w:val="000000"/>
                <w:sz w:val="24"/>
                <w:szCs w:val="24"/>
              </w:rPr>
              <w:br/>
              <w:t>69</w:t>
            </w:r>
            <w:r w:rsidRPr="006F1E9F">
              <w:rPr>
                <w:rFonts w:ascii="Arial" w:hAnsi="Arial" w:cs="Arial"/>
                <w:color w:val="000000"/>
                <w:sz w:val="24"/>
                <w:szCs w:val="24"/>
              </w:rPr>
              <w:br/>
              <w:t xml:space="preserve">176 </w:t>
            </w:r>
            <w:r w:rsidRPr="006F1E9F">
              <w:rPr>
                <w:rFonts w:ascii="Arial" w:hAnsi="Arial" w:cs="Arial"/>
                <w:color w:val="000000"/>
                <w:sz w:val="24"/>
                <w:szCs w:val="24"/>
              </w:rPr>
              <w:br/>
              <w:t>85</w:t>
            </w:r>
            <w:r w:rsidRPr="006F1E9F">
              <w:rPr>
                <w:rFonts w:ascii="Arial" w:hAnsi="Arial" w:cs="Arial"/>
                <w:color w:val="000000"/>
                <w:sz w:val="24"/>
                <w:szCs w:val="24"/>
              </w:rPr>
              <w:br/>
              <w:t>59</w:t>
            </w:r>
          </w:p>
        </w:tc>
        <w:tc>
          <w:tcPr>
            <w:tcW w:w="990" w:type="dxa"/>
            <w:tcBorders>
              <w:top w:val="single" w:sz="4" w:space="0" w:color="auto"/>
              <w:left w:val="nil"/>
              <w:bottom w:val="single" w:sz="4" w:space="0" w:color="auto"/>
              <w:right w:val="single" w:sz="4" w:space="0" w:color="auto"/>
            </w:tcBorders>
            <w:shd w:val="clear" w:color="auto" w:fill="E7E6E6" w:themeFill="background2"/>
            <w:vAlign w:val="center"/>
          </w:tcPr>
          <w:p w14:paraId="53ACDBB1"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br/>
            </w:r>
            <w:r w:rsidRPr="006F1E9F">
              <w:rPr>
                <w:rFonts w:ascii="Arial" w:hAnsi="Arial" w:cs="Arial"/>
                <w:sz w:val="24"/>
                <w:szCs w:val="24"/>
              </w:rPr>
              <w:t>(12)</w:t>
            </w:r>
            <w:r w:rsidRPr="006F1E9F">
              <w:rPr>
                <w:rFonts w:ascii="Arial" w:hAnsi="Arial" w:cs="Arial"/>
                <w:sz w:val="24"/>
                <w:szCs w:val="24"/>
              </w:rPr>
              <w:br/>
              <w:t>(16)</w:t>
            </w:r>
            <w:r w:rsidRPr="006F1E9F">
              <w:rPr>
                <w:rFonts w:ascii="Arial" w:hAnsi="Arial" w:cs="Arial"/>
                <w:sz w:val="24"/>
                <w:szCs w:val="24"/>
              </w:rPr>
              <w:br/>
              <w:t>(40)</w:t>
            </w:r>
            <w:r w:rsidRPr="006F1E9F">
              <w:rPr>
                <w:rFonts w:ascii="Arial" w:hAnsi="Arial" w:cs="Arial"/>
                <w:sz w:val="24"/>
                <w:szCs w:val="24"/>
              </w:rPr>
              <w:br/>
              <w:t>(19)</w:t>
            </w:r>
            <w:r w:rsidRPr="006F1E9F">
              <w:rPr>
                <w:rFonts w:ascii="Arial" w:hAnsi="Arial" w:cs="Arial"/>
                <w:sz w:val="24"/>
                <w:szCs w:val="24"/>
              </w:rPr>
              <w:br/>
              <w:t>(13)</w:t>
            </w:r>
          </w:p>
        </w:tc>
        <w:tc>
          <w:tcPr>
            <w:tcW w:w="990" w:type="dxa"/>
            <w:tcBorders>
              <w:left w:val="single" w:sz="4" w:space="0" w:color="auto"/>
            </w:tcBorders>
            <w:vAlign w:val="center"/>
            <w:hideMark/>
          </w:tcPr>
          <w:p w14:paraId="2974F91B"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&lt;0.01</w:t>
            </w:r>
          </w:p>
        </w:tc>
      </w:tr>
      <w:tr w:rsidR="00972C2A" w:rsidRPr="00DA1A4E" w14:paraId="5AF734A0" w14:textId="77777777" w:rsidTr="006F1E9F">
        <w:trPr>
          <w:trHeight w:val="881"/>
        </w:trPr>
        <w:tc>
          <w:tcPr>
            <w:tcW w:w="3150" w:type="dxa"/>
            <w:tcBorders>
              <w:right w:val="single" w:sz="4" w:space="0" w:color="auto"/>
            </w:tcBorders>
            <w:vAlign w:val="center"/>
          </w:tcPr>
          <w:p w14:paraId="21A2E79A" w14:textId="77777777" w:rsidR="0037013D" w:rsidRPr="006F1E9F" w:rsidRDefault="0037013D">
            <w:pPr>
              <w:rPr>
                <w:rFonts w:ascii="Arial" w:hAnsi="Arial" w:cs="Arial"/>
                <w:sz w:val="24"/>
                <w:szCs w:val="24"/>
                <w:lang w:val="it-IT"/>
              </w:rPr>
            </w:pPr>
            <w:r w:rsidRPr="006F1E9F">
              <w:rPr>
                <w:rFonts w:ascii="Arial" w:hAnsi="Arial" w:cs="Arial"/>
                <w:sz w:val="24"/>
                <w:szCs w:val="24"/>
                <w:lang w:val="it-IT"/>
              </w:rPr>
              <w:t>Procedure Count, n (%)</w:t>
            </w:r>
          </w:p>
          <w:p w14:paraId="019BB246" w14:textId="77777777" w:rsidR="0037013D" w:rsidRPr="006F1E9F" w:rsidRDefault="0037013D">
            <w:pPr>
              <w:rPr>
                <w:rFonts w:ascii="Arial" w:hAnsi="Arial" w:cs="Arial"/>
                <w:sz w:val="24"/>
                <w:szCs w:val="24"/>
                <w:lang w:val="it-IT"/>
              </w:rPr>
            </w:pPr>
            <w:r w:rsidRPr="006F1E9F">
              <w:rPr>
                <w:rFonts w:ascii="Arial" w:hAnsi="Arial" w:cs="Arial"/>
                <w:sz w:val="24"/>
                <w:szCs w:val="24"/>
                <w:lang w:val="it-IT"/>
              </w:rPr>
              <w:t xml:space="preserve">    1</w:t>
            </w:r>
          </w:p>
          <w:p w14:paraId="4D12EB2A" w14:textId="77777777" w:rsidR="0037013D" w:rsidRPr="006F1E9F" w:rsidRDefault="0037013D">
            <w:pPr>
              <w:rPr>
                <w:rFonts w:ascii="Arial" w:hAnsi="Arial" w:cs="Arial"/>
                <w:sz w:val="24"/>
                <w:szCs w:val="24"/>
                <w:lang w:val="it-IT"/>
              </w:rPr>
            </w:pPr>
            <w:r w:rsidRPr="006F1E9F">
              <w:rPr>
                <w:rFonts w:ascii="Arial" w:hAnsi="Arial" w:cs="Arial"/>
                <w:sz w:val="24"/>
                <w:szCs w:val="24"/>
                <w:lang w:val="it-IT"/>
              </w:rPr>
              <w:t xml:space="preserve">    2</w:t>
            </w:r>
          </w:p>
          <w:p w14:paraId="69D48BE3" w14:textId="77777777" w:rsidR="0037013D" w:rsidRPr="006F1E9F" w:rsidRDefault="0037013D">
            <w:pPr>
              <w:rPr>
                <w:rFonts w:ascii="Arial" w:hAnsi="Arial" w:cs="Arial"/>
                <w:sz w:val="24"/>
                <w:szCs w:val="24"/>
                <w:lang w:val="it-IT"/>
              </w:rPr>
            </w:pPr>
            <w:r w:rsidRPr="006F1E9F">
              <w:rPr>
                <w:rFonts w:ascii="Arial" w:hAnsi="Arial" w:cs="Arial"/>
                <w:sz w:val="24"/>
                <w:szCs w:val="24"/>
                <w:lang w:val="it-IT"/>
              </w:rPr>
              <w:t xml:space="preserve">    3+</w:t>
            </w:r>
          </w:p>
        </w:tc>
        <w:tc>
          <w:tcPr>
            <w:tcW w:w="900" w:type="dxa"/>
            <w:tcBorders>
              <w:top w:val="single" w:sz="4" w:space="0" w:color="auto"/>
              <w:left w:val="single" w:sz="4" w:space="0" w:color="auto"/>
              <w:bottom w:val="single" w:sz="4" w:space="0" w:color="auto"/>
              <w:right w:val="nil"/>
            </w:tcBorders>
            <w:shd w:val="clear" w:color="auto" w:fill="E7E6E6" w:themeFill="background2"/>
            <w:vAlign w:val="center"/>
          </w:tcPr>
          <w:p w14:paraId="1A0782C5" w14:textId="77777777" w:rsidR="0037013D" w:rsidRPr="006F1E9F" w:rsidRDefault="0037013D">
            <w:pPr>
              <w:jc w:val="center"/>
              <w:rPr>
                <w:rFonts w:ascii="Arial" w:hAnsi="Arial" w:cs="Arial"/>
                <w:sz w:val="24"/>
                <w:szCs w:val="24"/>
              </w:rPr>
            </w:pPr>
          </w:p>
          <w:p w14:paraId="2D308A59" w14:textId="77777777" w:rsidR="0037013D" w:rsidRPr="006F1E9F" w:rsidRDefault="0037013D">
            <w:pPr>
              <w:jc w:val="center"/>
              <w:rPr>
                <w:rFonts w:ascii="Arial" w:hAnsi="Arial" w:cs="Arial"/>
                <w:sz w:val="24"/>
                <w:szCs w:val="24"/>
              </w:rPr>
            </w:pPr>
            <w:r w:rsidRPr="006F1E9F">
              <w:rPr>
                <w:rFonts w:ascii="Arial" w:hAnsi="Arial" w:cs="Arial"/>
                <w:sz w:val="24"/>
                <w:szCs w:val="24"/>
              </w:rPr>
              <w:t>20852</w:t>
            </w:r>
          </w:p>
          <w:p w14:paraId="3A383673" w14:textId="77777777" w:rsidR="0037013D" w:rsidRPr="006F1E9F" w:rsidRDefault="0037013D">
            <w:pPr>
              <w:jc w:val="center"/>
              <w:rPr>
                <w:rFonts w:ascii="Arial" w:hAnsi="Arial" w:cs="Arial"/>
                <w:sz w:val="24"/>
                <w:szCs w:val="24"/>
              </w:rPr>
            </w:pPr>
            <w:r w:rsidRPr="006F1E9F">
              <w:rPr>
                <w:rFonts w:ascii="Arial" w:hAnsi="Arial" w:cs="Arial"/>
                <w:sz w:val="24"/>
                <w:szCs w:val="24"/>
              </w:rPr>
              <w:t>2608</w:t>
            </w:r>
          </w:p>
          <w:p w14:paraId="198DA382" w14:textId="77777777" w:rsidR="0037013D" w:rsidRPr="006F1E9F" w:rsidRDefault="0037013D">
            <w:pPr>
              <w:jc w:val="center"/>
              <w:rPr>
                <w:rFonts w:ascii="Arial" w:hAnsi="Arial" w:cs="Arial"/>
                <w:sz w:val="24"/>
                <w:szCs w:val="24"/>
              </w:rPr>
            </w:pPr>
            <w:r w:rsidRPr="006F1E9F">
              <w:rPr>
                <w:rFonts w:ascii="Arial" w:hAnsi="Arial" w:cs="Arial"/>
                <w:sz w:val="24"/>
                <w:szCs w:val="24"/>
              </w:rPr>
              <w:t>308</w:t>
            </w:r>
          </w:p>
        </w:tc>
        <w:tc>
          <w:tcPr>
            <w:tcW w:w="1080" w:type="dxa"/>
            <w:tcBorders>
              <w:top w:val="single" w:sz="4" w:space="0" w:color="auto"/>
              <w:left w:val="nil"/>
              <w:bottom w:val="single" w:sz="4" w:space="0" w:color="auto"/>
              <w:right w:val="single" w:sz="4" w:space="0" w:color="auto"/>
            </w:tcBorders>
            <w:shd w:val="clear" w:color="auto" w:fill="E7E6E6" w:themeFill="background2"/>
            <w:vAlign w:val="center"/>
          </w:tcPr>
          <w:p w14:paraId="69C681E0" w14:textId="77777777" w:rsidR="0037013D" w:rsidRPr="006F1E9F" w:rsidRDefault="0037013D">
            <w:pPr>
              <w:jc w:val="center"/>
              <w:rPr>
                <w:rFonts w:ascii="Arial" w:eastAsia="Times New Roman" w:hAnsi="Arial" w:cs="Arial"/>
                <w:color w:val="000000"/>
                <w:kern w:val="0"/>
                <w:sz w:val="24"/>
                <w:szCs w:val="24"/>
                <w14:ligatures w14:val="none"/>
              </w:rPr>
            </w:pPr>
          </w:p>
          <w:p w14:paraId="7F714B6F" w14:textId="77777777" w:rsidR="0037013D" w:rsidRPr="006F1E9F" w:rsidRDefault="0037013D">
            <w:pPr>
              <w:jc w:val="center"/>
              <w:rPr>
                <w:rFonts w:ascii="Arial" w:eastAsia="Times New Roman" w:hAnsi="Arial" w:cs="Arial"/>
                <w:color w:val="000000"/>
                <w:kern w:val="0"/>
                <w:sz w:val="24"/>
                <w:szCs w:val="24"/>
                <w14:ligatures w14:val="none"/>
              </w:rPr>
            </w:pPr>
            <w:r w:rsidRPr="006F1E9F">
              <w:rPr>
                <w:rFonts w:ascii="Arial" w:eastAsia="Times New Roman" w:hAnsi="Arial" w:cs="Arial"/>
                <w:color w:val="000000"/>
                <w:kern w:val="0"/>
                <w:sz w:val="24"/>
                <w:szCs w:val="24"/>
                <w14:ligatures w14:val="none"/>
              </w:rPr>
              <w:t>(88)</w:t>
            </w:r>
          </w:p>
          <w:p w14:paraId="3867D218" w14:textId="77777777" w:rsidR="0037013D" w:rsidRPr="006F1E9F" w:rsidRDefault="0037013D">
            <w:pPr>
              <w:jc w:val="center"/>
              <w:rPr>
                <w:rFonts w:ascii="Arial" w:eastAsia="Times New Roman" w:hAnsi="Arial" w:cs="Arial"/>
                <w:color w:val="000000"/>
                <w:kern w:val="0"/>
                <w:sz w:val="24"/>
                <w:szCs w:val="24"/>
                <w14:ligatures w14:val="none"/>
              </w:rPr>
            </w:pPr>
            <w:r w:rsidRPr="006F1E9F">
              <w:rPr>
                <w:rFonts w:ascii="Arial" w:eastAsia="Times New Roman" w:hAnsi="Arial" w:cs="Arial"/>
                <w:color w:val="000000"/>
                <w:kern w:val="0"/>
                <w:sz w:val="24"/>
                <w:szCs w:val="24"/>
                <w14:ligatures w14:val="none"/>
              </w:rPr>
              <w:t>(11)</w:t>
            </w:r>
          </w:p>
          <w:p w14:paraId="01F3A46F" w14:textId="77777777" w:rsidR="0037013D" w:rsidRPr="006F1E9F" w:rsidRDefault="0037013D">
            <w:pPr>
              <w:jc w:val="center"/>
              <w:rPr>
                <w:rFonts w:ascii="Arial" w:eastAsia="Times New Roman" w:hAnsi="Arial" w:cs="Arial"/>
                <w:color w:val="000000"/>
                <w:kern w:val="0"/>
                <w:sz w:val="24"/>
                <w:szCs w:val="24"/>
                <w14:ligatures w14:val="none"/>
              </w:rPr>
            </w:pPr>
            <w:r w:rsidRPr="006F1E9F">
              <w:rPr>
                <w:rFonts w:ascii="Arial" w:eastAsia="Times New Roman" w:hAnsi="Arial" w:cs="Arial"/>
                <w:color w:val="000000"/>
                <w:kern w:val="0"/>
                <w:sz w:val="24"/>
                <w:szCs w:val="24"/>
                <w14:ligatures w14:val="none"/>
              </w:rPr>
              <w:t>(1)</w:t>
            </w:r>
          </w:p>
        </w:tc>
        <w:tc>
          <w:tcPr>
            <w:tcW w:w="900" w:type="dxa"/>
            <w:tcBorders>
              <w:top w:val="single" w:sz="4" w:space="0" w:color="auto"/>
              <w:left w:val="single" w:sz="4" w:space="0" w:color="auto"/>
              <w:bottom w:val="single" w:sz="4" w:space="0" w:color="auto"/>
              <w:right w:val="nil"/>
            </w:tcBorders>
            <w:vAlign w:val="center"/>
          </w:tcPr>
          <w:p w14:paraId="7AF7F543" w14:textId="77777777" w:rsidR="0037013D" w:rsidRPr="006F1E9F" w:rsidRDefault="0037013D">
            <w:pPr>
              <w:jc w:val="center"/>
              <w:rPr>
                <w:rFonts w:ascii="Arial" w:hAnsi="Arial" w:cs="Arial"/>
                <w:sz w:val="24"/>
                <w:szCs w:val="24"/>
              </w:rPr>
            </w:pPr>
          </w:p>
          <w:p w14:paraId="1588FB5D" w14:textId="77777777" w:rsidR="0037013D" w:rsidRPr="006F1E9F" w:rsidRDefault="0037013D">
            <w:pPr>
              <w:jc w:val="center"/>
              <w:rPr>
                <w:rFonts w:ascii="Arial" w:hAnsi="Arial" w:cs="Arial"/>
                <w:sz w:val="24"/>
                <w:szCs w:val="24"/>
              </w:rPr>
            </w:pPr>
            <w:r w:rsidRPr="006F1E9F">
              <w:rPr>
                <w:rFonts w:ascii="Arial" w:hAnsi="Arial" w:cs="Arial"/>
                <w:sz w:val="24"/>
                <w:szCs w:val="24"/>
              </w:rPr>
              <w:t>20564</w:t>
            </w:r>
          </w:p>
          <w:p w14:paraId="431FD81B" w14:textId="77777777" w:rsidR="0037013D" w:rsidRPr="006F1E9F" w:rsidRDefault="0037013D">
            <w:pPr>
              <w:jc w:val="center"/>
              <w:rPr>
                <w:rFonts w:ascii="Arial" w:hAnsi="Arial" w:cs="Arial"/>
                <w:sz w:val="24"/>
                <w:szCs w:val="24"/>
              </w:rPr>
            </w:pPr>
            <w:r w:rsidRPr="006F1E9F">
              <w:rPr>
                <w:rFonts w:ascii="Arial" w:hAnsi="Arial" w:cs="Arial"/>
                <w:sz w:val="24"/>
                <w:szCs w:val="24"/>
              </w:rPr>
              <w:t>2494</w:t>
            </w:r>
          </w:p>
          <w:p w14:paraId="37B25BED" w14:textId="77777777" w:rsidR="0037013D" w:rsidRPr="006F1E9F" w:rsidRDefault="0037013D">
            <w:pPr>
              <w:jc w:val="center"/>
              <w:rPr>
                <w:rFonts w:ascii="Arial" w:hAnsi="Arial" w:cs="Arial"/>
                <w:sz w:val="24"/>
                <w:szCs w:val="24"/>
              </w:rPr>
            </w:pPr>
            <w:r w:rsidRPr="006F1E9F">
              <w:rPr>
                <w:rFonts w:ascii="Arial" w:hAnsi="Arial" w:cs="Arial"/>
                <w:sz w:val="24"/>
                <w:szCs w:val="24"/>
              </w:rPr>
              <w:t>270</w:t>
            </w:r>
          </w:p>
        </w:tc>
        <w:tc>
          <w:tcPr>
            <w:tcW w:w="1080" w:type="dxa"/>
            <w:tcBorders>
              <w:top w:val="single" w:sz="4" w:space="0" w:color="auto"/>
              <w:left w:val="nil"/>
              <w:bottom w:val="single" w:sz="4" w:space="0" w:color="auto"/>
              <w:right w:val="single" w:sz="4" w:space="0" w:color="auto"/>
            </w:tcBorders>
            <w:shd w:val="clear" w:color="auto" w:fill="auto"/>
            <w:vAlign w:val="center"/>
          </w:tcPr>
          <w:p w14:paraId="507D5DF3" w14:textId="77777777" w:rsidR="0037013D" w:rsidRPr="006F1E9F" w:rsidRDefault="0037013D">
            <w:pPr>
              <w:jc w:val="center"/>
              <w:rPr>
                <w:rFonts w:ascii="Arial" w:hAnsi="Arial" w:cs="Arial"/>
                <w:color w:val="000000"/>
                <w:sz w:val="24"/>
                <w:szCs w:val="24"/>
              </w:rPr>
            </w:pPr>
          </w:p>
          <w:p w14:paraId="748A1EB9"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(88)</w:t>
            </w:r>
          </w:p>
          <w:p w14:paraId="71C98B2D"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(11)</w:t>
            </w:r>
          </w:p>
          <w:p w14:paraId="5BED33CF"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(1)</w:t>
            </w:r>
          </w:p>
        </w:tc>
        <w:tc>
          <w:tcPr>
            <w:tcW w:w="990" w:type="dxa"/>
            <w:tcBorders>
              <w:top w:val="single" w:sz="4" w:space="0" w:color="auto"/>
              <w:left w:val="single" w:sz="4" w:space="0" w:color="auto"/>
              <w:bottom w:val="single" w:sz="4" w:space="0" w:color="auto"/>
              <w:right w:val="nil"/>
            </w:tcBorders>
            <w:shd w:val="clear" w:color="auto" w:fill="E7E6E6" w:themeFill="background2"/>
            <w:vAlign w:val="center"/>
          </w:tcPr>
          <w:p w14:paraId="35E96CC8" w14:textId="77777777" w:rsidR="0037013D" w:rsidRPr="006F1E9F" w:rsidRDefault="0037013D">
            <w:pPr>
              <w:jc w:val="center"/>
              <w:rPr>
                <w:rFonts w:ascii="Arial" w:hAnsi="Arial" w:cs="Arial"/>
                <w:color w:val="000000"/>
                <w:sz w:val="24"/>
                <w:szCs w:val="24"/>
              </w:rPr>
            </w:pPr>
          </w:p>
          <w:p w14:paraId="56FF13AA"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288</w:t>
            </w:r>
          </w:p>
          <w:p w14:paraId="12A246E3"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114</w:t>
            </w:r>
          </w:p>
          <w:p w14:paraId="76863C0B"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38</w:t>
            </w:r>
          </w:p>
        </w:tc>
        <w:tc>
          <w:tcPr>
            <w:tcW w:w="990" w:type="dxa"/>
            <w:tcBorders>
              <w:top w:val="single" w:sz="4" w:space="0" w:color="auto"/>
              <w:left w:val="nil"/>
              <w:bottom w:val="single" w:sz="4" w:space="0" w:color="auto"/>
              <w:right w:val="single" w:sz="4" w:space="0" w:color="auto"/>
            </w:tcBorders>
            <w:shd w:val="clear" w:color="auto" w:fill="E7E6E6" w:themeFill="background2"/>
            <w:vAlign w:val="center"/>
          </w:tcPr>
          <w:p w14:paraId="16BA5A13" w14:textId="77777777" w:rsidR="0037013D" w:rsidRPr="006F1E9F" w:rsidRDefault="0037013D">
            <w:pPr>
              <w:jc w:val="center"/>
              <w:rPr>
                <w:rFonts w:ascii="Arial" w:hAnsi="Arial" w:cs="Arial"/>
                <w:color w:val="000000" w:themeColor="text1"/>
                <w:sz w:val="24"/>
                <w:szCs w:val="24"/>
              </w:rPr>
            </w:pPr>
          </w:p>
          <w:p w14:paraId="061E49EC" w14:textId="77777777" w:rsidR="0037013D" w:rsidRPr="006F1E9F" w:rsidRDefault="0037013D">
            <w:pPr>
              <w:jc w:val="center"/>
              <w:rPr>
                <w:rFonts w:ascii="Arial" w:hAnsi="Arial" w:cs="Arial"/>
                <w:color w:val="000000"/>
                <w:sz w:val="24"/>
                <w:szCs w:val="24"/>
              </w:rPr>
            </w:pPr>
            <w:r w:rsidRPr="006F1E9F">
              <w:rPr>
                <w:rFonts w:ascii="Arial" w:hAnsi="Arial" w:cs="Arial"/>
                <w:color w:val="000000" w:themeColor="text1"/>
                <w:sz w:val="24"/>
                <w:szCs w:val="24"/>
              </w:rPr>
              <w:t>(65)</w:t>
            </w:r>
          </w:p>
          <w:p w14:paraId="53068CFE"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(26)</w:t>
            </w:r>
          </w:p>
          <w:p w14:paraId="3D5BD732"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(9)</w:t>
            </w:r>
          </w:p>
        </w:tc>
        <w:tc>
          <w:tcPr>
            <w:tcW w:w="990" w:type="dxa"/>
            <w:tcBorders>
              <w:left w:val="single" w:sz="4" w:space="0" w:color="auto"/>
            </w:tcBorders>
            <w:vAlign w:val="center"/>
          </w:tcPr>
          <w:p w14:paraId="075B7AB9"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&lt;0.001</w:t>
            </w:r>
          </w:p>
        </w:tc>
      </w:tr>
      <w:tr w:rsidR="0089326E" w:rsidRPr="00DA1A4E" w14:paraId="07953DF4" w14:textId="77777777" w:rsidTr="0089326E">
        <w:trPr>
          <w:trHeight w:val="1169"/>
        </w:trPr>
        <w:tc>
          <w:tcPr>
            <w:tcW w:w="3150" w:type="dxa"/>
            <w:tcBorders>
              <w:right w:val="single" w:sz="4" w:space="0" w:color="auto"/>
            </w:tcBorders>
            <w:vAlign w:val="center"/>
            <w:hideMark/>
          </w:tcPr>
          <w:p w14:paraId="519D3066" w14:textId="77777777" w:rsidR="0037013D" w:rsidRPr="006F1E9F" w:rsidRDefault="0037013D">
            <w:pPr>
              <w:rPr>
                <w:rFonts w:ascii="Arial" w:hAnsi="Arial" w:cs="Arial"/>
                <w:sz w:val="24"/>
                <w:szCs w:val="24"/>
              </w:rPr>
            </w:pPr>
            <w:r w:rsidRPr="006F1E9F">
              <w:rPr>
                <w:rFonts w:ascii="Arial" w:hAnsi="Arial" w:cs="Arial"/>
                <w:sz w:val="24"/>
                <w:szCs w:val="24"/>
                <w:lang w:val="pt-BR"/>
              </w:rPr>
              <w:t>ASA Score, n (%)</w:t>
            </w:r>
            <w:r w:rsidRPr="006F1E9F">
              <w:rPr>
                <w:rFonts w:ascii="Arial" w:hAnsi="Arial" w:cs="Arial"/>
                <w:sz w:val="24"/>
                <w:szCs w:val="24"/>
                <w:lang w:val="pt-BR"/>
              </w:rPr>
              <w:br/>
              <w:t xml:space="preserve">    1</w:t>
            </w:r>
            <w:r w:rsidRPr="006F1E9F">
              <w:rPr>
                <w:rFonts w:ascii="Arial" w:hAnsi="Arial" w:cs="Arial"/>
                <w:sz w:val="24"/>
                <w:szCs w:val="24"/>
                <w:lang w:val="pt-BR"/>
              </w:rPr>
              <w:br/>
              <w:t xml:space="preserve">    2</w:t>
            </w:r>
            <w:r w:rsidRPr="006F1E9F">
              <w:rPr>
                <w:rFonts w:ascii="Arial" w:hAnsi="Arial" w:cs="Arial"/>
                <w:sz w:val="24"/>
                <w:szCs w:val="24"/>
                <w:lang w:val="pt-BR"/>
              </w:rPr>
              <w:br/>
              <w:t xml:space="preserve">    3</w:t>
            </w:r>
            <w:r w:rsidRPr="006F1E9F">
              <w:rPr>
                <w:rFonts w:ascii="Arial" w:hAnsi="Arial" w:cs="Arial"/>
                <w:sz w:val="24"/>
                <w:szCs w:val="24"/>
                <w:lang w:val="pt-BR"/>
              </w:rPr>
              <w:br/>
              <w:t xml:space="preserve">    4</w:t>
            </w:r>
            <w:r w:rsidRPr="006F1E9F">
              <w:rPr>
                <w:rFonts w:ascii="Arial" w:hAnsi="Arial" w:cs="Arial"/>
                <w:sz w:val="24"/>
                <w:szCs w:val="24"/>
                <w:lang w:val="pt-BR"/>
              </w:rPr>
              <w:br/>
              <w:t xml:space="preserve">    5</w:t>
            </w:r>
          </w:p>
        </w:tc>
        <w:tc>
          <w:tcPr>
            <w:tcW w:w="900" w:type="dxa"/>
            <w:tcBorders>
              <w:top w:val="single" w:sz="4" w:space="0" w:color="auto"/>
              <w:left w:val="single" w:sz="4" w:space="0" w:color="auto"/>
              <w:bottom w:val="single" w:sz="4" w:space="0" w:color="auto"/>
              <w:right w:val="nil"/>
            </w:tcBorders>
            <w:shd w:val="clear" w:color="auto" w:fill="E7E6E6" w:themeFill="background2"/>
            <w:vAlign w:val="center"/>
          </w:tcPr>
          <w:p w14:paraId="16568782" w14:textId="77777777" w:rsidR="0037013D" w:rsidRPr="006F1E9F" w:rsidRDefault="0037013D">
            <w:pPr>
              <w:jc w:val="center"/>
              <w:rPr>
                <w:rFonts w:ascii="Arial" w:hAnsi="Arial" w:cs="Arial"/>
                <w:sz w:val="24"/>
                <w:szCs w:val="24"/>
              </w:rPr>
            </w:pPr>
          </w:p>
          <w:p w14:paraId="10994086" w14:textId="77777777" w:rsidR="0037013D" w:rsidRPr="006F1E9F" w:rsidRDefault="0037013D">
            <w:pPr>
              <w:jc w:val="center"/>
              <w:rPr>
                <w:rFonts w:ascii="Arial" w:hAnsi="Arial" w:cs="Arial"/>
                <w:sz w:val="24"/>
                <w:szCs w:val="24"/>
              </w:rPr>
            </w:pPr>
            <w:r w:rsidRPr="006F1E9F">
              <w:rPr>
                <w:rFonts w:ascii="Arial" w:hAnsi="Arial" w:cs="Arial"/>
                <w:sz w:val="24"/>
                <w:szCs w:val="24"/>
              </w:rPr>
              <w:t>368</w:t>
            </w:r>
          </w:p>
          <w:p w14:paraId="624D144B" w14:textId="77777777" w:rsidR="0037013D" w:rsidRPr="006F1E9F" w:rsidRDefault="0037013D">
            <w:pPr>
              <w:jc w:val="center"/>
              <w:rPr>
                <w:rFonts w:ascii="Arial" w:hAnsi="Arial" w:cs="Arial"/>
                <w:sz w:val="24"/>
                <w:szCs w:val="24"/>
              </w:rPr>
            </w:pPr>
            <w:r w:rsidRPr="006F1E9F">
              <w:rPr>
                <w:rFonts w:ascii="Arial" w:hAnsi="Arial" w:cs="Arial"/>
                <w:sz w:val="24"/>
                <w:szCs w:val="24"/>
              </w:rPr>
              <w:t>8762</w:t>
            </w:r>
          </w:p>
          <w:p w14:paraId="42106341" w14:textId="77777777" w:rsidR="0037013D" w:rsidRPr="006F1E9F" w:rsidRDefault="0037013D">
            <w:pPr>
              <w:jc w:val="center"/>
              <w:rPr>
                <w:rFonts w:ascii="Arial" w:hAnsi="Arial" w:cs="Arial"/>
                <w:sz w:val="24"/>
                <w:szCs w:val="24"/>
              </w:rPr>
            </w:pPr>
            <w:r w:rsidRPr="006F1E9F">
              <w:rPr>
                <w:rFonts w:ascii="Arial" w:hAnsi="Arial" w:cs="Arial"/>
                <w:sz w:val="24"/>
                <w:szCs w:val="24"/>
              </w:rPr>
              <w:t>13116</w:t>
            </w:r>
          </w:p>
          <w:p w14:paraId="09BC7E92" w14:textId="77777777" w:rsidR="0037013D" w:rsidRPr="006F1E9F" w:rsidRDefault="0037013D">
            <w:pPr>
              <w:jc w:val="center"/>
              <w:rPr>
                <w:rFonts w:ascii="Arial" w:hAnsi="Arial" w:cs="Arial"/>
                <w:sz w:val="24"/>
                <w:szCs w:val="24"/>
              </w:rPr>
            </w:pPr>
            <w:r w:rsidRPr="006F1E9F">
              <w:rPr>
                <w:rFonts w:ascii="Arial" w:hAnsi="Arial" w:cs="Arial"/>
                <w:sz w:val="24"/>
                <w:szCs w:val="24"/>
              </w:rPr>
              <w:t>1430</w:t>
            </w:r>
          </w:p>
          <w:p w14:paraId="1F50653B" w14:textId="77777777" w:rsidR="0037013D" w:rsidRPr="006F1E9F" w:rsidRDefault="0037013D">
            <w:pPr>
              <w:jc w:val="center"/>
              <w:rPr>
                <w:rFonts w:ascii="Arial" w:hAnsi="Arial" w:cs="Arial"/>
                <w:sz w:val="24"/>
                <w:szCs w:val="24"/>
              </w:rPr>
            </w:pPr>
            <w:r w:rsidRPr="006F1E9F">
              <w:rPr>
                <w:rFonts w:ascii="Arial" w:hAnsi="Arial" w:cs="Arial"/>
                <w:sz w:val="24"/>
                <w:szCs w:val="24"/>
              </w:rPr>
              <w:t>92</w:t>
            </w:r>
          </w:p>
        </w:tc>
        <w:tc>
          <w:tcPr>
            <w:tcW w:w="1080" w:type="dxa"/>
            <w:tcBorders>
              <w:top w:val="single" w:sz="4" w:space="0" w:color="auto"/>
              <w:left w:val="nil"/>
              <w:bottom w:val="single" w:sz="4" w:space="0" w:color="auto"/>
              <w:right w:val="single" w:sz="4" w:space="0" w:color="auto"/>
            </w:tcBorders>
            <w:shd w:val="clear" w:color="auto" w:fill="E7E6E6" w:themeFill="background2"/>
            <w:vAlign w:val="center"/>
          </w:tcPr>
          <w:p w14:paraId="6A485921"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br/>
              <w:t>(2)</w:t>
            </w:r>
            <w:r w:rsidRPr="006F1E9F">
              <w:rPr>
                <w:rFonts w:ascii="Arial" w:hAnsi="Arial" w:cs="Arial"/>
                <w:color w:val="000000"/>
                <w:sz w:val="24"/>
                <w:szCs w:val="24"/>
              </w:rPr>
              <w:br/>
              <w:t>(37)</w:t>
            </w:r>
            <w:r w:rsidRPr="006F1E9F">
              <w:rPr>
                <w:rFonts w:ascii="Arial" w:hAnsi="Arial" w:cs="Arial"/>
                <w:color w:val="000000"/>
                <w:sz w:val="24"/>
                <w:szCs w:val="24"/>
              </w:rPr>
              <w:br/>
              <w:t>(55)</w:t>
            </w:r>
            <w:r w:rsidRPr="006F1E9F">
              <w:rPr>
                <w:rFonts w:ascii="Arial" w:hAnsi="Arial" w:cs="Arial"/>
                <w:color w:val="000000"/>
                <w:sz w:val="24"/>
                <w:szCs w:val="24"/>
              </w:rPr>
              <w:br/>
              <w:t>(6)</w:t>
            </w:r>
            <w:r w:rsidRPr="006F1E9F">
              <w:rPr>
                <w:rFonts w:ascii="Arial" w:hAnsi="Arial" w:cs="Arial"/>
                <w:color w:val="000000"/>
                <w:sz w:val="24"/>
                <w:szCs w:val="24"/>
              </w:rPr>
              <w:br/>
              <w:t>(0)</w:t>
            </w:r>
          </w:p>
        </w:tc>
        <w:tc>
          <w:tcPr>
            <w:tcW w:w="900" w:type="dxa"/>
            <w:tcBorders>
              <w:top w:val="single" w:sz="4" w:space="0" w:color="auto"/>
              <w:left w:val="single" w:sz="4" w:space="0" w:color="auto"/>
              <w:bottom w:val="single" w:sz="4" w:space="0" w:color="auto"/>
              <w:right w:val="nil"/>
            </w:tcBorders>
            <w:vAlign w:val="center"/>
            <w:hideMark/>
          </w:tcPr>
          <w:p w14:paraId="749038E0" w14:textId="77777777" w:rsidR="0037013D" w:rsidRPr="006F1E9F" w:rsidRDefault="0037013D">
            <w:pPr>
              <w:jc w:val="center"/>
              <w:rPr>
                <w:rFonts w:ascii="Arial" w:hAnsi="Arial" w:cs="Arial"/>
                <w:color w:val="000000"/>
                <w:sz w:val="24"/>
                <w:szCs w:val="24"/>
              </w:rPr>
            </w:pPr>
          </w:p>
          <w:p w14:paraId="5BE2ED2C"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366</w:t>
            </w:r>
            <w:r w:rsidRPr="006F1E9F">
              <w:rPr>
                <w:rFonts w:ascii="Arial" w:hAnsi="Arial" w:cs="Arial"/>
                <w:color w:val="000000"/>
                <w:sz w:val="24"/>
                <w:szCs w:val="24"/>
              </w:rPr>
              <w:br/>
              <w:t>8656</w:t>
            </w:r>
            <w:r w:rsidRPr="006F1E9F">
              <w:rPr>
                <w:rFonts w:ascii="Arial" w:hAnsi="Arial" w:cs="Arial"/>
                <w:color w:val="000000"/>
                <w:sz w:val="24"/>
                <w:szCs w:val="24"/>
              </w:rPr>
              <w:br/>
              <w:t>12846</w:t>
            </w:r>
            <w:r w:rsidRPr="006F1E9F">
              <w:rPr>
                <w:rFonts w:ascii="Arial" w:hAnsi="Arial" w:cs="Arial"/>
                <w:color w:val="000000"/>
                <w:sz w:val="24"/>
                <w:szCs w:val="24"/>
              </w:rPr>
              <w:br/>
              <w:t>1373</w:t>
            </w:r>
            <w:r w:rsidRPr="006F1E9F">
              <w:rPr>
                <w:rFonts w:ascii="Arial" w:hAnsi="Arial" w:cs="Arial"/>
                <w:color w:val="000000"/>
                <w:sz w:val="24"/>
                <w:szCs w:val="24"/>
              </w:rPr>
              <w:br/>
              <w:t>87</w:t>
            </w:r>
          </w:p>
        </w:tc>
        <w:tc>
          <w:tcPr>
            <w:tcW w:w="1080" w:type="dxa"/>
            <w:tcBorders>
              <w:top w:val="single" w:sz="4" w:space="0" w:color="auto"/>
              <w:left w:val="nil"/>
              <w:bottom w:val="single" w:sz="4" w:space="0" w:color="auto"/>
              <w:right w:val="single" w:sz="4" w:space="0" w:color="auto"/>
            </w:tcBorders>
            <w:shd w:val="clear" w:color="auto" w:fill="auto"/>
            <w:vAlign w:val="center"/>
          </w:tcPr>
          <w:p w14:paraId="2BB19E4E"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br/>
              <w:t>(2)</w:t>
            </w:r>
            <w:r w:rsidRPr="006F1E9F">
              <w:rPr>
                <w:rFonts w:ascii="Arial" w:hAnsi="Arial" w:cs="Arial"/>
                <w:color w:val="000000"/>
                <w:sz w:val="24"/>
                <w:szCs w:val="24"/>
              </w:rPr>
              <w:br/>
              <w:t>(38)</w:t>
            </w:r>
            <w:r w:rsidRPr="006F1E9F">
              <w:rPr>
                <w:rFonts w:ascii="Arial" w:hAnsi="Arial" w:cs="Arial"/>
                <w:color w:val="000000"/>
                <w:sz w:val="24"/>
                <w:szCs w:val="24"/>
              </w:rPr>
              <w:br/>
              <w:t>(55)</w:t>
            </w:r>
            <w:r w:rsidRPr="006F1E9F">
              <w:rPr>
                <w:rFonts w:ascii="Arial" w:hAnsi="Arial" w:cs="Arial"/>
                <w:color w:val="000000"/>
                <w:sz w:val="24"/>
                <w:szCs w:val="24"/>
              </w:rPr>
              <w:br/>
              <w:t>(6)</w:t>
            </w:r>
            <w:r w:rsidRPr="006F1E9F">
              <w:rPr>
                <w:rFonts w:ascii="Arial" w:hAnsi="Arial" w:cs="Arial"/>
                <w:color w:val="000000"/>
                <w:sz w:val="24"/>
                <w:szCs w:val="24"/>
              </w:rPr>
              <w:br/>
              <w:t>(0)</w:t>
            </w:r>
          </w:p>
        </w:tc>
        <w:tc>
          <w:tcPr>
            <w:tcW w:w="990" w:type="dxa"/>
            <w:tcBorders>
              <w:top w:val="single" w:sz="4" w:space="0" w:color="auto"/>
              <w:left w:val="single" w:sz="4" w:space="0" w:color="auto"/>
              <w:bottom w:val="single" w:sz="4" w:space="0" w:color="auto"/>
              <w:right w:val="nil"/>
            </w:tcBorders>
            <w:shd w:val="clear" w:color="auto" w:fill="E7E6E6" w:themeFill="background2"/>
            <w:vAlign w:val="center"/>
            <w:hideMark/>
          </w:tcPr>
          <w:p w14:paraId="5812F0B3" w14:textId="77777777" w:rsidR="0037013D" w:rsidRPr="006F1E9F" w:rsidRDefault="0037013D">
            <w:pPr>
              <w:jc w:val="center"/>
              <w:rPr>
                <w:rFonts w:ascii="Arial" w:hAnsi="Arial" w:cs="Arial"/>
                <w:color w:val="000000"/>
                <w:sz w:val="24"/>
                <w:szCs w:val="24"/>
              </w:rPr>
            </w:pPr>
          </w:p>
          <w:p w14:paraId="69A8DF1D"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2</w:t>
            </w:r>
            <w:r w:rsidRPr="006F1E9F">
              <w:rPr>
                <w:rFonts w:ascii="Arial" w:hAnsi="Arial" w:cs="Arial"/>
                <w:color w:val="000000"/>
                <w:sz w:val="24"/>
                <w:szCs w:val="24"/>
              </w:rPr>
              <w:br/>
              <w:t>106</w:t>
            </w:r>
            <w:r w:rsidRPr="006F1E9F">
              <w:rPr>
                <w:rFonts w:ascii="Arial" w:hAnsi="Arial" w:cs="Arial"/>
                <w:color w:val="000000"/>
                <w:sz w:val="24"/>
                <w:szCs w:val="24"/>
              </w:rPr>
              <w:br/>
              <w:t>270</w:t>
            </w:r>
            <w:r w:rsidRPr="006F1E9F">
              <w:rPr>
                <w:rFonts w:ascii="Arial" w:hAnsi="Arial" w:cs="Arial"/>
                <w:color w:val="000000"/>
                <w:sz w:val="24"/>
                <w:szCs w:val="24"/>
              </w:rPr>
              <w:br/>
              <w:t>57</w:t>
            </w:r>
            <w:r w:rsidRPr="006F1E9F">
              <w:rPr>
                <w:rFonts w:ascii="Arial" w:hAnsi="Arial" w:cs="Arial"/>
                <w:color w:val="000000"/>
                <w:sz w:val="24"/>
                <w:szCs w:val="24"/>
              </w:rPr>
              <w:br/>
              <w:t>5</w:t>
            </w:r>
          </w:p>
        </w:tc>
        <w:tc>
          <w:tcPr>
            <w:tcW w:w="990" w:type="dxa"/>
            <w:tcBorders>
              <w:top w:val="single" w:sz="4" w:space="0" w:color="auto"/>
              <w:left w:val="nil"/>
              <w:bottom w:val="single" w:sz="4" w:space="0" w:color="auto"/>
              <w:right w:val="single" w:sz="4" w:space="0" w:color="auto"/>
            </w:tcBorders>
            <w:shd w:val="clear" w:color="auto" w:fill="E7E6E6" w:themeFill="background2"/>
            <w:vAlign w:val="center"/>
          </w:tcPr>
          <w:p w14:paraId="0E843E72"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br/>
              <w:t>(1)</w:t>
            </w:r>
            <w:r w:rsidRPr="006F1E9F">
              <w:rPr>
                <w:rFonts w:ascii="Arial" w:hAnsi="Arial" w:cs="Arial"/>
                <w:color w:val="000000"/>
                <w:sz w:val="24"/>
                <w:szCs w:val="24"/>
              </w:rPr>
              <w:br/>
              <w:t>(24)</w:t>
            </w:r>
            <w:r w:rsidRPr="006F1E9F">
              <w:rPr>
                <w:rFonts w:ascii="Arial" w:hAnsi="Arial" w:cs="Arial"/>
                <w:color w:val="000000"/>
                <w:sz w:val="24"/>
                <w:szCs w:val="24"/>
              </w:rPr>
              <w:br/>
              <w:t>(61)</w:t>
            </w:r>
            <w:r w:rsidRPr="006F1E9F">
              <w:rPr>
                <w:rFonts w:ascii="Arial" w:hAnsi="Arial" w:cs="Arial"/>
                <w:color w:val="000000"/>
                <w:sz w:val="24"/>
                <w:szCs w:val="24"/>
              </w:rPr>
              <w:br/>
              <w:t>(13)</w:t>
            </w:r>
            <w:r w:rsidRPr="006F1E9F">
              <w:rPr>
                <w:rFonts w:ascii="Arial" w:hAnsi="Arial" w:cs="Arial"/>
                <w:color w:val="000000"/>
                <w:sz w:val="24"/>
                <w:szCs w:val="24"/>
              </w:rPr>
              <w:br/>
              <w:t>(1)</w:t>
            </w:r>
          </w:p>
        </w:tc>
        <w:tc>
          <w:tcPr>
            <w:tcW w:w="990" w:type="dxa"/>
            <w:tcBorders>
              <w:left w:val="single" w:sz="4" w:space="0" w:color="auto"/>
            </w:tcBorders>
            <w:vAlign w:val="center"/>
            <w:hideMark/>
          </w:tcPr>
          <w:p w14:paraId="025C45E7"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&lt;0.01</w:t>
            </w:r>
          </w:p>
        </w:tc>
      </w:tr>
      <w:tr w:rsidR="00972C2A" w:rsidRPr="00DA1A4E" w14:paraId="11C01008" w14:textId="77777777" w:rsidTr="006F1E9F">
        <w:trPr>
          <w:trHeight w:val="288"/>
        </w:trPr>
        <w:tc>
          <w:tcPr>
            <w:tcW w:w="3150" w:type="dxa"/>
            <w:tcBorders>
              <w:right w:val="single" w:sz="4" w:space="0" w:color="auto"/>
            </w:tcBorders>
            <w:vAlign w:val="center"/>
            <w:hideMark/>
          </w:tcPr>
          <w:p w14:paraId="75A72F02" w14:textId="77777777" w:rsidR="0037013D" w:rsidRPr="006F1E9F" w:rsidRDefault="0037013D">
            <w:pPr>
              <w:rPr>
                <w:rFonts w:ascii="Arial" w:hAnsi="Arial" w:cs="Arial"/>
                <w:sz w:val="24"/>
                <w:szCs w:val="24"/>
              </w:rPr>
            </w:pPr>
            <w:r w:rsidRPr="006F1E9F">
              <w:rPr>
                <w:rFonts w:ascii="Arial" w:hAnsi="Arial" w:cs="Arial"/>
                <w:sz w:val="24"/>
                <w:szCs w:val="24"/>
              </w:rPr>
              <w:t>Trauma</w:t>
            </w:r>
            <w:r w:rsidRPr="006F1E9F">
              <w:rPr>
                <w:rFonts w:ascii="Arial" w:hAnsi="Arial" w:cs="Arial"/>
                <w:sz w:val="24"/>
                <w:szCs w:val="24"/>
                <w:lang w:val="it-IT"/>
              </w:rPr>
              <w:t>, n (%)</w:t>
            </w:r>
          </w:p>
        </w:tc>
        <w:tc>
          <w:tcPr>
            <w:tcW w:w="900" w:type="dxa"/>
            <w:tcBorders>
              <w:top w:val="single" w:sz="4" w:space="0" w:color="auto"/>
              <w:left w:val="single" w:sz="4" w:space="0" w:color="auto"/>
              <w:bottom w:val="single" w:sz="4" w:space="0" w:color="auto"/>
              <w:right w:val="nil"/>
            </w:tcBorders>
            <w:shd w:val="clear" w:color="auto" w:fill="E7E6E6" w:themeFill="background2"/>
            <w:vAlign w:val="center"/>
          </w:tcPr>
          <w:p w14:paraId="29C364BA" w14:textId="77777777" w:rsidR="0037013D" w:rsidRPr="006F1E9F" w:rsidRDefault="0037013D">
            <w:pPr>
              <w:jc w:val="center"/>
              <w:rPr>
                <w:rFonts w:ascii="Arial" w:hAnsi="Arial" w:cs="Arial"/>
                <w:sz w:val="24"/>
                <w:szCs w:val="24"/>
              </w:rPr>
            </w:pPr>
            <w:r w:rsidRPr="006F1E9F">
              <w:rPr>
                <w:rFonts w:ascii="Arial" w:hAnsi="Arial" w:cs="Arial"/>
                <w:sz w:val="24"/>
                <w:szCs w:val="24"/>
              </w:rPr>
              <w:t>701</w:t>
            </w:r>
          </w:p>
        </w:tc>
        <w:tc>
          <w:tcPr>
            <w:tcW w:w="1080" w:type="dxa"/>
            <w:tcBorders>
              <w:top w:val="single" w:sz="4" w:space="0" w:color="auto"/>
              <w:left w:val="nil"/>
              <w:bottom w:val="single" w:sz="4" w:space="0" w:color="auto"/>
              <w:right w:val="single" w:sz="4" w:space="0" w:color="auto"/>
            </w:tcBorders>
            <w:shd w:val="clear" w:color="auto" w:fill="E7E6E6" w:themeFill="background2"/>
            <w:vAlign w:val="center"/>
          </w:tcPr>
          <w:p w14:paraId="47FBF6EE"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(3)</w:t>
            </w:r>
          </w:p>
        </w:tc>
        <w:tc>
          <w:tcPr>
            <w:tcW w:w="900" w:type="dxa"/>
            <w:tcBorders>
              <w:top w:val="single" w:sz="4" w:space="0" w:color="auto"/>
              <w:left w:val="single" w:sz="4" w:space="0" w:color="auto"/>
              <w:bottom w:val="single" w:sz="4" w:space="0" w:color="auto"/>
              <w:right w:val="nil"/>
            </w:tcBorders>
            <w:vAlign w:val="center"/>
            <w:hideMark/>
          </w:tcPr>
          <w:p w14:paraId="283CED9E"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671</w:t>
            </w:r>
          </w:p>
        </w:tc>
        <w:tc>
          <w:tcPr>
            <w:tcW w:w="1080" w:type="dxa"/>
            <w:tcBorders>
              <w:top w:val="single" w:sz="4" w:space="0" w:color="auto"/>
              <w:left w:val="nil"/>
              <w:bottom w:val="single" w:sz="4" w:space="0" w:color="auto"/>
              <w:right w:val="single" w:sz="4" w:space="0" w:color="auto"/>
            </w:tcBorders>
            <w:shd w:val="clear" w:color="auto" w:fill="auto"/>
            <w:vAlign w:val="center"/>
          </w:tcPr>
          <w:p w14:paraId="4474821E"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(3)</w:t>
            </w:r>
          </w:p>
        </w:tc>
        <w:tc>
          <w:tcPr>
            <w:tcW w:w="990" w:type="dxa"/>
            <w:tcBorders>
              <w:top w:val="single" w:sz="4" w:space="0" w:color="auto"/>
              <w:left w:val="single" w:sz="4" w:space="0" w:color="auto"/>
              <w:bottom w:val="single" w:sz="4" w:space="0" w:color="auto"/>
              <w:right w:val="nil"/>
            </w:tcBorders>
            <w:shd w:val="clear" w:color="auto" w:fill="E7E6E6" w:themeFill="background2"/>
            <w:vAlign w:val="center"/>
            <w:hideMark/>
          </w:tcPr>
          <w:p w14:paraId="44B089D2"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30</w:t>
            </w:r>
          </w:p>
        </w:tc>
        <w:tc>
          <w:tcPr>
            <w:tcW w:w="990" w:type="dxa"/>
            <w:tcBorders>
              <w:top w:val="single" w:sz="4" w:space="0" w:color="auto"/>
              <w:left w:val="nil"/>
              <w:bottom w:val="single" w:sz="4" w:space="0" w:color="auto"/>
              <w:right w:val="single" w:sz="4" w:space="0" w:color="auto"/>
            </w:tcBorders>
            <w:shd w:val="clear" w:color="auto" w:fill="E7E6E6" w:themeFill="background2"/>
            <w:vAlign w:val="center"/>
          </w:tcPr>
          <w:p w14:paraId="43A41DB9"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(7)</w:t>
            </w:r>
          </w:p>
        </w:tc>
        <w:tc>
          <w:tcPr>
            <w:tcW w:w="990" w:type="dxa"/>
            <w:tcBorders>
              <w:left w:val="single" w:sz="4" w:space="0" w:color="auto"/>
            </w:tcBorders>
            <w:vAlign w:val="center"/>
            <w:hideMark/>
          </w:tcPr>
          <w:p w14:paraId="0A151348"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&lt;0.01</w:t>
            </w:r>
          </w:p>
        </w:tc>
      </w:tr>
      <w:tr w:rsidR="00972C2A" w:rsidRPr="00DA1A4E" w14:paraId="73345288" w14:textId="77777777" w:rsidTr="006F1E9F">
        <w:trPr>
          <w:trHeight w:val="288"/>
        </w:trPr>
        <w:tc>
          <w:tcPr>
            <w:tcW w:w="3150" w:type="dxa"/>
            <w:tcBorders>
              <w:right w:val="single" w:sz="4" w:space="0" w:color="auto"/>
            </w:tcBorders>
            <w:vAlign w:val="center"/>
            <w:hideMark/>
          </w:tcPr>
          <w:p w14:paraId="18E20917" w14:textId="77777777" w:rsidR="0037013D" w:rsidRPr="006F1E9F" w:rsidRDefault="0037013D">
            <w:pPr>
              <w:rPr>
                <w:rFonts w:ascii="Arial" w:hAnsi="Arial" w:cs="Arial"/>
                <w:sz w:val="24"/>
                <w:szCs w:val="24"/>
              </w:rPr>
            </w:pPr>
            <w:r w:rsidRPr="006F1E9F">
              <w:rPr>
                <w:rFonts w:ascii="Arial" w:hAnsi="Arial" w:cs="Arial"/>
                <w:sz w:val="24"/>
                <w:szCs w:val="24"/>
              </w:rPr>
              <w:t>Emergency</w:t>
            </w:r>
            <w:r w:rsidRPr="006F1E9F">
              <w:rPr>
                <w:rFonts w:ascii="Arial" w:hAnsi="Arial" w:cs="Arial"/>
                <w:sz w:val="24"/>
                <w:szCs w:val="24"/>
                <w:lang w:val="it-IT"/>
              </w:rPr>
              <w:t>, n (%)</w:t>
            </w:r>
          </w:p>
        </w:tc>
        <w:tc>
          <w:tcPr>
            <w:tcW w:w="900" w:type="dxa"/>
            <w:tcBorders>
              <w:top w:val="single" w:sz="4" w:space="0" w:color="auto"/>
              <w:left w:val="single" w:sz="4" w:space="0" w:color="auto"/>
              <w:bottom w:val="single" w:sz="4" w:space="0" w:color="auto"/>
              <w:right w:val="nil"/>
            </w:tcBorders>
            <w:shd w:val="clear" w:color="auto" w:fill="E7E6E6" w:themeFill="background2"/>
            <w:vAlign w:val="center"/>
          </w:tcPr>
          <w:p w14:paraId="3283801D" w14:textId="77777777" w:rsidR="0037013D" w:rsidRPr="006F1E9F" w:rsidRDefault="0037013D">
            <w:pPr>
              <w:jc w:val="center"/>
              <w:rPr>
                <w:rFonts w:ascii="Arial" w:hAnsi="Arial" w:cs="Arial"/>
                <w:sz w:val="24"/>
                <w:szCs w:val="24"/>
              </w:rPr>
            </w:pPr>
            <w:r w:rsidRPr="006F1E9F">
              <w:rPr>
                <w:rFonts w:ascii="Arial" w:hAnsi="Arial" w:cs="Arial"/>
                <w:sz w:val="24"/>
                <w:szCs w:val="24"/>
              </w:rPr>
              <w:t>996</w:t>
            </w:r>
          </w:p>
        </w:tc>
        <w:tc>
          <w:tcPr>
            <w:tcW w:w="1080" w:type="dxa"/>
            <w:tcBorders>
              <w:top w:val="single" w:sz="4" w:space="0" w:color="auto"/>
              <w:left w:val="nil"/>
              <w:bottom w:val="single" w:sz="4" w:space="0" w:color="auto"/>
              <w:right w:val="single" w:sz="4" w:space="0" w:color="auto"/>
            </w:tcBorders>
            <w:shd w:val="clear" w:color="auto" w:fill="E7E6E6" w:themeFill="background2"/>
            <w:vAlign w:val="center"/>
          </w:tcPr>
          <w:p w14:paraId="79D69A52"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(4)</w:t>
            </w:r>
          </w:p>
        </w:tc>
        <w:tc>
          <w:tcPr>
            <w:tcW w:w="900" w:type="dxa"/>
            <w:tcBorders>
              <w:top w:val="single" w:sz="4" w:space="0" w:color="auto"/>
              <w:left w:val="single" w:sz="4" w:space="0" w:color="auto"/>
              <w:bottom w:val="single" w:sz="4" w:space="0" w:color="auto"/>
              <w:right w:val="nil"/>
            </w:tcBorders>
            <w:vAlign w:val="center"/>
            <w:hideMark/>
          </w:tcPr>
          <w:p w14:paraId="38EB2810"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941</w:t>
            </w:r>
          </w:p>
        </w:tc>
        <w:tc>
          <w:tcPr>
            <w:tcW w:w="1080" w:type="dxa"/>
            <w:tcBorders>
              <w:top w:val="single" w:sz="4" w:space="0" w:color="auto"/>
              <w:left w:val="nil"/>
              <w:bottom w:val="single" w:sz="4" w:space="0" w:color="auto"/>
              <w:right w:val="single" w:sz="4" w:space="0" w:color="auto"/>
            </w:tcBorders>
            <w:shd w:val="clear" w:color="auto" w:fill="auto"/>
            <w:vAlign w:val="center"/>
          </w:tcPr>
          <w:p w14:paraId="306CB36C"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(4)</w:t>
            </w:r>
          </w:p>
        </w:tc>
        <w:tc>
          <w:tcPr>
            <w:tcW w:w="990" w:type="dxa"/>
            <w:tcBorders>
              <w:top w:val="single" w:sz="4" w:space="0" w:color="auto"/>
              <w:left w:val="single" w:sz="4" w:space="0" w:color="auto"/>
              <w:bottom w:val="single" w:sz="4" w:space="0" w:color="auto"/>
              <w:right w:val="nil"/>
            </w:tcBorders>
            <w:shd w:val="clear" w:color="auto" w:fill="E7E6E6" w:themeFill="background2"/>
            <w:vAlign w:val="center"/>
            <w:hideMark/>
          </w:tcPr>
          <w:p w14:paraId="552C0642"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55</w:t>
            </w:r>
          </w:p>
        </w:tc>
        <w:tc>
          <w:tcPr>
            <w:tcW w:w="990" w:type="dxa"/>
            <w:tcBorders>
              <w:top w:val="single" w:sz="4" w:space="0" w:color="auto"/>
              <w:left w:val="nil"/>
              <w:bottom w:val="single" w:sz="4" w:space="0" w:color="auto"/>
              <w:right w:val="single" w:sz="4" w:space="0" w:color="auto"/>
            </w:tcBorders>
            <w:shd w:val="clear" w:color="auto" w:fill="E7E6E6" w:themeFill="background2"/>
            <w:vAlign w:val="center"/>
          </w:tcPr>
          <w:p w14:paraId="14F8EB85"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(13)</w:t>
            </w:r>
          </w:p>
        </w:tc>
        <w:tc>
          <w:tcPr>
            <w:tcW w:w="990" w:type="dxa"/>
            <w:tcBorders>
              <w:left w:val="single" w:sz="4" w:space="0" w:color="auto"/>
            </w:tcBorders>
            <w:vAlign w:val="center"/>
            <w:hideMark/>
          </w:tcPr>
          <w:p w14:paraId="2C70031E"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&lt;0.01</w:t>
            </w:r>
          </w:p>
        </w:tc>
      </w:tr>
      <w:tr w:rsidR="0089326E" w:rsidRPr="00DA1A4E" w14:paraId="61559EE0" w14:textId="77777777" w:rsidTr="0089326E">
        <w:trPr>
          <w:trHeight w:val="260"/>
        </w:trPr>
        <w:tc>
          <w:tcPr>
            <w:tcW w:w="3150" w:type="dxa"/>
            <w:tcBorders>
              <w:right w:val="single" w:sz="4" w:space="0" w:color="auto"/>
            </w:tcBorders>
            <w:vAlign w:val="center"/>
            <w:hideMark/>
          </w:tcPr>
          <w:p w14:paraId="5356DDDF" w14:textId="77777777" w:rsidR="0037013D" w:rsidRPr="006F1E9F" w:rsidRDefault="0037013D">
            <w:pPr>
              <w:rPr>
                <w:rFonts w:ascii="Arial" w:hAnsi="Arial" w:cs="Arial"/>
                <w:sz w:val="24"/>
                <w:szCs w:val="24"/>
              </w:rPr>
            </w:pPr>
            <w:r w:rsidRPr="006F1E9F">
              <w:rPr>
                <w:rFonts w:ascii="Arial" w:hAnsi="Arial" w:cs="Arial"/>
                <w:sz w:val="24"/>
                <w:szCs w:val="24"/>
              </w:rPr>
              <w:t xml:space="preserve">Median Procedure Duration, </w:t>
            </w:r>
            <w:r w:rsidRPr="006F1E9F">
              <w:rPr>
                <w:rFonts w:ascii="Arial" w:hAnsi="Arial" w:cs="Arial"/>
                <w:sz w:val="24"/>
                <w:szCs w:val="24"/>
              </w:rPr>
              <w:br/>
              <w:t>minutes (IQR)</w:t>
            </w:r>
          </w:p>
        </w:tc>
        <w:tc>
          <w:tcPr>
            <w:tcW w:w="900" w:type="dxa"/>
            <w:tcBorders>
              <w:top w:val="single" w:sz="4" w:space="0" w:color="auto"/>
              <w:left w:val="single" w:sz="4" w:space="0" w:color="auto"/>
              <w:bottom w:val="single" w:sz="4" w:space="0" w:color="auto"/>
              <w:right w:val="nil"/>
            </w:tcBorders>
            <w:shd w:val="clear" w:color="auto" w:fill="E7E6E6" w:themeFill="background2"/>
            <w:vAlign w:val="center"/>
          </w:tcPr>
          <w:p w14:paraId="468A8DDA" w14:textId="77777777" w:rsidR="0037013D" w:rsidRPr="006F1E9F" w:rsidRDefault="0037013D">
            <w:pPr>
              <w:jc w:val="center"/>
              <w:rPr>
                <w:rFonts w:ascii="Arial" w:hAnsi="Arial" w:cs="Arial"/>
                <w:sz w:val="24"/>
                <w:szCs w:val="24"/>
              </w:rPr>
            </w:pPr>
            <w:r w:rsidRPr="006F1E9F">
              <w:rPr>
                <w:rFonts w:ascii="Arial" w:hAnsi="Arial" w:cs="Arial"/>
                <w:sz w:val="24"/>
                <w:szCs w:val="24"/>
              </w:rPr>
              <w:t>104</w:t>
            </w:r>
          </w:p>
        </w:tc>
        <w:tc>
          <w:tcPr>
            <w:tcW w:w="1080" w:type="dxa"/>
            <w:tcBorders>
              <w:top w:val="single" w:sz="4" w:space="0" w:color="auto"/>
              <w:left w:val="nil"/>
              <w:bottom w:val="single" w:sz="4" w:space="0" w:color="auto"/>
              <w:right w:val="single" w:sz="4" w:space="0" w:color="auto"/>
            </w:tcBorders>
            <w:shd w:val="clear" w:color="auto" w:fill="E7E6E6" w:themeFill="background2"/>
            <w:vAlign w:val="center"/>
          </w:tcPr>
          <w:p w14:paraId="4C70B5DE"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(80-147)</w:t>
            </w:r>
          </w:p>
        </w:tc>
        <w:tc>
          <w:tcPr>
            <w:tcW w:w="900" w:type="dxa"/>
            <w:tcBorders>
              <w:top w:val="single" w:sz="4" w:space="0" w:color="auto"/>
              <w:left w:val="single" w:sz="4" w:space="0" w:color="auto"/>
              <w:bottom w:val="single" w:sz="4" w:space="0" w:color="auto"/>
              <w:right w:val="nil"/>
            </w:tcBorders>
            <w:vAlign w:val="center"/>
            <w:hideMark/>
          </w:tcPr>
          <w:p w14:paraId="1AFDDF0A"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103</w:t>
            </w:r>
          </w:p>
        </w:tc>
        <w:tc>
          <w:tcPr>
            <w:tcW w:w="1080" w:type="dxa"/>
            <w:tcBorders>
              <w:top w:val="single" w:sz="4" w:space="0" w:color="auto"/>
              <w:left w:val="nil"/>
              <w:bottom w:val="single" w:sz="4" w:space="0" w:color="auto"/>
              <w:right w:val="single" w:sz="4" w:space="0" w:color="auto"/>
            </w:tcBorders>
            <w:shd w:val="clear" w:color="auto" w:fill="auto"/>
            <w:vAlign w:val="center"/>
          </w:tcPr>
          <w:p w14:paraId="186250DC"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(80-147)</w:t>
            </w:r>
          </w:p>
        </w:tc>
        <w:tc>
          <w:tcPr>
            <w:tcW w:w="990" w:type="dxa"/>
            <w:tcBorders>
              <w:top w:val="single" w:sz="4" w:space="0" w:color="auto"/>
              <w:left w:val="single" w:sz="4" w:space="0" w:color="auto"/>
              <w:bottom w:val="single" w:sz="4" w:space="0" w:color="auto"/>
              <w:right w:val="nil"/>
            </w:tcBorders>
            <w:shd w:val="clear" w:color="auto" w:fill="E7E6E6" w:themeFill="background2"/>
            <w:vAlign w:val="center"/>
            <w:hideMark/>
          </w:tcPr>
          <w:p w14:paraId="0EC4D3AD"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148</w:t>
            </w:r>
          </w:p>
        </w:tc>
        <w:tc>
          <w:tcPr>
            <w:tcW w:w="990" w:type="dxa"/>
            <w:tcBorders>
              <w:top w:val="single" w:sz="4" w:space="0" w:color="auto"/>
              <w:left w:val="nil"/>
              <w:bottom w:val="single" w:sz="4" w:space="0" w:color="auto"/>
              <w:right w:val="single" w:sz="4" w:space="0" w:color="auto"/>
            </w:tcBorders>
            <w:shd w:val="clear" w:color="auto" w:fill="E7E6E6" w:themeFill="background2"/>
            <w:vAlign w:val="center"/>
          </w:tcPr>
          <w:p w14:paraId="2FF95FD4"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(98-215)</w:t>
            </w:r>
          </w:p>
        </w:tc>
        <w:tc>
          <w:tcPr>
            <w:tcW w:w="990" w:type="dxa"/>
            <w:tcBorders>
              <w:left w:val="single" w:sz="4" w:space="0" w:color="auto"/>
            </w:tcBorders>
            <w:vAlign w:val="center"/>
            <w:hideMark/>
          </w:tcPr>
          <w:p w14:paraId="0CDE028A"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&lt;0.01</w:t>
            </w:r>
          </w:p>
        </w:tc>
      </w:tr>
      <w:tr w:rsidR="0089326E" w:rsidRPr="00DA1A4E" w14:paraId="63F5D551" w14:textId="77777777" w:rsidTr="0089326E">
        <w:trPr>
          <w:trHeight w:val="288"/>
        </w:trPr>
        <w:tc>
          <w:tcPr>
            <w:tcW w:w="3150" w:type="dxa"/>
            <w:tcBorders>
              <w:right w:val="single" w:sz="4" w:space="0" w:color="auto"/>
            </w:tcBorders>
            <w:vAlign w:val="center"/>
            <w:hideMark/>
          </w:tcPr>
          <w:p w14:paraId="69A7EA86" w14:textId="77777777" w:rsidR="0037013D" w:rsidRPr="006F1E9F" w:rsidRDefault="0037013D">
            <w:pPr>
              <w:rPr>
                <w:rFonts w:ascii="Arial" w:hAnsi="Arial" w:cs="Arial"/>
                <w:sz w:val="24"/>
                <w:szCs w:val="24"/>
              </w:rPr>
            </w:pPr>
            <w:r w:rsidRPr="006F1E9F">
              <w:rPr>
                <w:rFonts w:ascii="Arial" w:hAnsi="Arial" w:cs="Arial"/>
                <w:sz w:val="24"/>
                <w:szCs w:val="24"/>
              </w:rPr>
              <w:t>Median BMI (IQR)</w:t>
            </w:r>
          </w:p>
        </w:tc>
        <w:tc>
          <w:tcPr>
            <w:tcW w:w="900" w:type="dxa"/>
            <w:tcBorders>
              <w:top w:val="single" w:sz="4" w:space="0" w:color="auto"/>
              <w:left w:val="single" w:sz="4" w:space="0" w:color="auto"/>
              <w:bottom w:val="single" w:sz="4" w:space="0" w:color="auto"/>
              <w:right w:val="nil"/>
            </w:tcBorders>
            <w:shd w:val="clear" w:color="auto" w:fill="E7E6E6" w:themeFill="background2"/>
            <w:vAlign w:val="center"/>
          </w:tcPr>
          <w:p w14:paraId="69DD081E" w14:textId="77777777" w:rsidR="0037013D" w:rsidRPr="006F1E9F" w:rsidRDefault="0037013D">
            <w:pPr>
              <w:jc w:val="center"/>
              <w:rPr>
                <w:rFonts w:ascii="Arial" w:hAnsi="Arial" w:cs="Arial"/>
                <w:sz w:val="24"/>
                <w:szCs w:val="24"/>
              </w:rPr>
            </w:pPr>
            <w:r w:rsidRPr="006F1E9F">
              <w:rPr>
                <w:rFonts w:ascii="Arial" w:hAnsi="Arial" w:cs="Arial"/>
                <w:sz w:val="24"/>
                <w:szCs w:val="24"/>
              </w:rPr>
              <w:t>30</w:t>
            </w:r>
          </w:p>
        </w:tc>
        <w:tc>
          <w:tcPr>
            <w:tcW w:w="1080" w:type="dxa"/>
            <w:tcBorders>
              <w:top w:val="single" w:sz="4" w:space="0" w:color="auto"/>
              <w:left w:val="nil"/>
              <w:bottom w:val="single" w:sz="4" w:space="0" w:color="auto"/>
              <w:right w:val="single" w:sz="4" w:space="0" w:color="auto"/>
            </w:tcBorders>
            <w:shd w:val="clear" w:color="auto" w:fill="E7E6E6" w:themeFill="background2"/>
            <w:vAlign w:val="center"/>
          </w:tcPr>
          <w:p w14:paraId="5F8D6740"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(26-35)</w:t>
            </w:r>
          </w:p>
        </w:tc>
        <w:tc>
          <w:tcPr>
            <w:tcW w:w="900" w:type="dxa"/>
            <w:tcBorders>
              <w:top w:val="single" w:sz="4" w:space="0" w:color="auto"/>
              <w:left w:val="single" w:sz="4" w:space="0" w:color="auto"/>
              <w:bottom w:val="single" w:sz="4" w:space="0" w:color="auto"/>
              <w:right w:val="nil"/>
            </w:tcBorders>
            <w:vAlign w:val="center"/>
            <w:hideMark/>
          </w:tcPr>
          <w:p w14:paraId="4EBEE1DC"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30</w:t>
            </w:r>
          </w:p>
        </w:tc>
        <w:tc>
          <w:tcPr>
            <w:tcW w:w="1080" w:type="dxa"/>
            <w:tcBorders>
              <w:top w:val="single" w:sz="4" w:space="0" w:color="auto"/>
              <w:left w:val="nil"/>
              <w:bottom w:val="single" w:sz="4" w:space="0" w:color="auto"/>
              <w:right w:val="single" w:sz="4" w:space="0" w:color="auto"/>
            </w:tcBorders>
            <w:shd w:val="clear" w:color="auto" w:fill="auto"/>
            <w:vAlign w:val="center"/>
          </w:tcPr>
          <w:p w14:paraId="0BEB8613"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(26-35)</w:t>
            </w:r>
          </w:p>
        </w:tc>
        <w:tc>
          <w:tcPr>
            <w:tcW w:w="990" w:type="dxa"/>
            <w:tcBorders>
              <w:top w:val="single" w:sz="4" w:space="0" w:color="auto"/>
              <w:left w:val="single" w:sz="4" w:space="0" w:color="auto"/>
              <w:bottom w:val="single" w:sz="4" w:space="0" w:color="auto"/>
              <w:right w:val="nil"/>
            </w:tcBorders>
            <w:shd w:val="clear" w:color="auto" w:fill="E7E6E6" w:themeFill="background2"/>
            <w:vAlign w:val="center"/>
            <w:hideMark/>
          </w:tcPr>
          <w:p w14:paraId="65832F83"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30</w:t>
            </w:r>
          </w:p>
        </w:tc>
        <w:tc>
          <w:tcPr>
            <w:tcW w:w="990" w:type="dxa"/>
            <w:tcBorders>
              <w:top w:val="single" w:sz="4" w:space="0" w:color="auto"/>
              <w:left w:val="nil"/>
              <w:bottom w:val="single" w:sz="4" w:space="0" w:color="auto"/>
              <w:right w:val="single" w:sz="4" w:space="0" w:color="auto"/>
            </w:tcBorders>
            <w:shd w:val="clear" w:color="auto" w:fill="E7E6E6" w:themeFill="background2"/>
            <w:vAlign w:val="center"/>
          </w:tcPr>
          <w:p w14:paraId="74C29FA9"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(25-35)</w:t>
            </w:r>
          </w:p>
        </w:tc>
        <w:tc>
          <w:tcPr>
            <w:tcW w:w="990" w:type="dxa"/>
            <w:tcBorders>
              <w:left w:val="single" w:sz="4" w:space="0" w:color="auto"/>
            </w:tcBorders>
            <w:vAlign w:val="center"/>
            <w:hideMark/>
          </w:tcPr>
          <w:p w14:paraId="697405E3"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0.80</w:t>
            </w:r>
          </w:p>
        </w:tc>
      </w:tr>
      <w:tr w:rsidR="00972C2A" w:rsidRPr="00DA1A4E" w14:paraId="0DE4D0B3" w14:textId="77777777" w:rsidTr="006F1E9F">
        <w:trPr>
          <w:trHeight w:val="288"/>
        </w:trPr>
        <w:tc>
          <w:tcPr>
            <w:tcW w:w="3150" w:type="dxa"/>
            <w:tcBorders>
              <w:right w:val="single" w:sz="4" w:space="0" w:color="auto"/>
            </w:tcBorders>
            <w:vAlign w:val="center"/>
            <w:hideMark/>
          </w:tcPr>
          <w:p w14:paraId="207A0263" w14:textId="77777777" w:rsidR="0037013D" w:rsidRPr="006F1E9F" w:rsidRDefault="0037013D">
            <w:pPr>
              <w:rPr>
                <w:rFonts w:ascii="Arial" w:hAnsi="Arial" w:cs="Arial"/>
                <w:sz w:val="24"/>
                <w:szCs w:val="24"/>
              </w:rPr>
            </w:pPr>
            <w:r w:rsidRPr="006F1E9F">
              <w:rPr>
                <w:rFonts w:ascii="Arial" w:hAnsi="Arial" w:cs="Arial"/>
                <w:sz w:val="24"/>
                <w:szCs w:val="24"/>
              </w:rPr>
              <w:t>Diabetes, n (%)</w:t>
            </w:r>
          </w:p>
        </w:tc>
        <w:tc>
          <w:tcPr>
            <w:tcW w:w="900" w:type="dxa"/>
            <w:tcBorders>
              <w:top w:val="single" w:sz="4" w:space="0" w:color="auto"/>
              <w:left w:val="single" w:sz="4" w:space="0" w:color="auto"/>
              <w:bottom w:val="nil"/>
              <w:right w:val="nil"/>
            </w:tcBorders>
            <w:shd w:val="clear" w:color="auto" w:fill="E7E6E6" w:themeFill="background2"/>
            <w:vAlign w:val="center"/>
          </w:tcPr>
          <w:p w14:paraId="03BA5760" w14:textId="77777777" w:rsidR="0037013D" w:rsidRPr="006F1E9F" w:rsidRDefault="0037013D">
            <w:pPr>
              <w:jc w:val="center"/>
              <w:rPr>
                <w:rFonts w:ascii="Arial" w:hAnsi="Arial" w:cs="Arial"/>
                <w:sz w:val="24"/>
                <w:szCs w:val="24"/>
              </w:rPr>
            </w:pPr>
            <w:r w:rsidRPr="006F1E9F">
              <w:rPr>
                <w:rFonts w:ascii="Arial" w:hAnsi="Arial" w:cs="Arial"/>
                <w:sz w:val="24"/>
                <w:szCs w:val="24"/>
              </w:rPr>
              <w:t>4719</w:t>
            </w:r>
          </w:p>
        </w:tc>
        <w:tc>
          <w:tcPr>
            <w:tcW w:w="1080" w:type="dxa"/>
            <w:tcBorders>
              <w:top w:val="single" w:sz="4" w:space="0" w:color="auto"/>
              <w:left w:val="nil"/>
              <w:bottom w:val="nil"/>
              <w:right w:val="single" w:sz="4" w:space="0" w:color="auto"/>
            </w:tcBorders>
            <w:shd w:val="clear" w:color="auto" w:fill="E7E6E6" w:themeFill="background2"/>
            <w:vAlign w:val="center"/>
          </w:tcPr>
          <w:p w14:paraId="1EB6B553"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(20)</w:t>
            </w:r>
          </w:p>
        </w:tc>
        <w:tc>
          <w:tcPr>
            <w:tcW w:w="900" w:type="dxa"/>
            <w:tcBorders>
              <w:top w:val="single" w:sz="4" w:space="0" w:color="auto"/>
              <w:left w:val="single" w:sz="4" w:space="0" w:color="auto"/>
              <w:bottom w:val="nil"/>
              <w:right w:val="nil"/>
            </w:tcBorders>
            <w:vAlign w:val="center"/>
            <w:hideMark/>
          </w:tcPr>
          <w:p w14:paraId="6256F483"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4602</w:t>
            </w:r>
          </w:p>
        </w:tc>
        <w:tc>
          <w:tcPr>
            <w:tcW w:w="1080" w:type="dxa"/>
            <w:tcBorders>
              <w:top w:val="single" w:sz="4" w:space="0" w:color="auto"/>
              <w:left w:val="nil"/>
              <w:bottom w:val="nil"/>
              <w:right w:val="single" w:sz="4" w:space="0" w:color="auto"/>
            </w:tcBorders>
            <w:shd w:val="clear" w:color="auto" w:fill="auto"/>
            <w:vAlign w:val="center"/>
          </w:tcPr>
          <w:p w14:paraId="3CEF2ABE"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(20)</w:t>
            </w:r>
          </w:p>
        </w:tc>
        <w:tc>
          <w:tcPr>
            <w:tcW w:w="990" w:type="dxa"/>
            <w:tcBorders>
              <w:top w:val="single" w:sz="4" w:space="0" w:color="auto"/>
              <w:left w:val="single" w:sz="4" w:space="0" w:color="auto"/>
              <w:bottom w:val="nil"/>
              <w:right w:val="nil"/>
            </w:tcBorders>
            <w:shd w:val="clear" w:color="auto" w:fill="E7E6E6" w:themeFill="background2"/>
            <w:vAlign w:val="center"/>
            <w:hideMark/>
          </w:tcPr>
          <w:p w14:paraId="3E479D1B"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117</w:t>
            </w:r>
          </w:p>
        </w:tc>
        <w:tc>
          <w:tcPr>
            <w:tcW w:w="990" w:type="dxa"/>
            <w:tcBorders>
              <w:top w:val="single" w:sz="4" w:space="0" w:color="auto"/>
              <w:left w:val="nil"/>
              <w:bottom w:val="nil"/>
              <w:right w:val="single" w:sz="4" w:space="0" w:color="auto"/>
            </w:tcBorders>
            <w:shd w:val="clear" w:color="auto" w:fill="E7E6E6" w:themeFill="background2"/>
            <w:vAlign w:val="center"/>
          </w:tcPr>
          <w:p w14:paraId="5C62E5BB" w14:textId="77777777" w:rsidR="0037013D" w:rsidRPr="006F1E9F" w:rsidRDefault="0037013D">
            <w:pPr>
              <w:jc w:val="center"/>
              <w:rPr>
                <w:rFonts w:ascii="Arial" w:hAnsi="Arial" w:cs="Arial"/>
                <w:color w:val="000000"/>
                <w:sz w:val="24"/>
                <w:szCs w:val="24"/>
              </w:rPr>
            </w:pPr>
            <w:r w:rsidRPr="006F1E9F">
              <w:rPr>
                <w:rFonts w:ascii="Arial" w:hAnsi="Arial" w:cs="Arial"/>
                <w:color w:val="000000"/>
                <w:sz w:val="24"/>
                <w:szCs w:val="24"/>
              </w:rPr>
              <w:t>(27)</w:t>
            </w:r>
          </w:p>
        </w:tc>
        <w:tc>
          <w:tcPr>
            <w:tcW w:w="990" w:type="dxa"/>
            <w:tcBorders>
              <w:left w:val="single" w:sz="4" w:space="0" w:color="auto"/>
            </w:tcBorders>
            <w:vAlign w:val="center"/>
            <w:hideMark/>
          </w:tcPr>
          <w:p w14:paraId="5914175D" w14:textId="77777777" w:rsidR="0037013D" w:rsidRPr="006F1E9F" w:rsidRDefault="0037013D">
            <w:pPr>
              <w:jc w:val="center"/>
              <w:rPr>
                <w:rFonts w:ascii="Arial" w:hAnsi="Arial" w:cs="Arial"/>
                <w:sz w:val="24"/>
                <w:szCs w:val="24"/>
              </w:rPr>
            </w:pPr>
            <w:r w:rsidRPr="006F1E9F">
              <w:rPr>
                <w:rFonts w:ascii="Arial" w:hAnsi="Arial" w:cs="Arial"/>
                <w:color w:val="000000"/>
                <w:sz w:val="24"/>
                <w:szCs w:val="24"/>
              </w:rPr>
              <w:t>&lt;0.01</w:t>
            </w:r>
          </w:p>
        </w:tc>
      </w:tr>
    </w:tbl>
    <w:tbl>
      <w:tblPr>
        <w:tblW w:w="1010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3150"/>
        <w:gridCol w:w="810"/>
        <w:gridCol w:w="1260"/>
        <w:gridCol w:w="720"/>
        <w:gridCol w:w="1243"/>
        <w:gridCol w:w="647"/>
        <w:gridCol w:w="1192"/>
        <w:gridCol w:w="1059"/>
        <w:gridCol w:w="19"/>
      </w:tblGrid>
      <w:tr w:rsidR="00972C2A" w:rsidRPr="00972C2A" w14:paraId="7D57CD3F" w14:textId="77777777" w:rsidTr="006F1E9F">
        <w:trPr>
          <w:gridAfter w:val="1"/>
          <w:wAfter w:w="19" w:type="dxa"/>
          <w:trHeight w:val="300"/>
        </w:trPr>
        <w:tc>
          <w:tcPr>
            <w:tcW w:w="10081" w:type="dxa"/>
            <w:gridSpan w:val="8"/>
            <w:tcBorders>
              <w:top w:val="single" w:sz="4" w:space="0" w:color="auto"/>
              <w:left w:val="nil"/>
              <w:bottom w:val="single" w:sz="6" w:space="0" w:color="auto"/>
              <w:right w:val="nil"/>
            </w:tcBorders>
            <w:shd w:val="clear" w:color="auto" w:fill="auto"/>
            <w:vAlign w:val="center"/>
            <w:hideMark/>
          </w:tcPr>
          <w:p w14:paraId="60E64CB6" w14:textId="77777777" w:rsidR="0037013D" w:rsidRPr="006F1E9F" w:rsidRDefault="0037013D">
            <w:pPr>
              <w:spacing w:after="0" w:line="240" w:lineRule="auto"/>
              <w:textAlignment w:val="baseline"/>
              <w:rPr>
                <w:rFonts w:ascii="Arial" w:eastAsia="Times New Roman" w:hAnsi="Arial" w:cs="Arial"/>
                <w:kern w:val="0"/>
                <w:sz w:val="24"/>
                <w:szCs w:val="24"/>
                <w14:ligatures w14:val="none"/>
              </w:rPr>
            </w:pPr>
            <w:r w:rsidRPr="006F1E9F">
              <w:rPr>
                <w:rFonts w:ascii="Arial" w:eastAsia="Times New Roman" w:hAnsi="Arial" w:cs="Arial"/>
                <w:b/>
                <w:bCs/>
                <w:color w:val="394146"/>
                <w:kern w:val="0"/>
                <w:sz w:val="24"/>
                <w:szCs w:val="24"/>
                <w14:ligatures w14:val="none"/>
              </w:rPr>
              <w:t xml:space="preserve">  Social Vulnerability Index Themes, median (IQR)</w:t>
            </w:r>
            <w:r w:rsidRPr="006F1E9F">
              <w:rPr>
                <w:rFonts w:ascii="Arial" w:eastAsia="Times New Roman" w:hAnsi="Arial" w:cs="Arial"/>
                <w:color w:val="394146"/>
                <w:kern w:val="0"/>
                <w:sz w:val="24"/>
                <w:szCs w:val="24"/>
                <w14:ligatures w14:val="none"/>
              </w:rPr>
              <w:t> </w:t>
            </w:r>
          </w:p>
        </w:tc>
      </w:tr>
      <w:tr w:rsidR="00CC32E7" w:rsidRPr="00972C2A" w14:paraId="799B34DE" w14:textId="77777777" w:rsidTr="0089326E">
        <w:trPr>
          <w:trHeight w:val="201"/>
        </w:trPr>
        <w:tc>
          <w:tcPr>
            <w:tcW w:w="3150" w:type="dxa"/>
            <w:tcBorders>
              <w:top w:val="single" w:sz="6" w:space="0" w:color="auto"/>
              <w:left w:val="nil"/>
              <w:bottom w:val="single" w:sz="6" w:space="0" w:color="auto"/>
              <w:right w:val="single" w:sz="6" w:space="0" w:color="auto"/>
            </w:tcBorders>
            <w:shd w:val="clear" w:color="auto" w:fill="auto"/>
            <w:vAlign w:val="center"/>
            <w:hideMark/>
          </w:tcPr>
          <w:p w14:paraId="3F8292B0" w14:textId="77777777" w:rsidR="0037013D" w:rsidRPr="006F1E9F" w:rsidRDefault="0037013D">
            <w:pPr>
              <w:spacing w:after="0" w:line="240" w:lineRule="auto"/>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 xml:space="preserve">  Overall</w:t>
            </w:r>
          </w:p>
        </w:tc>
        <w:tc>
          <w:tcPr>
            <w:tcW w:w="810" w:type="dxa"/>
            <w:tcBorders>
              <w:top w:val="single" w:sz="6" w:space="0" w:color="auto"/>
              <w:left w:val="single" w:sz="6" w:space="0" w:color="auto"/>
              <w:bottom w:val="single" w:sz="6" w:space="0" w:color="auto"/>
              <w:right w:val="nil"/>
            </w:tcBorders>
            <w:shd w:val="clear" w:color="auto" w:fill="E7E6E6" w:themeFill="background2"/>
            <w:vAlign w:val="center"/>
            <w:hideMark/>
          </w:tcPr>
          <w:p w14:paraId="0F424DF8" w14:textId="77777777" w:rsidR="0037013D" w:rsidRPr="006F1E9F" w:rsidRDefault="0037013D">
            <w:pPr>
              <w:spacing w:after="0" w:line="240" w:lineRule="auto"/>
              <w:jc w:val="center"/>
              <w:textAlignment w:val="baseline"/>
              <w:rPr>
                <w:rFonts w:ascii="Arial" w:eastAsia="Times New Roman" w:hAnsi="Arial" w:cs="Arial"/>
                <w:color w:val="394146"/>
                <w:kern w:val="0"/>
                <w:sz w:val="24"/>
                <w:szCs w:val="24"/>
                <w14:ligatures w14:val="none"/>
              </w:rPr>
            </w:pPr>
            <w:r w:rsidRPr="006F1E9F">
              <w:rPr>
                <w:rFonts w:ascii="Arial" w:eastAsia="Times New Roman" w:hAnsi="Arial" w:cs="Arial"/>
                <w:color w:val="394146"/>
                <w:kern w:val="0"/>
                <w:sz w:val="24"/>
                <w:szCs w:val="24"/>
                <w14:ligatures w14:val="none"/>
              </w:rPr>
              <w:t>0.46</w:t>
            </w:r>
          </w:p>
        </w:tc>
        <w:tc>
          <w:tcPr>
            <w:tcW w:w="1260" w:type="dxa"/>
            <w:tcBorders>
              <w:top w:val="single" w:sz="6" w:space="0" w:color="auto"/>
              <w:left w:val="nil"/>
              <w:bottom w:val="single" w:sz="6" w:space="0" w:color="auto"/>
              <w:right w:val="single" w:sz="6" w:space="0" w:color="auto"/>
            </w:tcBorders>
            <w:shd w:val="clear" w:color="auto" w:fill="E7E6E6" w:themeFill="background2"/>
            <w:vAlign w:val="center"/>
            <w:hideMark/>
          </w:tcPr>
          <w:p w14:paraId="7DB5E960"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(0.24-0.71)</w:t>
            </w:r>
          </w:p>
        </w:tc>
        <w:tc>
          <w:tcPr>
            <w:tcW w:w="720" w:type="dxa"/>
            <w:tcBorders>
              <w:top w:val="single" w:sz="6" w:space="0" w:color="auto"/>
              <w:left w:val="single" w:sz="6" w:space="0" w:color="auto"/>
              <w:bottom w:val="single" w:sz="6" w:space="0" w:color="auto"/>
              <w:right w:val="nil"/>
            </w:tcBorders>
            <w:shd w:val="clear" w:color="auto" w:fill="auto"/>
            <w:vAlign w:val="center"/>
            <w:hideMark/>
          </w:tcPr>
          <w:p w14:paraId="46C6F040"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0.46</w:t>
            </w:r>
          </w:p>
        </w:tc>
        <w:tc>
          <w:tcPr>
            <w:tcW w:w="1243" w:type="dxa"/>
            <w:tcBorders>
              <w:top w:val="single" w:sz="6" w:space="0" w:color="auto"/>
              <w:left w:val="nil"/>
              <w:bottom w:val="single" w:sz="6" w:space="0" w:color="auto"/>
              <w:right w:val="single" w:sz="6" w:space="0" w:color="auto"/>
            </w:tcBorders>
            <w:shd w:val="clear" w:color="auto" w:fill="auto"/>
            <w:vAlign w:val="center"/>
            <w:hideMark/>
          </w:tcPr>
          <w:p w14:paraId="58FBA223"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(0.24-0.71)</w:t>
            </w:r>
          </w:p>
        </w:tc>
        <w:tc>
          <w:tcPr>
            <w:tcW w:w="647" w:type="dxa"/>
            <w:tcBorders>
              <w:top w:val="single" w:sz="6" w:space="0" w:color="auto"/>
              <w:left w:val="single" w:sz="6" w:space="0" w:color="auto"/>
              <w:bottom w:val="single" w:sz="6" w:space="0" w:color="auto"/>
              <w:right w:val="nil"/>
            </w:tcBorders>
            <w:shd w:val="clear" w:color="auto" w:fill="E7E6E6" w:themeFill="background2"/>
            <w:vAlign w:val="center"/>
            <w:hideMark/>
          </w:tcPr>
          <w:p w14:paraId="4887FF37"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0.54</w:t>
            </w:r>
          </w:p>
        </w:tc>
        <w:tc>
          <w:tcPr>
            <w:tcW w:w="1192" w:type="dxa"/>
            <w:tcBorders>
              <w:top w:val="single" w:sz="6" w:space="0" w:color="auto"/>
              <w:left w:val="nil"/>
              <w:bottom w:val="single" w:sz="6" w:space="0" w:color="auto"/>
              <w:right w:val="single" w:sz="6" w:space="0" w:color="auto"/>
            </w:tcBorders>
            <w:shd w:val="clear" w:color="auto" w:fill="E7E6E6" w:themeFill="background2"/>
            <w:vAlign w:val="center"/>
            <w:hideMark/>
          </w:tcPr>
          <w:p w14:paraId="2456CD67"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(0.31-0.77)</w:t>
            </w:r>
          </w:p>
        </w:tc>
        <w:tc>
          <w:tcPr>
            <w:tcW w:w="1078" w:type="dxa"/>
            <w:gridSpan w:val="2"/>
            <w:tcBorders>
              <w:top w:val="single" w:sz="6" w:space="0" w:color="auto"/>
              <w:left w:val="single" w:sz="6" w:space="0" w:color="auto"/>
              <w:bottom w:val="single" w:sz="6" w:space="0" w:color="auto"/>
              <w:right w:val="nil"/>
            </w:tcBorders>
            <w:shd w:val="clear" w:color="auto" w:fill="auto"/>
            <w:vAlign w:val="center"/>
            <w:hideMark/>
          </w:tcPr>
          <w:p w14:paraId="3112BBE4"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&lt;0.001</w:t>
            </w:r>
          </w:p>
        </w:tc>
      </w:tr>
      <w:tr w:rsidR="00CC32E7" w:rsidRPr="00972C2A" w14:paraId="24ABAEC7" w14:textId="77777777" w:rsidTr="0089326E">
        <w:trPr>
          <w:trHeight w:val="300"/>
        </w:trPr>
        <w:tc>
          <w:tcPr>
            <w:tcW w:w="3150" w:type="dxa"/>
            <w:tcBorders>
              <w:top w:val="single" w:sz="6" w:space="0" w:color="auto"/>
              <w:left w:val="nil"/>
              <w:bottom w:val="single" w:sz="6" w:space="0" w:color="auto"/>
              <w:right w:val="single" w:sz="6" w:space="0" w:color="auto"/>
            </w:tcBorders>
            <w:shd w:val="clear" w:color="auto" w:fill="auto"/>
            <w:vAlign w:val="center"/>
            <w:hideMark/>
          </w:tcPr>
          <w:p w14:paraId="52D6A3FD" w14:textId="77777777" w:rsidR="0037013D" w:rsidRPr="006F1E9F" w:rsidRDefault="0037013D">
            <w:pPr>
              <w:spacing w:after="0" w:line="240" w:lineRule="auto"/>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 xml:space="preserve">  Socioeconomic Status</w:t>
            </w:r>
          </w:p>
        </w:tc>
        <w:tc>
          <w:tcPr>
            <w:tcW w:w="810" w:type="dxa"/>
            <w:tcBorders>
              <w:top w:val="single" w:sz="6" w:space="0" w:color="auto"/>
              <w:left w:val="single" w:sz="6" w:space="0" w:color="auto"/>
              <w:bottom w:val="single" w:sz="6" w:space="0" w:color="auto"/>
              <w:right w:val="nil"/>
            </w:tcBorders>
            <w:shd w:val="clear" w:color="auto" w:fill="E7E6E6" w:themeFill="background2"/>
            <w:vAlign w:val="center"/>
            <w:hideMark/>
          </w:tcPr>
          <w:p w14:paraId="0F5DF5A8"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0.50</w:t>
            </w:r>
          </w:p>
        </w:tc>
        <w:tc>
          <w:tcPr>
            <w:tcW w:w="1260" w:type="dxa"/>
            <w:tcBorders>
              <w:top w:val="single" w:sz="6" w:space="0" w:color="auto"/>
              <w:left w:val="nil"/>
              <w:bottom w:val="single" w:sz="6" w:space="0" w:color="auto"/>
              <w:right w:val="single" w:sz="6" w:space="0" w:color="auto"/>
            </w:tcBorders>
            <w:shd w:val="clear" w:color="auto" w:fill="E7E6E6" w:themeFill="background2"/>
            <w:vAlign w:val="center"/>
            <w:hideMark/>
          </w:tcPr>
          <w:p w14:paraId="22A5F238"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(0.29-0.75)</w:t>
            </w:r>
          </w:p>
        </w:tc>
        <w:tc>
          <w:tcPr>
            <w:tcW w:w="720" w:type="dxa"/>
            <w:tcBorders>
              <w:top w:val="single" w:sz="6" w:space="0" w:color="auto"/>
              <w:left w:val="single" w:sz="6" w:space="0" w:color="auto"/>
              <w:bottom w:val="single" w:sz="6" w:space="0" w:color="auto"/>
              <w:right w:val="nil"/>
            </w:tcBorders>
            <w:shd w:val="clear" w:color="auto" w:fill="auto"/>
            <w:vAlign w:val="center"/>
            <w:hideMark/>
          </w:tcPr>
          <w:p w14:paraId="534A0D0F"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0.50</w:t>
            </w:r>
          </w:p>
        </w:tc>
        <w:tc>
          <w:tcPr>
            <w:tcW w:w="1243" w:type="dxa"/>
            <w:tcBorders>
              <w:top w:val="single" w:sz="6" w:space="0" w:color="auto"/>
              <w:left w:val="nil"/>
              <w:bottom w:val="single" w:sz="6" w:space="0" w:color="auto"/>
              <w:right w:val="single" w:sz="6" w:space="0" w:color="auto"/>
            </w:tcBorders>
            <w:shd w:val="clear" w:color="auto" w:fill="auto"/>
            <w:vAlign w:val="center"/>
            <w:hideMark/>
          </w:tcPr>
          <w:p w14:paraId="5AE3D390"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(0.29-0.75)</w:t>
            </w:r>
          </w:p>
        </w:tc>
        <w:tc>
          <w:tcPr>
            <w:tcW w:w="647" w:type="dxa"/>
            <w:tcBorders>
              <w:top w:val="single" w:sz="6" w:space="0" w:color="auto"/>
              <w:left w:val="single" w:sz="6" w:space="0" w:color="auto"/>
              <w:bottom w:val="single" w:sz="6" w:space="0" w:color="auto"/>
              <w:right w:val="nil"/>
            </w:tcBorders>
            <w:shd w:val="clear" w:color="auto" w:fill="E7E6E6" w:themeFill="background2"/>
            <w:vAlign w:val="center"/>
            <w:hideMark/>
          </w:tcPr>
          <w:p w14:paraId="7138105A"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0.56</w:t>
            </w:r>
          </w:p>
        </w:tc>
        <w:tc>
          <w:tcPr>
            <w:tcW w:w="1192" w:type="dxa"/>
            <w:tcBorders>
              <w:top w:val="single" w:sz="6" w:space="0" w:color="auto"/>
              <w:left w:val="nil"/>
              <w:bottom w:val="single" w:sz="6" w:space="0" w:color="auto"/>
              <w:right w:val="single" w:sz="6" w:space="0" w:color="auto"/>
            </w:tcBorders>
            <w:shd w:val="clear" w:color="auto" w:fill="E7E6E6" w:themeFill="background2"/>
            <w:vAlign w:val="center"/>
            <w:hideMark/>
          </w:tcPr>
          <w:p w14:paraId="0ED8531F"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(0.36-0.79)</w:t>
            </w:r>
          </w:p>
        </w:tc>
        <w:tc>
          <w:tcPr>
            <w:tcW w:w="1078" w:type="dxa"/>
            <w:gridSpan w:val="2"/>
            <w:tcBorders>
              <w:top w:val="single" w:sz="6" w:space="0" w:color="auto"/>
              <w:left w:val="single" w:sz="6" w:space="0" w:color="auto"/>
              <w:bottom w:val="single" w:sz="6" w:space="0" w:color="auto"/>
              <w:right w:val="nil"/>
            </w:tcBorders>
            <w:shd w:val="clear" w:color="auto" w:fill="auto"/>
            <w:vAlign w:val="center"/>
            <w:hideMark/>
          </w:tcPr>
          <w:p w14:paraId="1BF97AA5"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&lt;0.001</w:t>
            </w:r>
          </w:p>
        </w:tc>
      </w:tr>
      <w:tr w:rsidR="00CC32E7" w:rsidRPr="00972C2A" w14:paraId="60CEDB1A" w14:textId="77777777" w:rsidTr="0089326E">
        <w:trPr>
          <w:trHeight w:val="300"/>
        </w:trPr>
        <w:tc>
          <w:tcPr>
            <w:tcW w:w="3150" w:type="dxa"/>
            <w:tcBorders>
              <w:top w:val="single" w:sz="6" w:space="0" w:color="auto"/>
              <w:left w:val="nil"/>
              <w:bottom w:val="single" w:sz="6" w:space="0" w:color="auto"/>
              <w:right w:val="single" w:sz="6" w:space="0" w:color="auto"/>
            </w:tcBorders>
            <w:shd w:val="clear" w:color="auto" w:fill="auto"/>
            <w:vAlign w:val="center"/>
            <w:hideMark/>
          </w:tcPr>
          <w:p w14:paraId="345740B4" w14:textId="77777777" w:rsidR="0037013D" w:rsidRPr="006F1E9F" w:rsidRDefault="0037013D">
            <w:pPr>
              <w:spacing w:after="0" w:line="240" w:lineRule="auto"/>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lastRenderedPageBreak/>
              <w:t xml:space="preserve">  Household Characteristics</w:t>
            </w:r>
          </w:p>
        </w:tc>
        <w:tc>
          <w:tcPr>
            <w:tcW w:w="810" w:type="dxa"/>
            <w:tcBorders>
              <w:top w:val="single" w:sz="6" w:space="0" w:color="auto"/>
              <w:left w:val="single" w:sz="6" w:space="0" w:color="auto"/>
              <w:bottom w:val="single" w:sz="6" w:space="0" w:color="auto"/>
              <w:right w:val="nil"/>
            </w:tcBorders>
            <w:shd w:val="clear" w:color="auto" w:fill="E7E6E6" w:themeFill="background2"/>
            <w:vAlign w:val="center"/>
            <w:hideMark/>
          </w:tcPr>
          <w:p w14:paraId="125A1482"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0.48</w:t>
            </w:r>
          </w:p>
        </w:tc>
        <w:tc>
          <w:tcPr>
            <w:tcW w:w="1260" w:type="dxa"/>
            <w:tcBorders>
              <w:top w:val="single" w:sz="6" w:space="0" w:color="auto"/>
              <w:left w:val="nil"/>
              <w:bottom w:val="single" w:sz="6" w:space="0" w:color="auto"/>
              <w:right w:val="single" w:sz="6" w:space="0" w:color="auto"/>
            </w:tcBorders>
            <w:shd w:val="clear" w:color="auto" w:fill="E7E6E6" w:themeFill="background2"/>
            <w:vAlign w:val="center"/>
            <w:hideMark/>
          </w:tcPr>
          <w:p w14:paraId="24D16DE9"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(0.25-0.76)</w:t>
            </w:r>
          </w:p>
        </w:tc>
        <w:tc>
          <w:tcPr>
            <w:tcW w:w="720" w:type="dxa"/>
            <w:tcBorders>
              <w:top w:val="single" w:sz="6" w:space="0" w:color="auto"/>
              <w:left w:val="single" w:sz="6" w:space="0" w:color="auto"/>
              <w:bottom w:val="single" w:sz="6" w:space="0" w:color="auto"/>
              <w:right w:val="nil"/>
            </w:tcBorders>
            <w:shd w:val="clear" w:color="auto" w:fill="auto"/>
            <w:vAlign w:val="center"/>
            <w:hideMark/>
          </w:tcPr>
          <w:p w14:paraId="11723D58"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0.48</w:t>
            </w:r>
          </w:p>
        </w:tc>
        <w:tc>
          <w:tcPr>
            <w:tcW w:w="1243" w:type="dxa"/>
            <w:tcBorders>
              <w:top w:val="single" w:sz="6" w:space="0" w:color="auto"/>
              <w:left w:val="nil"/>
              <w:bottom w:val="single" w:sz="6" w:space="0" w:color="auto"/>
              <w:right w:val="single" w:sz="6" w:space="0" w:color="auto"/>
            </w:tcBorders>
            <w:shd w:val="clear" w:color="auto" w:fill="auto"/>
            <w:vAlign w:val="center"/>
            <w:hideMark/>
          </w:tcPr>
          <w:p w14:paraId="66A80733"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0.25-0.75)</w:t>
            </w:r>
          </w:p>
        </w:tc>
        <w:tc>
          <w:tcPr>
            <w:tcW w:w="647" w:type="dxa"/>
            <w:tcBorders>
              <w:top w:val="single" w:sz="6" w:space="0" w:color="auto"/>
              <w:left w:val="single" w:sz="6" w:space="0" w:color="auto"/>
              <w:bottom w:val="single" w:sz="6" w:space="0" w:color="auto"/>
              <w:right w:val="nil"/>
            </w:tcBorders>
            <w:shd w:val="clear" w:color="auto" w:fill="E7E6E6" w:themeFill="background2"/>
            <w:vAlign w:val="center"/>
            <w:hideMark/>
          </w:tcPr>
          <w:p w14:paraId="57290C23"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0.55</w:t>
            </w:r>
          </w:p>
        </w:tc>
        <w:tc>
          <w:tcPr>
            <w:tcW w:w="1192" w:type="dxa"/>
            <w:tcBorders>
              <w:top w:val="single" w:sz="6" w:space="0" w:color="auto"/>
              <w:left w:val="nil"/>
              <w:bottom w:val="single" w:sz="6" w:space="0" w:color="auto"/>
              <w:right w:val="single" w:sz="6" w:space="0" w:color="auto"/>
            </w:tcBorders>
            <w:shd w:val="clear" w:color="auto" w:fill="E7E6E6" w:themeFill="background2"/>
            <w:vAlign w:val="center"/>
            <w:hideMark/>
          </w:tcPr>
          <w:p w14:paraId="5CC38809"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(0.31-0.78)</w:t>
            </w:r>
          </w:p>
        </w:tc>
        <w:tc>
          <w:tcPr>
            <w:tcW w:w="1078" w:type="dxa"/>
            <w:gridSpan w:val="2"/>
            <w:tcBorders>
              <w:top w:val="single" w:sz="6" w:space="0" w:color="auto"/>
              <w:left w:val="single" w:sz="6" w:space="0" w:color="auto"/>
              <w:bottom w:val="single" w:sz="6" w:space="0" w:color="auto"/>
              <w:right w:val="nil"/>
            </w:tcBorders>
            <w:shd w:val="clear" w:color="auto" w:fill="auto"/>
            <w:vAlign w:val="center"/>
            <w:hideMark/>
          </w:tcPr>
          <w:p w14:paraId="54469BA2"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0.006</w:t>
            </w:r>
          </w:p>
        </w:tc>
      </w:tr>
      <w:tr w:rsidR="00CC32E7" w:rsidRPr="00972C2A" w14:paraId="6430DE08" w14:textId="77777777" w:rsidTr="0089326E">
        <w:trPr>
          <w:trHeight w:val="300"/>
        </w:trPr>
        <w:tc>
          <w:tcPr>
            <w:tcW w:w="3150" w:type="dxa"/>
            <w:tcBorders>
              <w:top w:val="single" w:sz="6" w:space="0" w:color="auto"/>
              <w:left w:val="nil"/>
              <w:bottom w:val="single" w:sz="4" w:space="0" w:color="auto"/>
              <w:right w:val="single" w:sz="6" w:space="0" w:color="auto"/>
            </w:tcBorders>
            <w:shd w:val="clear" w:color="auto" w:fill="auto"/>
            <w:vAlign w:val="center"/>
            <w:hideMark/>
          </w:tcPr>
          <w:p w14:paraId="6B98E717" w14:textId="77777777" w:rsidR="0037013D" w:rsidRPr="006F1E9F" w:rsidRDefault="0037013D">
            <w:pPr>
              <w:spacing w:after="0" w:line="240" w:lineRule="auto"/>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 xml:space="preserve">  Racial and Ethnic Minority   Status</w:t>
            </w:r>
          </w:p>
        </w:tc>
        <w:tc>
          <w:tcPr>
            <w:tcW w:w="810" w:type="dxa"/>
            <w:tcBorders>
              <w:top w:val="single" w:sz="6" w:space="0" w:color="auto"/>
              <w:left w:val="single" w:sz="6" w:space="0" w:color="auto"/>
              <w:bottom w:val="single" w:sz="4" w:space="0" w:color="auto"/>
              <w:right w:val="nil"/>
            </w:tcBorders>
            <w:shd w:val="clear" w:color="auto" w:fill="E7E6E6" w:themeFill="background2"/>
            <w:vAlign w:val="center"/>
            <w:hideMark/>
          </w:tcPr>
          <w:p w14:paraId="63E65491"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0.45</w:t>
            </w:r>
          </w:p>
        </w:tc>
        <w:tc>
          <w:tcPr>
            <w:tcW w:w="1260" w:type="dxa"/>
            <w:tcBorders>
              <w:top w:val="single" w:sz="6" w:space="0" w:color="auto"/>
              <w:left w:val="nil"/>
              <w:bottom w:val="single" w:sz="4" w:space="0" w:color="auto"/>
              <w:right w:val="single" w:sz="6" w:space="0" w:color="auto"/>
            </w:tcBorders>
            <w:shd w:val="clear" w:color="auto" w:fill="E7E6E6" w:themeFill="background2"/>
            <w:vAlign w:val="center"/>
            <w:hideMark/>
          </w:tcPr>
          <w:p w14:paraId="16471838"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(0.27-0.64)</w:t>
            </w:r>
          </w:p>
        </w:tc>
        <w:tc>
          <w:tcPr>
            <w:tcW w:w="720" w:type="dxa"/>
            <w:tcBorders>
              <w:top w:val="single" w:sz="6" w:space="0" w:color="auto"/>
              <w:left w:val="single" w:sz="6" w:space="0" w:color="auto"/>
              <w:bottom w:val="single" w:sz="4" w:space="0" w:color="auto"/>
              <w:right w:val="nil"/>
            </w:tcBorders>
            <w:shd w:val="clear" w:color="auto" w:fill="auto"/>
            <w:vAlign w:val="center"/>
            <w:hideMark/>
          </w:tcPr>
          <w:p w14:paraId="4078D224"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0.45</w:t>
            </w:r>
          </w:p>
        </w:tc>
        <w:tc>
          <w:tcPr>
            <w:tcW w:w="1243" w:type="dxa"/>
            <w:tcBorders>
              <w:top w:val="single" w:sz="6" w:space="0" w:color="auto"/>
              <w:left w:val="nil"/>
              <w:bottom w:val="single" w:sz="4" w:space="0" w:color="auto"/>
              <w:right w:val="single" w:sz="6" w:space="0" w:color="auto"/>
            </w:tcBorders>
            <w:shd w:val="clear" w:color="auto" w:fill="auto"/>
            <w:vAlign w:val="center"/>
            <w:hideMark/>
          </w:tcPr>
          <w:p w14:paraId="762298F3"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(0.27-0.64)</w:t>
            </w:r>
          </w:p>
        </w:tc>
        <w:tc>
          <w:tcPr>
            <w:tcW w:w="647" w:type="dxa"/>
            <w:tcBorders>
              <w:top w:val="single" w:sz="6" w:space="0" w:color="auto"/>
              <w:left w:val="single" w:sz="6" w:space="0" w:color="auto"/>
              <w:bottom w:val="single" w:sz="4" w:space="0" w:color="auto"/>
              <w:right w:val="nil"/>
            </w:tcBorders>
            <w:shd w:val="clear" w:color="auto" w:fill="E7E6E6" w:themeFill="background2"/>
            <w:vAlign w:val="center"/>
            <w:hideMark/>
          </w:tcPr>
          <w:p w14:paraId="2852955E"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0.44</w:t>
            </w:r>
          </w:p>
        </w:tc>
        <w:tc>
          <w:tcPr>
            <w:tcW w:w="1192" w:type="dxa"/>
            <w:tcBorders>
              <w:top w:val="single" w:sz="6" w:space="0" w:color="auto"/>
              <w:left w:val="nil"/>
              <w:bottom w:val="single" w:sz="4" w:space="0" w:color="auto"/>
              <w:right w:val="single" w:sz="6" w:space="0" w:color="auto"/>
            </w:tcBorders>
            <w:shd w:val="clear" w:color="auto" w:fill="E7E6E6" w:themeFill="background2"/>
            <w:vAlign w:val="center"/>
            <w:hideMark/>
          </w:tcPr>
          <w:p w14:paraId="033910FE"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(0.27-0.66)</w:t>
            </w:r>
          </w:p>
        </w:tc>
        <w:tc>
          <w:tcPr>
            <w:tcW w:w="1078" w:type="dxa"/>
            <w:gridSpan w:val="2"/>
            <w:tcBorders>
              <w:top w:val="single" w:sz="6" w:space="0" w:color="auto"/>
              <w:left w:val="single" w:sz="6" w:space="0" w:color="auto"/>
              <w:bottom w:val="single" w:sz="4" w:space="0" w:color="auto"/>
              <w:right w:val="nil"/>
            </w:tcBorders>
            <w:shd w:val="clear" w:color="auto" w:fill="auto"/>
            <w:vAlign w:val="center"/>
            <w:hideMark/>
          </w:tcPr>
          <w:p w14:paraId="3F4D8B95"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0.8</w:t>
            </w:r>
          </w:p>
        </w:tc>
      </w:tr>
      <w:tr w:rsidR="00CC32E7" w:rsidRPr="00972C2A" w14:paraId="26A53A2A" w14:textId="77777777" w:rsidTr="0089326E">
        <w:trPr>
          <w:trHeight w:val="300"/>
        </w:trPr>
        <w:tc>
          <w:tcPr>
            <w:tcW w:w="3150" w:type="dxa"/>
            <w:tcBorders>
              <w:top w:val="single" w:sz="4" w:space="0" w:color="auto"/>
              <w:left w:val="nil"/>
              <w:bottom w:val="single" w:sz="6" w:space="0" w:color="auto"/>
              <w:right w:val="single" w:sz="6" w:space="0" w:color="auto"/>
            </w:tcBorders>
            <w:shd w:val="clear" w:color="auto" w:fill="auto"/>
            <w:vAlign w:val="center"/>
            <w:hideMark/>
          </w:tcPr>
          <w:p w14:paraId="58174F8B" w14:textId="77777777" w:rsidR="0037013D" w:rsidRPr="006F1E9F" w:rsidRDefault="0037013D">
            <w:pPr>
              <w:spacing w:after="0" w:line="240" w:lineRule="auto"/>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 xml:space="preserve">  Housing Type and Transportation</w:t>
            </w:r>
          </w:p>
        </w:tc>
        <w:tc>
          <w:tcPr>
            <w:tcW w:w="810" w:type="dxa"/>
            <w:tcBorders>
              <w:top w:val="single" w:sz="4" w:space="0" w:color="auto"/>
              <w:left w:val="single" w:sz="6" w:space="0" w:color="auto"/>
              <w:bottom w:val="single" w:sz="6" w:space="0" w:color="auto"/>
              <w:right w:val="nil"/>
            </w:tcBorders>
            <w:shd w:val="clear" w:color="auto" w:fill="E7E6E6" w:themeFill="background2"/>
            <w:vAlign w:val="center"/>
            <w:hideMark/>
          </w:tcPr>
          <w:p w14:paraId="1153708C"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0.43</w:t>
            </w:r>
          </w:p>
        </w:tc>
        <w:tc>
          <w:tcPr>
            <w:tcW w:w="1260" w:type="dxa"/>
            <w:tcBorders>
              <w:top w:val="single" w:sz="4" w:space="0" w:color="auto"/>
              <w:left w:val="nil"/>
              <w:bottom w:val="single" w:sz="6" w:space="0" w:color="auto"/>
              <w:right w:val="single" w:sz="6" w:space="0" w:color="auto"/>
            </w:tcBorders>
            <w:shd w:val="clear" w:color="auto" w:fill="E7E6E6" w:themeFill="background2"/>
            <w:vAlign w:val="center"/>
            <w:hideMark/>
          </w:tcPr>
          <w:p w14:paraId="491177A9"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(0.22-0.66)</w:t>
            </w:r>
          </w:p>
        </w:tc>
        <w:tc>
          <w:tcPr>
            <w:tcW w:w="720" w:type="dxa"/>
            <w:tcBorders>
              <w:top w:val="single" w:sz="4" w:space="0" w:color="auto"/>
              <w:left w:val="single" w:sz="6" w:space="0" w:color="auto"/>
              <w:bottom w:val="single" w:sz="6" w:space="0" w:color="auto"/>
              <w:right w:val="nil"/>
            </w:tcBorders>
            <w:shd w:val="clear" w:color="auto" w:fill="auto"/>
            <w:vAlign w:val="center"/>
            <w:hideMark/>
          </w:tcPr>
          <w:p w14:paraId="3E286F34"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0.43</w:t>
            </w:r>
          </w:p>
        </w:tc>
        <w:tc>
          <w:tcPr>
            <w:tcW w:w="1243" w:type="dxa"/>
            <w:tcBorders>
              <w:top w:val="single" w:sz="4" w:space="0" w:color="auto"/>
              <w:left w:val="nil"/>
              <w:bottom w:val="single" w:sz="6" w:space="0" w:color="auto"/>
              <w:right w:val="single" w:sz="6" w:space="0" w:color="auto"/>
            </w:tcBorders>
            <w:shd w:val="clear" w:color="auto" w:fill="auto"/>
            <w:vAlign w:val="center"/>
            <w:hideMark/>
          </w:tcPr>
          <w:p w14:paraId="303EEB71"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(0.22-0.66)</w:t>
            </w:r>
          </w:p>
        </w:tc>
        <w:tc>
          <w:tcPr>
            <w:tcW w:w="647" w:type="dxa"/>
            <w:tcBorders>
              <w:top w:val="single" w:sz="4" w:space="0" w:color="auto"/>
              <w:left w:val="single" w:sz="6" w:space="0" w:color="auto"/>
              <w:bottom w:val="single" w:sz="6" w:space="0" w:color="auto"/>
              <w:right w:val="nil"/>
            </w:tcBorders>
            <w:shd w:val="clear" w:color="auto" w:fill="E7E6E6" w:themeFill="background2"/>
            <w:vAlign w:val="center"/>
            <w:hideMark/>
          </w:tcPr>
          <w:p w14:paraId="78DB27D0"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0.47</w:t>
            </w:r>
          </w:p>
        </w:tc>
        <w:tc>
          <w:tcPr>
            <w:tcW w:w="1192" w:type="dxa"/>
            <w:tcBorders>
              <w:top w:val="single" w:sz="4" w:space="0" w:color="auto"/>
              <w:left w:val="nil"/>
              <w:bottom w:val="single" w:sz="6" w:space="0" w:color="auto"/>
              <w:right w:val="single" w:sz="6" w:space="0" w:color="auto"/>
            </w:tcBorders>
            <w:shd w:val="clear" w:color="auto" w:fill="E7E6E6" w:themeFill="background2"/>
            <w:vAlign w:val="center"/>
            <w:hideMark/>
          </w:tcPr>
          <w:p w14:paraId="0A9347A2"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(0.25-0.68)</w:t>
            </w:r>
          </w:p>
        </w:tc>
        <w:tc>
          <w:tcPr>
            <w:tcW w:w="1078" w:type="dxa"/>
            <w:gridSpan w:val="2"/>
            <w:tcBorders>
              <w:top w:val="single" w:sz="4" w:space="0" w:color="auto"/>
              <w:left w:val="single" w:sz="6" w:space="0" w:color="auto"/>
              <w:bottom w:val="single" w:sz="6" w:space="0" w:color="auto"/>
              <w:right w:val="nil"/>
            </w:tcBorders>
            <w:shd w:val="clear" w:color="auto" w:fill="auto"/>
            <w:vAlign w:val="center"/>
            <w:hideMark/>
          </w:tcPr>
          <w:p w14:paraId="4F2FC913" w14:textId="77777777" w:rsidR="0037013D" w:rsidRPr="006F1E9F" w:rsidRDefault="0037013D">
            <w:pPr>
              <w:spacing w:after="0" w:line="240" w:lineRule="auto"/>
              <w:jc w:val="center"/>
              <w:textAlignment w:val="baseline"/>
              <w:rPr>
                <w:rFonts w:ascii="Arial" w:eastAsia="Times New Roman" w:hAnsi="Arial" w:cs="Arial"/>
                <w:kern w:val="0"/>
                <w:sz w:val="24"/>
                <w:szCs w:val="24"/>
                <w14:ligatures w14:val="none"/>
              </w:rPr>
            </w:pPr>
            <w:r w:rsidRPr="006F1E9F">
              <w:rPr>
                <w:rFonts w:ascii="Arial" w:eastAsia="Times New Roman" w:hAnsi="Arial" w:cs="Arial"/>
                <w:color w:val="394146"/>
                <w:kern w:val="0"/>
                <w:sz w:val="24"/>
                <w:szCs w:val="24"/>
                <w14:ligatures w14:val="none"/>
              </w:rPr>
              <w:t>0.03</w:t>
            </w:r>
          </w:p>
        </w:tc>
      </w:tr>
    </w:tbl>
    <w:tbl>
      <w:tblPr>
        <w:tblStyle w:val="TableGrid"/>
        <w:tblW w:w="10080" w:type="dxa"/>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3150"/>
        <w:gridCol w:w="900"/>
        <w:gridCol w:w="1170"/>
        <w:gridCol w:w="1980"/>
        <w:gridCol w:w="1350"/>
        <w:gridCol w:w="540"/>
        <w:gridCol w:w="990"/>
      </w:tblGrid>
      <w:tr w:rsidR="0037013D" w:rsidRPr="0062237F" w14:paraId="6D696074" w14:textId="77777777" w:rsidTr="006F1E9F">
        <w:trPr>
          <w:gridAfter w:val="2"/>
          <w:wAfter w:w="1530" w:type="dxa"/>
          <w:trHeight w:val="278"/>
        </w:trPr>
        <w:tc>
          <w:tcPr>
            <w:tcW w:w="8550" w:type="dxa"/>
            <w:gridSpan w:val="5"/>
            <w:tcBorders>
              <w:top w:val="nil"/>
              <w:bottom w:val="single" w:sz="4" w:space="0" w:color="auto"/>
            </w:tcBorders>
            <w:vAlign w:val="center"/>
          </w:tcPr>
          <w:p w14:paraId="2E722E5D" w14:textId="77777777" w:rsidR="0037013D" w:rsidRPr="006F1E9F" w:rsidRDefault="0037013D">
            <w:pPr>
              <w:rPr>
                <w:rFonts w:ascii="Arial" w:hAnsi="Arial" w:cs="Arial"/>
                <w:b/>
                <w:bCs/>
                <w:sz w:val="24"/>
                <w:szCs w:val="24"/>
              </w:rPr>
            </w:pPr>
            <w:r w:rsidRPr="006F1E9F">
              <w:rPr>
                <w:rFonts w:ascii="Arial" w:hAnsi="Arial" w:cs="Arial"/>
                <w:b/>
                <w:bCs/>
                <w:sz w:val="24"/>
                <w:szCs w:val="24"/>
              </w:rPr>
              <w:t>SSI Characteristics, n (%)</w:t>
            </w:r>
          </w:p>
        </w:tc>
      </w:tr>
      <w:tr w:rsidR="0089326E" w:rsidRPr="0089326E" w14:paraId="377B1EF4" w14:textId="77777777" w:rsidTr="006F1E9F">
        <w:trPr>
          <w:trHeight w:val="431"/>
        </w:trPr>
        <w:tc>
          <w:tcPr>
            <w:tcW w:w="3150" w:type="dxa"/>
            <w:tcBorders>
              <w:top w:val="single" w:sz="4" w:space="0" w:color="auto"/>
              <w:bottom w:val="single" w:sz="4" w:space="0" w:color="auto"/>
              <w:right w:val="single" w:sz="4" w:space="0" w:color="auto"/>
            </w:tcBorders>
          </w:tcPr>
          <w:p w14:paraId="7EA62498" w14:textId="77777777" w:rsidR="0037013D" w:rsidRPr="006F1E9F" w:rsidRDefault="0037013D">
            <w:pPr>
              <w:rPr>
                <w:rFonts w:ascii="Arial" w:hAnsi="Arial" w:cs="Arial"/>
                <w:sz w:val="24"/>
                <w:szCs w:val="24"/>
              </w:rPr>
            </w:pPr>
            <w:r w:rsidRPr="006F1E9F">
              <w:rPr>
                <w:rFonts w:ascii="Arial" w:hAnsi="Arial" w:cs="Arial"/>
                <w:sz w:val="24"/>
                <w:szCs w:val="24"/>
              </w:rPr>
              <w:t>Depth of Infection</w:t>
            </w:r>
          </w:p>
          <w:p w14:paraId="46D6CF22" w14:textId="16F26F07" w:rsidR="0037013D" w:rsidRPr="006F1E9F" w:rsidRDefault="0037013D">
            <w:pPr>
              <w:rPr>
                <w:rFonts w:ascii="Arial" w:hAnsi="Arial" w:cs="Arial"/>
                <w:sz w:val="24"/>
                <w:szCs w:val="24"/>
              </w:rPr>
            </w:pPr>
            <w:r w:rsidRPr="006F1E9F">
              <w:rPr>
                <w:rFonts w:ascii="Arial" w:hAnsi="Arial" w:cs="Arial"/>
                <w:sz w:val="24"/>
                <w:szCs w:val="24"/>
              </w:rPr>
              <w:t xml:space="preserve">  Superficial</w:t>
            </w:r>
          </w:p>
          <w:p w14:paraId="39D52531" w14:textId="187DD0F7" w:rsidR="0037013D" w:rsidRPr="006F1E9F" w:rsidRDefault="0037013D">
            <w:pPr>
              <w:rPr>
                <w:rFonts w:ascii="Arial" w:hAnsi="Arial" w:cs="Arial"/>
                <w:sz w:val="24"/>
                <w:szCs w:val="24"/>
              </w:rPr>
            </w:pPr>
            <w:r w:rsidRPr="006F1E9F">
              <w:rPr>
                <w:rFonts w:ascii="Arial" w:hAnsi="Arial" w:cs="Arial"/>
                <w:sz w:val="24"/>
                <w:szCs w:val="24"/>
              </w:rPr>
              <w:t xml:space="preserve">  Deep/Organ</w:t>
            </w:r>
            <w:r w:rsidR="005F0FC2">
              <w:rPr>
                <w:rFonts w:ascii="Arial" w:hAnsi="Arial" w:cs="Arial"/>
                <w:sz w:val="24"/>
                <w:szCs w:val="24"/>
              </w:rPr>
              <w:t xml:space="preserve"> </w:t>
            </w:r>
            <w:r w:rsidR="00F36D7D">
              <w:rPr>
                <w:rFonts w:ascii="Arial" w:hAnsi="Arial" w:cs="Arial"/>
                <w:sz w:val="24"/>
                <w:szCs w:val="24"/>
              </w:rPr>
              <w:t>S</w:t>
            </w:r>
            <w:r w:rsidRPr="006F1E9F">
              <w:rPr>
                <w:rFonts w:ascii="Arial" w:hAnsi="Arial" w:cs="Arial"/>
                <w:sz w:val="24"/>
                <w:szCs w:val="24"/>
              </w:rPr>
              <w:t>pace</w:t>
            </w:r>
          </w:p>
        </w:tc>
        <w:tc>
          <w:tcPr>
            <w:tcW w:w="900" w:type="dxa"/>
            <w:tcBorders>
              <w:top w:val="single" w:sz="4" w:space="0" w:color="auto"/>
              <w:left w:val="single" w:sz="4" w:space="0" w:color="auto"/>
              <w:bottom w:val="single" w:sz="4" w:space="0" w:color="auto"/>
              <w:right w:val="nil"/>
            </w:tcBorders>
            <w:shd w:val="clear" w:color="auto" w:fill="E7E6E6" w:themeFill="background2"/>
          </w:tcPr>
          <w:p w14:paraId="41009A79" w14:textId="77777777" w:rsidR="0037013D" w:rsidRPr="006F1E9F" w:rsidRDefault="0037013D">
            <w:pPr>
              <w:jc w:val="center"/>
              <w:rPr>
                <w:rFonts w:ascii="Arial" w:hAnsi="Arial" w:cs="Arial"/>
                <w:sz w:val="24"/>
                <w:szCs w:val="24"/>
              </w:rPr>
            </w:pPr>
          </w:p>
          <w:p w14:paraId="4F32ED59" w14:textId="77777777" w:rsidR="0037013D" w:rsidRPr="006F1E9F" w:rsidRDefault="0037013D">
            <w:pPr>
              <w:jc w:val="center"/>
              <w:rPr>
                <w:rFonts w:ascii="Arial" w:hAnsi="Arial" w:cs="Arial"/>
                <w:sz w:val="24"/>
                <w:szCs w:val="24"/>
              </w:rPr>
            </w:pPr>
            <w:r w:rsidRPr="006F1E9F">
              <w:rPr>
                <w:rFonts w:ascii="Arial" w:hAnsi="Arial" w:cs="Arial"/>
                <w:sz w:val="24"/>
                <w:szCs w:val="24"/>
              </w:rPr>
              <w:t>144</w:t>
            </w:r>
          </w:p>
          <w:p w14:paraId="6FC83D8E" w14:textId="77777777" w:rsidR="0037013D" w:rsidRPr="006F1E9F" w:rsidRDefault="0037013D">
            <w:pPr>
              <w:jc w:val="center"/>
              <w:rPr>
                <w:rFonts w:ascii="Arial" w:hAnsi="Arial" w:cs="Arial"/>
                <w:sz w:val="24"/>
                <w:szCs w:val="24"/>
              </w:rPr>
            </w:pPr>
            <w:r w:rsidRPr="006F1E9F">
              <w:rPr>
                <w:rFonts w:ascii="Arial" w:hAnsi="Arial" w:cs="Arial"/>
                <w:sz w:val="24"/>
                <w:szCs w:val="24"/>
              </w:rPr>
              <w:t>296</w:t>
            </w:r>
          </w:p>
        </w:tc>
        <w:tc>
          <w:tcPr>
            <w:tcW w:w="1170" w:type="dxa"/>
            <w:tcBorders>
              <w:top w:val="single" w:sz="4" w:space="0" w:color="auto"/>
              <w:left w:val="nil"/>
              <w:bottom w:val="single" w:sz="4" w:space="0" w:color="auto"/>
              <w:right w:val="single" w:sz="4" w:space="0" w:color="auto"/>
            </w:tcBorders>
            <w:shd w:val="clear" w:color="auto" w:fill="E7E6E6" w:themeFill="background2"/>
          </w:tcPr>
          <w:p w14:paraId="6FEE62B3" w14:textId="77777777" w:rsidR="0037013D" w:rsidRPr="006F1E9F" w:rsidRDefault="0037013D">
            <w:pPr>
              <w:jc w:val="center"/>
              <w:rPr>
                <w:rFonts w:ascii="Arial" w:hAnsi="Arial" w:cs="Arial"/>
                <w:sz w:val="24"/>
                <w:szCs w:val="24"/>
              </w:rPr>
            </w:pPr>
            <w:r w:rsidRPr="006F1E9F">
              <w:rPr>
                <w:rFonts w:ascii="Arial" w:hAnsi="Arial" w:cs="Arial"/>
                <w:sz w:val="24"/>
                <w:szCs w:val="24"/>
              </w:rPr>
              <w:br/>
              <w:t>(0.6)</w:t>
            </w:r>
            <w:r w:rsidRPr="006F1E9F">
              <w:rPr>
                <w:rFonts w:ascii="Arial" w:hAnsi="Arial" w:cs="Arial"/>
                <w:sz w:val="24"/>
                <w:szCs w:val="24"/>
              </w:rPr>
              <w:br/>
              <w:t>(1.2)</w:t>
            </w:r>
          </w:p>
        </w:tc>
        <w:tc>
          <w:tcPr>
            <w:tcW w:w="1980" w:type="dxa"/>
            <w:tcBorders>
              <w:top w:val="single" w:sz="4" w:space="0" w:color="auto"/>
              <w:left w:val="single" w:sz="4" w:space="0" w:color="auto"/>
              <w:bottom w:val="single" w:sz="4" w:space="0" w:color="auto"/>
              <w:right w:val="single" w:sz="4" w:space="0" w:color="auto"/>
            </w:tcBorders>
            <w:vAlign w:val="center"/>
          </w:tcPr>
          <w:p w14:paraId="274D5F72" w14:textId="77777777" w:rsidR="0037013D" w:rsidRPr="006F1E9F" w:rsidRDefault="0037013D">
            <w:pPr>
              <w:jc w:val="center"/>
              <w:rPr>
                <w:rFonts w:ascii="Arial" w:hAnsi="Arial" w:cs="Arial"/>
                <w:sz w:val="24"/>
                <w:szCs w:val="24"/>
              </w:rPr>
            </w:pPr>
            <w:r w:rsidRPr="006F1E9F">
              <w:rPr>
                <w:rFonts w:ascii="Arial" w:hAnsi="Arial" w:cs="Arial"/>
                <w:sz w:val="24"/>
                <w:szCs w:val="24"/>
              </w:rPr>
              <w:t>---</w:t>
            </w:r>
          </w:p>
        </w:tc>
        <w:tc>
          <w:tcPr>
            <w:tcW w:w="1890" w:type="dxa"/>
            <w:gridSpan w:val="2"/>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5E5359FA" w14:textId="77777777" w:rsidR="0037013D" w:rsidRPr="006F1E9F" w:rsidRDefault="0037013D">
            <w:pPr>
              <w:jc w:val="center"/>
              <w:rPr>
                <w:rFonts w:ascii="Arial" w:hAnsi="Arial" w:cs="Arial"/>
                <w:sz w:val="24"/>
                <w:szCs w:val="24"/>
              </w:rPr>
            </w:pPr>
            <w:r w:rsidRPr="006F1E9F">
              <w:rPr>
                <w:rFonts w:ascii="Arial" w:hAnsi="Arial" w:cs="Arial"/>
                <w:sz w:val="24"/>
                <w:szCs w:val="24"/>
              </w:rPr>
              <w:t>---</w:t>
            </w:r>
          </w:p>
        </w:tc>
        <w:tc>
          <w:tcPr>
            <w:tcW w:w="990" w:type="dxa"/>
            <w:tcBorders>
              <w:top w:val="single" w:sz="4" w:space="0" w:color="auto"/>
              <w:left w:val="single" w:sz="4" w:space="0" w:color="auto"/>
              <w:bottom w:val="single" w:sz="4" w:space="0" w:color="auto"/>
            </w:tcBorders>
            <w:vAlign w:val="center"/>
          </w:tcPr>
          <w:p w14:paraId="3EAFA330" w14:textId="77777777" w:rsidR="0037013D" w:rsidRPr="006F1E9F" w:rsidRDefault="0037013D">
            <w:pPr>
              <w:jc w:val="center"/>
              <w:rPr>
                <w:rFonts w:ascii="Arial" w:hAnsi="Arial" w:cs="Arial"/>
                <w:sz w:val="24"/>
                <w:szCs w:val="24"/>
              </w:rPr>
            </w:pPr>
            <w:r w:rsidRPr="006F1E9F">
              <w:rPr>
                <w:rFonts w:ascii="Arial" w:hAnsi="Arial" w:cs="Arial"/>
                <w:sz w:val="24"/>
                <w:szCs w:val="24"/>
              </w:rPr>
              <w:t>---</w:t>
            </w:r>
          </w:p>
        </w:tc>
      </w:tr>
    </w:tbl>
    <w:p w14:paraId="6A0EBD2C" w14:textId="77777777" w:rsidR="0037013D" w:rsidRPr="006F1E9F" w:rsidRDefault="0037013D" w:rsidP="0037013D">
      <w:pPr>
        <w:spacing w:after="0" w:line="240" w:lineRule="auto"/>
        <w:ind w:right="90"/>
        <w:textAlignment w:val="baseline"/>
        <w:rPr>
          <w:rFonts w:ascii="Arial" w:hAnsi="Arial" w:cs="Arial"/>
          <w:sz w:val="24"/>
          <w:szCs w:val="24"/>
        </w:rPr>
      </w:pPr>
      <w:r w:rsidRPr="006F1E9F">
        <w:rPr>
          <w:rFonts w:ascii="Arial" w:hAnsi="Arial" w:cs="Arial"/>
          <w:sz w:val="24"/>
          <w:szCs w:val="24"/>
        </w:rPr>
        <w:br/>
        <w:t>SSI, Surgical Site Infection; IQR, Interquartile range; ASA American Society of Anesthesiologists, BMI Body Mass Index</w:t>
      </w:r>
    </w:p>
    <w:p w14:paraId="6B2C5413" w14:textId="4B17AD4C" w:rsidR="0037013D" w:rsidRPr="006F1E9F" w:rsidRDefault="0037013D" w:rsidP="00CF0A67">
      <w:pPr>
        <w:spacing w:after="0" w:line="240" w:lineRule="auto"/>
        <w:ind w:right="90"/>
        <w:textAlignment w:val="baseline"/>
        <w:rPr>
          <w:rFonts w:ascii="Arial" w:hAnsi="Arial" w:cs="Arial"/>
          <w:sz w:val="24"/>
          <w:szCs w:val="24"/>
        </w:rPr>
      </w:pPr>
      <w:r w:rsidRPr="006F1E9F">
        <w:rPr>
          <w:rFonts w:ascii="Arial" w:eastAsia="Times New Roman" w:hAnsi="Arial" w:cs="Arial"/>
          <w:color w:val="000000"/>
          <w:kern w:val="0"/>
          <w:sz w:val="24"/>
          <w:szCs w:val="24"/>
          <w14:ligatures w14:val="none"/>
        </w:rPr>
        <w:t>a Wilcoxon rank sum test; T-test, Pearson's Chi-squared test; Fisher's exact test</w:t>
      </w:r>
    </w:p>
    <w:sectPr w:rsidR="0037013D" w:rsidRPr="006F1E9F" w:rsidSect="00A021D7">
      <w:head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DC583D" w14:textId="77777777" w:rsidR="00A53520" w:rsidRDefault="00A53520" w:rsidP="004C53A1">
      <w:pPr>
        <w:spacing w:after="0" w:line="240" w:lineRule="auto"/>
      </w:pPr>
      <w:r>
        <w:separator/>
      </w:r>
    </w:p>
  </w:endnote>
  <w:endnote w:type="continuationSeparator" w:id="0">
    <w:p w14:paraId="0CA64779" w14:textId="77777777" w:rsidR="00A53520" w:rsidRDefault="00A53520" w:rsidP="004C53A1">
      <w:pPr>
        <w:spacing w:after="0" w:line="240" w:lineRule="auto"/>
      </w:pPr>
      <w:r>
        <w:continuationSeparator/>
      </w:r>
    </w:p>
  </w:endnote>
  <w:endnote w:type="continuationNotice" w:id="1">
    <w:p w14:paraId="317D644B" w14:textId="77777777" w:rsidR="00A53520" w:rsidRDefault="00A5352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A706BF" w14:textId="77777777" w:rsidR="00A53520" w:rsidRDefault="00A53520" w:rsidP="004C53A1">
      <w:pPr>
        <w:spacing w:after="0" w:line="240" w:lineRule="auto"/>
      </w:pPr>
      <w:r>
        <w:separator/>
      </w:r>
    </w:p>
  </w:footnote>
  <w:footnote w:type="continuationSeparator" w:id="0">
    <w:p w14:paraId="072CFF13" w14:textId="77777777" w:rsidR="00A53520" w:rsidRDefault="00A53520" w:rsidP="004C53A1">
      <w:pPr>
        <w:spacing w:after="0" w:line="240" w:lineRule="auto"/>
      </w:pPr>
      <w:r>
        <w:continuationSeparator/>
      </w:r>
    </w:p>
  </w:footnote>
  <w:footnote w:type="continuationNotice" w:id="1">
    <w:p w14:paraId="5C53D490" w14:textId="77777777" w:rsidR="00A53520" w:rsidRDefault="00A5352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70503109"/>
      <w:docPartObj>
        <w:docPartGallery w:val="Page Numbers (Top of Page)"/>
        <w:docPartUnique/>
      </w:docPartObj>
    </w:sdtPr>
    <w:sdtEndPr>
      <w:rPr>
        <w:noProof/>
      </w:rPr>
    </w:sdtEndPr>
    <w:sdtContent>
      <w:p w14:paraId="226C8BFF" w14:textId="6DD8E487" w:rsidR="004C53A1" w:rsidRDefault="004C53A1">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512D7D6D" w14:textId="77777777" w:rsidR="004C53A1" w:rsidRDefault="004C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8D56DB"/>
    <w:multiLevelType w:val="multilevel"/>
    <w:tmpl w:val="966424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058277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ICHE Copy&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9afaafdau50wxue2ewapw9egz5tfr9zeafs0&quot;&gt;My EndNote Library&lt;record-ids&gt;&lt;item&gt;2731&lt;/item&gt;&lt;item&gt;2732&lt;/item&gt;&lt;item&gt;2733&lt;/item&gt;&lt;item&gt;2734&lt;/item&gt;&lt;item&gt;2735&lt;/item&gt;&lt;item&gt;2736&lt;/item&gt;&lt;item&gt;2737&lt;/item&gt;&lt;item&gt;2738&lt;/item&gt;&lt;item&gt;2739&lt;/item&gt;&lt;item&gt;2740&lt;/item&gt;&lt;item&gt;2741&lt;/item&gt;&lt;item&gt;2742&lt;/item&gt;&lt;item&gt;2743&lt;/item&gt;&lt;item&gt;2744&lt;/item&gt;&lt;item&gt;2745&lt;/item&gt;&lt;item&gt;2747&lt;/item&gt;&lt;item&gt;2748&lt;/item&gt;&lt;item&gt;2749&lt;/item&gt;&lt;item&gt;2750&lt;/item&gt;&lt;item&gt;2751&lt;/item&gt;&lt;item&gt;2752&lt;/item&gt;&lt;item&gt;2753&lt;/item&gt;&lt;item&gt;2754&lt;/item&gt;&lt;item&gt;2755&lt;/item&gt;&lt;item&gt;2756&lt;/item&gt;&lt;item&gt;2757&lt;/item&gt;&lt;item&gt;2758&lt;/item&gt;&lt;item&gt;2759&lt;/item&gt;&lt;item&gt;2760&lt;/item&gt;&lt;item&gt;2761&lt;/item&gt;&lt;item&gt;2762&lt;/item&gt;&lt;item&gt;2763&lt;/item&gt;&lt;item&gt;2765&lt;/item&gt;&lt;item&gt;2766&lt;/item&gt;&lt;item&gt;2767&lt;/item&gt;&lt;item&gt;2769&lt;/item&gt;&lt;item&gt;2770&lt;/item&gt;&lt;item&gt;2771&lt;/item&gt;&lt;item&gt;2772&lt;/item&gt;&lt;/record-ids&gt;&lt;/item&gt;&lt;/Libraries&gt;"/>
  </w:docVars>
  <w:rsids>
    <w:rsidRoot w:val="003D2BAE"/>
    <w:rsid w:val="00000332"/>
    <w:rsid w:val="000035B8"/>
    <w:rsid w:val="000055EB"/>
    <w:rsid w:val="0000631A"/>
    <w:rsid w:val="0000722C"/>
    <w:rsid w:val="000075CE"/>
    <w:rsid w:val="00007864"/>
    <w:rsid w:val="00010B39"/>
    <w:rsid w:val="00011627"/>
    <w:rsid w:val="00011A31"/>
    <w:rsid w:val="00012AF3"/>
    <w:rsid w:val="00014472"/>
    <w:rsid w:val="00015031"/>
    <w:rsid w:val="000174EC"/>
    <w:rsid w:val="00023832"/>
    <w:rsid w:val="000242B8"/>
    <w:rsid w:val="000253A5"/>
    <w:rsid w:val="000265FF"/>
    <w:rsid w:val="00026AE3"/>
    <w:rsid w:val="000273FF"/>
    <w:rsid w:val="0002752B"/>
    <w:rsid w:val="00027D5A"/>
    <w:rsid w:val="00027E08"/>
    <w:rsid w:val="00031C6B"/>
    <w:rsid w:val="000324A4"/>
    <w:rsid w:val="00032744"/>
    <w:rsid w:val="000333D9"/>
    <w:rsid w:val="0003344F"/>
    <w:rsid w:val="00034341"/>
    <w:rsid w:val="000343B1"/>
    <w:rsid w:val="0003718A"/>
    <w:rsid w:val="00037C6C"/>
    <w:rsid w:val="000413A9"/>
    <w:rsid w:val="000415C6"/>
    <w:rsid w:val="00041A6A"/>
    <w:rsid w:val="00041BBD"/>
    <w:rsid w:val="00042066"/>
    <w:rsid w:val="00042584"/>
    <w:rsid w:val="00042955"/>
    <w:rsid w:val="0004320D"/>
    <w:rsid w:val="00043B2C"/>
    <w:rsid w:val="0004488D"/>
    <w:rsid w:val="000457B4"/>
    <w:rsid w:val="00046672"/>
    <w:rsid w:val="0004689A"/>
    <w:rsid w:val="00046D86"/>
    <w:rsid w:val="0005052F"/>
    <w:rsid w:val="00050D1B"/>
    <w:rsid w:val="00050DAE"/>
    <w:rsid w:val="00052193"/>
    <w:rsid w:val="00053ED4"/>
    <w:rsid w:val="0005494A"/>
    <w:rsid w:val="00054A68"/>
    <w:rsid w:val="00054BDD"/>
    <w:rsid w:val="0005658A"/>
    <w:rsid w:val="0006216B"/>
    <w:rsid w:val="00062E48"/>
    <w:rsid w:val="0006541F"/>
    <w:rsid w:val="00065F91"/>
    <w:rsid w:val="00066FDE"/>
    <w:rsid w:val="00067B8F"/>
    <w:rsid w:val="00070025"/>
    <w:rsid w:val="000704B7"/>
    <w:rsid w:val="000708CE"/>
    <w:rsid w:val="00071788"/>
    <w:rsid w:val="0007295C"/>
    <w:rsid w:val="000735F3"/>
    <w:rsid w:val="0007379D"/>
    <w:rsid w:val="00080739"/>
    <w:rsid w:val="00080BE0"/>
    <w:rsid w:val="00081126"/>
    <w:rsid w:val="00081F7B"/>
    <w:rsid w:val="00083719"/>
    <w:rsid w:val="00083DAA"/>
    <w:rsid w:val="00083E4F"/>
    <w:rsid w:val="000846B7"/>
    <w:rsid w:val="00084EB5"/>
    <w:rsid w:val="00087C77"/>
    <w:rsid w:val="0009008B"/>
    <w:rsid w:val="0009050C"/>
    <w:rsid w:val="00091F52"/>
    <w:rsid w:val="0009259A"/>
    <w:rsid w:val="00092CEC"/>
    <w:rsid w:val="00092E22"/>
    <w:rsid w:val="0009325C"/>
    <w:rsid w:val="0009756A"/>
    <w:rsid w:val="00097758"/>
    <w:rsid w:val="000979D0"/>
    <w:rsid w:val="000A1761"/>
    <w:rsid w:val="000A1B8C"/>
    <w:rsid w:val="000A284F"/>
    <w:rsid w:val="000A2EDA"/>
    <w:rsid w:val="000A348E"/>
    <w:rsid w:val="000A468D"/>
    <w:rsid w:val="000A5074"/>
    <w:rsid w:val="000A5C89"/>
    <w:rsid w:val="000A6468"/>
    <w:rsid w:val="000A69B5"/>
    <w:rsid w:val="000A6D89"/>
    <w:rsid w:val="000A735A"/>
    <w:rsid w:val="000A7AAC"/>
    <w:rsid w:val="000B0AC4"/>
    <w:rsid w:val="000B0CDD"/>
    <w:rsid w:val="000B118C"/>
    <w:rsid w:val="000B2FD5"/>
    <w:rsid w:val="000B43F9"/>
    <w:rsid w:val="000B5743"/>
    <w:rsid w:val="000B5D76"/>
    <w:rsid w:val="000B77E4"/>
    <w:rsid w:val="000C08F9"/>
    <w:rsid w:val="000C15B9"/>
    <w:rsid w:val="000C16B2"/>
    <w:rsid w:val="000C5855"/>
    <w:rsid w:val="000C6008"/>
    <w:rsid w:val="000D1312"/>
    <w:rsid w:val="000D1DBA"/>
    <w:rsid w:val="000D22D1"/>
    <w:rsid w:val="000D478F"/>
    <w:rsid w:val="000D4997"/>
    <w:rsid w:val="000D5CD8"/>
    <w:rsid w:val="000D71CF"/>
    <w:rsid w:val="000E017A"/>
    <w:rsid w:val="000E01F1"/>
    <w:rsid w:val="000E0772"/>
    <w:rsid w:val="000E1D06"/>
    <w:rsid w:val="000E1F4F"/>
    <w:rsid w:val="000E20C9"/>
    <w:rsid w:val="000E2FAF"/>
    <w:rsid w:val="000E5556"/>
    <w:rsid w:val="000E58FA"/>
    <w:rsid w:val="000E5C36"/>
    <w:rsid w:val="000E629F"/>
    <w:rsid w:val="000F088C"/>
    <w:rsid w:val="000F1237"/>
    <w:rsid w:val="000F12A1"/>
    <w:rsid w:val="000F1516"/>
    <w:rsid w:val="000F2608"/>
    <w:rsid w:val="000F345B"/>
    <w:rsid w:val="000F43D6"/>
    <w:rsid w:val="000F4886"/>
    <w:rsid w:val="000F539A"/>
    <w:rsid w:val="000F613A"/>
    <w:rsid w:val="000F644E"/>
    <w:rsid w:val="000F6B03"/>
    <w:rsid w:val="001004FA"/>
    <w:rsid w:val="00100F2D"/>
    <w:rsid w:val="001019DD"/>
    <w:rsid w:val="00102BEF"/>
    <w:rsid w:val="00102EB6"/>
    <w:rsid w:val="001030C5"/>
    <w:rsid w:val="00104A0D"/>
    <w:rsid w:val="00104C01"/>
    <w:rsid w:val="00105324"/>
    <w:rsid w:val="00106898"/>
    <w:rsid w:val="00106AB7"/>
    <w:rsid w:val="00110E0C"/>
    <w:rsid w:val="00111041"/>
    <w:rsid w:val="00112A93"/>
    <w:rsid w:val="00112DB8"/>
    <w:rsid w:val="00113DD5"/>
    <w:rsid w:val="00114D77"/>
    <w:rsid w:val="00115299"/>
    <w:rsid w:val="0011648D"/>
    <w:rsid w:val="001174CA"/>
    <w:rsid w:val="00117B80"/>
    <w:rsid w:val="0012069F"/>
    <w:rsid w:val="001206D4"/>
    <w:rsid w:val="00120A9B"/>
    <w:rsid w:val="00121704"/>
    <w:rsid w:val="001242B2"/>
    <w:rsid w:val="00124F93"/>
    <w:rsid w:val="001251E0"/>
    <w:rsid w:val="00125A05"/>
    <w:rsid w:val="00126CC3"/>
    <w:rsid w:val="0013077A"/>
    <w:rsid w:val="00133702"/>
    <w:rsid w:val="00133DDB"/>
    <w:rsid w:val="001341EF"/>
    <w:rsid w:val="00134537"/>
    <w:rsid w:val="00134AD5"/>
    <w:rsid w:val="00134CB6"/>
    <w:rsid w:val="001357C2"/>
    <w:rsid w:val="00135C14"/>
    <w:rsid w:val="001362B6"/>
    <w:rsid w:val="001363D3"/>
    <w:rsid w:val="00137268"/>
    <w:rsid w:val="0013798A"/>
    <w:rsid w:val="00137F83"/>
    <w:rsid w:val="001405CD"/>
    <w:rsid w:val="00140A1D"/>
    <w:rsid w:val="00140E9B"/>
    <w:rsid w:val="0014301E"/>
    <w:rsid w:val="0014314B"/>
    <w:rsid w:val="00144132"/>
    <w:rsid w:val="00144FA0"/>
    <w:rsid w:val="00145C69"/>
    <w:rsid w:val="0015096D"/>
    <w:rsid w:val="00151CE9"/>
    <w:rsid w:val="001520D6"/>
    <w:rsid w:val="00153236"/>
    <w:rsid w:val="0015354F"/>
    <w:rsid w:val="00153B51"/>
    <w:rsid w:val="00155B20"/>
    <w:rsid w:val="00156587"/>
    <w:rsid w:val="001574EE"/>
    <w:rsid w:val="001628FA"/>
    <w:rsid w:val="0016424B"/>
    <w:rsid w:val="00164B5E"/>
    <w:rsid w:val="00165084"/>
    <w:rsid w:val="00165EE2"/>
    <w:rsid w:val="00167B77"/>
    <w:rsid w:val="00167B95"/>
    <w:rsid w:val="00167DBA"/>
    <w:rsid w:val="00170605"/>
    <w:rsid w:val="00170942"/>
    <w:rsid w:val="00170BC1"/>
    <w:rsid w:val="001712C4"/>
    <w:rsid w:val="00175104"/>
    <w:rsid w:val="00175B9D"/>
    <w:rsid w:val="0017BAA9"/>
    <w:rsid w:val="001807BF"/>
    <w:rsid w:val="001811AF"/>
    <w:rsid w:val="0018193E"/>
    <w:rsid w:val="001825DA"/>
    <w:rsid w:val="00182936"/>
    <w:rsid w:val="00182FE4"/>
    <w:rsid w:val="0018305D"/>
    <w:rsid w:val="00183408"/>
    <w:rsid w:val="00184A18"/>
    <w:rsid w:val="001851CA"/>
    <w:rsid w:val="0018544E"/>
    <w:rsid w:val="00186144"/>
    <w:rsid w:val="00187046"/>
    <w:rsid w:val="00187899"/>
    <w:rsid w:val="001932B4"/>
    <w:rsid w:val="00193397"/>
    <w:rsid w:val="001944FB"/>
    <w:rsid w:val="00196418"/>
    <w:rsid w:val="00197476"/>
    <w:rsid w:val="00197BD8"/>
    <w:rsid w:val="001A0BB3"/>
    <w:rsid w:val="001A22C9"/>
    <w:rsid w:val="001A31E5"/>
    <w:rsid w:val="001A63B5"/>
    <w:rsid w:val="001A7EAB"/>
    <w:rsid w:val="001B000F"/>
    <w:rsid w:val="001B1313"/>
    <w:rsid w:val="001B1F5D"/>
    <w:rsid w:val="001B2493"/>
    <w:rsid w:val="001B24CE"/>
    <w:rsid w:val="001B4B66"/>
    <w:rsid w:val="001C2A61"/>
    <w:rsid w:val="001C2C30"/>
    <w:rsid w:val="001C326D"/>
    <w:rsid w:val="001C3754"/>
    <w:rsid w:val="001C3826"/>
    <w:rsid w:val="001C440D"/>
    <w:rsid w:val="001C4B6F"/>
    <w:rsid w:val="001C50EE"/>
    <w:rsid w:val="001C56AA"/>
    <w:rsid w:val="001C5B56"/>
    <w:rsid w:val="001C6693"/>
    <w:rsid w:val="001C6F30"/>
    <w:rsid w:val="001C6FED"/>
    <w:rsid w:val="001C735F"/>
    <w:rsid w:val="001D001A"/>
    <w:rsid w:val="001D3145"/>
    <w:rsid w:val="001D3602"/>
    <w:rsid w:val="001D3870"/>
    <w:rsid w:val="001D3F13"/>
    <w:rsid w:val="001D4028"/>
    <w:rsid w:val="001D5134"/>
    <w:rsid w:val="001D55BC"/>
    <w:rsid w:val="001D5792"/>
    <w:rsid w:val="001D5A0C"/>
    <w:rsid w:val="001E101D"/>
    <w:rsid w:val="001E17D6"/>
    <w:rsid w:val="001E2CFB"/>
    <w:rsid w:val="001E328A"/>
    <w:rsid w:val="001E75E3"/>
    <w:rsid w:val="001E7607"/>
    <w:rsid w:val="001E7EC8"/>
    <w:rsid w:val="001F0647"/>
    <w:rsid w:val="001F29EF"/>
    <w:rsid w:val="001F3B6F"/>
    <w:rsid w:val="001F4862"/>
    <w:rsid w:val="001F4B44"/>
    <w:rsid w:val="001F4C70"/>
    <w:rsid w:val="0020043D"/>
    <w:rsid w:val="00201134"/>
    <w:rsid w:val="00201C0E"/>
    <w:rsid w:val="00201C8F"/>
    <w:rsid w:val="0020220F"/>
    <w:rsid w:val="0020354A"/>
    <w:rsid w:val="00205005"/>
    <w:rsid w:val="00205E2F"/>
    <w:rsid w:val="00206F6F"/>
    <w:rsid w:val="0020722A"/>
    <w:rsid w:val="002077CC"/>
    <w:rsid w:val="00210355"/>
    <w:rsid w:val="00211D23"/>
    <w:rsid w:val="002131E4"/>
    <w:rsid w:val="00216734"/>
    <w:rsid w:val="00217C30"/>
    <w:rsid w:val="00220580"/>
    <w:rsid w:val="00221491"/>
    <w:rsid w:val="002252C8"/>
    <w:rsid w:val="00225AAA"/>
    <w:rsid w:val="002272FB"/>
    <w:rsid w:val="0023002D"/>
    <w:rsid w:val="00232033"/>
    <w:rsid w:val="00233B93"/>
    <w:rsid w:val="0023508B"/>
    <w:rsid w:val="0023539B"/>
    <w:rsid w:val="00235C4D"/>
    <w:rsid w:val="00237778"/>
    <w:rsid w:val="00237D9D"/>
    <w:rsid w:val="00237FBC"/>
    <w:rsid w:val="002400A0"/>
    <w:rsid w:val="00240A3E"/>
    <w:rsid w:val="00241B88"/>
    <w:rsid w:val="00242637"/>
    <w:rsid w:val="00242688"/>
    <w:rsid w:val="00242B89"/>
    <w:rsid w:val="00242D60"/>
    <w:rsid w:val="002439F7"/>
    <w:rsid w:val="00243CC7"/>
    <w:rsid w:val="002461EC"/>
    <w:rsid w:val="002467B7"/>
    <w:rsid w:val="00246AB6"/>
    <w:rsid w:val="0025105B"/>
    <w:rsid w:val="00251CF0"/>
    <w:rsid w:val="00251EF5"/>
    <w:rsid w:val="0025252F"/>
    <w:rsid w:val="00253665"/>
    <w:rsid w:val="00254F9E"/>
    <w:rsid w:val="00255A7E"/>
    <w:rsid w:val="00255B09"/>
    <w:rsid w:val="0025641B"/>
    <w:rsid w:val="00256593"/>
    <w:rsid w:val="002568FD"/>
    <w:rsid w:val="00260245"/>
    <w:rsid w:val="0026222A"/>
    <w:rsid w:val="002623E7"/>
    <w:rsid w:val="00262A4F"/>
    <w:rsid w:val="002631F6"/>
    <w:rsid w:val="00264C7F"/>
    <w:rsid w:val="002653E3"/>
    <w:rsid w:val="002663B5"/>
    <w:rsid w:val="002666BE"/>
    <w:rsid w:val="002670C6"/>
    <w:rsid w:val="00270BA1"/>
    <w:rsid w:val="002717D3"/>
    <w:rsid w:val="00271F27"/>
    <w:rsid w:val="002720BA"/>
    <w:rsid w:val="00272957"/>
    <w:rsid w:val="002747F6"/>
    <w:rsid w:val="002748D7"/>
    <w:rsid w:val="002749C8"/>
    <w:rsid w:val="00274FB3"/>
    <w:rsid w:val="002769B7"/>
    <w:rsid w:val="0027760D"/>
    <w:rsid w:val="002778E4"/>
    <w:rsid w:val="00277B84"/>
    <w:rsid w:val="00281174"/>
    <w:rsid w:val="00282ABA"/>
    <w:rsid w:val="00284C39"/>
    <w:rsid w:val="002866EC"/>
    <w:rsid w:val="00286FA5"/>
    <w:rsid w:val="0028767E"/>
    <w:rsid w:val="002877AC"/>
    <w:rsid w:val="0029057F"/>
    <w:rsid w:val="002976DF"/>
    <w:rsid w:val="002A00F4"/>
    <w:rsid w:val="002A0112"/>
    <w:rsid w:val="002A034D"/>
    <w:rsid w:val="002A0C9F"/>
    <w:rsid w:val="002A1028"/>
    <w:rsid w:val="002A1C2F"/>
    <w:rsid w:val="002A574F"/>
    <w:rsid w:val="002A7401"/>
    <w:rsid w:val="002B0755"/>
    <w:rsid w:val="002B1116"/>
    <w:rsid w:val="002B1142"/>
    <w:rsid w:val="002B132A"/>
    <w:rsid w:val="002B1A9C"/>
    <w:rsid w:val="002B22EF"/>
    <w:rsid w:val="002B6CD5"/>
    <w:rsid w:val="002B7AE8"/>
    <w:rsid w:val="002C035F"/>
    <w:rsid w:val="002C0550"/>
    <w:rsid w:val="002C1504"/>
    <w:rsid w:val="002C20BE"/>
    <w:rsid w:val="002C22DF"/>
    <w:rsid w:val="002C2512"/>
    <w:rsid w:val="002C26E0"/>
    <w:rsid w:val="002C2758"/>
    <w:rsid w:val="002C3E5B"/>
    <w:rsid w:val="002C49B7"/>
    <w:rsid w:val="002C49EA"/>
    <w:rsid w:val="002C5765"/>
    <w:rsid w:val="002C59C9"/>
    <w:rsid w:val="002D0158"/>
    <w:rsid w:val="002D0180"/>
    <w:rsid w:val="002D1844"/>
    <w:rsid w:val="002D1ACE"/>
    <w:rsid w:val="002D1D80"/>
    <w:rsid w:val="002D2C6D"/>
    <w:rsid w:val="002D2D83"/>
    <w:rsid w:val="002D3386"/>
    <w:rsid w:val="002D4D48"/>
    <w:rsid w:val="002D64DF"/>
    <w:rsid w:val="002E105C"/>
    <w:rsid w:val="002E1318"/>
    <w:rsid w:val="002E226A"/>
    <w:rsid w:val="002E29FB"/>
    <w:rsid w:val="002E3064"/>
    <w:rsid w:val="002E311E"/>
    <w:rsid w:val="002E3638"/>
    <w:rsid w:val="002E3BF4"/>
    <w:rsid w:val="002E4F0D"/>
    <w:rsid w:val="002E4F2C"/>
    <w:rsid w:val="002E62B9"/>
    <w:rsid w:val="002F05B3"/>
    <w:rsid w:val="002F068A"/>
    <w:rsid w:val="002F0C2C"/>
    <w:rsid w:val="002F106D"/>
    <w:rsid w:val="002F1B56"/>
    <w:rsid w:val="002F210F"/>
    <w:rsid w:val="002F39C3"/>
    <w:rsid w:val="002F43DE"/>
    <w:rsid w:val="002F5790"/>
    <w:rsid w:val="002F57BD"/>
    <w:rsid w:val="002F6B49"/>
    <w:rsid w:val="00300979"/>
    <w:rsid w:val="00301E5B"/>
    <w:rsid w:val="00302A34"/>
    <w:rsid w:val="00303FEB"/>
    <w:rsid w:val="003048B6"/>
    <w:rsid w:val="00305830"/>
    <w:rsid w:val="003060F3"/>
    <w:rsid w:val="0030623A"/>
    <w:rsid w:val="00307540"/>
    <w:rsid w:val="0031141E"/>
    <w:rsid w:val="0031189C"/>
    <w:rsid w:val="00312077"/>
    <w:rsid w:val="003134D2"/>
    <w:rsid w:val="003163B3"/>
    <w:rsid w:val="00316BB6"/>
    <w:rsid w:val="00316F2B"/>
    <w:rsid w:val="00316F43"/>
    <w:rsid w:val="00317006"/>
    <w:rsid w:val="00317727"/>
    <w:rsid w:val="00317CE0"/>
    <w:rsid w:val="003222CE"/>
    <w:rsid w:val="003232EA"/>
    <w:rsid w:val="003232FC"/>
    <w:rsid w:val="00323554"/>
    <w:rsid w:val="0032356D"/>
    <w:rsid w:val="003237A5"/>
    <w:rsid w:val="003237DF"/>
    <w:rsid w:val="00323AAB"/>
    <w:rsid w:val="0032581C"/>
    <w:rsid w:val="00326DE9"/>
    <w:rsid w:val="00326F81"/>
    <w:rsid w:val="0033004B"/>
    <w:rsid w:val="003300EF"/>
    <w:rsid w:val="00330ECE"/>
    <w:rsid w:val="003316F5"/>
    <w:rsid w:val="003320C5"/>
    <w:rsid w:val="00332F69"/>
    <w:rsid w:val="003339F9"/>
    <w:rsid w:val="00333CCB"/>
    <w:rsid w:val="00335AD0"/>
    <w:rsid w:val="00340194"/>
    <w:rsid w:val="00340599"/>
    <w:rsid w:val="00341F6A"/>
    <w:rsid w:val="0034365B"/>
    <w:rsid w:val="00343A73"/>
    <w:rsid w:val="003470F4"/>
    <w:rsid w:val="00347BF2"/>
    <w:rsid w:val="003505F8"/>
    <w:rsid w:val="003511B1"/>
    <w:rsid w:val="003520FC"/>
    <w:rsid w:val="00352A63"/>
    <w:rsid w:val="00353D55"/>
    <w:rsid w:val="00354821"/>
    <w:rsid w:val="00354ED6"/>
    <w:rsid w:val="00355440"/>
    <w:rsid w:val="00356667"/>
    <w:rsid w:val="0035756E"/>
    <w:rsid w:val="0036047F"/>
    <w:rsid w:val="00361C83"/>
    <w:rsid w:val="00361D80"/>
    <w:rsid w:val="00361EFB"/>
    <w:rsid w:val="0036644C"/>
    <w:rsid w:val="00366F6E"/>
    <w:rsid w:val="00367E4F"/>
    <w:rsid w:val="00367EF2"/>
    <w:rsid w:val="0037013D"/>
    <w:rsid w:val="003706EF"/>
    <w:rsid w:val="00370EE1"/>
    <w:rsid w:val="00372439"/>
    <w:rsid w:val="00372828"/>
    <w:rsid w:val="00372EBD"/>
    <w:rsid w:val="00373A2F"/>
    <w:rsid w:val="003747AB"/>
    <w:rsid w:val="00375592"/>
    <w:rsid w:val="0037572B"/>
    <w:rsid w:val="00375EF3"/>
    <w:rsid w:val="0037628B"/>
    <w:rsid w:val="00381C21"/>
    <w:rsid w:val="00381EF2"/>
    <w:rsid w:val="003830E5"/>
    <w:rsid w:val="003854D0"/>
    <w:rsid w:val="0038579D"/>
    <w:rsid w:val="00385FB0"/>
    <w:rsid w:val="00387923"/>
    <w:rsid w:val="00387F8C"/>
    <w:rsid w:val="00388748"/>
    <w:rsid w:val="00392F8F"/>
    <w:rsid w:val="003939CE"/>
    <w:rsid w:val="00393BBB"/>
    <w:rsid w:val="0039506E"/>
    <w:rsid w:val="003951FC"/>
    <w:rsid w:val="003966A2"/>
    <w:rsid w:val="003966BA"/>
    <w:rsid w:val="00397066"/>
    <w:rsid w:val="003A0259"/>
    <w:rsid w:val="003A3BCF"/>
    <w:rsid w:val="003A3DBA"/>
    <w:rsid w:val="003A3FA6"/>
    <w:rsid w:val="003A4484"/>
    <w:rsid w:val="003A4BF3"/>
    <w:rsid w:val="003A62F7"/>
    <w:rsid w:val="003A6A4A"/>
    <w:rsid w:val="003A7300"/>
    <w:rsid w:val="003B13C6"/>
    <w:rsid w:val="003B1D95"/>
    <w:rsid w:val="003B21EF"/>
    <w:rsid w:val="003B2D37"/>
    <w:rsid w:val="003B5387"/>
    <w:rsid w:val="003B7895"/>
    <w:rsid w:val="003C0922"/>
    <w:rsid w:val="003C0AB8"/>
    <w:rsid w:val="003C1355"/>
    <w:rsid w:val="003C1D23"/>
    <w:rsid w:val="003C2E55"/>
    <w:rsid w:val="003C555E"/>
    <w:rsid w:val="003C5B6E"/>
    <w:rsid w:val="003C6348"/>
    <w:rsid w:val="003C6998"/>
    <w:rsid w:val="003C7F38"/>
    <w:rsid w:val="003D04E4"/>
    <w:rsid w:val="003D057E"/>
    <w:rsid w:val="003D0805"/>
    <w:rsid w:val="003D0B15"/>
    <w:rsid w:val="003D0D7A"/>
    <w:rsid w:val="003D1075"/>
    <w:rsid w:val="003D1F02"/>
    <w:rsid w:val="003D22CF"/>
    <w:rsid w:val="003D2BAE"/>
    <w:rsid w:val="003D3585"/>
    <w:rsid w:val="003D4080"/>
    <w:rsid w:val="003D5F8F"/>
    <w:rsid w:val="003D7E7A"/>
    <w:rsid w:val="003E1831"/>
    <w:rsid w:val="003E262B"/>
    <w:rsid w:val="003E472E"/>
    <w:rsid w:val="003E74BC"/>
    <w:rsid w:val="003E779C"/>
    <w:rsid w:val="003F147F"/>
    <w:rsid w:val="003F2632"/>
    <w:rsid w:val="003F30D1"/>
    <w:rsid w:val="003F3565"/>
    <w:rsid w:val="003F36AC"/>
    <w:rsid w:val="003F38A2"/>
    <w:rsid w:val="003F4C18"/>
    <w:rsid w:val="003F523D"/>
    <w:rsid w:val="003F66DB"/>
    <w:rsid w:val="004000BA"/>
    <w:rsid w:val="00400C45"/>
    <w:rsid w:val="00400DDF"/>
    <w:rsid w:val="00401738"/>
    <w:rsid w:val="00402E65"/>
    <w:rsid w:val="00403D96"/>
    <w:rsid w:val="00405491"/>
    <w:rsid w:val="00405506"/>
    <w:rsid w:val="00410F90"/>
    <w:rsid w:val="00411307"/>
    <w:rsid w:val="00411839"/>
    <w:rsid w:val="00411C8B"/>
    <w:rsid w:val="00413EC9"/>
    <w:rsid w:val="00414855"/>
    <w:rsid w:val="00414CCA"/>
    <w:rsid w:val="00414F71"/>
    <w:rsid w:val="0041759D"/>
    <w:rsid w:val="00420021"/>
    <w:rsid w:val="00420F15"/>
    <w:rsid w:val="0042183D"/>
    <w:rsid w:val="004219F5"/>
    <w:rsid w:val="00421A3A"/>
    <w:rsid w:val="00421AAD"/>
    <w:rsid w:val="004252CE"/>
    <w:rsid w:val="00425CE0"/>
    <w:rsid w:val="00426EDB"/>
    <w:rsid w:val="004270EF"/>
    <w:rsid w:val="00427B88"/>
    <w:rsid w:val="00427DA8"/>
    <w:rsid w:val="00432B5F"/>
    <w:rsid w:val="004332E8"/>
    <w:rsid w:val="00433F5E"/>
    <w:rsid w:val="0043425A"/>
    <w:rsid w:val="00435827"/>
    <w:rsid w:val="00435BE8"/>
    <w:rsid w:val="004410AF"/>
    <w:rsid w:val="00441A3A"/>
    <w:rsid w:val="00442952"/>
    <w:rsid w:val="00442D13"/>
    <w:rsid w:val="004442AD"/>
    <w:rsid w:val="0044492F"/>
    <w:rsid w:val="00444957"/>
    <w:rsid w:val="00444A2A"/>
    <w:rsid w:val="00445263"/>
    <w:rsid w:val="00446E5B"/>
    <w:rsid w:val="0044760E"/>
    <w:rsid w:val="00450928"/>
    <w:rsid w:val="00451AAC"/>
    <w:rsid w:val="00453C32"/>
    <w:rsid w:val="004544AB"/>
    <w:rsid w:val="00454CD2"/>
    <w:rsid w:val="00455BF1"/>
    <w:rsid w:val="00455ECB"/>
    <w:rsid w:val="004566B2"/>
    <w:rsid w:val="004567FF"/>
    <w:rsid w:val="00456B48"/>
    <w:rsid w:val="00456EBA"/>
    <w:rsid w:val="00456FDB"/>
    <w:rsid w:val="00457525"/>
    <w:rsid w:val="00457CBC"/>
    <w:rsid w:val="004603F3"/>
    <w:rsid w:val="0046097D"/>
    <w:rsid w:val="00461B18"/>
    <w:rsid w:val="00464589"/>
    <w:rsid w:val="00465B03"/>
    <w:rsid w:val="00465F4F"/>
    <w:rsid w:val="004667DB"/>
    <w:rsid w:val="004702A8"/>
    <w:rsid w:val="00471337"/>
    <w:rsid w:val="00471403"/>
    <w:rsid w:val="0047142D"/>
    <w:rsid w:val="00472211"/>
    <w:rsid w:val="00472547"/>
    <w:rsid w:val="004725A4"/>
    <w:rsid w:val="004737B5"/>
    <w:rsid w:val="00474845"/>
    <w:rsid w:val="004759A8"/>
    <w:rsid w:val="00475B08"/>
    <w:rsid w:val="0047674E"/>
    <w:rsid w:val="004779BC"/>
    <w:rsid w:val="00480202"/>
    <w:rsid w:val="004803B4"/>
    <w:rsid w:val="0048044A"/>
    <w:rsid w:val="004814A6"/>
    <w:rsid w:val="00481B80"/>
    <w:rsid w:val="0048229F"/>
    <w:rsid w:val="00484777"/>
    <w:rsid w:val="00484C27"/>
    <w:rsid w:val="0048546C"/>
    <w:rsid w:val="00485D78"/>
    <w:rsid w:val="00486E29"/>
    <w:rsid w:val="00487238"/>
    <w:rsid w:val="00487ED5"/>
    <w:rsid w:val="00490946"/>
    <w:rsid w:val="0049113B"/>
    <w:rsid w:val="00491954"/>
    <w:rsid w:val="004936F2"/>
    <w:rsid w:val="00493BED"/>
    <w:rsid w:val="00495039"/>
    <w:rsid w:val="00497F52"/>
    <w:rsid w:val="004A0542"/>
    <w:rsid w:val="004A21DB"/>
    <w:rsid w:val="004A246F"/>
    <w:rsid w:val="004A2B52"/>
    <w:rsid w:val="004A3534"/>
    <w:rsid w:val="004A44CB"/>
    <w:rsid w:val="004A4552"/>
    <w:rsid w:val="004A488A"/>
    <w:rsid w:val="004A4D06"/>
    <w:rsid w:val="004A684F"/>
    <w:rsid w:val="004A6D63"/>
    <w:rsid w:val="004A703D"/>
    <w:rsid w:val="004A7627"/>
    <w:rsid w:val="004B05F7"/>
    <w:rsid w:val="004B104D"/>
    <w:rsid w:val="004B130B"/>
    <w:rsid w:val="004B1974"/>
    <w:rsid w:val="004B1B4C"/>
    <w:rsid w:val="004B2E8D"/>
    <w:rsid w:val="004B3AEA"/>
    <w:rsid w:val="004B423B"/>
    <w:rsid w:val="004B44B9"/>
    <w:rsid w:val="004B4C23"/>
    <w:rsid w:val="004B5BD9"/>
    <w:rsid w:val="004B6152"/>
    <w:rsid w:val="004B737E"/>
    <w:rsid w:val="004B7F8A"/>
    <w:rsid w:val="004C13F4"/>
    <w:rsid w:val="004C1B20"/>
    <w:rsid w:val="004C1BB0"/>
    <w:rsid w:val="004C2432"/>
    <w:rsid w:val="004C2F20"/>
    <w:rsid w:val="004C2FA5"/>
    <w:rsid w:val="004C35F4"/>
    <w:rsid w:val="004C3FB4"/>
    <w:rsid w:val="004C4182"/>
    <w:rsid w:val="004C4466"/>
    <w:rsid w:val="004C480D"/>
    <w:rsid w:val="004C53A1"/>
    <w:rsid w:val="004C691E"/>
    <w:rsid w:val="004D04DD"/>
    <w:rsid w:val="004D0AC1"/>
    <w:rsid w:val="004D0C27"/>
    <w:rsid w:val="004D1601"/>
    <w:rsid w:val="004D1C99"/>
    <w:rsid w:val="004D1D55"/>
    <w:rsid w:val="004D1DBD"/>
    <w:rsid w:val="004D6428"/>
    <w:rsid w:val="004D64D8"/>
    <w:rsid w:val="004D6E79"/>
    <w:rsid w:val="004D7C39"/>
    <w:rsid w:val="004E05E8"/>
    <w:rsid w:val="004E10C2"/>
    <w:rsid w:val="004E3135"/>
    <w:rsid w:val="004E3523"/>
    <w:rsid w:val="004E354F"/>
    <w:rsid w:val="004E39E9"/>
    <w:rsid w:val="004E509C"/>
    <w:rsid w:val="004E5EDF"/>
    <w:rsid w:val="004E6FBC"/>
    <w:rsid w:val="004E715A"/>
    <w:rsid w:val="004F0B80"/>
    <w:rsid w:val="004F1738"/>
    <w:rsid w:val="004F1B8B"/>
    <w:rsid w:val="004F1D82"/>
    <w:rsid w:val="004F28AA"/>
    <w:rsid w:val="004F4857"/>
    <w:rsid w:val="004F4DAC"/>
    <w:rsid w:val="004F58E4"/>
    <w:rsid w:val="004F5AC6"/>
    <w:rsid w:val="004F6487"/>
    <w:rsid w:val="004F64B5"/>
    <w:rsid w:val="004F64BD"/>
    <w:rsid w:val="004F7C8A"/>
    <w:rsid w:val="005008DD"/>
    <w:rsid w:val="00500901"/>
    <w:rsid w:val="00500C34"/>
    <w:rsid w:val="00502A7D"/>
    <w:rsid w:val="0050376E"/>
    <w:rsid w:val="005038FF"/>
    <w:rsid w:val="00503CD4"/>
    <w:rsid w:val="005061E0"/>
    <w:rsid w:val="00507221"/>
    <w:rsid w:val="00507245"/>
    <w:rsid w:val="00510832"/>
    <w:rsid w:val="00512648"/>
    <w:rsid w:val="005170E8"/>
    <w:rsid w:val="00517475"/>
    <w:rsid w:val="005200E1"/>
    <w:rsid w:val="00521C9C"/>
    <w:rsid w:val="00522464"/>
    <w:rsid w:val="00523006"/>
    <w:rsid w:val="0052325F"/>
    <w:rsid w:val="0052393C"/>
    <w:rsid w:val="00524AC8"/>
    <w:rsid w:val="00527018"/>
    <w:rsid w:val="005276D4"/>
    <w:rsid w:val="005278FD"/>
    <w:rsid w:val="00527CC7"/>
    <w:rsid w:val="00530B0E"/>
    <w:rsid w:val="00530D44"/>
    <w:rsid w:val="00533224"/>
    <w:rsid w:val="0053519E"/>
    <w:rsid w:val="00535A7C"/>
    <w:rsid w:val="00540F22"/>
    <w:rsid w:val="00541132"/>
    <w:rsid w:val="0054130C"/>
    <w:rsid w:val="0054256C"/>
    <w:rsid w:val="0054407B"/>
    <w:rsid w:val="00546375"/>
    <w:rsid w:val="0054640D"/>
    <w:rsid w:val="00547410"/>
    <w:rsid w:val="005474EA"/>
    <w:rsid w:val="00552199"/>
    <w:rsid w:val="005521C4"/>
    <w:rsid w:val="00552F2A"/>
    <w:rsid w:val="005538BF"/>
    <w:rsid w:val="005563A7"/>
    <w:rsid w:val="005570E7"/>
    <w:rsid w:val="00560AF0"/>
    <w:rsid w:val="00561303"/>
    <w:rsid w:val="0056195F"/>
    <w:rsid w:val="00561CFC"/>
    <w:rsid w:val="00561F1F"/>
    <w:rsid w:val="00563FDF"/>
    <w:rsid w:val="0056497E"/>
    <w:rsid w:val="00566BC6"/>
    <w:rsid w:val="005670B3"/>
    <w:rsid w:val="005700C1"/>
    <w:rsid w:val="00570470"/>
    <w:rsid w:val="00570498"/>
    <w:rsid w:val="0057246A"/>
    <w:rsid w:val="00572807"/>
    <w:rsid w:val="00574A46"/>
    <w:rsid w:val="00574F4F"/>
    <w:rsid w:val="0057659C"/>
    <w:rsid w:val="00576A60"/>
    <w:rsid w:val="0058042B"/>
    <w:rsid w:val="00580A27"/>
    <w:rsid w:val="00580BCB"/>
    <w:rsid w:val="005828B5"/>
    <w:rsid w:val="005833EE"/>
    <w:rsid w:val="00583F20"/>
    <w:rsid w:val="005854C2"/>
    <w:rsid w:val="00585BFA"/>
    <w:rsid w:val="005876BD"/>
    <w:rsid w:val="00587954"/>
    <w:rsid w:val="00587EA8"/>
    <w:rsid w:val="00590FEE"/>
    <w:rsid w:val="0059109E"/>
    <w:rsid w:val="00591567"/>
    <w:rsid w:val="00591BDF"/>
    <w:rsid w:val="00591FA5"/>
    <w:rsid w:val="005922EE"/>
    <w:rsid w:val="0059250F"/>
    <w:rsid w:val="005948FE"/>
    <w:rsid w:val="00594B68"/>
    <w:rsid w:val="0059650B"/>
    <w:rsid w:val="00596856"/>
    <w:rsid w:val="00597290"/>
    <w:rsid w:val="005A0078"/>
    <w:rsid w:val="005A029A"/>
    <w:rsid w:val="005A1D74"/>
    <w:rsid w:val="005A249C"/>
    <w:rsid w:val="005A316D"/>
    <w:rsid w:val="005A570D"/>
    <w:rsid w:val="005A609F"/>
    <w:rsid w:val="005A778F"/>
    <w:rsid w:val="005B0335"/>
    <w:rsid w:val="005B2133"/>
    <w:rsid w:val="005B30F3"/>
    <w:rsid w:val="005B427B"/>
    <w:rsid w:val="005B4BAA"/>
    <w:rsid w:val="005B5E69"/>
    <w:rsid w:val="005B6A55"/>
    <w:rsid w:val="005C01BA"/>
    <w:rsid w:val="005C05A8"/>
    <w:rsid w:val="005C2C0F"/>
    <w:rsid w:val="005C4B49"/>
    <w:rsid w:val="005C5F94"/>
    <w:rsid w:val="005C6FD6"/>
    <w:rsid w:val="005D091C"/>
    <w:rsid w:val="005D0E9E"/>
    <w:rsid w:val="005D1A96"/>
    <w:rsid w:val="005D3620"/>
    <w:rsid w:val="005D3BFC"/>
    <w:rsid w:val="005D48FA"/>
    <w:rsid w:val="005D51B4"/>
    <w:rsid w:val="005D6360"/>
    <w:rsid w:val="005D638C"/>
    <w:rsid w:val="005D7073"/>
    <w:rsid w:val="005D718A"/>
    <w:rsid w:val="005E067E"/>
    <w:rsid w:val="005E1D61"/>
    <w:rsid w:val="005E2FD0"/>
    <w:rsid w:val="005F0F1F"/>
    <w:rsid w:val="005F0F8B"/>
    <w:rsid w:val="005F0FC2"/>
    <w:rsid w:val="005F15E6"/>
    <w:rsid w:val="005F220C"/>
    <w:rsid w:val="005F4088"/>
    <w:rsid w:val="005F48C8"/>
    <w:rsid w:val="005F5014"/>
    <w:rsid w:val="005F5325"/>
    <w:rsid w:val="005F536C"/>
    <w:rsid w:val="005F6457"/>
    <w:rsid w:val="005F648F"/>
    <w:rsid w:val="005F74FA"/>
    <w:rsid w:val="005F7F42"/>
    <w:rsid w:val="005F7FC1"/>
    <w:rsid w:val="00600009"/>
    <w:rsid w:val="00602C67"/>
    <w:rsid w:val="0060320E"/>
    <w:rsid w:val="00603C01"/>
    <w:rsid w:val="00604637"/>
    <w:rsid w:val="00604BAB"/>
    <w:rsid w:val="006056C8"/>
    <w:rsid w:val="00605A10"/>
    <w:rsid w:val="00605C1A"/>
    <w:rsid w:val="006074FD"/>
    <w:rsid w:val="00610022"/>
    <w:rsid w:val="00610D71"/>
    <w:rsid w:val="0061134C"/>
    <w:rsid w:val="00613173"/>
    <w:rsid w:val="0061332C"/>
    <w:rsid w:val="0061343A"/>
    <w:rsid w:val="00614E3F"/>
    <w:rsid w:val="006155A9"/>
    <w:rsid w:val="006161A4"/>
    <w:rsid w:val="0061642F"/>
    <w:rsid w:val="00617EEB"/>
    <w:rsid w:val="0062047C"/>
    <w:rsid w:val="00621465"/>
    <w:rsid w:val="006214BB"/>
    <w:rsid w:val="0062237F"/>
    <w:rsid w:val="0062295C"/>
    <w:rsid w:val="00623431"/>
    <w:rsid w:val="006253D8"/>
    <w:rsid w:val="00625E04"/>
    <w:rsid w:val="00627105"/>
    <w:rsid w:val="0062770C"/>
    <w:rsid w:val="00627A18"/>
    <w:rsid w:val="006306C8"/>
    <w:rsid w:val="00630B70"/>
    <w:rsid w:val="006313AE"/>
    <w:rsid w:val="00631A1C"/>
    <w:rsid w:val="00632305"/>
    <w:rsid w:val="00632540"/>
    <w:rsid w:val="006331F9"/>
    <w:rsid w:val="00633272"/>
    <w:rsid w:val="00633825"/>
    <w:rsid w:val="006340C5"/>
    <w:rsid w:val="006356A8"/>
    <w:rsid w:val="00636230"/>
    <w:rsid w:val="00636A8D"/>
    <w:rsid w:val="00637393"/>
    <w:rsid w:val="0063740F"/>
    <w:rsid w:val="00640136"/>
    <w:rsid w:val="00640D33"/>
    <w:rsid w:val="0064140D"/>
    <w:rsid w:val="00641DC7"/>
    <w:rsid w:val="006424D9"/>
    <w:rsid w:val="00644E65"/>
    <w:rsid w:val="00644F5F"/>
    <w:rsid w:val="00646450"/>
    <w:rsid w:val="0064655A"/>
    <w:rsid w:val="00646745"/>
    <w:rsid w:val="006473E6"/>
    <w:rsid w:val="006476E5"/>
    <w:rsid w:val="00650350"/>
    <w:rsid w:val="006510C2"/>
    <w:rsid w:val="00652B64"/>
    <w:rsid w:val="00652E44"/>
    <w:rsid w:val="00655772"/>
    <w:rsid w:val="006579C1"/>
    <w:rsid w:val="006603EB"/>
    <w:rsid w:val="006612BB"/>
    <w:rsid w:val="006620D5"/>
    <w:rsid w:val="00662FB7"/>
    <w:rsid w:val="00663556"/>
    <w:rsid w:val="00663A6A"/>
    <w:rsid w:val="0066628C"/>
    <w:rsid w:val="006678B0"/>
    <w:rsid w:val="00670F99"/>
    <w:rsid w:val="00671DF5"/>
    <w:rsid w:val="00672A10"/>
    <w:rsid w:val="0067337D"/>
    <w:rsid w:val="00674941"/>
    <w:rsid w:val="00674AD1"/>
    <w:rsid w:val="00676C38"/>
    <w:rsid w:val="00676CAA"/>
    <w:rsid w:val="006805DC"/>
    <w:rsid w:val="00680703"/>
    <w:rsid w:val="00680E0F"/>
    <w:rsid w:val="00682FBB"/>
    <w:rsid w:val="0068443A"/>
    <w:rsid w:val="00684E53"/>
    <w:rsid w:val="0068532D"/>
    <w:rsid w:val="00690E80"/>
    <w:rsid w:val="00691564"/>
    <w:rsid w:val="00696625"/>
    <w:rsid w:val="006A1F0A"/>
    <w:rsid w:val="006A2B09"/>
    <w:rsid w:val="006A4451"/>
    <w:rsid w:val="006A5565"/>
    <w:rsid w:val="006A5593"/>
    <w:rsid w:val="006A5CE5"/>
    <w:rsid w:val="006A600E"/>
    <w:rsid w:val="006A6565"/>
    <w:rsid w:val="006B048E"/>
    <w:rsid w:val="006B07D1"/>
    <w:rsid w:val="006B07EE"/>
    <w:rsid w:val="006B1CE8"/>
    <w:rsid w:val="006B20F2"/>
    <w:rsid w:val="006B3358"/>
    <w:rsid w:val="006B3792"/>
    <w:rsid w:val="006B4B02"/>
    <w:rsid w:val="006B4BD4"/>
    <w:rsid w:val="006B673D"/>
    <w:rsid w:val="006B686C"/>
    <w:rsid w:val="006C015B"/>
    <w:rsid w:val="006C01CC"/>
    <w:rsid w:val="006C2154"/>
    <w:rsid w:val="006C4221"/>
    <w:rsid w:val="006C54C0"/>
    <w:rsid w:val="006C5DFB"/>
    <w:rsid w:val="006C5F87"/>
    <w:rsid w:val="006C6A4C"/>
    <w:rsid w:val="006C7356"/>
    <w:rsid w:val="006D0021"/>
    <w:rsid w:val="006D03F8"/>
    <w:rsid w:val="006D0C8C"/>
    <w:rsid w:val="006D2298"/>
    <w:rsid w:val="006D32DB"/>
    <w:rsid w:val="006D4208"/>
    <w:rsid w:val="006D4E0B"/>
    <w:rsid w:val="006D4E0F"/>
    <w:rsid w:val="006D5EEE"/>
    <w:rsid w:val="006D7541"/>
    <w:rsid w:val="006D7C9A"/>
    <w:rsid w:val="006E00DD"/>
    <w:rsid w:val="006E0B49"/>
    <w:rsid w:val="006E30F6"/>
    <w:rsid w:val="006E31A2"/>
    <w:rsid w:val="006E370D"/>
    <w:rsid w:val="006E52AA"/>
    <w:rsid w:val="006E5455"/>
    <w:rsid w:val="006E67F9"/>
    <w:rsid w:val="006E7314"/>
    <w:rsid w:val="006F0894"/>
    <w:rsid w:val="006F0CA5"/>
    <w:rsid w:val="006F1E4E"/>
    <w:rsid w:val="006F1E9F"/>
    <w:rsid w:val="006F4D33"/>
    <w:rsid w:val="006F5999"/>
    <w:rsid w:val="006F65CE"/>
    <w:rsid w:val="006F6C0C"/>
    <w:rsid w:val="006F7534"/>
    <w:rsid w:val="00700E4A"/>
    <w:rsid w:val="0070134C"/>
    <w:rsid w:val="007014CA"/>
    <w:rsid w:val="0070224F"/>
    <w:rsid w:val="00702826"/>
    <w:rsid w:val="00703638"/>
    <w:rsid w:val="00703C00"/>
    <w:rsid w:val="00703F6C"/>
    <w:rsid w:val="00704EA9"/>
    <w:rsid w:val="00705151"/>
    <w:rsid w:val="00705186"/>
    <w:rsid w:val="00705325"/>
    <w:rsid w:val="00706547"/>
    <w:rsid w:val="00706A57"/>
    <w:rsid w:val="00706DC9"/>
    <w:rsid w:val="0070711D"/>
    <w:rsid w:val="00707F6E"/>
    <w:rsid w:val="007110FC"/>
    <w:rsid w:val="007112F2"/>
    <w:rsid w:val="00711B2B"/>
    <w:rsid w:val="0071253C"/>
    <w:rsid w:val="00712994"/>
    <w:rsid w:val="00713DFF"/>
    <w:rsid w:val="00714CB0"/>
    <w:rsid w:val="00714D6E"/>
    <w:rsid w:val="00715282"/>
    <w:rsid w:val="007166A6"/>
    <w:rsid w:val="00716AE8"/>
    <w:rsid w:val="0071796C"/>
    <w:rsid w:val="00717E43"/>
    <w:rsid w:val="00720510"/>
    <w:rsid w:val="00723B06"/>
    <w:rsid w:val="00724DB3"/>
    <w:rsid w:val="007258BF"/>
    <w:rsid w:val="00730250"/>
    <w:rsid w:val="00730380"/>
    <w:rsid w:val="00730E67"/>
    <w:rsid w:val="007332DF"/>
    <w:rsid w:val="0073448A"/>
    <w:rsid w:val="00734B54"/>
    <w:rsid w:val="00734E17"/>
    <w:rsid w:val="0073524F"/>
    <w:rsid w:val="007353A9"/>
    <w:rsid w:val="00735F9F"/>
    <w:rsid w:val="007363F9"/>
    <w:rsid w:val="00736DA6"/>
    <w:rsid w:val="0073781E"/>
    <w:rsid w:val="0074230E"/>
    <w:rsid w:val="007447CD"/>
    <w:rsid w:val="00744D14"/>
    <w:rsid w:val="00744DD5"/>
    <w:rsid w:val="00746FA3"/>
    <w:rsid w:val="007471FF"/>
    <w:rsid w:val="0074727C"/>
    <w:rsid w:val="00747727"/>
    <w:rsid w:val="007477F7"/>
    <w:rsid w:val="00747816"/>
    <w:rsid w:val="00751226"/>
    <w:rsid w:val="00751B17"/>
    <w:rsid w:val="007555DE"/>
    <w:rsid w:val="0075564B"/>
    <w:rsid w:val="00755B95"/>
    <w:rsid w:val="00755BE2"/>
    <w:rsid w:val="00756538"/>
    <w:rsid w:val="007574A7"/>
    <w:rsid w:val="00757624"/>
    <w:rsid w:val="00757BCA"/>
    <w:rsid w:val="00762040"/>
    <w:rsid w:val="007623B5"/>
    <w:rsid w:val="00763C28"/>
    <w:rsid w:val="007648B9"/>
    <w:rsid w:val="007651C6"/>
    <w:rsid w:val="0076522E"/>
    <w:rsid w:val="00765488"/>
    <w:rsid w:val="0076585C"/>
    <w:rsid w:val="007658E6"/>
    <w:rsid w:val="007711BF"/>
    <w:rsid w:val="00771DE9"/>
    <w:rsid w:val="00772A9A"/>
    <w:rsid w:val="00772BF2"/>
    <w:rsid w:val="00772FBE"/>
    <w:rsid w:val="0077359A"/>
    <w:rsid w:val="00773E56"/>
    <w:rsid w:val="00774380"/>
    <w:rsid w:val="00774F4C"/>
    <w:rsid w:val="00775AE5"/>
    <w:rsid w:val="00777D64"/>
    <w:rsid w:val="00777ECD"/>
    <w:rsid w:val="00780280"/>
    <w:rsid w:val="007807F4"/>
    <w:rsid w:val="0078082F"/>
    <w:rsid w:val="007829FE"/>
    <w:rsid w:val="00784D41"/>
    <w:rsid w:val="00785A49"/>
    <w:rsid w:val="007865BB"/>
    <w:rsid w:val="00787D6F"/>
    <w:rsid w:val="007906C6"/>
    <w:rsid w:val="007946A5"/>
    <w:rsid w:val="007954E7"/>
    <w:rsid w:val="00795710"/>
    <w:rsid w:val="00797389"/>
    <w:rsid w:val="0079760D"/>
    <w:rsid w:val="00797B00"/>
    <w:rsid w:val="007A00A9"/>
    <w:rsid w:val="007A2008"/>
    <w:rsid w:val="007A29B2"/>
    <w:rsid w:val="007A4835"/>
    <w:rsid w:val="007A54B2"/>
    <w:rsid w:val="007A5905"/>
    <w:rsid w:val="007A5BE6"/>
    <w:rsid w:val="007A5C73"/>
    <w:rsid w:val="007A5C94"/>
    <w:rsid w:val="007A6165"/>
    <w:rsid w:val="007A67B5"/>
    <w:rsid w:val="007A6DC8"/>
    <w:rsid w:val="007A7B4C"/>
    <w:rsid w:val="007B0B8C"/>
    <w:rsid w:val="007B12F3"/>
    <w:rsid w:val="007B16CA"/>
    <w:rsid w:val="007B24D0"/>
    <w:rsid w:val="007B2E2A"/>
    <w:rsid w:val="007B2F39"/>
    <w:rsid w:val="007B3BA6"/>
    <w:rsid w:val="007B3C84"/>
    <w:rsid w:val="007B3F28"/>
    <w:rsid w:val="007B4229"/>
    <w:rsid w:val="007B4741"/>
    <w:rsid w:val="007B4778"/>
    <w:rsid w:val="007B4DD3"/>
    <w:rsid w:val="007B6589"/>
    <w:rsid w:val="007B6DA8"/>
    <w:rsid w:val="007B766C"/>
    <w:rsid w:val="007C0195"/>
    <w:rsid w:val="007C1796"/>
    <w:rsid w:val="007C1837"/>
    <w:rsid w:val="007C1D53"/>
    <w:rsid w:val="007C21FE"/>
    <w:rsid w:val="007C22A7"/>
    <w:rsid w:val="007C2A1A"/>
    <w:rsid w:val="007C3D96"/>
    <w:rsid w:val="007C5B43"/>
    <w:rsid w:val="007C5CBE"/>
    <w:rsid w:val="007D26FB"/>
    <w:rsid w:val="007D28BE"/>
    <w:rsid w:val="007D3D16"/>
    <w:rsid w:val="007D4418"/>
    <w:rsid w:val="007D4789"/>
    <w:rsid w:val="007D5F64"/>
    <w:rsid w:val="007D6C1A"/>
    <w:rsid w:val="007D7FDB"/>
    <w:rsid w:val="007E0E0E"/>
    <w:rsid w:val="007E3618"/>
    <w:rsid w:val="007E3CB7"/>
    <w:rsid w:val="007E4D3A"/>
    <w:rsid w:val="007E52F2"/>
    <w:rsid w:val="007E55A3"/>
    <w:rsid w:val="007E600C"/>
    <w:rsid w:val="007E644B"/>
    <w:rsid w:val="007F0CCA"/>
    <w:rsid w:val="007F1070"/>
    <w:rsid w:val="007F2FCC"/>
    <w:rsid w:val="007F35EA"/>
    <w:rsid w:val="007F3F51"/>
    <w:rsid w:val="007F434C"/>
    <w:rsid w:val="007F4D41"/>
    <w:rsid w:val="007F5C7F"/>
    <w:rsid w:val="007F5FBD"/>
    <w:rsid w:val="007F7B4C"/>
    <w:rsid w:val="00800C2E"/>
    <w:rsid w:val="0080117E"/>
    <w:rsid w:val="00801BAA"/>
    <w:rsid w:val="00803CF1"/>
    <w:rsid w:val="00805E38"/>
    <w:rsid w:val="00807A0B"/>
    <w:rsid w:val="00810839"/>
    <w:rsid w:val="008113B7"/>
    <w:rsid w:val="008113D7"/>
    <w:rsid w:val="00811800"/>
    <w:rsid w:val="00811CC4"/>
    <w:rsid w:val="008124FF"/>
    <w:rsid w:val="0081294F"/>
    <w:rsid w:val="00812BBC"/>
    <w:rsid w:val="008130DD"/>
    <w:rsid w:val="00813995"/>
    <w:rsid w:val="00813BB5"/>
    <w:rsid w:val="0081473A"/>
    <w:rsid w:val="00815A8A"/>
    <w:rsid w:val="00816082"/>
    <w:rsid w:val="008200A8"/>
    <w:rsid w:val="00820E0B"/>
    <w:rsid w:val="00824138"/>
    <w:rsid w:val="00824145"/>
    <w:rsid w:val="00826668"/>
    <w:rsid w:val="0082ABA7"/>
    <w:rsid w:val="008306F7"/>
    <w:rsid w:val="008344A9"/>
    <w:rsid w:val="00834D48"/>
    <w:rsid w:val="008360B4"/>
    <w:rsid w:val="00836D44"/>
    <w:rsid w:val="008371CF"/>
    <w:rsid w:val="00837AB2"/>
    <w:rsid w:val="0084042E"/>
    <w:rsid w:val="008409F5"/>
    <w:rsid w:val="00840CE0"/>
    <w:rsid w:val="00840F78"/>
    <w:rsid w:val="00841EC5"/>
    <w:rsid w:val="00842E3B"/>
    <w:rsid w:val="008430F6"/>
    <w:rsid w:val="008431FC"/>
    <w:rsid w:val="0084345E"/>
    <w:rsid w:val="0084357C"/>
    <w:rsid w:val="00845016"/>
    <w:rsid w:val="00845147"/>
    <w:rsid w:val="008453EA"/>
    <w:rsid w:val="00846788"/>
    <w:rsid w:val="008469AF"/>
    <w:rsid w:val="0085055C"/>
    <w:rsid w:val="008510C7"/>
    <w:rsid w:val="00851AA0"/>
    <w:rsid w:val="00851B32"/>
    <w:rsid w:val="00851C53"/>
    <w:rsid w:val="0085499B"/>
    <w:rsid w:val="00854E03"/>
    <w:rsid w:val="00854E79"/>
    <w:rsid w:val="0085506C"/>
    <w:rsid w:val="00856361"/>
    <w:rsid w:val="00861DC7"/>
    <w:rsid w:val="00861F4E"/>
    <w:rsid w:val="008620FB"/>
    <w:rsid w:val="00863CC3"/>
    <w:rsid w:val="00866E91"/>
    <w:rsid w:val="00866F73"/>
    <w:rsid w:val="0087171F"/>
    <w:rsid w:val="00871EAA"/>
    <w:rsid w:val="008721C7"/>
    <w:rsid w:val="008722B5"/>
    <w:rsid w:val="0087240F"/>
    <w:rsid w:val="00872ED8"/>
    <w:rsid w:val="008730B1"/>
    <w:rsid w:val="008730BE"/>
    <w:rsid w:val="00873B61"/>
    <w:rsid w:val="00873DDB"/>
    <w:rsid w:val="00874216"/>
    <w:rsid w:val="008748E6"/>
    <w:rsid w:val="00874D8E"/>
    <w:rsid w:val="00875EF6"/>
    <w:rsid w:val="00876618"/>
    <w:rsid w:val="00876C5F"/>
    <w:rsid w:val="00876CDE"/>
    <w:rsid w:val="008800FA"/>
    <w:rsid w:val="0088062C"/>
    <w:rsid w:val="00880BE6"/>
    <w:rsid w:val="0088143E"/>
    <w:rsid w:val="008820E2"/>
    <w:rsid w:val="00882208"/>
    <w:rsid w:val="00882321"/>
    <w:rsid w:val="00884C86"/>
    <w:rsid w:val="008854EA"/>
    <w:rsid w:val="008857F3"/>
    <w:rsid w:val="00892FC9"/>
    <w:rsid w:val="008930F5"/>
    <w:rsid w:val="0089326E"/>
    <w:rsid w:val="00894E4B"/>
    <w:rsid w:val="00895D08"/>
    <w:rsid w:val="00895DBD"/>
    <w:rsid w:val="00896CFC"/>
    <w:rsid w:val="00896EFE"/>
    <w:rsid w:val="008976A4"/>
    <w:rsid w:val="00897B8F"/>
    <w:rsid w:val="008A0F61"/>
    <w:rsid w:val="008A1BF4"/>
    <w:rsid w:val="008A570B"/>
    <w:rsid w:val="008A691A"/>
    <w:rsid w:val="008B08B8"/>
    <w:rsid w:val="008B0C98"/>
    <w:rsid w:val="008B1660"/>
    <w:rsid w:val="008B240F"/>
    <w:rsid w:val="008B3383"/>
    <w:rsid w:val="008B3C71"/>
    <w:rsid w:val="008B41C6"/>
    <w:rsid w:val="008B5224"/>
    <w:rsid w:val="008B6A7C"/>
    <w:rsid w:val="008B733B"/>
    <w:rsid w:val="008C0ABC"/>
    <w:rsid w:val="008C4F7D"/>
    <w:rsid w:val="008C5221"/>
    <w:rsid w:val="008C5990"/>
    <w:rsid w:val="008C5E13"/>
    <w:rsid w:val="008C60B1"/>
    <w:rsid w:val="008C6305"/>
    <w:rsid w:val="008C7823"/>
    <w:rsid w:val="008D03C8"/>
    <w:rsid w:val="008D0EEA"/>
    <w:rsid w:val="008D183B"/>
    <w:rsid w:val="008D20D7"/>
    <w:rsid w:val="008D2CF8"/>
    <w:rsid w:val="008D2E07"/>
    <w:rsid w:val="008D3C30"/>
    <w:rsid w:val="008D5DD8"/>
    <w:rsid w:val="008D63C7"/>
    <w:rsid w:val="008D72BF"/>
    <w:rsid w:val="008D794D"/>
    <w:rsid w:val="008D7995"/>
    <w:rsid w:val="008D7E0A"/>
    <w:rsid w:val="008D7F57"/>
    <w:rsid w:val="008E02F4"/>
    <w:rsid w:val="008E044D"/>
    <w:rsid w:val="008E0AB2"/>
    <w:rsid w:val="008E0BF8"/>
    <w:rsid w:val="008E151E"/>
    <w:rsid w:val="008E1676"/>
    <w:rsid w:val="008E25A0"/>
    <w:rsid w:val="008E2D35"/>
    <w:rsid w:val="008E2FBC"/>
    <w:rsid w:val="008E3DBB"/>
    <w:rsid w:val="008E5870"/>
    <w:rsid w:val="008E58A4"/>
    <w:rsid w:val="008E6831"/>
    <w:rsid w:val="008E69B3"/>
    <w:rsid w:val="008E6C0D"/>
    <w:rsid w:val="008E7B1D"/>
    <w:rsid w:val="008E7DBD"/>
    <w:rsid w:val="008E7F96"/>
    <w:rsid w:val="008F09F4"/>
    <w:rsid w:val="008F12A7"/>
    <w:rsid w:val="008F163E"/>
    <w:rsid w:val="008F2E5E"/>
    <w:rsid w:val="008F3585"/>
    <w:rsid w:val="008F4B7D"/>
    <w:rsid w:val="008F540A"/>
    <w:rsid w:val="0090180B"/>
    <w:rsid w:val="00901BFD"/>
    <w:rsid w:val="00903AB2"/>
    <w:rsid w:val="00907986"/>
    <w:rsid w:val="00911631"/>
    <w:rsid w:val="00911BD3"/>
    <w:rsid w:val="009126B6"/>
    <w:rsid w:val="00912973"/>
    <w:rsid w:val="009155BB"/>
    <w:rsid w:val="0091718C"/>
    <w:rsid w:val="0091741C"/>
    <w:rsid w:val="00917781"/>
    <w:rsid w:val="00920F68"/>
    <w:rsid w:val="00921948"/>
    <w:rsid w:val="00921EC8"/>
    <w:rsid w:val="009226E1"/>
    <w:rsid w:val="0092295E"/>
    <w:rsid w:val="0092360B"/>
    <w:rsid w:val="0092478F"/>
    <w:rsid w:val="00925C57"/>
    <w:rsid w:val="00926306"/>
    <w:rsid w:val="009264C0"/>
    <w:rsid w:val="009267E8"/>
    <w:rsid w:val="0093125B"/>
    <w:rsid w:val="0093213D"/>
    <w:rsid w:val="00932850"/>
    <w:rsid w:val="00935535"/>
    <w:rsid w:val="00935D3C"/>
    <w:rsid w:val="00937D87"/>
    <w:rsid w:val="009413A2"/>
    <w:rsid w:val="00941930"/>
    <w:rsid w:val="00941DD1"/>
    <w:rsid w:val="00942B54"/>
    <w:rsid w:val="009434C1"/>
    <w:rsid w:val="009437FF"/>
    <w:rsid w:val="0094467D"/>
    <w:rsid w:val="00944FDF"/>
    <w:rsid w:val="00946DD5"/>
    <w:rsid w:val="00946F44"/>
    <w:rsid w:val="00947AE3"/>
    <w:rsid w:val="009501F7"/>
    <w:rsid w:val="00950D12"/>
    <w:rsid w:val="00952461"/>
    <w:rsid w:val="00953F68"/>
    <w:rsid w:val="009549E8"/>
    <w:rsid w:val="00954BE7"/>
    <w:rsid w:val="00955119"/>
    <w:rsid w:val="0095586D"/>
    <w:rsid w:val="00955923"/>
    <w:rsid w:val="00955FCC"/>
    <w:rsid w:val="00956833"/>
    <w:rsid w:val="00956CC2"/>
    <w:rsid w:val="00957A92"/>
    <w:rsid w:val="00961FF3"/>
    <w:rsid w:val="009633AC"/>
    <w:rsid w:val="009638FE"/>
    <w:rsid w:val="00963A0E"/>
    <w:rsid w:val="0096422F"/>
    <w:rsid w:val="00964C50"/>
    <w:rsid w:val="00964F32"/>
    <w:rsid w:val="009653F2"/>
    <w:rsid w:val="0096600E"/>
    <w:rsid w:val="009666E7"/>
    <w:rsid w:val="00970AFD"/>
    <w:rsid w:val="0097199C"/>
    <w:rsid w:val="00972A75"/>
    <w:rsid w:val="00972C2A"/>
    <w:rsid w:val="00972D12"/>
    <w:rsid w:val="00972DFC"/>
    <w:rsid w:val="00972E25"/>
    <w:rsid w:val="0097545B"/>
    <w:rsid w:val="0097551A"/>
    <w:rsid w:val="00976C3E"/>
    <w:rsid w:val="00976E37"/>
    <w:rsid w:val="00977727"/>
    <w:rsid w:val="009800C7"/>
    <w:rsid w:val="009809E3"/>
    <w:rsid w:val="00981C6F"/>
    <w:rsid w:val="00982A2A"/>
    <w:rsid w:val="0098472D"/>
    <w:rsid w:val="00986406"/>
    <w:rsid w:val="00987A53"/>
    <w:rsid w:val="009908E2"/>
    <w:rsid w:val="00990D62"/>
    <w:rsid w:val="00991187"/>
    <w:rsid w:val="00992355"/>
    <w:rsid w:val="00992514"/>
    <w:rsid w:val="0099276E"/>
    <w:rsid w:val="0099465E"/>
    <w:rsid w:val="00994866"/>
    <w:rsid w:val="009961CF"/>
    <w:rsid w:val="009968E8"/>
    <w:rsid w:val="00996CA1"/>
    <w:rsid w:val="00997040"/>
    <w:rsid w:val="009A1826"/>
    <w:rsid w:val="009A212F"/>
    <w:rsid w:val="009A22F4"/>
    <w:rsid w:val="009A5823"/>
    <w:rsid w:val="009A6097"/>
    <w:rsid w:val="009A76EA"/>
    <w:rsid w:val="009A7E33"/>
    <w:rsid w:val="009B0220"/>
    <w:rsid w:val="009B1222"/>
    <w:rsid w:val="009B2917"/>
    <w:rsid w:val="009B4780"/>
    <w:rsid w:val="009B55E6"/>
    <w:rsid w:val="009B6A89"/>
    <w:rsid w:val="009C0BDC"/>
    <w:rsid w:val="009C0CE1"/>
    <w:rsid w:val="009C1096"/>
    <w:rsid w:val="009C1921"/>
    <w:rsid w:val="009C2AC5"/>
    <w:rsid w:val="009C3061"/>
    <w:rsid w:val="009C45F2"/>
    <w:rsid w:val="009C4BC6"/>
    <w:rsid w:val="009C532C"/>
    <w:rsid w:val="009C604B"/>
    <w:rsid w:val="009C6BD8"/>
    <w:rsid w:val="009D0983"/>
    <w:rsid w:val="009D0A1E"/>
    <w:rsid w:val="009D54AC"/>
    <w:rsid w:val="009D568F"/>
    <w:rsid w:val="009D58E3"/>
    <w:rsid w:val="009D6234"/>
    <w:rsid w:val="009D63F9"/>
    <w:rsid w:val="009D65D6"/>
    <w:rsid w:val="009E0E31"/>
    <w:rsid w:val="009E118D"/>
    <w:rsid w:val="009E2D09"/>
    <w:rsid w:val="009E312E"/>
    <w:rsid w:val="009E385E"/>
    <w:rsid w:val="009E6867"/>
    <w:rsid w:val="009E6893"/>
    <w:rsid w:val="009E6E14"/>
    <w:rsid w:val="009E7854"/>
    <w:rsid w:val="009F04F7"/>
    <w:rsid w:val="009F19B7"/>
    <w:rsid w:val="009F259B"/>
    <w:rsid w:val="009F2EB5"/>
    <w:rsid w:val="009F4B92"/>
    <w:rsid w:val="009F4BB8"/>
    <w:rsid w:val="009F5093"/>
    <w:rsid w:val="009F62D7"/>
    <w:rsid w:val="009F6E63"/>
    <w:rsid w:val="009F76B8"/>
    <w:rsid w:val="009F7E13"/>
    <w:rsid w:val="00A011E2"/>
    <w:rsid w:val="00A021D7"/>
    <w:rsid w:val="00A02A26"/>
    <w:rsid w:val="00A032CB"/>
    <w:rsid w:val="00A0352B"/>
    <w:rsid w:val="00A04432"/>
    <w:rsid w:val="00A04939"/>
    <w:rsid w:val="00A04C3F"/>
    <w:rsid w:val="00A04D60"/>
    <w:rsid w:val="00A05D97"/>
    <w:rsid w:val="00A0730E"/>
    <w:rsid w:val="00A07E49"/>
    <w:rsid w:val="00A100BC"/>
    <w:rsid w:val="00A102AD"/>
    <w:rsid w:val="00A10CD8"/>
    <w:rsid w:val="00A11E25"/>
    <w:rsid w:val="00A13834"/>
    <w:rsid w:val="00A13CAD"/>
    <w:rsid w:val="00A14061"/>
    <w:rsid w:val="00A15C9A"/>
    <w:rsid w:val="00A218EA"/>
    <w:rsid w:val="00A2220A"/>
    <w:rsid w:val="00A22A35"/>
    <w:rsid w:val="00A23E66"/>
    <w:rsid w:val="00A258D8"/>
    <w:rsid w:val="00A25ABF"/>
    <w:rsid w:val="00A2638D"/>
    <w:rsid w:val="00A267E5"/>
    <w:rsid w:val="00A26FE3"/>
    <w:rsid w:val="00A27D33"/>
    <w:rsid w:val="00A301B5"/>
    <w:rsid w:val="00A325F1"/>
    <w:rsid w:val="00A32C8F"/>
    <w:rsid w:val="00A32FF5"/>
    <w:rsid w:val="00A346A4"/>
    <w:rsid w:val="00A34EC8"/>
    <w:rsid w:val="00A35BFF"/>
    <w:rsid w:val="00A36C47"/>
    <w:rsid w:val="00A37661"/>
    <w:rsid w:val="00A37BA0"/>
    <w:rsid w:val="00A37D67"/>
    <w:rsid w:val="00A40338"/>
    <w:rsid w:val="00A40F52"/>
    <w:rsid w:val="00A415AC"/>
    <w:rsid w:val="00A41C81"/>
    <w:rsid w:val="00A42AF1"/>
    <w:rsid w:val="00A43D43"/>
    <w:rsid w:val="00A44F68"/>
    <w:rsid w:val="00A459D8"/>
    <w:rsid w:val="00A50B53"/>
    <w:rsid w:val="00A521E3"/>
    <w:rsid w:val="00A531FB"/>
    <w:rsid w:val="00A53520"/>
    <w:rsid w:val="00A535E7"/>
    <w:rsid w:val="00A5460E"/>
    <w:rsid w:val="00A54A2A"/>
    <w:rsid w:val="00A55512"/>
    <w:rsid w:val="00A55713"/>
    <w:rsid w:val="00A61000"/>
    <w:rsid w:val="00A63CC7"/>
    <w:rsid w:val="00A6406F"/>
    <w:rsid w:val="00A6489C"/>
    <w:rsid w:val="00A648C6"/>
    <w:rsid w:val="00A649CA"/>
    <w:rsid w:val="00A7002F"/>
    <w:rsid w:val="00A70DE4"/>
    <w:rsid w:val="00A7318F"/>
    <w:rsid w:val="00A7389D"/>
    <w:rsid w:val="00A74840"/>
    <w:rsid w:val="00A75805"/>
    <w:rsid w:val="00A75BB5"/>
    <w:rsid w:val="00A75C04"/>
    <w:rsid w:val="00A75C58"/>
    <w:rsid w:val="00A768AC"/>
    <w:rsid w:val="00A77BDB"/>
    <w:rsid w:val="00A81339"/>
    <w:rsid w:val="00A81F9C"/>
    <w:rsid w:val="00A8303F"/>
    <w:rsid w:val="00A83358"/>
    <w:rsid w:val="00A8453C"/>
    <w:rsid w:val="00A84605"/>
    <w:rsid w:val="00A85040"/>
    <w:rsid w:val="00A85453"/>
    <w:rsid w:val="00A86974"/>
    <w:rsid w:val="00A86EEE"/>
    <w:rsid w:val="00A90410"/>
    <w:rsid w:val="00A91862"/>
    <w:rsid w:val="00A94079"/>
    <w:rsid w:val="00A951FD"/>
    <w:rsid w:val="00A97863"/>
    <w:rsid w:val="00AA08FA"/>
    <w:rsid w:val="00AA0B5A"/>
    <w:rsid w:val="00AA169A"/>
    <w:rsid w:val="00AA191A"/>
    <w:rsid w:val="00AA21E9"/>
    <w:rsid w:val="00AA6EAF"/>
    <w:rsid w:val="00AB068D"/>
    <w:rsid w:val="00AB08AD"/>
    <w:rsid w:val="00AB0AB5"/>
    <w:rsid w:val="00AB1F5C"/>
    <w:rsid w:val="00AB227C"/>
    <w:rsid w:val="00AB231E"/>
    <w:rsid w:val="00AB25CC"/>
    <w:rsid w:val="00AB25FE"/>
    <w:rsid w:val="00AB30E3"/>
    <w:rsid w:val="00AB626C"/>
    <w:rsid w:val="00AB7B00"/>
    <w:rsid w:val="00AB7D1F"/>
    <w:rsid w:val="00AB7ED5"/>
    <w:rsid w:val="00AC0D5C"/>
    <w:rsid w:val="00AC1298"/>
    <w:rsid w:val="00AC1419"/>
    <w:rsid w:val="00AC36D1"/>
    <w:rsid w:val="00AC3F17"/>
    <w:rsid w:val="00AC42C1"/>
    <w:rsid w:val="00AC5BD3"/>
    <w:rsid w:val="00AC5D39"/>
    <w:rsid w:val="00AC6801"/>
    <w:rsid w:val="00AC71AB"/>
    <w:rsid w:val="00AC7439"/>
    <w:rsid w:val="00AD0FB0"/>
    <w:rsid w:val="00AD1398"/>
    <w:rsid w:val="00AD3107"/>
    <w:rsid w:val="00AD350F"/>
    <w:rsid w:val="00AD3FAB"/>
    <w:rsid w:val="00AD583C"/>
    <w:rsid w:val="00AD5910"/>
    <w:rsid w:val="00AD5AB0"/>
    <w:rsid w:val="00AD609B"/>
    <w:rsid w:val="00AE163B"/>
    <w:rsid w:val="00AE1B45"/>
    <w:rsid w:val="00AE1B64"/>
    <w:rsid w:val="00AE2A12"/>
    <w:rsid w:val="00AE2DCE"/>
    <w:rsid w:val="00AE38C9"/>
    <w:rsid w:val="00AE3E28"/>
    <w:rsid w:val="00AE46FE"/>
    <w:rsid w:val="00AE4802"/>
    <w:rsid w:val="00AE521F"/>
    <w:rsid w:val="00AE532B"/>
    <w:rsid w:val="00AE543D"/>
    <w:rsid w:val="00AE58EA"/>
    <w:rsid w:val="00AF05F0"/>
    <w:rsid w:val="00AF1F14"/>
    <w:rsid w:val="00AF3FE0"/>
    <w:rsid w:val="00AF589A"/>
    <w:rsid w:val="00AF5A3E"/>
    <w:rsid w:val="00AF5C23"/>
    <w:rsid w:val="00AF645B"/>
    <w:rsid w:val="00AF6482"/>
    <w:rsid w:val="00B00328"/>
    <w:rsid w:val="00B01C85"/>
    <w:rsid w:val="00B02DDD"/>
    <w:rsid w:val="00B03066"/>
    <w:rsid w:val="00B031C0"/>
    <w:rsid w:val="00B03735"/>
    <w:rsid w:val="00B04C27"/>
    <w:rsid w:val="00B051BC"/>
    <w:rsid w:val="00B05229"/>
    <w:rsid w:val="00B05321"/>
    <w:rsid w:val="00B05E07"/>
    <w:rsid w:val="00B060FF"/>
    <w:rsid w:val="00B11CE0"/>
    <w:rsid w:val="00B12481"/>
    <w:rsid w:val="00B14020"/>
    <w:rsid w:val="00B15D6C"/>
    <w:rsid w:val="00B170B4"/>
    <w:rsid w:val="00B17C47"/>
    <w:rsid w:val="00B2100C"/>
    <w:rsid w:val="00B22960"/>
    <w:rsid w:val="00B22B74"/>
    <w:rsid w:val="00B23087"/>
    <w:rsid w:val="00B23426"/>
    <w:rsid w:val="00B24017"/>
    <w:rsid w:val="00B24F05"/>
    <w:rsid w:val="00B26638"/>
    <w:rsid w:val="00B26BCA"/>
    <w:rsid w:val="00B27CF5"/>
    <w:rsid w:val="00B30A14"/>
    <w:rsid w:val="00B31505"/>
    <w:rsid w:val="00B327F6"/>
    <w:rsid w:val="00B3281A"/>
    <w:rsid w:val="00B33153"/>
    <w:rsid w:val="00B33D5E"/>
    <w:rsid w:val="00B33DDD"/>
    <w:rsid w:val="00B349F3"/>
    <w:rsid w:val="00B359B1"/>
    <w:rsid w:val="00B4007A"/>
    <w:rsid w:val="00B40B55"/>
    <w:rsid w:val="00B424C4"/>
    <w:rsid w:val="00B448A8"/>
    <w:rsid w:val="00B44E6D"/>
    <w:rsid w:val="00B4596F"/>
    <w:rsid w:val="00B47329"/>
    <w:rsid w:val="00B47354"/>
    <w:rsid w:val="00B4766B"/>
    <w:rsid w:val="00B50709"/>
    <w:rsid w:val="00B50900"/>
    <w:rsid w:val="00B51D21"/>
    <w:rsid w:val="00B520CB"/>
    <w:rsid w:val="00B5314C"/>
    <w:rsid w:val="00B53EE8"/>
    <w:rsid w:val="00B542C7"/>
    <w:rsid w:val="00B5440A"/>
    <w:rsid w:val="00B54742"/>
    <w:rsid w:val="00B55D0C"/>
    <w:rsid w:val="00B5671D"/>
    <w:rsid w:val="00B56F4A"/>
    <w:rsid w:val="00B60E00"/>
    <w:rsid w:val="00B60E5A"/>
    <w:rsid w:val="00B61433"/>
    <w:rsid w:val="00B61E1A"/>
    <w:rsid w:val="00B6271E"/>
    <w:rsid w:val="00B62830"/>
    <w:rsid w:val="00B6297A"/>
    <w:rsid w:val="00B62C0B"/>
    <w:rsid w:val="00B63471"/>
    <w:rsid w:val="00B63BDF"/>
    <w:rsid w:val="00B64A6F"/>
    <w:rsid w:val="00B65744"/>
    <w:rsid w:val="00B661BB"/>
    <w:rsid w:val="00B6657F"/>
    <w:rsid w:val="00B67E8B"/>
    <w:rsid w:val="00B7013E"/>
    <w:rsid w:val="00B70169"/>
    <w:rsid w:val="00B72114"/>
    <w:rsid w:val="00B72494"/>
    <w:rsid w:val="00B75B66"/>
    <w:rsid w:val="00B75E93"/>
    <w:rsid w:val="00B82BFE"/>
    <w:rsid w:val="00B83042"/>
    <w:rsid w:val="00B837F0"/>
    <w:rsid w:val="00B84157"/>
    <w:rsid w:val="00B850F0"/>
    <w:rsid w:val="00B8577F"/>
    <w:rsid w:val="00B858B8"/>
    <w:rsid w:val="00B85EBB"/>
    <w:rsid w:val="00B878C3"/>
    <w:rsid w:val="00B91B93"/>
    <w:rsid w:val="00B91D8D"/>
    <w:rsid w:val="00B91FD8"/>
    <w:rsid w:val="00B92A9D"/>
    <w:rsid w:val="00B92E72"/>
    <w:rsid w:val="00B931AC"/>
    <w:rsid w:val="00B936F6"/>
    <w:rsid w:val="00B93FA1"/>
    <w:rsid w:val="00B943ED"/>
    <w:rsid w:val="00B94F2B"/>
    <w:rsid w:val="00B9677E"/>
    <w:rsid w:val="00B97F7A"/>
    <w:rsid w:val="00BA03C4"/>
    <w:rsid w:val="00BA045C"/>
    <w:rsid w:val="00BA09C6"/>
    <w:rsid w:val="00BA12CF"/>
    <w:rsid w:val="00BA3A83"/>
    <w:rsid w:val="00BA3B2C"/>
    <w:rsid w:val="00BA4119"/>
    <w:rsid w:val="00BA6853"/>
    <w:rsid w:val="00BA760C"/>
    <w:rsid w:val="00BA7A00"/>
    <w:rsid w:val="00BA7A32"/>
    <w:rsid w:val="00BA7BE4"/>
    <w:rsid w:val="00BB0836"/>
    <w:rsid w:val="00BB203B"/>
    <w:rsid w:val="00BB2697"/>
    <w:rsid w:val="00BB273D"/>
    <w:rsid w:val="00BB29B6"/>
    <w:rsid w:val="00BB2A1F"/>
    <w:rsid w:val="00BB3892"/>
    <w:rsid w:val="00BB39BC"/>
    <w:rsid w:val="00BB3ED6"/>
    <w:rsid w:val="00BB430A"/>
    <w:rsid w:val="00BB6DDE"/>
    <w:rsid w:val="00BB6E11"/>
    <w:rsid w:val="00BB7F67"/>
    <w:rsid w:val="00BC07F2"/>
    <w:rsid w:val="00BC087A"/>
    <w:rsid w:val="00BC0A34"/>
    <w:rsid w:val="00BC230A"/>
    <w:rsid w:val="00BC3F8D"/>
    <w:rsid w:val="00BC4597"/>
    <w:rsid w:val="00BC5D06"/>
    <w:rsid w:val="00BC6229"/>
    <w:rsid w:val="00BD0316"/>
    <w:rsid w:val="00BD1138"/>
    <w:rsid w:val="00BD20E2"/>
    <w:rsid w:val="00BD2258"/>
    <w:rsid w:val="00BD3FA4"/>
    <w:rsid w:val="00BD67C1"/>
    <w:rsid w:val="00BD6886"/>
    <w:rsid w:val="00BD6F59"/>
    <w:rsid w:val="00BD77DB"/>
    <w:rsid w:val="00BD7D1F"/>
    <w:rsid w:val="00BE2423"/>
    <w:rsid w:val="00BE2B94"/>
    <w:rsid w:val="00BE52EC"/>
    <w:rsid w:val="00BE54B4"/>
    <w:rsid w:val="00BE680D"/>
    <w:rsid w:val="00BE7BE6"/>
    <w:rsid w:val="00BE7C81"/>
    <w:rsid w:val="00BF0B8E"/>
    <w:rsid w:val="00BF1BC3"/>
    <w:rsid w:val="00BF2E86"/>
    <w:rsid w:val="00BF377F"/>
    <w:rsid w:val="00BF400C"/>
    <w:rsid w:val="00BF48EE"/>
    <w:rsid w:val="00BF4F69"/>
    <w:rsid w:val="00BF60A7"/>
    <w:rsid w:val="00BF6F0F"/>
    <w:rsid w:val="00BF6F84"/>
    <w:rsid w:val="00C000E0"/>
    <w:rsid w:val="00C008C6"/>
    <w:rsid w:val="00C0105A"/>
    <w:rsid w:val="00C010A2"/>
    <w:rsid w:val="00C010BB"/>
    <w:rsid w:val="00C012C1"/>
    <w:rsid w:val="00C01332"/>
    <w:rsid w:val="00C03E37"/>
    <w:rsid w:val="00C04B89"/>
    <w:rsid w:val="00C05DF1"/>
    <w:rsid w:val="00C06F60"/>
    <w:rsid w:val="00C10C33"/>
    <w:rsid w:val="00C113CD"/>
    <w:rsid w:val="00C12031"/>
    <w:rsid w:val="00C12967"/>
    <w:rsid w:val="00C14301"/>
    <w:rsid w:val="00C150C9"/>
    <w:rsid w:val="00C15CE7"/>
    <w:rsid w:val="00C16A96"/>
    <w:rsid w:val="00C16E17"/>
    <w:rsid w:val="00C17A86"/>
    <w:rsid w:val="00C17BF1"/>
    <w:rsid w:val="00C20E88"/>
    <w:rsid w:val="00C21117"/>
    <w:rsid w:val="00C23909"/>
    <w:rsid w:val="00C23985"/>
    <w:rsid w:val="00C24121"/>
    <w:rsid w:val="00C249F8"/>
    <w:rsid w:val="00C24BE7"/>
    <w:rsid w:val="00C251AC"/>
    <w:rsid w:val="00C25611"/>
    <w:rsid w:val="00C2568B"/>
    <w:rsid w:val="00C26193"/>
    <w:rsid w:val="00C26E93"/>
    <w:rsid w:val="00C27F51"/>
    <w:rsid w:val="00C3048F"/>
    <w:rsid w:val="00C325BD"/>
    <w:rsid w:val="00C335A4"/>
    <w:rsid w:val="00C3421B"/>
    <w:rsid w:val="00C34898"/>
    <w:rsid w:val="00C35A94"/>
    <w:rsid w:val="00C35B50"/>
    <w:rsid w:val="00C364E7"/>
    <w:rsid w:val="00C36DF3"/>
    <w:rsid w:val="00C376D4"/>
    <w:rsid w:val="00C37F4D"/>
    <w:rsid w:val="00C4069D"/>
    <w:rsid w:val="00C419F5"/>
    <w:rsid w:val="00C41EEB"/>
    <w:rsid w:val="00C426DA"/>
    <w:rsid w:val="00C42C0D"/>
    <w:rsid w:val="00C43FFF"/>
    <w:rsid w:val="00C446E3"/>
    <w:rsid w:val="00C44758"/>
    <w:rsid w:val="00C45194"/>
    <w:rsid w:val="00C46473"/>
    <w:rsid w:val="00C476DB"/>
    <w:rsid w:val="00C47A33"/>
    <w:rsid w:val="00C51092"/>
    <w:rsid w:val="00C5162C"/>
    <w:rsid w:val="00C52714"/>
    <w:rsid w:val="00C533E5"/>
    <w:rsid w:val="00C53B31"/>
    <w:rsid w:val="00C54DBB"/>
    <w:rsid w:val="00C55D0D"/>
    <w:rsid w:val="00C56341"/>
    <w:rsid w:val="00C56916"/>
    <w:rsid w:val="00C57077"/>
    <w:rsid w:val="00C573C0"/>
    <w:rsid w:val="00C6122F"/>
    <w:rsid w:val="00C62042"/>
    <w:rsid w:val="00C62FF2"/>
    <w:rsid w:val="00C6322A"/>
    <w:rsid w:val="00C63FE9"/>
    <w:rsid w:val="00C64304"/>
    <w:rsid w:val="00C6465B"/>
    <w:rsid w:val="00C703F5"/>
    <w:rsid w:val="00C70679"/>
    <w:rsid w:val="00C70898"/>
    <w:rsid w:val="00C7116D"/>
    <w:rsid w:val="00C7287C"/>
    <w:rsid w:val="00C73D38"/>
    <w:rsid w:val="00C74B00"/>
    <w:rsid w:val="00C75C4F"/>
    <w:rsid w:val="00C7643D"/>
    <w:rsid w:val="00C770DD"/>
    <w:rsid w:val="00C77248"/>
    <w:rsid w:val="00C77805"/>
    <w:rsid w:val="00C77D26"/>
    <w:rsid w:val="00C841E9"/>
    <w:rsid w:val="00C85F8D"/>
    <w:rsid w:val="00C86AA6"/>
    <w:rsid w:val="00C873AD"/>
    <w:rsid w:val="00C879DD"/>
    <w:rsid w:val="00C87F5E"/>
    <w:rsid w:val="00C93503"/>
    <w:rsid w:val="00C94563"/>
    <w:rsid w:val="00C95815"/>
    <w:rsid w:val="00C95D89"/>
    <w:rsid w:val="00C96CB2"/>
    <w:rsid w:val="00C97568"/>
    <w:rsid w:val="00C97C31"/>
    <w:rsid w:val="00CA027B"/>
    <w:rsid w:val="00CA0816"/>
    <w:rsid w:val="00CA0E33"/>
    <w:rsid w:val="00CA0FE7"/>
    <w:rsid w:val="00CA106D"/>
    <w:rsid w:val="00CA149D"/>
    <w:rsid w:val="00CA19FE"/>
    <w:rsid w:val="00CA23E5"/>
    <w:rsid w:val="00CA2C85"/>
    <w:rsid w:val="00CA3935"/>
    <w:rsid w:val="00CA4D0A"/>
    <w:rsid w:val="00CA56A1"/>
    <w:rsid w:val="00CA56CA"/>
    <w:rsid w:val="00CA7DDC"/>
    <w:rsid w:val="00CB0439"/>
    <w:rsid w:val="00CB111A"/>
    <w:rsid w:val="00CB1AD3"/>
    <w:rsid w:val="00CB1E6F"/>
    <w:rsid w:val="00CB263F"/>
    <w:rsid w:val="00CB2D3D"/>
    <w:rsid w:val="00CB2DC2"/>
    <w:rsid w:val="00CB3BD9"/>
    <w:rsid w:val="00CB5B26"/>
    <w:rsid w:val="00CB5F7D"/>
    <w:rsid w:val="00CB6A0B"/>
    <w:rsid w:val="00CB7D6B"/>
    <w:rsid w:val="00CC03F9"/>
    <w:rsid w:val="00CC0C39"/>
    <w:rsid w:val="00CC1229"/>
    <w:rsid w:val="00CC20F0"/>
    <w:rsid w:val="00CC2C5F"/>
    <w:rsid w:val="00CC32E7"/>
    <w:rsid w:val="00CC6745"/>
    <w:rsid w:val="00CC78F4"/>
    <w:rsid w:val="00CD4415"/>
    <w:rsid w:val="00CD517D"/>
    <w:rsid w:val="00CD561A"/>
    <w:rsid w:val="00CD5998"/>
    <w:rsid w:val="00CD6D85"/>
    <w:rsid w:val="00CD6E50"/>
    <w:rsid w:val="00CE219A"/>
    <w:rsid w:val="00CE2A04"/>
    <w:rsid w:val="00CE3C2F"/>
    <w:rsid w:val="00CE4941"/>
    <w:rsid w:val="00CE5384"/>
    <w:rsid w:val="00CE5D22"/>
    <w:rsid w:val="00CE6E47"/>
    <w:rsid w:val="00CE7519"/>
    <w:rsid w:val="00CF048D"/>
    <w:rsid w:val="00CF09EF"/>
    <w:rsid w:val="00CF0A67"/>
    <w:rsid w:val="00CF164D"/>
    <w:rsid w:val="00CF2A3D"/>
    <w:rsid w:val="00CF4065"/>
    <w:rsid w:val="00CF455B"/>
    <w:rsid w:val="00CF4A4A"/>
    <w:rsid w:val="00CF5F0D"/>
    <w:rsid w:val="00CF6159"/>
    <w:rsid w:val="00D0278B"/>
    <w:rsid w:val="00D03EC3"/>
    <w:rsid w:val="00D0517A"/>
    <w:rsid w:val="00D05A14"/>
    <w:rsid w:val="00D05A64"/>
    <w:rsid w:val="00D066C6"/>
    <w:rsid w:val="00D068B2"/>
    <w:rsid w:val="00D0721B"/>
    <w:rsid w:val="00D10CED"/>
    <w:rsid w:val="00D12FDD"/>
    <w:rsid w:val="00D1396F"/>
    <w:rsid w:val="00D13A7F"/>
    <w:rsid w:val="00D13DF9"/>
    <w:rsid w:val="00D16F2C"/>
    <w:rsid w:val="00D20C7C"/>
    <w:rsid w:val="00D213EE"/>
    <w:rsid w:val="00D2166A"/>
    <w:rsid w:val="00D216E4"/>
    <w:rsid w:val="00D21C5B"/>
    <w:rsid w:val="00D2212E"/>
    <w:rsid w:val="00D22426"/>
    <w:rsid w:val="00D236EF"/>
    <w:rsid w:val="00D23FB4"/>
    <w:rsid w:val="00D2463D"/>
    <w:rsid w:val="00D24D3A"/>
    <w:rsid w:val="00D253D6"/>
    <w:rsid w:val="00D2558B"/>
    <w:rsid w:val="00D25606"/>
    <w:rsid w:val="00D26D5D"/>
    <w:rsid w:val="00D26FF7"/>
    <w:rsid w:val="00D274B4"/>
    <w:rsid w:val="00D27A1D"/>
    <w:rsid w:val="00D302D0"/>
    <w:rsid w:val="00D304C2"/>
    <w:rsid w:val="00D3113E"/>
    <w:rsid w:val="00D31AF0"/>
    <w:rsid w:val="00D31C31"/>
    <w:rsid w:val="00D32AB2"/>
    <w:rsid w:val="00D32F00"/>
    <w:rsid w:val="00D35120"/>
    <w:rsid w:val="00D36A7F"/>
    <w:rsid w:val="00D37E39"/>
    <w:rsid w:val="00D404FD"/>
    <w:rsid w:val="00D4104B"/>
    <w:rsid w:val="00D4152C"/>
    <w:rsid w:val="00D42161"/>
    <w:rsid w:val="00D4362F"/>
    <w:rsid w:val="00D452EC"/>
    <w:rsid w:val="00D45901"/>
    <w:rsid w:val="00D460B5"/>
    <w:rsid w:val="00D46563"/>
    <w:rsid w:val="00D46798"/>
    <w:rsid w:val="00D50339"/>
    <w:rsid w:val="00D52E5B"/>
    <w:rsid w:val="00D53F5A"/>
    <w:rsid w:val="00D53FC1"/>
    <w:rsid w:val="00D54C56"/>
    <w:rsid w:val="00D56451"/>
    <w:rsid w:val="00D56991"/>
    <w:rsid w:val="00D603D6"/>
    <w:rsid w:val="00D608E9"/>
    <w:rsid w:val="00D609B4"/>
    <w:rsid w:val="00D61C8D"/>
    <w:rsid w:val="00D61E33"/>
    <w:rsid w:val="00D62287"/>
    <w:rsid w:val="00D623C2"/>
    <w:rsid w:val="00D65016"/>
    <w:rsid w:val="00D6695B"/>
    <w:rsid w:val="00D71ECC"/>
    <w:rsid w:val="00D7287F"/>
    <w:rsid w:val="00D72C05"/>
    <w:rsid w:val="00D733F3"/>
    <w:rsid w:val="00D73D7E"/>
    <w:rsid w:val="00D754BE"/>
    <w:rsid w:val="00D75D44"/>
    <w:rsid w:val="00D75F9C"/>
    <w:rsid w:val="00D777FD"/>
    <w:rsid w:val="00D77A8F"/>
    <w:rsid w:val="00D80ED8"/>
    <w:rsid w:val="00D813A0"/>
    <w:rsid w:val="00D81C0F"/>
    <w:rsid w:val="00D8398A"/>
    <w:rsid w:val="00D84164"/>
    <w:rsid w:val="00D84BD1"/>
    <w:rsid w:val="00D85E40"/>
    <w:rsid w:val="00D860FA"/>
    <w:rsid w:val="00D9153A"/>
    <w:rsid w:val="00D91771"/>
    <w:rsid w:val="00D930DD"/>
    <w:rsid w:val="00D93156"/>
    <w:rsid w:val="00D93844"/>
    <w:rsid w:val="00D9464E"/>
    <w:rsid w:val="00D9503C"/>
    <w:rsid w:val="00D97936"/>
    <w:rsid w:val="00D97DD0"/>
    <w:rsid w:val="00D97EE9"/>
    <w:rsid w:val="00DA0D0E"/>
    <w:rsid w:val="00DA1A4E"/>
    <w:rsid w:val="00DA3169"/>
    <w:rsid w:val="00DA577F"/>
    <w:rsid w:val="00DA6BC7"/>
    <w:rsid w:val="00DA6DA4"/>
    <w:rsid w:val="00DA7069"/>
    <w:rsid w:val="00DA72B7"/>
    <w:rsid w:val="00DA7B20"/>
    <w:rsid w:val="00DA7D58"/>
    <w:rsid w:val="00DB01E4"/>
    <w:rsid w:val="00DB02D2"/>
    <w:rsid w:val="00DB1117"/>
    <w:rsid w:val="00DB2EF3"/>
    <w:rsid w:val="00DB344B"/>
    <w:rsid w:val="00DB3D34"/>
    <w:rsid w:val="00DB49D6"/>
    <w:rsid w:val="00DB72FC"/>
    <w:rsid w:val="00DC014F"/>
    <w:rsid w:val="00DC0D2C"/>
    <w:rsid w:val="00DC112A"/>
    <w:rsid w:val="00DC2696"/>
    <w:rsid w:val="00DC33BD"/>
    <w:rsid w:val="00DC3BA3"/>
    <w:rsid w:val="00DC5507"/>
    <w:rsid w:val="00DC67EA"/>
    <w:rsid w:val="00DC6A7E"/>
    <w:rsid w:val="00DC6C14"/>
    <w:rsid w:val="00DC7B0F"/>
    <w:rsid w:val="00DC7B42"/>
    <w:rsid w:val="00DD0370"/>
    <w:rsid w:val="00DD1509"/>
    <w:rsid w:val="00DD18AB"/>
    <w:rsid w:val="00DD1C79"/>
    <w:rsid w:val="00DD263D"/>
    <w:rsid w:val="00DD275D"/>
    <w:rsid w:val="00DD29A2"/>
    <w:rsid w:val="00DD2A78"/>
    <w:rsid w:val="00DD39C9"/>
    <w:rsid w:val="00DD43CB"/>
    <w:rsid w:val="00DD45F3"/>
    <w:rsid w:val="00DD48E1"/>
    <w:rsid w:val="00DD493B"/>
    <w:rsid w:val="00DD52BB"/>
    <w:rsid w:val="00DD62F1"/>
    <w:rsid w:val="00DD6679"/>
    <w:rsid w:val="00DD6B4A"/>
    <w:rsid w:val="00DD6BA0"/>
    <w:rsid w:val="00DD70CC"/>
    <w:rsid w:val="00DD7217"/>
    <w:rsid w:val="00DD7F9B"/>
    <w:rsid w:val="00DE0080"/>
    <w:rsid w:val="00DE04FE"/>
    <w:rsid w:val="00DE18CA"/>
    <w:rsid w:val="00DE383F"/>
    <w:rsid w:val="00DE3B20"/>
    <w:rsid w:val="00DE42F7"/>
    <w:rsid w:val="00DE4315"/>
    <w:rsid w:val="00DE55E7"/>
    <w:rsid w:val="00DE6068"/>
    <w:rsid w:val="00DE633D"/>
    <w:rsid w:val="00DE6DEA"/>
    <w:rsid w:val="00DE6F66"/>
    <w:rsid w:val="00DE778C"/>
    <w:rsid w:val="00DF09B2"/>
    <w:rsid w:val="00DF20AC"/>
    <w:rsid w:val="00DF25C9"/>
    <w:rsid w:val="00DF3136"/>
    <w:rsid w:val="00DF3714"/>
    <w:rsid w:val="00DF3FBE"/>
    <w:rsid w:val="00DF42AA"/>
    <w:rsid w:val="00DF4D9E"/>
    <w:rsid w:val="00DF6775"/>
    <w:rsid w:val="00DF6D0F"/>
    <w:rsid w:val="00DF7A47"/>
    <w:rsid w:val="00E00080"/>
    <w:rsid w:val="00E004C3"/>
    <w:rsid w:val="00E0058C"/>
    <w:rsid w:val="00E01FDA"/>
    <w:rsid w:val="00E02B79"/>
    <w:rsid w:val="00E113E6"/>
    <w:rsid w:val="00E14B70"/>
    <w:rsid w:val="00E16033"/>
    <w:rsid w:val="00E1690A"/>
    <w:rsid w:val="00E16A6C"/>
    <w:rsid w:val="00E16B1A"/>
    <w:rsid w:val="00E16C39"/>
    <w:rsid w:val="00E1747E"/>
    <w:rsid w:val="00E17509"/>
    <w:rsid w:val="00E21546"/>
    <w:rsid w:val="00E215B0"/>
    <w:rsid w:val="00E21C26"/>
    <w:rsid w:val="00E231EE"/>
    <w:rsid w:val="00E2320D"/>
    <w:rsid w:val="00E24287"/>
    <w:rsid w:val="00E2569F"/>
    <w:rsid w:val="00E256E1"/>
    <w:rsid w:val="00E25A17"/>
    <w:rsid w:val="00E26A4F"/>
    <w:rsid w:val="00E277D4"/>
    <w:rsid w:val="00E31076"/>
    <w:rsid w:val="00E315DB"/>
    <w:rsid w:val="00E337C3"/>
    <w:rsid w:val="00E33D32"/>
    <w:rsid w:val="00E34694"/>
    <w:rsid w:val="00E3512A"/>
    <w:rsid w:val="00E358E3"/>
    <w:rsid w:val="00E36AA1"/>
    <w:rsid w:val="00E37FE2"/>
    <w:rsid w:val="00E4021E"/>
    <w:rsid w:val="00E41C13"/>
    <w:rsid w:val="00E42EC5"/>
    <w:rsid w:val="00E42ED7"/>
    <w:rsid w:val="00E430D0"/>
    <w:rsid w:val="00E4358B"/>
    <w:rsid w:val="00E436F0"/>
    <w:rsid w:val="00E43A0A"/>
    <w:rsid w:val="00E43EDB"/>
    <w:rsid w:val="00E43F03"/>
    <w:rsid w:val="00E4416B"/>
    <w:rsid w:val="00E446C9"/>
    <w:rsid w:val="00E449D5"/>
    <w:rsid w:val="00E45086"/>
    <w:rsid w:val="00E45A50"/>
    <w:rsid w:val="00E45BB2"/>
    <w:rsid w:val="00E45E8D"/>
    <w:rsid w:val="00E46139"/>
    <w:rsid w:val="00E52996"/>
    <w:rsid w:val="00E52D51"/>
    <w:rsid w:val="00E53A33"/>
    <w:rsid w:val="00E54984"/>
    <w:rsid w:val="00E5521C"/>
    <w:rsid w:val="00E5729A"/>
    <w:rsid w:val="00E574C3"/>
    <w:rsid w:val="00E57B56"/>
    <w:rsid w:val="00E57E7B"/>
    <w:rsid w:val="00E609C9"/>
    <w:rsid w:val="00E615C2"/>
    <w:rsid w:val="00E621D0"/>
    <w:rsid w:val="00E62D8C"/>
    <w:rsid w:val="00E633B5"/>
    <w:rsid w:val="00E63735"/>
    <w:rsid w:val="00E63D8B"/>
    <w:rsid w:val="00E63F19"/>
    <w:rsid w:val="00E64925"/>
    <w:rsid w:val="00E65029"/>
    <w:rsid w:val="00E651F5"/>
    <w:rsid w:val="00E65643"/>
    <w:rsid w:val="00E67751"/>
    <w:rsid w:val="00E703A9"/>
    <w:rsid w:val="00E709C0"/>
    <w:rsid w:val="00E70AFB"/>
    <w:rsid w:val="00E713B2"/>
    <w:rsid w:val="00E7140E"/>
    <w:rsid w:val="00E71675"/>
    <w:rsid w:val="00E718FA"/>
    <w:rsid w:val="00E72038"/>
    <w:rsid w:val="00E740E5"/>
    <w:rsid w:val="00E751FD"/>
    <w:rsid w:val="00E752C3"/>
    <w:rsid w:val="00E75404"/>
    <w:rsid w:val="00E7765E"/>
    <w:rsid w:val="00E776FA"/>
    <w:rsid w:val="00E80410"/>
    <w:rsid w:val="00E807B1"/>
    <w:rsid w:val="00E821CA"/>
    <w:rsid w:val="00E8223B"/>
    <w:rsid w:val="00E826C0"/>
    <w:rsid w:val="00E849F6"/>
    <w:rsid w:val="00E84CE6"/>
    <w:rsid w:val="00E868C5"/>
    <w:rsid w:val="00E87756"/>
    <w:rsid w:val="00E91474"/>
    <w:rsid w:val="00E91509"/>
    <w:rsid w:val="00E915CC"/>
    <w:rsid w:val="00E91757"/>
    <w:rsid w:val="00E929A1"/>
    <w:rsid w:val="00E93839"/>
    <w:rsid w:val="00E94A8A"/>
    <w:rsid w:val="00E94D96"/>
    <w:rsid w:val="00E94EB7"/>
    <w:rsid w:val="00E95FDF"/>
    <w:rsid w:val="00E96488"/>
    <w:rsid w:val="00E966D3"/>
    <w:rsid w:val="00EA0190"/>
    <w:rsid w:val="00EA1E48"/>
    <w:rsid w:val="00EA2A59"/>
    <w:rsid w:val="00EA327C"/>
    <w:rsid w:val="00EA481F"/>
    <w:rsid w:val="00EA605F"/>
    <w:rsid w:val="00EA6966"/>
    <w:rsid w:val="00EA77F1"/>
    <w:rsid w:val="00EB001D"/>
    <w:rsid w:val="00EB0D8E"/>
    <w:rsid w:val="00EB191E"/>
    <w:rsid w:val="00EB42CF"/>
    <w:rsid w:val="00EB4861"/>
    <w:rsid w:val="00EB4DE4"/>
    <w:rsid w:val="00EB53BB"/>
    <w:rsid w:val="00EB6573"/>
    <w:rsid w:val="00EB6BE4"/>
    <w:rsid w:val="00EB6E75"/>
    <w:rsid w:val="00EB6EA8"/>
    <w:rsid w:val="00EB7EE2"/>
    <w:rsid w:val="00EC02C2"/>
    <w:rsid w:val="00EC1A9C"/>
    <w:rsid w:val="00EC3471"/>
    <w:rsid w:val="00EC4213"/>
    <w:rsid w:val="00EC51F9"/>
    <w:rsid w:val="00EC5A5F"/>
    <w:rsid w:val="00EC5DF5"/>
    <w:rsid w:val="00EC762F"/>
    <w:rsid w:val="00EC776C"/>
    <w:rsid w:val="00ED11C1"/>
    <w:rsid w:val="00ED198C"/>
    <w:rsid w:val="00ED22E3"/>
    <w:rsid w:val="00ED26CF"/>
    <w:rsid w:val="00ED2D5C"/>
    <w:rsid w:val="00ED307E"/>
    <w:rsid w:val="00ED5F0E"/>
    <w:rsid w:val="00ED6CC3"/>
    <w:rsid w:val="00ED70B7"/>
    <w:rsid w:val="00EE0A86"/>
    <w:rsid w:val="00EE0D2A"/>
    <w:rsid w:val="00EE2890"/>
    <w:rsid w:val="00EE28A2"/>
    <w:rsid w:val="00EE38D4"/>
    <w:rsid w:val="00EE42B0"/>
    <w:rsid w:val="00EE49D3"/>
    <w:rsid w:val="00EE5122"/>
    <w:rsid w:val="00EE6786"/>
    <w:rsid w:val="00EE6865"/>
    <w:rsid w:val="00EE6F0F"/>
    <w:rsid w:val="00EE7033"/>
    <w:rsid w:val="00EE7287"/>
    <w:rsid w:val="00EF06A1"/>
    <w:rsid w:val="00EF231A"/>
    <w:rsid w:val="00EF2EA1"/>
    <w:rsid w:val="00EF332E"/>
    <w:rsid w:val="00EF4FC5"/>
    <w:rsid w:val="00EF5E43"/>
    <w:rsid w:val="00EF629E"/>
    <w:rsid w:val="00EF648A"/>
    <w:rsid w:val="00EF7A93"/>
    <w:rsid w:val="00EF7C2E"/>
    <w:rsid w:val="00F0033B"/>
    <w:rsid w:val="00F00616"/>
    <w:rsid w:val="00F00AFA"/>
    <w:rsid w:val="00F017F3"/>
    <w:rsid w:val="00F0671D"/>
    <w:rsid w:val="00F0684E"/>
    <w:rsid w:val="00F06B75"/>
    <w:rsid w:val="00F0748A"/>
    <w:rsid w:val="00F107D6"/>
    <w:rsid w:val="00F123A0"/>
    <w:rsid w:val="00F126FA"/>
    <w:rsid w:val="00F13511"/>
    <w:rsid w:val="00F13C70"/>
    <w:rsid w:val="00F13D87"/>
    <w:rsid w:val="00F15A41"/>
    <w:rsid w:val="00F15FE7"/>
    <w:rsid w:val="00F16146"/>
    <w:rsid w:val="00F17B3C"/>
    <w:rsid w:val="00F17B83"/>
    <w:rsid w:val="00F205AE"/>
    <w:rsid w:val="00F211C7"/>
    <w:rsid w:val="00F21DD2"/>
    <w:rsid w:val="00F225D2"/>
    <w:rsid w:val="00F22845"/>
    <w:rsid w:val="00F2451D"/>
    <w:rsid w:val="00F24652"/>
    <w:rsid w:val="00F2486D"/>
    <w:rsid w:val="00F24EAA"/>
    <w:rsid w:val="00F25A63"/>
    <w:rsid w:val="00F25B57"/>
    <w:rsid w:val="00F25BDD"/>
    <w:rsid w:val="00F26469"/>
    <w:rsid w:val="00F278FC"/>
    <w:rsid w:val="00F27C5D"/>
    <w:rsid w:val="00F27D09"/>
    <w:rsid w:val="00F30E40"/>
    <w:rsid w:val="00F3117A"/>
    <w:rsid w:val="00F3124F"/>
    <w:rsid w:val="00F31784"/>
    <w:rsid w:val="00F31C0D"/>
    <w:rsid w:val="00F31C78"/>
    <w:rsid w:val="00F31D9A"/>
    <w:rsid w:val="00F321A8"/>
    <w:rsid w:val="00F32A70"/>
    <w:rsid w:val="00F32A82"/>
    <w:rsid w:val="00F33936"/>
    <w:rsid w:val="00F36D7D"/>
    <w:rsid w:val="00F37979"/>
    <w:rsid w:val="00F41906"/>
    <w:rsid w:val="00F41BDA"/>
    <w:rsid w:val="00F42765"/>
    <w:rsid w:val="00F42DE6"/>
    <w:rsid w:val="00F431F8"/>
    <w:rsid w:val="00F435EA"/>
    <w:rsid w:val="00F44BF1"/>
    <w:rsid w:val="00F46B3F"/>
    <w:rsid w:val="00F46EE5"/>
    <w:rsid w:val="00F47541"/>
    <w:rsid w:val="00F50F8F"/>
    <w:rsid w:val="00F51B39"/>
    <w:rsid w:val="00F51F44"/>
    <w:rsid w:val="00F5263D"/>
    <w:rsid w:val="00F52CA7"/>
    <w:rsid w:val="00F555D4"/>
    <w:rsid w:val="00F5699C"/>
    <w:rsid w:val="00F579FA"/>
    <w:rsid w:val="00F600EF"/>
    <w:rsid w:val="00F604D1"/>
    <w:rsid w:val="00F60A1A"/>
    <w:rsid w:val="00F60B4E"/>
    <w:rsid w:val="00F61601"/>
    <w:rsid w:val="00F61C6D"/>
    <w:rsid w:val="00F62EC6"/>
    <w:rsid w:val="00F63068"/>
    <w:rsid w:val="00F63B02"/>
    <w:rsid w:val="00F66820"/>
    <w:rsid w:val="00F66C50"/>
    <w:rsid w:val="00F67307"/>
    <w:rsid w:val="00F70266"/>
    <w:rsid w:val="00F71077"/>
    <w:rsid w:val="00F71BC3"/>
    <w:rsid w:val="00F72DF6"/>
    <w:rsid w:val="00F746AF"/>
    <w:rsid w:val="00F764F8"/>
    <w:rsid w:val="00F77E3F"/>
    <w:rsid w:val="00F81A23"/>
    <w:rsid w:val="00F82627"/>
    <w:rsid w:val="00F82AF9"/>
    <w:rsid w:val="00F837E5"/>
    <w:rsid w:val="00F83AC3"/>
    <w:rsid w:val="00F84B87"/>
    <w:rsid w:val="00F851A0"/>
    <w:rsid w:val="00F854AA"/>
    <w:rsid w:val="00F85563"/>
    <w:rsid w:val="00F86D6E"/>
    <w:rsid w:val="00F904F8"/>
    <w:rsid w:val="00F908AA"/>
    <w:rsid w:val="00F9142D"/>
    <w:rsid w:val="00F91541"/>
    <w:rsid w:val="00F91BEC"/>
    <w:rsid w:val="00F933CF"/>
    <w:rsid w:val="00F942C0"/>
    <w:rsid w:val="00F94D3F"/>
    <w:rsid w:val="00FA09AC"/>
    <w:rsid w:val="00FA2E5E"/>
    <w:rsid w:val="00FA392D"/>
    <w:rsid w:val="00FA3AA7"/>
    <w:rsid w:val="00FA5E57"/>
    <w:rsid w:val="00FA790A"/>
    <w:rsid w:val="00FB07DD"/>
    <w:rsid w:val="00FB101D"/>
    <w:rsid w:val="00FB1B02"/>
    <w:rsid w:val="00FB26BA"/>
    <w:rsid w:val="00FB2702"/>
    <w:rsid w:val="00FB6491"/>
    <w:rsid w:val="00FB67F2"/>
    <w:rsid w:val="00FB6E88"/>
    <w:rsid w:val="00FB6FAB"/>
    <w:rsid w:val="00FB7D9E"/>
    <w:rsid w:val="00FC00E6"/>
    <w:rsid w:val="00FC03AA"/>
    <w:rsid w:val="00FC156D"/>
    <w:rsid w:val="00FC230F"/>
    <w:rsid w:val="00FC28AE"/>
    <w:rsid w:val="00FC2E65"/>
    <w:rsid w:val="00FC4BEC"/>
    <w:rsid w:val="00FC4E3D"/>
    <w:rsid w:val="00FC5051"/>
    <w:rsid w:val="00FC5754"/>
    <w:rsid w:val="00FC7470"/>
    <w:rsid w:val="00FC795D"/>
    <w:rsid w:val="00FD0D19"/>
    <w:rsid w:val="00FD2889"/>
    <w:rsid w:val="00FD28A8"/>
    <w:rsid w:val="00FD2B6F"/>
    <w:rsid w:val="00FD3CF8"/>
    <w:rsid w:val="00FD3F73"/>
    <w:rsid w:val="00FD6138"/>
    <w:rsid w:val="00FD6669"/>
    <w:rsid w:val="00FD672E"/>
    <w:rsid w:val="00FD6756"/>
    <w:rsid w:val="00FD726A"/>
    <w:rsid w:val="00FD7302"/>
    <w:rsid w:val="00FD7956"/>
    <w:rsid w:val="00FD7BCB"/>
    <w:rsid w:val="00FE1AE9"/>
    <w:rsid w:val="00FE2001"/>
    <w:rsid w:val="00FE2EFC"/>
    <w:rsid w:val="00FE3374"/>
    <w:rsid w:val="00FE3389"/>
    <w:rsid w:val="00FE4AEE"/>
    <w:rsid w:val="00FE4BAF"/>
    <w:rsid w:val="00FE6D57"/>
    <w:rsid w:val="00FE6FF4"/>
    <w:rsid w:val="00FE707E"/>
    <w:rsid w:val="00FF02AC"/>
    <w:rsid w:val="00FF04B9"/>
    <w:rsid w:val="00FF1241"/>
    <w:rsid w:val="00FF44F0"/>
    <w:rsid w:val="00FF52C8"/>
    <w:rsid w:val="00FF5614"/>
    <w:rsid w:val="00FF6293"/>
    <w:rsid w:val="0107F142"/>
    <w:rsid w:val="011C97E8"/>
    <w:rsid w:val="012BD9A3"/>
    <w:rsid w:val="01975E90"/>
    <w:rsid w:val="01AE5116"/>
    <w:rsid w:val="01B2252A"/>
    <w:rsid w:val="01E14E60"/>
    <w:rsid w:val="01ED3C4A"/>
    <w:rsid w:val="01F5B3E9"/>
    <w:rsid w:val="01F8BB7D"/>
    <w:rsid w:val="0206DFCF"/>
    <w:rsid w:val="021F4409"/>
    <w:rsid w:val="0248718D"/>
    <w:rsid w:val="024C6923"/>
    <w:rsid w:val="025E5B2E"/>
    <w:rsid w:val="026DD7E5"/>
    <w:rsid w:val="02A0DACD"/>
    <w:rsid w:val="02D03E84"/>
    <w:rsid w:val="02EC4F3C"/>
    <w:rsid w:val="036BF110"/>
    <w:rsid w:val="0376CA41"/>
    <w:rsid w:val="03960B99"/>
    <w:rsid w:val="03C7AB66"/>
    <w:rsid w:val="0401ABD8"/>
    <w:rsid w:val="042B20CC"/>
    <w:rsid w:val="044A2B3F"/>
    <w:rsid w:val="045960CE"/>
    <w:rsid w:val="04AF65E2"/>
    <w:rsid w:val="052DA07B"/>
    <w:rsid w:val="05434074"/>
    <w:rsid w:val="05A65E23"/>
    <w:rsid w:val="05D87577"/>
    <w:rsid w:val="05F86F84"/>
    <w:rsid w:val="05FAD97B"/>
    <w:rsid w:val="06211791"/>
    <w:rsid w:val="062AC450"/>
    <w:rsid w:val="0634095B"/>
    <w:rsid w:val="063D0466"/>
    <w:rsid w:val="06811280"/>
    <w:rsid w:val="06A1C853"/>
    <w:rsid w:val="06CF9B23"/>
    <w:rsid w:val="06D7CA50"/>
    <w:rsid w:val="06F2A1E7"/>
    <w:rsid w:val="071053EA"/>
    <w:rsid w:val="07382B77"/>
    <w:rsid w:val="07D6CBC3"/>
    <w:rsid w:val="0861D99F"/>
    <w:rsid w:val="0862E245"/>
    <w:rsid w:val="086A6FF4"/>
    <w:rsid w:val="088C661E"/>
    <w:rsid w:val="08E69333"/>
    <w:rsid w:val="08F5E711"/>
    <w:rsid w:val="091932C1"/>
    <w:rsid w:val="091E682E"/>
    <w:rsid w:val="095A4148"/>
    <w:rsid w:val="0989F4B9"/>
    <w:rsid w:val="09915377"/>
    <w:rsid w:val="0A1E815E"/>
    <w:rsid w:val="0A3D84E1"/>
    <w:rsid w:val="0A808B08"/>
    <w:rsid w:val="0A8C580C"/>
    <w:rsid w:val="0A958748"/>
    <w:rsid w:val="0AB14669"/>
    <w:rsid w:val="0AFB581F"/>
    <w:rsid w:val="0B1F3310"/>
    <w:rsid w:val="0B4FF19E"/>
    <w:rsid w:val="0B5B0497"/>
    <w:rsid w:val="0B5DE755"/>
    <w:rsid w:val="0B67277E"/>
    <w:rsid w:val="0B7BB44E"/>
    <w:rsid w:val="0BA83FEC"/>
    <w:rsid w:val="0BB9A54A"/>
    <w:rsid w:val="0BCF2751"/>
    <w:rsid w:val="0BE72B82"/>
    <w:rsid w:val="0BFDA853"/>
    <w:rsid w:val="0C61CBE4"/>
    <w:rsid w:val="0C821FB9"/>
    <w:rsid w:val="0C8B0A27"/>
    <w:rsid w:val="0C91345C"/>
    <w:rsid w:val="0CDDAB58"/>
    <w:rsid w:val="0D096158"/>
    <w:rsid w:val="0D990456"/>
    <w:rsid w:val="0DA30458"/>
    <w:rsid w:val="0E860500"/>
    <w:rsid w:val="0E8AEE8B"/>
    <w:rsid w:val="0E9FF77B"/>
    <w:rsid w:val="0EC7BE36"/>
    <w:rsid w:val="0EEE98CB"/>
    <w:rsid w:val="0F1E7334"/>
    <w:rsid w:val="0F8571EA"/>
    <w:rsid w:val="0FD6ADC6"/>
    <w:rsid w:val="10486484"/>
    <w:rsid w:val="104BED82"/>
    <w:rsid w:val="104F3880"/>
    <w:rsid w:val="1087A650"/>
    <w:rsid w:val="108ED069"/>
    <w:rsid w:val="10A1D44D"/>
    <w:rsid w:val="10B99D8C"/>
    <w:rsid w:val="11395F2A"/>
    <w:rsid w:val="11410EBE"/>
    <w:rsid w:val="11686633"/>
    <w:rsid w:val="11AEE5BC"/>
    <w:rsid w:val="11AFF788"/>
    <w:rsid w:val="11BF4ABA"/>
    <w:rsid w:val="11EE630A"/>
    <w:rsid w:val="121C0E38"/>
    <w:rsid w:val="1259E33A"/>
    <w:rsid w:val="1262F696"/>
    <w:rsid w:val="12B9DCBD"/>
    <w:rsid w:val="12BDFA33"/>
    <w:rsid w:val="12E5FDE6"/>
    <w:rsid w:val="130EDC6C"/>
    <w:rsid w:val="131251C9"/>
    <w:rsid w:val="132CD672"/>
    <w:rsid w:val="133C3CDA"/>
    <w:rsid w:val="138D63DB"/>
    <w:rsid w:val="14505F67"/>
    <w:rsid w:val="14543C03"/>
    <w:rsid w:val="1472C31F"/>
    <w:rsid w:val="147FBADC"/>
    <w:rsid w:val="152959A7"/>
    <w:rsid w:val="1545FB65"/>
    <w:rsid w:val="15C0009C"/>
    <w:rsid w:val="15C5E796"/>
    <w:rsid w:val="15C7CD1A"/>
    <w:rsid w:val="15DCA9C9"/>
    <w:rsid w:val="15DE203E"/>
    <w:rsid w:val="16369EC1"/>
    <w:rsid w:val="1685E46E"/>
    <w:rsid w:val="16C0F5C1"/>
    <w:rsid w:val="16CE2B46"/>
    <w:rsid w:val="16DB8186"/>
    <w:rsid w:val="171BF21A"/>
    <w:rsid w:val="171F520A"/>
    <w:rsid w:val="17371CEB"/>
    <w:rsid w:val="1741E5EC"/>
    <w:rsid w:val="17592750"/>
    <w:rsid w:val="175F6AE9"/>
    <w:rsid w:val="17B0C187"/>
    <w:rsid w:val="17B4C402"/>
    <w:rsid w:val="17E7338C"/>
    <w:rsid w:val="1800893B"/>
    <w:rsid w:val="1814AE12"/>
    <w:rsid w:val="183E2FB2"/>
    <w:rsid w:val="18E3E5A6"/>
    <w:rsid w:val="19C7DE3E"/>
    <w:rsid w:val="19D3DBAC"/>
    <w:rsid w:val="19E75F2C"/>
    <w:rsid w:val="19F65B4A"/>
    <w:rsid w:val="1A1DA90F"/>
    <w:rsid w:val="1A28DA2E"/>
    <w:rsid w:val="1A2A6485"/>
    <w:rsid w:val="1A3F6492"/>
    <w:rsid w:val="1A40CCE3"/>
    <w:rsid w:val="1A4193A8"/>
    <w:rsid w:val="1A641130"/>
    <w:rsid w:val="1AFF3A8B"/>
    <w:rsid w:val="1B13C0A1"/>
    <w:rsid w:val="1B2B7057"/>
    <w:rsid w:val="1B32C4AB"/>
    <w:rsid w:val="1B38F62D"/>
    <w:rsid w:val="1B6230A9"/>
    <w:rsid w:val="1BC8173E"/>
    <w:rsid w:val="1BDB460D"/>
    <w:rsid w:val="1BF30105"/>
    <w:rsid w:val="1C1D0C4C"/>
    <w:rsid w:val="1C38DD71"/>
    <w:rsid w:val="1C577EC0"/>
    <w:rsid w:val="1C7A63AD"/>
    <w:rsid w:val="1C951F23"/>
    <w:rsid w:val="1CAB7D84"/>
    <w:rsid w:val="1D026FEC"/>
    <w:rsid w:val="1D0B88E3"/>
    <w:rsid w:val="1D1CE01E"/>
    <w:rsid w:val="1D2A9EA7"/>
    <w:rsid w:val="1D45A008"/>
    <w:rsid w:val="1DA233B6"/>
    <w:rsid w:val="1DB21DE1"/>
    <w:rsid w:val="1DCDD8FA"/>
    <w:rsid w:val="1DD2C4A6"/>
    <w:rsid w:val="1E2DC42A"/>
    <w:rsid w:val="1E35AB13"/>
    <w:rsid w:val="1E46D904"/>
    <w:rsid w:val="1E560EA6"/>
    <w:rsid w:val="1E7A0766"/>
    <w:rsid w:val="1EE90DD5"/>
    <w:rsid w:val="1EED3E22"/>
    <w:rsid w:val="1EF71733"/>
    <w:rsid w:val="1F2294B2"/>
    <w:rsid w:val="1F6A63F3"/>
    <w:rsid w:val="1F7A6686"/>
    <w:rsid w:val="1FD6D530"/>
    <w:rsid w:val="1FDFD305"/>
    <w:rsid w:val="1FEC73EC"/>
    <w:rsid w:val="202CB1A2"/>
    <w:rsid w:val="206C4094"/>
    <w:rsid w:val="207D1723"/>
    <w:rsid w:val="207ED900"/>
    <w:rsid w:val="210FBBA7"/>
    <w:rsid w:val="2112E052"/>
    <w:rsid w:val="21130759"/>
    <w:rsid w:val="21291D43"/>
    <w:rsid w:val="212FB301"/>
    <w:rsid w:val="2131A416"/>
    <w:rsid w:val="2134B8D2"/>
    <w:rsid w:val="214E0822"/>
    <w:rsid w:val="216480E2"/>
    <w:rsid w:val="21856693"/>
    <w:rsid w:val="2187AE7D"/>
    <w:rsid w:val="21CFFC3C"/>
    <w:rsid w:val="21F02D7C"/>
    <w:rsid w:val="21F4D317"/>
    <w:rsid w:val="221AFEB6"/>
    <w:rsid w:val="221B2CFA"/>
    <w:rsid w:val="22419EAC"/>
    <w:rsid w:val="22A90123"/>
    <w:rsid w:val="22B70F0F"/>
    <w:rsid w:val="22D0E4F7"/>
    <w:rsid w:val="22E5F5D1"/>
    <w:rsid w:val="231DF8E0"/>
    <w:rsid w:val="237881C3"/>
    <w:rsid w:val="237FD83B"/>
    <w:rsid w:val="23881FB3"/>
    <w:rsid w:val="23BF0803"/>
    <w:rsid w:val="23C0BCA8"/>
    <w:rsid w:val="23C57B82"/>
    <w:rsid w:val="24617A6F"/>
    <w:rsid w:val="24649472"/>
    <w:rsid w:val="248A39F8"/>
    <w:rsid w:val="249730DC"/>
    <w:rsid w:val="24BFC234"/>
    <w:rsid w:val="252F0527"/>
    <w:rsid w:val="2554BA4E"/>
    <w:rsid w:val="2573EE06"/>
    <w:rsid w:val="25E34BA1"/>
    <w:rsid w:val="25F1A7D9"/>
    <w:rsid w:val="25FC8248"/>
    <w:rsid w:val="2625591B"/>
    <w:rsid w:val="262C3A74"/>
    <w:rsid w:val="26504954"/>
    <w:rsid w:val="2679ECB3"/>
    <w:rsid w:val="268BFF64"/>
    <w:rsid w:val="26CA02BA"/>
    <w:rsid w:val="26E32937"/>
    <w:rsid w:val="26FE775C"/>
    <w:rsid w:val="2785999F"/>
    <w:rsid w:val="27D2DA7D"/>
    <w:rsid w:val="27DA7E5A"/>
    <w:rsid w:val="27F37B4A"/>
    <w:rsid w:val="28623BA7"/>
    <w:rsid w:val="2877F671"/>
    <w:rsid w:val="28F89833"/>
    <w:rsid w:val="28FEC004"/>
    <w:rsid w:val="2912B9BA"/>
    <w:rsid w:val="29144241"/>
    <w:rsid w:val="293D3E75"/>
    <w:rsid w:val="293EAD81"/>
    <w:rsid w:val="29565FE8"/>
    <w:rsid w:val="29838E5E"/>
    <w:rsid w:val="29C5EED4"/>
    <w:rsid w:val="29D0B222"/>
    <w:rsid w:val="29DC564F"/>
    <w:rsid w:val="2A14C439"/>
    <w:rsid w:val="2A1D8A54"/>
    <w:rsid w:val="2A34C160"/>
    <w:rsid w:val="2A41DBB8"/>
    <w:rsid w:val="2AAF154F"/>
    <w:rsid w:val="2ADE2D29"/>
    <w:rsid w:val="2B0E99C0"/>
    <w:rsid w:val="2B2E0800"/>
    <w:rsid w:val="2B5F142C"/>
    <w:rsid w:val="2B6A34E2"/>
    <w:rsid w:val="2B7364AF"/>
    <w:rsid w:val="2BAAC0DA"/>
    <w:rsid w:val="2BABBEFD"/>
    <w:rsid w:val="2BE4DB74"/>
    <w:rsid w:val="2BE7AD7B"/>
    <w:rsid w:val="2BEA8353"/>
    <w:rsid w:val="2C4C386B"/>
    <w:rsid w:val="2C755F88"/>
    <w:rsid w:val="2C789DC7"/>
    <w:rsid w:val="2C8737B9"/>
    <w:rsid w:val="2C8894F4"/>
    <w:rsid w:val="2CA48B2B"/>
    <w:rsid w:val="2CA67008"/>
    <w:rsid w:val="2CCAF8E0"/>
    <w:rsid w:val="2D0A22CB"/>
    <w:rsid w:val="2D293920"/>
    <w:rsid w:val="2D7BDA23"/>
    <w:rsid w:val="2D843BE6"/>
    <w:rsid w:val="2DADDAF6"/>
    <w:rsid w:val="2DB85270"/>
    <w:rsid w:val="2DF64B36"/>
    <w:rsid w:val="2E2D37C5"/>
    <w:rsid w:val="2E2F05A1"/>
    <w:rsid w:val="2E494079"/>
    <w:rsid w:val="2E5E1948"/>
    <w:rsid w:val="2EACA71B"/>
    <w:rsid w:val="2ED14022"/>
    <w:rsid w:val="2EDF2A8A"/>
    <w:rsid w:val="2F1F299E"/>
    <w:rsid w:val="2F348213"/>
    <w:rsid w:val="2FA4DC40"/>
    <w:rsid w:val="2FF7C700"/>
    <w:rsid w:val="300B0832"/>
    <w:rsid w:val="303104D8"/>
    <w:rsid w:val="30508E87"/>
    <w:rsid w:val="3092FDC8"/>
    <w:rsid w:val="30ADB4B6"/>
    <w:rsid w:val="31D0FAE8"/>
    <w:rsid w:val="31D8BC4B"/>
    <w:rsid w:val="31E58760"/>
    <w:rsid w:val="31F9CCAE"/>
    <w:rsid w:val="321D420B"/>
    <w:rsid w:val="324D68D6"/>
    <w:rsid w:val="3252C208"/>
    <w:rsid w:val="32619337"/>
    <w:rsid w:val="32AF47BD"/>
    <w:rsid w:val="3323A4F3"/>
    <w:rsid w:val="33A0D2B4"/>
    <w:rsid w:val="33F9978E"/>
    <w:rsid w:val="34037C44"/>
    <w:rsid w:val="343ACACD"/>
    <w:rsid w:val="343C0781"/>
    <w:rsid w:val="34746FCB"/>
    <w:rsid w:val="349F17DD"/>
    <w:rsid w:val="34B63CEC"/>
    <w:rsid w:val="3519FF55"/>
    <w:rsid w:val="35410185"/>
    <w:rsid w:val="354A7BE1"/>
    <w:rsid w:val="355045DD"/>
    <w:rsid w:val="35514EED"/>
    <w:rsid w:val="3590AFFD"/>
    <w:rsid w:val="35B1ED0C"/>
    <w:rsid w:val="35E75A47"/>
    <w:rsid w:val="364DC311"/>
    <w:rsid w:val="3655F66B"/>
    <w:rsid w:val="365F3949"/>
    <w:rsid w:val="36642719"/>
    <w:rsid w:val="367A7DC2"/>
    <w:rsid w:val="373CB6F1"/>
    <w:rsid w:val="37629CE3"/>
    <w:rsid w:val="37A83B7D"/>
    <w:rsid w:val="37AD4E31"/>
    <w:rsid w:val="3804BD2D"/>
    <w:rsid w:val="380B379C"/>
    <w:rsid w:val="38306C09"/>
    <w:rsid w:val="384D5820"/>
    <w:rsid w:val="3866D2F9"/>
    <w:rsid w:val="38840867"/>
    <w:rsid w:val="390973C9"/>
    <w:rsid w:val="390BBCC1"/>
    <w:rsid w:val="393AA830"/>
    <w:rsid w:val="3962CFD7"/>
    <w:rsid w:val="3975FAA5"/>
    <w:rsid w:val="399D2358"/>
    <w:rsid w:val="39C314CD"/>
    <w:rsid w:val="39C6B0C7"/>
    <w:rsid w:val="39FE99C6"/>
    <w:rsid w:val="39FFAE32"/>
    <w:rsid w:val="3A095E0D"/>
    <w:rsid w:val="3A456E09"/>
    <w:rsid w:val="3AB684D1"/>
    <w:rsid w:val="3BC5AD87"/>
    <w:rsid w:val="3BD2ECAE"/>
    <w:rsid w:val="3BE2A798"/>
    <w:rsid w:val="3C17AC61"/>
    <w:rsid w:val="3C2E0FB0"/>
    <w:rsid w:val="3C63F465"/>
    <w:rsid w:val="3C95B3AB"/>
    <w:rsid w:val="3CADF2B6"/>
    <w:rsid w:val="3CC0191B"/>
    <w:rsid w:val="3CC4478A"/>
    <w:rsid w:val="3CD4FEAC"/>
    <w:rsid w:val="3CDB210B"/>
    <w:rsid w:val="3CFAB85B"/>
    <w:rsid w:val="3D1E1FBA"/>
    <w:rsid w:val="3D28D379"/>
    <w:rsid w:val="3DA3BC98"/>
    <w:rsid w:val="3DA8551F"/>
    <w:rsid w:val="3DD47EB4"/>
    <w:rsid w:val="3DDEC432"/>
    <w:rsid w:val="3E5F8E8E"/>
    <w:rsid w:val="3E611C62"/>
    <w:rsid w:val="3E7E3D1A"/>
    <w:rsid w:val="3E8522A4"/>
    <w:rsid w:val="3E879A70"/>
    <w:rsid w:val="3E899865"/>
    <w:rsid w:val="3EB9915E"/>
    <w:rsid w:val="3EC80981"/>
    <w:rsid w:val="3EEBC602"/>
    <w:rsid w:val="3F6BD30F"/>
    <w:rsid w:val="3F9CCA6E"/>
    <w:rsid w:val="3F9DC823"/>
    <w:rsid w:val="3FACB913"/>
    <w:rsid w:val="3FDDAB94"/>
    <w:rsid w:val="3FE5E21C"/>
    <w:rsid w:val="3FEC0CA9"/>
    <w:rsid w:val="3FFE3E0D"/>
    <w:rsid w:val="4001C64F"/>
    <w:rsid w:val="40029141"/>
    <w:rsid w:val="404B67F3"/>
    <w:rsid w:val="4054009A"/>
    <w:rsid w:val="40901FB6"/>
    <w:rsid w:val="4097BA44"/>
    <w:rsid w:val="40A94EDD"/>
    <w:rsid w:val="40DFAEAE"/>
    <w:rsid w:val="40F7AA20"/>
    <w:rsid w:val="41386544"/>
    <w:rsid w:val="41BFBD29"/>
    <w:rsid w:val="42117291"/>
    <w:rsid w:val="42148CFB"/>
    <w:rsid w:val="42232C41"/>
    <w:rsid w:val="422877FE"/>
    <w:rsid w:val="425A66B0"/>
    <w:rsid w:val="42802DC6"/>
    <w:rsid w:val="42926DCF"/>
    <w:rsid w:val="429F7A35"/>
    <w:rsid w:val="42A31C00"/>
    <w:rsid w:val="42A80FF3"/>
    <w:rsid w:val="42F0031C"/>
    <w:rsid w:val="435ACC94"/>
    <w:rsid w:val="436AA892"/>
    <w:rsid w:val="4379E97E"/>
    <w:rsid w:val="439E340E"/>
    <w:rsid w:val="43ADBD1F"/>
    <w:rsid w:val="43C2E859"/>
    <w:rsid w:val="43C739B1"/>
    <w:rsid w:val="43EDE8D1"/>
    <w:rsid w:val="4421275C"/>
    <w:rsid w:val="44272A59"/>
    <w:rsid w:val="442B6257"/>
    <w:rsid w:val="444227DB"/>
    <w:rsid w:val="449ACF21"/>
    <w:rsid w:val="44B507D3"/>
    <w:rsid w:val="451E996C"/>
    <w:rsid w:val="455B6715"/>
    <w:rsid w:val="456F6EFB"/>
    <w:rsid w:val="4598A36B"/>
    <w:rsid w:val="45A2DA71"/>
    <w:rsid w:val="45AF65E9"/>
    <w:rsid w:val="45DB742F"/>
    <w:rsid w:val="45FD0FAC"/>
    <w:rsid w:val="460EEBC7"/>
    <w:rsid w:val="460F0051"/>
    <w:rsid w:val="466EAA72"/>
    <w:rsid w:val="467ECC8A"/>
    <w:rsid w:val="46D04456"/>
    <w:rsid w:val="46ED1A30"/>
    <w:rsid w:val="47154312"/>
    <w:rsid w:val="4788D9E1"/>
    <w:rsid w:val="47899EAD"/>
    <w:rsid w:val="47B75B81"/>
    <w:rsid w:val="47D03CD4"/>
    <w:rsid w:val="47F61EE8"/>
    <w:rsid w:val="48070D23"/>
    <w:rsid w:val="48226752"/>
    <w:rsid w:val="4825A6C4"/>
    <w:rsid w:val="4835F2F1"/>
    <w:rsid w:val="4845DE89"/>
    <w:rsid w:val="48592A36"/>
    <w:rsid w:val="4863BE95"/>
    <w:rsid w:val="4885421F"/>
    <w:rsid w:val="48B0082E"/>
    <w:rsid w:val="495CC8A0"/>
    <w:rsid w:val="49ED9B15"/>
    <w:rsid w:val="49EE3EF1"/>
    <w:rsid w:val="4A0A0A8F"/>
    <w:rsid w:val="4AA7FFDE"/>
    <w:rsid w:val="4ABD73D8"/>
    <w:rsid w:val="4B12DCEF"/>
    <w:rsid w:val="4B294FC1"/>
    <w:rsid w:val="4B97E65D"/>
    <w:rsid w:val="4BD1B56C"/>
    <w:rsid w:val="4C14670E"/>
    <w:rsid w:val="4C4320DF"/>
    <w:rsid w:val="4C6C1822"/>
    <w:rsid w:val="4C904B65"/>
    <w:rsid w:val="4C914D12"/>
    <w:rsid w:val="4C915561"/>
    <w:rsid w:val="4C936C8D"/>
    <w:rsid w:val="4CA5ECEA"/>
    <w:rsid w:val="4CA63903"/>
    <w:rsid w:val="4CB0061E"/>
    <w:rsid w:val="4CDBBFA5"/>
    <w:rsid w:val="4D14FC5A"/>
    <w:rsid w:val="4D1A7696"/>
    <w:rsid w:val="4D2D774C"/>
    <w:rsid w:val="4D5CD2F2"/>
    <w:rsid w:val="4D9EA5C5"/>
    <w:rsid w:val="4DD4E418"/>
    <w:rsid w:val="4DDD69BB"/>
    <w:rsid w:val="4DF7F90D"/>
    <w:rsid w:val="4E3CCBC3"/>
    <w:rsid w:val="4E522BA7"/>
    <w:rsid w:val="4EB2FBEC"/>
    <w:rsid w:val="4EDAE016"/>
    <w:rsid w:val="4F2219B4"/>
    <w:rsid w:val="4F7B5ADA"/>
    <w:rsid w:val="4F7C9233"/>
    <w:rsid w:val="4F871751"/>
    <w:rsid w:val="4FE44C5A"/>
    <w:rsid w:val="4FF5CF68"/>
    <w:rsid w:val="4FF68280"/>
    <w:rsid w:val="50070659"/>
    <w:rsid w:val="501B48B7"/>
    <w:rsid w:val="5037FB00"/>
    <w:rsid w:val="5054EAD7"/>
    <w:rsid w:val="505BF9CD"/>
    <w:rsid w:val="507C72BD"/>
    <w:rsid w:val="50B3293D"/>
    <w:rsid w:val="50E065DD"/>
    <w:rsid w:val="50F7772F"/>
    <w:rsid w:val="50FF523F"/>
    <w:rsid w:val="5113025A"/>
    <w:rsid w:val="513DA9EC"/>
    <w:rsid w:val="51607488"/>
    <w:rsid w:val="51758D4C"/>
    <w:rsid w:val="51845FAA"/>
    <w:rsid w:val="51C13EB7"/>
    <w:rsid w:val="51C1ACC7"/>
    <w:rsid w:val="51D2C556"/>
    <w:rsid w:val="51F8B3BA"/>
    <w:rsid w:val="5201286E"/>
    <w:rsid w:val="52060784"/>
    <w:rsid w:val="5269EAA3"/>
    <w:rsid w:val="526F729D"/>
    <w:rsid w:val="52EDC6F0"/>
    <w:rsid w:val="5320EFDE"/>
    <w:rsid w:val="534CD9EE"/>
    <w:rsid w:val="535996D6"/>
    <w:rsid w:val="538204F5"/>
    <w:rsid w:val="538D3862"/>
    <w:rsid w:val="53A16A81"/>
    <w:rsid w:val="53C75D0B"/>
    <w:rsid w:val="53E7E897"/>
    <w:rsid w:val="53FD6B04"/>
    <w:rsid w:val="540543CF"/>
    <w:rsid w:val="540F2AFA"/>
    <w:rsid w:val="54259FC0"/>
    <w:rsid w:val="54433303"/>
    <w:rsid w:val="54DA3D99"/>
    <w:rsid w:val="5501AE4B"/>
    <w:rsid w:val="553328D0"/>
    <w:rsid w:val="553CE38C"/>
    <w:rsid w:val="5560FD89"/>
    <w:rsid w:val="55635339"/>
    <w:rsid w:val="5567B585"/>
    <w:rsid w:val="556F364C"/>
    <w:rsid w:val="55B1FD1C"/>
    <w:rsid w:val="55D38626"/>
    <w:rsid w:val="55EE0F8C"/>
    <w:rsid w:val="55FBC573"/>
    <w:rsid w:val="5611FC6F"/>
    <w:rsid w:val="56125E74"/>
    <w:rsid w:val="561C1594"/>
    <w:rsid w:val="5640E66E"/>
    <w:rsid w:val="564AB2C5"/>
    <w:rsid w:val="5673C4E4"/>
    <w:rsid w:val="56FC86E2"/>
    <w:rsid w:val="575939B0"/>
    <w:rsid w:val="5775ADB1"/>
    <w:rsid w:val="577DAE9D"/>
    <w:rsid w:val="57B99D93"/>
    <w:rsid w:val="57E33DB7"/>
    <w:rsid w:val="57EAE827"/>
    <w:rsid w:val="5818AA48"/>
    <w:rsid w:val="5835BC50"/>
    <w:rsid w:val="583C1FE9"/>
    <w:rsid w:val="587BA314"/>
    <w:rsid w:val="58A1F91A"/>
    <w:rsid w:val="58E1D81B"/>
    <w:rsid w:val="58EB53B6"/>
    <w:rsid w:val="58EF100D"/>
    <w:rsid w:val="58F361EE"/>
    <w:rsid w:val="58F8B02E"/>
    <w:rsid w:val="595B4D8B"/>
    <w:rsid w:val="5965CDC6"/>
    <w:rsid w:val="59D66568"/>
    <w:rsid w:val="59FFAF5D"/>
    <w:rsid w:val="5A1E9822"/>
    <w:rsid w:val="5A4230D5"/>
    <w:rsid w:val="5A9C3279"/>
    <w:rsid w:val="5AE5FC1D"/>
    <w:rsid w:val="5AF2F0BE"/>
    <w:rsid w:val="5B06B37E"/>
    <w:rsid w:val="5B242094"/>
    <w:rsid w:val="5B629FDA"/>
    <w:rsid w:val="5B8E3FA2"/>
    <w:rsid w:val="5C643ADC"/>
    <w:rsid w:val="5CB5D172"/>
    <w:rsid w:val="5D5AFF68"/>
    <w:rsid w:val="5D5E9175"/>
    <w:rsid w:val="5D7B7C16"/>
    <w:rsid w:val="5D8CC315"/>
    <w:rsid w:val="5DD5B0BE"/>
    <w:rsid w:val="5DEF2F16"/>
    <w:rsid w:val="5DF27DCE"/>
    <w:rsid w:val="5E5F62C6"/>
    <w:rsid w:val="5E703A03"/>
    <w:rsid w:val="5EA025FF"/>
    <w:rsid w:val="5EBE3886"/>
    <w:rsid w:val="5EEF1AB5"/>
    <w:rsid w:val="5F8F50DC"/>
    <w:rsid w:val="5F99AFE3"/>
    <w:rsid w:val="5FB6DA0B"/>
    <w:rsid w:val="5FB9FE82"/>
    <w:rsid w:val="5FDDF9E5"/>
    <w:rsid w:val="601BF2BF"/>
    <w:rsid w:val="60213E33"/>
    <w:rsid w:val="6045AD9A"/>
    <w:rsid w:val="6051975F"/>
    <w:rsid w:val="6070B14A"/>
    <w:rsid w:val="60883FD8"/>
    <w:rsid w:val="609AA284"/>
    <w:rsid w:val="60F2E592"/>
    <w:rsid w:val="60FEEEF2"/>
    <w:rsid w:val="614CD23F"/>
    <w:rsid w:val="6180D8E9"/>
    <w:rsid w:val="61ADDD77"/>
    <w:rsid w:val="621CF07C"/>
    <w:rsid w:val="6232214F"/>
    <w:rsid w:val="623F84A7"/>
    <w:rsid w:val="6251B7E7"/>
    <w:rsid w:val="6255CC26"/>
    <w:rsid w:val="629734AE"/>
    <w:rsid w:val="62C0F4CD"/>
    <w:rsid w:val="62D53190"/>
    <w:rsid w:val="62D73F1D"/>
    <w:rsid w:val="62DD77F9"/>
    <w:rsid w:val="62EB2984"/>
    <w:rsid w:val="630396A6"/>
    <w:rsid w:val="63308698"/>
    <w:rsid w:val="63471630"/>
    <w:rsid w:val="63943BC1"/>
    <w:rsid w:val="639C8313"/>
    <w:rsid w:val="63CFA9C4"/>
    <w:rsid w:val="63E2E68A"/>
    <w:rsid w:val="6419C208"/>
    <w:rsid w:val="641E8A77"/>
    <w:rsid w:val="64548598"/>
    <w:rsid w:val="64CAEA86"/>
    <w:rsid w:val="64FB5A1A"/>
    <w:rsid w:val="64FE7647"/>
    <w:rsid w:val="652B2B6A"/>
    <w:rsid w:val="66001E06"/>
    <w:rsid w:val="6601DDCC"/>
    <w:rsid w:val="6646D42B"/>
    <w:rsid w:val="669DBB54"/>
    <w:rsid w:val="66C97902"/>
    <w:rsid w:val="66CCA8F7"/>
    <w:rsid w:val="66D566E2"/>
    <w:rsid w:val="67313101"/>
    <w:rsid w:val="678F8552"/>
    <w:rsid w:val="67BE39D8"/>
    <w:rsid w:val="67CC11D3"/>
    <w:rsid w:val="67D1C96D"/>
    <w:rsid w:val="67D6DC43"/>
    <w:rsid w:val="680677AA"/>
    <w:rsid w:val="684BFA1A"/>
    <w:rsid w:val="686295D2"/>
    <w:rsid w:val="6871AB7B"/>
    <w:rsid w:val="688DB371"/>
    <w:rsid w:val="68C6AF65"/>
    <w:rsid w:val="68E9526F"/>
    <w:rsid w:val="68EEBC07"/>
    <w:rsid w:val="693016BE"/>
    <w:rsid w:val="6963AE2F"/>
    <w:rsid w:val="6964CF7C"/>
    <w:rsid w:val="69903165"/>
    <w:rsid w:val="699A1BA6"/>
    <w:rsid w:val="699D145B"/>
    <w:rsid w:val="69A3A73B"/>
    <w:rsid w:val="69A58668"/>
    <w:rsid w:val="69A61FCE"/>
    <w:rsid w:val="69C17A44"/>
    <w:rsid w:val="69FC636B"/>
    <w:rsid w:val="6A08A92D"/>
    <w:rsid w:val="6A48E6D5"/>
    <w:rsid w:val="6A61D9BB"/>
    <w:rsid w:val="6A7F4B19"/>
    <w:rsid w:val="6ABB6F7D"/>
    <w:rsid w:val="6AF25CE0"/>
    <w:rsid w:val="6AF859D4"/>
    <w:rsid w:val="6B2BEF5B"/>
    <w:rsid w:val="6B3AC71C"/>
    <w:rsid w:val="6B832F28"/>
    <w:rsid w:val="6BEF9916"/>
    <w:rsid w:val="6C020C11"/>
    <w:rsid w:val="6C20533B"/>
    <w:rsid w:val="6C2160E8"/>
    <w:rsid w:val="6C247196"/>
    <w:rsid w:val="6C25FCF8"/>
    <w:rsid w:val="6C446B8F"/>
    <w:rsid w:val="6C4C68F6"/>
    <w:rsid w:val="6C527F91"/>
    <w:rsid w:val="6CCDB568"/>
    <w:rsid w:val="6CE32C02"/>
    <w:rsid w:val="6D17B5E5"/>
    <w:rsid w:val="6D2775C3"/>
    <w:rsid w:val="6D6B2C90"/>
    <w:rsid w:val="6DA76B8D"/>
    <w:rsid w:val="6DC873C9"/>
    <w:rsid w:val="6DE6A78C"/>
    <w:rsid w:val="6DEA9081"/>
    <w:rsid w:val="6E2A43BA"/>
    <w:rsid w:val="6E35AF04"/>
    <w:rsid w:val="6F1D4DFD"/>
    <w:rsid w:val="6F3B06F2"/>
    <w:rsid w:val="6F4A8B6C"/>
    <w:rsid w:val="6F5D8DB0"/>
    <w:rsid w:val="6F8E38A8"/>
    <w:rsid w:val="6F9FA95E"/>
    <w:rsid w:val="6FEDF1A9"/>
    <w:rsid w:val="6FF2BA26"/>
    <w:rsid w:val="70111D5F"/>
    <w:rsid w:val="70153FD7"/>
    <w:rsid w:val="70526CBD"/>
    <w:rsid w:val="7085A1F0"/>
    <w:rsid w:val="70D9C43A"/>
    <w:rsid w:val="70DE79E7"/>
    <w:rsid w:val="711B2559"/>
    <w:rsid w:val="711D27C8"/>
    <w:rsid w:val="7185779C"/>
    <w:rsid w:val="71A82BEA"/>
    <w:rsid w:val="71C6655F"/>
    <w:rsid w:val="720E39E5"/>
    <w:rsid w:val="724160AC"/>
    <w:rsid w:val="7247A83E"/>
    <w:rsid w:val="7265789F"/>
    <w:rsid w:val="727F2E08"/>
    <w:rsid w:val="72B1B7E6"/>
    <w:rsid w:val="72D88D64"/>
    <w:rsid w:val="72FCAB0E"/>
    <w:rsid w:val="73206478"/>
    <w:rsid w:val="735BC66B"/>
    <w:rsid w:val="737045A3"/>
    <w:rsid w:val="738AEC92"/>
    <w:rsid w:val="7392F787"/>
    <w:rsid w:val="73FDAE5D"/>
    <w:rsid w:val="741C9D30"/>
    <w:rsid w:val="74469121"/>
    <w:rsid w:val="745EA0EF"/>
    <w:rsid w:val="74B9EFF0"/>
    <w:rsid w:val="74E1CA8E"/>
    <w:rsid w:val="74E27042"/>
    <w:rsid w:val="74E6DFB9"/>
    <w:rsid w:val="74E8E79A"/>
    <w:rsid w:val="757C59D1"/>
    <w:rsid w:val="75B69B9E"/>
    <w:rsid w:val="75B9E81E"/>
    <w:rsid w:val="75EAA2F2"/>
    <w:rsid w:val="75F108FE"/>
    <w:rsid w:val="75F29857"/>
    <w:rsid w:val="75F2FE5E"/>
    <w:rsid w:val="75F76EEB"/>
    <w:rsid w:val="76038595"/>
    <w:rsid w:val="7633140F"/>
    <w:rsid w:val="763545C5"/>
    <w:rsid w:val="7642D2EF"/>
    <w:rsid w:val="7685846A"/>
    <w:rsid w:val="769409ED"/>
    <w:rsid w:val="769E9587"/>
    <w:rsid w:val="76A8A4FC"/>
    <w:rsid w:val="76DE6A37"/>
    <w:rsid w:val="772E5F05"/>
    <w:rsid w:val="7737077C"/>
    <w:rsid w:val="7767E857"/>
    <w:rsid w:val="77A4D819"/>
    <w:rsid w:val="77F5317E"/>
    <w:rsid w:val="782132BB"/>
    <w:rsid w:val="78945397"/>
    <w:rsid w:val="78A1C4EC"/>
    <w:rsid w:val="78BB3C03"/>
    <w:rsid w:val="78EF73CB"/>
    <w:rsid w:val="78F1F6A3"/>
    <w:rsid w:val="7961E2C1"/>
    <w:rsid w:val="798E9CB7"/>
    <w:rsid w:val="7995D3BE"/>
    <w:rsid w:val="79E33376"/>
    <w:rsid w:val="79EFE0AB"/>
    <w:rsid w:val="79FE2212"/>
    <w:rsid w:val="7A367C07"/>
    <w:rsid w:val="7A889206"/>
    <w:rsid w:val="7A9AED30"/>
    <w:rsid w:val="7B06DD50"/>
    <w:rsid w:val="7B09E117"/>
    <w:rsid w:val="7B1761E6"/>
    <w:rsid w:val="7B474052"/>
    <w:rsid w:val="7B51E7EF"/>
    <w:rsid w:val="7B557654"/>
    <w:rsid w:val="7B7F2AEE"/>
    <w:rsid w:val="7B83F781"/>
    <w:rsid w:val="7B885B58"/>
    <w:rsid w:val="7BEDCD72"/>
    <w:rsid w:val="7C3D3D48"/>
    <w:rsid w:val="7C3E6566"/>
    <w:rsid w:val="7C401751"/>
    <w:rsid w:val="7C67508A"/>
    <w:rsid w:val="7D3A8C3A"/>
    <w:rsid w:val="7D6D7912"/>
    <w:rsid w:val="7D72899D"/>
    <w:rsid w:val="7DE6C70A"/>
    <w:rsid w:val="7DF9A5D6"/>
    <w:rsid w:val="7E1214E4"/>
    <w:rsid w:val="7ECDA62D"/>
    <w:rsid w:val="7ED75631"/>
    <w:rsid w:val="7F1068E9"/>
    <w:rsid w:val="7F1DA05C"/>
    <w:rsid w:val="7F24E11B"/>
    <w:rsid w:val="7F9BCBC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4F8CB2"/>
  <w15:chartTrackingRefBased/>
  <w15:docId w15:val="{BEF74F1B-3DA8-402F-B635-F37849746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539B"/>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49113B"/>
    <w:rPr>
      <w:sz w:val="16"/>
      <w:szCs w:val="16"/>
    </w:rPr>
  </w:style>
  <w:style w:type="paragraph" w:styleId="CommentText">
    <w:name w:val="annotation text"/>
    <w:basedOn w:val="Normal"/>
    <w:link w:val="CommentTextChar"/>
    <w:uiPriority w:val="99"/>
    <w:unhideWhenUsed/>
    <w:rsid w:val="0049113B"/>
    <w:pPr>
      <w:spacing w:line="240" w:lineRule="auto"/>
    </w:pPr>
    <w:rPr>
      <w:sz w:val="20"/>
      <w:szCs w:val="20"/>
    </w:rPr>
  </w:style>
  <w:style w:type="character" w:customStyle="1" w:styleId="CommentTextChar">
    <w:name w:val="Comment Text Char"/>
    <w:basedOn w:val="DefaultParagraphFont"/>
    <w:link w:val="CommentText"/>
    <w:uiPriority w:val="99"/>
    <w:rsid w:val="0049113B"/>
    <w:rPr>
      <w:sz w:val="20"/>
      <w:szCs w:val="20"/>
    </w:rPr>
  </w:style>
  <w:style w:type="paragraph" w:styleId="CommentSubject">
    <w:name w:val="annotation subject"/>
    <w:basedOn w:val="CommentText"/>
    <w:next w:val="CommentText"/>
    <w:link w:val="CommentSubjectChar"/>
    <w:uiPriority w:val="99"/>
    <w:semiHidden/>
    <w:unhideWhenUsed/>
    <w:rsid w:val="0049113B"/>
    <w:rPr>
      <w:b/>
      <w:bCs/>
    </w:rPr>
  </w:style>
  <w:style w:type="character" w:customStyle="1" w:styleId="CommentSubjectChar">
    <w:name w:val="Comment Subject Char"/>
    <w:basedOn w:val="CommentTextChar"/>
    <w:link w:val="CommentSubject"/>
    <w:uiPriority w:val="99"/>
    <w:semiHidden/>
    <w:rsid w:val="0049113B"/>
    <w:rPr>
      <w:b/>
      <w:bCs/>
      <w:sz w:val="20"/>
      <w:szCs w:val="20"/>
    </w:rPr>
  </w:style>
  <w:style w:type="table" w:styleId="TableGrid">
    <w:name w:val="Table Grid"/>
    <w:basedOn w:val="TableNormal"/>
    <w:uiPriority w:val="39"/>
    <w:rsid w:val="007A48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521C4"/>
    <w:pPr>
      <w:spacing w:after="0" w:line="240" w:lineRule="auto"/>
    </w:pPr>
  </w:style>
  <w:style w:type="character" w:styleId="Hyperlink">
    <w:name w:val="Hyperlink"/>
    <w:basedOn w:val="DefaultParagraphFont"/>
    <w:uiPriority w:val="99"/>
    <w:unhideWhenUsed/>
    <w:rsid w:val="00F61C6D"/>
    <w:rPr>
      <w:color w:val="0563C1" w:themeColor="hyperlink"/>
      <w:u w:val="single"/>
    </w:rPr>
  </w:style>
  <w:style w:type="character" w:styleId="UnresolvedMention">
    <w:name w:val="Unresolved Mention"/>
    <w:basedOn w:val="DefaultParagraphFont"/>
    <w:uiPriority w:val="99"/>
    <w:semiHidden/>
    <w:unhideWhenUsed/>
    <w:rsid w:val="00F61C6D"/>
    <w:rPr>
      <w:color w:val="605E5C"/>
      <w:shd w:val="clear" w:color="auto" w:fill="E1DFDD"/>
    </w:rPr>
  </w:style>
  <w:style w:type="character" w:styleId="Mention">
    <w:name w:val="Mention"/>
    <w:basedOn w:val="DefaultParagraphFont"/>
    <w:uiPriority w:val="99"/>
    <w:unhideWhenUsed/>
    <w:rsid w:val="003C2E55"/>
    <w:rPr>
      <w:color w:val="2B579A"/>
      <w:shd w:val="clear" w:color="auto" w:fill="E1DFDD"/>
    </w:rPr>
  </w:style>
  <w:style w:type="paragraph" w:customStyle="1" w:styleId="EndNoteBibliographyTitle">
    <w:name w:val="EndNote Bibliography Title"/>
    <w:basedOn w:val="Normal"/>
    <w:link w:val="EndNoteBibliographyTitleChar"/>
    <w:rsid w:val="00251EF5"/>
    <w:pPr>
      <w:spacing w:after="0"/>
      <w:jc w:val="center"/>
    </w:pPr>
    <w:rPr>
      <w:rFonts w:ascii="Calibri" w:hAnsi="Calibri" w:cs="Calibri"/>
      <w:noProof/>
    </w:rPr>
  </w:style>
  <w:style w:type="character" w:customStyle="1" w:styleId="EndNoteBibliographyTitleChar">
    <w:name w:val="EndNote Bibliography Title Char"/>
    <w:basedOn w:val="DefaultParagraphFont"/>
    <w:link w:val="EndNoteBibliographyTitle"/>
    <w:rsid w:val="00251EF5"/>
    <w:rPr>
      <w:rFonts w:ascii="Calibri" w:hAnsi="Calibri" w:cs="Calibri"/>
      <w:noProof/>
    </w:rPr>
  </w:style>
  <w:style w:type="paragraph" w:customStyle="1" w:styleId="EndNoteBibliography">
    <w:name w:val="EndNote Bibliography"/>
    <w:basedOn w:val="Normal"/>
    <w:link w:val="EndNoteBibliographyChar"/>
    <w:rsid w:val="00251EF5"/>
    <w:pPr>
      <w:spacing w:line="240" w:lineRule="auto"/>
    </w:pPr>
    <w:rPr>
      <w:rFonts w:ascii="Calibri" w:hAnsi="Calibri" w:cs="Calibri"/>
      <w:noProof/>
    </w:rPr>
  </w:style>
  <w:style w:type="character" w:customStyle="1" w:styleId="EndNoteBibliographyChar">
    <w:name w:val="EndNote Bibliography Char"/>
    <w:basedOn w:val="DefaultParagraphFont"/>
    <w:link w:val="EndNoteBibliography"/>
    <w:rsid w:val="00251EF5"/>
    <w:rPr>
      <w:rFonts w:ascii="Calibri" w:hAnsi="Calibri" w:cs="Calibri"/>
      <w:noProof/>
    </w:rPr>
  </w:style>
  <w:style w:type="character" w:styleId="FollowedHyperlink">
    <w:name w:val="FollowedHyperlink"/>
    <w:basedOn w:val="DefaultParagraphFont"/>
    <w:uiPriority w:val="99"/>
    <w:semiHidden/>
    <w:unhideWhenUsed/>
    <w:rsid w:val="00A81339"/>
    <w:rPr>
      <w:color w:val="954F72" w:themeColor="followedHyperlink"/>
      <w:u w:val="single"/>
    </w:rPr>
  </w:style>
  <w:style w:type="paragraph" w:styleId="NormalWeb">
    <w:name w:val="Normal (Web)"/>
    <w:basedOn w:val="Normal"/>
    <w:uiPriority w:val="99"/>
    <w:semiHidden/>
    <w:unhideWhenUsed/>
    <w:rsid w:val="00FB67F2"/>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Header">
    <w:name w:val="header"/>
    <w:basedOn w:val="Normal"/>
    <w:link w:val="HeaderChar"/>
    <w:uiPriority w:val="99"/>
    <w:unhideWhenUsed/>
    <w:rsid w:val="004C53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4C53A1"/>
  </w:style>
  <w:style w:type="paragraph" w:styleId="Footer">
    <w:name w:val="footer"/>
    <w:basedOn w:val="Normal"/>
    <w:link w:val="FooterChar"/>
    <w:uiPriority w:val="99"/>
    <w:unhideWhenUsed/>
    <w:rsid w:val="004C53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53A1"/>
  </w:style>
  <w:style w:type="character" w:styleId="LineNumber">
    <w:name w:val="line number"/>
    <w:basedOn w:val="DefaultParagraphFont"/>
    <w:uiPriority w:val="99"/>
    <w:semiHidden/>
    <w:unhideWhenUsed/>
    <w:rsid w:val="00DE42F7"/>
  </w:style>
  <w:style w:type="character" w:styleId="PlaceholderText">
    <w:name w:val="Placeholder Text"/>
    <w:basedOn w:val="DefaultParagraphFont"/>
    <w:uiPriority w:val="99"/>
    <w:semiHidden/>
    <w:rsid w:val="009C1096"/>
    <w:rPr>
      <w:color w:val="808080" w:themeColor="background1" w:themeShade="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546345">
      <w:bodyDiv w:val="1"/>
      <w:marLeft w:val="0"/>
      <w:marRight w:val="0"/>
      <w:marTop w:val="0"/>
      <w:marBottom w:val="0"/>
      <w:divBdr>
        <w:top w:val="none" w:sz="0" w:space="0" w:color="auto"/>
        <w:left w:val="none" w:sz="0" w:space="0" w:color="auto"/>
        <w:bottom w:val="none" w:sz="0" w:space="0" w:color="auto"/>
        <w:right w:val="none" w:sz="0" w:space="0" w:color="auto"/>
      </w:divBdr>
      <w:divsChild>
        <w:div w:id="509442974">
          <w:marLeft w:val="0"/>
          <w:marRight w:val="0"/>
          <w:marTop w:val="0"/>
          <w:marBottom w:val="0"/>
          <w:divBdr>
            <w:top w:val="none" w:sz="0" w:space="0" w:color="auto"/>
            <w:left w:val="none" w:sz="0" w:space="0" w:color="auto"/>
            <w:bottom w:val="none" w:sz="0" w:space="0" w:color="auto"/>
            <w:right w:val="none" w:sz="0" w:space="0" w:color="auto"/>
          </w:divBdr>
        </w:div>
      </w:divsChild>
    </w:div>
    <w:div w:id="188419681">
      <w:bodyDiv w:val="1"/>
      <w:marLeft w:val="0"/>
      <w:marRight w:val="0"/>
      <w:marTop w:val="0"/>
      <w:marBottom w:val="0"/>
      <w:divBdr>
        <w:top w:val="none" w:sz="0" w:space="0" w:color="auto"/>
        <w:left w:val="none" w:sz="0" w:space="0" w:color="auto"/>
        <w:bottom w:val="none" w:sz="0" w:space="0" w:color="auto"/>
        <w:right w:val="none" w:sz="0" w:space="0" w:color="auto"/>
      </w:divBdr>
    </w:div>
    <w:div w:id="238709647">
      <w:bodyDiv w:val="1"/>
      <w:marLeft w:val="0"/>
      <w:marRight w:val="0"/>
      <w:marTop w:val="0"/>
      <w:marBottom w:val="0"/>
      <w:divBdr>
        <w:top w:val="none" w:sz="0" w:space="0" w:color="auto"/>
        <w:left w:val="none" w:sz="0" w:space="0" w:color="auto"/>
        <w:bottom w:val="none" w:sz="0" w:space="0" w:color="auto"/>
        <w:right w:val="none" w:sz="0" w:space="0" w:color="auto"/>
      </w:divBdr>
      <w:divsChild>
        <w:div w:id="205875004">
          <w:marLeft w:val="0"/>
          <w:marRight w:val="0"/>
          <w:marTop w:val="0"/>
          <w:marBottom w:val="0"/>
          <w:divBdr>
            <w:top w:val="none" w:sz="0" w:space="0" w:color="auto"/>
            <w:left w:val="none" w:sz="0" w:space="0" w:color="auto"/>
            <w:bottom w:val="none" w:sz="0" w:space="0" w:color="auto"/>
            <w:right w:val="none" w:sz="0" w:space="0" w:color="auto"/>
          </w:divBdr>
          <w:divsChild>
            <w:div w:id="1209106231">
              <w:marLeft w:val="0"/>
              <w:marRight w:val="0"/>
              <w:marTop w:val="0"/>
              <w:marBottom w:val="0"/>
              <w:divBdr>
                <w:top w:val="none" w:sz="0" w:space="0" w:color="auto"/>
                <w:left w:val="none" w:sz="0" w:space="0" w:color="auto"/>
                <w:bottom w:val="none" w:sz="0" w:space="0" w:color="auto"/>
                <w:right w:val="none" w:sz="0" w:space="0" w:color="auto"/>
              </w:divBdr>
              <w:divsChild>
                <w:div w:id="91949">
                  <w:marLeft w:val="0"/>
                  <w:marRight w:val="0"/>
                  <w:marTop w:val="0"/>
                  <w:marBottom w:val="0"/>
                  <w:divBdr>
                    <w:top w:val="none" w:sz="0" w:space="0" w:color="auto"/>
                    <w:left w:val="none" w:sz="0" w:space="0" w:color="auto"/>
                    <w:bottom w:val="none" w:sz="0" w:space="0" w:color="auto"/>
                    <w:right w:val="none" w:sz="0" w:space="0" w:color="auto"/>
                  </w:divBdr>
                  <w:divsChild>
                    <w:div w:id="1029144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2171604">
      <w:bodyDiv w:val="1"/>
      <w:marLeft w:val="0"/>
      <w:marRight w:val="0"/>
      <w:marTop w:val="0"/>
      <w:marBottom w:val="0"/>
      <w:divBdr>
        <w:top w:val="none" w:sz="0" w:space="0" w:color="auto"/>
        <w:left w:val="none" w:sz="0" w:space="0" w:color="auto"/>
        <w:bottom w:val="none" w:sz="0" w:space="0" w:color="auto"/>
        <w:right w:val="none" w:sz="0" w:space="0" w:color="auto"/>
      </w:divBdr>
    </w:div>
    <w:div w:id="431633009">
      <w:bodyDiv w:val="1"/>
      <w:marLeft w:val="0"/>
      <w:marRight w:val="0"/>
      <w:marTop w:val="0"/>
      <w:marBottom w:val="0"/>
      <w:divBdr>
        <w:top w:val="none" w:sz="0" w:space="0" w:color="auto"/>
        <w:left w:val="none" w:sz="0" w:space="0" w:color="auto"/>
        <w:bottom w:val="none" w:sz="0" w:space="0" w:color="auto"/>
        <w:right w:val="none" w:sz="0" w:space="0" w:color="auto"/>
      </w:divBdr>
    </w:div>
    <w:div w:id="548758793">
      <w:bodyDiv w:val="1"/>
      <w:marLeft w:val="0"/>
      <w:marRight w:val="0"/>
      <w:marTop w:val="0"/>
      <w:marBottom w:val="0"/>
      <w:divBdr>
        <w:top w:val="none" w:sz="0" w:space="0" w:color="auto"/>
        <w:left w:val="none" w:sz="0" w:space="0" w:color="auto"/>
        <w:bottom w:val="none" w:sz="0" w:space="0" w:color="auto"/>
        <w:right w:val="none" w:sz="0" w:space="0" w:color="auto"/>
      </w:divBdr>
    </w:div>
    <w:div w:id="586303394">
      <w:bodyDiv w:val="1"/>
      <w:marLeft w:val="0"/>
      <w:marRight w:val="0"/>
      <w:marTop w:val="0"/>
      <w:marBottom w:val="0"/>
      <w:divBdr>
        <w:top w:val="none" w:sz="0" w:space="0" w:color="auto"/>
        <w:left w:val="none" w:sz="0" w:space="0" w:color="auto"/>
        <w:bottom w:val="none" w:sz="0" w:space="0" w:color="auto"/>
        <w:right w:val="none" w:sz="0" w:space="0" w:color="auto"/>
      </w:divBdr>
      <w:divsChild>
        <w:div w:id="147677486">
          <w:marLeft w:val="0"/>
          <w:marRight w:val="0"/>
          <w:marTop w:val="0"/>
          <w:marBottom w:val="0"/>
          <w:divBdr>
            <w:top w:val="none" w:sz="0" w:space="0" w:color="auto"/>
            <w:left w:val="none" w:sz="0" w:space="0" w:color="auto"/>
            <w:bottom w:val="none" w:sz="0" w:space="0" w:color="auto"/>
            <w:right w:val="none" w:sz="0" w:space="0" w:color="auto"/>
          </w:divBdr>
        </w:div>
        <w:div w:id="957951814">
          <w:marLeft w:val="0"/>
          <w:marRight w:val="0"/>
          <w:marTop w:val="0"/>
          <w:marBottom w:val="0"/>
          <w:divBdr>
            <w:top w:val="none" w:sz="0" w:space="0" w:color="auto"/>
            <w:left w:val="none" w:sz="0" w:space="0" w:color="auto"/>
            <w:bottom w:val="none" w:sz="0" w:space="0" w:color="auto"/>
            <w:right w:val="none" w:sz="0" w:space="0" w:color="auto"/>
          </w:divBdr>
        </w:div>
        <w:div w:id="1308246654">
          <w:marLeft w:val="0"/>
          <w:marRight w:val="0"/>
          <w:marTop w:val="0"/>
          <w:marBottom w:val="0"/>
          <w:divBdr>
            <w:top w:val="none" w:sz="0" w:space="0" w:color="auto"/>
            <w:left w:val="none" w:sz="0" w:space="0" w:color="auto"/>
            <w:bottom w:val="none" w:sz="0" w:space="0" w:color="auto"/>
            <w:right w:val="none" w:sz="0" w:space="0" w:color="auto"/>
          </w:divBdr>
        </w:div>
        <w:div w:id="1430081987">
          <w:marLeft w:val="0"/>
          <w:marRight w:val="0"/>
          <w:marTop w:val="0"/>
          <w:marBottom w:val="0"/>
          <w:divBdr>
            <w:top w:val="none" w:sz="0" w:space="0" w:color="auto"/>
            <w:left w:val="none" w:sz="0" w:space="0" w:color="auto"/>
            <w:bottom w:val="none" w:sz="0" w:space="0" w:color="auto"/>
            <w:right w:val="none" w:sz="0" w:space="0" w:color="auto"/>
          </w:divBdr>
        </w:div>
      </w:divsChild>
    </w:div>
    <w:div w:id="590159202">
      <w:bodyDiv w:val="1"/>
      <w:marLeft w:val="0"/>
      <w:marRight w:val="0"/>
      <w:marTop w:val="0"/>
      <w:marBottom w:val="0"/>
      <w:divBdr>
        <w:top w:val="none" w:sz="0" w:space="0" w:color="auto"/>
        <w:left w:val="none" w:sz="0" w:space="0" w:color="auto"/>
        <w:bottom w:val="none" w:sz="0" w:space="0" w:color="auto"/>
        <w:right w:val="none" w:sz="0" w:space="0" w:color="auto"/>
      </w:divBdr>
    </w:div>
    <w:div w:id="651955931">
      <w:bodyDiv w:val="1"/>
      <w:marLeft w:val="0"/>
      <w:marRight w:val="0"/>
      <w:marTop w:val="0"/>
      <w:marBottom w:val="0"/>
      <w:divBdr>
        <w:top w:val="none" w:sz="0" w:space="0" w:color="auto"/>
        <w:left w:val="none" w:sz="0" w:space="0" w:color="auto"/>
        <w:bottom w:val="none" w:sz="0" w:space="0" w:color="auto"/>
        <w:right w:val="none" w:sz="0" w:space="0" w:color="auto"/>
      </w:divBdr>
    </w:div>
    <w:div w:id="703364849">
      <w:bodyDiv w:val="1"/>
      <w:marLeft w:val="0"/>
      <w:marRight w:val="0"/>
      <w:marTop w:val="0"/>
      <w:marBottom w:val="0"/>
      <w:divBdr>
        <w:top w:val="none" w:sz="0" w:space="0" w:color="auto"/>
        <w:left w:val="none" w:sz="0" w:space="0" w:color="auto"/>
        <w:bottom w:val="none" w:sz="0" w:space="0" w:color="auto"/>
        <w:right w:val="none" w:sz="0" w:space="0" w:color="auto"/>
      </w:divBdr>
    </w:div>
    <w:div w:id="817190356">
      <w:bodyDiv w:val="1"/>
      <w:marLeft w:val="0"/>
      <w:marRight w:val="0"/>
      <w:marTop w:val="0"/>
      <w:marBottom w:val="0"/>
      <w:divBdr>
        <w:top w:val="none" w:sz="0" w:space="0" w:color="auto"/>
        <w:left w:val="none" w:sz="0" w:space="0" w:color="auto"/>
        <w:bottom w:val="none" w:sz="0" w:space="0" w:color="auto"/>
        <w:right w:val="none" w:sz="0" w:space="0" w:color="auto"/>
      </w:divBdr>
    </w:div>
    <w:div w:id="876624761">
      <w:bodyDiv w:val="1"/>
      <w:marLeft w:val="0"/>
      <w:marRight w:val="0"/>
      <w:marTop w:val="0"/>
      <w:marBottom w:val="0"/>
      <w:divBdr>
        <w:top w:val="none" w:sz="0" w:space="0" w:color="auto"/>
        <w:left w:val="none" w:sz="0" w:space="0" w:color="auto"/>
        <w:bottom w:val="none" w:sz="0" w:space="0" w:color="auto"/>
        <w:right w:val="none" w:sz="0" w:space="0" w:color="auto"/>
      </w:divBdr>
      <w:divsChild>
        <w:div w:id="1236823609">
          <w:marLeft w:val="0"/>
          <w:marRight w:val="0"/>
          <w:marTop w:val="0"/>
          <w:marBottom w:val="0"/>
          <w:divBdr>
            <w:top w:val="none" w:sz="0" w:space="0" w:color="auto"/>
            <w:left w:val="none" w:sz="0" w:space="0" w:color="auto"/>
            <w:bottom w:val="none" w:sz="0" w:space="0" w:color="auto"/>
            <w:right w:val="none" w:sz="0" w:space="0" w:color="auto"/>
          </w:divBdr>
          <w:divsChild>
            <w:div w:id="380634765">
              <w:marLeft w:val="0"/>
              <w:marRight w:val="0"/>
              <w:marTop w:val="0"/>
              <w:marBottom w:val="0"/>
              <w:divBdr>
                <w:top w:val="none" w:sz="0" w:space="0" w:color="auto"/>
                <w:left w:val="none" w:sz="0" w:space="0" w:color="auto"/>
                <w:bottom w:val="none" w:sz="0" w:space="0" w:color="auto"/>
                <w:right w:val="none" w:sz="0" w:space="0" w:color="auto"/>
              </w:divBdr>
              <w:divsChild>
                <w:div w:id="1945263194">
                  <w:marLeft w:val="0"/>
                  <w:marRight w:val="0"/>
                  <w:marTop w:val="0"/>
                  <w:marBottom w:val="0"/>
                  <w:divBdr>
                    <w:top w:val="none" w:sz="0" w:space="0" w:color="auto"/>
                    <w:left w:val="none" w:sz="0" w:space="0" w:color="auto"/>
                    <w:bottom w:val="none" w:sz="0" w:space="0" w:color="auto"/>
                    <w:right w:val="none" w:sz="0" w:space="0" w:color="auto"/>
                  </w:divBdr>
                  <w:divsChild>
                    <w:div w:id="475873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6763024">
      <w:bodyDiv w:val="1"/>
      <w:marLeft w:val="0"/>
      <w:marRight w:val="0"/>
      <w:marTop w:val="0"/>
      <w:marBottom w:val="0"/>
      <w:divBdr>
        <w:top w:val="none" w:sz="0" w:space="0" w:color="auto"/>
        <w:left w:val="none" w:sz="0" w:space="0" w:color="auto"/>
        <w:bottom w:val="none" w:sz="0" w:space="0" w:color="auto"/>
        <w:right w:val="none" w:sz="0" w:space="0" w:color="auto"/>
      </w:divBdr>
      <w:divsChild>
        <w:div w:id="154272239">
          <w:marLeft w:val="0"/>
          <w:marRight w:val="0"/>
          <w:marTop w:val="0"/>
          <w:marBottom w:val="0"/>
          <w:divBdr>
            <w:top w:val="none" w:sz="0" w:space="0" w:color="auto"/>
            <w:left w:val="none" w:sz="0" w:space="0" w:color="auto"/>
            <w:bottom w:val="none" w:sz="0" w:space="0" w:color="auto"/>
            <w:right w:val="none" w:sz="0" w:space="0" w:color="auto"/>
          </w:divBdr>
        </w:div>
        <w:div w:id="236205990">
          <w:marLeft w:val="0"/>
          <w:marRight w:val="0"/>
          <w:marTop w:val="0"/>
          <w:marBottom w:val="0"/>
          <w:divBdr>
            <w:top w:val="none" w:sz="0" w:space="0" w:color="auto"/>
            <w:left w:val="none" w:sz="0" w:space="0" w:color="auto"/>
            <w:bottom w:val="none" w:sz="0" w:space="0" w:color="auto"/>
            <w:right w:val="none" w:sz="0" w:space="0" w:color="auto"/>
          </w:divBdr>
        </w:div>
        <w:div w:id="1775132645">
          <w:marLeft w:val="0"/>
          <w:marRight w:val="0"/>
          <w:marTop w:val="0"/>
          <w:marBottom w:val="0"/>
          <w:divBdr>
            <w:top w:val="none" w:sz="0" w:space="0" w:color="auto"/>
            <w:left w:val="none" w:sz="0" w:space="0" w:color="auto"/>
            <w:bottom w:val="none" w:sz="0" w:space="0" w:color="auto"/>
            <w:right w:val="none" w:sz="0" w:space="0" w:color="auto"/>
          </w:divBdr>
        </w:div>
        <w:div w:id="1800761862">
          <w:marLeft w:val="0"/>
          <w:marRight w:val="0"/>
          <w:marTop w:val="0"/>
          <w:marBottom w:val="0"/>
          <w:divBdr>
            <w:top w:val="none" w:sz="0" w:space="0" w:color="auto"/>
            <w:left w:val="none" w:sz="0" w:space="0" w:color="auto"/>
            <w:bottom w:val="none" w:sz="0" w:space="0" w:color="auto"/>
            <w:right w:val="none" w:sz="0" w:space="0" w:color="auto"/>
          </w:divBdr>
        </w:div>
      </w:divsChild>
    </w:div>
    <w:div w:id="1019086708">
      <w:bodyDiv w:val="1"/>
      <w:marLeft w:val="0"/>
      <w:marRight w:val="0"/>
      <w:marTop w:val="0"/>
      <w:marBottom w:val="0"/>
      <w:divBdr>
        <w:top w:val="none" w:sz="0" w:space="0" w:color="auto"/>
        <w:left w:val="none" w:sz="0" w:space="0" w:color="auto"/>
        <w:bottom w:val="none" w:sz="0" w:space="0" w:color="auto"/>
        <w:right w:val="none" w:sz="0" w:space="0" w:color="auto"/>
      </w:divBdr>
      <w:divsChild>
        <w:div w:id="2018918162">
          <w:marLeft w:val="0"/>
          <w:marRight w:val="0"/>
          <w:marTop w:val="0"/>
          <w:marBottom w:val="0"/>
          <w:divBdr>
            <w:top w:val="none" w:sz="0" w:space="0" w:color="auto"/>
            <w:left w:val="none" w:sz="0" w:space="0" w:color="auto"/>
            <w:bottom w:val="none" w:sz="0" w:space="0" w:color="auto"/>
            <w:right w:val="none" w:sz="0" w:space="0" w:color="auto"/>
          </w:divBdr>
        </w:div>
      </w:divsChild>
    </w:div>
    <w:div w:id="1199002341">
      <w:bodyDiv w:val="1"/>
      <w:marLeft w:val="0"/>
      <w:marRight w:val="0"/>
      <w:marTop w:val="0"/>
      <w:marBottom w:val="0"/>
      <w:divBdr>
        <w:top w:val="none" w:sz="0" w:space="0" w:color="auto"/>
        <w:left w:val="none" w:sz="0" w:space="0" w:color="auto"/>
        <w:bottom w:val="none" w:sz="0" w:space="0" w:color="auto"/>
        <w:right w:val="none" w:sz="0" w:space="0" w:color="auto"/>
      </w:divBdr>
    </w:div>
    <w:div w:id="1282877826">
      <w:bodyDiv w:val="1"/>
      <w:marLeft w:val="0"/>
      <w:marRight w:val="0"/>
      <w:marTop w:val="0"/>
      <w:marBottom w:val="0"/>
      <w:divBdr>
        <w:top w:val="none" w:sz="0" w:space="0" w:color="auto"/>
        <w:left w:val="none" w:sz="0" w:space="0" w:color="auto"/>
        <w:bottom w:val="none" w:sz="0" w:space="0" w:color="auto"/>
        <w:right w:val="none" w:sz="0" w:space="0" w:color="auto"/>
      </w:divBdr>
      <w:divsChild>
        <w:div w:id="1809589232">
          <w:marLeft w:val="0"/>
          <w:marRight w:val="0"/>
          <w:marTop w:val="0"/>
          <w:marBottom w:val="0"/>
          <w:divBdr>
            <w:top w:val="none" w:sz="0" w:space="0" w:color="auto"/>
            <w:left w:val="none" w:sz="0" w:space="0" w:color="auto"/>
            <w:bottom w:val="none" w:sz="0" w:space="0" w:color="auto"/>
            <w:right w:val="none" w:sz="0" w:space="0" w:color="auto"/>
          </w:divBdr>
        </w:div>
      </w:divsChild>
    </w:div>
    <w:div w:id="1298300238">
      <w:bodyDiv w:val="1"/>
      <w:marLeft w:val="0"/>
      <w:marRight w:val="0"/>
      <w:marTop w:val="0"/>
      <w:marBottom w:val="0"/>
      <w:divBdr>
        <w:top w:val="none" w:sz="0" w:space="0" w:color="auto"/>
        <w:left w:val="none" w:sz="0" w:space="0" w:color="auto"/>
        <w:bottom w:val="none" w:sz="0" w:space="0" w:color="auto"/>
        <w:right w:val="none" w:sz="0" w:space="0" w:color="auto"/>
      </w:divBdr>
    </w:div>
    <w:div w:id="1320839614">
      <w:bodyDiv w:val="1"/>
      <w:marLeft w:val="0"/>
      <w:marRight w:val="0"/>
      <w:marTop w:val="0"/>
      <w:marBottom w:val="0"/>
      <w:divBdr>
        <w:top w:val="none" w:sz="0" w:space="0" w:color="auto"/>
        <w:left w:val="none" w:sz="0" w:space="0" w:color="auto"/>
        <w:bottom w:val="none" w:sz="0" w:space="0" w:color="auto"/>
        <w:right w:val="none" w:sz="0" w:space="0" w:color="auto"/>
      </w:divBdr>
    </w:div>
    <w:div w:id="1350792340">
      <w:bodyDiv w:val="1"/>
      <w:marLeft w:val="0"/>
      <w:marRight w:val="0"/>
      <w:marTop w:val="0"/>
      <w:marBottom w:val="0"/>
      <w:divBdr>
        <w:top w:val="none" w:sz="0" w:space="0" w:color="auto"/>
        <w:left w:val="none" w:sz="0" w:space="0" w:color="auto"/>
        <w:bottom w:val="none" w:sz="0" w:space="0" w:color="auto"/>
        <w:right w:val="none" w:sz="0" w:space="0" w:color="auto"/>
      </w:divBdr>
    </w:div>
    <w:div w:id="1385449692">
      <w:bodyDiv w:val="1"/>
      <w:marLeft w:val="0"/>
      <w:marRight w:val="0"/>
      <w:marTop w:val="0"/>
      <w:marBottom w:val="0"/>
      <w:divBdr>
        <w:top w:val="none" w:sz="0" w:space="0" w:color="auto"/>
        <w:left w:val="none" w:sz="0" w:space="0" w:color="auto"/>
        <w:bottom w:val="none" w:sz="0" w:space="0" w:color="auto"/>
        <w:right w:val="none" w:sz="0" w:space="0" w:color="auto"/>
      </w:divBdr>
    </w:div>
    <w:div w:id="1561477473">
      <w:bodyDiv w:val="1"/>
      <w:marLeft w:val="0"/>
      <w:marRight w:val="0"/>
      <w:marTop w:val="0"/>
      <w:marBottom w:val="0"/>
      <w:divBdr>
        <w:top w:val="none" w:sz="0" w:space="0" w:color="auto"/>
        <w:left w:val="none" w:sz="0" w:space="0" w:color="auto"/>
        <w:bottom w:val="none" w:sz="0" w:space="0" w:color="auto"/>
        <w:right w:val="none" w:sz="0" w:space="0" w:color="auto"/>
      </w:divBdr>
    </w:div>
    <w:div w:id="1733966142">
      <w:bodyDiv w:val="1"/>
      <w:marLeft w:val="0"/>
      <w:marRight w:val="0"/>
      <w:marTop w:val="0"/>
      <w:marBottom w:val="0"/>
      <w:divBdr>
        <w:top w:val="none" w:sz="0" w:space="0" w:color="auto"/>
        <w:left w:val="none" w:sz="0" w:space="0" w:color="auto"/>
        <w:bottom w:val="none" w:sz="0" w:space="0" w:color="auto"/>
        <w:right w:val="none" w:sz="0" w:space="0" w:color="auto"/>
      </w:divBdr>
    </w:div>
    <w:div w:id="1898012825">
      <w:bodyDiv w:val="1"/>
      <w:marLeft w:val="0"/>
      <w:marRight w:val="0"/>
      <w:marTop w:val="0"/>
      <w:marBottom w:val="0"/>
      <w:divBdr>
        <w:top w:val="none" w:sz="0" w:space="0" w:color="auto"/>
        <w:left w:val="none" w:sz="0" w:space="0" w:color="auto"/>
        <w:bottom w:val="none" w:sz="0" w:space="0" w:color="auto"/>
        <w:right w:val="none" w:sz="0" w:space="0" w:color="auto"/>
      </w:divBdr>
      <w:divsChild>
        <w:div w:id="1338313264">
          <w:marLeft w:val="0"/>
          <w:marRight w:val="0"/>
          <w:marTop w:val="0"/>
          <w:marBottom w:val="0"/>
          <w:divBdr>
            <w:top w:val="none" w:sz="0" w:space="0" w:color="auto"/>
            <w:left w:val="none" w:sz="0" w:space="0" w:color="auto"/>
            <w:bottom w:val="none" w:sz="0" w:space="0" w:color="auto"/>
            <w:right w:val="none" w:sz="0" w:space="0" w:color="auto"/>
          </w:divBdr>
        </w:div>
      </w:divsChild>
    </w:div>
    <w:div w:id="1952587149">
      <w:bodyDiv w:val="1"/>
      <w:marLeft w:val="0"/>
      <w:marRight w:val="0"/>
      <w:marTop w:val="0"/>
      <w:marBottom w:val="0"/>
      <w:divBdr>
        <w:top w:val="none" w:sz="0" w:space="0" w:color="auto"/>
        <w:left w:val="none" w:sz="0" w:space="0" w:color="auto"/>
        <w:bottom w:val="none" w:sz="0" w:space="0" w:color="auto"/>
        <w:right w:val="none" w:sz="0" w:space="0" w:color="auto"/>
      </w:divBdr>
      <w:divsChild>
        <w:div w:id="16371833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passare@wakehealth.ed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iris.who.int/handle/10665/42682" TargetMode="External"/><Relationship Id="rId4" Type="http://schemas.openxmlformats.org/officeDocument/2006/relationships/settings" Target="settings.xml"/><Relationship Id="rId9" Type="http://schemas.openxmlformats.org/officeDocument/2006/relationships/hyperlink" Target="https://www.cdc.gov/nhsn/psc/ssi/index.html?CDC_AA_refVal=https%3A%2F%2Fwww.cdc.gov%2Fnhsn%2Facute-care-hospital%2Fssi%2Findex.html" TargetMode="External"/><Relationship Id="rId14" Type="http://schemas.microsoft.com/office/2019/05/relationships/documenttasks" Target="documenttasks/documenttasks1.xml"/></Relationships>
</file>

<file path=word/documenttasks/documenttasks1.xml><?xml version="1.0" encoding="utf-8"?>
<t:Tasks xmlns:t="http://schemas.microsoft.com/office/tasks/2019/documenttasks" xmlns:oel="http://schemas.microsoft.com/office/2019/extlst">
  <t:Task id="{D08173FB-28C0-4807-98E4-606E7AB6975B}">
    <t:Anchor>
      <t:Comment id="345236710"/>
    </t:Anchor>
    <t:History>
      <t:Event id="{196B6D2D-E560-49F1-AE46-399DD3627F54}" time="2024-10-31T15:58:18.947Z">
        <t:Attribution userId="S::Catherine.Passaretti@atriumhealth.org::315d8365-d08f-4425-a152-57165cab752d" userProvider="AD" userName="Passaretti, Catherine L"/>
        <t:Anchor>
          <t:Comment id="345236710"/>
        </t:Anchor>
        <t:Create/>
      </t:Event>
      <t:Event id="{3B85C5D9-2A7E-4172-A8D7-998A24A7F25D}" time="2024-10-31T15:58:18.947Z">
        <t:Attribution userId="S::Catherine.Passaretti@atriumhealth.org::315d8365-d08f-4425-a152-57165cab752d" userProvider="AD" userName="Passaretti, Catherine L"/>
        <t:Anchor>
          <t:Comment id="345236710"/>
        </t:Anchor>
        <t:Assign userId="S::medewitt_wakehealth.edu#EXT#@carolinashealthcare.onmicrosoft.com::f16318f7-6117-400e-968e-79dde74b9848" userProvider="AD" userName="Michael E. DeWitt"/>
      </t:Event>
      <t:Event id="{C8C4771F-7525-47D3-B331-D72166A72F58}" time="2024-10-31T15:58:18.947Z">
        <t:Attribution userId="S::Catherine.Passaretti@atriumhealth.org::315d8365-d08f-4425-a152-57165cab752d" userProvider="AD" userName="Passaretti, Catherine L"/>
        <t:Anchor>
          <t:Comment id="345236710"/>
        </t:Anchor>
        <t:SetTitle title="@Michael E. DeWitt can we include overall SVI for comparison also in this figure?"/>
      </t:Event>
      <t:Event id="{61684BC1-A5D8-4E50-A7A0-EB79964A7501}" time="2024-12-08T14:37:12.967Z">
        <t:Attribution userId="S::Catherine.Passaretti@atriumhealth.org::315d8365-d08f-4425-a152-57165cab752d" userProvider="AD" userName="Passaretti, Catherine L"/>
        <t:Progress percentComplete="100"/>
      </t:Event>
    </t:History>
  </t:Task>
  <t:Task id="{B4B0AB3B-2BC3-4546-B6D9-F013BADE17C4}">
    <t:Anchor>
      <t:Comment id="187790723"/>
    </t:Anchor>
    <t:History>
      <t:Event id="{D0E14DBC-23C5-444B-83E0-F7435C7E049D}" time="2024-12-08T18:52:01.169Z">
        <t:Attribution userId="S::Catherine.Passaretti@atriumhealth.org::315d8365-d08f-4425-a152-57165cab752d" userProvider="AD" userName="Passaretti, Catherine L"/>
        <t:Anchor>
          <t:Comment id="187790723"/>
        </t:Anchor>
        <t:Create/>
      </t:Event>
      <t:Event id="{CD9EB92A-9ABC-41D1-9407-D0AFD063015B}" time="2024-12-08T18:52:01.169Z">
        <t:Attribution userId="S::Catherine.Passaretti@atriumhealth.org::315d8365-d08f-4425-a152-57165cab752d" userProvider="AD" userName="Passaretti, Catherine L"/>
        <t:Anchor>
          <t:Comment id="187790723"/>
        </t:Anchor>
        <t:Assign userId="S::medewitt_wakehealth.edu#EXT#@carolinashealthcare.onmicrosoft.com::f16318f7-6117-400e-968e-79dde74b9848" userProvider="AD" userName="Michael E. DeWitt"/>
      </t:Event>
      <t:Event id="{F274A5EC-E665-428E-AD9F-2C2AD0F0F9EE}" time="2024-12-08T18:52:01.169Z">
        <t:Attribution userId="S::Catherine.Passaretti@atriumhealth.org::315d8365-d08f-4425-a152-57165cab752d" userProvider="AD" userName="Passaretti, Catherine L"/>
        <t:Anchor>
          <t:Comment id="187790723"/>
        </t:Anchor>
        <t:SetTitle title="@Michael E. DeWitt we are msising a p value here - looked back at original and don’t see it on there - do you have it?"/>
      </t:Event>
      <t:Event id="{9D793A92-20B5-4B5C-959A-DB8C8E6A6A9A}" time="2024-12-10T12:32:32.861Z">
        <t:Attribution userId="S::medewitt_wakehealth.edu#ext#@carolinashealthcare.onmicrosoft.com::f16318f7-6117-400e-968e-79dde74b9848" userProvider="AD" userName="Michael E. DeWitt"/>
        <t:Progress percentComplete="100"/>
      </t:Event>
      <t:Event id="{5CEF6E1E-0D5B-4158-8800-18A480C1C565}" time="2024-12-14T16:52:07.021Z">
        <t:Attribution userId="S::Catherine.Passaretti@atriumhealth.org::315d8365-d08f-4425-a152-57165cab752d" userProvider="AD" userName="Passaretti, Catherine L"/>
        <t:Progress percentComplete="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73F21293-A0BD-4811-8891-A9D55FEE2B32}">
  <we:reference id="wa200005983" version="2.0.0.0" store="en-US" storeType="OMEX"/>
  <we:alternateReferences>
    <we:reference id="wa200005983" version="2.0.0.0" store="en-US" storeType="OMEX"/>
  </we:alternateReferences>
  <we:properties>
    <we:property name="formatting-options" value="&quot;{\&quot;referenceListLayout\&quot;:{\&quot;title\&quot;:{\&quot;style\&quot;:{\&quot;@face\&quot;:\&quot;bold\&quot;,\&quot;#\&quot;:\&quot;Reference List\&quot;}},\&quot;startingReferenceNumber\&quot;:1,\&quot;firstLineIndent\&quot;:0,\&quot;hangingIndent\&quot;:36,\&quot;lineSpacing\&quot;:0,\&quot;spaceAfter\&quot;:0},\&quot;bibliographicStyle\&quot;:\&quot;APA 7th\&quot;,\&quot;version\&quot;:\&quot;2.2.0\&quot;}&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C5C7E8-B039-4903-AAFC-E12922E9E8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26</Pages>
  <Words>6243</Words>
  <Characters>35587</Characters>
  <Application>Microsoft Office Word</Application>
  <DocSecurity>0</DocSecurity>
  <Lines>296</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41747</CharactersWithSpaces>
  <SharedDoc>false</SharedDoc>
  <HLinks>
    <vt:vector size="48" baseType="variant">
      <vt:variant>
        <vt:i4>2031697</vt:i4>
      </vt:variant>
      <vt:variant>
        <vt:i4>104</vt:i4>
      </vt:variant>
      <vt:variant>
        <vt:i4>0</vt:i4>
      </vt:variant>
      <vt:variant>
        <vt:i4>5</vt:i4>
      </vt:variant>
      <vt:variant>
        <vt:lpwstr>https://doi.org/10.1177/2192568218811633</vt:lpwstr>
      </vt:variant>
      <vt:variant>
        <vt:lpwstr/>
      </vt:variant>
      <vt:variant>
        <vt:i4>655424</vt:i4>
      </vt:variant>
      <vt:variant>
        <vt:i4>100</vt:i4>
      </vt:variant>
      <vt:variant>
        <vt:i4>0</vt:i4>
      </vt:variant>
      <vt:variant>
        <vt:i4>5</vt:i4>
      </vt:variant>
      <vt:variant>
        <vt:lpwstr>https://www.cdc.gov/nhsn/psc/ssi/index.html?CDC_AA_refVal=https%3A%2F%2Fwww.cdc.gov%2Fnhsn%2Facute-care-hospital%2Fssi%2Findex.html</vt:lpwstr>
      </vt:variant>
      <vt:variant>
        <vt:lpwstr/>
      </vt:variant>
      <vt:variant>
        <vt:i4>5505126</vt:i4>
      </vt:variant>
      <vt:variant>
        <vt:i4>0</vt:i4>
      </vt:variant>
      <vt:variant>
        <vt:i4>0</vt:i4>
      </vt:variant>
      <vt:variant>
        <vt:i4>5</vt:i4>
      </vt:variant>
      <vt:variant>
        <vt:lpwstr>mailto:cpassare@wakehealth.edu</vt:lpwstr>
      </vt:variant>
      <vt:variant>
        <vt:lpwstr/>
      </vt:variant>
      <vt:variant>
        <vt:i4>6750256</vt:i4>
      </vt:variant>
      <vt:variant>
        <vt:i4>12</vt:i4>
      </vt:variant>
      <vt:variant>
        <vt:i4>0</vt:i4>
      </vt:variant>
      <vt:variant>
        <vt:i4>5</vt:i4>
      </vt:variant>
      <vt:variant>
        <vt:lpwstr>https://doi.org/10.1186/s12960-021-00659-z</vt:lpwstr>
      </vt:variant>
      <vt:variant>
        <vt:lpwstr/>
      </vt:variant>
      <vt:variant>
        <vt:i4>5701719</vt:i4>
      </vt:variant>
      <vt:variant>
        <vt:i4>9</vt:i4>
      </vt:variant>
      <vt:variant>
        <vt:i4>0</vt:i4>
      </vt:variant>
      <vt:variant>
        <vt:i4>5</vt:i4>
      </vt:variant>
      <vt:variant>
        <vt:lpwstr>https://doi.org/10.1089/heq.2017.0001</vt:lpwstr>
      </vt:variant>
      <vt:variant>
        <vt:lpwstr/>
      </vt:variant>
      <vt:variant>
        <vt:i4>6946943</vt:i4>
      </vt:variant>
      <vt:variant>
        <vt:i4>6</vt:i4>
      </vt:variant>
      <vt:variant>
        <vt:i4>0</vt:i4>
      </vt:variant>
      <vt:variant>
        <vt:i4>5</vt:i4>
      </vt:variant>
      <vt:variant>
        <vt:lpwstr>https://doi.org/10.1017/ice.2023.67</vt:lpwstr>
      </vt:variant>
      <vt:variant>
        <vt:lpwstr/>
      </vt:variant>
      <vt:variant>
        <vt:i4>7536697</vt:i4>
      </vt:variant>
      <vt:variant>
        <vt:i4>3</vt:i4>
      </vt:variant>
      <vt:variant>
        <vt:i4>0</vt:i4>
      </vt:variant>
      <vt:variant>
        <vt:i4>5</vt:i4>
      </vt:variant>
      <vt:variant>
        <vt:lpwstr>https://iris.who.int/handle/10665/42682</vt:lpwstr>
      </vt:variant>
      <vt:variant>
        <vt:lpwstr/>
      </vt:variant>
      <vt:variant>
        <vt:i4>5373953</vt:i4>
      </vt:variant>
      <vt:variant>
        <vt:i4>0</vt:i4>
      </vt:variant>
      <vt:variant>
        <vt:i4>0</vt:i4>
      </vt:variant>
      <vt:variant>
        <vt:i4>5</vt:i4>
      </vt:variant>
      <vt:variant>
        <vt:lpwstr>https://doi.org/10.1016/j.amjsurg.2021.10.024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Passaretti, Catherine L</dc:creator>
  <cp:keywords/>
  <dc:description/>
  <cp:lastModifiedBy>Passaretti, Catherine L</cp:lastModifiedBy>
  <cp:revision>4</cp:revision>
  <dcterms:created xsi:type="dcterms:W3CDTF">2025-02-19T22:30:00Z</dcterms:created>
  <dcterms:modified xsi:type="dcterms:W3CDTF">2025-02-19T22:40:00Z</dcterms:modified>
</cp:coreProperties>
</file>