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573F" w14:textId="77777777" w:rsidR="009F42CB" w:rsidRDefault="009F42CB" w:rsidP="009F42CB">
      <w:pPr>
        <w:spacing w:line="480" w:lineRule="auto"/>
        <w:rPr>
          <w:rFonts w:ascii="Times New Roman" w:hAnsi="Times New Roman" w:cs="Times New Roman"/>
          <w:b/>
          <w:bCs/>
        </w:rPr>
      </w:pPr>
      <w:r w:rsidRPr="00551CBA">
        <w:rPr>
          <w:rFonts w:ascii="Times New Roman" w:hAnsi="Times New Roman" w:cs="Times New Roman"/>
          <w:b/>
          <w:bCs/>
        </w:rPr>
        <w:t>Supplemental Table</w:t>
      </w:r>
      <w:r>
        <w:rPr>
          <w:rFonts w:ascii="Times New Roman" w:hAnsi="Times New Roman" w:cs="Times New Roman"/>
          <w:b/>
          <w:bCs/>
        </w:rPr>
        <w:t xml:space="preserve"> 1 – Guideline Recommended Antibiotic Durations by Syndrome</w:t>
      </w:r>
    </w:p>
    <w:tbl>
      <w:tblPr>
        <w:tblW w:w="10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640"/>
        <w:gridCol w:w="2430"/>
      </w:tblGrid>
      <w:tr w:rsidR="009F42CB" w:rsidRPr="00D03826" w14:paraId="037D4096" w14:textId="77777777" w:rsidTr="00D9040A">
        <w:trPr>
          <w:trHeight w:val="511"/>
        </w:trPr>
        <w:tc>
          <w:tcPr>
            <w:tcW w:w="764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40772" w14:textId="77777777" w:rsidR="009F42CB" w:rsidRPr="00D03826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 w:rsidRPr="00D0382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14:ligatures w14:val="none"/>
              </w:rPr>
              <w:t>Infectious Syndrome</w:t>
            </w:r>
          </w:p>
        </w:tc>
        <w:tc>
          <w:tcPr>
            <w:tcW w:w="2430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E681F" w14:textId="77777777" w:rsidR="009F42CB" w:rsidRPr="00D03826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14:ligatures w14:val="none"/>
              </w:rPr>
            </w:pPr>
            <w:r w:rsidRPr="00D03826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14:ligatures w14:val="none"/>
              </w:rPr>
              <w:t>Recommended Duration of Therapy (days)</w:t>
            </w:r>
          </w:p>
        </w:tc>
      </w:tr>
      <w:tr w:rsidR="009F42CB" w:rsidRPr="00F64D73" w14:paraId="7AAAAD9D" w14:textId="77777777" w:rsidTr="00D9040A">
        <w:trPr>
          <w:trHeight w:val="241"/>
        </w:trPr>
        <w:tc>
          <w:tcPr>
            <w:tcW w:w="7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36D5E" w14:textId="77777777" w:rsidR="009F42CB" w:rsidRPr="00F64D73" w:rsidRDefault="009F42CB" w:rsidP="00D90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Community acquired pneumonia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795CD" w14:textId="77777777" w:rsidR="009F42CB" w:rsidRPr="00F64D73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5 </w:t>
            </w:r>
          </w:p>
        </w:tc>
      </w:tr>
      <w:tr w:rsidR="009F42CB" w:rsidRPr="00F64D73" w14:paraId="27E72C7F" w14:textId="77777777" w:rsidTr="00D9040A">
        <w:trPr>
          <w:trHeight w:val="160"/>
        </w:trPr>
        <w:tc>
          <w:tcPr>
            <w:tcW w:w="7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35F91" w14:textId="77777777" w:rsidR="009F42CB" w:rsidRPr="00F64D73" w:rsidRDefault="009F42CB" w:rsidP="00D90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Cellulitis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5F725" w14:textId="77777777" w:rsidR="009F42CB" w:rsidRPr="00F64D73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5-6 </w:t>
            </w:r>
          </w:p>
        </w:tc>
      </w:tr>
      <w:tr w:rsidR="009F42CB" w:rsidRPr="00F64D73" w14:paraId="2BED7755" w14:textId="77777777" w:rsidTr="00D9040A">
        <w:trPr>
          <w:trHeight w:val="160"/>
        </w:trPr>
        <w:tc>
          <w:tcPr>
            <w:tcW w:w="7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2D236" w14:textId="77777777" w:rsidR="009F42CB" w:rsidRPr="00F64D73" w:rsidRDefault="009F42CB" w:rsidP="00D90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Uncomplicated cystitis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745CD" w14:textId="77777777" w:rsidR="009F42CB" w:rsidRPr="00F64D73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5 </w:t>
            </w:r>
          </w:p>
        </w:tc>
      </w:tr>
      <w:tr w:rsidR="009F42CB" w:rsidRPr="00F64D73" w14:paraId="245C0524" w14:textId="77777777" w:rsidTr="00D9040A">
        <w:trPr>
          <w:trHeight w:val="178"/>
        </w:trPr>
        <w:tc>
          <w:tcPr>
            <w:tcW w:w="7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7B1A6" w14:textId="77777777" w:rsidR="009F42CB" w:rsidRPr="00F64D73" w:rsidRDefault="009F42CB" w:rsidP="00D90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Complicated cystitis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708DE" w14:textId="77777777" w:rsidR="009F42CB" w:rsidRPr="00F64D73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7 </w:t>
            </w:r>
          </w:p>
        </w:tc>
      </w:tr>
      <w:tr w:rsidR="009F42CB" w:rsidRPr="00F64D73" w14:paraId="6AB46077" w14:textId="77777777" w:rsidTr="00D9040A">
        <w:trPr>
          <w:trHeight w:val="106"/>
        </w:trPr>
        <w:tc>
          <w:tcPr>
            <w:tcW w:w="7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DFD68" w14:textId="77777777" w:rsidR="009F42CB" w:rsidRPr="00F64D73" w:rsidRDefault="009F42CB" w:rsidP="00D90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COPD exacerbation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F7BFC" w14:textId="77777777" w:rsidR="009F42CB" w:rsidRPr="00F64D73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5 </w:t>
            </w:r>
          </w:p>
        </w:tc>
      </w:tr>
      <w:tr w:rsidR="009F42CB" w:rsidRPr="00F64D73" w14:paraId="54DD07E0" w14:textId="77777777" w:rsidTr="00D9040A">
        <w:trPr>
          <w:trHeight w:val="106"/>
        </w:trPr>
        <w:tc>
          <w:tcPr>
            <w:tcW w:w="76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5A0FB" w14:textId="77777777" w:rsidR="009F42CB" w:rsidRPr="00F64D73" w:rsidRDefault="009F42CB" w:rsidP="00D90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>Uncomplicated bacterial sinusitis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D784E" w14:textId="77777777" w:rsidR="009F42CB" w:rsidRPr="00F64D73" w:rsidRDefault="009F42CB" w:rsidP="00D9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D7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14:ligatures w14:val="none"/>
              </w:rPr>
              <w:t xml:space="preserve">5-7 </w:t>
            </w:r>
          </w:p>
        </w:tc>
      </w:tr>
    </w:tbl>
    <w:p w14:paraId="3E83F76A" w14:textId="77777777" w:rsidR="009F42CB" w:rsidRDefault="009F42CB" w:rsidP="009F42CB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7B76B95" w14:textId="77777777" w:rsidR="009F42CB" w:rsidRDefault="009F42CB" w:rsidP="009F42CB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2A71750" w14:textId="77777777" w:rsidR="009F42CB" w:rsidRPr="002B1794" w:rsidRDefault="009F42CB" w:rsidP="009F42CB">
      <w:pPr>
        <w:spacing w:line="480" w:lineRule="auto"/>
        <w:rPr>
          <w:rFonts w:ascii="Times New Roman" w:hAnsi="Times New Roman" w:cs="Times New Roman"/>
          <w:b/>
          <w:bCs/>
        </w:rPr>
      </w:pPr>
      <w:r w:rsidRPr="00551CBA">
        <w:rPr>
          <w:rFonts w:ascii="Times New Roman" w:hAnsi="Times New Roman" w:cs="Times New Roman"/>
          <w:b/>
          <w:bCs/>
        </w:rPr>
        <w:t>Supplemental Table</w:t>
      </w:r>
      <w:r>
        <w:rPr>
          <w:rFonts w:ascii="Times New Roman" w:hAnsi="Times New Roman" w:cs="Times New Roman"/>
          <w:b/>
          <w:bCs/>
        </w:rPr>
        <w:t xml:space="preserve"> 2 – Antibiotics Included on Emergency Department Discharge Preference List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645"/>
        <w:gridCol w:w="2520"/>
      </w:tblGrid>
      <w:tr w:rsidR="009F42CB" w14:paraId="72143E62" w14:textId="77777777" w:rsidTr="00D9040A">
        <w:trPr>
          <w:trHeight w:val="314"/>
        </w:trPr>
        <w:tc>
          <w:tcPr>
            <w:tcW w:w="7645" w:type="dxa"/>
            <w:shd w:val="clear" w:color="auto" w:fill="D9D9D9" w:themeFill="background2" w:themeFillShade="D9"/>
          </w:tcPr>
          <w:p w14:paraId="5F3605EB" w14:textId="77777777" w:rsidR="009F42CB" w:rsidRPr="00F37DD1" w:rsidRDefault="009F42CB" w:rsidP="00D9040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 Name</w:t>
            </w:r>
          </w:p>
        </w:tc>
        <w:tc>
          <w:tcPr>
            <w:tcW w:w="2520" w:type="dxa"/>
            <w:shd w:val="clear" w:color="auto" w:fill="D9D9D9" w:themeFill="background2" w:themeFillShade="D9"/>
          </w:tcPr>
          <w:p w14:paraId="368DE882" w14:textId="77777777" w:rsidR="009F42CB" w:rsidRDefault="009F42CB" w:rsidP="00D904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Default </w:t>
            </w:r>
          </w:p>
          <w:p w14:paraId="7D1D8F6D" w14:textId="77777777" w:rsidR="009F42CB" w:rsidRPr="00F37DD1" w:rsidRDefault="009F42CB" w:rsidP="00D904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 of Therapy (days)</w:t>
            </w:r>
          </w:p>
        </w:tc>
      </w:tr>
      <w:tr w:rsidR="009F42CB" w14:paraId="3BFD234A" w14:textId="77777777" w:rsidTr="00D9040A">
        <w:trPr>
          <w:trHeight w:val="314"/>
        </w:trPr>
        <w:tc>
          <w:tcPr>
            <w:tcW w:w="7645" w:type="dxa"/>
          </w:tcPr>
          <w:p w14:paraId="0DAA2420" w14:textId="77777777" w:rsidR="009F42CB" w:rsidRPr="00F37DD1" w:rsidRDefault="009F42CB" w:rsidP="00D904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sz w:val="24"/>
                <w:szCs w:val="24"/>
              </w:rPr>
              <w:t xml:space="preserve">Amoxicillin,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Amoxicillin/clavulanate, Cefdinir, Cefuroxime, Cephalexin, Ciprofloxacin, Clindamycin, Levofloxacin, Linezolid, Metronidazole, Nitrofurantoin, Penicillin VK, Sulfamethoxazole/trimethoprim</w:t>
            </w:r>
          </w:p>
        </w:tc>
        <w:tc>
          <w:tcPr>
            <w:tcW w:w="2520" w:type="dxa"/>
          </w:tcPr>
          <w:p w14:paraId="5338901A" w14:textId="77777777" w:rsidR="009F42CB" w:rsidRPr="00F37DD1" w:rsidRDefault="009F42CB" w:rsidP="00D90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2CB" w14:paraId="2BD2362B" w14:textId="77777777" w:rsidTr="00D9040A">
        <w:trPr>
          <w:trHeight w:val="314"/>
        </w:trPr>
        <w:tc>
          <w:tcPr>
            <w:tcW w:w="7645" w:type="dxa"/>
          </w:tcPr>
          <w:p w14:paraId="793FB2A8" w14:textId="77777777" w:rsidR="009F42CB" w:rsidRPr="00F37DD1" w:rsidRDefault="009F42CB" w:rsidP="00D904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sz w:val="24"/>
                <w:szCs w:val="24"/>
              </w:rPr>
              <w:t>Azithromycin</w:t>
            </w:r>
          </w:p>
        </w:tc>
        <w:tc>
          <w:tcPr>
            <w:tcW w:w="2520" w:type="dxa"/>
          </w:tcPr>
          <w:p w14:paraId="1BB5E300" w14:textId="77777777" w:rsidR="009F42CB" w:rsidRPr="00F37DD1" w:rsidRDefault="009F42CB" w:rsidP="00D904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FF2C685">
              <w:rPr>
                <w:rFonts w:ascii="Times New Roman" w:hAnsi="Times New Roman" w:cs="Times New Roman"/>
                <w:sz w:val="24"/>
                <w:szCs w:val="24"/>
              </w:rPr>
              <w:t>5 or 10</w:t>
            </w:r>
          </w:p>
        </w:tc>
      </w:tr>
    </w:tbl>
    <w:p w14:paraId="3A74C7D1" w14:textId="77777777" w:rsidR="009F42CB" w:rsidRPr="002B1794" w:rsidRDefault="009F42CB" w:rsidP="009F42CB">
      <w:pPr>
        <w:spacing w:line="480" w:lineRule="auto"/>
        <w:rPr>
          <w:b/>
          <w:bCs/>
        </w:rPr>
      </w:pPr>
    </w:p>
    <w:p w14:paraId="2D227F9C" w14:textId="77777777" w:rsidR="009F42CB" w:rsidRDefault="009F42CB" w:rsidP="009F42CB">
      <w:pPr>
        <w:spacing w:line="480" w:lineRule="auto"/>
      </w:pPr>
    </w:p>
    <w:p w14:paraId="1F863F9E" w14:textId="77777777" w:rsidR="009F42CB" w:rsidRDefault="009F42CB" w:rsidP="009F42CB">
      <w:pPr>
        <w:spacing w:line="480" w:lineRule="auto"/>
      </w:pPr>
    </w:p>
    <w:p w14:paraId="7C434FDC" w14:textId="77777777" w:rsidR="009F42CB" w:rsidRDefault="009F42CB" w:rsidP="009F42CB">
      <w:pPr>
        <w:spacing w:line="480" w:lineRule="auto"/>
      </w:pPr>
    </w:p>
    <w:p w14:paraId="3D5BA55B" w14:textId="77777777" w:rsidR="009F42CB" w:rsidRDefault="009F42CB" w:rsidP="009F42CB">
      <w:pPr>
        <w:spacing w:line="480" w:lineRule="auto"/>
      </w:pPr>
    </w:p>
    <w:p w14:paraId="17A9BD6D" w14:textId="77777777" w:rsidR="009C05E5" w:rsidRDefault="009C05E5"/>
    <w:sectPr w:rsidR="009C05E5" w:rsidSect="009F42CB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4DD186" w14:paraId="3D77B728" w14:textId="77777777" w:rsidTr="254DD186">
      <w:trPr>
        <w:trHeight w:val="300"/>
      </w:trPr>
      <w:tc>
        <w:tcPr>
          <w:tcW w:w="3120" w:type="dxa"/>
        </w:tcPr>
        <w:p w14:paraId="0E2F24C7" w14:textId="77777777" w:rsidR="009F42CB" w:rsidRDefault="009F42CB" w:rsidP="254DD186">
          <w:pPr>
            <w:pStyle w:val="Header"/>
            <w:ind w:left="-115"/>
          </w:pPr>
        </w:p>
      </w:tc>
      <w:tc>
        <w:tcPr>
          <w:tcW w:w="3120" w:type="dxa"/>
        </w:tcPr>
        <w:p w14:paraId="41A2AE99" w14:textId="77777777" w:rsidR="009F42CB" w:rsidRDefault="009F42CB" w:rsidP="254DD186">
          <w:pPr>
            <w:pStyle w:val="Header"/>
            <w:jc w:val="center"/>
          </w:pPr>
        </w:p>
      </w:tc>
      <w:tc>
        <w:tcPr>
          <w:tcW w:w="3120" w:type="dxa"/>
        </w:tcPr>
        <w:p w14:paraId="1911084A" w14:textId="77777777" w:rsidR="009F42CB" w:rsidRDefault="009F42CB" w:rsidP="254DD186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34BA3CD1" w14:textId="77777777" w:rsidR="009F42CB" w:rsidRDefault="009F42CB" w:rsidP="254DD1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4DD186" w14:paraId="0FB1445B" w14:textId="77777777" w:rsidTr="254DD186">
      <w:trPr>
        <w:trHeight w:val="300"/>
      </w:trPr>
      <w:tc>
        <w:tcPr>
          <w:tcW w:w="3120" w:type="dxa"/>
        </w:tcPr>
        <w:p w14:paraId="51DC6F29" w14:textId="77777777" w:rsidR="009F42CB" w:rsidRDefault="009F42CB" w:rsidP="254DD186">
          <w:pPr>
            <w:pStyle w:val="Header"/>
            <w:ind w:left="-115"/>
          </w:pPr>
        </w:p>
      </w:tc>
      <w:tc>
        <w:tcPr>
          <w:tcW w:w="3120" w:type="dxa"/>
        </w:tcPr>
        <w:p w14:paraId="10A1478C" w14:textId="77777777" w:rsidR="009F42CB" w:rsidRDefault="009F42CB" w:rsidP="254DD186">
          <w:pPr>
            <w:pStyle w:val="Header"/>
            <w:jc w:val="center"/>
          </w:pPr>
        </w:p>
      </w:tc>
      <w:tc>
        <w:tcPr>
          <w:tcW w:w="3120" w:type="dxa"/>
        </w:tcPr>
        <w:p w14:paraId="16427C8F" w14:textId="77777777" w:rsidR="009F42CB" w:rsidRDefault="009F42CB" w:rsidP="254DD186">
          <w:pPr>
            <w:pStyle w:val="Header"/>
            <w:ind w:right="-115"/>
            <w:jc w:val="right"/>
          </w:pPr>
        </w:p>
      </w:tc>
    </w:tr>
  </w:tbl>
  <w:p w14:paraId="1E9818B3" w14:textId="77777777" w:rsidR="009F42CB" w:rsidRDefault="009F42CB" w:rsidP="254DD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CB"/>
    <w:rsid w:val="002912FB"/>
    <w:rsid w:val="002A3C93"/>
    <w:rsid w:val="009C05E5"/>
    <w:rsid w:val="009F42CB"/>
    <w:rsid w:val="00EA200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441E"/>
  <w15:chartTrackingRefBased/>
  <w15:docId w15:val="{3DA9A7B3-E3C8-4101-B04C-74D2E1EA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F42CB"/>
  </w:style>
  <w:style w:type="paragraph" w:styleId="Header">
    <w:name w:val="header"/>
    <w:basedOn w:val="Normal"/>
    <w:link w:val="HeaderChar"/>
    <w:uiPriority w:val="99"/>
    <w:unhideWhenUsed/>
    <w:rsid w:val="009F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9F42CB"/>
  </w:style>
  <w:style w:type="character" w:customStyle="1" w:styleId="FooterChar">
    <w:name w:val="Footer Char"/>
    <w:basedOn w:val="DefaultParagraphFont"/>
    <w:link w:val="Footer"/>
    <w:uiPriority w:val="99"/>
    <w:rsid w:val="009F42CB"/>
  </w:style>
  <w:style w:type="paragraph" w:styleId="Footer">
    <w:name w:val="footer"/>
    <w:basedOn w:val="Normal"/>
    <w:link w:val="FooterChar"/>
    <w:uiPriority w:val="99"/>
    <w:unhideWhenUsed/>
    <w:rsid w:val="009F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9F42CB"/>
  </w:style>
  <w:style w:type="character" w:styleId="LineNumber">
    <w:name w:val="line number"/>
    <w:basedOn w:val="DefaultParagraphFont"/>
    <w:uiPriority w:val="99"/>
    <w:semiHidden/>
    <w:unhideWhenUsed/>
    <w:rsid w:val="009F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77240\AppData\Local\Temp\Templafy\WordVsto\0v25lij4.dotx" TargetMode="External"/></Relationships>
</file>

<file path=word/theme/theme1.xml><?xml version="1.0" encoding="utf-8"?>
<a:theme xmlns:a="http://schemas.openxmlformats.org/drawingml/2006/main" name="Office Theme">
  <a:themeElements>
    <a:clrScheme name="Custom 1_Mayo Clinic">
      <a:dk1>
        <a:srgbClr val="000000"/>
      </a:dk1>
      <a:lt1>
        <a:srgbClr val="FFFFFF"/>
      </a:lt1>
      <a:dk2>
        <a:srgbClr val="0057B8"/>
      </a:dk2>
      <a:lt2>
        <a:srgbClr val="FFFFFF"/>
      </a:lt2>
      <a:accent1>
        <a:srgbClr val="0057B8"/>
      </a:accent1>
      <a:accent2>
        <a:srgbClr val="009CDE"/>
      </a:accent2>
      <a:accent3>
        <a:srgbClr val="FFC845"/>
      </a:accent3>
      <a:accent4>
        <a:srgbClr val="00873E"/>
      </a:accent4>
      <a:accent5>
        <a:srgbClr val="8246AF"/>
      </a:accent5>
      <a:accent6>
        <a:srgbClr val="E3002B"/>
      </a:accent6>
      <a:hlink>
        <a:srgbClr val="009CDE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Standard Blank Document-MS Defaul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BDC7B535-78E8-401A-805D-8013DD7CBCD4}">
  <ds:schemaRefs/>
</ds:datastoreItem>
</file>

<file path=customXml/itemProps2.xml><?xml version="1.0" encoding="utf-8"?>
<ds:datastoreItem xmlns:ds="http://schemas.openxmlformats.org/officeDocument/2006/customXml" ds:itemID="{0A69BE30-1B31-4AA8-A8A8-557476A98BEE}">
  <ds:schemaRefs/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0v25lij4.dotx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Abel, Amy L., Pharm.D., R.Ph.</dc:creator>
  <cp:keywords/>
  <dc:description/>
  <cp:lastModifiedBy>Van Abel, Amy L., Pharm.D., R.Ph., BCPS</cp:lastModifiedBy>
  <cp:revision>1</cp:revision>
  <dcterms:created xsi:type="dcterms:W3CDTF">2024-11-15T21:56:00Z</dcterms:created>
  <dcterms:modified xsi:type="dcterms:W3CDTF">2024-11-15T21:57:00Z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mcbrandtemplates</vt:lpwstr>
  </property>
  <property fmtid="{D5CDD505-2E9C-101B-9397-08002B2CF9AE}" pid="3" name="TemplafyTemplateId">
    <vt:lpwstr>857060844925354760</vt:lpwstr>
  </property>
  <property fmtid="{D5CDD505-2E9C-101B-9397-08002B2CF9AE}" pid="4" name="TemplafyUserProfileId">
    <vt:lpwstr>637969706783955574</vt:lpwstr>
  </property>
  <property fmtid="{D5CDD505-2E9C-101B-9397-08002B2CF9AE}" pid="5" name="TemplafyFromBlank">
    <vt:bool>true</vt:bool>
  </property>
</Properties>
</file>