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xmlns:pic="http://schemas.openxmlformats.org/drawingml/2006/picture" xmlns:a14="http://schemas.microsoft.com/office/drawing/2010/main" mc:Ignorable="w14 w15 w16se w16cid w16 w16cex w16sdtdh wp14">
  <w:body>
    <w:p w:rsidRPr="00124EA2" w:rsidR="002D7DBD" w:rsidP="002D7DBD" w:rsidRDefault="00F34016" w14:paraId="2E55DF2C" w14:textId="39421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8BF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Pr="003368BF" w:rsidR="00CE3D68">
        <w:rPr>
          <w:rFonts w:ascii="Times New Roman" w:hAnsi="Times New Roman" w:cs="Times New Roman"/>
          <w:b/>
          <w:bCs/>
          <w:sz w:val="24"/>
          <w:szCs w:val="24"/>
        </w:rPr>
        <w:t xml:space="preserve">ry </w:t>
      </w:r>
      <w:r w:rsidRPr="003368BF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3368BF" w:rsidR="002D7D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4EA2" w:rsidR="002D7DBD">
        <w:rPr>
          <w:rFonts w:ascii="Times New Roman" w:hAnsi="Times New Roman" w:cs="Times New Roman"/>
          <w:sz w:val="24"/>
          <w:szCs w:val="24"/>
        </w:rPr>
        <w:t xml:space="preserve"> Comorbidities Categorization for analysis of Karius Testing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124EA2" w:rsidR="002D7DBD" w:rsidTr="002D7DBD" w14:paraId="64D43BD4" w14:textId="77777777">
        <w:tc>
          <w:tcPr>
            <w:tcW w:w="12950" w:type="dxa"/>
          </w:tcPr>
          <w:p w:rsidRPr="00124EA2" w:rsidR="002D7DBD" w:rsidP="002D7DBD" w:rsidRDefault="002D7DBD" w14:paraId="0462FEC3" w14:textId="54D172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Comorbidities Categorization</w:t>
            </w:r>
          </w:p>
        </w:tc>
      </w:tr>
      <w:tr w:rsidRPr="00124EA2" w:rsidR="002D7DBD" w:rsidTr="002D7DBD" w14:paraId="7DF36395" w14:textId="77777777">
        <w:tc>
          <w:tcPr>
            <w:tcW w:w="12950" w:type="dxa"/>
          </w:tcPr>
          <w:p w:rsidRPr="00124EA2" w:rsidR="002D7DBD" w:rsidP="00124EA2" w:rsidRDefault="002D7DBD" w14:paraId="3D082EAC" w14:textId="7478D37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Immunocompromised host: Solid tumor malignancy</w:t>
            </w:r>
          </w:p>
        </w:tc>
      </w:tr>
      <w:tr w:rsidRPr="00124EA2" w:rsidR="002D7DBD" w:rsidTr="002D7DBD" w14:paraId="263AD1C4" w14:textId="77777777">
        <w:tc>
          <w:tcPr>
            <w:tcW w:w="12950" w:type="dxa"/>
          </w:tcPr>
          <w:p w:rsidRPr="00124EA2" w:rsidR="002D7DBD" w:rsidP="00124EA2" w:rsidRDefault="002D7DBD" w14:paraId="7D4048EE" w14:textId="5A56757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Immunocompromised host: Hematologic malignancy (including HCT and/or CAR-T recipient)</w:t>
            </w:r>
          </w:p>
        </w:tc>
      </w:tr>
      <w:tr w:rsidRPr="00124EA2" w:rsidR="002D7DBD" w:rsidTr="002D7DBD" w14:paraId="1B175F89" w14:textId="77777777">
        <w:tc>
          <w:tcPr>
            <w:tcW w:w="12950" w:type="dxa"/>
          </w:tcPr>
          <w:p w:rsidRPr="00124EA2" w:rsidR="002D7DBD" w:rsidP="00124EA2" w:rsidRDefault="002D7DBD" w14:paraId="398E170F" w14:textId="41E6523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Immunocompromised host: Solid organ transplant recipient</w:t>
            </w:r>
          </w:p>
        </w:tc>
      </w:tr>
      <w:tr w:rsidRPr="00124EA2" w:rsidR="002D7DBD" w:rsidTr="002D7DBD" w14:paraId="4F1EE943" w14:textId="77777777">
        <w:tc>
          <w:tcPr>
            <w:tcW w:w="12950" w:type="dxa"/>
          </w:tcPr>
          <w:p w:rsidRPr="00124EA2" w:rsidR="002D7DBD" w:rsidP="00124EA2" w:rsidRDefault="002D7DBD" w14:paraId="6AB8D060" w14:textId="45F9BB4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Immunocompromised host: Primary immunodeficiency disorder (e.g., severe combined immunodeficiency, DiGeorge syndrome, </w:t>
            </w:r>
            <w:proofErr w:type="spellStart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Wiskott</w:t>
            </w:r>
            <w:proofErr w:type="spellEnd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-Aldrich syndrome, common variable immunodeficiency disease, etc.)</w:t>
            </w:r>
          </w:p>
        </w:tc>
      </w:tr>
      <w:tr w:rsidRPr="00124EA2" w:rsidR="002D7DBD" w:rsidTr="002D7DBD" w14:paraId="207AFBE7" w14:textId="77777777">
        <w:tc>
          <w:tcPr>
            <w:tcW w:w="12950" w:type="dxa"/>
          </w:tcPr>
          <w:p w:rsidRPr="00124EA2" w:rsidR="002D7DBD" w:rsidP="00124EA2" w:rsidRDefault="002D7DBD" w14:paraId="6FE788E0" w14:textId="67B42DA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Immunocompromised host: HIV/AIDS</w:t>
            </w:r>
          </w:p>
        </w:tc>
      </w:tr>
      <w:tr w:rsidRPr="00124EA2" w:rsidR="002D7DBD" w:rsidTr="002D7DBD" w14:paraId="149D586F" w14:textId="77777777">
        <w:tc>
          <w:tcPr>
            <w:tcW w:w="12950" w:type="dxa"/>
          </w:tcPr>
          <w:p w:rsidRPr="00124EA2" w:rsidR="002D7DBD" w:rsidP="00124EA2" w:rsidRDefault="002D7DBD" w14:paraId="291E9094" w14:textId="6100E09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Immunocompromised host</w:t>
            </w:r>
            <w:r w:rsidRPr="00124EA2" w:rsidR="00124EA2">
              <w:rPr>
                <w:rFonts w:ascii="Times New Roman" w:hAnsi="Times New Roman" w:cs="Times New Roman"/>
                <w:sz w:val="24"/>
                <w:szCs w:val="24"/>
              </w:rPr>
              <w:t>: Other, including r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heumatologic/autoimmune conditions and on immunosuppressive therapy, asplenia, other immunosuppressive therapy (steroids, immunomodulatory biologic agents, etc.)</w:t>
            </w:r>
          </w:p>
        </w:tc>
      </w:tr>
      <w:tr w:rsidRPr="00124EA2" w:rsidR="002D7DBD" w:rsidTr="002D7DBD" w14:paraId="4FB7515F" w14:textId="77777777">
        <w:tc>
          <w:tcPr>
            <w:tcW w:w="12950" w:type="dxa"/>
          </w:tcPr>
          <w:p w:rsidRPr="00124EA2" w:rsidR="002D7DBD" w:rsidP="00124EA2" w:rsidRDefault="002D7DBD" w14:paraId="7356458E" w14:textId="7D7197B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Cardiac diseases: Prosthetic valves or materials, complex congenital cardiac disease, cardiomyopathy</w:t>
            </w:r>
          </w:p>
        </w:tc>
      </w:tr>
      <w:tr w:rsidRPr="00124EA2" w:rsidR="002D7DBD" w:rsidTr="002D7DBD" w14:paraId="5AE933A7" w14:textId="77777777">
        <w:tc>
          <w:tcPr>
            <w:tcW w:w="12950" w:type="dxa"/>
          </w:tcPr>
          <w:p w:rsidRPr="00124EA2" w:rsidR="002D7DBD" w:rsidP="00124EA2" w:rsidRDefault="002D7DBD" w14:paraId="777EEA23" w14:textId="09D72CA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Chronic liver diseases: Cirrhosis, Non-alcoholic fatty liver disease, Alcoholic liver disease, Autoimmune hepatitis</w:t>
            </w:r>
          </w:p>
        </w:tc>
      </w:tr>
      <w:tr w:rsidRPr="00124EA2" w:rsidR="002D7DBD" w:rsidTr="002D7DBD" w14:paraId="71ED7814" w14:textId="77777777">
        <w:tc>
          <w:tcPr>
            <w:tcW w:w="12950" w:type="dxa"/>
          </w:tcPr>
          <w:p w:rsidRPr="00124EA2" w:rsidR="002D7DBD" w:rsidP="00124EA2" w:rsidRDefault="002D7DBD" w14:paraId="33918D7B" w14:textId="32200F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Chronic lung diseases: Cystic fibrosis, bronchiectasis, COPD, interstitial lung disease, pulmonary hypertension, bronchopulmonary dysplasia, asthma</w:t>
            </w:r>
          </w:p>
        </w:tc>
      </w:tr>
      <w:tr w:rsidRPr="00124EA2" w:rsidR="002D7DBD" w:rsidTr="002D7DBD" w14:paraId="06E3F9AC" w14:textId="77777777">
        <w:tc>
          <w:tcPr>
            <w:tcW w:w="12950" w:type="dxa"/>
          </w:tcPr>
          <w:p w:rsidRPr="00124EA2" w:rsidR="002D7DBD" w:rsidP="00124EA2" w:rsidRDefault="002D7DBD" w14:paraId="1C410EDD" w14:textId="1122FA0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Neurological diseases: VP shunt, congenital brain malformations, cerebrovascular disease, epilepsy, cerebral palsy </w:t>
            </w:r>
          </w:p>
        </w:tc>
      </w:tr>
      <w:tr w:rsidRPr="00124EA2" w:rsidR="002D7DBD" w:rsidTr="002D7DBD" w14:paraId="43A8FADF" w14:textId="77777777">
        <w:tc>
          <w:tcPr>
            <w:tcW w:w="12950" w:type="dxa"/>
          </w:tcPr>
          <w:p w:rsidRPr="00124EA2" w:rsidR="002D7DBD" w:rsidP="00124EA2" w:rsidRDefault="002D7DBD" w14:paraId="2E1A57D9" w14:textId="05DE2F9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Other chronic medical conditions (chronic kidney disease, end stage renal disease, dialysis dependent, diabetes mellitus, hypertension, sickle cell disease)</w:t>
            </w:r>
          </w:p>
        </w:tc>
      </w:tr>
      <w:tr w:rsidRPr="00124EA2" w:rsidR="00124EA2" w:rsidTr="002D7DBD" w14:paraId="41DEF93B" w14:textId="77777777">
        <w:tc>
          <w:tcPr>
            <w:tcW w:w="12950" w:type="dxa"/>
          </w:tcPr>
          <w:p w:rsidRPr="00124EA2" w:rsidR="00124EA2" w:rsidP="00124EA2" w:rsidRDefault="00124EA2" w14:paraId="7013C7A5" w14:textId="2DFB52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No comorbidities</w:t>
            </w:r>
          </w:p>
        </w:tc>
      </w:tr>
    </w:tbl>
    <w:p w:rsidRPr="00124EA2" w:rsidR="002D7DBD" w:rsidP="002D7DBD" w:rsidRDefault="002D7DBD" w14:paraId="38F90516" w14:textId="77777777">
      <w:pPr>
        <w:rPr>
          <w:rFonts w:ascii="Times New Roman" w:hAnsi="Times New Roman" w:cs="Times New Roman"/>
          <w:sz w:val="24"/>
          <w:szCs w:val="24"/>
        </w:rPr>
      </w:pPr>
    </w:p>
    <w:p w:rsidRPr="00124EA2" w:rsidR="002D7DBD" w:rsidRDefault="002D7DBD" w14:paraId="01A8BF23" w14:textId="77777777">
      <w:pPr>
        <w:rPr>
          <w:rFonts w:ascii="Times New Roman" w:hAnsi="Times New Roman" w:cs="Times New Roman"/>
          <w:sz w:val="24"/>
          <w:szCs w:val="24"/>
        </w:rPr>
      </w:pPr>
    </w:p>
    <w:p w:rsidRPr="00124EA2" w:rsidR="002D7DBD" w:rsidRDefault="002D7DBD" w14:paraId="7CEC5725" w14:textId="77777777">
      <w:pPr>
        <w:rPr>
          <w:rFonts w:ascii="Times New Roman" w:hAnsi="Times New Roman" w:cs="Times New Roman"/>
          <w:sz w:val="24"/>
          <w:szCs w:val="24"/>
        </w:rPr>
      </w:pPr>
    </w:p>
    <w:p w:rsidRPr="00124EA2" w:rsidR="003C53CF" w:rsidRDefault="00F34016" w14:paraId="688ECF6F" w14:textId="5524F4DF">
      <w:pPr>
        <w:rPr>
          <w:rFonts w:ascii="Times New Roman" w:hAnsi="Times New Roman" w:cs="Times New Roman"/>
          <w:sz w:val="24"/>
          <w:szCs w:val="24"/>
        </w:rPr>
      </w:pPr>
      <w:r w:rsidRPr="00336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</w:t>
      </w:r>
      <w:r w:rsidRPr="003368BF" w:rsidR="00D57F2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368BF" w:rsidR="00CE3D68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3368BF"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Pr="003368BF" w:rsidR="003C5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68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8BF" w:rsidR="003C53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4EA2" w:rsidR="003C53CF">
        <w:rPr>
          <w:rFonts w:ascii="Times New Roman" w:hAnsi="Times New Roman" w:cs="Times New Roman"/>
          <w:sz w:val="24"/>
          <w:szCs w:val="24"/>
        </w:rPr>
        <w:t xml:space="preserve"> Diagnostic Criteria for Karius Testing </w:t>
      </w:r>
    </w:p>
    <w:tbl>
      <w:tblPr>
        <w:tblStyle w:val="TableGrid"/>
        <w:tblW w:w="12200" w:type="dxa"/>
        <w:tblLook w:val="0420" w:firstRow="1" w:lastRow="0" w:firstColumn="0" w:lastColumn="0" w:noHBand="0" w:noVBand="1"/>
      </w:tblPr>
      <w:tblGrid>
        <w:gridCol w:w="12200"/>
      </w:tblGrid>
      <w:tr w:rsidRPr="00124EA2" w:rsidR="003C53CF" w:rsidTr="5C8A2A3D" w14:paraId="0AA5BDCF" w14:textId="77777777">
        <w:trPr>
          <w:trHeight w:val="62"/>
        </w:trPr>
        <w:tc>
          <w:tcPr>
            <w:tcW w:w="12200" w:type="dxa"/>
            <w:hideMark/>
          </w:tcPr>
          <w:p w:rsidRPr="00124EA2" w:rsidR="003C53CF" w:rsidP="003C53CF" w:rsidRDefault="003C53CF" w14:paraId="121354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Diagnostic Criteria for Karius Testing </w:t>
            </w:r>
          </w:p>
        </w:tc>
      </w:tr>
      <w:tr w:rsidRPr="00124EA2" w:rsidR="003C53CF" w:rsidTr="5C8A2A3D" w14:paraId="359DDD84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136F7310" w14:textId="3B2D1F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Acute liver failure or hepatitis </w:t>
            </w:r>
          </w:p>
        </w:tc>
      </w:tr>
      <w:tr w:rsidRPr="00124EA2" w:rsidR="003C53CF" w:rsidTr="5C8A2A3D" w14:paraId="5668FB05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0447ED58" w14:textId="48F2CB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CNS infection including lesions (not abscess) (discrete lesions, not abscess, not meningoencephalitis) </w:t>
            </w:r>
          </w:p>
        </w:tc>
      </w:tr>
      <w:tr w:rsidRPr="00124EA2" w:rsidR="003C53CF" w:rsidTr="5C8A2A3D" w14:paraId="14771076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003C53CF" w14:paraId="1472D58C" w14:textId="472E61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Complicated pneumonia in immunocompetent patients</w:t>
            </w:r>
          </w:p>
        </w:tc>
      </w:tr>
      <w:tr w:rsidRPr="00124EA2" w:rsidR="003C53CF" w:rsidTr="5C8A2A3D" w14:paraId="62EC49C1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36BF45FA" w14:textId="212C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Concern for fastidious organisms (like Bartonella, Rickettsia, Q fever) or zoonotic/vector-borne pathogens </w:t>
            </w:r>
          </w:p>
        </w:tc>
      </w:tr>
      <w:tr w:rsidRPr="00124EA2" w:rsidR="003C53CF" w:rsidTr="5C8A2A3D" w14:paraId="45E00C72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1DD66B53" w14:textId="04D4A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Culture-negative Endocarditis </w:t>
            </w:r>
          </w:p>
        </w:tc>
      </w:tr>
      <w:tr w:rsidRPr="00124EA2" w:rsidR="003C53CF" w:rsidTr="5C8A2A3D" w14:paraId="1DCEA9F7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3F4A3B38" w14:textId="552D041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Culture negative sepsis or Multiorgan failure </w:t>
            </w:r>
          </w:p>
        </w:tc>
      </w:tr>
      <w:tr w:rsidRPr="00124EA2" w:rsidR="003C53CF" w:rsidTr="5C8A2A3D" w14:paraId="6E33707A" w14:textId="77777777">
        <w:trPr>
          <w:trHeight w:val="102"/>
        </w:trPr>
        <w:tc>
          <w:tcPr>
            <w:tcW w:w="12200" w:type="dxa"/>
            <w:hideMark/>
          </w:tcPr>
          <w:p w:rsidRPr="00124EA2" w:rsidR="003C53CF" w:rsidP="00124EA2" w:rsidRDefault="5C8A2A3D" w14:paraId="1C5B1B4F" w14:textId="3DE599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Deep seated infections including abscesses (liver abscess, brain abscess, intra-abdominal abscess, or endophthalmitis)  </w:t>
            </w:r>
          </w:p>
        </w:tc>
      </w:tr>
      <w:tr w:rsidRPr="00124EA2" w:rsidR="003C53CF" w:rsidTr="5C8A2A3D" w14:paraId="26196E47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466EDCCD" w14:textId="491D90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Diarrhea in immunocompromised patient </w:t>
            </w:r>
          </w:p>
        </w:tc>
      </w:tr>
      <w:tr w:rsidRPr="00124EA2" w:rsidR="003C53CF" w:rsidTr="5C8A2A3D" w14:paraId="30ED4516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007A31A8" w14:paraId="38A87069" w14:textId="6B73B0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Unexplained fevers </w:t>
            </w:r>
            <w:r w:rsidRPr="00124EA2" w:rsidR="5C8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124EA2" w:rsidR="003C53CF" w:rsidTr="5C8A2A3D" w14:paraId="6482950B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198027C6" w14:textId="3CDC2C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Fever or illness in a returning traveler </w:t>
            </w:r>
          </w:p>
        </w:tc>
      </w:tr>
      <w:tr w:rsidRPr="00124EA2" w:rsidR="003C53CF" w:rsidTr="5C8A2A3D" w14:paraId="1728BD02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00124EA2" w14:paraId="009CB718" w14:textId="591A6A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24EA2" w:rsidR="5C8A2A3D">
              <w:rPr>
                <w:rFonts w:ascii="Times New Roman" w:hAnsi="Times New Roman" w:cs="Times New Roman"/>
                <w:sz w:val="24"/>
                <w:szCs w:val="24"/>
              </w:rPr>
              <w:t xml:space="preserve">nfective Endocarditis (test sent before blood cultures back) </w:t>
            </w:r>
          </w:p>
        </w:tc>
      </w:tr>
      <w:tr w:rsidRPr="00124EA2" w:rsidR="003C53CF" w:rsidTr="5C8A2A3D" w14:paraId="22CEA781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10E7AC6E" w14:textId="177D06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Invasive Fungal Infection </w:t>
            </w:r>
          </w:p>
        </w:tc>
      </w:tr>
      <w:tr w:rsidRPr="00124EA2" w:rsidR="003C53CF" w:rsidTr="5C8A2A3D" w14:paraId="7C107A11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1A4FA242" w14:textId="2345EB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Meningoencephalitis</w:t>
            </w:r>
          </w:p>
        </w:tc>
      </w:tr>
      <w:tr w:rsidRPr="00124EA2" w:rsidR="003C53CF" w:rsidTr="5C8A2A3D" w14:paraId="55ADD674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1F27D1F1" w14:textId="0C343C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Musculoskeletal Infections, including septic arthritis  </w:t>
            </w:r>
          </w:p>
        </w:tc>
      </w:tr>
      <w:tr w:rsidRPr="00124EA2" w:rsidR="003C53CF" w:rsidTr="5C8A2A3D" w14:paraId="386DC3BA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0908FA0F" w14:textId="324D0D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Neutropenic fever</w:t>
            </w:r>
          </w:p>
        </w:tc>
      </w:tr>
      <w:tr w:rsidRPr="00124EA2" w:rsidR="003C53CF" w:rsidTr="5C8A2A3D" w14:paraId="57D385B4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65FA8BD6" w14:textId="014AC5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Pneumonia in immunocompromised patient</w:t>
            </w:r>
          </w:p>
        </w:tc>
      </w:tr>
      <w:tr w:rsidRPr="00124EA2" w:rsidR="003C53CF" w:rsidTr="5C8A2A3D" w14:paraId="3E3FF948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68BD38FC" w14:textId="38DD21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Skin and soft tissue infections, including rashes</w:t>
            </w:r>
          </w:p>
        </w:tc>
      </w:tr>
      <w:tr w:rsidRPr="00124EA2" w:rsidR="003C53CF" w:rsidTr="5C8A2A3D" w14:paraId="5860D0EB" w14:textId="77777777">
        <w:trPr>
          <w:trHeight w:val="364"/>
        </w:trPr>
        <w:tc>
          <w:tcPr>
            <w:tcW w:w="12200" w:type="dxa"/>
            <w:hideMark/>
          </w:tcPr>
          <w:p w:rsidRPr="00124EA2" w:rsidR="003C53CF" w:rsidP="00124EA2" w:rsidRDefault="5C8A2A3D" w14:paraId="374B21EA" w14:textId="6C31117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Unclear/other</w:t>
            </w:r>
          </w:p>
        </w:tc>
      </w:tr>
    </w:tbl>
    <w:p w:rsidRPr="00124EA2" w:rsidR="003C53CF" w:rsidRDefault="003C53CF" w14:paraId="6FDFD47A" w14:textId="77777777">
      <w:pPr>
        <w:rPr>
          <w:rFonts w:ascii="Times New Roman" w:hAnsi="Times New Roman" w:cs="Times New Roman"/>
          <w:sz w:val="24"/>
          <w:szCs w:val="24"/>
        </w:rPr>
      </w:pPr>
    </w:p>
    <w:p w:rsidR="00B27AAB" w:rsidRDefault="00B27AAB" w14:paraId="17E74A19" w14:textId="77777777"/>
    <w:p w:rsidR="00161D24" w:rsidRDefault="00161D24" w14:paraId="0F703433" w14:textId="77777777"/>
    <w:p w:rsidR="00161D24" w:rsidRDefault="00161D24" w14:paraId="3B1A0036" w14:textId="77777777"/>
    <w:p w:rsidRPr="00124EA2" w:rsidR="00B27AAB" w:rsidRDefault="52628F62" w14:paraId="346076EA" w14:textId="058B7EC9">
      <w:pPr>
        <w:rPr>
          <w:rFonts w:ascii="Times New Roman" w:hAnsi="Times New Roman" w:cs="Times New Roman"/>
          <w:sz w:val="24"/>
          <w:szCs w:val="24"/>
        </w:rPr>
      </w:pPr>
      <w:r w:rsidRPr="00336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Pr="003368BF" w:rsidR="00CE3D68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3368BF">
        <w:rPr>
          <w:rFonts w:ascii="Times New Roman" w:hAnsi="Times New Roman" w:cs="Times New Roman"/>
          <w:b/>
          <w:bCs/>
          <w:sz w:val="24"/>
          <w:szCs w:val="24"/>
        </w:rPr>
        <w:t xml:space="preserve"> Table 3.</w:t>
      </w:r>
      <w:r w:rsidRPr="00124EA2">
        <w:rPr>
          <w:rFonts w:ascii="Times New Roman" w:hAnsi="Times New Roman" w:cs="Times New Roman"/>
          <w:sz w:val="24"/>
          <w:szCs w:val="24"/>
        </w:rPr>
        <w:t xml:space="preserve"> Frequently missed pathogens by KT (</w:t>
      </w:r>
      <w:r w:rsidRPr="00124EA2" w:rsidR="00CE3D68">
        <w:rPr>
          <w:rFonts w:ascii="Times New Roman" w:hAnsi="Times New Roman" w:cs="Times New Roman"/>
          <w:sz w:val="24"/>
          <w:szCs w:val="24"/>
        </w:rPr>
        <w:t xml:space="preserve">missed in </w:t>
      </w:r>
      <w:r w:rsidRPr="00124EA2">
        <w:rPr>
          <w:rFonts w:ascii="Times New Roman" w:hAnsi="Times New Roman" w:cs="Times New Roman"/>
          <w:sz w:val="24"/>
          <w:szCs w:val="24"/>
        </w:rPr>
        <w:t>at least 3 episodes) and the standard microbiologic tests alongside the specimen source that identified the pathogen</w:t>
      </w:r>
      <w:r w:rsidRPr="00124EA2" w:rsidR="00CE3D6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13020" w:type="dxa"/>
        <w:tblLayout w:type="fixed"/>
        <w:tblLook w:val="06A0" w:firstRow="1" w:lastRow="0" w:firstColumn="1" w:lastColumn="0" w:noHBand="1" w:noVBand="1"/>
      </w:tblPr>
      <w:tblGrid>
        <w:gridCol w:w="3240"/>
        <w:gridCol w:w="9780"/>
      </w:tblGrid>
      <w:tr w:rsidRPr="00124EA2" w:rsidR="4C94013D" w:rsidTr="52628F62" w14:paraId="71A43865" w14:textId="77777777">
        <w:trPr>
          <w:trHeight w:val="300"/>
        </w:trPr>
        <w:tc>
          <w:tcPr>
            <w:tcW w:w="3240" w:type="dxa"/>
          </w:tcPr>
          <w:p w:rsidRPr="00124EA2" w:rsidR="4C94013D" w:rsidP="52628F62" w:rsidRDefault="52628F62" w14:paraId="41BF336A" w14:textId="773F5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Pathogen </w:t>
            </w:r>
            <w:r w:rsidRPr="00124EA2" w:rsidR="00CE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issed by KT </w:t>
            </w:r>
          </w:p>
        </w:tc>
        <w:tc>
          <w:tcPr>
            <w:tcW w:w="9780" w:type="dxa"/>
          </w:tcPr>
          <w:p w:rsidRPr="00124EA2" w:rsidR="4C94013D" w:rsidP="52628F62" w:rsidRDefault="52628F62" w14:paraId="2680847B" w14:textId="13C97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Microbiologic </w:t>
            </w:r>
            <w:r w:rsidRPr="00124EA2" w:rsidR="00CE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ests and </w:t>
            </w:r>
            <w:r w:rsidRPr="00124EA2" w:rsidR="00CE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pecimen </w:t>
            </w:r>
            <w:r w:rsidRPr="00124EA2" w:rsidR="00CE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ource that </w:t>
            </w:r>
            <w:r w:rsidRPr="00124EA2" w:rsidR="00CE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dentified the </w:t>
            </w:r>
            <w:r w:rsidRPr="00124EA2" w:rsidR="00CE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athogen </w:t>
            </w:r>
            <w:r w:rsidRPr="00124EA2" w:rsidR="00CE3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124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issed by KT </w:t>
            </w:r>
          </w:p>
        </w:tc>
      </w:tr>
      <w:tr w:rsidRPr="00124EA2" w:rsidR="4C94013D" w:rsidTr="52628F62" w14:paraId="0E55EFEE" w14:textId="77777777">
        <w:trPr>
          <w:trHeight w:val="300"/>
        </w:trPr>
        <w:tc>
          <w:tcPr>
            <w:tcW w:w="3240" w:type="dxa"/>
          </w:tcPr>
          <w:p w:rsidRPr="00124EA2" w:rsidR="4C94013D" w:rsidP="4C94013D" w:rsidRDefault="52628F62" w14:paraId="63A46490" w14:textId="3502B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Aspergillus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spp. (12 episodes)</w:t>
            </w:r>
          </w:p>
        </w:tc>
        <w:tc>
          <w:tcPr>
            <w:tcW w:w="9780" w:type="dxa"/>
          </w:tcPr>
          <w:p w:rsidRPr="00124EA2" w:rsidR="4C94013D" w:rsidP="4C94013D" w:rsidRDefault="49223313" w14:paraId="69704198" w14:textId="10FE8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Culture in 10 episodes (source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skin and soft tissue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2, brain tissue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lung tissue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upper respiratory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2, BAL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4), broad range PCR in one episode (source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BAL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n=1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), aspergillus- EIA in one episode (source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BAL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n=1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124EA2" w:rsidR="4C94013D" w:rsidTr="52628F62" w14:paraId="5044D0DF" w14:textId="77777777">
        <w:trPr>
          <w:trHeight w:val="300"/>
        </w:trPr>
        <w:tc>
          <w:tcPr>
            <w:tcW w:w="3240" w:type="dxa"/>
          </w:tcPr>
          <w:p w:rsidRPr="00124EA2" w:rsidR="4C94013D" w:rsidP="4C94013D" w:rsidRDefault="49223313" w14:paraId="17C09893" w14:textId="6735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  <w:r w:rsidRPr="00124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124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(9 episodes) </w:t>
            </w:r>
          </w:p>
        </w:tc>
        <w:tc>
          <w:tcPr>
            <w:tcW w:w="9780" w:type="dxa"/>
          </w:tcPr>
          <w:p w:rsidRPr="00124EA2" w:rsidR="4C94013D" w:rsidP="4C94013D" w:rsidRDefault="49223313" w14:paraId="0F5ED148" w14:textId="7893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Culture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in all 9 episodes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(source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tissue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blood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2, cerebrospinal fluid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2, vitreous fluid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1, blood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and tissue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esophageal tissue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blood + pleural fluid + BAL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</w:tr>
      <w:tr w:rsidRPr="00124EA2" w:rsidR="4C94013D" w:rsidTr="52628F62" w14:paraId="2A557F2C" w14:textId="77777777">
        <w:trPr>
          <w:trHeight w:val="300"/>
        </w:trPr>
        <w:tc>
          <w:tcPr>
            <w:tcW w:w="3240" w:type="dxa"/>
          </w:tcPr>
          <w:p w:rsidRPr="00124EA2" w:rsidR="4C94013D" w:rsidP="4C94013D" w:rsidRDefault="52628F62" w14:paraId="3D90E89C" w14:textId="5A73F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 w:rsidRPr="00124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Aspergillus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Mold</w:t>
            </w:r>
            <w:r w:rsidRPr="00124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(7 episodes)</w:t>
            </w:r>
          </w:p>
        </w:tc>
        <w:tc>
          <w:tcPr>
            <w:tcW w:w="9780" w:type="dxa"/>
          </w:tcPr>
          <w:p w:rsidRPr="00124EA2" w:rsidR="4C94013D" w:rsidP="4C94013D" w:rsidRDefault="49223313" w14:paraId="29E0126C" w14:textId="4E1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in 6 episodes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(source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peritoneal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bone and soft tissue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1, blood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n=1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, upper respiratory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blood and invasive tissue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1, lung tissue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1), tissue pathology and broad range PCR in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one episode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(source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tissue n=1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124EA2" w:rsidR="4C94013D" w:rsidTr="52628F62" w14:paraId="4BC3ADE2" w14:textId="77777777">
        <w:trPr>
          <w:trHeight w:val="300"/>
        </w:trPr>
        <w:tc>
          <w:tcPr>
            <w:tcW w:w="3240" w:type="dxa"/>
          </w:tcPr>
          <w:p w:rsidRPr="00124EA2" w:rsidR="4C94013D" w:rsidP="4C94013D" w:rsidRDefault="52628F62" w14:paraId="651379A9" w14:textId="110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Non-tuberculous </w:t>
            </w:r>
            <w:proofErr w:type="spellStart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mycobacteria</w:t>
            </w:r>
            <w:r w:rsidRPr="00124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(5 episodes)</w:t>
            </w:r>
          </w:p>
        </w:tc>
        <w:tc>
          <w:tcPr>
            <w:tcW w:w="9780" w:type="dxa"/>
          </w:tcPr>
          <w:p w:rsidRPr="00124EA2" w:rsidR="4C94013D" w:rsidP="4C94013D" w:rsidRDefault="49223313" w14:paraId="1B055FC9" w14:textId="635E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Culture in all 5 episodes (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blood </w:t>
            </w:r>
            <w:r w:rsidRPr="00124EA2" w:rsidR="00CE3D68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lung tissue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BAL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soft tissue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Pr="00124EA2" w:rsidR="4C94013D" w:rsidTr="52628F62" w14:paraId="46E4680D" w14:textId="77777777">
        <w:trPr>
          <w:trHeight w:val="300"/>
        </w:trPr>
        <w:tc>
          <w:tcPr>
            <w:tcW w:w="3240" w:type="dxa"/>
          </w:tcPr>
          <w:p w:rsidRPr="00124EA2" w:rsidR="4C94013D" w:rsidP="4C94013D" w:rsidRDefault="52628F62" w14:paraId="73A78A1F" w14:textId="0EDCC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Streptococcus </w:t>
            </w:r>
            <w:proofErr w:type="spellStart"/>
            <w:proofErr w:type="gramStart"/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spp.</w:t>
            </w:r>
            <w:r w:rsidRPr="00124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proofErr w:type="gramEnd"/>
            <w:r w:rsidRPr="00124E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(4 episodes)</w:t>
            </w:r>
          </w:p>
        </w:tc>
        <w:tc>
          <w:tcPr>
            <w:tcW w:w="9780" w:type="dxa"/>
          </w:tcPr>
          <w:p w:rsidRPr="00124EA2" w:rsidR="4C94013D" w:rsidP="4C94013D" w:rsidRDefault="49223313" w14:paraId="75E0C49F" w14:textId="13C7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Culture in all 4 episodes (source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brain tissue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1, blood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 xml:space="preserve"> n=1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, lymph node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1, neck tissue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Pr="00124EA2" w:rsidR="4C94013D" w:rsidTr="52628F62" w14:paraId="05732C00" w14:textId="77777777">
        <w:trPr>
          <w:trHeight w:val="300"/>
        </w:trPr>
        <w:tc>
          <w:tcPr>
            <w:tcW w:w="3240" w:type="dxa"/>
          </w:tcPr>
          <w:p w:rsidRPr="00124EA2" w:rsidR="4C94013D" w:rsidP="4C94013D" w:rsidRDefault="49223313" w14:paraId="6BCFD49E" w14:textId="279A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Mycobacterium tuberculosis (3 episodes)</w:t>
            </w:r>
          </w:p>
        </w:tc>
        <w:tc>
          <w:tcPr>
            <w:tcW w:w="9780" w:type="dxa"/>
          </w:tcPr>
          <w:p w:rsidRPr="00124EA2" w:rsidR="4C94013D" w:rsidP="4C94013D" w:rsidRDefault="49223313" w14:paraId="4B2E39D9" w14:textId="2FD1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Culture in one episode (source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pleural fluid and bone aspirate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1), tissue pathology and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 xml:space="preserve">later 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broad range PCR (source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lymph node 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>1), serology and pathology in one episode (source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 blood for serology and tissue for pathology</w:t>
            </w:r>
            <w:r w:rsidRPr="00124EA2" w:rsidR="00EB25D6">
              <w:rPr>
                <w:rFonts w:ascii="Times New Roman" w:hAnsi="Times New Roman" w:cs="Times New Roman"/>
                <w:sz w:val="24"/>
                <w:szCs w:val="24"/>
              </w:rPr>
              <w:t xml:space="preserve"> n=1</w:t>
            </w:r>
            <w:r w:rsidRPr="00124E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Pr="00124EA2" w:rsidR="49223313" w:rsidP="49223313" w:rsidRDefault="49223313" w14:paraId="59C2EEFA" w14:textId="15D06F2B">
      <w:pPr>
        <w:rPr>
          <w:rFonts w:ascii="Times New Roman" w:hAnsi="Times New Roman" w:cs="Times New Roman"/>
          <w:sz w:val="24"/>
          <w:szCs w:val="24"/>
        </w:rPr>
      </w:pPr>
      <w:r w:rsidRPr="1D6E32FD" w:rsidR="1D6E32FD">
        <w:rPr>
          <w:rFonts w:ascii="Times New Roman" w:hAnsi="Times New Roman" w:cs="Times New Roman"/>
          <w:sz w:val="24"/>
          <w:szCs w:val="24"/>
        </w:rPr>
        <w:t>BAL, bronchoalveolar lavage</w:t>
      </w:r>
    </w:p>
    <w:p w:rsidR="1D6E32FD" w:rsidP="1D6E32FD" w:rsidRDefault="1D6E32FD" w14:paraId="5C5E6CFA" w14:textId="445BD55F">
      <w:pPr>
        <w:spacing w:before="0" w:beforeAutospacing="off" w:after="160" w:afterAutospacing="off" w:line="257" w:lineRule="auto"/>
      </w:pPr>
      <w:r w:rsidRPr="1D6E32FD" w:rsidR="1D6E32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Primary sites of infection: Skin and soft tissue (4), Lung (19), Brain (6), Bone and/joint (2), ocular (1), Esophagus (1), Mediastinum (1), Paranasal sinuses (1), Intra-abdominal (1), Blood stream infection (2), Lymph node (1), Deep neck space (1)</w:t>
      </w:r>
    </w:p>
    <w:p w:rsidRPr="00124EA2" w:rsidR="49223313" w:rsidP="49223313" w:rsidRDefault="52628F62" w14:paraId="59D1C455" w14:textId="2D68B9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A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24EA2">
        <w:rPr>
          <w:rFonts w:ascii="Times New Roman" w:hAnsi="Times New Roman" w:cs="Times New Roman"/>
          <w:sz w:val="24"/>
          <w:szCs w:val="24"/>
        </w:rPr>
        <w:t>Yeast</w:t>
      </w:r>
      <w:proofErr w:type="spellEnd"/>
      <w:r w:rsidRPr="00124EA2">
        <w:rPr>
          <w:rFonts w:ascii="Times New Roman" w:hAnsi="Times New Roman" w:cs="Times New Roman"/>
          <w:sz w:val="24"/>
          <w:szCs w:val="24"/>
        </w:rPr>
        <w:t xml:space="preserve"> included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>Cryptococcus neoformans</w:t>
      </w:r>
      <w:r w:rsidRPr="00124EA2">
        <w:rPr>
          <w:rFonts w:ascii="Times New Roman" w:hAnsi="Times New Roman" w:cs="Times New Roman"/>
          <w:sz w:val="24"/>
          <w:szCs w:val="24"/>
        </w:rPr>
        <w:t xml:space="preserve"> 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Candida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metapsilosis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Candida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parapsilosis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Candida albicans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Candida glabrata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>Candida</w:t>
      </w:r>
      <w:r w:rsidRPr="0012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A2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124EA2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Blastobotrys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raffinosifermentans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Naganisha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124EA2">
        <w:rPr>
          <w:rFonts w:ascii="Times New Roman" w:hAnsi="Times New Roman" w:cs="Times New Roman"/>
          <w:sz w:val="24"/>
          <w:szCs w:val="24"/>
        </w:rPr>
        <w:t xml:space="preserve"> (1)</w:t>
      </w:r>
    </w:p>
    <w:p w:rsidRPr="00124EA2" w:rsidR="00B27AAB" w:rsidRDefault="52628F62" w14:paraId="57E982C2" w14:textId="4C8877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A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24EA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24EA2">
        <w:rPr>
          <w:rFonts w:ascii="Times New Roman" w:hAnsi="Times New Roman" w:cs="Times New Roman"/>
          <w:sz w:val="24"/>
          <w:szCs w:val="24"/>
        </w:rPr>
        <w:t xml:space="preserve">-aspergillus mold included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Alternaria </w:t>
      </w:r>
      <w:r w:rsidRPr="00124EA2">
        <w:rPr>
          <w:rFonts w:ascii="Times New Roman" w:hAnsi="Times New Roman" w:cs="Times New Roman"/>
          <w:sz w:val="24"/>
          <w:szCs w:val="24"/>
        </w:rPr>
        <w:t xml:space="preserve">(2),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Arthrographis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kalrae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>(1)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24EA2">
        <w:rPr>
          <w:rFonts w:ascii="Times New Roman" w:hAnsi="Times New Roman" w:cs="Times New Roman"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>Fusarium</w:t>
      </w:r>
      <w:r w:rsidRPr="00124EA2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Trichosporon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asahii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Scedosporium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>(1), and mold not further identified</w:t>
      </w:r>
    </w:p>
    <w:p w:rsidRPr="00124EA2" w:rsidR="52628F62" w:rsidP="52628F62" w:rsidRDefault="52628F62" w14:paraId="79D2A966" w14:textId="0B3DB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A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124EA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24EA2">
        <w:rPr>
          <w:rFonts w:ascii="Times New Roman" w:hAnsi="Times New Roman" w:cs="Times New Roman"/>
          <w:sz w:val="24"/>
          <w:szCs w:val="24"/>
        </w:rPr>
        <w:t xml:space="preserve">-tuberculous mycobacteria included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fortuitum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Mycobacterium avium complex (2),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>M. chimaera</w:t>
      </w:r>
      <w:r w:rsidRPr="00124EA2">
        <w:rPr>
          <w:rFonts w:ascii="Times New Roman" w:hAnsi="Times New Roman" w:cs="Times New Roman"/>
          <w:sz w:val="24"/>
          <w:szCs w:val="24"/>
        </w:rPr>
        <w:t xml:space="preserve"> 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haemophilum</w:t>
      </w:r>
      <w:proofErr w:type="spellEnd"/>
      <w:r w:rsidRPr="00124EA2">
        <w:rPr>
          <w:rFonts w:ascii="Times New Roman" w:hAnsi="Times New Roman" w:cs="Times New Roman"/>
          <w:sz w:val="24"/>
          <w:szCs w:val="24"/>
        </w:rPr>
        <w:t xml:space="preserve"> (1) </w:t>
      </w:r>
    </w:p>
    <w:p w:rsidRPr="00124EA2" w:rsidR="49223313" w:rsidP="49223313" w:rsidRDefault="52628F62" w14:paraId="1EAD274E" w14:textId="2C0C86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A2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124EA2">
        <w:rPr>
          <w:rFonts w:ascii="Times New Roman" w:hAnsi="Times New Roman" w:cs="Times New Roman"/>
          <w:sz w:val="24"/>
          <w:szCs w:val="24"/>
        </w:rPr>
        <w:t>Streptococcus</w:t>
      </w:r>
      <w:proofErr w:type="spellEnd"/>
      <w:r w:rsidRPr="00124EA2">
        <w:rPr>
          <w:rFonts w:ascii="Times New Roman" w:hAnsi="Times New Roman" w:cs="Times New Roman"/>
          <w:sz w:val="24"/>
          <w:szCs w:val="24"/>
        </w:rPr>
        <w:t xml:space="preserve"> spp. included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anginosus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(2),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124EA2">
        <w:rPr>
          <w:rFonts w:ascii="Times New Roman" w:hAnsi="Times New Roman" w:cs="Times New Roman"/>
          <w:i/>
          <w:iCs/>
          <w:sz w:val="24"/>
          <w:szCs w:val="24"/>
        </w:rPr>
        <w:t>viridans</w:t>
      </w:r>
      <w:proofErr w:type="spellEnd"/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(1), </w:t>
      </w:r>
      <w:r w:rsidRPr="00124EA2">
        <w:rPr>
          <w:rFonts w:ascii="Times New Roman" w:hAnsi="Times New Roman" w:cs="Times New Roman"/>
          <w:i/>
          <w:iCs/>
          <w:sz w:val="24"/>
          <w:szCs w:val="24"/>
        </w:rPr>
        <w:t xml:space="preserve">S. pyogenes </w:t>
      </w:r>
      <w:r w:rsidRPr="00124EA2">
        <w:rPr>
          <w:rFonts w:ascii="Times New Roman" w:hAnsi="Times New Roman" w:cs="Times New Roman"/>
          <w:sz w:val="24"/>
          <w:szCs w:val="24"/>
        </w:rPr>
        <w:t>(1)</w:t>
      </w:r>
    </w:p>
    <w:p w:rsidR="00B27AAB" w:rsidRDefault="00B27AAB" w14:paraId="0A524204" w14:textId="2B73D262"/>
    <w:p w:rsidR="00F47042" w:rsidRDefault="00F47042" w14:paraId="219108BE" w14:textId="77777777"/>
    <w:p w:rsidRPr="00124EA2" w:rsidR="00B27AAB" w:rsidRDefault="4C94013D" w14:paraId="1ED98153" w14:textId="522A7FFF">
      <w:pPr>
        <w:rPr>
          <w:rFonts w:ascii="Times New Roman" w:hAnsi="Times New Roman" w:cs="Times New Roman"/>
          <w:sz w:val="24"/>
          <w:szCs w:val="24"/>
        </w:rPr>
      </w:pPr>
      <w:r w:rsidRPr="00124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Pr="00124EA2" w:rsidR="00CC27EB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124EA2">
        <w:rPr>
          <w:rFonts w:ascii="Times New Roman" w:hAnsi="Times New Roman" w:cs="Times New Roman"/>
          <w:b/>
          <w:bCs/>
          <w:sz w:val="24"/>
          <w:szCs w:val="24"/>
        </w:rPr>
        <w:t xml:space="preserve"> Table 4</w:t>
      </w:r>
      <w:r w:rsidRPr="00124EA2" w:rsidR="009071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4EA2" w:rsidR="0090712D">
        <w:rPr>
          <w:rFonts w:ascii="Times New Roman" w:hAnsi="Times New Roman" w:cs="Times New Roman"/>
          <w:sz w:val="24"/>
          <w:szCs w:val="24"/>
        </w:rPr>
        <w:t xml:space="preserve"> </w:t>
      </w:r>
      <w:r w:rsidRPr="00124EA2">
        <w:rPr>
          <w:rFonts w:ascii="Times New Roman" w:hAnsi="Times New Roman" w:cs="Times New Roman"/>
          <w:sz w:val="24"/>
          <w:szCs w:val="24"/>
        </w:rPr>
        <w:t xml:space="preserve">Exclusive or earlier detection of pathogens by KT </w:t>
      </w:r>
      <w:r w:rsidRPr="00124EA2" w:rsidR="0090712D">
        <w:rPr>
          <w:rFonts w:ascii="Times New Roman" w:hAnsi="Times New Roman" w:cs="Times New Roman"/>
          <w:sz w:val="24"/>
          <w:szCs w:val="24"/>
        </w:rPr>
        <w:t xml:space="preserve">done for </w:t>
      </w:r>
      <w:r w:rsidRPr="00124EA2">
        <w:rPr>
          <w:rFonts w:ascii="Times New Roman" w:hAnsi="Times New Roman" w:cs="Times New Roman"/>
          <w:sz w:val="24"/>
          <w:szCs w:val="24"/>
        </w:rPr>
        <w:t xml:space="preserve">diagnostic </w:t>
      </w:r>
      <w:r w:rsidRPr="00124EA2" w:rsidR="0090712D">
        <w:rPr>
          <w:rFonts w:ascii="Times New Roman" w:hAnsi="Times New Roman" w:cs="Times New Roman"/>
          <w:sz w:val="24"/>
          <w:szCs w:val="24"/>
        </w:rPr>
        <w:t>indications that either trended towards or were significantly associated with positive clinical impact</w:t>
      </w:r>
      <w:r w:rsidRPr="00124EA2" w:rsidR="00CC27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130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709"/>
        <w:gridCol w:w="8171"/>
      </w:tblGrid>
      <w:tr w:rsidRPr="00124EA2" w:rsidR="00402F70" w:rsidTr="00C40535" w14:paraId="068E9757" w14:textId="77777777">
        <w:trPr>
          <w:trHeight w:val="263"/>
        </w:trPr>
        <w:tc>
          <w:tcPr>
            <w:tcW w:w="2250" w:type="dxa"/>
            <w:shd w:val="clear" w:color="auto" w:fill="auto"/>
            <w:vAlign w:val="bottom"/>
            <w:hideMark/>
          </w:tcPr>
          <w:p w:rsidRPr="00124EA2" w:rsidR="00402F70" w:rsidP="00402F70" w:rsidRDefault="00402F70" w14:paraId="0E8FB790" w14:textId="5A1222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Diagnostic </w:t>
            </w:r>
            <w:r w:rsidRPr="00124EA2" w:rsidR="00187F1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402F70" w:rsidP="00402F70" w:rsidRDefault="00402F70" w14:paraId="3A81C1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Microbiologic Pattern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402F70" w:rsidP="00402F70" w:rsidRDefault="00402F70" w14:paraId="1EE9B341" w14:textId="31E533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Pathogen Detected by Karius Test (episodes # if &gt; 1)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402F70" w:rsidTr="00C40535" w14:paraId="4F546B59" w14:textId="77777777">
        <w:trPr>
          <w:trHeight w:val="393"/>
        </w:trPr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Pr="00124EA2" w:rsidR="00402F70" w:rsidP="00402F70" w:rsidRDefault="00402F70" w14:paraId="2750861A" w14:textId="32965C1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Culture-negative endocarditis </w:t>
            </w: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402F70" w:rsidP="00402F70" w:rsidRDefault="00402F70" w14:paraId="57354E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Zoonotic/vector-borne bacterial pathogens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402F70" w:rsidP="00402F70" w:rsidRDefault="00402F70" w14:paraId="330B30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Bartonella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quintana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(n=3),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Coxiella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burnetii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(n=2),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Streptobacillus moniliformis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402F70" w:rsidTr="00C40535" w14:paraId="7B4EC452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402F70" w:rsidP="00402F70" w:rsidRDefault="00402F70" w14:paraId="74A702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402F70" w:rsidP="00402F70" w:rsidRDefault="00402F70" w14:paraId="460F72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Mold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402F70" w:rsidP="00402F70" w:rsidRDefault="00402F70" w14:paraId="59B7CD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Aspergillus fumigatus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Aspergillus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nidulans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402F70" w:rsidTr="00C40535" w14:paraId="2BDDC0F2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402F70" w:rsidP="00402F70" w:rsidRDefault="00402F70" w14:paraId="17CE85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402F70" w:rsidP="00402F70" w:rsidRDefault="00402F70" w14:paraId="68F4FD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Bacteria, other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402F70" w:rsidP="00402F70" w:rsidRDefault="00402F70" w14:paraId="19A6B7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Staphylococcus aureus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Streptococcus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pasteurianus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Enterococcus faecalis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Pseudomonas aeruginosa,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Haemophilus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parainfluenzae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4DB4D5DF" w14:textId="77777777">
        <w:trPr>
          <w:trHeight w:val="367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Pr="00124EA2" w:rsidR="00DD22AF" w:rsidP="00402F70" w:rsidRDefault="00DD22AF" w14:paraId="22ADB4B9" w14:textId="4F1B10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Concern for fastidious organisms or zoonotic/vector-borne pathogens</w:t>
            </w: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7CFAE390" w14:textId="1C4A2B2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Bacterial- fastidious and slow growing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DD22AF" w14:paraId="3FF8FAA8" w14:textId="790B9A8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Mycobacterium tuberculosis 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complex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Streptococcus pneumoniae, Nocardia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cyriacigeorgica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, Legionella pneumophila </w:t>
            </w:r>
          </w:p>
        </w:tc>
      </w:tr>
      <w:tr w:rsidRPr="00124EA2" w:rsidR="00DD22AF" w:rsidTr="00C40535" w14:paraId="6F5C88FD" w14:textId="77777777">
        <w:trPr>
          <w:trHeight w:val="313"/>
        </w:trPr>
        <w:tc>
          <w:tcPr>
            <w:tcW w:w="2250" w:type="dxa"/>
            <w:vMerge/>
            <w:vAlign w:val="center"/>
          </w:tcPr>
          <w:p w:rsidRPr="00124EA2" w:rsidR="00DD22AF" w:rsidP="00DD22AF" w:rsidRDefault="00DD22AF" w14:paraId="07C45D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133D34C9" w14:textId="7572132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Zoonotic/vector-borne bacterial pathogens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DD22AF" w14:paraId="2E1ED19F" w14:textId="79A7D0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Bartonella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quintana</w:t>
            </w:r>
            <w:proofErr w:type="spellEnd"/>
          </w:p>
        </w:tc>
      </w:tr>
      <w:tr w:rsidRPr="00124EA2" w:rsidR="00DD22AF" w:rsidTr="00C40535" w14:paraId="74BFC3C6" w14:textId="77777777">
        <w:trPr>
          <w:trHeight w:val="203"/>
        </w:trPr>
        <w:tc>
          <w:tcPr>
            <w:tcW w:w="2250" w:type="dxa"/>
            <w:vMerge/>
            <w:vAlign w:val="center"/>
          </w:tcPr>
          <w:p w:rsidRPr="00124EA2" w:rsidR="00DD22AF" w:rsidP="00DD22AF" w:rsidRDefault="00DD22AF" w14:paraId="3E796E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53A40B32" w14:textId="3D2129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Bacteria, other 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DD22AF" w14:paraId="574E5FD8" w14:textId="21BF91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Streptococcus sanguinis, Streptococcus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oralis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Helicobacter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bilis</w:t>
            </w:r>
            <w:proofErr w:type="spellEnd"/>
          </w:p>
        </w:tc>
      </w:tr>
      <w:tr w:rsidRPr="00124EA2" w:rsidR="00DD22AF" w:rsidTr="00C40535" w14:paraId="34772E41" w14:textId="77777777">
        <w:trPr>
          <w:trHeight w:val="214"/>
        </w:trPr>
        <w:tc>
          <w:tcPr>
            <w:tcW w:w="2250" w:type="dxa"/>
            <w:vMerge/>
            <w:vAlign w:val="center"/>
          </w:tcPr>
          <w:p w:rsidRPr="00124EA2" w:rsidR="00DD22AF" w:rsidP="00DD22AF" w:rsidRDefault="00DD22AF" w14:paraId="69E15D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05D2A3D1" w14:textId="4BDB71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Mold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DD22AF" w14:paraId="7CE33BB9" w14:textId="04139E7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Aspergillus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tubingensis</w:t>
            </w:r>
            <w:proofErr w:type="spellEnd"/>
          </w:p>
        </w:tc>
      </w:tr>
      <w:tr w:rsidRPr="00124EA2" w:rsidR="00DD22AF" w:rsidTr="00C40535" w14:paraId="36DC5EB1" w14:textId="77777777">
        <w:trPr>
          <w:trHeight w:val="203"/>
        </w:trPr>
        <w:tc>
          <w:tcPr>
            <w:tcW w:w="2250" w:type="dxa"/>
            <w:vMerge/>
            <w:vAlign w:val="center"/>
          </w:tcPr>
          <w:p w:rsidRPr="00124EA2" w:rsidR="00DD22AF" w:rsidP="00DD22AF" w:rsidRDefault="00DD22AF" w14:paraId="44FA75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5783D24A" w14:textId="3420866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Dimorphic fungi 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DD22AF" w14:paraId="772739AB" w14:textId="615892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Histoplasma capsulatum</w:t>
            </w:r>
          </w:p>
        </w:tc>
      </w:tr>
      <w:tr w:rsidRPr="00124EA2" w:rsidR="00DD22AF" w:rsidTr="00C40535" w14:paraId="5939A067" w14:textId="77777777">
        <w:trPr>
          <w:trHeight w:val="209"/>
        </w:trPr>
        <w:tc>
          <w:tcPr>
            <w:tcW w:w="2250" w:type="dxa"/>
            <w:vMerge/>
            <w:vAlign w:val="center"/>
          </w:tcPr>
          <w:p w:rsidRPr="00124EA2" w:rsidR="00DD22AF" w:rsidP="00DD22AF" w:rsidRDefault="00DD22AF" w14:paraId="427B44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0DED4BDC" w14:textId="7303AEC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Yeast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DD22AF" w14:paraId="6383FACE" w14:textId="056E19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Encephalitozoon cuniculi</w:t>
            </w:r>
          </w:p>
        </w:tc>
      </w:tr>
      <w:tr w:rsidRPr="00124EA2" w:rsidR="00DD22AF" w:rsidTr="00C40535" w14:paraId="575755D3" w14:textId="77777777">
        <w:trPr>
          <w:trHeight w:val="209"/>
        </w:trPr>
        <w:tc>
          <w:tcPr>
            <w:tcW w:w="2250" w:type="dxa"/>
            <w:vMerge/>
            <w:vAlign w:val="center"/>
          </w:tcPr>
          <w:p w:rsidRPr="00124EA2" w:rsidR="00DD22AF" w:rsidP="00DD22AF" w:rsidRDefault="00DD22AF" w14:paraId="70811D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245A88B9" w14:textId="47D484D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Virus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DD22AF" w14:paraId="403BF5F4" w14:textId="1A0341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Human adenovirus C</w:t>
            </w:r>
          </w:p>
        </w:tc>
      </w:tr>
      <w:tr w:rsidRPr="00124EA2" w:rsidR="00DD22AF" w:rsidTr="00C40535" w14:paraId="7EF9F51A" w14:textId="77777777">
        <w:trPr>
          <w:trHeight w:val="273"/>
        </w:trPr>
        <w:tc>
          <w:tcPr>
            <w:tcW w:w="2250" w:type="dxa"/>
            <w:vMerge/>
            <w:vAlign w:val="center"/>
          </w:tcPr>
          <w:p w:rsidRPr="00124EA2" w:rsidR="00DD22AF" w:rsidP="00DD22AF" w:rsidRDefault="00DD22AF" w14:paraId="1BBE96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</w:tcPr>
          <w:p w:rsidRPr="00124EA2" w:rsidR="00DD22AF" w:rsidP="00DD22AF" w:rsidRDefault="00DD22AF" w14:paraId="79A6653F" w14:textId="0FB76E4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3+ Bacteria</w:t>
            </w:r>
          </w:p>
        </w:tc>
        <w:tc>
          <w:tcPr>
            <w:tcW w:w="8171" w:type="dxa"/>
            <w:shd w:val="clear" w:color="auto" w:fill="auto"/>
            <w:vAlign w:val="bottom"/>
          </w:tcPr>
          <w:p w:rsidRPr="00124EA2" w:rsidR="00DD22AF" w:rsidP="00DD22AF" w:rsidRDefault="004A6911" w14:paraId="7F872741" w14:textId="4A21D3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Anaerobes</w:t>
            </w:r>
          </w:p>
        </w:tc>
      </w:tr>
      <w:tr w:rsidRPr="00124EA2" w:rsidR="00DD22AF" w:rsidTr="00C40535" w14:paraId="43571F1E" w14:textId="77777777">
        <w:trPr>
          <w:trHeight w:val="355"/>
        </w:trPr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Pr="00124EA2" w:rsidR="00DD22AF" w:rsidP="00DD22AF" w:rsidRDefault="00DD22AF" w14:paraId="753FDA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Deep seated abscesses </w:t>
            </w: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2DA9AC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Fastidious/slow-growing bacterial pathogens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614F89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Mycobacterium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abscessus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Mycobacterium tuberculosis 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complex </w:t>
            </w:r>
          </w:p>
        </w:tc>
      </w:tr>
      <w:tr w:rsidRPr="00124EA2" w:rsidR="00DD22AF" w:rsidTr="00C40535" w14:paraId="0DC0D8FF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00518E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53D68A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Bacteria, other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687C90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Anaerobes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(n=4), Streptococcus (n=2), Enterococcus (n=2)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110BEB4B" w14:textId="77777777">
        <w:trPr>
          <w:trHeight w:val="345"/>
        </w:trPr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Pr="00124EA2" w:rsidR="00DD22AF" w:rsidP="00DD22AF" w:rsidRDefault="00DD22AF" w14:paraId="3A51553A" w14:textId="3D94D6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Complicated pneumonia in immunocompetent patients</w:t>
            </w: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5D3F5A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Fastidious/slow-growing bacterial pathogens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627DD9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Legionella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(n=2),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Streptococcus pneumoniae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(n=2) </w:t>
            </w:r>
          </w:p>
        </w:tc>
      </w:tr>
      <w:tr w:rsidRPr="00124EA2" w:rsidR="00DD22AF" w:rsidTr="00C40535" w14:paraId="04DBFE04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114E5F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06C221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Bacteria, other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609D128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Anaerobes (n=3),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Streptococcus pyogenes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42B0B5F9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06AC8B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246E13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Virus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2DDE42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HSV-2 </w:t>
            </w:r>
          </w:p>
        </w:tc>
      </w:tr>
      <w:tr w:rsidRPr="00124EA2" w:rsidR="00DD22AF" w:rsidTr="00C40535" w14:paraId="6A50209E" w14:textId="77777777">
        <w:trPr>
          <w:trHeight w:val="427"/>
        </w:trPr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Pr="00124EA2" w:rsidR="00DD22AF" w:rsidP="00DD22AF" w:rsidRDefault="00DD22AF" w14:paraId="1041E41B" w14:textId="7FC582A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Pneumonia in immunocompromised patients</w:t>
            </w: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4AD8A0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Fastidious/slow-growing bacterial pathogens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7399B2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Nocardia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(n=3),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Legionella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(n=2),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Mycobacterium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kansasii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33141606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1F0038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667D83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Bacteria, other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7824B3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Anaerobes (n=2)  </w:t>
            </w:r>
          </w:p>
        </w:tc>
      </w:tr>
      <w:tr w:rsidRPr="00124EA2" w:rsidR="00DD22AF" w:rsidTr="00C40535" w14:paraId="2E853AE1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249DB2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50DAAB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Mold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6FE490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Aspergillus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(n=8),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Mucorales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(n=8) </w:t>
            </w:r>
          </w:p>
        </w:tc>
      </w:tr>
      <w:tr w:rsidRPr="00124EA2" w:rsidR="00DD22AF" w:rsidTr="00C40535" w14:paraId="46B5A281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483093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0A9ED1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Dimorphic fungi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09E58F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Coccidioides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immitis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1D6D10DA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41280C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386CAC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Yeast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3C3020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Pneumocystis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jirovecii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(n=7)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4DDE9C39" w14:textId="77777777">
        <w:trPr>
          <w:trHeight w:val="728"/>
        </w:trPr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Pr="00124EA2" w:rsidR="00DD22AF" w:rsidP="00DD22AF" w:rsidRDefault="00DD22AF" w14:paraId="7C2C375C" w14:textId="289CD24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Culture-negative sepsis</w:t>
            </w: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4754BF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Zoonotic/vector-borne bacterial pathogens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193629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Rickettsia typh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 (n=2) </w:t>
            </w:r>
          </w:p>
        </w:tc>
      </w:tr>
      <w:tr w:rsidRPr="00124EA2" w:rsidR="00DD22AF" w:rsidTr="00C40535" w14:paraId="21DDF67C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701C07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7E606B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Bacteria, other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541417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Escherichia coli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Pseudomonas aeruginosa</w:t>
            </w: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54BFDF55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5B45BF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1DC9A9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Yeast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5C7A23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Pneumocystis </w:t>
            </w:r>
            <w:proofErr w:type="spellStart"/>
            <w:r w:rsidRPr="00124EA2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jirovecii</w:t>
            </w:r>
            <w:proofErr w:type="spellEnd"/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124EA2" w:rsidR="00DD22AF" w:rsidTr="00C40535" w14:paraId="1B4EC5F3" w14:textId="77777777">
        <w:trPr>
          <w:trHeight w:val="181"/>
        </w:trPr>
        <w:tc>
          <w:tcPr>
            <w:tcW w:w="2250" w:type="dxa"/>
            <w:vMerge/>
            <w:vAlign w:val="center"/>
            <w:hideMark/>
          </w:tcPr>
          <w:p w:rsidRPr="00124EA2" w:rsidR="00DD22AF" w:rsidP="00DD22AF" w:rsidRDefault="00DD22AF" w14:paraId="5FE7A3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9" w:type="dxa"/>
            <w:shd w:val="clear" w:color="auto" w:fill="auto"/>
            <w:vAlign w:val="bottom"/>
            <w:hideMark/>
          </w:tcPr>
          <w:p w:rsidRPr="00124EA2" w:rsidR="00DD22AF" w:rsidP="00DD22AF" w:rsidRDefault="00DD22AF" w14:paraId="546E09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Virus </w:t>
            </w:r>
          </w:p>
        </w:tc>
        <w:tc>
          <w:tcPr>
            <w:tcW w:w="8171" w:type="dxa"/>
            <w:shd w:val="clear" w:color="auto" w:fill="auto"/>
            <w:vAlign w:val="bottom"/>
            <w:hideMark/>
          </w:tcPr>
          <w:p w:rsidRPr="00124EA2" w:rsidR="00DD22AF" w:rsidP="00DD22AF" w:rsidRDefault="00DD22AF" w14:paraId="1C5F9E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124EA2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HSV-1/2 (n=2), adenovirus, CMV </w:t>
            </w:r>
          </w:p>
        </w:tc>
      </w:tr>
    </w:tbl>
    <w:p w:rsidR="00C40535" w:rsidP="00DF7DEA" w:rsidRDefault="00C40535" w14:paraId="35B3E295" w14:textId="77777777">
      <w:pPr>
        <w:rPr>
          <w:rFonts w:ascii="Times New Roman" w:hAnsi="Times New Roman" w:cs="Times New Roman"/>
          <w:sz w:val="24"/>
          <w:szCs w:val="24"/>
        </w:rPr>
      </w:pPr>
    </w:p>
    <w:p w:rsidR="00C40535" w:rsidP="00DF7DEA" w:rsidRDefault="00C40535" w14:paraId="4398BF78" w14:textId="77777777">
      <w:pPr>
        <w:rPr>
          <w:rFonts w:ascii="Times New Roman" w:hAnsi="Times New Roman" w:cs="Times New Roman"/>
          <w:sz w:val="24"/>
          <w:szCs w:val="24"/>
        </w:rPr>
      </w:pPr>
    </w:p>
    <w:p w:rsidRPr="008A5CCF" w:rsidR="00DF7DEA" w:rsidP="00DF7DEA" w:rsidRDefault="38BA942C" w14:paraId="2B9C4060" w14:textId="510839A8">
      <w:pPr>
        <w:rPr>
          <w:rFonts w:ascii="Times New Roman" w:hAnsi="Times New Roman" w:cs="Times New Roman"/>
          <w:sz w:val="24"/>
          <w:szCs w:val="24"/>
        </w:rPr>
      </w:pPr>
      <w:r w:rsidRPr="003368BF">
        <w:rPr>
          <w:rFonts w:ascii="Times New Roman" w:hAnsi="Times New Roman" w:cs="Times New Roman"/>
          <w:b/>
          <w:bCs/>
          <w:sz w:val="24"/>
          <w:szCs w:val="24"/>
        </w:rPr>
        <w:t>Supplementary Table 5.</w:t>
      </w:r>
      <w:r w:rsidRPr="00124EA2">
        <w:rPr>
          <w:rFonts w:ascii="Times New Roman" w:hAnsi="Times New Roman" w:cs="Times New Roman"/>
          <w:sz w:val="24"/>
          <w:szCs w:val="24"/>
        </w:rPr>
        <w:t xml:space="preserve"> Bivariate analysis of host comorbidities with positive clinical impact of Karius testing in pediatric and adult patient</w:t>
      </w:r>
      <w:r w:rsidR="00B427C2">
        <w:rPr>
          <w:rFonts w:ascii="Times New Roman" w:hAnsi="Times New Roman" w:cs="Times New Roman"/>
          <w:sz w:val="24"/>
          <w:szCs w:val="24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1717"/>
        <w:gridCol w:w="1813"/>
        <w:gridCol w:w="1080"/>
        <w:gridCol w:w="1470"/>
        <w:gridCol w:w="1962"/>
        <w:gridCol w:w="1440"/>
      </w:tblGrid>
      <w:tr w:rsidRPr="008A5CCF" w:rsidR="00513CF9" w:rsidTr="008A5CCF" w14:paraId="6C9574CE" w14:textId="77777777">
        <w:trPr>
          <w:trHeight w:val="340"/>
        </w:trPr>
        <w:tc>
          <w:tcPr>
            <w:tcW w:w="3293" w:type="dxa"/>
            <w:noWrap/>
            <w:hideMark/>
          </w:tcPr>
          <w:p w:rsidRPr="008A5CCF" w:rsidR="00513CF9" w:rsidRDefault="00513CF9" w14:paraId="673DB4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3"/>
            <w:noWrap/>
            <w:hideMark/>
          </w:tcPr>
          <w:p w:rsidRPr="008A5CCF" w:rsidR="00513CF9" w:rsidP="00513CF9" w:rsidRDefault="00513CF9" w14:paraId="453520B9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>Pediatrics (n=299)</w:t>
            </w:r>
          </w:p>
        </w:tc>
        <w:tc>
          <w:tcPr>
            <w:tcW w:w="4872" w:type="dxa"/>
            <w:gridSpan w:val="3"/>
            <w:noWrap/>
            <w:hideMark/>
          </w:tcPr>
          <w:p w:rsidRPr="008A5CCF" w:rsidR="00513CF9" w:rsidP="00513CF9" w:rsidRDefault="00513CF9" w14:paraId="223529E8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>Adults (n=701)</w:t>
            </w:r>
          </w:p>
        </w:tc>
      </w:tr>
      <w:tr w:rsidRPr="008A5CCF" w:rsidR="00513CF9" w:rsidTr="008A5CCF" w14:paraId="63A0E0EE" w14:textId="77777777">
        <w:trPr>
          <w:trHeight w:val="920"/>
        </w:trPr>
        <w:tc>
          <w:tcPr>
            <w:tcW w:w="3293" w:type="dxa"/>
            <w:noWrap/>
            <w:hideMark/>
          </w:tcPr>
          <w:p w:rsidRPr="008A5CCF" w:rsidR="00513CF9" w:rsidRDefault="00513CF9" w14:paraId="219E622D" w14:textId="1B239C3F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>Host Comorbidity at the time of Karius testing</w:t>
            </w:r>
          </w:p>
        </w:tc>
        <w:tc>
          <w:tcPr>
            <w:tcW w:w="1717" w:type="dxa"/>
            <w:hideMark/>
          </w:tcPr>
          <w:p w:rsidRPr="008A5CCF" w:rsidR="00513CF9" w:rsidP="00513CF9" w:rsidRDefault="00513CF9" w14:paraId="54290C59" w14:textId="60B6C8B7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 xml:space="preserve">Positive impact with comorbidity </w:t>
            </w:r>
          </w:p>
        </w:tc>
        <w:tc>
          <w:tcPr>
            <w:tcW w:w="1813" w:type="dxa"/>
            <w:hideMark/>
          </w:tcPr>
          <w:p w:rsidRPr="008A5CCF" w:rsidR="00513CF9" w:rsidP="00513CF9" w:rsidRDefault="00513CF9" w14:paraId="45CB8E6B" w14:textId="0F600DE6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 xml:space="preserve">Positive impact without comorbidity 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2D2381C7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1470" w:type="dxa"/>
            <w:hideMark/>
          </w:tcPr>
          <w:p w:rsidRPr="008A5CCF" w:rsidR="00513CF9" w:rsidP="00513CF9" w:rsidRDefault="00513CF9" w14:paraId="46368024" w14:textId="7301F530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 xml:space="preserve">Positive impact with comorbidity </w:t>
            </w:r>
          </w:p>
        </w:tc>
        <w:tc>
          <w:tcPr>
            <w:tcW w:w="1962" w:type="dxa"/>
            <w:hideMark/>
          </w:tcPr>
          <w:p w:rsidRPr="008A5CCF" w:rsidR="00513CF9" w:rsidP="00513CF9" w:rsidRDefault="00513CF9" w14:paraId="33DEBE8B" w14:textId="2D281AF7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 xml:space="preserve">Positive impact without comorbidity </w:t>
            </w:r>
          </w:p>
        </w:tc>
        <w:tc>
          <w:tcPr>
            <w:tcW w:w="1440" w:type="dxa"/>
            <w:hideMark/>
          </w:tcPr>
          <w:p w:rsidRPr="008A5CCF" w:rsidR="00513CF9" w:rsidP="00513CF9" w:rsidRDefault="00513CF9" w14:paraId="0340AFB2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A5CCF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Pr="008A5CCF" w:rsidR="00513CF9" w:rsidTr="008A5CCF" w14:paraId="06931F0A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51BA9BB6" w14:textId="646999B5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Host immunocompromised status (combined)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7EF47253" w14:textId="68C5C29E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 xml:space="preserve">15/97 (15%) 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02D2D8DC" w14:textId="16520BF0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28/159 (18%)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6DD62964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0.836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4BFEC762" w14:textId="5CE037B6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77/383 (</w:t>
            </w:r>
            <w:r w:rsidR="008A5CCF">
              <w:rPr>
                <w:rFonts w:ascii="Times New Roman" w:hAnsi="Times New Roman" w:cs="Times New Roman"/>
              </w:rPr>
              <w:t>20%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0833D425" w14:textId="0B358D2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42/199 (</w:t>
            </w:r>
            <w:r w:rsidR="008A5CCF">
              <w:rPr>
                <w:rFonts w:ascii="Times New Roman" w:hAnsi="Times New Roman" w:cs="Times New Roman"/>
              </w:rPr>
              <w:t>21%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475E453D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0.901</w:t>
            </w:r>
          </w:p>
        </w:tc>
      </w:tr>
      <w:tr w:rsidRPr="008A5CCF" w:rsidR="00513CF9" w:rsidTr="008A5CCF" w14:paraId="1A354CBB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713AD879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Solid organ transplant recipient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798F91FD" w14:textId="6E75025F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10/30 (33.3%)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13E096AA" w14:textId="273EBE6D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33/226 (15%)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2A00C60F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7ABB002B" w14:textId="58513783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26/152 (</w:t>
            </w:r>
            <w:r w:rsidR="008A5CCF">
              <w:rPr>
                <w:rFonts w:ascii="Times New Roman" w:hAnsi="Times New Roman" w:cs="Times New Roman"/>
              </w:rPr>
              <w:t>17%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73025FD6" w14:textId="52E77142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93/430 (</w:t>
            </w:r>
            <w:r w:rsidR="008A5CCF">
              <w:rPr>
                <w:rFonts w:ascii="Times New Roman" w:hAnsi="Times New Roman" w:cs="Times New Roman"/>
              </w:rPr>
              <w:t>22%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3D239C70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0.390</w:t>
            </w:r>
          </w:p>
        </w:tc>
      </w:tr>
      <w:tr w:rsidRPr="008A5CCF" w:rsidR="00513CF9" w:rsidTr="008A5CCF" w14:paraId="1837A930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27C7F27F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Hematologic malignancy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3CAEB75F" w14:textId="12A0E9AD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5/38 (13%)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15BD8B0F" w14:textId="71C70D41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38/218 (17%)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238C863C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0.748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61065FB8" w14:textId="55E784A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27/122 (</w:t>
            </w:r>
            <w:r w:rsidR="008A5CCF">
              <w:rPr>
                <w:rFonts w:ascii="Times New Roman" w:hAnsi="Times New Roman" w:cs="Times New Roman"/>
              </w:rPr>
              <w:t>22%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4C931153" w14:textId="4BD42E6E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92/460 (</w:t>
            </w:r>
            <w:r w:rsidR="008A5CCF">
              <w:rPr>
                <w:rFonts w:ascii="Times New Roman" w:hAnsi="Times New Roman" w:cs="Times New Roman"/>
              </w:rPr>
              <w:t>20%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410C842E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0.767</w:t>
            </w:r>
          </w:p>
        </w:tc>
      </w:tr>
      <w:tr w:rsidRPr="008A5CCF" w:rsidR="00513CF9" w:rsidTr="008A5CCF" w14:paraId="0BD0641A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18332240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Solid tumor malignancy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7CB5B701" w14:textId="6C6D01CC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1/14 (7%)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623AA5AF" w14:textId="21E04015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42/242 (17%)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7EF3223B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0.620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507534B5" w14:textId="5C08321F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8/49 (</w:t>
            </w:r>
            <w:r w:rsidR="008A5CCF">
              <w:rPr>
                <w:rFonts w:ascii="Times New Roman" w:hAnsi="Times New Roman" w:cs="Times New Roman"/>
              </w:rPr>
              <w:t>16%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3B73E696" w14:textId="721DBBC1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111/533 (</w:t>
            </w:r>
            <w:r w:rsidR="008A5CCF">
              <w:rPr>
                <w:rFonts w:ascii="Times New Roman" w:hAnsi="Times New Roman" w:cs="Times New Roman"/>
              </w:rPr>
              <w:t>21%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6861D25F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0.665</w:t>
            </w:r>
          </w:p>
        </w:tc>
      </w:tr>
      <w:tr w:rsidRPr="008A5CCF" w:rsidR="00513CF9" w:rsidTr="008A5CCF" w14:paraId="1E5EC065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22795413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Primary Immunodeficiency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239B1780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0/10 (0)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0FE13EA1" w14:textId="4D848CD0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43/246 (17%)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4F2C51A5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0.390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724518C1" w14:textId="72C3AD58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1/15</w:t>
            </w:r>
            <w:r w:rsidR="008A5CCF">
              <w:rPr>
                <w:rFonts w:ascii="Times New Roman" w:hAnsi="Times New Roman" w:cs="Times New Roman"/>
              </w:rPr>
              <w:t xml:space="preserve"> </w:t>
            </w:r>
            <w:r w:rsidRPr="008A5CCF">
              <w:rPr>
                <w:rFonts w:ascii="Times New Roman" w:hAnsi="Times New Roman" w:cs="Times New Roman"/>
              </w:rPr>
              <w:t>(</w:t>
            </w:r>
            <w:r w:rsidR="008A5CCF">
              <w:rPr>
                <w:rFonts w:ascii="Times New Roman" w:hAnsi="Times New Roman" w:cs="Times New Roman"/>
              </w:rPr>
              <w:t>7%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5FD3A0F1" w14:textId="473A3BA5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118/567 (</w:t>
            </w:r>
            <w:r w:rsidR="008A5CCF">
              <w:rPr>
                <w:rFonts w:ascii="Times New Roman" w:hAnsi="Times New Roman" w:cs="Times New Roman"/>
              </w:rPr>
              <w:t>21%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54D22EEB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0.410</w:t>
            </w:r>
          </w:p>
        </w:tc>
      </w:tr>
      <w:tr w:rsidRPr="008A5CCF" w:rsidR="00513CF9" w:rsidTr="008A5CCF" w14:paraId="299DB6D6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23943039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HIV/AIDS</w:t>
            </w:r>
          </w:p>
        </w:tc>
        <w:tc>
          <w:tcPr>
            <w:tcW w:w="4610" w:type="dxa"/>
            <w:gridSpan w:val="3"/>
            <w:noWrap/>
            <w:hideMark/>
          </w:tcPr>
          <w:p w:rsidRPr="008A5CCF" w:rsidR="00513CF9" w:rsidP="00513CF9" w:rsidRDefault="00513CF9" w14:paraId="070ACD35" w14:textId="660B28B0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 </w:t>
            </w:r>
            <w:r w:rsidR="00C40535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446F1D35" w14:textId="1EB5D6F2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3/14</w:t>
            </w:r>
            <w:r w:rsidR="008A5CCF">
              <w:rPr>
                <w:rFonts w:ascii="Times New Roman" w:hAnsi="Times New Roman" w:cs="Times New Roman"/>
              </w:rPr>
              <w:t xml:space="preserve"> </w:t>
            </w:r>
            <w:r w:rsidRPr="008A5CCF">
              <w:rPr>
                <w:rFonts w:ascii="Times New Roman" w:hAnsi="Times New Roman" w:cs="Times New Roman"/>
              </w:rPr>
              <w:t>(</w:t>
            </w:r>
            <w:r w:rsidR="008A5CCF">
              <w:rPr>
                <w:rFonts w:ascii="Times New Roman" w:hAnsi="Times New Roman" w:cs="Times New Roman"/>
              </w:rPr>
              <w:t>21%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75C04182" w14:textId="535D0894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116/568 (</w:t>
            </w:r>
            <w:r w:rsidR="008A5CCF">
              <w:rPr>
                <w:rFonts w:ascii="Times New Roman" w:hAnsi="Times New Roman" w:cs="Times New Roman"/>
              </w:rPr>
              <w:t>20%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6B9E0E76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1.000</w:t>
            </w:r>
          </w:p>
        </w:tc>
      </w:tr>
      <w:tr w:rsidRPr="008A5CCF" w:rsidR="00513CF9" w:rsidTr="008A5CCF" w14:paraId="6FAB61EF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0760DAA8" w14:textId="30A262D8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Other immunocompromise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29B10852" w14:textId="62A09E25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1/12 (8%)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0798E87E" w14:textId="0ACFE9ED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42/244 (17%)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101BCDD1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0.620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15B38C91" w14:textId="78D4ABD6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16/60 (</w:t>
            </w:r>
            <w:r w:rsidR="008A5CCF">
              <w:rPr>
                <w:rFonts w:ascii="Times New Roman" w:hAnsi="Times New Roman" w:cs="Times New Roman"/>
              </w:rPr>
              <w:t>27%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24244EA6" w14:textId="1DBBA6A9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103/522 (</w:t>
            </w:r>
            <w:r w:rsidR="008A5CCF">
              <w:rPr>
                <w:rFonts w:ascii="Times New Roman" w:hAnsi="Times New Roman" w:cs="Times New Roman"/>
              </w:rPr>
              <w:t>20%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1FEA0415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0.400</w:t>
            </w:r>
          </w:p>
        </w:tc>
      </w:tr>
      <w:tr w:rsidRPr="008A5CCF" w:rsidR="00513CF9" w:rsidTr="008A5CCF" w14:paraId="1C69FFC6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66733F19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Chronic liver disease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6E489612" w14:textId="38B0A66B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3/9 (33.3%)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71B21145" w14:textId="6FC15C59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40/247 (</w:t>
            </w:r>
            <w:r w:rsidR="008A5CCF">
              <w:rPr>
                <w:rFonts w:ascii="Times New Roman" w:hAnsi="Times New Roman" w:cs="Times New Roman"/>
              </w:rPr>
              <w:t>16%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574D7116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0.516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50F83DEB" w14:textId="769A4DDD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10/30 (</w:t>
            </w:r>
            <w:r w:rsidR="008A5CCF">
              <w:rPr>
                <w:rFonts w:ascii="Times New Roman" w:hAnsi="Times New Roman" w:cs="Times New Roman"/>
              </w:rPr>
              <w:t>33%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5E6C53E9" w14:textId="2AA0198E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109/552 (</w:t>
            </w:r>
            <w:r w:rsidR="008A5CCF">
              <w:rPr>
                <w:rFonts w:ascii="Times New Roman" w:hAnsi="Times New Roman" w:cs="Times New Roman"/>
              </w:rPr>
              <w:t>20%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7CDBEEED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0.240</w:t>
            </w:r>
          </w:p>
        </w:tc>
      </w:tr>
      <w:tr w:rsidRPr="008A5CCF" w:rsidR="00513CF9" w:rsidTr="008A5CCF" w14:paraId="12A88F6A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155C1E5A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Chronic lung disease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0A0525E9" w14:textId="2AD3E3F3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2/11 (18%)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028C0C80" w14:textId="2E1CE884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41/245 (</w:t>
            </w:r>
            <w:r w:rsidR="008A5CCF">
              <w:rPr>
                <w:rFonts w:ascii="Times New Roman" w:hAnsi="Times New Roman" w:cs="Times New Roman"/>
              </w:rPr>
              <w:t>17%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51C84E76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0C76D50C" w14:textId="5B62C80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4/38 (</w:t>
            </w:r>
            <w:r w:rsidR="008A5CCF">
              <w:rPr>
                <w:rFonts w:ascii="Times New Roman" w:hAnsi="Times New Roman" w:cs="Times New Roman"/>
              </w:rPr>
              <w:t>11%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45D7DF1D" w14:textId="0DB75878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115/544 (</w:t>
            </w:r>
            <w:r w:rsidR="008A5CCF">
              <w:rPr>
                <w:rFonts w:ascii="Times New Roman" w:hAnsi="Times New Roman" w:cs="Times New Roman"/>
              </w:rPr>
              <w:t>21%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05972664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0.265</w:t>
            </w:r>
          </w:p>
        </w:tc>
      </w:tr>
      <w:tr w:rsidRPr="008A5CCF" w:rsidR="00513CF9" w:rsidTr="008A5CCF" w14:paraId="289B08E4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7E559DEB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Cardiac disease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35984046" w14:textId="11822034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4/42 (9%)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2CE699AB" w14:textId="2469C21C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39/214 (</w:t>
            </w:r>
            <w:r w:rsidR="008A5CCF">
              <w:rPr>
                <w:rFonts w:ascii="Times New Roman" w:hAnsi="Times New Roman" w:cs="Times New Roman"/>
              </w:rPr>
              <w:t>18%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25A1FF9A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52D77F8D" w14:textId="29582CEB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16/71 (</w:t>
            </w:r>
            <w:r w:rsidR="008A5CCF">
              <w:rPr>
                <w:rFonts w:ascii="Times New Roman" w:hAnsi="Times New Roman" w:cs="Times New Roman"/>
              </w:rPr>
              <w:t>23%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30451E70" w14:textId="0D47F4AF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103/511 (</w:t>
            </w:r>
            <w:r w:rsidR="008A5CCF">
              <w:rPr>
                <w:rFonts w:ascii="Times New Roman" w:hAnsi="Times New Roman" w:cs="Times New Roman"/>
              </w:rPr>
              <w:t>20%)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66AD7CD6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0.883</w:t>
            </w:r>
          </w:p>
        </w:tc>
      </w:tr>
      <w:tr w:rsidRPr="008A5CCF" w:rsidR="00513CF9" w:rsidTr="008A5CCF" w14:paraId="6049121E" w14:textId="77777777">
        <w:trPr>
          <w:trHeight w:val="320"/>
        </w:trPr>
        <w:tc>
          <w:tcPr>
            <w:tcW w:w="3293" w:type="dxa"/>
            <w:noWrap/>
            <w:hideMark/>
          </w:tcPr>
          <w:p w:rsidRPr="008A5CCF" w:rsidR="00513CF9" w:rsidRDefault="00513CF9" w14:paraId="42FE7E9B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Neurological Disease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384BD85A" w14:textId="7210D073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4/14 (29%)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50B7B894" w14:textId="7A6830B9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39/242 (</w:t>
            </w:r>
            <w:r w:rsidR="008A5CCF">
              <w:rPr>
                <w:rFonts w:ascii="Times New Roman" w:hAnsi="Times New Roman" w:cs="Times New Roman"/>
              </w:rPr>
              <w:t>16%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3330F556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0.528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7840A979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0/9 (0)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63B280DD" w14:textId="255FE33A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119/573 (</w:t>
            </w:r>
            <w:r w:rsidR="008A5CCF">
              <w:rPr>
                <w:rFonts w:ascii="Times New Roman" w:hAnsi="Times New Roman" w:cs="Times New Roman"/>
              </w:rPr>
              <w:t>21%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52068C81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0.358</w:t>
            </w:r>
          </w:p>
        </w:tc>
      </w:tr>
      <w:tr w:rsidRPr="008A5CCF" w:rsidR="00513CF9" w:rsidTr="008A5CCF" w14:paraId="6B07D434" w14:textId="77777777">
        <w:trPr>
          <w:trHeight w:val="340"/>
        </w:trPr>
        <w:tc>
          <w:tcPr>
            <w:tcW w:w="3293" w:type="dxa"/>
            <w:noWrap/>
            <w:hideMark/>
          </w:tcPr>
          <w:p w:rsidRPr="008A5CCF" w:rsidR="00513CF9" w:rsidRDefault="00513CF9" w14:paraId="6767857B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No comorbidities</w:t>
            </w:r>
          </w:p>
        </w:tc>
        <w:tc>
          <w:tcPr>
            <w:tcW w:w="1717" w:type="dxa"/>
            <w:noWrap/>
            <w:hideMark/>
          </w:tcPr>
          <w:p w:rsidRPr="008A5CCF" w:rsidR="00513CF9" w:rsidP="00513CF9" w:rsidRDefault="00513CF9" w14:paraId="0978AFC8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16/89 (0.18)</w:t>
            </w:r>
          </w:p>
        </w:tc>
        <w:tc>
          <w:tcPr>
            <w:tcW w:w="1813" w:type="dxa"/>
            <w:noWrap/>
            <w:hideMark/>
          </w:tcPr>
          <w:p w:rsidRPr="008A5CCF" w:rsidR="00513CF9" w:rsidP="00513CF9" w:rsidRDefault="00513CF9" w14:paraId="75FC34F0" w14:textId="730D387C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27/167 (</w:t>
            </w:r>
            <w:r w:rsidR="008A5CCF">
              <w:rPr>
                <w:rFonts w:ascii="Times New Roman" w:hAnsi="Times New Roman" w:cs="Times New Roman"/>
              </w:rPr>
              <w:t>16%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noWrap/>
            <w:hideMark/>
          </w:tcPr>
          <w:p w:rsidRPr="008A5CCF" w:rsidR="00513CF9" w:rsidP="00513CF9" w:rsidRDefault="00513CF9" w14:paraId="6787DE9C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0.890</w:t>
            </w:r>
          </w:p>
        </w:tc>
        <w:tc>
          <w:tcPr>
            <w:tcW w:w="1470" w:type="dxa"/>
            <w:noWrap/>
            <w:hideMark/>
          </w:tcPr>
          <w:p w:rsidRPr="008A5CCF" w:rsidR="00513CF9" w:rsidP="00513CF9" w:rsidRDefault="00513CF9" w14:paraId="6273F770" w14:textId="74778B8E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14/60 (</w:t>
            </w:r>
            <w:r w:rsidR="008A5CCF">
              <w:rPr>
                <w:rFonts w:ascii="Times New Roman" w:hAnsi="Times New Roman" w:cs="Times New Roman"/>
              </w:rPr>
              <w:t>23%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2" w:type="dxa"/>
            <w:noWrap/>
            <w:hideMark/>
          </w:tcPr>
          <w:p w:rsidRPr="008A5CCF" w:rsidR="00513CF9" w:rsidP="00513CF9" w:rsidRDefault="00513CF9" w14:paraId="15E86BB1" w14:textId="0C7194EF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105/522 (</w:t>
            </w:r>
            <w:r w:rsidR="008A5CCF">
              <w:rPr>
                <w:rFonts w:ascii="Times New Roman" w:hAnsi="Times New Roman" w:cs="Times New Roman"/>
              </w:rPr>
              <w:t>23%</w:t>
            </w:r>
            <w:r w:rsidRPr="008A5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noWrap/>
            <w:hideMark/>
          </w:tcPr>
          <w:p w:rsidRPr="008A5CCF" w:rsidR="00513CF9" w:rsidP="00513CF9" w:rsidRDefault="00513CF9" w14:paraId="10781D47" w14:textId="77777777">
            <w:pPr>
              <w:rPr>
                <w:rFonts w:ascii="Times New Roman" w:hAnsi="Times New Roman" w:cs="Times New Roman"/>
              </w:rPr>
            </w:pPr>
            <w:r w:rsidRPr="008A5CCF">
              <w:rPr>
                <w:rFonts w:ascii="Times New Roman" w:hAnsi="Times New Roman" w:cs="Times New Roman"/>
              </w:rPr>
              <w:t>0.759</w:t>
            </w:r>
          </w:p>
        </w:tc>
      </w:tr>
    </w:tbl>
    <w:p w:rsidRPr="008A5CCF" w:rsidR="00CC27EB" w:rsidP="00DF7DEA" w:rsidRDefault="008A5CCF" w14:paraId="02E992E0" w14:textId="5FF8DEB1">
      <w:pPr>
        <w:rPr>
          <w:rFonts w:ascii="Times New Roman" w:hAnsi="Times New Roman" w:cs="Times New Roman"/>
        </w:rPr>
      </w:pPr>
      <w:r w:rsidRPr="008A5CCF">
        <w:rPr>
          <w:rFonts w:ascii="Times New Roman" w:hAnsi="Times New Roman" w:cs="Times New Roman"/>
        </w:rPr>
        <w:t>*p-value &lt;0.05</w:t>
      </w:r>
    </w:p>
    <w:p w:rsidR="00DF7DEA" w:rsidP="00DF7DEA" w:rsidRDefault="00DF7DEA" w14:paraId="43A62E4F" w14:textId="77777777"/>
    <w:p w:rsidR="00161D24" w:rsidP="00DF7DEA" w:rsidRDefault="00161D24" w14:paraId="283FF7CA" w14:textId="77777777"/>
    <w:p w:rsidR="00161D24" w:rsidP="00DF7DEA" w:rsidRDefault="00161D24" w14:paraId="785E82E2" w14:textId="77777777"/>
    <w:p w:rsidR="00161D24" w:rsidP="00DF7DEA" w:rsidRDefault="00161D24" w14:paraId="33F6D477" w14:textId="77777777"/>
    <w:p w:rsidR="000E2A66" w:rsidP="00DF7DEA" w:rsidRDefault="000E2A66" w14:paraId="6491712B" w14:textId="77777777"/>
    <w:p w:rsidRPr="00124EA2" w:rsidR="000E2A66" w:rsidP="000E2A66" w:rsidRDefault="000E2A66" w14:paraId="38B1666C" w14:textId="77777777">
      <w:pPr>
        <w:rPr>
          <w:rFonts w:ascii="Times New Roman" w:hAnsi="Times New Roman" w:cs="Times New Roman"/>
          <w:sz w:val="24"/>
          <w:szCs w:val="24"/>
        </w:rPr>
      </w:pPr>
      <w:r w:rsidRPr="00336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1.</w:t>
      </w:r>
      <w:r w:rsidRPr="00124EA2">
        <w:rPr>
          <w:rFonts w:ascii="Times New Roman" w:hAnsi="Times New Roman" w:cs="Times New Roman"/>
          <w:sz w:val="24"/>
          <w:szCs w:val="24"/>
        </w:rPr>
        <w:t xml:space="preserve"> Top 10 most frequently detected bacteria, fungi and viruses by Karius Test </w:t>
      </w:r>
    </w:p>
    <w:p w:rsidR="000E2A66" w:rsidP="000E2A66" w:rsidRDefault="000E2A66" w14:paraId="08B30252" w14:textId="77777777">
      <w:r>
        <w:rPr>
          <w:noProof/>
        </w:rPr>
        <w:drawing>
          <wp:inline distT="0" distB="0" distL="0" distR="0" wp14:anchorId="1B5DE083" wp14:editId="7B7ACE50">
            <wp:extent cx="8229600" cy="4173855"/>
            <wp:effectExtent l="0" t="0" r="0" b="171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4D7D71-2490-EF69-D323-24B3A877BA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:rsidR="000E2A66" w:rsidP="000E2A66" w:rsidRDefault="000E2A66" w14:paraId="566CC965" w14:textId="77777777"/>
    <w:p w:rsidR="000E2A66" w:rsidP="000E2A66" w:rsidRDefault="000E2A66" w14:paraId="26771E14" w14:textId="77777777"/>
    <w:p w:rsidR="000E2A66" w:rsidP="000E2A66" w:rsidRDefault="000E2A66" w14:paraId="42C9BECE" w14:textId="77777777"/>
    <w:p w:rsidR="000E2A66" w:rsidP="000E2A66" w:rsidRDefault="000E2A66" w14:paraId="50A9C0FF" w14:textId="77777777"/>
    <w:p w:rsidR="000E2A66" w:rsidP="00DF7DEA" w:rsidRDefault="000E2A66" w14:paraId="14990F55" w14:textId="77777777"/>
    <w:p w:rsidRPr="00124EA2" w:rsidR="000E2A66" w:rsidP="000E2A66" w:rsidRDefault="000E2A66" w14:paraId="4FE02FF0" w14:textId="77777777">
      <w:pPr>
        <w:rPr>
          <w:rFonts w:ascii="Times New Roman" w:hAnsi="Times New Roman" w:cs="Times New Roman"/>
          <w:sz w:val="24"/>
          <w:szCs w:val="24"/>
        </w:rPr>
      </w:pPr>
      <w:r w:rsidRPr="003368B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9F02C" wp14:editId="6ADFA7D1">
                <wp:simplePos x="0" y="0"/>
                <wp:positionH relativeFrom="margin">
                  <wp:align>center</wp:align>
                </wp:positionH>
                <wp:positionV relativeFrom="paragraph">
                  <wp:posOffset>456692</wp:posOffset>
                </wp:positionV>
                <wp:extent cx="4240718" cy="405765"/>
                <wp:effectExtent l="0" t="0" r="0" b="0"/>
                <wp:wrapNone/>
                <wp:docPr id="20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0718" cy="405765"/>
                          <a:chOff x="0" y="0"/>
                          <a:chExt cx="4240718" cy="405765"/>
                        </a:xfrm>
                      </wpg:grpSpPr>
                      <wps:wsp>
                        <wps:cNvPr id="202" name="TextBox 101"/>
                        <wps:cNvSpPr txBox="1"/>
                        <wps:spPr>
                          <a:xfrm>
                            <a:off x="0" y="0"/>
                            <a:ext cx="697865" cy="4057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E2A66" w:rsidP="000E2A66" w:rsidRDefault="000E2A66" w14:paraId="40B25B8A" w14:textId="77777777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7"/>
                                  <w:szCs w:val="27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7"/>
                                  <w:szCs w:val="27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3" name="Freeform 103"/>
                        <wps:cNvSpPr/>
                        <wps:spPr>
                          <a:xfrm>
                            <a:off x="856108" y="66294"/>
                            <a:ext cx="201421" cy="201422"/>
                          </a:xfrm>
                          <a:custGeom>
                            <a:avLst/>
                            <a:gdLst>
                              <a:gd name="connsiteX0" fmla="*/ 0 w 201421"/>
                              <a:gd name="connsiteY0" fmla="*/ 0 h 201422"/>
                              <a:gd name="connsiteX1" fmla="*/ 201422 w 201421"/>
                              <a:gd name="connsiteY1" fmla="*/ 0 h 201422"/>
                              <a:gd name="connsiteX2" fmla="*/ 201422 w 201421"/>
                              <a:gd name="connsiteY2" fmla="*/ 201422 h 201422"/>
                              <a:gd name="connsiteX3" fmla="*/ 0 w 201421"/>
                              <a:gd name="connsiteY3" fmla="*/ 201422 h 2014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1421" h="201422">
                                <a:moveTo>
                                  <a:pt x="0" y="0"/>
                                </a:moveTo>
                                <a:lnTo>
                                  <a:pt x="201422" y="0"/>
                                </a:lnTo>
                                <a:lnTo>
                                  <a:pt x="201422" y="201422"/>
                                </a:lnTo>
                                <a:lnTo>
                                  <a:pt x="0" y="20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80CF"/>
                          </a:solidFill>
                          <a:ln w="135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Freeform 105"/>
                        <wps:cNvSpPr/>
                        <wps:spPr>
                          <a:xfrm>
                            <a:off x="1854582" y="66294"/>
                            <a:ext cx="201422" cy="201422"/>
                          </a:xfrm>
                          <a:custGeom>
                            <a:avLst/>
                            <a:gdLst>
                              <a:gd name="connsiteX0" fmla="*/ 0 w 201422"/>
                              <a:gd name="connsiteY0" fmla="*/ 0 h 201422"/>
                              <a:gd name="connsiteX1" fmla="*/ 201422 w 201422"/>
                              <a:gd name="connsiteY1" fmla="*/ 0 h 201422"/>
                              <a:gd name="connsiteX2" fmla="*/ 201422 w 201422"/>
                              <a:gd name="connsiteY2" fmla="*/ 201422 h 201422"/>
                              <a:gd name="connsiteX3" fmla="*/ 0 w 201422"/>
                              <a:gd name="connsiteY3" fmla="*/ 201422 h 2014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1422" h="201422">
                                <a:moveTo>
                                  <a:pt x="0" y="0"/>
                                </a:moveTo>
                                <a:lnTo>
                                  <a:pt x="201422" y="0"/>
                                </a:lnTo>
                                <a:lnTo>
                                  <a:pt x="201422" y="201422"/>
                                </a:lnTo>
                                <a:lnTo>
                                  <a:pt x="0" y="20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6FF"/>
                          </a:solidFill>
                          <a:ln w="135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Freeform 107"/>
                        <wps:cNvSpPr/>
                        <wps:spPr>
                          <a:xfrm>
                            <a:off x="2934590" y="66294"/>
                            <a:ext cx="201422" cy="201422"/>
                          </a:xfrm>
                          <a:custGeom>
                            <a:avLst/>
                            <a:gdLst>
                              <a:gd name="connsiteX0" fmla="*/ 0 w 201422"/>
                              <a:gd name="connsiteY0" fmla="*/ 0 h 201422"/>
                              <a:gd name="connsiteX1" fmla="*/ 201422 w 201422"/>
                              <a:gd name="connsiteY1" fmla="*/ 0 h 201422"/>
                              <a:gd name="connsiteX2" fmla="*/ 201422 w 201422"/>
                              <a:gd name="connsiteY2" fmla="*/ 201422 h 201422"/>
                              <a:gd name="connsiteX3" fmla="*/ 0 w 201422"/>
                              <a:gd name="connsiteY3" fmla="*/ 201422 h 2014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1422" h="201422">
                                <a:moveTo>
                                  <a:pt x="0" y="0"/>
                                </a:moveTo>
                                <a:lnTo>
                                  <a:pt x="201422" y="0"/>
                                </a:lnTo>
                                <a:lnTo>
                                  <a:pt x="201422" y="201422"/>
                                </a:lnTo>
                                <a:lnTo>
                                  <a:pt x="0" y="20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96"/>
                          </a:solidFill>
                          <a:ln w="135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108"/>
                        <wps:cNvSpPr txBox="1"/>
                        <wps:spPr>
                          <a:xfrm>
                            <a:off x="1044681" y="34417"/>
                            <a:ext cx="650240" cy="358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E2A66" w:rsidP="000E2A66" w:rsidRDefault="000E2A66" w14:paraId="156E88BD" w14:textId="77777777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Positive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7" name="TextBox 109"/>
                        <wps:cNvSpPr txBox="1"/>
                        <wps:spPr>
                          <a:xfrm>
                            <a:off x="2043133" y="34417"/>
                            <a:ext cx="709295" cy="358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E2A66" w:rsidP="000E2A66" w:rsidRDefault="000E2A66" w14:paraId="4C8078B3" w14:textId="77777777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Negative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8" name="TextBox 110"/>
                        <wps:cNvSpPr txBox="1"/>
                        <wps:spPr>
                          <a:xfrm>
                            <a:off x="3123118" y="34417"/>
                            <a:ext cx="1117600" cy="358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E2A66" w:rsidP="000E2A66" w:rsidRDefault="000E2A66" w14:paraId="77A35426" w14:textId="77777777">
                              <w:pP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Inconsequential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style="position:absolute;margin-left:0;margin-top:35.95pt;width:333.9pt;height:31.95pt;z-index:251659264;mso-position-horizontal:center;mso-position-horizontal-relative:margin" coordsize="42407,4057" o:spid="_x0000_s1026" w14:anchorId="53D9F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1" style="position:absolute;width:6978;height:4057;visibility:visible;mso-wrap-style:non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">
                  <v:textbox style="mso-fit-shape-to-text:t">
                    <w:txbxContent>
                      <w:p w:rsidR="000E2A66" w:rsidP="000E2A66" w:rsidRDefault="000E2A66" w14:paraId="40B25B8A" w14:textId="77777777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7"/>
                            <w:szCs w:val="27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7"/>
                            <w:szCs w:val="27"/>
                          </w:rPr>
                          <w:t>Impact</w:t>
                        </w:r>
                      </w:p>
                    </w:txbxContent>
                  </v:textbox>
                </v:shape>
                <v:shape id="Freeform 103" style="position:absolute;left:8561;top:662;width:2014;height:2015;visibility:visible;mso-wrap-style:square;v-text-anchor:middle" coordsize="201421,201422" o:spid="_x0000_s1028" fillcolor="#a480cf" stroked="f" strokeweight="1.07pt" path="m,l201422,r,201422l,2014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">
                  <v:stroke joinstyle="miter"/>
                  <v:path arrowok="t" o:connecttype="custom" o:connectlocs="0,0;201422,0;201422,201422;0,201422" o:connectangles="0,0,0,0"/>
                </v:shape>
                <v:shape id="Freeform 105" style="position:absolute;left:18545;top:662;width:2015;height:2015;visibility:visible;mso-wrap-style:square;v-text-anchor:middle" coordsize="201422,201422" o:spid="_x0000_s1029" fillcolor="#49b6ff" stroked="f" strokeweight="1.07pt" path="m,l201422,r,201422l,2014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">
                  <v:stroke joinstyle="miter"/>
                  <v:path arrowok="t" o:connecttype="custom" o:connectlocs="0,0;201422,0;201422,201422;0,201422" o:connectangles="0,0,0,0"/>
                </v:shape>
                <v:shape id="Freeform 107" style="position:absolute;left:29345;top:662;width:2015;height:2015;visibility:visible;mso-wrap-style:square;v-text-anchor:middle" coordsize="201422,201422" o:spid="_x0000_s1030" fillcolor="#00a896" stroked="f" strokeweight="1.07pt" path="m,l201422,r,201422l,2014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">
                  <v:stroke joinstyle="miter"/>
                  <v:path arrowok="t" o:connecttype="custom" o:connectlocs="0,0;201422,0;201422,201422;0,201422" o:connectangles="0,0,0,0"/>
                </v:shape>
                <v:shape id="TextBox 108" style="position:absolute;left:10446;top:344;width:6503;height:3587;visibility:visible;mso-wrap-style:non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">
                  <v:textbox style="mso-fit-shape-to-text:t">
                    <w:txbxContent>
                      <w:p w:rsidR="000E2A66" w:rsidP="000E2A66" w:rsidRDefault="000E2A66" w14:paraId="156E88BD" w14:textId="77777777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1"/>
                            <w:szCs w:val="21"/>
                          </w:rPr>
                          <w:t>Positive</w:t>
                        </w:r>
                      </w:p>
                    </w:txbxContent>
                  </v:textbox>
                </v:shape>
                <v:shape id="TextBox 109" style="position:absolute;left:20431;top:344;width:7093;height:3587;visibility:visible;mso-wrap-style:non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">
                  <v:textbox style="mso-fit-shape-to-text:t">
                    <w:txbxContent>
                      <w:p w:rsidR="000E2A66" w:rsidP="000E2A66" w:rsidRDefault="000E2A66" w14:paraId="4C8078B3" w14:textId="77777777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1"/>
                            <w:szCs w:val="21"/>
                          </w:rPr>
                          <w:t>Negative</w:t>
                        </w:r>
                      </w:p>
                    </w:txbxContent>
                  </v:textbox>
                </v:shape>
                <v:shape id="TextBox 110" style="position:absolute;left:31231;top:344;width:11176;height:3587;visibility:visible;mso-wrap-style:non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">
                  <v:textbox style="mso-fit-shape-to-text:t">
                    <w:txbxContent>
                      <w:p w:rsidR="000E2A66" w:rsidP="000E2A66" w:rsidRDefault="000E2A66" w14:paraId="77A35426" w14:textId="77777777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1"/>
                            <w:szCs w:val="21"/>
                          </w:rPr>
                          <w:t>Inconsequential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368BF">
        <w:rPr>
          <w:rFonts w:ascii="Times New Roman" w:hAnsi="Times New Roman" w:cs="Times New Roman"/>
          <w:b/>
          <w:bCs/>
          <w:sz w:val="24"/>
          <w:szCs w:val="24"/>
        </w:rPr>
        <w:t>Supplementary Figure 2.</w:t>
      </w:r>
      <w:r w:rsidRPr="00124EA2">
        <w:rPr>
          <w:rFonts w:ascii="Times New Roman" w:hAnsi="Times New Roman" w:cs="Times New Roman"/>
          <w:sz w:val="24"/>
          <w:szCs w:val="24"/>
        </w:rPr>
        <w:t xml:space="preserve"> Clinical impact of Karius Test based on (a) age, and (b) institutional diagnostic stewardship measures in place at time of Karius testing.  </w:t>
      </w:r>
    </w:p>
    <w:p w:rsidR="000E2A66" w:rsidP="000E2A66" w:rsidRDefault="000E2A66" w14:paraId="669BE706" w14:textId="77777777"/>
    <w:p w:rsidR="000E2A66" w:rsidP="000E2A66" w:rsidRDefault="000E2A66" w14:paraId="05FAAD0C" w14:textId="77777777">
      <w:pPr>
        <w:pStyle w:val="ListParagraph"/>
        <w:numPr>
          <w:ilvl w:val="0"/>
          <w:numId w:val="1"/>
        </w:numPr>
      </w:pPr>
      <w:r>
        <w:t xml:space="preserve">                                                                                                                         b)</w:t>
      </w:r>
    </w:p>
    <w:p w:rsidR="000E2A66" w:rsidP="000E2A66" w:rsidRDefault="000E2A66" w14:paraId="7CCD4CFE" w14:textId="77777777">
      <w:r>
        <w:rPr>
          <w:noProof/>
        </w:rPr>
        <w:drawing>
          <wp:inline distT="0" distB="0" distL="0" distR="0" wp14:anchorId="2135E2FB" wp14:editId="2B5179F2">
            <wp:extent cx="8345170" cy="3259541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470" cy="3261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A66" w:rsidP="000E2A66" w:rsidRDefault="000E2A66" w14:paraId="6B0FAFD8" w14:textId="77777777"/>
    <w:p w:rsidR="000E2A66" w:rsidP="00DF7DEA" w:rsidRDefault="000E2A66" w14:paraId="75F8207B" w14:textId="77777777"/>
    <w:p w:rsidR="000E2A66" w:rsidP="00DF7DEA" w:rsidRDefault="000E2A66" w14:paraId="4F6A6BB2" w14:textId="77777777"/>
    <w:sectPr w:rsidR="000E2A66" w:rsidSect="003C53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61E"/>
    <w:multiLevelType w:val="hybridMultilevel"/>
    <w:tmpl w:val="80A4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6827"/>
    <w:multiLevelType w:val="hybridMultilevel"/>
    <w:tmpl w:val="F9DE4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884"/>
    <w:multiLevelType w:val="hybridMultilevel"/>
    <w:tmpl w:val="E952AC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240747">
    <w:abstractNumId w:val="2"/>
  </w:num>
  <w:num w:numId="2" w16cid:durableId="1014576679">
    <w:abstractNumId w:val="1"/>
  </w:num>
  <w:num w:numId="3" w16cid:durableId="114466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CF"/>
    <w:rsid w:val="00022596"/>
    <w:rsid w:val="00026C5D"/>
    <w:rsid w:val="000E2A3A"/>
    <w:rsid w:val="000E2A66"/>
    <w:rsid w:val="00124EA2"/>
    <w:rsid w:val="00161D24"/>
    <w:rsid w:val="00187F16"/>
    <w:rsid w:val="002D7DBD"/>
    <w:rsid w:val="003368BF"/>
    <w:rsid w:val="00345E77"/>
    <w:rsid w:val="00394AC8"/>
    <w:rsid w:val="003C53CF"/>
    <w:rsid w:val="00402F70"/>
    <w:rsid w:val="00427C3B"/>
    <w:rsid w:val="004A5718"/>
    <w:rsid w:val="004A6911"/>
    <w:rsid w:val="004E2ADD"/>
    <w:rsid w:val="00513CF9"/>
    <w:rsid w:val="00522697"/>
    <w:rsid w:val="005512D0"/>
    <w:rsid w:val="005D4E69"/>
    <w:rsid w:val="005E1BA1"/>
    <w:rsid w:val="005F3244"/>
    <w:rsid w:val="006F7F3D"/>
    <w:rsid w:val="0076521E"/>
    <w:rsid w:val="0077257A"/>
    <w:rsid w:val="007A31A8"/>
    <w:rsid w:val="0085695D"/>
    <w:rsid w:val="008A5CCF"/>
    <w:rsid w:val="0090712D"/>
    <w:rsid w:val="00946A69"/>
    <w:rsid w:val="009A5770"/>
    <w:rsid w:val="00A61C27"/>
    <w:rsid w:val="00A65330"/>
    <w:rsid w:val="00A971D5"/>
    <w:rsid w:val="00B07CE7"/>
    <w:rsid w:val="00B27AAB"/>
    <w:rsid w:val="00B427C2"/>
    <w:rsid w:val="00C01E27"/>
    <w:rsid w:val="00C025F2"/>
    <w:rsid w:val="00C40535"/>
    <w:rsid w:val="00CC27EB"/>
    <w:rsid w:val="00CE3D68"/>
    <w:rsid w:val="00D57F24"/>
    <w:rsid w:val="00DC27DC"/>
    <w:rsid w:val="00DD22AF"/>
    <w:rsid w:val="00DF7DEA"/>
    <w:rsid w:val="00E06B52"/>
    <w:rsid w:val="00E96779"/>
    <w:rsid w:val="00EB25D6"/>
    <w:rsid w:val="00F2585C"/>
    <w:rsid w:val="00F34016"/>
    <w:rsid w:val="00F47042"/>
    <w:rsid w:val="00FA12E6"/>
    <w:rsid w:val="00FA2B17"/>
    <w:rsid w:val="00FB2E62"/>
    <w:rsid w:val="1D6E32FD"/>
    <w:rsid w:val="38BA942C"/>
    <w:rsid w:val="49223313"/>
    <w:rsid w:val="4C02917A"/>
    <w:rsid w:val="4C94013D"/>
    <w:rsid w:val="52628F62"/>
    <w:rsid w:val="5AEAFAB8"/>
    <w:rsid w:val="5C8A2A3D"/>
    <w:rsid w:val="6AED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5864"/>
  <w15:chartTrackingRefBased/>
  <w15:docId w15:val="{784CD770-C490-4D26-A12C-852DB30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3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2D7D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02F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402F70"/>
  </w:style>
  <w:style w:type="character" w:styleId="eop" w:customStyle="1">
    <w:name w:val="eop"/>
    <w:basedOn w:val="DefaultParagraphFont"/>
    <w:rsid w:val="00402F70"/>
  </w:style>
  <w:style w:type="character" w:styleId="spellingerror" w:customStyle="1">
    <w:name w:val="spellingerror"/>
    <w:basedOn w:val="DefaultParagraphFont"/>
    <w:rsid w:val="00402F70"/>
  </w:style>
  <w:style w:type="paragraph" w:styleId="ListParagraph">
    <w:name w:val="List Paragraph"/>
    <w:basedOn w:val="Normal"/>
    <w:uiPriority w:val="34"/>
    <w:qFormat/>
    <w:rsid w:val="0042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chart" Target="charts/chart1.xml" Id="rId5" /><Relationship Type="http://schemas.openxmlformats.org/officeDocument/2006/relationships/webSettings" Target="webSettings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angxinyang\Dropbox\Karius%20Study\Large%20Study\micro_organisms_lis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Top 10 Most Frequent Organisms Detected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Sheet2!$D$1</c:f>
              <c:strCache>
                <c:ptCount val="1"/>
                <c:pt idx="0">
                  <c:v>count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D5-44CC-8A2C-38F2FA8E42A6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D5-44CC-8A2C-38F2FA8E42A6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D5-44CC-8A2C-38F2FA8E42A6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AD5-44CC-8A2C-38F2FA8E42A6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AD5-44CC-8A2C-38F2FA8E42A6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AD5-44CC-8A2C-38F2FA8E42A6}"/>
              </c:ext>
            </c:extLst>
          </c:dPt>
          <c:dPt>
            <c:idx val="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AD5-44CC-8A2C-38F2FA8E42A6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AD5-44CC-8A2C-38F2FA8E42A6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AD5-44CC-8A2C-38F2FA8E42A6}"/>
              </c:ext>
            </c:extLst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AD5-44CC-8A2C-38F2FA8E42A6}"/>
              </c:ext>
            </c:extLst>
          </c:dPt>
          <c:dPt>
            <c:idx val="1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AD5-44CC-8A2C-38F2FA8E42A6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CAD5-44CC-8A2C-38F2FA8E42A6}"/>
              </c:ext>
            </c:extLst>
          </c:dPt>
          <c:dPt>
            <c:idx val="1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CAD5-44CC-8A2C-38F2FA8E42A6}"/>
              </c:ext>
            </c:extLst>
          </c:dPt>
          <c:dPt>
            <c:idx val="1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CAD5-44CC-8A2C-38F2FA8E42A6}"/>
              </c:ext>
            </c:extLst>
          </c:dPt>
          <c:dPt>
            <c:idx val="1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CAD5-44CC-8A2C-38F2FA8E42A6}"/>
              </c:ext>
            </c:extLst>
          </c:dPt>
          <c:dPt>
            <c:idx val="1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CAD5-44CC-8A2C-38F2FA8E42A6}"/>
              </c:ext>
            </c:extLst>
          </c:dPt>
          <c:dPt>
            <c:idx val="1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CAD5-44CC-8A2C-38F2FA8E42A6}"/>
              </c:ext>
            </c:extLst>
          </c:dPt>
          <c:dPt>
            <c:idx val="1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CAD5-44CC-8A2C-38F2FA8E42A6}"/>
              </c:ext>
            </c:extLst>
          </c:dPt>
          <c:dPt>
            <c:idx val="19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CAD5-44CC-8A2C-38F2FA8E42A6}"/>
              </c:ext>
            </c:extLst>
          </c:dPt>
          <c:dPt>
            <c:idx val="2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CAD5-44CC-8A2C-38F2FA8E42A6}"/>
              </c:ext>
            </c:extLst>
          </c:dPt>
          <c:dPt>
            <c:idx val="2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CAD5-44CC-8A2C-38F2FA8E42A6}"/>
              </c:ext>
            </c:extLst>
          </c:dPt>
          <c:dPt>
            <c:idx val="2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B-CAD5-44CC-8A2C-38F2FA8E42A6}"/>
              </c:ext>
            </c:extLst>
          </c:dPt>
          <c:dPt>
            <c:idx val="2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D-CAD5-44CC-8A2C-38F2FA8E42A6}"/>
              </c:ext>
            </c:extLst>
          </c:dPt>
          <c:dPt>
            <c:idx val="2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F-CAD5-44CC-8A2C-38F2FA8E42A6}"/>
              </c:ext>
            </c:extLst>
          </c:dPt>
          <c:dPt>
            <c:idx val="2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1-CAD5-44CC-8A2C-38F2FA8E42A6}"/>
              </c:ext>
            </c:extLst>
          </c:dPt>
          <c:dPt>
            <c:idx val="2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3-CAD5-44CC-8A2C-38F2FA8E42A6}"/>
              </c:ext>
            </c:extLst>
          </c:dPt>
          <c:dPt>
            <c:idx val="2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5-CAD5-44CC-8A2C-38F2FA8E42A6}"/>
              </c:ext>
            </c:extLst>
          </c:dPt>
          <c:dPt>
            <c:idx val="2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7-CAD5-44CC-8A2C-38F2FA8E42A6}"/>
              </c:ext>
            </c:extLst>
          </c:dPt>
          <c:dPt>
            <c:idx val="3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9-CAD5-44CC-8A2C-38F2FA8E42A6}"/>
              </c:ext>
            </c:extLst>
          </c:dPt>
          <c:dPt>
            <c:idx val="3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B-CAD5-44CC-8A2C-38F2FA8E42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Sheet2!$B$2:$B$33</c:f>
              <c:strCache>
                <c:ptCount val="32"/>
                <c:pt idx="0">
                  <c:v>Escherichia coli</c:v>
                </c:pt>
                <c:pt idx="1">
                  <c:v>Pseudomonas aeruginosa</c:v>
                </c:pt>
                <c:pt idx="2">
                  <c:v>Bacteroides fragilis group</c:v>
                </c:pt>
                <c:pt idx="3">
                  <c:v>Staphylococcus epidermidis</c:v>
                </c:pt>
                <c:pt idx="4">
                  <c:v>Klebsiella pneumoniae</c:v>
                </c:pt>
                <c:pt idx="5">
                  <c:v>Enterococcus faecalis</c:v>
                </c:pt>
                <c:pt idx="6">
                  <c:v>Enterococcus faecium</c:v>
                </c:pt>
                <c:pt idx="7">
                  <c:v>Streptococcus salivarius group</c:v>
                </c:pt>
                <c:pt idx="8">
                  <c:v>Staphylococcus aureus</c:v>
                </c:pt>
                <c:pt idx="9">
                  <c:v>Prevotella melaninogenica</c:v>
                </c:pt>
                <c:pt idx="11">
                  <c:v>Candida albicans</c:v>
                </c:pt>
                <c:pt idx="12">
                  <c:v>Aspergillus fumigatus</c:v>
                </c:pt>
                <c:pt idx="13">
                  <c:v>Pneumocystis jirovecii</c:v>
                </c:pt>
                <c:pt idx="14">
                  <c:v>Candida tropicalis</c:v>
                </c:pt>
                <c:pt idx="15">
                  <c:v>Rhizomucor pusillus</c:v>
                </c:pt>
                <c:pt idx="16">
                  <c:v>Candida glabrata</c:v>
                </c:pt>
                <c:pt idx="17">
                  <c:v>Aspergillus flavus</c:v>
                </c:pt>
                <c:pt idx="18">
                  <c:v>Aspergillus oryzae</c:v>
                </c:pt>
                <c:pt idx="19">
                  <c:v>Aspergillus tubingensis</c:v>
                </c:pt>
                <c:pt idx="20">
                  <c:v>Rhizopus oryzae</c:v>
                </c:pt>
                <c:pt idx="22">
                  <c:v>Cytomegalovirus</c:v>
                </c:pt>
                <c:pt idx="23">
                  <c:v>Epstein-Barr virus</c:v>
                </c:pt>
                <c:pt idx="24">
                  <c:v>Herpes simplex virus type 1</c:v>
                </c:pt>
                <c:pt idx="25">
                  <c:v>Torque teno virus</c:v>
                </c:pt>
                <c:pt idx="26">
                  <c:v>Human herpesvirus 6B</c:v>
                </c:pt>
                <c:pt idx="27">
                  <c:v>Human adenovirus</c:v>
                </c:pt>
                <c:pt idx="28">
                  <c:v>Human herpesvirus 7</c:v>
                </c:pt>
                <c:pt idx="29">
                  <c:v>BK polyomavirus</c:v>
                </c:pt>
                <c:pt idx="30">
                  <c:v>Kaposi sarcoma-associated herpesvirus</c:v>
                </c:pt>
                <c:pt idx="31">
                  <c:v>Herpes simplex virus type 2</c:v>
                </c:pt>
              </c:strCache>
              <c:extLst/>
            </c:strRef>
          </c:cat>
          <c:val>
            <c:numRef>
              <c:f>Sheet2!$D$2:$D$33</c:f>
              <c:numCache>
                <c:formatCode>General</c:formatCode>
                <c:ptCount val="32"/>
                <c:pt idx="0">
                  <c:v>59</c:v>
                </c:pt>
                <c:pt idx="1">
                  <c:v>55</c:v>
                </c:pt>
                <c:pt idx="2">
                  <c:v>46</c:v>
                </c:pt>
                <c:pt idx="3">
                  <c:v>30</c:v>
                </c:pt>
                <c:pt idx="4">
                  <c:v>28</c:v>
                </c:pt>
                <c:pt idx="5">
                  <c:v>26</c:v>
                </c:pt>
                <c:pt idx="6">
                  <c:v>26</c:v>
                </c:pt>
                <c:pt idx="7">
                  <c:v>25</c:v>
                </c:pt>
                <c:pt idx="8">
                  <c:v>23</c:v>
                </c:pt>
                <c:pt idx="9">
                  <c:v>20</c:v>
                </c:pt>
                <c:pt idx="11">
                  <c:v>20</c:v>
                </c:pt>
                <c:pt idx="12">
                  <c:v>18</c:v>
                </c:pt>
                <c:pt idx="13">
                  <c:v>13</c:v>
                </c:pt>
                <c:pt idx="14">
                  <c:v>7</c:v>
                </c:pt>
                <c:pt idx="15">
                  <c:v>7</c:v>
                </c:pt>
                <c:pt idx="16">
                  <c:v>6</c:v>
                </c:pt>
                <c:pt idx="17">
                  <c:v>5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2">
                  <c:v>79</c:v>
                </c:pt>
                <c:pt idx="23">
                  <c:v>52</c:v>
                </c:pt>
                <c:pt idx="24">
                  <c:v>28</c:v>
                </c:pt>
                <c:pt idx="25">
                  <c:v>27</c:v>
                </c:pt>
                <c:pt idx="26">
                  <c:v>25</c:v>
                </c:pt>
                <c:pt idx="27">
                  <c:v>19</c:v>
                </c:pt>
                <c:pt idx="28">
                  <c:v>14</c:v>
                </c:pt>
                <c:pt idx="29">
                  <c:v>13</c:v>
                </c:pt>
                <c:pt idx="30">
                  <c:v>10</c:v>
                </c:pt>
                <c:pt idx="3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C-CAD5-44CC-8A2C-38F2FA8E42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486827056"/>
        <c:axId val="1486823696"/>
      </c:barChart>
      <c:catAx>
        <c:axId val="148682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6823696"/>
        <c:crosses val="autoZero"/>
        <c:auto val="1"/>
        <c:lblAlgn val="ctr"/>
        <c:lblOffset val="100"/>
        <c:noMultiLvlLbl val="0"/>
      </c:catAx>
      <c:valAx>
        <c:axId val="1486823696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Number</a:t>
                </a:r>
                <a:r>
                  <a:rPr lang="en-US" sz="1200" baseline="0"/>
                  <a:t> of Detections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8682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UCLA Health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Kaur, Ishminder</dc:creator>
  <keywords/>
  <dc:description/>
  <lastModifiedBy>Ishminder Kaur</lastModifiedBy>
  <revision>7</revision>
  <dcterms:created xsi:type="dcterms:W3CDTF">2024-12-03T01:17:00.0000000Z</dcterms:created>
  <dcterms:modified xsi:type="dcterms:W3CDTF">2024-12-03T19:31:00.4228607Z</dcterms:modified>
</coreProperties>
</file>