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481BC" w14:textId="77777777" w:rsidR="0027629A" w:rsidRPr="001671D8" w:rsidRDefault="0027629A" w:rsidP="00BA73B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Hlk171857395"/>
      <w:r w:rsidRPr="001671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Supplementary material</w:t>
      </w:r>
    </w:p>
    <w:p w14:paraId="56A9F85E" w14:textId="77777777" w:rsidR="001671D8" w:rsidRDefault="001671D8" w:rsidP="00BA73B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40DFF243" w14:textId="228D3772" w:rsidR="0027629A" w:rsidRPr="001671D8" w:rsidRDefault="001671D8" w:rsidP="00BA73B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71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Title: Evaluation of a New Technology for Terminal Sterilization of Flexible Endoscopes Using Hydrogen Peroxide Gas Plasma</w:t>
      </w:r>
    </w:p>
    <w:p w14:paraId="382FC77A" w14:textId="77777777" w:rsidR="001671D8" w:rsidRDefault="001671D8" w:rsidP="00BA73B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59C8ADF3" w14:textId="52F63EE4" w:rsidR="00F40517" w:rsidRPr="00D338B8" w:rsidRDefault="001671D8" w:rsidP="00BA73B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Detailed d</w:t>
      </w:r>
      <w:r w:rsidR="00F40517" w:rsidRPr="00D338B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escription of the device</w:t>
      </w:r>
    </w:p>
    <w:p w14:paraId="700D69EC" w14:textId="3C8516DA" w:rsidR="004C55AA" w:rsidRDefault="00D338B8" w:rsidP="00901151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27F4">
        <w:rPr>
          <w:rFonts w:ascii="Times New Roman" w:hAnsi="Times New Roman" w:cs="Times New Roman"/>
          <w:color w:val="000000"/>
          <w:sz w:val="24"/>
          <w:szCs w:val="24"/>
        </w:rPr>
        <w:t>The hydrogen peroxide gas plasma sterilizer (</w:t>
      </w:r>
      <w:proofErr w:type="spellStart"/>
      <w:r w:rsidRPr="008627F4">
        <w:rPr>
          <w:rFonts w:ascii="Times New Roman" w:hAnsi="Times New Roman" w:cs="Times New Roman"/>
          <w:color w:val="000000"/>
          <w:sz w:val="24"/>
          <w:szCs w:val="24"/>
        </w:rPr>
        <w:t>Steroscope</w:t>
      </w:r>
      <w:proofErr w:type="spellEnd"/>
      <w:r w:rsidRPr="008627F4">
        <w:rPr>
          <w:rFonts w:ascii="Times New Roman" w:hAnsi="Times New Roman" w:cs="Times New Roman"/>
          <w:color w:val="000000"/>
          <w:sz w:val="24"/>
          <w:szCs w:val="24"/>
        </w:rPr>
        <w:t>, Ideate Medical</w:t>
      </w:r>
      <w:r w:rsidR="00F824D4" w:rsidRPr="008627F4">
        <w:rPr>
          <w:rFonts w:ascii="Times New Roman" w:hAnsi="Times New Roman" w:cs="Times New Roman"/>
          <w:color w:val="000000"/>
          <w:sz w:val="24"/>
          <w:szCs w:val="24"/>
        </w:rPr>
        <w:t>, St. Louis, MS</w:t>
      </w:r>
      <w:r w:rsidRPr="008627F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F824D4" w:rsidRPr="008627F4">
        <w:rPr>
          <w:rFonts w:ascii="Times New Roman" w:hAnsi="Times New Roman" w:cs="Times New Roman"/>
          <w:color w:val="000000"/>
          <w:sz w:val="24"/>
          <w:szCs w:val="24"/>
        </w:rPr>
        <w:t xml:space="preserve">is </w:t>
      </w:r>
      <w:r w:rsidRPr="008627F4">
        <w:rPr>
          <w:rFonts w:ascii="Times New Roman" w:hAnsi="Times New Roman" w:cs="Times New Roman"/>
          <w:color w:val="000000"/>
          <w:sz w:val="24"/>
          <w:szCs w:val="24"/>
        </w:rPr>
        <w:t>designed</w:t>
      </w:r>
      <w:r w:rsidR="00F824D4" w:rsidRPr="008627F4">
        <w:rPr>
          <w:rFonts w:ascii="Times New Roman" w:hAnsi="Times New Roman" w:cs="Times New Roman"/>
          <w:color w:val="000000"/>
          <w:sz w:val="24"/>
          <w:szCs w:val="24"/>
        </w:rPr>
        <w:t xml:space="preserve"> for </w:t>
      </w:r>
      <w:r w:rsidRPr="008627F4">
        <w:rPr>
          <w:rFonts w:ascii="Times New Roman" w:hAnsi="Times New Roman" w:cs="Times New Roman"/>
          <w:color w:val="000000"/>
          <w:sz w:val="24"/>
          <w:szCs w:val="24"/>
        </w:rPr>
        <w:t xml:space="preserve">terminal sterilization of </w:t>
      </w:r>
      <w:r w:rsidR="00F824D4" w:rsidRPr="008627F4">
        <w:rPr>
          <w:rFonts w:ascii="Times New Roman" w:hAnsi="Times New Roman" w:cs="Times New Roman"/>
          <w:color w:val="000000"/>
          <w:sz w:val="24"/>
          <w:szCs w:val="24"/>
        </w:rPr>
        <w:t xml:space="preserve">a broad range of </w:t>
      </w:r>
      <w:r w:rsidRPr="008627F4">
        <w:rPr>
          <w:rFonts w:ascii="Times New Roman" w:hAnsi="Times New Roman" w:cs="Times New Roman"/>
          <w:color w:val="000000"/>
          <w:sz w:val="24"/>
          <w:szCs w:val="24"/>
        </w:rPr>
        <w:t>flexible endoscopes</w:t>
      </w:r>
      <w:r w:rsidR="00F824D4" w:rsidRPr="008627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52E4" w:rsidRPr="008627F4">
        <w:rPr>
          <w:rFonts w:ascii="Times New Roman" w:hAnsi="Times New Roman" w:cs="Times New Roman"/>
          <w:color w:val="000000"/>
          <w:sz w:val="24"/>
          <w:szCs w:val="24"/>
        </w:rPr>
        <w:t xml:space="preserve">after manual cleaning </w:t>
      </w:r>
      <w:r w:rsidR="002352E4" w:rsidRPr="00901151">
        <w:rPr>
          <w:rFonts w:ascii="Times New Roman" w:hAnsi="Times New Roman" w:cs="Times New Roman"/>
          <w:color w:val="000000"/>
          <w:sz w:val="24"/>
          <w:szCs w:val="24"/>
        </w:rPr>
        <w:t>and drying</w:t>
      </w:r>
      <w:r w:rsidR="00E4348C">
        <w:rPr>
          <w:rFonts w:ascii="Times New Roman" w:hAnsi="Times New Roman" w:cs="Times New Roman"/>
          <w:color w:val="000000"/>
          <w:sz w:val="24"/>
          <w:szCs w:val="24"/>
        </w:rPr>
        <w:t xml:space="preserve"> with filtered forced air for a minimum of 10 minutes</w:t>
      </w:r>
      <w:r w:rsidR="002352E4" w:rsidRPr="008627F4">
        <w:rPr>
          <w:rFonts w:ascii="Times New Roman" w:hAnsi="Times New Roman" w:cs="Times New Roman"/>
          <w:color w:val="000000"/>
          <w:sz w:val="24"/>
          <w:szCs w:val="24"/>
        </w:rPr>
        <w:t xml:space="preserve">. The sterilizer can accommodate endoscopes </w:t>
      </w:r>
      <w:r w:rsidR="00F824D4" w:rsidRPr="008627F4">
        <w:rPr>
          <w:rFonts w:ascii="Times New Roman" w:hAnsi="Times New Roman" w:cs="Times New Roman"/>
          <w:color w:val="000000"/>
          <w:sz w:val="24"/>
          <w:szCs w:val="24"/>
        </w:rPr>
        <w:t xml:space="preserve">with as many as </w:t>
      </w:r>
      <w:r w:rsidR="009F6241" w:rsidRPr="008627F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F824D4" w:rsidRPr="008627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6241" w:rsidRPr="008627F4">
        <w:rPr>
          <w:rFonts w:ascii="Times New Roman" w:hAnsi="Times New Roman" w:cs="Times New Roman"/>
          <w:color w:val="000000"/>
          <w:sz w:val="24"/>
          <w:szCs w:val="24"/>
        </w:rPr>
        <w:t xml:space="preserve">internal </w:t>
      </w:r>
      <w:r w:rsidR="00F824D4" w:rsidRPr="008627F4">
        <w:rPr>
          <w:rFonts w:ascii="Times New Roman" w:hAnsi="Times New Roman" w:cs="Times New Roman"/>
          <w:color w:val="000000"/>
          <w:sz w:val="24"/>
          <w:szCs w:val="24"/>
        </w:rPr>
        <w:t>channels</w:t>
      </w:r>
      <w:r w:rsidR="00D54A6A" w:rsidRPr="008627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6241" w:rsidRPr="008627F4">
        <w:rPr>
          <w:rFonts w:ascii="Times New Roman" w:hAnsi="Times New Roman" w:cs="Times New Roman"/>
          <w:color w:val="000000"/>
          <w:sz w:val="24"/>
          <w:szCs w:val="24"/>
        </w:rPr>
        <w:t xml:space="preserve">with lumen dimensions of </w:t>
      </w:r>
      <w:r w:rsidR="008627F4" w:rsidRPr="00B0694C">
        <w:rPr>
          <w:rFonts w:ascii="Times New Roman" w:hAnsi="Times New Roman" w:cs="Times New Roman"/>
        </w:rPr>
        <w:t xml:space="preserve">inner diameter </w:t>
      </w:r>
      <w:r w:rsidR="009F6241" w:rsidRPr="00B0694C">
        <w:rPr>
          <w:rFonts w:ascii="Times New Roman" w:hAnsi="Times New Roman" w:cs="Times New Roman"/>
          <w:sz w:val="23"/>
          <w:szCs w:val="23"/>
        </w:rPr>
        <w:t>of 1.0 mm or larger and a l</w:t>
      </w:r>
      <w:r w:rsidR="008627F4" w:rsidRPr="00B0694C">
        <w:rPr>
          <w:rFonts w:ascii="Times New Roman" w:hAnsi="Times New Roman" w:cs="Times New Roman"/>
          <w:sz w:val="23"/>
          <w:szCs w:val="23"/>
        </w:rPr>
        <w:t xml:space="preserve">ength of 3580 mm or shorter and inner diameter of </w:t>
      </w:r>
      <w:r w:rsidR="009F6241" w:rsidRPr="00B0694C">
        <w:rPr>
          <w:rFonts w:ascii="Times New Roman" w:hAnsi="Times New Roman" w:cs="Times New Roman"/>
          <w:sz w:val="23"/>
          <w:szCs w:val="23"/>
        </w:rPr>
        <w:t>1.2 mm or larger and a length of 4095 mm or shorter</w:t>
      </w:r>
      <w:r w:rsidR="00B0694C">
        <w:rPr>
          <w:rFonts w:ascii="Times New Roman" w:hAnsi="Times New Roman" w:cs="Times New Roman"/>
          <w:sz w:val="23"/>
          <w:szCs w:val="23"/>
        </w:rPr>
        <w:t xml:space="preserve">. </w:t>
      </w:r>
      <w:r w:rsidR="00F824D4">
        <w:rPr>
          <w:rFonts w:ascii="Times New Roman" w:hAnsi="Times New Roman" w:cs="Times New Roman"/>
          <w:color w:val="000000"/>
          <w:sz w:val="24"/>
          <w:szCs w:val="24"/>
        </w:rPr>
        <w:t xml:space="preserve">The device uses a pressure differential in each internal endoscope channel to rapidly diffuse hydrogen peroxide gas plasma and achieves the required efficacy concentration in all internal channels </w:t>
      </w:r>
      <w:r w:rsidR="008814E5">
        <w:rPr>
          <w:rFonts w:ascii="Times New Roman" w:hAnsi="Times New Roman" w:cs="Times New Roman"/>
          <w:color w:val="000000"/>
          <w:sz w:val="24"/>
          <w:szCs w:val="24"/>
        </w:rPr>
        <w:t xml:space="preserve">up to 4 m </w:t>
      </w:r>
      <w:r w:rsidR="00D17015">
        <w:rPr>
          <w:rFonts w:ascii="Times New Roman" w:hAnsi="Times New Roman" w:cs="Times New Roman"/>
          <w:color w:val="000000"/>
          <w:sz w:val="24"/>
          <w:szCs w:val="24"/>
        </w:rPr>
        <w:t xml:space="preserve">long </w:t>
      </w:r>
      <w:r w:rsidR="00F824D4">
        <w:rPr>
          <w:rFonts w:ascii="Times New Roman" w:hAnsi="Times New Roman" w:cs="Times New Roman"/>
          <w:color w:val="000000"/>
          <w:sz w:val="24"/>
          <w:szCs w:val="24"/>
        </w:rPr>
        <w:t xml:space="preserve">in less than 20 seconds. </w:t>
      </w:r>
      <w:r w:rsidR="00D17015">
        <w:rPr>
          <w:rFonts w:ascii="Times New Roman" w:hAnsi="Times New Roman" w:cs="Times New Roman"/>
          <w:color w:val="000000"/>
          <w:sz w:val="24"/>
          <w:szCs w:val="24"/>
        </w:rPr>
        <w:t xml:space="preserve">Each cycle requires a total of 44 minutes </w:t>
      </w:r>
      <w:r w:rsidR="00D54A6A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="00D17015">
        <w:rPr>
          <w:rFonts w:ascii="Times New Roman" w:hAnsi="Times New Roman" w:cs="Times New Roman"/>
          <w:color w:val="000000"/>
          <w:sz w:val="24"/>
          <w:szCs w:val="24"/>
        </w:rPr>
        <w:t>includ</w:t>
      </w:r>
      <w:r w:rsidR="00D54A6A">
        <w:rPr>
          <w:rFonts w:ascii="Times New Roman" w:hAnsi="Times New Roman" w:cs="Times New Roman"/>
          <w:color w:val="000000"/>
          <w:sz w:val="24"/>
          <w:szCs w:val="24"/>
        </w:rPr>
        <w:t>es</w:t>
      </w:r>
      <w:r w:rsidR="00D17015">
        <w:rPr>
          <w:rFonts w:ascii="Times New Roman" w:hAnsi="Times New Roman" w:cs="Times New Roman"/>
          <w:color w:val="000000"/>
          <w:sz w:val="24"/>
          <w:szCs w:val="24"/>
        </w:rPr>
        <w:t xml:space="preserve"> 2 injections of hydrogen peroxide gas plasma 16 minutes apart. </w:t>
      </w:r>
      <w:r w:rsidR="00F824D4">
        <w:rPr>
          <w:rFonts w:ascii="Times New Roman" w:hAnsi="Times New Roman" w:cs="Times New Roman"/>
          <w:color w:val="000000"/>
          <w:sz w:val="24"/>
          <w:szCs w:val="24"/>
        </w:rPr>
        <w:t xml:space="preserve">The relatively low hydrogen peroxide concentration and short exposure time minimizes the potential for damage to the endoscope. </w:t>
      </w:r>
    </w:p>
    <w:p w14:paraId="409F0975" w14:textId="51B0451A" w:rsidR="006E2F2B" w:rsidRDefault="004C55AA" w:rsidP="00CE0914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During sterilization, the endoscope is placed inside a </w:t>
      </w:r>
      <w:r w:rsidRPr="004C55AA">
        <w:rPr>
          <w:rFonts w:ascii="Times New Roman" w:hAnsi="Times New Roman" w:cs="Times New Roman"/>
          <w:color w:val="000000"/>
          <w:sz w:val="24"/>
          <w:szCs w:val="24"/>
        </w:rPr>
        <w:t>sterilization container that interfaces with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55AA">
        <w:rPr>
          <w:rFonts w:ascii="Times New Roman" w:hAnsi="Times New Roman" w:cs="Times New Roman"/>
          <w:color w:val="000000"/>
          <w:sz w:val="24"/>
          <w:szCs w:val="24"/>
        </w:rPr>
        <w:t xml:space="preserve">sterilizer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subsequently provides a </w:t>
      </w:r>
      <w:r w:rsidRPr="004C55AA">
        <w:rPr>
          <w:rFonts w:ascii="Times New Roman" w:hAnsi="Times New Roman" w:cs="Times New Roman"/>
          <w:color w:val="000000"/>
          <w:sz w:val="24"/>
          <w:szCs w:val="24"/>
        </w:rPr>
        <w:t>sterile storage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container for </w:t>
      </w:r>
      <w:r w:rsidRPr="004C55AA">
        <w:rPr>
          <w:rFonts w:ascii="Times New Roman" w:hAnsi="Times New Roman" w:cs="Times New Roman"/>
          <w:color w:val="000000"/>
          <w:sz w:val="24"/>
          <w:szCs w:val="24"/>
        </w:rPr>
        <w:t>the endoscope for</w:t>
      </w:r>
      <w:r w:rsidR="00D54A6A">
        <w:rPr>
          <w:rFonts w:ascii="Times New Roman" w:hAnsi="Times New Roman" w:cs="Times New Roman"/>
          <w:color w:val="000000"/>
          <w:sz w:val="24"/>
          <w:szCs w:val="24"/>
        </w:rPr>
        <w:t xml:space="preserve"> up to</w:t>
      </w:r>
      <w:r w:rsidRPr="004C55AA">
        <w:rPr>
          <w:rFonts w:ascii="Times New Roman" w:hAnsi="Times New Roman" w:cs="Times New Roman"/>
          <w:color w:val="000000"/>
          <w:sz w:val="24"/>
          <w:szCs w:val="24"/>
        </w:rPr>
        <w:t xml:space="preserve"> 6 months after processing.</w:t>
      </w:r>
      <w:r w:rsidR="00CE09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0914" w:rsidRPr="00B0694C">
        <w:rPr>
          <w:rFonts w:ascii="Times New Roman" w:hAnsi="Times New Roman" w:cs="Times New Roman"/>
          <w:color w:val="000000"/>
          <w:sz w:val="24"/>
          <w:szCs w:val="24"/>
        </w:rPr>
        <w:t>Prior to sterilization, the water</w:t>
      </w:r>
      <w:r w:rsidR="00B0694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E0914" w:rsidRPr="00B0694C">
        <w:rPr>
          <w:rFonts w:ascii="Times New Roman" w:hAnsi="Times New Roman" w:cs="Times New Roman"/>
          <w:color w:val="000000"/>
          <w:sz w:val="24"/>
          <w:szCs w:val="24"/>
        </w:rPr>
        <w:t xml:space="preserve">resistant cap must be removed from video endoscopes and a leak test is performed to ensure that </w:t>
      </w:r>
      <w:r w:rsidR="008627F4" w:rsidRPr="00B0694C">
        <w:rPr>
          <w:rFonts w:ascii="Times New Roman" w:hAnsi="Times New Roman" w:cs="Times New Roman"/>
          <w:color w:val="000000"/>
          <w:sz w:val="24"/>
          <w:szCs w:val="24"/>
        </w:rPr>
        <w:t>there is no leak</w:t>
      </w:r>
      <w:r w:rsidR="00B051E2">
        <w:rPr>
          <w:rFonts w:ascii="Times New Roman" w:hAnsi="Times New Roman" w:cs="Times New Roman"/>
          <w:color w:val="000000"/>
          <w:sz w:val="24"/>
          <w:szCs w:val="24"/>
        </w:rPr>
        <w:t>, which could cause fluid invasion of the endoscope</w:t>
      </w:r>
      <w:r w:rsidR="00CE09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bookmarkEnd w:id="0"/>
      <w:r w:rsidRPr="004C55AA">
        <w:rPr>
          <w:rFonts w:ascii="Times New Roman" w:hAnsi="Times New Roman" w:cs="Times New Roman"/>
          <w:color w:val="000000"/>
          <w:sz w:val="24"/>
          <w:szCs w:val="24"/>
        </w:rPr>
        <w:t xml:space="preserve">During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hydrogen peroxide gas plasma </w:t>
      </w:r>
      <w:r w:rsidRPr="004C55AA">
        <w:rPr>
          <w:rFonts w:ascii="Times New Roman" w:hAnsi="Times New Roman" w:cs="Times New Roman"/>
          <w:color w:val="000000"/>
          <w:sz w:val="24"/>
          <w:szCs w:val="24"/>
        </w:rPr>
        <w:t>transfer,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4C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single-use </w:t>
      </w:r>
      <w:r w:rsidRPr="004C55AA">
        <w:rPr>
          <w:rFonts w:ascii="Times New Roman" w:hAnsi="Times New Roman" w:cs="Times New Roman"/>
          <w:color w:val="000000"/>
          <w:sz w:val="24"/>
          <w:szCs w:val="24"/>
        </w:rPr>
        <w:t xml:space="preserve">channel connector seals to provide a fluidic path for the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hydrogen peroxide gas plasma </w:t>
      </w:r>
      <w:r w:rsidRPr="004C55AA"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55AA">
        <w:rPr>
          <w:rFonts w:ascii="Times New Roman" w:hAnsi="Times New Roman" w:cs="Times New Roman"/>
          <w:color w:val="000000"/>
          <w:sz w:val="24"/>
          <w:szCs w:val="24"/>
        </w:rPr>
        <w:t xml:space="preserve">flow </w:t>
      </w:r>
      <w:r w:rsidRPr="004C55AA">
        <w:rPr>
          <w:rFonts w:ascii="Times New Roman" w:hAnsi="Times New Roman" w:cs="Times New Roman"/>
          <w:color w:val="000000"/>
          <w:sz w:val="24"/>
          <w:szCs w:val="24"/>
        </w:rPr>
        <w:lastRenderedPageBreak/>
        <w:t>through the internal channels of the endoscope, while also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55AA">
        <w:rPr>
          <w:rFonts w:ascii="Times New Roman" w:hAnsi="Times New Roman" w:cs="Times New Roman"/>
          <w:color w:val="000000"/>
          <w:sz w:val="24"/>
          <w:szCs w:val="24"/>
        </w:rPr>
        <w:t>contact</w:t>
      </w:r>
      <w:r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Pr="004C55AA">
        <w:rPr>
          <w:rFonts w:ascii="Times New Roman" w:hAnsi="Times New Roman" w:cs="Times New Roman"/>
          <w:color w:val="000000"/>
          <w:sz w:val="24"/>
          <w:szCs w:val="24"/>
        </w:rPr>
        <w:t xml:space="preserve"> and steriliz</w:t>
      </w:r>
      <w:r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Pr="004C55AA">
        <w:rPr>
          <w:rFonts w:ascii="Times New Roman" w:hAnsi="Times New Roman" w:cs="Times New Roman"/>
          <w:color w:val="000000"/>
          <w:sz w:val="24"/>
          <w:szCs w:val="24"/>
        </w:rPr>
        <w:t xml:space="preserve"> the mated connector interface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C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738C106" w14:textId="2277EAB6" w:rsidR="00F824D4" w:rsidRDefault="00F824D4" w:rsidP="00CE0914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Per the manufacturer, </w:t>
      </w:r>
      <w:r w:rsidR="00D54A6A">
        <w:rPr>
          <w:rFonts w:ascii="Times New Roman" w:hAnsi="Times New Roman" w:cs="Times New Roman"/>
          <w:color w:val="000000"/>
          <w:sz w:val="24"/>
          <w:szCs w:val="24"/>
        </w:rPr>
        <w:t xml:space="preserve">testing </w:t>
      </w:r>
      <w:r w:rsidR="00D54A6A" w:rsidRPr="00D54A6A">
        <w:rPr>
          <w:rFonts w:ascii="Times New Roman" w:hAnsi="Times New Roman" w:cs="Times New Roman"/>
          <w:color w:val="000000"/>
          <w:sz w:val="24"/>
          <w:szCs w:val="24"/>
        </w:rPr>
        <w:t>demonstrated 0 positive wires per 39 replicates when stainless steel wires</w:t>
      </w:r>
      <w:r w:rsidR="00D54A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A6A" w:rsidRPr="00D54A6A">
        <w:rPr>
          <w:rFonts w:ascii="Times New Roman" w:hAnsi="Times New Roman" w:cs="Times New Roman"/>
          <w:color w:val="000000"/>
          <w:sz w:val="24"/>
          <w:szCs w:val="24"/>
        </w:rPr>
        <w:t>were inoculated with 10</w:t>
      </w:r>
      <w:r w:rsidR="00D54A6A" w:rsidRPr="00D54A6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6</w:t>
      </w:r>
      <w:r w:rsidR="00D54A6A" w:rsidRPr="00D54A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4A6A" w:rsidRPr="00D54A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Geobacillus</w:t>
      </w:r>
      <w:proofErr w:type="spellEnd"/>
      <w:r w:rsidR="00D54A6A" w:rsidRPr="00D54A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stearothermophilus</w:t>
      </w:r>
      <w:r w:rsidR="00D54A6A" w:rsidRPr="00D54A6A">
        <w:rPr>
          <w:rFonts w:ascii="Times New Roman" w:hAnsi="Times New Roman" w:cs="Times New Roman"/>
          <w:color w:val="000000"/>
          <w:sz w:val="24"/>
          <w:szCs w:val="24"/>
        </w:rPr>
        <w:t xml:space="preserve"> spores </w:t>
      </w:r>
      <w:r w:rsidR="00B051E2">
        <w:rPr>
          <w:rFonts w:ascii="Times New Roman" w:hAnsi="Times New Roman" w:cs="Times New Roman"/>
          <w:color w:val="000000"/>
          <w:sz w:val="24"/>
          <w:szCs w:val="24"/>
        </w:rPr>
        <w:t xml:space="preserve">with no soil </w:t>
      </w:r>
      <w:r w:rsidR="00D54A6A" w:rsidRPr="00D54A6A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="00D54A6A">
        <w:rPr>
          <w:rFonts w:ascii="Times New Roman" w:hAnsi="Times New Roman" w:cs="Times New Roman"/>
          <w:color w:val="000000"/>
          <w:sz w:val="24"/>
          <w:szCs w:val="24"/>
        </w:rPr>
        <w:t xml:space="preserve">placed in a duodenoscope elevator channel with an average hydrogen peroxide concentration of 19.98 mg/L. </w:t>
      </w:r>
      <w:r w:rsidR="006E2F2B">
        <w:rPr>
          <w:rFonts w:ascii="Times New Roman" w:hAnsi="Times New Roman" w:cs="Times New Roman"/>
          <w:color w:val="000000"/>
          <w:sz w:val="24"/>
          <w:szCs w:val="24"/>
        </w:rPr>
        <w:t xml:space="preserve">The FDA approval </w:t>
      </w:r>
      <w:r w:rsidR="0017447D">
        <w:rPr>
          <w:rFonts w:ascii="Times New Roman" w:hAnsi="Times New Roman" w:cs="Times New Roman"/>
          <w:color w:val="000000"/>
          <w:sz w:val="24"/>
          <w:szCs w:val="24"/>
        </w:rPr>
        <w:t xml:space="preserve">letter </w:t>
      </w:r>
      <w:r w:rsidR="006E2F2B">
        <w:rPr>
          <w:rFonts w:ascii="Times New Roman" w:hAnsi="Times New Roman" w:cs="Times New Roman"/>
          <w:color w:val="000000"/>
          <w:sz w:val="24"/>
          <w:szCs w:val="24"/>
        </w:rPr>
        <w:t xml:space="preserve">for the technology indicates that it was effective in eliminating </w:t>
      </w:r>
      <w:r w:rsidR="006E2F2B" w:rsidRPr="006E2F2B">
        <w:rPr>
          <w:rFonts w:ascii="Times New Roman" w:hAnsi="Times New Roman" w:cs="Times New Roman"/>
          <w:i/>
          <w:iCs/>
          <w:color w:val="000000"/>
          <w:sz w:val="24"/>
          <w:szCs w:val="24"/>
        </w:rPr>
        <w:t>G. stearothermophilus</w:t>
      </w:r>
      <w:r w:rsidR="006E2F2B">
        <w:rPr>
          <w:rFonts w:ascii="Times New Roman" w:hAnsi="Times New Roman" w:cs="Times New Roman"/>
          <w:color w:val="000000"/>
          <w:sz w:val="24"/>
          <w:szCs w:val="24"/>
        </w:rPr>
        <w:t xml:space="preserve"> with a half cycle and eliminated </w:t>
      </w:r>
      <w:r w:rsidR="006E2F2B" w:rsidRPr="006E2F2B">
        <w:rPr>
          <w:rFonts w:ascii="Times New Roman" w:hAnsi="Times New Roman" w:cs="Times New Roman"/>
          <w:i/>
          <w:iCs/>
          <w:color w:val="000000"/>
          <w:sz w:val="24"/>
          <w:szCs w:val="24"/>
        </w:rPr>
        <w:t>G. stearothermophilus</w:t>
      </w:r>
      <w:r w:rsidR="006E2F2B">
        <w:rPr>
          <w:rFonts w:ascii="Times New Roman" w:hAnsi="Times New Roman" w:cs="Times New Roman"/>
          <w:color w:val="000000"/>
          <w:sz w:val="24"/>
          <w:szCs w:val="24"/>
        </w:rPr>
        <w:t xml:space="preserve"> in simulated use testing with a full cycle in the presence of a soil load. T</w:t>
      </w:r>
      <w:r w:rsidR="00D54A6A">
        <w:rPr>
          <w:rFonts w:ascii="Times New Roman" w:hAnsi="Times New Roman" w:cs="Times New Roman"/>
          <w:color w:val="000000"/>
          <w:sz w:val="24"/>
          <w:szCs w:val="24"/>
        </w:rPr>
        <w:t xml:space="preserve">he manufacturer also indicated that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technology was used to </w:t>
      </w:r>
      <w:r w:rsidRPr="00D81271">
        <w:rPr>
          <w:rFonts w:ascii="Times New Roman" w:hAnsi="Times New Roman" w:cs="Times New Roman"/>
          <w:color w:val="000000"/>
          <w:sz w:val="24"/>
          <w:szCs w:val="24"/>
        </w:rPr>
        <w:t xml:space="preserve">sterilize an Olympus duodenoscope (TJF-Q160F) 125 times with no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evidence of </w:t>
      </w:r>
      <w:r w:rsidRPr="00D81271">
        <w:rPr>
          <w:rFonts w:ascii="Times New Roman" w:hAnsi="Times New Roman" w:cs="Times New Roman"/>
          <w:color w:val="000000"/>
          <w:sz w:val="24"/>
          <w:szCs w:val="24"/>
        </w:rPr>
        <w:t>damage to the device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56A912E" w14:textId="4751C411" w:rsidR="00D338B8" w:rsidRPr="00D81271" w:rsidRDefault="00D338B8" w:rsidP="00D338B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83B3254" w14:textId="77777777" w:rsidR="001944BD" w:rsidRDefault="001944BD" w:rsidP="00767ED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Detailed methods used to assess e</w:t>
      </w:r>
      <w:r w:rsidR="00F40517" w:rsidRPr="007432C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fficacy of the </w:t>
      </w:r>
      <w:proofErr w:type="gramStart"/>
      <w:r w:rsidR="00D86E3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sterilizer</w:t>
      </w:r>
      <w:proofErr w:type="gramEnd"/>
    </w:p>
    <w:p w14:paraId="106F31A9" w14:textId="4F6DEE38" w:rsidR="001944BD" w:rsidRDefault="001944BD" w:rsidP="00767ED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Method 1. Inoculated steel wires</w:t>
      </w:r>
    </w:p>
    <w:p w14:paraId="6FD167BA" w14:textId="1AA72150" w:rsidR="00D86E31" w:rsidRPr="00D86E31" w:rsidRDefault="001944BD" w:rsidP="00767ED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test </w:t>
      </w:r>
      <w:r w:rsidR="00D86E31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4F041C">
        <w:rPr>
          <w:rFonts w:ascii="Times New Roman" w:hAnsi="Times New Roman" w:cs="Times New Roman"/>
          <w:color w:val="000000"/>
          <w:sz w:val="24"/>
          <w:szCs w:val="24"/>
        </w:rPr>
        <w:t>rganisms were</w:t>
      </w:r>
      <w:r w:rsidR="00D20D5D" w:rsidRPr="00D81271">
        <w:rPr>
          <w:rFonts w:ascii="Times New Roman" w:hAnsi="Times New Roman" w:cs="Times New Roman"/>
          <w:color w:val="000000"/>
          <w:sz w:val="24"/>
          <w:szCs w:val="24"/>
        </w:rPr>
        <w:t xml:space="preserve"> inocul</w:t>
      </w:r>
      <w:r w:rsidR="00D86E31">
        <w:rPr>
          <w:rFonts w:ascii="Times New Roman" w:hAnsi="Times New Roman" w:cs="Times New Roman"/>
          <w:color w:val="000000"/>
          <w:sz w:val="24"/>
          <w:szCs w:val="24"/>
        </w:rPr>
        <w:t>ated onto 6.5-cm</w:t>
      </w:r>
      <w:r w:rsidR="006809F7" w:rsidRPr="00D81271">
        <w:rPr>
          <w:rFonts w:ascii="Times New Roman" w:hAnsi="Times New Roman" w:cs="Times New Roman"/>
          <w:color w:val="000000"/>
          <w:sz w:val="24"/>
          <w:szCs w:val="24"/>
        </w:rPr>
        <w:t xml:space="preserve"> length steel wires </w:t>
      </w:r>
      <w:r w:rsidR="001312AC">
        <w:rPr>
          <w:rFonts w:ascii="Times New Roman" w:hAnsi="Times New Roman" w:cs="Times New Roman"/>
          <w:color w:val="000000"/>
          <w:sz w:val="24"/>
          <w:szCs w:val="24"/>
        </w:rPr>
        <w:t xml:space="preserve">that were </w:t>
      </w:r>
      <w:r w:rsidR="006809F7" w:rsidRPr="00D81271">
        <w:rPr>
          <w:rFonts w:ascii="Times New Roman" w:hAnsi="Times New Roman" w:cs="Times New Roman"/>
          <w:color w:val="000000"/>
          <w:sz w:val="24"/>
          <w:szCs w:val="24"/>
        </w:rPr>
        <w:t>placed inside the elevator channel</w:t>
      </w:r>
      <w:r w:rsidR="001312AC">
        <w:rPr>
          <w:rFonts w:ascii="Times New Roman" w:hAnsi="Times New Roman" w:cs="Times New Roman"/>
          <w:color w:val="000000"/>
          <w:sz w:val="24"/>
          <w:szCs w:val="24"/>
        </w:rPr>
        <w:t xml:space="preserve">. For inoculation, the wires were placed in a sterile petri dish and </w:t>
      </w:r>
      <w:r w:rsidR="00D86E31" w:rsidRPr="00D86E31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1312AC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r w:rsidR="00D86E31" w:rsidRPr="00D86E31">
        <w:rPr>
          <w:rFonts w:ascii="Times New Roman" w:hAnsi="Times New Roman" w:cs="Times New Roman"/>
          <w:color w:val="000000"/>
          <w:sz w:val="24"/>
          <w:szCs w:val="24"/>
        </w:rPr>
        <w:t xml:space="preserve">12 drops </w:t>
      </w:r>
      <w:r w:rsidR="001312AC">
        <w:rPr>
          <w:rFonts w:ascii="Times New Roman" w:hAnsi="Times New Roman" w:cs="Times New Roman"/>
          <w:color w:val="000000"/>
          <w:sz w:val="24"/>
          <w:szCs w:val="24"/>
        </w:rPr>
        <w:t xml:space="preserve">containing </w:t>
      </w:r>
      <w:r w:rsidR="00D86E31" w:rsidRPr="00D86E31">
        <w:rPr>
          <w:rFonts w:ascii="Times New Roman" w:hAnsi="Times New Roman" w:cs="Times New Roman"/>
          <w:color w:val="000000"/>
          <w:sz w:val="24"/>
          <w:szCs w:val="24"/>
        </w:rPr>
        <w:t xml:space="preserve">20 µL of test </w:t>
      </w:r>
      <w:r w:rsidR="001312AC">
        <w:rPr>
          <w:rFonts w:ascii="Times New Roman" w:hAnsi="Times New Roman" w:cs="Times New Roman"/>
          <w:color w:val="000000"/>
          <w:sz w:val="24"/>
          <w:szCs w:val="24"/>
        </w:rPr>
        <w:t xml:space="preserve">organism </w:t>
      </w:r>
      <w:r w:rsidR="00D86E31" w:rsidRPr="00D86E31">
        <w:rPr>
          <w:rFonts w:ascii="Times New Roman" w:hAnsi="Times New Roman" w:cs="Times New Roman"/>
          <w:color w:val="000000"/>
          <w:sz w:val="24"/>
          <w:szCs w:val="24"/>
        </w:rPr>
        <w:t>suspension</w:t>
      </w:r>
      <w:r w:rsidR="001312AC">
        <w:rPr>
          <w:rFonts w:ascii="Times New Roman" w:hAnsi="Times New Roman" w:cs="Times New Roman"/>
          <w:color w:val="000000"/>
          <w:sz w:val="24"/>
          <w:szCs w:val="24"/>
        </w:rPr>
        <w:t xml:space="preserve"> were applied and allowed to dry. The </w:t>
      </w:r>
      <w:r w:rsidR="00E4348C">
        <w:rPr>
          <w:rFonts w:ascii="Times New Roman" w:hAnsi="Times New Roman" w:cs="Times New Roman"/>
          <w:color w:val="000000"/>
          <w:sz w:val="24"/>
          <w:szCs w:val="24"/>
        </w:rPr>
        <w:t xml:space="preserve">organism inoculation </w:t>
      </w:r>
      <w:r w:rsidR="001312AC">
        <w:rPr>
          <w:rFonts w:ascii="Times New Roman" w:hAnsi="Times New Roman" w:cs="Times New Roman"/>
          <w:color w:val="000000"/>
          <w:sz w:val="24"/>
          <w:szCs w:val="24"/>
        </w:rPr>
        <w:t>process was repeated</w:t>
      </w:r>
      <w:r w:rsidR="00E4348C">
        <w:rPr>
          <w:rFonts w:ascii="Times New Roman" w:hAnsi="Times New Roman" w:cs="Times New Roman"/>
          <w:color w:val="000000"/>
          <w:sz w:val="24"/>
          <w:szCs w:val="24"/>
        </w:rPr>
        <w:t xml:space="preserve"> a second time. The</w:t>
      </w:r>
      <w:r w:rsidR="001312AC">
        <w:rPr>
          <w:rFonts w:ascii="Times New Roman" w:hAnsi="Times New Roman" w:cs="Times New Roman"/>
          <w:color w:val="000000"/>
          <w:sz w:val="24"/>
          <w:szCs w:val="24"/>
        </w:rPr>
        <w:t xml:space="preserve"> wires were </w:t>
      </w:r>
      <w:r w:rsidR="00E4348C">
        <w:rPr>
          <w:rFonts w:ascii="Times New Roman" w:hAnsi="Times New Roman" w:cs="Times New Roman"/>
          <w:color w:val="000000"/>
          <w:sz w:val="24"/>
          <w:szCs w:val="24"/>
        </w:rPr>
        <w:t xml:space="preserve">then </w:t>
      </w:r>
      <w:r w:rsidR="001312AC">
        <w:rPr>
          <w:rFonts w:ascii="Times New Roman" w:hAnsi="Times New Roman" w:cs="Times New Roman"/>
          <w:color w:val="000000"/>
          <w:sz w:val="24"/>
          <w:szCs w:val="24"/>
        </w:rPr>
        <w:t xml:space="preserve">placed inside the elevator channel using </w:t>
      </w:r>
      <w:r w:rsidR="00D86E31" w:rsidRPr="00D86E31">
        <w:rPr>
          <w:rFonts w:ascii="Times New Roman" w:hAnsi="Times New Roman" w:cs="Times New Roman"/>
          <w:color w:val="000000"/>
          <w:sz w:val="24"/>
          <w:szCs w:val="24"/>
        </w:rPr>
        <w:t>a sterile tweezer.</w:t>
      </w:r>
      <w:r w:rsidR="00AA4D5D">
        <w:rPr>
          <w:rFonts w:ascii="Times New Roman" w:hAnsi="Times New Roman" w:cs="Times New Roman"/>
          <w:color w:val="000000"/>
          <w:sz w:val="24"/>
          <w:szCs w:val="24"/>
        </w:rPr>
        <w:t xml:space="preserve"> Evaluations were co</w:t>
      </w:r>
      <w:r w:rsidR="00CE0914">
        <w:rPr>
          <w:rFonts w:ascii="Times New Roman" w:hAnsi="Times New Roman" w:cs="Times New Roman"/>
          <w:color w:val="000000"/>
          <w:sz w:val="24"/>
          <w:szCs w:val="24"/>
        </w:rPr>
        <w:t xml:space="preserve">mpleted in triplicate </w:t>
      </w:r>
      <w:r w:rsidR="00AA4D5D">
        <w:rPr>
          <w:rFonts w:ascii="Times New Roman" w:hAnsi="Times New Roman" w:cs="Times New Roman"/>
          <w:color w:val="000000"/>
          <w:sz w:val="24"/>
          <w:szCs w:val="24"/>
        </w:rPr>
        <w:t>with no soil and with 5% fetal calf serum or RPMI medium as soil.</w:t>
      </w:r>
      <w:r w:rsidR="00D86E31" w:rsidRPr="00D86E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EAB1D27" w14:textId="77777777" w:rsidR="001944BD" w:rsidRDefault="001944BD" w:rsidP="00CF27E4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A21CDF9" w14:textId="77777777" w:rsidR="001944BD" w:rsidRPr="001944BD" w:rsidRDefault="001944BD" w:rsidP="001944B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944B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Method 2. Inoculation directly into the elevator recess and instrument channel</w:t>
      </w:r>
    </w:p>
    <w:p w14:paraId="29B723AB" w14:textId="296A7BF9" w:rsidR="00CF27E4" w:rsidRPr="004C1F65" w:rsidRDefault="001944BD" w:rsidP="001944B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767ED3">
        <w:rPr>
          <w:rFonts w:ascii="Times New Roman" w:hAnsi="Times New Roman" w:cs="Times New Roman"/>
          <w:color w:val="000000"/>
          <w:sz w:val="24"/>
          <w:szCs w:val="24"/>
        </w:rPr>
        <w:t>he test organisms were inoculated directly into the elevator recess</w:t>
      </w:r>
      <w:r w:rsidR="004C1F65">
        <w:rPr>
          <w:rFonts w:ascii="Times New Roman" w:hAnsi="Times New Roman" w:cs="Times New Roman"/>
          <w:color w:val="000000"/>
          <w:sz w:val="24"/>
          <w:szCs w:val="24"/>
        </w:rPr>
        <w:t xml:space="preserve"> and</w:t>
      </w:r>
      <w:r w:rsidR="00CF27E4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r w:rsidR="001552A0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="00CF27E4">
        <w:rPr>
          <w:rFonts w:ascii="Times New Roman" w:hAnsi="Times New Roman" w:cs="Times New Roman"/>
          <w:color w:val="000000"/>
          <w:sz w:val="24"/>
          <w:szCs w:val="24"/>
        </w:rPr>
        <w:t>strument channel as described by Molloy-Simard et al.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="004C1F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27E4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CF27E4" w:rsidRPr="00CF27E4">
        <w:rPr>
          <w:rFonts w:ascii="Times New Roman" w:hAnsi="Times New Roman" w:cs="Times New Roman"/>
          <w:color w:val="000000"/>
          <w:sz w:val="24"/>
          <w:szCs w:val="24"/>
        </w:rPr>
        <w:t>elevator</w:t>
      </w:r>
      <w:r w:rsidR="00CF27E4">
        <w:rPr>
          <w:rFonts w:ascii="Times New Roman" w:hAnsi="Times New Roman" w:cs="Times New Roman"/>
          <w:color w:val="000000"/>
          <w:sz w:val="24"/>
          <w:szCs w:val="24"/>
        </w:rPr>
        <w:t xml:space="preserve"> mechanism </w:t>
      </w:r>
      <w:r w:rsidR="00CF27E4" w:rsidRPr="00CF27E4">
        <w:rPr>
          <w:rFonts w:ascii="Times New Roman" w:hAnsi="Times New Roman" w:cs="Times New Roman"/>
          <w:color w:val="000000"/>
          <w:sz w:val="24"/>
          <w:szCs w:val="24"/>
        </w:rPr>
        <w:t xml:space="preserve">was inoculated using 10 µL of </w:t>
      </w:r>
      <w:r w:rsidR="00CF27E4" w:rsidRPr="00CF27E4">
        <w:rPr>
          <w:rFonts w:ascii="Times New Roman" w:hAnsi="Times New Roman" w:cs="Times New Roman"/>
          <w:color w:val="000000"/>
          <w:sz w:val="24"/>
          <w:szCs w:val="24"/>
        </w:rPr>
        <w:lastRenderedPageBreak/>
        <w:t>the test</w:t>
      </w:r>
      <w:r w:rsidR="00CF27E4">
        <w:rPr>
          <w:rFonts w:ascii="Times New Roman" w:hAnsi="Times New Roman" w:cs="Times New Roman"/>
          <w:color w:val="000000"/>
          <w:sz w:val="24"/>
          <w:szCs w:val="24"/>
        </w:rPr>
        <w:t xml:space="preserve"> organism</w:t>
      </w:r>
      <w:r w:rsidR="00CF27E4" w:rsidRPr="00CF27E4">
        <w:rPr>
          <w:rFonts w:ascii="Times New Roman" w:hAnsi="Times New Roman" w:cs="Times New Roman"/>
          <w:color w:val="000000"/>
          <w:sz w:val="24"/>
          <w:szCs w:val="24"/>
        </w:rPr>
        <w:t xml:space="preserve"> suspension. The </w:t>
      </w:r>
      <w:r w:rsidR="00CF27E4">
        <w:rPr>
          <w:rFonts w:ascii="Times New Roman" w:hAnsi="Times New Roman" w:cs="Times New Roman"/>
          <w:color w:val="000000"/>
          <w:sz w:val="24"/>
          <w:szCs w:val="24"/>
        </w:rPr>
        <w:t xml:space="preserve">organisms were </w:t>
      </w:r>
      <w:r w:rsidR="00CF27E4" w:rsidRPr="00CF27E4">
        <w:rPr>
          <w:rFonts w:ascii="Times New Roman" w:hAnsi="Times New Roman" w:cs="Times New Roman"/>
          <w:color w:val="000000"/>
          <w:sz w:val="24"/>
          <w:szCs w:val="24"/>
        </w:rPr>
        <w:t>pipette</w:t>
      </w:r>
      <w:r w:rsidR="00CF27E4">
        <w:rPr>
          <w:rFonts w:ascii="Times New Roman" w:hAnsi="Times New Roman" w:cs="Times New Roman"/>
          <w:color w:val="000000"/>
          <w:sz w:val="24"/>
          <w:szCs w:val="24"/>
        </w:rPr>
        <w:t xml:space="preserve">d into the </w:t>
      </w:r>
      <w:r w:rsidR="00CF27E4" w:rsidRPr="00CF27E4">
        <w:rPr>
          <w:rFonts w:ascii="Times New Roman" w:hAnsi="Times New Roman" w:cs="Times New Roman"/>
          <w:color w:val="000000"/>
          <w:sz w:val="24"/>
          <w:szCs w:val="24"/>
        </w:rPr>
        <w:t>hinge and the recessed space associated with the hinge</w:t>
      </w:r>
      <w:r w:rsidR="00CF27E4">
        <w:rPr>
          <w:rFonts w:ascii="Times New Roman" w:hAnsi="Times New Roman" w:cs="Times New Roman"/>
          <w:color w:val="000000"/>
          <w:sz w:val="24"/>
          <w:szCs w:val="24"/>
        </w:rPr>
        <w:t>. T</w:t>
      </w:r>
      <w:r w:rsidR="00CF27E4" w:rsidRPr="00CF27E4">
        <w:rPr>
          <w:rFonts w:ascii="Times New Roman" w:hAnsi="Times New Roman" w:cs="Times New Roman"/>
          <w:color w:val="000000"/>
          <w:sz w:val="24"/>
          <w:szCs w:val="24"/>
        </w:rPr>
        <w:t xml:space="preserve">he mechanism was </w:t>
      </w:r>
      <w:r w:rsidR="00CF27E4">
        <w:rPr>
          <w:rFonts w:ascii="Times New Roman" w:hAnsi="Times New Roman" w:cs="Times New Roman"/>
          <w:color w:val="000000"/>
          <w:sz w:val="24"/>
          <w:szCs w:val="24"/>
        </w:rPr>
        <w:t xml:space="preserve">then moved up and down </w:t>
      </w:r>
      <w:r w:rsidR="00CF27E4" w:rsidRPr="00CF27E4">
        <w:rPr>
          <w:rFonts w:ascii="Times New Roman" w:hAnsi="Times New Roman" w:cs="Times New Roman"/>
          <w:color w:val="000000"/>
          <w:sz w:val="24"/>
          <w:szCs w:val="24"/>
        </w:rPr>
        <w:t xml:space="preserve">at least 3 times to allow spreading of the inoculum and penetration in the hinge at the distal end of </w:t>
      </w:r>
      <w:r w:rsidR="008D5007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CF27E4" w:rsidRPr="00CF27E4">
        <w:rPr>
          <w:rFonts w:ascii="Times New Roman" w:hAnsi="Times New Roman" w:cs="Times New Roman"/>
          <w:color w:val="000000"/>
          <w:sz w:val="24"/>
          <w:szCs w:val="24"/>
        </w:rPr>
        <w:t>endoscope</w:t>
      </w:r>
      <w:r w:rsidR="00CF27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F27E4" w:rsidRPr="00CF27E4">
        <w:rPr>
          <w:rFonts w:ascii="Times New Roman" w:hAnsi="Times New Roman" w:cs="Times New Roman"/>
          <w:color w:val="000000"/>
          <w:sz w:val="24"/>
          <w:szCs w:val="24"/>
        </w:rPr>
        <w:t>The instrument channel</w:t>
      </w:r>
      <w:r w:rsidR="00CF27E4">
        <w:rPr>
          <w:rFonts w:ascii="Times New Roman" w:hAnsi="Times New Roman" w:cs="Times New Roman"/>
          <w:color w:val="000000"/>
          <w:sz w:val="24"/>
          <w:szCs w:val="24"/>
        </w:rPr>
        <w:t xml:space="preserve"> w</w:t>
      </w:r>
      <w:r w:rsidR="001552A0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="00CF27E4" w:rsidRPr="00CF27E4">
        <w:rPr>
          <w:rFonts w:ascii="Times New Roman" w:hAnsi="Times New Roman" w:cs="Times New Roman"/>
          <w:color w:val="000000"/>
          <w:sz w:val="24"/>
          <w:szCs w:val="24"/>
        </w:rPr>
        <w:t xml:space="preserve"> inoculated with 10 µL of inoculum</w:t>
      </w:r>
      <w:r w:rsidR="00CF27E4">
        <w:rPr>
          <w:rFonts w:ascii="Times New Roman" w:hAnsi="Times New Roman" w:cs="Times New Roman"/>
          <w:color w:val="000000"/>
          <w:sz w:val="24"/>
          <w:szCs w:val="24"/>
        </w:rPr>
        <w:t xml:space="preserve"> followed by flushing with ~100 mL of </w:t>
      </w:r>
      <w:r w:rsidR="00CF27E4" w:rsidRPr="00CF27E4">
        <w:rPr>
          <w:rFonts w:ascii="Times New Roman" w:hAnsi="Times New Roman" w:cs="Times New Roman"/>
          <w:color w:val="000000"/>
          <w:sz w:val="24"/>
          <w:szCs w:val="24"/>
        </w:rPr>
        <w:t xml:space="preserve">sterile water </w:t>
      </w:r>
      <w:r w:rsidR="00CF27E4">
        <w:rPr>
          <w:rFonts w:ascii="Times New Roman" w:hAnsi="Times New Roman" w:cs="Times New Roman"/>
          <w:color w:val="000000"/>
          <w:sz w:val="24"/>
          <w:szCs w:val="24"/>
        </w:rPr>
        <w:t>to allow the</w:t>
      </w:r>
      <w:r w:rsidR="00CF27E4" w:rsidRPr="00CF27E4">
        <w:rPr>
          <w:rFonts w:ascii="Times New Roman" w:hAnsi="Times New Roman" w:cs="Times New Roman"/>
          <w:color w:val="000000"/>
          <w:sz w:val="24"/>
          <w:szCs w:val="24"/>
        </w:rPr>
        <w:t xml:space="preserve"> inoculum </w:t>
      </w:r>
      <w:r w:rsidR="00CF27E4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CF27E4" w:rsidRPr="00CF27E4">
        <w:rPr>
          <w:rFonts w:ascii="Times New Roman" w:hAnsi="Times New Roman" w:cs="Times New Roman"/>
          <w:color w:val="000000"/>
          <w:sz w:val="24"/>
          <w:szCs w:val="24"/>
        </w:rPr>
        <w:t xml:space="preserve"> reach the center of the channel by gravity.</w:t>
      </w:r>
      <w:r w:rsidR="00CF2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27E4" w:rsidRPr="00CF27E4">
        <w:rPr>
          <w:rFonts w:ascii="Times New Roman" w:hAnsi="Times New Roman" w:cs="Times New Roman"/>
          <w:color w:val="000000"/>
          <w:sz w:val="24"/>
          <w:szCs w:val="24"/>
        </w:rPr>
        <w:t xml:space="preserve">The endoscope was allowed to dry </w:t>
      </w:r>
      <w:r w:rsidR="00CF27E4">
        <w:rPr>
          <w:rFonts w:ascii="Times New Roman" w:hAnsi="Times New Roman" w:cs="Times New Roman"/>
          <w:color w:val="000000"/>
          <w:sz w:val="24"/>
          <w:szCs w:val="24"/>
        </w:rPr>
        <w:t xml:space="preserve">for at least 2 hours </w:t>
      </w:r>
      <w:r w:rsidR="00CF27E4" w:rsidRPr="00CF27E4">
        <w:rPr>
          <w:rFonts w:ascii="Times New Roman" w:hAnsi="Times New Roman" w:cs="Times New Roman"/>
          <w:color w:val="000000"/>
          <w:sz w:val="24"/>
          <w:szCs w:val="24"/>
        </w:rPr>
        <w:t xml:space="preserve">before placing it inside the </w:t>
      </w:r>
      <w:r w:rsidR="00CF27E4">
        <w:rPr>
          <w:rFonts w:ascii="Times New Roman" w:hAnsi="Times New Roman" w:cs="Times New Roman"/>
          <w:color w:val="000000"/>
          <w:sz w:val="24"/>
          <w:szCs w:val="24"/>
        </w:rPr>
        <w:t>sterilizer</w:t>
      </w:r>
      <w:r w:rsidR="00CF27E4" w:rsidRPr="00CF27E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C5B7C">
        <w:rPr>
          <w:rFonts w:ascii="Times New Roman" w:hAnsi="Times New Roman" w:cs="Times New Roman"/>
          <w:color w:val="000000"/>
          <w:sz w:val="24"/>
          <w:szCs w:val="24"/>
        </w:rPr>
        <w:t xml:space="preserve"> All tests were co</w:t>
      </w:r>
      <w:r w:rsidR="00CE0914">
        <w:rPr>
          <w:rFonts w:ascii="Times New Roman" w:hAnsi="Times New Roman" w:cs="Times New Roman"/>
          <w:color w:val="000000"/>
          <w:sz w:val="24"/>
          <w:szCs w:val="24"/>
        </w:rPr>
        <w:t xml:space="preserve">mpleted 3 times </w:t>
      </w:r>
      <w:r w:rsidR="001C5B7C">
        <w:rPr>
          <w:rFonts w:ascii="Times New Roman" w:hAnsi="Times New Roman" w:cs="Times New Roman"/>
          <w:color w:val="000000"/>
          <w:sz w:val="24"/>
          <w:szCs w:val="24"/>
        </w:rPr>
        <w:t>with 5% fetal calf serum as the soil.</w:t>
      </w:r>
    </w:p>
    <w:p w14:paraId="7EB1D1D5" w14:textId="77777777" w:rsidR="001944BD" w:rsidRDefault="001944BD" w:rsidP="001944B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7C79691" w14:textId="77777777" w:rsidR="001944BD" w:rsidRPr="001944BD" w:rsidRDefault="001944BD" w:rsidP="001944B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944B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Method 3. Inoculation into the instrument channel followed by use of a brush to spread the inoculum throughout the </w:t>
      </w:r>
      <w:proofErr w:type="gramStart"/>
      <w:r w:rsidRPr="001944B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lumen</w:t>
      </w:r>
      <w:proofErr w:type="gramEnd"/>
    </w:p>
    <w:p w14:paraId="372585A3" w14:textId="7095A142" w:rsidR="00D86E31" w:rsidRDefault="001944BD" w:rsidP="001944B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105E24">
        <w:rPr>
          <w:rFonts w:ascii="Times New Roman" w:hAnsi="Times New Roman" w:cs="Times New Roman"/>
          <w:color w:val="000000"/>
          <w:sz w:val="24"/>
          <w:szCs w:val="24"/>
        </w:rPr>
        <w:t>he test organisms were inoculated into the instrument channel followed by use of a brush to spread the inoculum throughout the lumen. A</w:t>
      </w:r>
      <w:r w:rsidR="00D86E31" w:rsidRPr="00D86E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5007">
        <w:rPr>
          <w:rFonts w:ascii="Times New Roman" w:hAnsi="Times New Roman" w:cs="Times New Roman"/>
          <w:color w:val="000000"/>
          <w:sz w:val="24"/>
          <w:szCs w:val="24"/>
        </w:rPr>
        <w:t xml:space="preserve">sterile </w:t>
      </w:r>
      <w:r w:rsidR="00D86E31" w:rsidRPr="00D86E31">
        <w:rPr>
          <w:rFonts w:ascii="Times New Roman" w:hAnsi="Times New Roman" w:cs="Times New Roman"/>
          <w:color w:val="000000"/>
          <w:sz w:val="24"/>
          <w:szCs w:val="24"/>
        </w:rPr>
        <w:t>cleaning brush was inserted in</w:t>
      </w:r>
      <w:r w:rsidR="00105E24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D86E31" w:rsidRPr="00D86E31">
        <w:rPr>
          <w:rFonts w:ascii="Times New Roman" w:hAnsi="Times New Roman" w:cs="Times New Roman"/>
          <w:color w:val="000000"/>
          <w:sz w:val="24"/>
          <w:szCs w:val="24"/>
        </w:rPr>
        <w:t xml:space="preserve"> the biopsy port </w:t>
      </w:r>
      <w:r w:rsidR="00105E24">
        <w:rPr>
          <w:rFonts w:ascii="Times New Roman" w:hAnsi="Times New Roman" w:cs="Times New Roman"/>
          <w:color w:val="000000"/>
          <w:sz w:val="24"/>
          <w:szCs w:val="24"/>
        </w:rPr>
        <w:t xml:space="preserve">and pushed in until it reached the </w:t>
      </w:r>
      <w:r w:rsidR="00D86E31" w:rsidRPr="00D86E31">
        <w:rPr>
          <w:rFonts w:ascii="Times New Roman" w:hAnsi="Times New Roman" w:cs="Times New Roman"/>
          <w:color w:val="000000"/>
          <w:sz w:val="24"/>
          <w:szCs w:val="24"/>
        </w:rPr>
        <w:t>distal tip</w:t>
      </w:r>
      <w:r w:rsidR="00105E24">
        <w:rPr>
          <w:rFonts w:ascii="Times New Roman" w:hAnsi="Times New Roman" w:cs="Times New Roman"/>
          <w:color w:val="000000"/>
          <w:sz w:val="24"/>
          <w:szCs w:val="24"/>
        </w:rPr>
        <w:t xml:space="preserve"> of the endoscope</w:t>
      </w:r>
      <w:r w:rsidR="00D86E31" w:rsidRPr="00D86E31">
        <w:rPr>
          <w:rFonts w:ascii="Times New Roman" w:hAnsi="Times New Roman" w:cs="Times New Roman"/>
          <w:color w:val="000000"/>
          <w:sz w:val="24"/>
          <w:szCs w:val="24"/>
        </w:rPr>
        <w:t>. With the brush in place, the distal tip of the duodenoscope was immersed in 20 m</w:t>
      </w:r>
      <w:r w:rsidR="00105E24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D86E31" w:rsidRPr="00D86E31">
        <w:rPr>
          <w:rFonts w:ascii="Times New Roman" w:hAnsi="Times New Roman" w:cs="Times New Roman"/>
          <w:color w:val="000000"/>
          <w:sz w:val="24"/>
          <w:szCs w:val="24"/>
        </w:rPr>
        <w:t xml:space="preserve"> of test </w:t>
      </w:r>
      <w:r w:rsidR="00105E24">
        <w:rPr>
          <w:rFonts w:ascii="Times New Roman" w:hAnsi="Times New Roman" w:cs="Times New Roman"/>
          <w:color w:val="000000"/>
          <w:sz w:val="24"/>
          <w:szCs w:val="24"/>
        </w:rPr>
        <w:t xml:space="preserve">organism </w:t>
      </w:r>
      <w:r w:rsidR="00D86E31" w:rsidRPr="00D86E31">
        <w:rPr>
          <w:rFonts w:ascii="Times New Roman" w:hAnsi="Times New Roman" w:cs="Times New Roman"/>
          <w:color w:val="000000"/>
          <w:sz w:val="24"/>
          <w:szCs w:val="24"/>
        </w:rPr>
        <w:t xml:space="preserve">suspension. The elevator wire mechanism </w:t>
      </w:r>
      <w:r w:rsidR="00105E24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D86E31" w:rsidRPr="00D86E31">
        <w:rPr>
          <w:rFonts w:ascii="Times New Roman" w:hAnsi="Times New Roman" w:cs="Times New Roman"/>
          <w:color w:val="000000"/>
          <w:sz w:val="24"/>
          <w:szCs w:val="24"/>
        </w:rPr>
        <w:t>f the endoscope was articulated through its full range of motion</w:t>
      </w:r>
      <w:r w:rsidR="00105E24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="00D86E31" w:rsidRPr="00D86E31">
        <w:rPr>
          <w:rFonts w:ascii="Times New Roman" w:hAnsi="Times New Roman" w:cs="Times New Roman"/>
          <w:color w:val="000000"/>
          <w:sz w:val="24"/>
          <w:szCs w:val="24"/>
        </w:rPr>
        <w:t xml:space="preserve"> times. The brush was then withdrawn completely from the biopsy port. This </w:t>
      </w:r>
      <w:r w:rsidR="00105E24">
        <w:rPr>
          <w:rFonts w:ascii="Times New Roman" w:hAnsi="Times New Roman" w:cs="Times New Roman"/>
          <w:color w:val="000000"/>
          <w:sz w:val="24"/>
          <w:szCs w:val="24"/>
        </w:rPr>
        <w:t xml:space="preserve">process </w:t>
      </w:r>
      <w:r w:rsidR="00D86E31" w:rsidRPr="00D86E31">
        <w:rPr>
          <w:rFonts w:ascii="Times New Roman" w:hAnsi="Times New Roman" w:cs="Times New Roman"/>
          <w:color w:val="000000"/>
          <w:sz w:val="24"/>
          <w:szCs w:val="24"/>
        </w:rPr>
        <w:t xml:space="preserve">was repeated 3 times. The endoscope was allowed to dry </w:t>
      </w:r>
      <w:r w:rsidR="00105E24">
        <w:rPr>
          <w:rFonts w:ascii="Times New Roman" w:hAnsi="Times New Roman" w:cs="Times New Roman"/>
          <w:color w:val="000000"/>
          <w:sz w:val="24"/>
          <w:szCs w:val="24"/>
        </w:rPr>
        <w:t>at</w:t>
      </w:r>
      <w:r w:rsidR="00D86E31" w:rsidRPr="00D86E31">
        <w:rPr>
          <w:rFonts w:ascii="Times New Roman" w:hAnsi="Times New Roman" w:cs="Times New Roman"/>
          <w:color w:val="000000"/>
          <w:sz w:val="24"/>
          <w:szCs w:val="24"/>
        </w:rPr>
        <w:t xml:space="preserve"> room temperature</w:t>
      </w:r>
      <w:r w:rsidR="00105E24">
        <w:rPr>
          <w:rFonts w:ascii="Times New Roman" w:hAnsi="Times New Roman" w:cs="Times New Roman"/>
          <w:color w:val="000000"/>
          <w:sz w:val="24"/>
          <w:szCs w:val="24"/>
        </w:rPr>
        <w:t xml:space="preserve"> for at least 2 hours before </w:t>
      </w:r>
      <w:r w:rsidR="00D86E31" w:rsidRPr="00D86E31">
        <w:rPr>
          <w:rFonts w:ascii="Times New Roman" w:hAnsi="Times New Roman" w:cs="Times New Roman"/>
          <w:color w:val="000000"/>
          <w:sz w:val="24"/>
          <w:szCs w:val="24"/>
        </w:rPr>
        <w:t xml:space="preserve">placing it inside the </w:t>
      </w:r>
      <w:r w:rsidR="00105E24">
        <w:rPr>
          <w:rFonts w:ascii="Times New Roman" w:hAnsi="Times New Roman" w:cs="Times New Roman"/>
          <w:color w:val="000000"/>
          <w:sz w:val="24"/>
          <w:szCs w:val="24"/>
        </w:rPr>
        <w:t>sterilizer</w:t>
      </w:r>
      <w:r w:rsidR="00D86E31" w:rsidRPr="00D86E3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C5B7C">
        <w:rPr>
          <w:rFonts w:ascii="Times New Roman" w:hAnsi="Times New Roman" w:cs="Times New Roman"/>
          <w:color w:val="000000"/>
          <w:sz w:val="24"/>
          <w:szCs w:val="24"/>
        </w:rPr>
        <w:t xml:space="preserve"> Testing was </w:t>
      </w:r>
      <w:r w:rsidR="00CE0914">
        <w:rPr>
          <w:rFonts w:ascii="Times New Roman" w:hAnsi="Times New Roman" w:cs="Times New Roman"/>
          <w:color w:val="000000"/>
          <w:sz w:val="24"/>
          <w:szCs w:val="24"/>
        </w:rPr>
        <w:t xml:space="preserve">completed </w:t>
      </w:r>
      <w:r w:rsidR="001C5B7C">
        <w:rPr>
          <w:rFonts w:ascii="Times New Roman" w:hAnsi="Times New Roman" w:cs="Times New Roman"/>
          <w:color w:val="000000"/>
          <w:sz w:val="24"/>
          <w:szCs w:val="24"/>
        </w:rPr>
        <w:t>with 5% fetal calf serum or ATS-2015 as the soil.</w:t>
      </w:r>
      <w:r w:rsidRPr="001944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number of tests ranged from 1 to 5 (N=5 tests for </w:t>
      </w:r>
      <w:r w:rsidRPr="0080639E">
        <w:rPr>
          <w:rFonts w:ascii="Times New Roman" w:hAnsi="Times New Roman" w:cs="Times New Roman"/>
          <w:i/>
          <w:iCs/>
          <w:color w:val="000000"/>
          <w:sz w:val="24"/>
          <w:szCs w:val="24"/>
        </w:rPr>
        <w:t>B. atrophaeus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with 5% FCS; N=1 test for </w:t>
      </w:r>
      <w:r w:rsidRPr="0080639E">
        <w:rPr>
          <w:rFonts w:ascii="Times New Roman" w:hAnsi="Times New Roman" w:cs="Times New Roman"/>
          <w:i/>
          <w:iCs/>
          <w:color w:val="000000"/>
          <w:sz w:val="24"/>
          <w:szCs w:val="24"/>
        </w:rPr>
        <w:t>C. difficile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with 5% FCS; and N=2 tests for other conditions).</w:t>
      </w:r>
    </w:p>
    <w:p w14:paraId="77FAC3DA" w14:textId="77777777" w:rsidR="00F360D1" w:rsidRDefault="00F360D1" w:rsidP="00F360D1">
      <w:pPr>
        <w:tabs>
          <w:tab w:val="left" w:pos="-720"/>
          <w:tab w:val="left" w:pos="720"/>
        </w:tabs>
        <w:suppressAutoHyphens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18BD921" w14:textId="7B38D4C9" w:rsidR="00F360D1" w:rsidRDefault="00F360D1" w:rsidP="00F360D1">
      <w:pPr>
        <w:tabs>
          <w:tab w:val="left" w:pos="-720"/>
          <w:tab w:val="left" w:pos="720"/>
        </w:tabs>
        <w:suppressAutoHyphens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F360D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Prior studies demonstrating that </w:t>
      </w:r>
      <w:r w:rsidRPr="00F360D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hydrogen peroxide vapor and hydrogen peroxide-ozone technologies can achieve sterilization of </w:t>
      </w:r>
      <w:proofErr w:type="gramStart"/>
      <w:r w:rsidRPr="00F360D1">
        <w:rPr>
          <w:rFonts w:ascii="Times New Roman" w:hAnsi="Times New Roman" w:cs="Times New Roman"/>
          <w:b/>
          <w:i/>
          <w:iCs/>
          <w:sz w:val="24"/>
          <w:szCs w:val="24"/>
        </w:rPr>
        <w:t>endoscopes</w:t>
      </w:r>
      <w:proofErr w:type="gramEnd"/>
    </w:p>
    <w:p w14:paraId="05A7352E" w14:textId="0D5CF2A9" w:rsidR="00F360D1" w:rsidRPr="00EB3E05" w:rsidRDefault="00F360D1" w:rsidP="00F360D1">
      <w:pPr>
        <w:tabs>
          <w:tab w:val="left" w:pos="-720"/>
          <w:tab w:val="left" w:pos="720"/>
        </w:tabs>
        <w:suppressAutoHyphens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Two </w:t>
      </w:r>
      <w:r>
        <w:rPr>
          <w:rFonts w:ascii="Times New Roman" w:hAnsi="Times New Roman" w:cs="Times New Roman"/>
          <w:bCs/>
          <w:sz w:val="24"/>
          <w:szCs w:val="24"/>
        </w:rPr>
        <w:t xml:space="preserve">prior studies </w:t>
      </w:r>
      <w:r>
        <w:rPr>
          <w:rFonts w:ascii="Times New Roman" w:hAnsi="Times New Roman" w:cs="Times New Roman"/>
          <w:bCs/>
          <w:sz w:val="24"/>
          <w:szCs w:val="24"/>
        </w:rPr>
        <w:t xml:space="preserve">have </w:t>
      </w:r>
      <w:r>
        <w:rPr>
          <w:rFonts w:ascii="Times New Roman" w:hAnsi="Times New Roman" w:cs="Times New Roman"/>
          <w:bCs/>
          <w:sz w:val="24"/>
          <w:szCs w:val="24"/>
        </w:rPr>
        <w:t>demonstrat</w:t>
      </w:r>
      <w:r>
        <w:rPr>
          <w:rFonts w:ascii="Times New Roman" w:hAnsi="Times New Roman" w:cs="Times New Roman"/>
          <w:bCs/>
          <w:sz w:val="24"/>
          <w:szCs w:val="24"/>
        </w:rPr>
        <w:t>ed</w:t>
      </w:r>
      <w:r>
        <w:rPr>
          <w:rFonts w:ascii="Times New Roman" w:hAnsi="Times New Roman" w:cs="Times New Roman"/>
          <w:bCs/>
          <w:sz w:val="24"/>
          <w:szCs w:val="24"/>
        </w:rPr>
        <w:t xml:space="preserve"> that hydrogen peroxide vapor and hydrogen peroxide-ozone technologies can achieve sterilization of endoscopes.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Omidbakhsh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et al.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demonstrated that hydrogen peroxide vapor delivered using the </w:t>
      </w:r>
      <w:r w:rsidRPr="00145635">
        <w:rPr>
          <w:rFonts w:ascii="Times New Roman" w:hAnsi="Times New Roman" w:cs="Times New Roman"/>
          <w:bCs/>
          <w:sz w:val="24"/>
          <w:szCs w:val="24"/>
        </w:rPr>
        <w:t xml:space="preserve">STERRAD 100NX Sterilization System (Advanced Sterilization Products Inc., Irvine, CA) was </w:t>
      </w:r>
      <w:r>
        <w:rPr>
          <w:rFonts w:ascii="Times New Roman" w:hAnsi="Times New Roman" w:cs="Times New Roman"/>
          <w:bCs/>
          <w:sz w:val="24"/>
          <w:szCs w:val="24"/>
        </w:rPr>
        <w:t>effective for sterilization of colonoscopes and a duodenoscope when a</w:t>
      </w:r>
      <w:r w:rsidRPr="00145635">
        <w:rPr>
          <w:rFonts w:ascii="Times New Roman" w:hAnsi="Times New Roman" w:cs="Times New Roman"/>
          <w:bCs/>
          <w:sz w:val="24"/>
          <w:szCs w:val="24"/>
        </w:rPr>
        <w:t xml:space="preserve">n experimental cycle was </w:t>
      </w:r>
      <w:r>
        <w:rPr>
          <w:rFonts w:ascii="Times New Roman" w:hAnsi="Times New Roman" w:cs="Times New Roman"/>
          <w:bCs/>
          <w:sz w:val="24"/>
          <w:szCs w:val="24"/>
        </w:rPr>
        <w:t>used. The experimental cycle c</w:t>
      </w:r>
      <w:r w:rsidRPr="00145635">
        <w:rPr>
          <w:rFonts w:ascii="Times New Roman" w:hAnsi="Times New Roman" w:cs="Times New Roman"/>
          <w:bCs/>
          <w:sz w:val="24"/>
          <w:szCs w:val="24"/>
        </w:rPr>
        <w:t>reat</w:t>
      </w:r>
      <w:r>
        <w:rPr>
          <w:rFonts w:ascii="Times New Roman" w:hAnsi="Times New Roman" w:cs="Times New Roman"/>
          <w:bCs/>
          <w:sz w:val="24"/>
          <w:szCs w:val="24"/>
        </w:rPr>
        <w:t>ed</w:t>
      </w:r>
      <w:r w:rsidRPr="00145635">
        <w:rPr>
          <w:rFonts w:ascii="Times New Roman" w:hAnsi="Times New Roman" w:cs="Times New Roman"/>
          <w:bCs/>
          <w:sz w:val="24"/>
          <w:szCs w:val="24"/>
        </w:rPr>
        <w:t xml:space="preserve"> turbulence inside the chamber such that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5635">
        <w:rPr>
          <w:rFonts w:ascii="Times New Roman" w:hAnsi="Times New Roman" w:cs="Times New Roman"/>
          <w:bCs/>
          <w:sz w:val="24"/>
          <w:szCs w:val="24"/>
        </w:rPr>
        <w:t>vaporized hydrogen peroxide molecules could penetrate long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5635">
        <w:rPr>
          <w:rFonts w:ascii="Times New Roman" w:hAnsi="Times New Roman" w:cs="Times New Roman"/>
          <w:bCs/>
          <w:sz w:val="24"/>
          <w:szCs w:val="24"/>
        </w:rPr>
        <w:t>and narrow lumens.</w:t>
      </w:r>
      <w:r w:rsidRPr="00F2648E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648E">
        <w:rPr>
          <w:rFonts w:ascii="Times New Roman" w:hAnsi="Times New Roman" w:cs="Times New Roman"/>
          <w:bCs/>
          <w:sz w:val="24"/>
          <w:szCs w:val="24"/>
        </w:rPr>
        <w:t xml:space="preserve">Material compatibility </w:t>
      </w:r>
      <w:r>
        <w:rPr>
          <w:rFonts w:ascii="Times New Roman" w:hAnsi="Times New Roman" w:cs="Times New Roman"/>
          <w:bCs/>
          <w:sz w:val="24"/>
          <w:szCs w:val="24"/>
        </w:rPr>
        <w:t xml:space="preserve">testing suggested </w:t>
      </w:r>
      <w:r w:rsidRPr="00F2648E">
        <w:rPr>
          <w:rFonts w:ascii="Times New Roman" w:hAnsi="Times New Roman" w:cs="Times New Roman"/>
          <w:bCs/>
          <w:sz w:val="24"/>
          <w:szCs w:val="24"/>
        </w:rPr>
        <w:t>that</w:t>
      </w:r>
      <w:r>
        <w:rPr>
          <w:rFonts w:ascii="Times New Roman" w:hAnsi="Times New Roman" w:cs="Times New Roman"/>
          <w:bCs/>
          <w:sz w:val="24"/>
          <w:szCs w:val="24"/>
        </w:rPr>
        <w:t xml:space="preserve"> a graphite-based inert lubricant but not a </w:t>
      </w:r>
      <w:r w:rsidRPr="00F2648E">
        <w:rPr>
          <w:rFonts w:ascii="Times New Roman" w:hAnsi="Times New Roman" w:cs="Times New Roman"/>
          <w:bCs/>
          <w:sz w:val="24"/>
          <w:szCs w:val="24"/>
        </w:rPr>
        <w:t xml:space="preserve">molybdenum </w:t>
      </w:r>
      <w:proofErr w:type="spellStart"/>
      <w:r w:rsidRPr="00F2648E">
        <w:rPr>
          <w:rFonts w:ascii="Times New Roman" w:hAnsi="Times New Roman" w:cs="Times New Roman"/>
          <w:bCs/>
          <w:sz w:val="24"/>
          <w:szCs w:val="24"/>
        </w:rPr>
        <w:t>disulphide</w:t>
      </w:r>
      <w:proofErr w:type="spellEnd"/>
      <w:r w:rsidRPr="00F2648E">
        <w:rPr>
          <w:rFonts w:ascii="Times New Roman" w:hAnsi="Times New Roman" w:cs="Times New Roman"/>
          <w:bCs/>
          <w:sz w:val="24"/>
          <w:szCs w:val="24"/>
        </w:rPr>
        <w:t xml:space="preserve"> lubricant </w:t>
      </w:r>
      <w:r>
        <w:rPr>
          <w:rFonts w:ascii="Times New Roman" w:hAnsi="Times New Roman" w:cs="Times New Roman"/>
          <w:bCs/>
          <w:sz w:val="24"/>
          <w:szCs w:val="24"/>
        </w:rPr>
        <w:t xml:space="preserve">was </w:t>
      </w:r>
      <w:r w:rsidRPr="00F2648E">
        <w:rPr>
          <w:rFonts w:ascii="Times New Roman" w:hAnsi="Times New Roman" w:cs="Times New Roman"/>
          <w:bCs/>
          <w:sz w:val="24"/>
          <w:szCs w:val="24"/>
        </w:rPr>
        <w:t>compatible with vaporized hydrogen peroxide.</w:t>
      </w:r>
      <w:r>
        <w:rPr>
          <w:rFonts w:ascii="Times New Roman" w:hAnsi="Times New Roman" w:cs="Times New Roman"/>
          <w:bCs/>
          <w:sz w:val="24"/>
          <w:szCs w:val="24"/>
        </w:rPr>
        <w:t xml:space="preserve"> Molloy-Simard et al.</w:t>
      </w:r>
      <w:r w:rsidRPr="00F2648E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demonstrated that </w:t>
      </w:r>
      <w:r w:rsidRPr="00F2648E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n FDA-approved</w:t>
      </w:r>
      <w:r w:rsidRPr="00F2648E">
        <w:rPr>
          <w:rFonts w:ascii="Times New Roman" w:hAnsi="Times New Roman" w:cs="Times New Roman"/>
          <w:bCs/>
          <w:sz w:val="24"/>
          <w:szCs w:val="24"/>
        </w:rPr>
        <w:t xml:space="preserve"> hydrogen peroxide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F2648E">
        <w:rPr>
          <w:rFonts w:ascii="Times New Roman" w:hAnsi="Times New Roman" w:cs="Times New Roman"/>
          <w:bCs/>
          <w:sz w:val="24"/>
          <w:szCs w:val="24"/>
        </w:rPr>
        <w:t>ozone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648E">
        <w:rPr>
          <w:rFonts w:ascii="Times New Roman" w:hAnsi="Times New Roman" w:cs="Times New Roman"/>
          <w:bCs/>
          <w:sz w:val="24"/>
          <w:szCs w:val="24"/>
        </w:rPr>
        <w:t>sterilizer</w:t>
      </w:r>
      <w:r>
        <w:rPr>
          <w:rFonts w:ascii="Times New Roman" w:hAnsi="Times New Roman" w:cs="Times New Roman"/>
          <w:bCs/>
          <w:sz w:val="24"/>
          <w:szCs w:val="24"/>
        </w:rPr>
        <w:t xml:space="preserve"> was effective </w:t>
      </w:r>
      <w:r w:rsidRPr="00F2648E">
        <w:rPr>
          <w:rFonts w:ascii="Times New Roman" w:hAnsi="Times New Roman" w:cs="Times New Roman"/>
          <w:bCs/>
          <w:sz w:val="24"/>
          <w:szCs w:val="24"/>
        </w:rPr>
        <w:t>for terminal sterilization of duodenoscopes</w:t>
      </w:r>
      <w:r>
        <w:rPr>
          <w:rFonts w:ascii="Times New Roman" w:hAnsi="Times New Roman" w:cs="Times New Roman"/>
          <w:bCs/>
          <w:sz w:val="24"/>
          <w:szCs w:val="24"/>
        </w:rPr>
        <w:t xml:space="preserve">. A half cycle of sterilization resulted in a </w:t>
      </w:r>
      <w:r w:rsidRPr="009F7BCA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7BCA">
        <w:rPr>
          <w:rFonts w:ascii="Times New Roman" w:hAnsi="Times New Roman" w:cs="Times New Roman"/>
          <w:bCs/>
          <w:sz w:val="24"/>
          <w:szCs w:val="24"/>
        </w:rPr>
        <w:t>log</w:t>
      </w:r>
      <w:r w:rsidRPr="009F7BCA">
        <w:rPr>
          <w:rFonts w:ascii="Times New Roman" w:hAnsi="Times New Roman" w:cs="Times New Roman"/>
          <w:bCs/>
          <w:sz w:val="24"/>
          <w:szCs w:val="24"/>
          <w:vertAlign w:val="subscript"/>
        </w:rPr>
        <w:t>10</w:t>
      </w:r>
      <w:r>
        <w:rPr>
          <w:rFonts w:ascii="Times New Roman" w:hAnsi="Times New Roman" w:cs="Times New Roman"/>
          <w:bCs/>
          <w:sz w:val="24"/>
          <w:szCs w:val="24"/>
        </w:rPr>
        <w:t xml:space="preserve"> or greater reduction</w:t>
      </w:r>
      <w:r w:rsidRPr="009F7BCA">
        <w:rPr>
          <w:rFonts w:ascii="Times New Roman" w:hAnsi="Times New Roman" w:cs="Times New Roman"/>
          <w:bCs/>
          <w:sz w:val="24"/>
          <w:szCs w:val="24"/>
        </w:rPr>
        <w:t xml:space="preserve"> of </w:t>
      </w:r>
      <w:r w:rsidRPr="009F7BCA">
        <w:rPr>
          <w:rFonts w:ascii="Times New Roman" w:hAnsi="Times New Roman" w:cs="Times New Roman"/>
          <w:bCs/>
          <w:i/>
          <w:sz w:val="24"/>
          <w:szCs w:val="24"/>
        </w:rPr>
        <w:t>G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9F7BCA">
        <w:rPr>
          <w:rFonts w:ascii="Times New Roman" w:hAnsi="Times New Roman" w:cs="Times New Roman"/>
          <w:bCs/>
          <w:i/>
          <w:sz w:val="24"/>
          <w:szCs w:val="24"/>
        </w:rPr>
        <w:t xml:space="preserve"> stearothermophilus</w:t>
      </w:r>
      <w:r w:rsidRPr="009F7BCA">
        <w:rPr>
          <w:rFonts w:ascii="Times New Roman" w:hAnsi="Times New Roman" w:cs="Times New Roman"/>
          <w:bCs/>
          <w:sz w:val="24"/>
          <w:szCs w:val="24"/>
        </w:rPr>
        <w:t xml:space="preserve"> spores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a full cycle </w:t>
      </w:r>
      <w:r w:rsidRPr="009F7BCA">
        <w:rPr>
          <w:rFonts w:ascii="Times New Roman" w:hAnsi="Times New Roman" w:cs="Times New Roman"/>
          <w:bCs/>
          <w:sz w:val="24"/>
          <w:szCs w:val="24"/>
        </w:rPr>
        <w:t>achieved 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7BCA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7BCA">
        <w:rPr>
          <w:rFonts w:ascii="Times New Roman" w:hAnsi="Times New Roman" w:cs="Times New Roman"/>
          <w:bCs/>
          <w:sz w:val="24"/>
          <w:szCs w:val="24"/>
        </w:rPr>
        <w:t>log</w:t>
      </w:r>
      <w:r w:rsidRPr="009F7BCA">
        <w:rPr>
          <w:rFonts w:ascii="Times New Roman" w:hAnsi="Times New Roman" w:cs="Times New Roman"/>
          <w:bCs/>
          <w:sz w:val="24"/>
          <w:szCs w:val="24"/>
          <w:vertAlign w:val="subscript"/>
        </w:rPr>
        <w:t>10</w:t>
      </w:r>
      <w:r w:rsidRPr="009F7BCA">
        <w:rPr>
          <w:rFonts w:ascii="Times New Roman" w:hAnsi="Times New Roman" w:cs="Times New Roman"/>
          <w:bCs/>
          <w:sz w:val="24"/>
          <w:szCs w:val="24"/>
        </w:rPr>
        <w:t xml:space="preserve"> reduction of </w:t>
      </w:r>
      <w:r w:rsidRPr="009F7BCA">
        <w:rPr>
          <w:rFonts w:ascii="Times New Roman" w:hAnsi="Times New Roman" w:cs="Times New Roman"/>
          <w:bCs/>
          <w:i/>
          <w:iCs/>
          <w:sz w:val="24"/>
          <w:szCs w:val="24"/>
        </w:rPr>
        <w:t>G. stearothermophilus</w:t>
      </w:r>
      <w:r>
        <w:rPr>
          <w:rFonts w:ascii="Times New Roman" w:hAnsi="Times New Roman" w:cs="Times New Roman"/>
          <w:bCs/>
          <w:sz w:val="24"/>
          <w:szCs w:val="24"/>
        </w:rPr>
        <w:t xml:space="preserve"> spores</w:t>
      </w:r>
      <w:r w:rsidRPr="009F7BCA">
        <w:rPr>
          <w:rFonts w:ascii="Times New Roman" w:hAnsi="Times New Roman" w:cs="Times New Roman"/>
          <w:bCs/>
          <w:sz w:val="24"/>
          <w:szCs w:val="24"/>
        </w:rPr>
        <w:t xml:space="preserve"> in the presence of inorganic and organic soils.</w:t>
      </w:r>
    </w:p>
    <w:p w14:paraId="603AAD72" w14:textId="77777777" w:rsidR="001C5B7C" w:rsidRDefault="001C5B7C" w:rsidP="00105E24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15A8072" w14:textId="608E9EC3" w:rsidR="001944BD" w:rsidRPr="00DC1A6A" w:rsidRDefault="001944BD" w:rsidP="005A25C2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1A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References</w:t>
      </w:r>
    </w:p>
    <w:p w14:paraId="285C0B20" w14:textId="77777777" w:rsidR="001944BD" w:rsidRDefault="001944BD" w:rsidP="001944BD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B6CF3">
        <w:rPr>
          <w:rFonts w:ascii="Times New Roman" w:hAnsi="Times New Roman" w:cs="Times New Roman"/>
          <w:sz w:val="24"/>
          <w:szCs w:val="24"/>
        </w:rPr>
        <w:t xml:space="preserve">Molloy-Simard V, </w:t>
      </w:r>
      <w:proofErr w:type="spellStart"/>
      <w:r w:rsidRPr="005B6CF3">
        <w:rPr>
          <w:rFonts w:ascii="Times New Roman" w:hAnsi="Times New Roman" w:cs="Times New Roman"/>
          <w:sz w:val="24"/>
          <w:szCs w:val="24"/>
        </w:rPr>
        <w:t>Lemyre</w:t>
      </w:r>
      <w:proofErr w:type="spellEnd"/>
      <w:r w:rsidRPr="005B6CF3">
        <w:rPr>
          <w:rFonts w:ascii="Times New Roman" w:hAnsi="Times New Roman" w:cs="Times New Roman"/>
          <w:sz w:val="24"/>
          <w:szCs w:val="24"/>
        </w:rPr>
        <w:t xml:space="preserve"> JL, Martel K, </w:t>
      </w:r>
      <w:proofErr w:type="spellStart"/>
      <w:r w:rsidRPr="005B6CF3">
        <w:rPr>
          <w:rFonts w:ascii="Times New Roman" w:hAnsi="Times New Roman" w:cs="Times New Roman"/>
          <w:sz w:val="24"/>
          <w:szCs w:val="24"/>
        </w:rPr>
        <w:t>Catalone</w:t>
      </w:r>
      <w:proofErr w:type="spellEnd"/>
      <w:r w:rsidRPr="005B6CF3">
        <w:rPr>
          <w:rFonts w:ascii="Times New Roman" w:hAnsi="Times New Roman" w:cs="Times New Roman"/>
          <w:sz w:val="24"/>
          <w:szCs w:val="24"/>
        </w:rPr>
        <w:t xml:space="preserve"> BJ. Elevating the standard of endoscope processing: Terminal sterilization of duodenoscopes using a hydrogen peroxide-ozone sterilizer. </w:t>
      </w:r>
      <w:r w:rsidRPr="005B6CF3">
        <w:rPr>
          <w:rFonts w:ascii="Times New Roman" w:hAnsi="Times New Roman" w:cs="Times New Roman"/>
          <w:i/>
          <w:iCs/>
          <w:sz w:val="24"/>
          <w:szCs w:val="24"/>
        </w:rPr>
        <w:t>Am J Infect Control</w:t>
      </w:r>
      <w:r w:rsidRPr="005B6C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6CF3">
        <w:rPr>
          <w:rFonts w:ascii="Times New Roman" w:hAnsi="Times New Roman" w:cs="Times New Roman"/>
          <w:sz w:val="24"/>
          <w:szCs w:val="24"/>
        </w:rPr>
        <w:t>2019;47:243</w:t>
      </w:r>
      <w:proofErr w:type="gramEnd"/>
      <w:r w:rsidRPr="005B6CF3">
        <w:rPr>
          <w:rFonts w:ascii="Times New Roman" w:hAnsi="Times New Roman" w:cs="Times New Roman"/>
          <w:sz w:val="24"/>
          <w:szCs w:val="24"/>
        </w:rPr>
        <w:t>-250.</w:t>
      </w:r>
    </w:p>
    <w:p w14:paraId="3B50FDAB" w14:textId="77777777" w:rsidR="005E208E" w:rsidRPr="00D17015" w:rsidRDefault="005E208E" w:rsidP="005E208E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EB3E05">
        <w:rPr>
          <w:rFonts w:ascii="Times New Roman" w:hAnsi="Times New Roman" w:cs="Times New Roman"/>
          <w:noProof/>
          <w:sz w:val="24"/>
          <w:szCs w:val="24"/>
        </w:rPr>
        <w:t xml:space="preserve">Omidbakhsh N, Manohar S, Vu R, Nowruzi K. Flexible gastrointestinal endoscope processing challenges, current issues and future perspectives. </w:t>
      </w:r>
      <w:r w:rsidRPr="00EB3E05">
        <w:rPr>
          <w:rFonts w:ascii="Times New Roman" w:hAnsi="Times New Roman" w:cs="Times New Roman"/>
          <w:i/>
          <w:iCs/>
          <w:noProof/>
          <w:sz w:val="24"/>
          <w:szCs w:val="24"/>
        </w:rPr>
        <w:t>J Hosp Infect</w:t>
      </w:r>
      <w:r w:rsidRPr="00EB3E05">
        <w:rPr>
          <w:rFonts w:ascii="Times New Roman" w:hAnsi="Times New Roman" w:cs="Times New Roman"/>
          <w:noProof/>
          <w:sz w:val="24"/>
          <w:szCs w:val="24"/>
        </w:rPr>
        <w:t xml:space="preserve"> 2021;110:133-138.</w:t>
      </w:r>
    </w:p>
    <w:p w14:paraId="5FA9D7A2" w14:textId="77777777" w:rsidR="00DC1A6A" w:rsidRPr="00D17015" w:rsidRDefault="00DC1A6A" w:rsidP="005E208E">
      <w:pPr>
        <w:pStyle w:val="ListParagraph"/>
        <w:spacing w:after="0"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0EA09C1" w14:textId="77777777" w:rsidR="001944BD" w:rsidRDefault="001944BD" w:rsidP="005A25C2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944BD" w:rsidSect="004E5DAA">
      <w:footerReference w:type="default" r:id="rId8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4EEE7" w14:textId="77777777" w:rsidR="00A50DC8" w:rsidRDefault="00A50DC8" w:rsidP="00D76959">
      <w:pPr>
        <w:spacing w:after="0" w:line="240" w:lineRule="auto"/>
      </w:pPr>
      <w:r>
        <w:separator/>
      </w:r>
    </w:p>
  </w:endnote>
  <w:endnote w:type="continuationSeparator" w:id="0">
    <w:p w14:paraId="0D0499A9" w14:textId="77777777" w:rsidR="00A50DC8" w:rsidRDefault="00A50DC8" w:rsidP="00D76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40427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55F895" w14:textId="235745ED" w:rsidR="00D76959" w:rsidRDefault="00D769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59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ADEE2D" w14:textId="77777777" w:rsidR="00D76959" w:rsidRDefault="00D76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C8CA2" w14:textId="77777777" w:rsidR="00A50DC8" w:rsidRDefault="00A50DC8" w:rsidP="00D76959">
      <w:pPr>
        <w:spacing w:after="0" w:line="240" w:lineRule="auto"/>
      </w:pPr>
      <w:r>
        <w:separator/>
      </w:r>
    </w:p>
  </w:footnote>
  <w:footnote w:type="continuationSeparator" w:id="0">
    <w:p w14:paraId="66C95B5D" w14:textId="77777777" w:rsidR="00A50DC8" w:rsidRDefault="00A50DC8" w:rsidP="00D76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4AADF0"/>
    <w:multiLevelType w:val="hybridMultilevel"/>
    <w:tmpl w:val="7B8DC65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7288523"/>
    <w:multiLevelType w:val="hybridMultilevel"/>
    <w:tmpl w:val="438B01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4EAAF1C"/>
    <w:multiLevelType w:val="hybridMultilevel"/>
    <w:tmpl w:val="78ED385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3192C70"/>
    <w:multiLevelType w:val="hybridMultilevel"/>
    <w:tmpl w:val="83E67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603A9"/>
    <w:multiLevelType w:val="hybridMultilevel"/>
    <w:tmpl w:val="FFFFFFFF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54BC6662"/>
    <w:multiLevelType w:val="hybridMultilevel"/>
    <w:tmpl w:val="9AA2BF14"/>
    <w:lvl w:ilvl="0" w:tplc="0446639A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B50B8"/>
    <w:multiLevelType w:val="hybridMultilevel"/>
    <w:tmpl w:val="9AA2BF14"/>
    <w:lvl w:ilvl="0" w:tplc="0446639A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B91F9"/>
    <w:multiLevelType w:val="hybridMultilevel"/>
    <w:tmpl w:val="645F707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42483406">
    <w:abstractNumId w:val="7"/>
  </w:num>
  <w:num w:numId="2" w16cid:durableId="410546824">
    <w:abstractNumId w:val="1"/>
  </w:num>
  <w:num w:numId="3" w16cid:durableId="1377122379">
    <w:abstractNumId w:val="0"/>
  </w:num>
  <w:num w:numId="4" w16cid:durableId="922031799">
    <w:abstractNumId w:val="2"/>
  </w:num>
  <w:num w:numId="5" w16cid:durableId="1117606772">
    <w:abstractNumId w:val="3"/>
  </w:num>
  <w:num w:numId="6" w16cid:durableId="1155074101">
    <w:abstractNumId w:val="5"/>
  </w:num>
  <w:num w:numId="7" w16cid:durableId="620461258">
    <w:abstractNumId w:val="6"/>
  </w:num>
  <w:num w:numId="8" w16cid:durableId="19747975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50A"/>
    <w:rsid w:val="00061848"/>
    <w:rsid w:val="000C4849"/>
    <w:rsid w:val="000E1B8D"/>
    <w:rsid w:val="00105E24"/>
    <w:rsid w:val="001166EB"/>
    <w:rsid w:val="001312AC"/>
    <w:rsid w:val="00140A75"/>
    <w:rsid w:val="00145635"/>
    <w:rsid w:val="001552A0"/>
    <w:rsid w:val="00162D68"/>
    <w:rsid w:val="001671D8"/>
    <w:rsid w:val="0017313A"/>
    <w:rsid w:val="0017447D"/>
    <w:rsid w:val="00181124"/>
    <w:rsid w:val="0019065F"/>
    <w:rsid w:val="001944BD"/>
    <w:rsid w:val="001C5B7C"/>
    <w:rsid w:val="001C5EF1"/>
    <w:rsid w:val="001F485C"/>
    <w:rsid w:val="002352E4"/>
    <w:rsid w:val="0027629A"/>
    <w:rsid w:val="00293A15"/>
    <w:rsid w:val="002A4437"/>
    <w:rsid w:val="002E2D54"/>
    <w:rsid w:val="00313CF8"/>
    <w:rsid w:val="00320856"/>
    <w:rsid w:val="00336D25"/>
    <w:rsid w:val="003422A6"/>
    <w:rsid w:val="0035312F"/>
    <w:rsid w:val="00382F1E"/>
    <w:rsid w:val="003878DD"/>
    <w:rsid w:val="003E588D"/>
    <w:rsid w:val="004151CE"/>
    <w:rsid w:val="004759AE"/>
    <w:rsid w:val="004B2402"/>
    <w:rsid w:val="004C1F65"/>
    <w:rsid w:val="004C55AA"/>
    <w:rsid w:val="004D5B77"/>
    <w:rsid w:val="004D5D9F"/>
    <w:rsid w:val="004E5DAA"/>
    <w:rsid w:val="004F041C"/>
    <w:rsid w:val="005253C8"/>
    <w:rsid w:val="0053351C"/>
    <w:rsid w:val="00557EBE"/>
    <w:rsid w:val="0057431A"/>
    <w:rsid w:val="0058675C"/>
    <w:rsid w:val="00590DD7"/>
    <w:rsid w:val="005A25C2"/>
    <w:rsid w:val="005A3164"/>
    <w:rsid w:val="005E208E"/>
    <w:rsid w:val="00611CEB"/>
    <w:rsid w:val="00675810"/>
    <w:rsid w:val="00676251"/>
    <w:rsid w:val="006809F7"/>
    <w:rsid w:val="006D081F"/>
    <w:rsid w:val="006E06FB"/>
    <w:rsid w:val="006E2F2B"/>
    <w:rsid w:val="006F0436"/>
    <w:rsid w:val="00712CD5"/>
    <w:rsid w:val="0073478C"/>
    <w:rsid w:val="007432CF"/>
    <w:rsid w:val="0075103F"/>
    <w:rsid w:val="00754754"/>
    <w:rsid w:val="00755B83"/>
    <w:rsid w:val="00767ED3"/>
    <w:rsid w:val="007913D8"/>
    <w:rsid w:val="00794BA8"/>
    <w:rsid w:val="007C17E5"/>
    <w:rsid w:val="007C7953"/>
    <w:rsid w:val="007D53FA"/>
    <w:rsid w:val="007E4AFF"/>
    <w:rsid w:val="00811FA8"/>
    <w:rsid w:val="00834FAC"/>
    <w:rsid w:val="008627F4"/>
    <w:rsid w:val="0086740D"/>
    <w:rsid w:val="008741A3"/>
    <w:rsid w:val="0087756C"/>
    <w:rsid w:val="008814E5"/>
    <w:rsid w:val="00882ED4"/>
    <w:rsid w:val="008D5007"/>
    <w:rsid w:val="008D7B5A"/>
    <w:rsid w:val="008F257F"/>
    <w:rsid w:val="00901151"/>
    <w:rsid w:val="00905A25"/>
    <w:rsid w:val="00923363"/>
    <w:rsid w:val="00940795"/>
    <w:rsid w:val="00951C3D"/>
    <w:rsid w:val="00970514"/>
    <w:rsid w:val="00973842"/>
    <w:rsid w:val="0099101A"/>
    <w:rsid w:val="009B69F2"/>
    <w:rsid w:val="009E150A"/>
    <w:rsid w:val="009F6241"/>
    <w:rsid w:val="009F7BCA"/>
    <w:rsid w:val="00A060AC"/>
    <w:rsid w:val="00A15617"/>
    <w:rsid w:val="00A26585"/>
    <w:rsid w:val="00A50DC8"/>
    <w:rsid w:val="00A620E5"/>
    <w:rsid w:val="00A67732"/>
    <w:rsid w:val="00AA4D5D"/>
    <w:rsid w:val="00AB7A10"/>
    <w:rsid w:val="00B051E2"/>
    <w:rsid w:val="00B0694C"/>
    <w:rsid w:val="00B2305A"/>
    <w:rsid w:val="00B47F3B"/>
    <w:rsid w:val="00B5212D"/>
    <w:rsid w:val="00B864F5"/>
    <w:rsid w:val="00BA4309"/>
    <w:rsid w:val="00BA73B4"/>
    <w:rsid w:val="00BA798B"/>
    <w:rsid w:val="00BC0E50"/>
    <w:rsid w:val="00BC328A"/>
    <w:rsid w:val="00BE3B09"/>
    <w:rsid w:val="00BE4C00"/>
    <w:rsid w:val="00BF4D3B"/>
    <w:rsid w:val="00BF5444"/>
    <w:rsid w:val="00C8778D"/>
    <w:rsid w:val="00CC00C2"/>
    <w:rsid w:val="00CD0917"/>
    <w:rsid w:val="00CE0914"/>
    <w:rsid w:val="00CF27E4"/>
    <w:rsid w:val="00D17015"/>
    <w:rsid w:val="00D20D5D"/>
    <w:rsid w:val="00D338B8"/>
    <w:rsid w:val="00D3754C"/>
    <w:rsid w:val="00D534DF"/>
    <w:rsid w:val="00D54A6A"/>
    <w:rsid w:val="00D57E48"/>
    <w:rsid w:val="00D61021"/>
    <w:rsid w:val="00D676D4"/>
    <w:rsid w:val="00D76959"/>
    <w:rsid w:val="00D81271"/>
    <w:rsid w:val="00D86E31"/>
    <w:rsid w:val="00DC1A6A"/>
    <w:rsid w:val="00E0265F"/>
    <w:rsid w:val="00E22DAB"/>
    <w:rsid w:val="00E4348C"/>
    <w:rsid w:val="00E53835"/>
    <w:rsid w:val="00E72742"/>
    <w:rsid w:val="00E848C2"/>
    <w:rsid w:val="00EA0393"/>
    <w:rsid w:val="00EB3E05"/>
    <w:rsid w:val="00EF71DC"/>
    <w:rsid w:val="00F13515"/>
    <w:rsid w:val="00F2648E"/>
    <w:rsid w:val="00F360D1"/>
    <w:rsid w:val="00F40517"/>
    <w:rsid w:val="00F824D4"/>
    <w:rsid w:val="00FC658C"/>
    <w:rsid w:val="00F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7226B"/>
  <w15:chartTrackingRefBased/>
  <w15:docId w15:val="{2B0651FF-B169-4E4E-85F2-3ED15E2B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B83"/>
  </w:style>
  <w:style w:type="paragraph" w:styleId="Heading2">
    <w:name w:val="heading 2"/>
    <w:basedOn w:val="Normal"/>
    <w:next w:val="Normal"/>
    <w:link w:val="Heading2Char"/>
    <w:qFormat/>
    <w:rsid w:val="006809F7"/>
    <w:pPr>
      <w:keepNext/>
      <w:widowControl w:val="0"/>
      <w:tabs>
        <w:tab w:val="left" w:pos="-720"/>
      </w:tabs>
      <w:suppressAutoHyphens/>
      <w:spacing w:after="0" w:line="480" w:lineRule="auto"/>
      <w:outlineLvl w:val="1"/>
    </w:pPr>
    <w:rPr>
      <w:rFonts w:ascii="Times New Roman" w:eastAsia="Times New Roman" w:hAnsi="Times New Roman" w:cs="Times New Roman"/>
      <w:b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15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809F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809F7"/>
  </w:style>
  <w:style w:type="character" w:customStyle="1" w:styleId="Heading2Char">
    <w:name w:val="Heading 2 Char"/>
    <w:basedOn w:val="DefaultParagraphFont"/>
    <w:link w:val="Heading2"/>
    <w:rsid w:val="006809F7"/>
    <w:rPr>
      <w:rFonts w:ascii="Times New Roman" w:eastAsia="Times New Roman" w:hAnsi="Times New Roman" w:cs="Times New Roman"/>
      <w:b/>
      <w:snapToGrid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8112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906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06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065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65F"/>
    <w:rPr>
      <w:rFonts w:ascii="Segoe UI" w:hAnsi="Segoe UI" w:cs="Segoe UI"/>
      <w:sz w:val="18"/>
      <w:szCs w:val="18"/>
    </w:rPr>
  </w:style>
  <w:style w:type="paragraph" w:customStyle="1" w:styleId="EndNoteBibliography">
    <w:name w:val="EndNote Bibliography"/>
    <w:basedOn w:val="Normal"/>
    <w:link w:val="EndNoteBibliographyChar"/>
    <w:rsid w:val="008F257F"/>
    <w:pPr>
      <w:widowControl w:val="0"/>
      <w:spacing w:after="0" w:line="240" w:lineRule="auto"/>
    </w:pPr>
    <w:rPr>
      <w:rFonts w:ascii="Courier New" w:eastAsia="Times New Roman" w:hAnsi="Courier New" w:cs="Courier New"/>
      <w:noProof/>
      <w:snapToGrid w:val="0"/>
      <w:sz w:val="24"/>
      <w:szCs w:val="20"/>
    </w:rPr>
  </w:style>
  <w:style w:type="character" w:customStyle="1" w:styleId="EndNoteBibliographyChar">
    <w:name w:val="EndNote Bibliography Char"/>
    <w:link w:val="EndNoteBibliography"/>
    <w:rsid w:val="008F257F"/>
    <w:rPr>
      <w:rFonts w:ascii="Courier New" w:eastAsia="Times New Roman" w:hAnsi="Courier New" w:cs="Courier New"/>
      <w:noProof/>
      <w:snapToGrid w:val="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76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959"/>
  </w:style>
  <w:style w:type="paragraph" w:styleId="Footer">
    <w:name w:val="footer"/>
    <w:basedOn w:val="Normal"/>
    <w:link w:val="FooterChar"/>
    <w:uiPriority w:val="99"/>
    <w:unhideWhenUsed/>
    <w:rsid w:val="00D76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959"/>
  </w:style>
  <w:style w:type="paragraph" w:styleId="ListParagraph">
    <w:name w:val="List Paragraph"/>
    <w:basedOn w:val="Normal"/>
    <w:uiPriority w:val="34"/>
    <w:qFormat/>
    <w:rsid w:val="008D7B5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53F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13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48C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22DAB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4E5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8D362-D705-4B65-BBB2-57B55D8E3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Rutala, William A</dc:creator>
  <cp:keywords/>
  <dc:description/>
  <cp:lastModifiedBy>Donskey, Curtis J. (VHACLE)</cp:lastModifiedBy>
  <cp:revision>5</cp:revision>
  <cp:lastPrinted>2024-06-25T03:38:00Z</cp:lastPrinted>
  <dcterms:created xsi:type="dcterms:W3CDTF">2024-11-29T18:03:00Z</dcterms:created>
  <dcterms:modified xsi:type="dcterms:W3CDTF">2024-11-30T16:48:00Z</dcterms:modified>
</cp:coreProperties>
</file>