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E39B" w14:textId="136CF312" w:rsidR="004310F0" w:rsidRDefault="004310F0" w:rsidP="004310F0">
      <w:pPr>
        <w:tabs>
          <w:tab w:val="left" w:pos="1515"/>
        </w:tabs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Supplemental </w:t>
      </w:r>
      <w:r w:rsidR="00CF3473">
        <w:rPr>
          <w:rFonts w:ascii="Arial" w:eastAsia="Calibri" w:hAnsi="Arial" w:cs="Arial"/>
          <w:b/>
          <w:bCs/>
        </w:rPr>
        <w:t>M</w:t>
      </w:r>
      <w:r>
        <w:rPr>
          <w:rFonts w:ascii="Arial" w:eastAsia="Calibri" w:hAnsi="Arial" w:cs="Arial"/>
          <w:b/>
          <w:bCs/>
        </w:rPr>
        <w:t>aterial</w:t>
      </w:r>
      <w:r w:rsidR="00CF3473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</w:t>
      </w:r>
      <w:r w:rsidR="00CF3473">
        <w:rPr>
          <w:rFonts w:ascii="Arial" w:eastAsia="Calibri" w:hAnsi="Arial" w:cs="Arial"/>
          <w:b/>
          <w:bCs/>
        </w:rPr>
        <w:t>T</w:t>
      </w:r>
      <w:r>
        <w:rPr>
          <w:rFonts w:ascii="Arial" w:eastAsia="Calibri" w:hAnsi="Arial" w:cs="Arial"/>
          <w:b/>
          <w:bCs/>
        </w:rPr>
        <w:t xml:space="preserve">able of </w:t>
      </w:r>
      <w:r w:rsidR="00CF3473">
        <w:rPr>
          <w:rFonts w:ascii="Arial" w:eastAsia="Calibri" w:hAnsi="Arial" w:cs="Arial"/>
          <w:b/>
          <w:bCs/>
        </w:rPr>
        <w:t>C</w:t>
      </w:r>
      <w:r>
        <w:rPr>
          <w:rFonts w:ascii="Arial" w:eastAsia="Calibri" w:hAnsi="Arial" w:cs="Arial"/>
          <w:b/>
          <w:bCs/>
        </w:rPr>
        <w:t>ontents</w:t>
      </w:r>
    </w:p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3473" w14:paraId="091A1E54" w14:textId="77777777" w:rsidTr="00CF3473">
        <w:tc>
          <w:tcPr>
            <w:tcW w:w="4675" w:type="dxa"/>
            <w:shd w:val="clear" w:color="auto" w:fill="D9D9D9" w:themeFill="background1" w:themeFillShade="D9"/>
          </w:tcPr>
          <w:p w14:paraId="6E84DF63" w14:textId="77777777" w:rsid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Table or figure</w:t>
            </w:r>
          </w:p>
          <w:p w14:paraId="7A7ACE60" w14:textId="77777777" w:rsid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544C2AFD" w14:textId="77777777" w:rsid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Page number</w:t>
            </w:r>
          </w:p>
        </w:tc>
      </w:tr>
      <w:tr w:rsidR="00CF3473" w14:paraId="1CF7317B" w14:textId="77777777" w:rsidTr="00CF3473">
        <w:tc>
          <w:tcPr>
            <w:tcW w:w="4675" w:type="dxa"/>
            <w:vAlign w:val="center"/>
          </w:tcPr>
          <w:p w14:paraId="27165734" w14:textId="77777777" w:rsidR="00E25452" w:rsidRDefault="00E25452" w:rsidP="00CF3473">
            <w:pPr>
              <w:jc w:val="center"/>
              <w:rPr>
                <w:rFonts w:ascii="Arial" w:eastAsia="Calibri" w:hAnsi="Arial" w:cs="Arial"/>
              </w:rPr>
            </w:pPr>
          </w:p>
          <w:p w14:paraId="4A0A3E01" w14:textId="701D175E" w:rsidR="00CF3473" w:rsidRPr="00CF3473" w:rsidRDefault="00CF3473" w:rsidP="00CF3473">
            <w:pPr>
              <w:jc w:val="center"/>
              <w:rPr>
                <w:rFonts w:ascii="Arial" w:eastAsia="Calibri" w:hAnsi="Arial" w:cs="Arial"/>
              </w:rPr>
            </w:pPr>
            <w:r w:rsidRPr="00CF3473">
              <w:rPr>
                <w:rFonts w:ascii="Arial" w:eastAsia="Calibri" w:hAnsi="Arial" w:cs="Arial"/>
              </w:rPr>
              <w:t>Supplemental Figure 1. Feedback report on post-procedural antimicrobial use for common urologic procedures</w:t>
            </w:r>
          </w:p>
          <w:p w14:paraId="05F97CC4" w14:textId="77777777" w:rsidR="00CF3473" w:rsidRP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4F341ADB" w14:textId="77777777" w:rsidR="00CF3473" w:rsidRP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 w:rsidRPr="00CF3473">
              <w:rPr>
                <w:rFonts w:ascii="Arial" w:eastAsia="Calibri" w:hAnsi="Arial" w:cs="Arial"/>
              </w:rPr>
              <w:t>2</w:t>
            </w:r>
          </w:p>
        </w:tc>
      </w:tr>
      <w:tr w:rsidR="00CF3473" w14:paraId="1308CFDD" w14:textId="77777777" w:rsidTr="00CF3473">
        <w:tc>
          <w:tcPr>
            <w:tcW w:w="4675" w:type="dxa"/>
            <w:vAlign w:val="center"/>
          </w:tcPr>
          <w:p w14:paraId="16506271" w14:textId="77777777" w:rsidR="00E25452" w:rsidRDefault="00E25452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</w:p>
          <w:p w14:paraId="52320111" w14:textId="1F1C28A7" w:rsid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 w:rsidRPr="00CF3473">
              <w:rPr>
                <w:rFonts w:ascii="Arial" w:eastAsia="Calibri" w:hAnsi="Arial" w:cs="Arial"/>
              </w:rPr>
              <w:t xml:space="preserve">Supplemental Table 1. Definition of </w:t>
            </w:r>
            <w:r w:rsidR="00CC5B83">
              <w:rPr>
                <w:rFonts w:ascii="Arial" w:eastAsia="Calibri" w:hAnsi="Arial" w:cs="Arial"/>
              </w:rPr>
              <w:t xml:space="preserve">excess </w:t>
            </w:r>
            <w:r w:rsidRPr="00CF3473">
              <w:rPr>
                <w:rFonts w:ascii="Arial" w:eastAsia="Calibri" w:hAnsi="Arial" w:cs="Arial"/>
              </w:rPr>
              <w:t>post-procedural antibiotic use</w:t>
            </w:r>
          </w:p>
          <w:p w14:paraId="635FCAA8" w14:textId="77777777" w:rsidR="00CF3473" w:rsidRP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6CEE74EE" w14:textId="77777777" w:rsidR="00CF3473" w:rsidRP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 w:rsidRPr="00CF3473">
              <w:rPr>
                <w:rFonts w:ascii="Arial" w:eastAsia="Calibri" w:hAnsi="Arial" w:cs="Arial"/>
              </w:rPr>
              <w:t>3</w:t>
            </w:r>
          </w:p>
        </w:tc>
      </w:tr>
      <w:tr w:rsidR="00CF3473" w14:paraId="3D453398" w14:textId="77777777" w:rsidTr="00CF3473">
        <w:tc>
          <w:tcPr>
            <w:tcW w:w="4675" w:type="dxa"/>
            <w:vAlign w:val="center"/>
          </w:tcPr>
          <w:p w14:paraId="56D513CD" w14:textId="77777777" w:rsidR="00E25452" w:rsidRDefault="00E25452" w:rsidP="002C01CF">
            <w:pPr>
              <w:jc w:val="center"/>
              <w:rPr>
                <w:rFonts w:ascii="Arial" w:eastAsia="Calibri" w:hAnsi="Arial" w:cs="Arial"/>
              </w:rPr>
            </w:pPr>
          </w:p>
          <w:p w14:paraId="1A61C9F2" w14:textId="77777777" w:rsidR="00CF3473" w:rsidRDefault="00CF3473" w:rsidP="002C01CF">
            <w:pPr>
              <w:jc w:val="center"/>
              <w:rPr>
                <w:rFonts w:ascii="Arial" w:eastAsia="Calibri" w:hAnsi="Arial" w:cs="Arial"/>
              </w:rPr>
            </w:pPr>
            <w:r w:rsidRPr="00CF3473">
              <w:rPr>
                <w:rFonts w:ascii="Arial" w:eastAsia="Calibri" w:hAnsi="Arial" w:cs="Arial"/>
              </w:rPr>
              <w:t xml:space="preserve">Supplemental Table 2. Recommended </w:t>
            </w:r>
            <w:r w:rsidR="00A2487E" w:rsidRPr="00CF3473">
              <w:rPr>
                <w:rFonts w:ascii="Arial" w:eastAsia="Calibri" w:hAnsi="Arial" w:cs="Arial"/>
              </w:rPr>
              <w:t>Anti</w:t>
            </w:r>
            <w:r w:rsidR="00A2487E">
              <w:rPr>
                <w:rFonts w:ascii="Arial" w:eastAsia="Calibri" w:hAnsi="Arial" w:cs="Arial"/>
              </w:rPr>
              <w:t>microbial</w:t>
            </w:r>
            <w:r w:rsidR="00A2487E" w:rsidRPr="00CF3473">
              <w:rPr>
                <w:rFonts w:ascii="Arial" w:eastAsia="Calibri" w:hAnsi="Arial" w:cs="Arial"/>
              </w:rPr>
              <w:t xml:space="preserve"> </w:t>
            </w:r>
            <w:r w:rsidRPr="00CF3473">
              <w:rPr>
                <w:rFonts w:ascii="Arial" w:eastAsia="Calibri" w:hAnsi="Arial" w:cs="Arial"/>
              </w:rPr>
              <w:t>Prophylaxis for Urologic Procedures According to American Urological Association Guidelines 2019</w:t>
            </w:r>
          </w:p>
          <w:p w14:paraId="2F91D079" w14:textId="24DD3F60" w:rsidR="00E25452" w:rsidRPr="00CF3473" w:rsidRDefault="00E25452" w:rsidP="002C01C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07F7820F" w14:textId="77777777" w:rsidR="00CF3473" w:rsidRP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 w:rsidRPr="00CF3473">
              <w:rPr>
                <w:rFonts w:ascii="Arial" w:eastAsia="Calibri" w:hAnsi="Arial" w:cs="Arial"/>
              </w:rPr>
              <w:t>4</w:t>
            </w:r>
          </w:p>
        </w:tc>
      </w:tr>
      <w:tr w:rsidR="000C3C84" w14:paraId="37F85096" w14:textId="77777777" w:rsidTr="00CF3473">
        <w:tc>
          <w:tcPr>
            <w:tcW w:w="4675" w:type="dxa"/>
            <w:vAlign w:val="center"/>
          </w:tcPr>
          <w:p w14:paraId="0532D6BB" w14:textId="77777777" w:rsidR="00720196" w:rsidRDefault="00720196" w:rsidP="00CF3473">
            <w:pPr>
              <w:jc w:val="center"/>
              <w:rPr>
                <w:rFonts w:ascii="Arial" w:eastAsia="Calibri" w:hAnsi="Arial" w:cs="Arial"/>
              </w:rPr>
            </w:pPr>
          </w:p>
          <w:p w14:paraId="7BA7BED9" w14:textId="7FFC1808" w:rsidR="000C3C84" w:rsidRDefault="000C3C84" w:rsidP="00CF347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Supplemental Table 3</w:t>
            </w:r>
            <w:r w:rsidR="00720196">
              <w:rPr>
                <w:rFonts w:ascii="Arial" w:eastAsia="Calibri" w:hAnsi="Arial" w:cs="Arial"/>
              </w:rPr>
              <w:t>. CPT and ICD-10 codes used to identify qualifying urologic procedures</w:t>
            </w:r>
          </w:p>
          <w:p w14:paraId="35A4AE53" w14:textId="0E14A842" w:rsidR="000C3C84" w:rsidRPr="00CF3473" w:rsidRDefault="000C3C84" w:rsidP="00CF34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09C07940" w14:textId="7A8F3764" w:rsidR="000C3C84" w:rsidRPr="00CF3473" w:rsidRDefault="00720196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706D36" w14:paraId="427815D1" w14:textId="77777777" w:rsidTr="00CF3473">
        <w:tc>
          <w:tcPr>
            <w:tcW w:w="4675" w:type="dxa"/>
            <w:vAlign w:val="center"/>
          </w:tcPr>
          <w:p w14:paraId="1EC067A7" w14:textId="77777777" w:rsidR="00007D49" w:rsidRDefault="00007D49" w:rsidP="00CF3473">
            <w:pPr>
              <w:jc w:val="center"/>
              <w:rPr>
                <w:rFonts w:ascii="Arial" w:eastAsia="Calibri" w:hAnsi="Arial" w:cs="Arial"/>
              </w:rPr>
            </w:pPr>
          </w:p>
          <w:p w14:paraId="1CF47D4E" w14:textId="77777777" w:rsidR="00706D36" w:rsidRDefault="00706D36" w:rsidP="00CF3473">
            <w:pPr>
              <w:jc w:val="center"/>
              <w:rPr>
                <w:rFonts w:ascii="Arial" w:hAnsi="Arial" w:cs="Arial"/>
              </w:rPr>
            </w:pPr>
            <w:r w:rsidRPr="00007D49">
              <w:rPr>
                <w:rFonts w:ascii="Arial" w:eastAsia="Calibri" w:hAnsi="Arial" w:cs="Arial"/>
              </w:rPr>
              <w:t xml:space="preserve">Supplemental Table 4. </w:t>
            </w:r>
            <w:r w:rsidR="00007D49" w:rsidRPr="00007D49">
              <w:rPr>
                <w:rFonts w:ascii="Arial" w:hAnsi="Arial" w:cs="Arial"/>
              </w:rPr>
              <w:t xml:space="preserve"> Excess post-procedural antimicrobial use based on type of procedure during the baseline and intervention periods, stratified by site</w:t>
            </w:r>
          </w:p>
          <w:p w14:paraId="43755DF1" w14:textId="7D2F6847" w:rsidR="00007D49" w:rsidRPr="00007D49" w:rsidRDefault="00007D49" w:rsidP="00CF34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08A1CE68" w14:textId="69142E11" w:rsidR="00706D36" w:rsidRDefault="00007D49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14995" w14:paraId="439F41BD" w14:textId="77777777" w:rsidTr="00CF3473">
        <w:tc>
          <w:tcPr>
            <w:tcW w:w="4675" w:type="dxa"/>
            <w:vAlign w:val="center"/>
          </w:tcPr>
          <w:p w14:paraId="5BD9BD7D" w14:textId="77777777" w:rsidR="002C01CF" w:rsidRDefault="002C01CF" w:rsidP="00A2487E">
            <w:pPr>
              <w:jc w:val="center"/>
              <w:rPr>
                <w:rFonts w:ascii="Arial" w:eastAsia="Calibri" w:hAnsi="Arial" w:cs="Arial"/>
              </w:rPr>
            </w:pPr>
          </w:p>
          <w:p w14:paraId="6AA0FE17" w14:textId="42D40BE9" w:rsidR="004D4DBC" w:rsidRPr="00A32EF3" w:rsidRDefault="00F84F15" w:rsidP="00A248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Supplemental Table </w:t>
            </w:r>
            <w:r w:rsidR="002C01CF">
              <w:rPr>
                <w:rFonts w:ascii="Arial" w:eastAsia="Calibri" w:hAnsi="Arial" w:cs="Arial"/>
              </w:rPr>
              <w:t>5</w:t>
            </w:r>
            <w:r w:rsidRPr="004D4DBC">
              <w:rPr>
                <w:rFonts w:ascii="Arial" w:eastAsia="Calibri" w:hAnsi="Arial" w:cs="Arial"/>
              </w:rPr>
              <w:t xml:space="preserve">. </w:t>
            </w:r>
            <w:r w:rsidR="004D4DBC" w:rsidRPr="00F16F83">
              <w:rPr>
                <w:rFonts w:ascii="Arial" w:hAnsi="Arial" w:cs="Arial"/>
              </w:rPr>
              <w:t xml:space="preserve"> Unplanned visits and late antimicrobial prescriptions during the baseline and intervention periods, stratified by site</w:t>
            </w:r>
          </w:p>
          <w:p w14:paraId="44EE0569" w14:textId="3D40B3D6" w:rsidR="00014995" w:rsidRPr="00CF3473" w:rsidRDefault="00014995" w:rsidP="00CF34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7A52554C" w14:textId="767FBE9B" w:rsidR="00014995" w:rsidRPr="00CF3473" w:rsidRDefault="00007D49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CF3473" w14:paraId="24C5B8DA" w14:textId="77777777" w:rsidTr="00CF3473">
        <w:tc>
          <w:tcPr>
            <w:tcW w:w="4675" w:type="dxa"/>
            <w:vAlign w:val="center"/>
          </w:tcPr>
          <w:p w14:paraId="2090106F" w14:textId="77777777" w:rsidR="00E25452" w:rsidRDefault="00E25452" w:rsidP="00CF3473">
            <w:pPr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</w:p>
          <w:p w14:paraId="450ABAF5" w14:textId="348D01EF" w:rsidR="00CF3473" w:rsidRPr="00DF6D5B" w:rsidRDefault="00CF3473" w:rsidP="00CF3473">
            <w:pPr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  <w:r w:rsidRPr="00CF3473">
              <w:rPr>
                <w:rFonts w:ascii="Arial" w:hAnsi="Arial" w:cs="Arial"/>
              </w:rPr>
              <w:t xml:space="preserve">Supplemental Table </w:t>
            </w:r>
            <w:r w:rsidR="00DF6D5B">
              <w:rPr>
                <w:rFonts w:ascii="Arial" w:hAnsi="Arial" w:cs="Arial"/>
              </w:rPr>
              <w:t>6</w:t>
            </w:r>
            <w:r w:rsidRPr="00CF3473">
              <w:rPr>
                <w:rFonts w:ascii="Arial" w:hAnsi="Arial" w:cs="Arial"/>
              </w:rPr>
              <w:t xml:space="preserve">. </w:t>
            </w:r>
            <w:r w:rsidR="00DF6D5B" w:rsidRPr="00BB5AFA">
              <w:rPr>
                <w:rFonts w:ascii="Arial" w:hAnsi="Arial" w:cs="Arial"/>
                <w:b/>
                <w:bCs/>
              </w:rPr>
              <w:t xml:space="preserve"> </w:t>
            </w:r>
            <w:r w:rsidR="00DF6D5B" w:rsidRPr="00DF6D5B">
              <w:rPr>
                <w:rFonts w:ascii="Arial" w:hAnsi="Arial" w:cs="Arial"/>
              </w:rPr>
              <w:t>Odds ratio of unplanned visits and late antimicrobial prescriptions after adjusting for procedure date, baseline vs. intervention period, and whether a post-procedural antimicrobial was prescribed</w:t>
            </w:r>
          </w:p>
          <w:p w14:paraId="47B33307" w14:textId="77777777" w:rsidR="00CF3473" w:rsidRPr="00CF3473" w:rsidRDefault="00CF3473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  <w:vAlign w:val="center"/>
          </w:tcPr>
          <w:p w14:paraId="40B96E35" w14:textId="15B5DEC2" w:rsidR="00CF3473" w:rsidRPr="00CF3473" w:rsidRDefault="00007D49" w:rsidP="00CF3473">
            <w:pPr>
              <w:tabs>
                <w:tab w:val="left" w:pos="151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</w:tbl>
    <w:p w14:paraId="51BA7055" w14:textId="77777777" w:rsidR="004310F0" w:rsidRDefault="004310F0" w:rsidP="004310F0">
      <w:pPr>
        <w:tabs>
          <w:tab w:val="left" w:pos="1515"/>
        </w:tabs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/>
      </w:r>
    </w:p>
    <w:p w14:paraId="0AB4BAB8" w14:textId="69CF5345" w:rsidR="004310F0" w:rsidRDefault="004310F0" w:rsidP="004310F0">
      <w:pPr>
        <w:tabs>
          <w:tab w:val="left" w:pos="1515"/>
        </w:tabs>
        <w:rPr>
          <w:rFonts w:ascii="Arial" w:eastAsia="Calibri" w:hAnsi="Arial" w:cs="Arial"/>
          <w:b/>
          <w:bCs/>
        </w:rPr>
      </w:pPr>
    </w:p>
    <w:p w14:paraId="04DC6AC7" w14:textId="10E59FAA" w:rsidR="004310F0" w:rsidRPr="004310F0" w:rsidRDefault="004310F0" w:rsidP="004310F0">
      <w:pPr>
        <w:tabs>
          <w:tab w:val="left" w:pos="1515"/>
        </w:tabs>
        <w:rPr>
          <w:rFonts w:ascii="Arial" w:eastAsia="Calibri" w:hAnsi="Arial" w:cs="Arial"/>
        </w:rPr>
        <w:sectPr w:rsidR="004310F0" w:rsidRPr="004310F0" w:rsidSect="00404EB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Calibri" w:hAnsi="Arial" w:cs="Arial"/>
        </w:rPr>
        <w:tab/>
      </w:r>
    </w:p>
    <w:p w14:paraId="492E61FE" w14:textId="4A4739B9" w:rsidR="00C96322" w:rsidRDefault="004310F0" w:rsidP="00404EBB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 xml:space="preserve">Supplemental Figure 1. Feedback report on </w:t>
      </w:r>
      <w:r w:rsidR="00CC5B83">
        <w:rPr>
          <w:rFonts w:ascii="Arial" w:eastAsia="Calibri" w:hAnsi="Arial" w:cs="Arial"/>
          <w:b/>
          <w:bCs/>
        </w:rPr>
        <w:t xml:space="preserve">excess </w:t>
      </w:r>
      <w:r>
        <w:rPr>
          <w:rFonts w:ascii="Arial" w:eastAsia="Calibri" w:hAnsi="Arial" w:cs="Arial"/>
          <w:b/>
          <w:bCs/>
        </w:rPr>
        <w:t>post-procedural antimicrobial use for common urologic procedures</w:t>
      </w:r>
    </w:p>
    <w:p w14:paraId="1CCF1B29" w14:textId="16327974" w:rsidR="00C96322" w:rsidRDefault="00C96322" w:rsidP="00C96322">
      <w:pPr>
        <w:rPr>
          <w:rFonts w:ascii="Arial" w:eastAsia="Calibri" w:hAnsi="Arial" w:cs="Arial"/>
          <w:b/>
          <w:bCs/>
        </w:rPr>
      </w:pPr>
      <w:r w:rsidRPr="00C96322">
        <w:rPr>
          <w:rFonts w:ascii="Arial" w:eastAsia="Calibri" w:hAnsi="Arial" w:cs="Arial"/>
          <w:b/>
          <w:bCs/>
          <w:noProof/>
        </w:rPr>
        <w:drawing>
          <wp:inline distT="0" distB="0" distL="0" distR="0" wp14:anchorId="2216E2FA" wp14:editId="0EC4C0C8">
            <wp:extent cx="9017692" cy="445682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305" cy="44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3DD6" w14:textId="77777777" w:rsidR="00C96322" w:rsidRDefault="00C96322" w:rsidP="00C96322">
      <w:pPr>
        <w:rPr>
          <w:rFonts w:ascii="Arial" w:eastAsia="Calibri" w:hAnsi="Arial" w:cs="Arial"/>
          <w:b/>
          <w:bCs/>
        </w:rPr>
      </w:pPr>
    </w:p>
    <w:p w14:paraId="16F91110" w14:textId="77777777" w:rsidR="00C96322" w:rsidRPr="00C96322" w:rsidRDefault="00C96322" w:rsidP="00C96322">
      <w:pPr>
        <w:rPr>
          <w:rFonts w:ascii="Arial" w:eastAsia="Calibri" w:hAnsi="Arial" w:cs="Arial"/>
        </w:rPr>
        <w:sectPr w:rsidR="00C96322" w:rsidRPr="00C96322" w:rsidSect="00C9632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176F17" w14:textId="279E3300" w:rsidR="00404EBB" w:rsidRPr="001A35C0" w:rsidRDefault="00404EBB" w:rsidP="00404EBB">
      <w:pPr>
        <w:rPr>
          <w:rFonts w:ascii="Arial" w:eastAsia="Calibri" w:hAnsi="Arial" w:cs="Arial"/>
        </w:rPr>
      </w:pPr>
      <w:r w:rsidRPr="001A35C0">
        <w:rPr>
          <w:rFonts w:ascii="Arial" w:eastAsia="Calibri" w:hAnsi="Arial" w:cs="Arial"/>
          <w:b/>
          <w:bCs/>
        </w:rPr>
        <w:lastRenderedPageBreak/>
        <w:t xml:space="preserve">Supplemental Table </w:t>
      </w:r>
      <w:r>
        <w:rPr>
          <w:rFonts w:ascii="Arial" w:eastAsia="Calibri" w:hAnsi="Arial" w:cs="Arial"/>
          <w:b/>
          <w:bCs/>
        </w:rPr>
        <w:t>1</w:t>
      </w:r>
      <w:r w:rsidRPr="001A35C0">
        <w:rPr>
          <w:rFonts w:ascii="Arial" w:eastAsia="Calibri" w:hAnsi="Arial" w:cs="Arial"/>
          <w:b/>
          <w:bCs/>
        </w:rPr>
        <w:t>.</w:t>
      </w:r>
      <w:r w:rsidRPr="001A35C0">
        <w:rPr>
          <w:rFonts w:ascii="Arial" w:eastAsia="Calibri" w:hAnsi="Arial" w:cs="Arial"/>
        </w:rPr>
        <w:t xml:space="preserve"> </w:t>
      </w:r>
      <w:r w:rsidRPr="00811DE2">
        <w:rPr>
          <w:rFonts w:ascii="Arial" w:eastAsia="Calibri" w:hAnsi="Arial" w:cs="Arial"/>
          <w:b/>
          <w:bCs/>
        </w:rPr>
        <w:t xml:space="preserve">Definition of </w:t>
      </w:r>
      <w:r w:rsidR="00CC5B83">
        <w:rPr>
          <w:rFonts w:ascii="Arial" w:eastAsia="Calibri" w:hAnsi="Arial" w:cs="Arial"/>
          <w:b/>
          <w:bCs/>
        </w:rPr>
        <w:t xml:space="preserve">excess </w:t>
      </w:r>
      <w:r w:rsidRPr="00811DE2">
        <w:rPr>
          <w:rFonts w:ascii="Arial" w:eastAsia="Calibri" w:hAnsi="Arial" w:cs="Arial"/>
          <w:b/>
          <w:bCs/>
        </w:rPr>
        <w:t>post-procedural antibiotic use</w:t>
      </w:r>
      <w:r w:rsidRPr="00811DE2"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  <w:vertAlign w:val="superscript"/>
        </w:rPr>
        <w:t>,2</w:t>
      </w:r>
    </w:p>
    <w:p w14:paraId="67788CCE" w14:textId="77777777" w:rsidR="00A77551" w:rsidRDefault="00A77551" w:rsidP="00404EBB">
      <w:pPr>
        <w:spacing w:line="240" w:lineRule="auto"/>
        <w:contextualSpacing/>
        <w:rPr>
          <w:rFonts w:ascii="Arial" w:eastAsia="Calibri" w:hAnsi="Arial" w:cs="Arial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525"/>
        <w:gridCol w:w="2610"/>
        <w:gridCol w:w="2877"/>
        <w:gridCol w:w="2703"/>
      </w:tblGrid>
      <w:tr w:rsidR="00A77551" w14:paraId="0419B35B" w14:textId="77777777" w:rsidTr="00D0668C">
        <w:trPr>
          <w:trHeight w:val="566"/>
          <w:jc w:val="center"/>
        </w:trPr>
        <w:tc>
          <w:tcPr>
            <w:tcW w:w="1525" w:type="dxa"/>
            <w:shd w:val="clear" w:color="auto" w:fill="BFBFBF" w:themeFill="background1" w:themeFillShade="BF"/>
          </w:tcPr>
          <w:p w14:paraId="01C29407" w14:textId="7B09966D" w:rsidR="00A77551" w:rsidRPr="00A26003" w:rsidRDefault="00A26003" w:rsidP="00A26003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26003">
              <w:rPr>
                <w:rFonts w:ascii="Arial" w:eastAsia="Calibri" w:hAnsi="Arial" w:cs="Arial"/>
                <w:b/>
                <w:bCs/>
              </w:rPr>
              <w:t>Criterion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0B57962" w14:textId="3CCC5AD7" w:rsidR="00A77551" w:rsidRPr="00A26003" w:rsidRDefault="00A77551" w:rsidP="00A26003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26003">
              <w:rPr>
                <w:rFonts w:ascii="Arial" w:eastAsia="Calibri" w:hAnsi="Arial" w:cs="Arial"/>
                <w:b/>
                <w:bCs/>
              </w:rPr>
              <w:t>Location of antibiotic prescription</w:t>
            </w:r>
          </w:p>
        </w:tc>
        <w:tc>
          <w:tcPr>
            <w:tcW w:w="2877" w:type="dxa"/>
            <w:shd w:val="clear" w:color="auto" w:fill="BFBFBF" w:themeFill="background1" w:themeFillShade="BF"/>
          </w:tcPr>
          <w:p w14:paraId="6CFE57DA" w14:textId="2BD68ADA" w:rsidR="00A77551" w:rsidRPr="00A26003" w:rsidRDefault="00A77551" w:rsidP="00A26003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26003">
              <w:rPr>
                <w:rFonts w:ascii="Arial" w:eastAsia="Calibri" w:hAnsi="Arial" w:cs="Arial"/>
                <w:b/>
                <w:bCs/>
              </w:rPr>
              <w:t>Timing of antibiotic prescription</w:t>
            </w:r>
            <w:r w:rsidR="001E0E31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2703" w:type="dxa"/>
            <w:shd w:val="clear" w:color="auto" w:fill="BFBFBF" w:themeFill="background1" w:themeFillShade="BF"/>
          </w:tcPr>
          <w:p w14:paraId="747D4053" w14:textId="27C74316" w:rsidR="00A26003" w:rsidRPr="00A26003" w:rsidRDefault="001B7E6F" w:rsidP="001E0E31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26003">
              <w:rPr>
                <w:rFonts w:ascii="Arial" w:eastAsia="Calibri" w:hAnsi="Arial" w:cs="Arial"/>
                <w:b/>
                <w:bCs/>
              </w:rPr>
              <w:t>Days-supply of the antibiotic</w:t>
            </w:r>
            <w:r w:rsidR="001E0E31">
              <w:rPr>
                <w:rFonts w:ascii="Arial" w:eastAsia="Calibri" w:hAnsi="Arial" w:cs="Arial"/>
                <w:b/>
                <w:bCs/>
              </w:rPr>
              <w:t xml:space="preserve"> prescribed</w:t>
            </w:r>
          </w:p>
        </w:tc>
      </w:tr>
      <w:tr w:rsidR="00A77551" w14:paraId="561C58E0" w14:textId="77777777" w:rsidTr="00D0668C">
        <w:trPr>
          <w:jc w:val="center"/>
        </w:trPr>
        <w:tc>
          <w:tcPr>
            <w:tcW w:w="1525" w:type="dxa"/>
            <w:vAlign w:val="center"/>
          </w:tcPr>
          <w:p w14:paraId="69025FA1" w14:textId="223C2727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10" w:type="dxa"/>
            <w:vAlign w:val="center"/>
          </w:tcPr>
          <w:p w14:paraId="1B1B9ED3" w14:textId="36FE559D" w:rsidR="00A77551" w:rsidRDefault="00A77551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Inpatient</w:t>
            </w:r>
          </w:p>
        </w:tc>
        <w:tc>
          <w:tcPr>
            <w:tcW w:w="2877" w:type="dxa"/>
            <w:vAlign w:val="center"/>
          </w:tcPr>
          <w:p w14:paraId="0DA8B762" w14:textId="078D907B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Day after the procedure</w:t>
            </w:r>
          </w:p>
        </w:tc>
        <w:tc>
          <w:tcPr>
            <w:tcW w:w="2703" w:type="dxa"/>
            <w:vAlign w:val="center"/>
          </w:tcPr>
          <w:p w14:paraId="0586944A" w14:textId="77777777" w:rsidR="00422DE9" w:rsidRDefault="00422DE9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3B55EE20" w14:textId="618D51C3" w:rsidR="00A77551" w:rsidRDefault="001B7E6F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≥ 1</w:t>
            </w:r>
          </w:p>
          <w:p w14:paraId="1C8FDCF5" w14:textId="0B78220E" w:rsidR="00A26003" w:rsidRDefault="00A26003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A77551" w14:paraId="747CB5E1" w14:textId="77777777" w:rsidTr="00D0668C">
        <w:trPr>
          <w:jc w:val="center"/>
        </w:trPr>
        <w:tc>
          <w:tcPr>
            <w:tcW w:w="1525" w:type="dxa"/>
            <w:vAlign w:val="center"/>
          </w:tcPr>
          <w:p w14:paraId="188A7A38" w14:textId="78B6CFE4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10" w:type="dxa"/>
            <w:vAlign w:val="center"/>
          </w:tcPr>
          <w:p w14:paraId="137F7EF4" w14:textId="5846E6EB" w:rsidR="00A77551" w:rsidRDefault="00A77551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Outpatient</w:t>
            </w:r>
          </w:p>
        </w:tc>
        <w:tc>
          <w:tcPr>
            <w:tcW w:w="2877" w:type="dxa"/>
            <w:vAlign w:val="center"/>
          </w:tcPr>
          <w:p w14:paraId="1D360A7E" w14:textId="0882EFF4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Day after the procedure</w:t>
            </w:r>
          </w:p>
        </w:tc>
        <w:tc>
          <w:tcPr>
            <w:tcW w:w="2703" w:type="dxa"/>
            <w:vAlign w:val="center"/>
          </w:tcPr>
          <w:p w14:paraId="1728026D" w14:textId="77777777" w:rsidR="00422DE9" w:rsidRDefault="00422DE9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258FF44C" w14:textId="16F38452" w:rsidR="00A77551" w:rsidRDefault="00915F48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≥ 1</w:t>
            </w:r>
          </w:p>
          <w:p w14:paraId="3D3D51ED" w14:textId="081AB785" w:rsidR="00A26003" w:rsidRDefault="00A26003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A77551" w14:paraId="32623E73" w14:textId="77777777" w:rsidTr="00D0668C">
        <w:trPr>
          <w:jc w:val="center"/>
        </w:trPr>
        <w:tc>
          <w:tcPr>
            <w:tcW w:w="1525" w:type="dxa"/>
            <w:vAlign w:val="center"/>
          </w:tcPr>
          <w:p w14:paraId="6F5A6F33" w14:textId="18525E08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10" w:type="dxa"/>
            <w:vAlign w:val="center"/>
          </w:tcPr>
          <w:p w14:paraId="7B68D81B" w14:textId="4CE0BDB8" w:rsidR="00A77551" w:rsidRDefault="00A77551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Outpatient</w:t>
            </w:r>
          </w:p>
        </w:tc>
        <w:tc>
          <w:tcPr>
            <w:tcW w:w="2877" w:type="dxa"/>
            <w:vAlign w:val="center"/>
          </w:tcPr>
          <w:p w14:paraId="00378943" w14:textId="2F43B0DB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Day prior to the procedure</w:t>
            </w:r>
            <w:r w:rsidR="00A26003" w:rsidRPr="00A26003">
              <w:rPr>
                <w:rFonts w:ascii="Arial" w:eastAsia="Calibri" w:hAnsi="Arial" w:cs="Arial"/>
                <w:vertAlign w:val="superscript"/>
              </w:rPr>
              <w:t>3</w:t>
            </w:r>
          </w:p>
        </w:tc>
        <w:tc>
          <w:tcPr>
            <w:tcW w:w="2703" w:type="dxa"/>
            <w:vAlign w:val="center"/>
          </w:tcPr>
          <w:p w14:paraId="7C08E839" w14:textId="77777777" w:rsidR="00422DE9" w:rsidRDefault="00422DE9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58BB1D46" w14:textId="74F1D1C2" w:rsidR="00A77551" w:rsidRDefault="00915F48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≥ 2</w:t>
            </w:r>
          </w:p>
          <w:p w14:paraId="6D996FC8" w14:textId="71F6D0A7" w:rsidR="00A26003" w:rsidRDefault="00A26003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A77551" w14:paraId="5347520D" w14:textId="77777777" w:rsidTr="00D0668C">
        <w:trPr>
          <w:trHeight w:val="773"/>
          <w:jc w:val="center"/>
        </w:trPr>
        <w:tc>
          <w:tcPr>
            <w:tcW w:w="1525" w:type="dxa"/>
            <w:vAlign w:val="center"/>
          </w:tcPr>
          <w:p w14:paraId="7E028E20" w14:textId="2AEE2AA8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10" w:type="dxa"/>
            <w:vAlign w:val="center"/>
          </w:tcPr>
          <w:p w14:paraId="43136559" w14:textId="0046457B" w:rsidR="00A77551" w:rsidRDefault="00A77551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Outpatient</w:t>
            </w:r>
          </w:p>
        </w:tc>
        <w:tc>
          <w:tcPr>
            <w:tcW w:w="2877" w:type="dxa"/>
            <w:vAlign w:val="center"/>
          </w:tcPr>
          <w:p w14:paraId="5A23EDC2" w14:textId="2EDEF3E8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Day of the procedure</w:t>
            </w:r>
          </w:p>
        </w:tc>
        <w:tc>
          <w:tcPr>
            <w:tcW w:w="2703" w:type="dxa"/>
            <w:vAlign w:val="center"/>
          </w:tcPr>
          <w:p w14:paraId="2F6510EE" w14:textId="3FCD04EB" w:rsidR="00A77551" w:rsidRDefault="00915F48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≥ 2</w:t>
            </w:r>
          </w:p>
        </w:tc>
      </w:tr>
      <w:tr w:rsidR="00A77551" w14:paraId="1E57D808" w14:textId="77777777" w:rsidTr="00D0668C">
        <w:trPr>
          <w:jc w:val="center"/>
        </w:trPr>
        <w:tc>
          <w:tcPr>
            <w:tcW w:w="1525" w:type="dxa"/>
            <w:vAlign w:val="center"/>
          </w:tcPr>
          <w:p w14:paraId="3030264E" w14:textId="0DE72907" w:rsidR="00A77551" w:rsidRDefault="0076161A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610" w:type="dxa"/>
            <w:vAlign w:val="center"/>
          </w:tcPr>
          <w:p w14:paraId="423A4033" w14:textId="3AA33ABA" w:rsidR="00A77551" w:rsidRDefault="00A77551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Outpatient</w:t>
            </w:r>
          </w:p>
        </w:tc>
        <w:tc>
          <w:tcPr>
            <w:tcW w:w="2877" w:type="dxa"/>
            <w:vAlign w:val="center"/>
          </w:tcPr>
          <w:p w14:paraId="4FBDC868" w14:textId="05F31006" w:rsidR="00A77551" w:rsidRDefault="00307E9F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2-30 days prior to the procedure</w:t>
            </w:r>
          </w:p>
        </w:tc>
        <w:tc>
          <w:tcPr>
            <w:tcW w:w="2703" w:type="dxa"/>
            <w:vAlign w:val="center"/>
          </w:tcPr>
          <w:p w14:paraId="32690A88" w14:textId="77777777" w:rsidR="00422DE9" w:rsidRDefault="00422DE9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5CFC5B28" w14:textId="7CC1D082" w:rsidR="00A77551" w:rsidRDefault="00915F48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Duration extended beyond the procedure date</w:t>
            </w:r>
          </w:p>
          <w:p w14:paraId="3EBE1C7E" w14:textId="5CD8D20B" w:rsidR="00A26003" w:rsidRDefault="00A26003" w:rsidP="00A26003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B0F435B" w14:textId="77777777" w:rsidR="00A77551" w:rsidRPr="009E0462" w:rsidRDefault="00A77551" w:rsidP="00404EBB">
      <w:pPr>
        <w:spacing w:line="240" w:lineRule="auto"/>
        <w:contextualSpacing/>
        <w:rPr>
          <w:rFonts w:ascii="Arial" w:eastAsia="Calibri" w:hAnsi="Arial" w:cs="Arial"/>
        </w:rPr>
      </w:pPr>
    </w:p>
    <w:p w14:paraId="756630FE" w14:textId="77777777" w:rsidR="00A26003" w:rsidRPr="009E0462" w:rsidRDefault="00A26003" w:rsidP="00A26003">
      <w:pPr>
        <w:spacing w:line="240" w:lineRule="auto"/>
        <w:contextualSpacing/>
        <w:rPr>
          <w:rFonts w:ascii="Arial" w:eastAsia="Calibri" w:hAnsi="Arial" w:cs="Arial"/>
        </w:rPr>
      </w:pPr>
      <w:r w:rsidRPr="009E0462">
        <w:rPr>
          <w:rFonts w:ascii="Arial" w:eastAsia="Calibri" w:hAnsi="Arial" w:cs="Arial"/>
        </w:rPr>
        <w:t>1. If criterion 1 was not met, we evaluated criterion 2. If either criterion 1 nor 2 were not met, we evaluated criterion 3. If criterion 1-3 were not met, we evaluated criterion 4</w:t>
      </w:r>
      <w:r>
        <w:rPr>
          <w:rFonts w:ascii="Arial" w:eastAsia="Calibri" w:hAnsi="Arial" w:cs="Arial"/>
        </w:rPr>
        <w:t>, and so on</w:t>
      </w:r>
      <w:r w:rsidRPr="009E0462">
        <w:rPr>
          <w:rFonts w:ascii="Arial" w:eastAsia="Calibri" w:hAnsi="Arial" w:cs="Arial"/>
        </w:rPr>
        <w:t xml:space="preserve">. </w:t>
      </w:r>
    </w:p>
    <w:p w14:paraId="6C726F3D" w14:textId="622DF940" w:rsidR="00A26003" w:rsidRPr="009E0462" w:rsidRDefault="00A26003" w:rsidP="00A26003">
      <w:pPr>
        <w:spacing w:line="240" w:lineRule="auto"/>
        <w:contextualSpacing/>
        <w:rPr>
          <w:rFonts w:ascii="Arial" w:eastAsia="Calibri" w:hAnsi="Arial" w:cs="Arial"/>
        </w:rPr>
      </w:pPr>
      <w:r w:rsidRPr="009E0462">
        <w:rPr>
          <w:rFonts w:ascii="Arial" w:eastAsia="Calibri" w:hAnsi="Arial" w:cs="Arial"/>
        </w:rPr>
        <w:t xml:space="preserve">2. Antibiotics that qualified for this definition are shown in Supplemental Table </w:t>
      </w:r>
      <w:r w:rsidR="00180662">
        <w:rPr>
          <w:rFonts w:ascii="Arial" w:eastAsia="Calibri" w:hAnsi="Arial" w:cs="Arial"/>
        </w:rPr>
        <w:t>2</w:t>
      </w:r>
      <w:r w:rsidRPr="009E0462">
        <w:rPr>
          <w:rFonts w:ascii="Arial" w:eastAsia="Calibri" w:hAnsi="Arial" w:cs="Arial"/>
        </w:rPr>
        <w:t>.</w:t>
      </w:r>
    </w:p>
    <w:p w14:paraId="7D2277CF" w14:textId="77777777" w:rsidR="00A26003" w:rsidRDefault="00A26003" w:rsidP="00A26003">
      <w:pPr>
        <w:spacing w:line="240" w:lineRule="auto"/>
        <w:contextualSpacing/>
        <w:rPr>
          <w:rFonts w:ascii="Arial" w:eastAsia="Calibri" w:hAnsi="Arial" w:cs="Arial"/>
        </w:rPr>
      </w:pPr>
      <w:r w:rsidRPr="009E0462">
        <w:rPr>
          <w:rFonts w:ascii="Arial" w:eastAsia="Calibri" w:hAnsi="Arial" w:cs="Arial"/>
        </w:rPr>
        <w:t>3. We assumed the patient was instructed to start the antibiotic on the procedure date.</w:t>
      </w:r>
    </w:p>
    <w:p w14:paraId="7B82AF5A" w14:textId="77777777" w:rsidR="00404EBB" w:rsidRDefault="00404EBB" w:rsidP="00404EBB">
      <w:pPr>
        <w:rPr>
          <w:rFonts w:ascii="Arial" w:eastAsia="Calibri" w:hAnsi="Arial" w:cs="Arial"/>
          <w:sz w:val="18"/>
          <w:szCs w:val="18"/>
        </w:rPr>
      </w:pPr>
    </w:p>
    <w:p w14:paraId="5F8E13F1" w14:textId="77777777" w:rsidR="00404EBB" w:rsidRDefault="00404EBB" w:rsidP="00404EBB">
      <w:pPr>
        <w:rPr>
          <w:rFonts w:ascii="Arial" w:eastAsia="Calibri" w:hAnsi="Arial" w:cs="Arial"/>
          <w:sz w:val="18"/>
          <w:szCs w:val="18"/>
        </w:rPr>
      </w:pPr>
    </w:p>
    <w:p w14:paraId="689FF551" w14:textId="77777777" w:rsidR="00404EBB" w:rsidRDefault="00404EBB" w:rsidP="00404EBB">
      <w:pPr>
        <w:rPr>
          <w:rFonts w:ascii="Arial" w:eastAsia="Calibri" w:hAnsi="Arial" w:cs="Arial"/>
          <w:sz w:val="18"/>
          <w:szCs w:val="18"/>
        </w:rPr>
      </w:pPr>
    </w:p>
    <w:p w14:paraId="5B930C6D" w14:textId="77777777" w:rsidR="00404EBB" w:rsidRDefault="00404EBB" w:rsidP="00404EBB">
      <w:pPr>
        <w:rPr>
          <w:rFonts w:ascii="Arial" w:eastAsia="Calibri" w:hAnsi="Arial" w:cs="Arial"/>
          <w:sz w:val="18"/>
          <w:szCs w:val="18"/>
        </w:rPr>
      </w:pPr>
    </w:p>
    <w:p w14:paraId="33508FEF" w14:textId="77777777" w:rsidR="00404EBB" w:rsidRDefault="00404EBB" w:rsidP="00404EBB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br w:type="page"/>
      </w:r>
    </w:p>
    <w:p w14:paraId="34AE919A" w14:textId="6B314FF2" w:rsidR="00404EBB" w:rsidRPr="001A35C0" w:rsidRDefault="00404EBB" w:rsidP="00404EBB">
      <w:pPr>
        <w:rPr>
          <w:rFonts w:ascii="Arial" w:eastAsia="Calibri" w:hAnsi="Arial" w:cs="Arial"/>
        </w:rPr>
      </w:pPr>
      <w:r w:rsidRPr="001A35C0">
        <w:rPr>
          <w:rFonts w:ascii="Arial" w:eastAsia="Calibri" w:hAnsi="Arial" w:cs="Arial"/>
          <w:b/>
          <w:bCs/>
        </w:rPr>
        <w:lastRenderedPageBreak/>
        <w:t xml:space="preserve">Supplemental Table </w:t>
      </w:r>
      <w:r>
        <w:rPr>
          <w:rFonts w:ascii="Arial" w:eastAsia="Calibri" w:hAnsi="Arial" w:cs="Arial"/>
          <w:b/>
          <w:bCs/>
        </w:rPr>
        <w:t>2</w:t>
      </w:r>
      <w:r w:rsidRPr="001A35C0">
        <w:rPr>
          <w:rFonts w:ascii="Arial" w:eastAsia="Calibri" w:hAnsi="Arial" w:cs="Arial"/>
          <w:b/>
          <w:bCs/>
        </w:rPr>
        <w:t>.</w:t>
      </w:r>
      <w:r w:rsidRPr="001A35C0">
        <w:rPr>
          <w:rFonts w:ascii="Arial" w:eastAsia="Calibri" w:hAnsi="Arial" w:cs="Arial"/>
        </w:rPr>
        <w:t xml:space="preserve"> </w:t>
      </w:r>
      <w:r w:rsidRPr="00811DE2">
        <w:rPr>
          <w:rFonts w:ascii="Arial" w:eastAsia="Calibri" w:hAnsi="Arial" w:cs="Arial"/>
          <w:b/>
          <w:bCs/>
        </w:rPr>
        <w:t xml:space="preserve">Recommended </w:t>
      </w:r>
      <w:r w:rsidR="00A2487E" w:rsidRPr="00811DE2">
        <w:rPr>
          <w:rFonts w:ascii="Arial" w:eastAsia="Calibri" w:hAnsi="Arial" w:cs="Arial"/>
          <w:b/>
          <w:bCs/>
        </w:rPr>
        <w:t>Anti</w:t>
      </w:r>
      <w:r w:rsidR="00A2487E">
        <w:rPr>
          <w:rFonts w:ascii="Arial" w:eastAsia="Calibri" w:hAnsi="Arial" w:cs="Arial"/>
          <w:b/>
          <w:bCs/>
        </w:rPr>
        <w:t>microbial</w:t>
      </w:r>
      <w:r w:rsidR="00A2487E" w:rsidRPr="00811DE2">
        <w:rPr>
          <w:rFonts w:ascii="Arial" w:eastAsia="Calibri" w:hAnsi="Arial" w:cs="Arial"/>
          <w:b/>
          <w:bCs/>
        </w:rPr>
        <w:t xml:space="preserve"> </w:t>
      </w:r>
      <w:r w:rsidRPr="00811DE2">
        <w:rPr>
          <w:rFonts w:ascii="Arial" w:eastAsia="Calibri" w:hAnsi="Arial" w:cs="Arial"/>
          <w:b/>
          <w:bCs/>
        </w:rPr>
        <w:t>Prophylaxis for Urologic Procedures According to American Urological Association Guidelines 2019</w:t>
      </w:r>
    </w:p>
    <w:tbl>
      <w:tblPr>
        <w:tblStyle w:val="TableGrid"/>
        <w:tblW w:w="9366" w:type="dxa"/>
        <w:tblInd w:w="-5" w:type="dxa"/>
        <w:tblLook w:val="04A0" w:firstRow="1" w:lastRow="0" w:firstColumn="1" w:lastColumn="0" w:noHBand="0" w:noVBand="1"/>
      </w:tblPr>
      <w:tblGrid>
        <w:gridCol w:w="1844"/>
        <w:gridCol w:w="1735"/>
        <w:gridCol w:w="2065"/>
        <w:gridCol w:w="2466"/>
        <w:gridCol w:w="1256"/>
      </w:tblGrid>
      <w:tr w:rsidR="00404EBB" w:rsidRPr="00261231" w14:paraId="2A3FB4FB" w14:textId="77777777" w:rsidTr="004A1DE7">
        <w:trPr>
          <w:trHeight w:val="28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941" w14:textId="77777777" w:rsidR="00404EBB" w:rsidRPr="00811DE2" w:rsidRDefault="00404EBB" w:rsidP="004A1DE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11DE2">
              <w:rPr>
                <w:rFonts w:ascii="Arial" w:eastAsia="Times New Roman" w:hAnsi="Arial" w:cs="Arial"/>
                <w:b/>
                <w:bCs/>
                <w:color w:val="000000"/>
              </w:rPr>
              <w:t>Procedure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0F4" w14:textId="77777777" w:rsidR="00404EBB" w:rsidRPr="00811DE2" w:rsidRDefault="00404EBB" w:rsidP="004A1DE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11DE2">
              <w:rPr>
                <w:rFonts w:ascii="Arial" w:eastAsia="Times New Roman" w:hAnsi="Arial" w:cs="Arial"/>
                <w:b/>
                <w:bCs/>
                <w:color w:val="000000"/>
              </w:rPr>
              <w:t>Prophylaxis Indicated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F47" w14:textId="5987F21C" w:rsidR="00404EBB" w:rsidRPr="00811DE2" w:rsidRDefault="00A2487E" w:rsidP="004A1DE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Antimicrobial</w:t>
            </w:r>
            <w:r w:rsidRPr="00811D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404EBB" w:rsidRPr="00811DE2">
              <w:rPr>
                <w:rFonts w:ascii="Arial" w:eastAsia="Times New Roman" w:hAnsi="Arial" w:cs="Arial"/>
                <w:b/>
                <w:bCs/>
                <w:color w:val="000000"/>
              </w:rPr>
              <w:t>of choice</w:t>
            </w:r>
            <w:r w:rsidR="00383106" w:rsidRPr="00383106">
              <w:rPr>
                <w:rFonts w:ascii="Arial" w:eastAsia="Times New Roman" w:hAnsi="Arial" w:cs="Arial"/>
                <w:color w:val="000000"/>
                <w:vertAlign w:val="superscript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A14" w14:textId="20E491B4" w:rsidR="00404EBB" w:rsidRPr="00811DE2" w:rsidRDefault="00404EBB" w:rsidP="004A1DE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11D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Alternative </w:t>
            </w:r>
            <w:r w:rsidR="00A2487E" w:rsidRPr="00811DE2">
              <w:rPr>
                <w:rFonts w:ascii="Arial" w:eastAsia="Times New Roman" w:hAnsi="Arial" w:cs="Arial"/>
                <w:b/>
                <w:bCs/>
                <w:color w:val="000000"/>
              </w:rPr>
              <w:t>anti</w:t>
            </w:r>
            <w:r w:rsidR="00A2487E">
              <w:rPr>
                <w:rFonts w:ascii="Arial" w:eastAsia="Times New Roman" w:hAnsi="Arial" w:cs="Arial"/>
                <w:b/>
                <w:bCs/>
                <w:color w:val="000000"/>
              </w:rPr>
              <w:t>microbials</w:t>
            </w:r>
            <w:r w:rsidR="00A2487E" w:rsidRPr="00811DE2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F74" w14:textId="77777777" w:rsidR="00404EBB" w:rsidRPr="00811DE2" w:rsidRDefault="00404EBB" w:rsidP="004A1DE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11DE2">
              <w:rPr>
                <w:rFonts w:ascii="Arial" w:eastAsia="Times New Roman" w:hAnsi="Arial" w:cs="Arial"/>
                <w:b/>
                <w:bCs/>
                <w:color w:val="000000"/>
              </w:rPr>
              <w:t>Duration of therapy</w:t>
            </w:r>
          </w:p>
        </w:tc>
      </w:tr>
      <w:tr w:rsidR="00404EBB" w:rsidRPr="00261231" w14:paraId="49C7230D" w14:textId="77777777" w:rsidTr="004A1DE7">
        <w:trPr>
          <w:trHeight w:val="28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1BB" w14:textId="77777777" w:rsidR="00404EBB" w:rsidRPr="00811DE2" w:rsidRDefault="00404EBB" w:rsidP="004A1DE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11DE2">
              <w:rPr>
                <w:rFonts w:ascii="Arial" w:eastAsia="Times New Roman" w:hAnsi="Arial" w:cs="Arial"/>
                <w:b/>
                <w:bCs/>
                <w:color w:val="000000"/>
              </w:rPr>
              <w:t>TURBT, TURP, URS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6E3" w14:textId="77777777" w:rsidR="00404EBB" w:rsidRPr="001A35C0" w:rsidRDefault="00404EBB" w:rsidP="004A1DE7">
            <w:pPr>
              <w:rPr>
                <w:rFonts w:ascii="Arial" w:eastAsia="Times New Roman" w:hAnsi="Arial" w:cs="Arial"/>
                <w:color w:val="000000"/>
              </w:rPr>
            </w:pPr>
            <w:r w:rsidRPr="001A35C0">
              <w:rPr>
                <w:rFonts w:ascii="Arial" w:eastAsia="Times New Roman" w:hAnsi="Arial" w:cs="Arial"/>
                <w:color w:val="000000"/>
              </w:rPr>
              <w:t>All patients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824" w14:textId="77777777" w:rsidR="00404EBB" w:rsidRPr="001A35C0" w:rsidRDefault="00404EBB" w:rsidP="004A1DE7">
            <w:pPr>
              <w:rPr>
                <w:rFonts w:ascii="Arial" w:eastAsia="Times New Roman" w:hAnsi="Arial" w:cs="Arial"/>
                <w:color w:val="000000"/>
              </w:rPr>
            </w:pPr>
            <w:r w:rsidRPr="001A35C0">
              <w:rPr>
                <w:rFonts w:ascii="Arial" w:eastAsia="Times New Roman" w:hAnsi="Arial" w:cs="Arial"/>
                <w:color w:val="000000"/>
              </w:rPr>
              <w:t xml:space="preserve">Fluoroquinolone, 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1A35C0">
              <w:rPr>
                <w:rFonts w:ascii="Arial" w:eastAsia="Times New Roman" w:hAnsi="Arial" w:cs="Arial"/>
                <w:color w:val="000000"/>
              </w:rPr>
              <w:t>ulfamethoxazole-trimethoprim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9A6" w14:textId="77777777" w:rsidR="00404EBB" w:rsidRPr="001A35C0" w:rsidRDefault="00404EBB" w:rsidP="004A1DE7">
            <w:pPr>
              <w:rPr>
                <w:rFonts w:ascii="Arial" w:eastAsia="Times New Roman" w:hAnsi="Arial" w:cs="Arial"/>
                <w:color w:val="000000"/>
              </w:rPr>
            </w:pPr>
            <w:r w:rsidRPr="001A35C0">
              <w:rPr>
                <w:rFonts w:ascii="Arial" w:eastAsia="Times New Roman" w:hAnsi="Arial" w:cs="Arial"/>
                <w:color w:val="000000"/>
              </w:rPr>
              <w:t>Aminoglycosides +/- ampicillin,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35C0">
              <w:rPr>
                <w:rFonts w:ascii="Arial" w:eastAsia="Times New Roman" w:hAnsi="Arial" w:cs="Arial"/>
                <w:color w:val="000000"/>
              </w:rPr>
              <w:t>1</w:t>
            </w:r>
            <w:r w:rsidRPr="001A35C0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  <w:r w:rsidRPr="001A35C0">
              <w:rPr>
                <w:rFonts w:ascii="Arial" w:eastAsia="Times New Roman" w:hAnsi="Arial" w:cs="Arial"/>
                <w:color w:val="000000"/>
              </w:rPr>
              <w:t>/2</w:t>
            </w:r>
            <w:r w:rsidRPr="001A35C0">
              <w:rPr>
                <w:rFonts w:ascii="Arial" w:eastAsia="Times New Roman" w:hAnsi="Arial" w:cs="Arial"/>
                <w:color w:val="000000"/>
                <w:vertAlign w:val="superscript"/>
              </w:rPr>
              <w:t>nd</w:t>
            </w:r>
            <w:r w:rsidRPr="001A35C0">
              <w:rPr>
                <w:rFonts w:ascii="Arial" w:eastAsia="Times New Roman" w:hAnsi="Arial" w:cs="Arial"/>
                <w:color w:val="000000"/>
              </w:rPr>
              <w:t xml:space="preserve"> generation cephalosporin, 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1A35C0">
              <w:rPr>
                <w:rFonts w:ascii="Arial" w:eastAsia="Times New Roman" w:hAnsi="Arial" w:cs="Arial"/>
                <w:color w:val="000000"/>
              </w:rPr>
              <w:t xml:space="preserve">moxicillin/clavulanate, 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1A35C0">
              <w:rPr>
                <w:rFonts w:ascii="Arial" w:eastAsia="Times New Roman" w:hAnsi="Arial" w:cs="Arial"/>
                <w:color w:val="000000"/>
              </w:rPr>
              <w:t>ztreonam +/- ampicillin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6B7" w14:textId="77777777" w:rsidR="00404EBB" w:rsidRPr="001A35C0" w:rsidRDefault="00404EBB" w:rsidP="004A1DE7">
            <w:pPr>
              <w:rPr>
                <w:rFonts w:ascii="Arial" w:eastAsia="Times New Roman" w:hAnsi="Arial" w:cs="Arial"/>
                <w:color w:val="000000"/>
              </w:rPr>
            </w:pPr>
            <w:r w:rsidRPr="001A35C0">
              <w:rPr>
                <w:rFonts w:ascii="Arial" w:eastAsia="Times New Roman" w:hAnsi="Arial" w:cs="Arial"/>
                <w:color w:val="000000"/>
              </w:rPr>
              <w:t>Single pre-procedural dose</w:t>
            </w:r>
            <w:r w:rsidRPr="001A35C0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</w:tr>
    </w:tbl>
    <w:p w14:paraId="779888E1" w14:textId="77777777" w:rsidR="00404EBB" w:rsidRPr="00811DE2" w:rsidRDefault="00404EBB" w:rsidP="00404EBB">
      <w:pPr>
        <w:spacing w:after="200" w:line="276" w:lineRule="auto"/>
        <w:rPr>
          <w:rFonts w:ascii="Arial" w:eastAsia="Calibri" w:hAnsi="Arial" w:cs="Arial"/>
        </w:rPr>
      </w:pPr>
      <w:r w:rsidRPr="00811DE2">
        <w:rPr>
          <w:rFonts w:ascii="Arial" w:eastAsia="Calibri" w:hAnsi="Arial" w:cs="Arial"/>
        </w:rPr>
        <w:t xml:space="preserve">Abbreviations: TURBT = transurethral resection of the bladder, TURP = transurethral resection of the prostate, URS = ureteroscopy. </w:t>
      </w:r>
    </w:p>
    <w:p w14:paraId="31C813CE" w14:textId="38FD8103" w:rsidR="00404EBB" w:rsidRDefault="00383106" w:rsidP="00404EBB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study’s primary outcome of excess post-procedural antimicrobial use captured the antimicrobials listed in this table as well as other </w:t>
      </w:r>
      <w:r w:rsidR="00A2487E" w:rsidRPr="0016497D">
        <w:rPr>
          <w:rFonts w:ascii="Arial" w:eastAsia="Calibri" w:hAnsi="Arial" w:cs="Arial"/>
        </w:rPr>
        <w:t>anti</w:t>
      </w:r>
      <w:r w:rsidR="00A2487E">
        <w:rPr>
          <w:rFonts w:ascii="Arial" w:eastAsia="Calibri" w:hAnsi="Arial" w:cs="Arial"/>
        </w:rPr>
        <w:t>microbials</w:t>
      </w:r>
      <w:r w:rsidR="00A2487E" w:rsidRPr="0016497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with coverage of </w:t>
      </w:r>
      <w:proofErr w:type="spellStart"/>
      <w:r>
        <w:rPr>
          <w:rFonts w:ascii="Arial" w:eastAsia="Calibri" w:hAnsi="Arial" w:cs="Arial"/>
        </w:rPr>
        <w:t>uro</w:t>
      </w:r>
      <w:proofErr w:type="spellEnd"/>
      <w:r w:rsidR="00F7494D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>pathogens</w:t>
      </w:r>
      <w:r w:rsidR="00404EBB" w:rsidRPr="0016497D">
        <w:rPr>
          <w:rFonts w:ascii="Arial" w:eastAsia="Calibri" w:hAnsi="Arial" w:cs="Arial"/>
        </w:rPr>
        <w:t>.</w:t>
      </w:r>
      <w:r w:rsidR="00F7494D">
        <w:rPr>
          <w:rFonts w:ascii="Arial" w:eastAsia="Calibri" w:hAnsi="Arial" w:cs="Arial"/>
        </w:rPr>
        <w:t xml:space="preserve"> </w:t>
      </w:r>
      <w:r w:rsidR="00404EBB" w:rsidRPr="0016497D">
        <w:rPr>
          <w:rFonts w:ascii="Arial" w:eastAsia="Calibri" w:hAnsi="Arial" w:cs="Arial"/>
        </w:rPr>
        <w:t>These additional agents included: amoxicillin, ampicillin-sulbactam, carbapenem, 3</w:t>
      </w:r>
      <w:r w:rsidR="00404EBB" w:rsidRPr="0016497D">
        <w:rPr>
          <w:rFonts w:ascii="Arial" w:eastAsia="Calibri" w:hAnsi="Arial" w:cs="Arial"/>
          <w:vertAlign w:val="superscript"/>
        </w:rPr>
        <w:t>rd</w:t>
      </w:r>
      <w:r w:rsidR="00404EBB" w:rsidRPr="0016497D">
        <w:rPr>
          <w:rFonts w:ascii="Arial" w:eastAsia="Calibri" w:hAnsi="Arial" w:cs="Arial"/>
        </w:rPr>
        <w:t>/4</w:t>
      </w:r>
      <w:r w:rsidR="00404EBB" w:rsidRPr="0016497D">
        <w:rPr>
          <w:rFonts w:ascii="Arial" w:eastAsia="Calibri" w:hAnsi="Arial" w:cs="Arial"/>
          <w:vertAlign w:val="superscript"/>
        </w:rPr>
        <w:t xml:space="preserve">th </w:t>
      </w:r>
      <w:r w:rsidR="00404EBB" w:rsidRPr="0016497D">
        <w:rPr>
          <w:rFonts w:ascii="Arial" w:eastAsia="Calibri" w:hAnsi="Arial" w:cs="Arial"/>
        </w:rPr>
        <w:t xml:space="preserve">cephalosporins, clindamycin, daptomycin, fluconazole, </w:t>
      </w:r>
      <w:proofErr w:type="spellStart"/>
      <w:r w:rsidR="00404EBB" w:rsidRPr="0016497D">
        <w:rPr>
          <w:rFonts w:ascii="Arial" w:eastAsia="Calibri" w:hAnsi="Arial" w:cs="Arial"/>
        </w:rPr>
        <w:t>fosfomycin</w:t>
      </w:r>
      <w:proofErr w:type="spellEnd"/>
      <w:r w:rsidR="00404EBB" w:rsidRPr="0016497D">
        <w:rPr>
          <w:rFonts w:ascii="Arial" w:eastAsia="Calibri" w:hAnsi="Arial" w:cs="Arial"/>
        </w:rPr>
        <w:t>, piperacillin-tazobactam, linezolid, nitrofurantoin, and vancomycin.</w:t>
      </w:r>
    </w:p>
    <w:p w14:paraId="6D7C297E" w14:textId="25878D37" w:rsidR="00720196" w:rsidRPr="006371DB" w:rsidRDefault="00404EBB" w:rsidP="006371DB">
      <w:pPr>
        <w:tabs>
          <w:tab w:val="left" w:pos="1665"/>
        </w:tabs>
        <w:spacing w:after="200" w:line="276" w:lineRule="auto"/>
        <w:rPr>
          <w:rFonts w:ascii="Arial" w:eastAsia="Calibri" w:hAnsi="Arial" w:cs="Arial"/>
        </w:rPr>
        <w:sectPr w:rsidR="00720196" w:rsidRPr="006371DB" w:rsidSect="00404E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71DB">
        <w:rPr>
          <w:rFonts w:ascii="Arial" w:eastAsia="Calibri" w:hAnsi="Arial" w:cs="Arial"/>
        </w:rPr>
        <w:t xml:space="preserve"> </w:t>
      </w:r>
    </w:p>
    <w:p w14:paraId="2A9B8B92" w14:textId="77777777" w:rsidR="00720196" w:rsidRPr="00720196" w:rsidRDefault="00720196" w:rsidP="00720196">
      <w:pPr>
        <w:rPr>
          <w:rFonts w:ascii="Arial" w:eastAsia="Calibri" w:hAnsi="Arial" w:cs="Arial"/>
        </w:rPr>
      </w:pPr>
      <w:r w:rsidRPr="00720196">
        <w:rPr>
          <w:rFonts w:ascii="Arial" w:eastAsia="Calibri" w:hAnsi="Arial" w:cs="Arial"/>
          <w:b/>
          <w:bCs/>
        </w:rPr>
        <w:lastRenderedPageBreak/>
        <w:t>Supplemental Table 3. CPT and ICD-10 Codes used to identify qualifying urologic procedures</w:t>
      </w:r>
      <w:r w:rsidRPr="00720196">
        <w:rPr>
          <w:rFonts w:ascii="Arial" w:eastAsia="Calibri" w:hAnsi="Arial" w:cs="Arial"/>
        </w:rPr>
        <w:t xml:space="preserve"> </w:t>
      </w: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305"/>
        <w:gridCol w:w="3937"/>
        <w:gridCol w:w="3303"/>
      </w:tblGrid>
      <w:tr w:rsidR="00C60295" w:rsidRPr="00B94D79" w14:paraId="42FCDA65" w14:textId="77777777" w:rsidTr="00C60295">
        <w:tc>
          <w:tcPr>
            <w:tcW w:w="1305" w:type="dxa"/>
          </w:tcPr>
          <w:p w14:paraId="59FE90C4" w14:textId="77777777" w:rsidR="00C60295" w:rsidRPr="00811DE2" w:rsidRDefault="00C60295" w:rsidP="00C60295">
            <w:pPr>
              <w:rPr>
                <w:rFonts w:ascii="Arial" w:eastAsia="Calibri" w:hAnsi="Arial" w:cs="Arial"/>
                <w:b/>
                <w:bCs/>
              </w:rPr>
            </w:pPr>
            <w:r w:rsidRPr="00811DE2">
              <w:rPr>
                <w:rFonts w:ascii="Arial" w:eastAsia="Calibri" w:hAnsi="Arial" w:cs="Arial"/>
                <w:b/>
                <w:bCs/>
              </w:rPr>
              <w:t>Procedure</w:t>
            </w:r>
          </w:p>
        </w:tc>
        <w:tc>
          <w:tcPr>
            <w:tcW w:w="3937" w:type="dxa"/>
          </w:tcPr>
          <w:p w14:paraId="16049BA1" w14:textId="77777777" w:rsidR="00C60295" w:rsidRPr="00811DE2" w:rsidRDefault="00C60295" w:rsidP="00C60295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CPT codes</w:t>
            </w:r>
          </w:p>
        </w:tc>
        <w:tc>
          <w:tcPr>
            <w:tcW w:w="3303" w:type="dxa"/>
          </w:tcPr>
          <w:p w14:paraId="49D31C98" w14:textId="77777777" w:rsidR="00C60295" w:rsidRPr="00811DE2" w:rsidRDefault="00C60295" w:rsidP="00C60295">
            <w:pPr>
              <w:rPr>
                <w:rFonts w:ascii="Arial" w:eastAsia="Calibri" w:hAnsi="Arial" w:cs="Arial"/>
                <w:b/>
                <w:bCs/>
              </w:rPr>
            </w:pPr>
            <w:r w:rsidRPr="00811DE2">
              <w:rPr>
                <w:rFonts w:ascii="Arial" w:eastAsia="Calibri" w:hAnsi="Arial" w:cs="Arial"/>
                <w:b/>
                <w:bCs/>
              </w:rPr>
              <w:t>ICD-10 codes</w:t>
            </w:r>
          </w:p>
        </w:tc>
      </w:tr>
      <w:tr w:rsidR="00C60295" w:rsidRPr="00B94D79" w14:paraId="3471607F" w14:textId="77777777" w:rsidTr="00C60295">
        <w:tc>
          <w:tcPr>
            <w:tcW w:w="1305" w:type="dxa"/>
          </w:tcPr>
          <w:p w14:paraId="79533319" w14:textId="77777777" w:rsidR="00C60295" w:rsidRPr="00811DE2" w:rsidRDefault="00C60295" w:rsidP="00C60295">
            <w:pPr>
              <w:rPr>
                <w:rFonts w:ascii="Arial" w:eastAsia="Calibri" w:hAnsi="Arial" w:cs="Arial"/>
                <w:b/>
                <w:bCs/>
              </w:rPr>
            </w:pPr>
            <w:r w:rsidRPr="00811DE2">
              <w:rPr>
                <w:rFonts w:ascii="Arial" w:eastAsia="Calibri" w:hAnsi="Arial" w:cs="Arial"/>
                <w:b/>
                <w:bCs/>
              </w:rPr>
              <w:t>TURP</w:t>
            </w:r>
          </w:p>
        </w:tc>
        <w:tc>
          <w:tcPr>
            <w:tcW w:w="3937" w:type="dxa"/>
          </w:tcPr>
          <w:p w14:paraId="07DC4131" w14:textId="77777777" w:rsidR="00C60295" w:rsidRPr="00D47794" w:rsidRDefault="00C60295" w:rsidP="00C60295">
            <w:pPr>
              <w:rPr>
                <w:rStyle w:val="normaltextrun"/>
                <w:rFonts w:ascii="Arial" w:hAnsi="Arial" w:cs="Arial"/>
              </w:rPr>
            </w:pPr>
            <w:r w:rsidRPr="00D47794">
              <w:rPr>
                <w:rFonts w:ascii="Arial" w:eastAsia="Times New Roman" w:hAnsi="Arial" w:cs="Arial"/>
                <w:color w:val="000000"/>
              </w:rPr>
              <w:t>52601, 52450, 52630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DB910" w14:textId="77777777" w:rsidR="00C60295" w:rsidRPr="001A35C0" w:rsidRDefault="00C60295" w:rsidP="00C60295">
            <w:pPr>
              <w:rPr>
                <w:rFonts w:ascii="Arial" w:eastAsia="Calibri" w:hAnsi="Arial" w:cs="Arial"/>
              </w:rPr>
            </w:pPr>
            <w:r w:rsidRPr="001A35C0">
              <w:rPr>
                <w:rStyle w:val="normaltextrun"/>
                <w:rFonts w:ascii="Arial" w:hAnsi="Arial" w:cs="Arial"/>
              </w:rPr>
              <w:t>0VB03ZX, 0VB03ZZ, 0VB04ZX, 0VB04ZZ, 0VB07ZX, 0VB07ZZ, 0VB08ZX, 0VB08ZZ, 0VT04ZZ, 0VT07ZZ, 0VT08ZZ, 0V503ZZ, 0V504ZZ, 0V507ZZ, 0V508ZZ</w:t>
            </w:r>
            <w:r w:rsidRPr="001A35C0">
              <w:rPr>
                <w:rStyle w:val="eop"/>
                <w:rFonts w:ascii="Arial" w:hAnsi="Arial" w:cs="Arial"/>
              </w:rPr>
              <w:t> </w:t>
            </w:r>
          </w:p>
        </w:tc>
      </w:tr>
      <w:tr w:rsidR="00C60295" w:rsidRPr="00B94D79" w14:paraId="30416DC7" w14:textId="77777777" w:rsidTr="00C60295">
        <w:tc>
          <w:tcPr>
            <w:tcW w:w="1305" w:type="dxa"/>
          </w:tcPr>
          <w:p w14:paraId="7C8FBF20" w14:textId="77777777" w:rsidR="00C60295" w:rsidRPr="00811DE2" w:rsidRDefault="00C60295" w:rsidP="00C60295">
            <w:pPr>
              <w:rPr>
                <w:rFonts w:ascii="Arial" w:eastAsia="Calibri" w:hAnsi="Arial" w:cs="Arial"/>
                <w:b/>
                <w:bCs/>
              </w:rPr>
            </w:pPr>
            <w:r w:rsidRPr="00811DE2">
              <w:rPr>
                <w:rFonts w:ascii="Arial" w:eastAsia="Calibri" w:hAnsi="Arial" w:cs="Arial"/>
                <w:b/>
                <w:bCs/>
              </w:rPr>
              <w:t>TURBT</w:t>
            </w:r>
          </w:p>
        </w:tc>
        <w:tc>
          <w:tcPr>
            <w:tcW w:w="3937" w:type="dxa"/>
          </w:tcPr>
          <w:p w14:paraId="31A42A68" w14:textId="77777777" w:rsidR="00C60295" w:rsidRPr="00D47794" w:rsidRDefault="00C60295" w:rsidP="00C60295">
            <w:pPr>
              <w:rPr>
                <w:rStyle w:val="normaltextrun"/>
                <w:rFonts w:ascii="Arial" w:hAnsi="Arial" w:cs="Arial"/>
              </w:rPr>
            </w:pPr>
            <w:r w:rsidRPr="00D47794">
              <w:rPr>
                <w:rFonts w:ascii="Arial" w:eastAsia="Times New Roman" w:hAnsi="Arial" w:cs="Arial"/>
                <w:color w:val="000000"/>
              </w:rPr>
              <w:t>52224, 52234, 52235, 52240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BB452" w14:textId="77777777" w:rsidR="00C60295" w:rsidRPr="001A35C0" w:rsidRDefault="00C60295" w:rsidP="00C60295">
            <w:pPr>
              <w:rPr>
                <w:rFonts w:ascii="Arial" w:eastAsia="Calibri" w:hAnsi="Arial" w:cs="Arial"/>
              </w:rPr>
            </w:pPr>
            <w:r w:rsidRPr="001A35C0">
              <w:rPr>
                <w:rStyle w:val="normaltextrun"/>
                <w:rFonts w:ascii="Arial" w:hAnsi="Arial" w:cs="Arial"/>
              </w:rPr>
              <w:t>0T5B7ZZ, 0T5B8ZZ, 0T5C7ZZ, 0T5C8ZZ, 0TBB7ZX, 0TBB7ZZ, 0TBB8ZX, 0TBB8ZZ, 0TBC7ZX, 0TBC7ZZ, 0TBC8ZX, 0TBC8ZZ</w:t>
            </w:r>
            <w:r w:rsidRPr="001A35C0">
              <w:rPr>
                <w:rStyle w:val="eop"/>
                <w:rFonts w:ascii="Arial" w:hAnsi="Arial" w:cs="Arial"/>
              </w:rPr>
              <w:t> </w:t>
            </w:r>
          </w:p>
        </w:tc>
      </w:tr>
      <w:tr w:rsidR="00C60295" w:rsidRPr="00B94D79" w14:paraId="0FB48E46" w14:textId="77777777" w:rsidTr="00C60295">
        <w:tc>
          <w:tcPr>
            <w:tcW w:w="1305" w:type="dxa"/>
          </w:tcPr>
          <w:p w14:paraId="591D49C7" w14:textId="77777777" w:rsidR="00C60295" w:rsidRPr="00811DE2" w:rsidRDefault="00C60295" w:rsidP="00C60295">
            <w:pPr>
              <w:rPr>
                <w:rFonts w:ascii="Arial" w:eastAsia="Calibri" w:hAnsi="Arial" w:cs="Arial"/>
                <w:b/>
                <w:bCs/>
              </w:rPr>
            </w:pPr>
            <w:r w:rsidRPr="00811DE2">
              <w:rPr>
                <w:rFonts w:ascii="Arial" w:eastAsia="Calibri" w:hAnsi="Arial" w:cs="Arial"/>
                <w:b/>
                <w:bCs/>
              </w:rPr>
              <w:t>URS</w:t>
            </w:r>
            <w:r w:rsidRPr="00811DE2">
              <w:rPr>
                <w:rFonts w:ascii="Arial" w:eastAsia="Calibri" w:hAnsi="Arial" w:cs="Arial"/>
                <w:b/>
                <w:bCs/>
                <w:vertAlign w:val="superscript"/>
              </w:rPr>
              <w:t>1</w:t>
            </w:r>
          </w:p>
        </w:tc>
        <w:tc>
          <w:tcPr>
            <w:tcW w:w="3937" w:type="dxa"/>
          </w:tcPr>
          <w:p w14:paraId="53A44A02" w14:textId="77777777" w:rsidR="00C60295" w:rsidRPr="00D47794" w:rsidRDefault="00C60295" w:rsidP="00C60295">
            <w:pPr>
              <w:rPr>
                <w:rStyle w:val="normaltextrun"/>
                <w:rFonts w:ascii="Arial" w:hAnsi="Arial" w:cs="Arial"/>
              </w:rPr>
            </w:pPr>
            <w:r w:rsidRPr="00D47794">
              <w:rPr>
                <w:rFonts w:ascii="Arial" w:eastAsia="Times New Roman" w:hAnsi="Arial" w:cs="Arial"/>
                <w:color w:val="000000"/>
              </w:rPr>
              <w:t>52343, 52344, 52345, 52346, 52351, 52352, 52353, 52354, 52355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80C16" w14:textId="77777777" w:rsidR="00C60295" w:rsidRPr="001A35C0" w:rsidRDefault="00C60295" w:rsidP="00C60295">
            <w:pPr>
              <w:rPr>
                <w:rFonts w:ascii="Arial" w:eastAsia="Calibri" w:hAnsi="Arial" w:cs="Arial"/>
              </w:rPr>
            </w:pPr>
            <w:r w:rsidRPr="001A35C0">
              <w:rPr>
                <w:rStyle w:val="normaltextrun"/>
                <w:rFonts w:ascii="Arial" w:hAnsi="Arial" w:cs="Arial"/>
              </w:rPr>
              <w:t>0TC37ZZ, 0TC38ZZ, 0TC47ZZ, 0TC48ZZ, 0TC67ZZ, 0TC68ZZ, 0TC77ZZ, 0TC78ZZ, OTJ93ZZ, 0TJ97ZZ, 0TJ94ZZ, 0TJ98ZZ</w:t>
            </w:r>
            <w:r w:rsidRPr="001A35C0"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3E06F571" w14:textId="77777777" w:rsidR="00720196" w:rsidRPr="00720196" w:rsidRDefault="00720196" w:rsidP="00C60295">
      <w:pPr>
        <w:pStyle w:val="ListParagraph"/>
        <w:rPr>
          <w:rFonts w:ascii="Arial" w:eastAsia="Calibri" w:hAnsi="Arial" w:cs="Arial"/>
        </w:rPr>
      </w:pPr>
    </w:p>
    <w:p w14:paraId="2C02D85A" w14:textId="77777777" w:rsidR="00720196" w:rsidRPr="00C60295" w:rsidRDefault="00720196" w:rsidP="00C60295">
      <w:pPr>
        <w:ind w:left="360"/>
        <w:rPr>
          <w:rFonts w:ascii="Arial" w:eastAsia="Calibri" w:hAnsi="Arial" w:cs="Arial"/>
        </w:rPr>
      </w:pPr>
      <w:r w:rsidRPr="00C60295">
        <w:rPr>
          <w:rFonts w:ascii="Arial" w:eastAsia="Calibri" w:hAnsi="Arial" w:cs="Arial"/>
        </w:rPr>
        <w:t>Abbreviations: CPT = Current Procedural Terminology; ICD-10 = International Classification of Diseases, 10</w:t>
      </w:r>
      <w:r w:rsidRPr="00C60295">
        <w:rPr>
          <w:rFonts w:ascii="Arial" w:eastAsia="Calibri" w:hAnsi="Arial" w:cs="Arial"/>
          <w:vertAlign w:val="superscript"/>
        </w:rPr>
        <w:t>th</w:t>
      </w:r>
      <w:r w:rsidRPr="00C60295">
        <w:rPr>
          <w:rFonts w:ascii="Arial" w:eastAsia="Calibri" w:hAnsi="Arial" w:cs="Arial"/>
        </w:rPr>
        <w:t xml:space="preserve"> revision: TURBT = transurethral resection of bladder tumor, TURP = transurethral resection of the prostate, and URS = ureteroscopy. </w:t>
      </w:r>
    </w:p>
    <w:p w14:paraId="0432C88B" w14:textId="77777777" w:rsidR="00720196" w:rsidRPr="00C60295" w:rsidRDefault="00720196" w:rsidP="00C60295">
      <w:pPr>
        <w:tabs>
          <w:tab w:val="left" w:pos="1665"/>
        </w:tabs>
        <w:ind w:left="360"/>
        <w:rPr>
          <w:b/>
          <w:bCs/>
        </w:rPr>
      </w:pPr>
      <w:r w:rsidRPr="00C60295">
        <w:rPr>
          <w:rFonts w:ascii="Arial" w:eastAsia="Calibri" w:hAnsi="Arial" w:cs="Arial"/>
          <w:vertAlign w:val="superscript"/>
        </w:rPr>
        <w:t>1</w:t>
      </w:r>
      <w:r w:rsidRPr="00C60295">
        <w:rPr>
          <w:rFonts w:ascii="Arial" w:eastAsia="Calibri" w:hAnsi="Arial" w:cs="Arial"/>
        </w:rPr>
        <w:t>Ureteroscopies with or without urinary stones were included.</w:t>
      </w:r>
    </w:p>
    <w:p w14:paraId="17406084" w14:textId="77777777" w:rsidR="00C82EFB" w:rsidRDefault="00C82EFB" w:rsidP="00F34FE9">
      <w:pPr>
        <w:pStyle w:val="ListParagraph"/>
        <w:numPr>
          <w:ilvl w:val="0"/>
          <w:numId w:val="1"/>
        </w:numPr>
        <w:tabs>
          <w:tab w:val="left" w:pos="1665"/>
        </w:tabs>
        <w:spacing w:after="200" w:line="276" w:lineRule="auto"/>
        <w:rPr>
          <w:rFonts w:ascii="Arial" w:eastAsia="Calibri" w:hAnsi="Arial" w:cs="Arial"/>
        </w:rPr>
        <w:sectPr w:rsidR="00C82EFB" w:rsidSect="00404E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52EB7C" w14:textId="52C98415" w:rsidR="00C82EFB" w:rsidRPr="00C82EFB" w:rsidRDefault="00C82EFB" w:rsidP="00C82E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Supplemental Table 4</w:t>
      </w:r>
      <w:r w:rsidRPr="00C82EFB">
        <w:rPr>
          <w:rFonts w:ascii="Arial" w:hAnsi="Arial" w:cs="Arial"/>
          <w:b/>
          <w:bCs/>
        </w:rPr>
        <w:t>. Excess post-procedural antimicrobial use based on type of procedure during the baseline and intervention periods, stratified by site</w:t>
      </w:r>
    </w:p>
    <w:p w14:paraId="3520AC2B" w14:textId="77777777" w:rsidR="00C82EFB" w:rsidRPr="00C82EFB" w:rsidRDefault="00C82EFB" w:rsidP="00C82EFB">
      <w:pPr>
        <w:ind w:left="36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3480"/>
        <w:gridCol w:w="3730"/>
      </w:tblGrid>
      <w:tr w:rsidR="00C82EFB" w14:paraId="53B6FE32" w14:textId="77777777" w:rsidTr="0015054A">
        <w:tc>
          <w:tcPr>
            <w:tcW w:w="2588" w:type="dxa"/>
            <w:shd w:val="clear" w:color="auto" w:fill="BFBFBF" w:themeFill="background1" w:themeFillShade="BF"/>
          </w:tcPr>
          <w:p w14:paraId="4179C955" w14:textId="77777777" w:rsidR="00C82EFB" w:rsidRPr="001341C1" w:rsidRDefault="00C82EFB" w:rsidP="00C82EFB">
            <w:pPr>
              <w:rPr>
                <w:rFonts w:ascii="Arial" w:hAnsi="Arial" w:cs="Arial"/>
              </w:rPr>
            </w:pPr>
          </w:p>
        </w:tc>
        <w:tc>
          <w:tcPr>
            <w:tcW w:w="4877" w:type="dxa"/>
            <w:shd w:val="clear" w:color="auto" w:fill="BFBFBF" w:themeFill="background1" w:themeFillShade="BF"/>
          </w:tcPr>
          <w:p w14:paraId="782DA84E" w14:textId="77777777" w:rsidR="00C82EFB" w:rsidRPr="004408F4" w:rsidRDefault="00C82EFB" w:rsidP="00C82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08F4">
              <w:rPr>
                <w:rFonts w:ascii="Arial" w:hAnsi="Arial" w:cs="Arial"/>
                <w:b/>
                <w:bCs/>
              </w:rPr>
              <w:t>Baseline</w:t>
            </w:r>
          </w:p>
          <w:p w14:paraId="0A9E9DCB" w14:textId="77777777" w:rsidR="00C82EFB" w:rsidRPr="00024CE7" w:rsidRDefault="00C82EFB" w:rsidP="00C82EFB">
            <w:pPr>
              <w:jc w:val="center"/>
              <w:rPr>
                <w:rFonts w:ascii="Arial" w:hAnsi="Arial" w:cs="Arial"/>
                <w:u w:val="single"/>
              </w:rPr>
            </w:pPr>
            <w:r w:rsidRPr="002001DA">
              <w:rPr>
                <w:rFonts w:ascii="Arial" w:hAnsi="Arial" w:cs="Arial"/>
              </w:rPr>
              <w:t>Number who received excess post-procedural antimicrobial</w:t>
            </w:r>
            <w:r>
              <w:rPr>
                <w:rFonts w:ascii="Arial" w:hAnsi="Arial" w:cs="Arial"/>
              </w:rPr>
              <w:t>s</w:t>
            </w:r>
            <w:r w:rsidRPr="002001DA">
              <w:rPr>
                <w:rFonts w:ascii="Arial" w:hAnsi="Arial" w:cs="Arial"/>
              </w:rPr>
              <w:t xml:space="preserve"> / total procedures</w:t>
            </w:r>
            <w:r w:rsidRPr="00024CE7">
              <w:rPr>
                <w:rFonts w:ascii="Arial" w:hAnsi="Arial" w:cs="Arial"/>
              </w:rPr>
              <w:t xml:space="preserve"> (%)</w:t>
            </w:r>
          </w:p>
          <w:p w14:paraId="02182621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737B67FF" w14:textId="77777777" w:rsidR="00C82EFB" w:rsidRPr="004408F4" w:rsidRDefault="00C82EFB" w:rsidP="00C82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08F4">
              <w:rPr>
                <w:rFonts w:ascii="Arial" w:hAnsi="Arial" w:cs="Arial"/>
                <w:b/>
                <w:bCs/>
              </w:rPr>
              <w:t>Intervention</w:t>
            </w:r>
          </w:p>
          <w:p w14:paraId="6051A1B1" w14:textId="77777777" w:rsidR="00C82EFB" w:rsidRPr="00024CE7" w:rsidRDefault="00C82EFB" w:rsidP="00C82EFB">
            <w:pPr>
              <w:jc w:val="center"/>
              <w:rPr>
                <w:rFonts w:ascii="Arial" w:hAnsi="Arial" w:cs="Arial"/>
                <w:u w:val="single"/>
              </w:rPr>
            </w:pPr>
            <w:r w:rsidRPr="003118C5">
              <w:rPr>
                <w:rFonts w:ascii="Arial" w:hAnsi="Arial" w:cs="Arial"/>
              </w:rPr>
              <w:t>Number who received excess post-procedural antimicrobial</w:t>
            </w:r>
            <w:r>
              <w:rPr>
                <w:rFonts w:ascii="Arial" w:hAnsi="Arial" w:cs="Arial"/>
              </w:rPr>
              <w:t>s</w:t>
            </w:r>
            <w:r w:rsidRPr="002001DA">
              <w:rPr>
                <w:rFonts w:ascii="Arial" w:hAnsi="Arial" w:cs="Arial"/>
              </w:rPr>
              <w:t xml:space="preserve"> / total procedures</w:t>
            </w:r>
            <w:r w:rsidRPr="00024CE7">
              <w:rPr>
                <w:rFonts w:ascii="Arial" w:hAnsi="Arial" w:cs="Arial"/>
              </w:rPr>
              <w:t xml:space="preserve"> (%)</w:t>
            </w:r>
          </w:p>
          <w:p w14:paraId="36B4DE0A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</w:p>
        </w:tc>
      </w:tr>
      <w:tr w:rsidR="00C82EFB" w14:paraId="530DC0D9" w14:textId="77777777" w:rsidTr="0015054A">
        <w:trPr>
          <w:trHeight w:val="1358"/>
        </w:trPr>
        <w:tc>
          <w:tcPr>
            <w:tcW w:w="2588" w:type="dxa"/>
          </w:tcPr>
          <w:p w14:paraId="2E42B8D4" w14:textId="77777777" w:rsidR="00C82EFB" w:rsidRPr="00EE2AC1" w:rsidRDefault="00C82EFB" w:rsidP="00C82EFB">
            <w:pPr>
              <w:rPr>
                <w:rFonts w:ascii="Arial" w:hAnsi="Arial" w:cs="Arial"/>
                <w:b/>
                <w:bCs/>
              </w:rPr>
            </w:pPr>
            <w:r w:rsidRPr="00EE2AC1">
              <w:rPr>
                <w:rFonts w:ascii="Arial" w:hAnsi="Arial" w:cs="Arial"/>
                <w:b/>
                <w:bCs/>
              </w:rPr>
              <w:t>Site 1</w:t>
            </w:r>
          </w:p>
          <w:p w14:paraId="50B96FBC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TURBT</w:t>
            </w:r>
          </w:p>
          <w:p w14:paraId="75006D83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TURP</w:t>
            </w:r>
          </w:p>
          <w:p w14:paraId="2C764236" w14:textId="77777777" w:rsidR="00C82EFB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reteroscopy</w:t>
            </w:r>
          </w:p>
          <w:p w14:paraId="4FD6E2C4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877" w:type="dxa"/>
          </w:tcPr>
          <w:p w14:paraId="01C6482F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</w:p>
          <w:p w14:paraId="2ECBD16C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222/536 (</w:t>
            </w:r>
            <w:r w:rsidRPr="008D643E">
              <w:rPr>
                <w:rFonts w:ascii="Arial" w:hAnsi="Arial" w:cs="Arial"/>
                <w:b/>
                <w:bCs/>
              </w:rPr>
              <w:t>41</w:t>
            </w:r>
            <w:r>
              <w:rPr>
                <w:rFonts w:ascii="Arial" w:hAnsi="Arial" w:cs="Arial"/>
              </w:rPr>
              <w:t>)</w:t>
            </w:r>
          </w:p>
          <w:p w14:paraId="5C2DE55E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107/142 (</w:t>
            </w:r>
            <w:r w:rsidRPr="008D643E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</w:rPr>
              <w:t>)</w:t>
            </w:r>
          </w:p>
          <w:p w14:paraId="67C51C6A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108/163 (</w:t>
            </w:r>
            <w:r w:rsidRPr="008D643E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</w:rPr>
              <w:t>)</w:t>
            </w:r>
          </w:p>
          <w:p w14:paraId="0FE00379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437/841 (</w:t>
            </w:r>
            <w:r w:rsidRPr="007667A5">
              <w:rPr>
                <w:rFonts w:ascii="Arial" w:hAnsi="Arial" w:cs="Arial"/>
                <w:b/>
                <w:bCs/>
              </w:rPr>
              <w:t>52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310" w:type="dxa"/>
          </w:tcPr>
          <w:p w14:paraId="1FF20131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</w:p>
          <w:p w14:paraId="22246C2D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47/177 </w:t>
            </w:r>
            <w:r w:rsidRPr="0077496C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27</w:t>
            </w:r>
            <w:r>
              <w:rPr>
                <w:rFonts w:ascii="Arial" w:hAnsi="Arial" w:cs="Arial"/>
              </w:rPr>
              <w:t>)</w:t>
            </w:r>
          </w:p>
          <w:p w14:paraId="6A56B6BD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46/78 (</w:t>
            </w:r>
            <w:r w:rsidRPr="0077496C">
              <w:rPr>
                <w:rFonts w:ascii="Arial" w:hAnsi="Arial" w:cs="Arial"/>
                <w:b/>
                <w:bCs/>
              </w:rPr>
              <w:t>59</w:t>
            </w:r>
            <w:r>
              <w:rPr>
                <w:rFonts w:ascii="Arial" w:hAnsi="Arial" w:cs="Arial"/>
              </w:rPr>
              <w:t>)</w:t>
            </w:r>
          </w:p>
          <w:p w14:paraId="1BAD59F0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58/83 (</w:t>
            </w:r>
            <w:r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</w:rPr>
              <w:t>)</w:t>
            </w:r>
          </w:p>
          <w:p w14:paraId="64600787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151/338 (</w:t>
            </w:r>
            <w:r w:rsidRPr="00D635A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2EFB" w14:paraId="254F3599" w14:textId="77777777" w:rsidTr="0015054A">
        <w:tc>
          <w:tcPr>
            <w:tcW w:w="2588" w:type="dxa"/>
          </w:tcPr>
          <w:p w14:paraId="51AC39DF" w14:textId="77777777" w:rsidR="00C82EFB" w:rsidRPr="00EE2AC1" w:rsidRDefault="00C82EFB" w:rsidP="00C82EFB">
            <w:pPr>
              <w:rPr>
                <w:rFonts w:ascii="Arial" w:hAnsi="Arial" w:cs="Arial"/>
                <w:b/>
                <w:bCs/>
              </w:rPr>
            </w:pPr>
            <w:r w:rsidRPr="00EE2AC1">
              <w:rPr>
                <w:rFonts w:ascii="Arial" w:hAnsi="Arial" w:cs="Arial"/>
                <w:b/>
                <w:bCs/>
              </w:rPr>
              <w:t>Site 2</w:t>
            </w:r>
          </w:p>
          <w:p w14:paraId="5734EF36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TURBT</w:t>
            </w:r>
          </w:p>
          <w:p w14:paraId="24C9C43C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TURP</w:t>
            </w:r>
          </w:p>
          <w:p w14:paraId="6B79EE90" w14:textId="77777777" w:rsidR="00C82EFB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reteroscopy</w:t>
            </w:r>
          </w:p>
          <w:p w14:paraId="3FC1F011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877" w:type="dxa"/>
          </w:tcPr>
          <w:p w14:paraId="0E23896E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</w:p>
          <w:p w14:paraId="045BFEDB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19/48 (</w:t>
            </w:r>
            <w:r w:rsidRPr="00E13C74">
              <w:rPr>
                <w:rFonts w:ascii="Arial" w:hAnsi="Arial" w:cs="Arial"/>
                <w:b/>
                <w:bCs/>
              </w:rPr>
              <w:t>4</w:t>
            </w:r>
            <w:r w:rsidRPr="00013BF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</w:rPr>
              <w:t>)</w:t>
            </w:r>
          </w:p>
          <w:p w14:paraId="584CCC62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15/33 (</w:t>
            </w:r>
            <w:r w:rsidRPr="006F7FF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</w:rPr>
              <w:t>)</w:t>
            </w:r>
          </w:p>
          <w:p w14:paraId="1549A79E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15/29 (</w:t>
            </w:r>
            <w:r w:rsidRPr="006F7FF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>)</w:t>
            </w:r>
          </w:p>
          <w:p w14:paraId="45B00DF9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49/110 (</w:t>
            </w:r>
            <w:r w:rsidRPr="00805DF3">
              <w:rPr>
                <w:rFonts w:ascii="Arial" w:hAnsi="Arial" w:cs="Arial"/>
                <w:b/>
                <w:bCs/>
              </w:rPr>
              <w:t>45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310" w:type="dxa"/>
          </w:tcPr>
          <w:p w14:paraId="0E14DE6E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</w:p>
          <w:p w14:paraId="51A5D4B0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22/43 (</w:t>
            </w:r>
            <w:r w:rsidRPr="0077496C">
              <w:rPr>
                <w:rFonts w:ascii="Arial" w:hAnsi="Arial" w:cs="Arial"/>
                <w:b/>
                <w:bCs/>
              </w:rPr>
              <w:t>51</w:t>
            </w:r>
            <w:r>
              <w:rPr>
                <w:rFonts w:ascii="Arial" w:hAnsi="Arial" w:cs="Arial"/>
              </w:rPr>
              <w:t>)</w:t>
            </w:r>
          </w:p>
          <w:p w14:paraId="61DD3CA7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14/26 (</w:t>
            </w:r>
            <w:r w:rsidRPr="0077496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</w:rPr>
              <w:t>)</w:t>
            </w:r>
          </w:p>
          <w:p w14:paraId="7F6CAEE7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3/7 (</w:t>
            </w:r>
            <w:r w:rsidRPr="0077496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>)</w:t>
            </w:r>
          </w:p>
          <w:p w14:paraId="077EC4C4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39/76 (</w:t>
            </w:r>
            <w:r w:rsidRPr="004408F4">
              <w:rPr>
                <w:rFonts w:ascii="Arial" w:hAnsi="Arial" w:cs="Arial"/>
                <w:b/>
                <w:bCs/>
              </w:rPr>
              <w:t>51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2EFB" w14:paraId="78A778D8" w14:textId="77777777" w:rsidTr="0015054A">
        <w:trPr>
          <w:trHeight w:val="728"/>
        </w:trPr>
        <w:tc>
          <w:tcPr>
            <w:tcW w:w="2588" w:type="dxa"/>
          </w:tcPr>
          <w:p w14:paraId="6AC7F05E" w14:textId="77777777" w:rsidR="00C82EFB" w:rsidRPr="00EE2AC1" w:rsidRDefault="00C82EFB" w:rsidP="00C82EFB">
            <w:pPr>
              <w:rPr>
                <w:rFonts w:ascii="Arial" w:hAnsi="Arial" w:cs="Arial"/>
                <w:b/>
                <w:bCs/>
              </w:rPr>
            </w:pPr>
            <w:r w:rsidRPr="00EE2AC1">
              <w:rPr>
                <w:rFonts w:ascii="Arial" w:hAnsi="Arial" w:cs="Arial"/>
                <w:b/>
                <w:bCs/>
              </w:rPr>
              <w:t>Site 3</w:t>
            </w:r>
          </w:p>
          <w:p w14:paraId="135D326C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TURBT</w:t>
            </w:r>
          </w:p>
          <w:p w14:paraId="79641ED7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TURP</w:t>
            </w:r>
          </w:p>
          <w:p w14:paraId="1100147F" w14:textId="77777777" w:rsidR="00C82EFB" w:rsidRDefault="00C82EFB" w:rsidP="00C82EFB">
            <w:pPr>
              <w:jc w:val="right"/>
              <w:rPr>
                <w:rFonts w:ascii="Arial" w:hAnsi="Arial" w:cs="Arial"/>
              </w:rPr>
            </w:pPr>
            <w:r w:rsidRPr="001341C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reteroscopy</w:t>
            </w:r>
          </w:p>
          <w:p w14:paraId="4B1EFF50" w14:textId="77777777" w:rsidR="00C82EFB" w:rsidRPr="001341C1" w:rsidRDefault="00C82EFB" w:rsidP="00C82E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877" w:type="dxa"/>
          </w:tcPr>
          <w:p w14:paraId="7F357C39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</w:p>
          <w:p w14:paraId="41EB8095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56/147 (</w:t>
            </w:r>
            <w:r w:rsidRPr="006F7FF5">
              <w:rPr>
                <w:rFonts w:ascii="Arial" w:hAnsi="Arial" w:cs="Arial"/>
                <w:b/>
                <w:bCs/>
              </w:rPr>
              <w:t>38</w:t>
            </w:r>
            <w:r>
              <w:rPr>
                <w:rFonts w:ascii="Arial" w:hAnsi="Arial" w:cs="Arial"/>
              </w:rPr>
              <w:t>)</w:t>
            </w:r>
          </w:p>
          <w:p w14:paraId="02B0A0EF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61/85 (</w:t>
            </w:r>
            <w:r w:rsidRPr="006F7FF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>)</w:t>
            </w:r>
          </w:p>
          <w:p w14:paraId="4D1AAB45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41/89 (</w:t>
            </w:r>
            <w:r w:rsidRPr="006F7FF5">
              <w:rPr>
                <w:rFonts w:ascii="Arial" w:hAnsi="Arial" w:cs="Arial"/>
                <w:b/>
                <w:bCs/>
              </w:rPr>
              <w:t>46</w:t>
            </w:r>
            <w:r>
              <w:rPr>
                <w:rFonts w:ascii="Arial" w:hAnsi="Arial" w:cs="Arial"/>
              </w:rPr>
              <w:t>)</w:t>
            </w:r>
          </w:p>
          <w:p w14:paraId="1329439F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158/321 (</w:t>
            </w:r>
            <w:r w:rsidRPr="00805DF3">
              <w:rPr>
                <w:rFonts w:ascii="Arial" w:hAnsi="Arial" w:cs="Arial"/>
                <w:b/>
                <w:bCs/>
              </w:rPr>
              <w:t>49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310" w:type="dxa"/>
          </w:tcPr>
          <w:p w14:paraId="3113F52B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</w:p>
          <w:p w14:paraId="65B13442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15/62 (</w:t>
            </w:r>
            <w:r w:rsidRPr="006F7FF5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</w:rPr>
              <w:t>)</w:t>
            </w:r>
          </w:p>
          <w:p w14:paraId="5A2EA64F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7/26 (</w:t>
            </w:r>
            <w:r w:rsidRPr="006F7FF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</w:rPr>
              <w:t>)</w:t>
            </w:r>
          </w:p>
          <w:p w14:paraId="4AAF18D6" w14:textId="77777777" w:rsidR="00C82EFB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4/23 (</w:t>
            </w:r>
            <w:r w:rsidRPr="0077496C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</w:rPr>
              <w:t>)</w:t>
            </w:r>
          </w:p>
          <w:p w14:paraId="3A58B869" w14:textId="77777777" w:rsidR="00C82EFB" w:rsidRPr="001341C1" w:rsidRDefault="00C82EFB" w:rsidP="00C82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26/111 (</w:t>
            </w:r>
            <w:r w:rsidRPr="00BB0838">
              <w:rPr>
                <w:rFonts w:ascii="Arial" w:hAnsi="Arial" w:cs="Arial"/>
                <w:b/>
                <w:bCs/>
              </w:rPr>
              <w:t>23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4BD3FB77" w14:textId="77777777" w:rsidR="00C82EFB" w:rsidRPr="00C82EFB" w:rsidRDefault="00C82EFB" w:rsidP="00C82EFB">
      <w:pPr>
        <w:ind w:left="360"/>
        <w:rPr>
          <w:rFonts w:ascii="Arial" w:hAnsi="Arial" w:cs="Arial"/>
          <w:b/>
          <w:bCs/>
          <w:u w:val="single"/>
        </w:rPr>
      </w:pPr>
    </w:p>
    <w:p w14:paraId="1E62EDF5" w14:textId="77777777" w:rsidR="00C82EFB" w:rsidRPr="00C82EFB" w:rsidRDefault="00C82EFB" w:rsidP="00C82EFB">
      <w:pPr>
        <w:ind w:left="360"/>
        <w:rPr>
          <w:rFonts w:ascii="Arial" w:hAnsi="Arial" w:cs="Arial"/>
          <w:b/>
          <w:bCs/>
          <w:u w:val="single"/>
        </w:rPr>
      </w:pPr>
    </w:p>
    <w:p w14:paraId="544F8ECB" w14:textId="77777777" w:rsidR="00C82EFB" w:rsidRPr="00C82EFB" w:rsidRDefault="00C82EFB" w:rsidP="00C82EFB">
      <w:pPr>
        <w:ind w:left="360"/>
        <w:rPr>
          <w:rFonts w:ascii="Arial" w:hAnsi="Arial" w:cs="Arial"/>
          <w:sz w:val="20"/>
          <w:szCs w:val="20"/>
        </w:rPr>
      </w:pPr>
      <w:r w:rsidRPr="00C82EFB">
        <w:rPr>
          <w:rFonts w:ascii="Arial" w:hAnsi="Arial" w:cs="Arial"/>
          <w:sz w:val="20"/>
          <w:szCs w:val="20"/>
        </w:rPr>
        <w:t>Abbreviation: TURBT transurethral resection of a bladder tumor; TURP transurethral resection of the prostate</w:t>
      </w:r>
    </w:p>
    <w:p w14:paraId="31B6CFB4" w14:textId="77777777" w:rsidR="0084744E" w:rsidRPr="00C82EFB" w:rsidRDefault="0084744E" w:rsidP="00C82EFB">
      <w:pPr>
        <w:tabs>
          <w:tab w:val="left" w:pos="1665"/>
        </w:tabs>
        <w:spacing w:after="200" w:line="276" w:lineRule="auto"/>
        <w:ind w:left="360"/>
        <w:rPr>
          <w:rFonts w:ascii="Arial" w:eastAsia="Calibri" w:hAnsi="Arial" w:cs="Arial"/>
        </w:rPr>
      </w:pPr>
    </w:p>
    <w:p w14:paraId="2B223B95" w14:textId="21907E0F" w:rsidR="00C82EFB" w:rsidRPr="00C82EFB" w:rsidRDefault="00C82EFB" w:rsidP="00C82EFB">
      <w:pPr>
        <w:sectPr w:rsidR="00C82EFB" w:rsidRPr="00C82EFB" w:rsidSect="00404E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028C92" w14:textId="30FED14F" w:rsidR="0084744E" w:rsidRDefault="0084744E" w:rsidP="0084744E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Supplemental Table </w:t>
      </w:r>
      <w:r w:rsidR="002C6CE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Pr="00F16F83">
        <w:rPr>
          <w:rFonts w:ascii="Arial" w:hAnsi="Arial" w:cs="Arial"/>
          <w:b/>
          <w:bCs/>
        </w:rPr>
        <w:t xml:space="preserve">Unplanned visits and late antimicrobial prescriptions during the baseline and intervention periods, stratified by site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133"/>
        <w:gridCol w:w="1361"/>
        <w:gridCol w:w="1077"/>
        <w:gridCol w:w="1361"/>
        <w:gridCol w:w="1076"/>
        <w:gridCol w:w="1361"/>
        <w:gridCol w:w="1232"/>
        <w:gridCol w:w="1361"/>
      </w:tblGrid>
      <w:tr w:rsidR="003D334D" w14:paraId="53CFD764" w14:textId="77777777" w:rsidTr="00627641">
        <w:tc>
          <w:tcPr>
            <w:tcW w:w="2988" w:type="dxa"/>
            <w:vMerge w:val="restart"/>
            <w:shd w:val="clear" w:color="auto" w:fill="D9D9D9" w:themeFill="background1" w:themeFillShade="D9"/>
          </w:tcPr>
          <w:p w14:paraId="4586307A" w14:textId="77777777" w:rsidR="003D334D" w:rsidRPr="00FE17A6" w:rsidRDefault="003D334D" w:rsidP="0062764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94" w:type="dxa"/>
            <w:gridSpan w:val="2"/>
            <w:shd w:val="clear" w:color="auto" w:fill="D9D9D9" w:themeFill="background1" w:themeFillShade="D9"/>
          </w:tcPr>
          <w:p w14:paraId="47FE8605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Site 1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</w:tcPr>
          <w:p w14:paraId="0A685585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Site 2</w:t>
            </w:r>
          </w:p>
        </w:tc>
        <w:tc>
          <w:tcPr>
            <w:tcW w:w="2437" w:type="dxa"/>
            <w:gridSpan w:val="2"/>
            <w:shd w:val="clear" w:color="auto" w:fill="D9D9D9" w:themeFill="background1" w:themeFillShade="D9"/>
          </w:tcPr>
          <w:p w14:paraId="5FA591C7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Site 3</w:t>
            </w:r>
          </w:p>
        </w:tc>
        <w:tc>
          <w:tcPr>
            <w:tcW w:w="2593" w:type="dxa"/>
            <w:gridSpan w:val="2"/>
            <w:shd w:val="clear" w:color="auto" w:fill="D9D9D9" w:themeFill="background1" w:themeFillShade="D9"/>
          </w:tcPr>
          <w:p w14:paraId="6DD65D8D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</w:tr>
      <w:tr w:rsidR="003D334D" w14:paraId="7188D76E" w14:textId="77777777" w:rsidTr="00627641">
        <w:tc>
          <w:tcPr>
            <w:tcW w:w="2988" w:type="dxa"/>
            <w:vMerge/>
            <w:shd w:val="clear" w:color="auto" w:fill="D9D9D9" w:themeFill="background1" w:themeFillShade="D9"/>
          </w:tcPr>
          <w:p w14:paraId="67870A31" w14:textId="77777777" w:rsidR="003D334D" w:rsidRPr="00FE17A6" w:rsidRDefault="003D334D" w:rsidP="0062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429EE519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  <w:p w14:paraId="64C7CE1D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n=841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03B2D2A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59407D0C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n=338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1A0A1891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  <w:p w14:paraId="105D3909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n=110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361D73F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3B8B88F1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n=76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73116575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  <w:p w14:paraId="7D6E2685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n=321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5C8C79D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029E78ED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n=111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1491D9FE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  <w:p w14:paraId="3A649A1A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n=1272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078A419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6F3C25F3" w14:textId="77777777" w:rsidR="003D334D" w:rsidRPr="00FE17A6" w:rsidRDefault="003D334D" w:rsidP="00627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7A6">
              <w:rPr>
                <w:rFonts w:ascii="Arial" w:hAnsi="Arial" w:cs="Arial"/>
                <w:b/>
                <w:bCs/>
                <w:sz w:val="20"/>
                <w:szCs w:val="20"/>
              </w:rPr>
              <w:t>n=525</w:t>
            </w:r>
          </w:p>
        </w:tc>
      </w:tr>
      <w:tr w:rsidR="003D334D" w14:paraId="217C11C4" w14:textId="77777777" w:rsidTr="00627641">
        <w:tc>
          <w:tcPr>
            <w:tcW w:w="2988" w:type="dxa"/>
          </w:tcPr>
          <w:p w14:paraId="29BD966A" w14:textId="77777777" w:rsidR="003D334D" w:rsidRPr="003E0D30" w:rsidRDefault="003D334D" w:rsidP="0062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D30">
              <w:rPr>
                <w:rFonts w:ascii="Arial" w:hAnsi="Arial" w:cs="Arial"/>
                <w:b/>
                <w:bCs/>
                <w:sz w:val="20"/>
                <w:szCs w:val="20"/>
              </w:rPr>
              <w:t>Unplanned visits</w:t>
            </w:r>
          </w:p>
          <w:p w14:paraId="6940394C" w14:textId="77777777" w:rsidR="003D334D" w:rsidRPr="0038196A" w:rsidRDefault="003D334D" w:rsidP="006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ED</w:t>
            </w:r>
          </w:p>
          <w:p w14:paraId="5FE2FBD0" w14:textId="77777777" w:rsidR="003D334D" w:rsidRPr="0038196A" w:rsidRDefault="003D334D" w:rsidP="006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Hospitalization</w:t>
            </w:r>
          </w:p>
          <w:p w14:paraId="21E34749" w14:textId="77777777" w:rsidR="003D334D" w:rsidRDefault="003D334D" w:rsidP="006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Either 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8196A">
              <w:rPr>
                <w:rFonts w:ascii="Arial" w:hAnsi="Arial" w:cs="Arial"/>
                <w:sz w:val="20"/>
                <w:szCs w:val="20"/>
              </w:rPr>
              <w:t xml:space="preserve"> and/or hospit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  <w:p w14:paraId="27328480" w14:textId="77777777" w:rsidR="003D334D" w:rsidRPr="0038196A" w:rsidRDefault="003D334D" w:rsidP="006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11F931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91ACB6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101 (12.0)</w:t>
            </w:r>
          </w:p>
          <w:p w14:paraId="239B88C7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52 (6.2)</w:t>
            </w:r>
          </w:p>
          <w:p w14:paraId="20DAF8C9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112 (13.3)</w:t>
            </w:r>
          </w:p>
        </w:tc>
        <w:tc>
          <w:tcPr>
            <w:tcW w:w="1361" w:type="dxa"/>
          </w:tcPr>
          <w:p w14:paraId="0B86FD3B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AD7B7A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58 (17.2)</w:t>
            </w:r>
          </w:p>
          <w:p w14:paraId="1E66D642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28 (8.3)</w:t>
            </w:r>
          </w:p>
          <w:p w14:paraId="6A365AC5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64 (18.9)</w:t>
            </w:r>
          </w:p>
        </w:tc>
        <w:tc>
          <w:tcPr>
            <w:tcW w:w="1077" w:type="dxa"/>
          </w:tcPr>
          <w:p w14:paraId="42452BA1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7A730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27 (24.6)</w:t>
            </w:r>
          </w:p>
          <w:p w14:paraId="24C5C544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9 (8.2)</w:t>
            </w:r>
          </w:p>
          <w:p w14:paraId="522D79AC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27 (24.6)</w:t>
            </w:r>
          </w:p>
        </w:tc>
        <w:tc>
          <w:tcPr>
            <w:tcW w:w="1361" w:type="dxa"/>
          </w:tcPr>
          <w:p w14:paraId="35A1AFA0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DB556F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27 (35.5)</w:t>
            </w:r>
          </w:p>
          <w:p w14:paraId="776941A9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13 (17.1)</w:t>
            </w:r>
          </w:p>
          <w:p w14:paraId="1C08F565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29 (38.2)</w:t>
            </w:r>
          </w:p>
        </w:tc>
        <w:tc>
          <w:tcPr>
            <w:tcW w:w="1076" w:type="dxa"/>
          </w:tcPr>
          <w:p w14:paraId="1EBAE70E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EC2E1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39 (12.2)</w:t>
            </w:r>
          </w:p>
          <w:p w14:paraId="19C6ED75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22 (6.9)</w:t>
            </w:r>
          </w:p>
          <w:p w14:paraId="7F90726D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47 (14.6)</w:t>
            </w:r>
          </w:p>
        </w:tc>
        <w:tc>
          <w:tcPr>
            <w:tcW w:w="1361" w:type="dxa"/>
          </w:tcPr>
          <w:p w14:paraId="6382B708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49C6D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12 (10.8)</w:t>
            </w:r>
          </w:p>
          <w:p w14:paraId="33E1D85E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10 (9.0)</w:t>
            </w:r>
          </w:p>
          <w:p w14:paraId="7A364EA9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20 (18.0)</w:t>
            </w:r>
          </w:p>
        </w:tc>
        <w:tc>
          <w:tcPr>
            <w:tcW w:w="1232" w:type="dxa"/>
          </w:tcPr>
          <w:p w14:paraId="1074924C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D2C79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167 (13.1)</w:t>
            </w:r>
          </w:p>
          <w:p w14:paraId="71400701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83 (6.5)</w:t>
            </w:r>
          </w:p>
          <w:p w14:paraId="4059A487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186 (14.6)</w:t>
            </w:r>
          </w:p>
        </w:tc>
        <w:tc>
          <w:tcPr>
            <w:tcW w:w="1361" w:type="dxa"/>
          </w:tcPr>
          <w:p w14:paraId="4A09AFED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EEB9D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97 (18.5)</w:t>
            </w:r>
          </w:p>
          <w:p w14:paraId="0191E20C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51 (9.7)</w:t>
            </w:r>
          </w:p>
          <w:p w14:paraId="54998B26" w14:textId="7777777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113 (21.5)</w:t>
            </w:r>
          </w:p>
        </w:tc>
      </w:tr>
      <w:tr w:rsidR="003D334D" w14:paraId="23433293" w14:textId="77777777" w:rsidTr="00627641">
        <w:tc>
          <w:tcPr>
            <w:tcW w:w="2988" w:type="dxa"/>
          </w:tcPr>
          <w:p w14:paraId="24460A17" w14:textId="77777777" w:rsidR="00F16F83" w:rsidRDefault="00F16F83" w:rsidP="0062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9A83E3" w14:textId="29A46F14" w:rsidR="003D334D" w:rsidRDefault="003D334D" w:rsidP="0062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D30">
              <w:rPr>
                <w:rFonts w:ascii="Arial" w:hAnsi="Arial" w:cs="Arial"/>
                <w:b/>
                <w:bCs/>
                <w:sz w:val="20"/>
                <w:szCs w:val="20"/>
              </w:rPr>
              <w:t>Late anti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microbial prescription</w:t>
            </w:r>
          </w:p>
          <w:p w14:paraId="2FC24CCB" w14:textId="77777777" w:rsidR="00F16F83" w:rsidRPr="003E0D30" w:rsidRDefault="00F16F83" w:rsidP="0062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FCEAFB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8D140" w14:textId="420305A9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105 (12.5)</w:t>
            </w:r>
          </w:p>
        </w:tc>
        <w:tc>
          <w:tcPr>
            <w:tcW w:w="1361" w:type="dxa"/>
          </w:tcPr>
          <w:p w14:paraId="03C1CE12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0655C" w14:textId="702CDA5B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56 (16.6)</w:t>
            </w:r>
          </w:p>
        </w:tc>
        <w:tc>
          <w:tcPr>
            <w:tcW w:w="1077" w:type="dxa"/>
          </w:tcPr>
          <w:p w14:paraId="2710D219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D3D7B" w14:textId="37D5FB2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23 (20.9)</w:t>
            </w:r>
          </w:p>
        </w:tc>
        <w:tc>
          <w:tcPr>
            <w:tcW w:w="1361" w:type="dxa"/>
          </w:tcPr>
          <w:p w14:paraId="60F7AF82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C8753" w14:textId="5519FC7A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16 (21.1)</w:t>
            </w:r>
          </w:p>
        </w:tc>
        <w:tc>
          <w:tcPr>
            <w:tcW w:w="1076" w:type="dxa"/>
          </w:tcPr>
          <w:p w14:paraId="7A75C449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06DDE" w14:textId="452D6B2F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41 (12.8)</w:t>
            </w:r>
          </w:p>
        </w:tc>
        <w:tc>
          <w:tcPr>
            <w:tcW w:w="1361" w:type="dxa"/>
          </w:tcPr>
          <w:p w14:paraId="3F53F065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3BB03" w14:textId="1A8A1BA9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11 (9.9)</w:t>
            </w:r>
          </w:p>
        </w:tc>
        <w:tc>
          <w:tcPr>
            <w:tcW w:w="1232" w:type="dxa"/>
          </w:tcPr>
          <w:p w14:paraId="3D57BAAF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A2202" w14:textId="4859EFF7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169 (13.3)</w:t>
            </w:r>
          </w:p>
        </w:tc>
        <w:tc>
          <w:tcPr>
            <w:tcW w:w="1361" w:type="dxa"/>
          </w:tcPr>
          <w:p w14:paraId="7C79B1C0" w14:textId="77777777" w:rsidR="00F16F83" w:rsidRDefault="00F16F83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8757E1" w14:textId="14257802" w:rsidR="003D334D" w:rsidRPr="0038196A" w:rsidRDefault="003D334D" w:rsidP="00627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96A">
              <w:rPr>
                <w:rFonts w:ascii="Arial" w:hAnsi="Arial" w:cs="Arial"/>
                <w:sz w:val="20"/>
                <w:szCs w:val="20"/>
              </w:rPr>
              <w:t>83 (15.8)</w:t>
            </w:r>
          </w:p>
        </w:tc>
      </w:tr>
    </w:tbl>
    <w:p w14:paraId="6C087FA5" w14:textId="77777777" w:rsidR="00DF6D5B" w:rsidRDefault="00F16F83" w:rsidP="00F16F83">
      <w:pPr>
        <w:ind w:left="360"/>
        <w:rPr>
          <w:rFonts w:ascii="Arial" w:hAnsi="Arial" w:cs="Arial"/>
          <w:sz w:val="20"/>
          <w:szCs w:val="20"/>
        </w:rPr>
        <w:sectPr w:rsidR="00DF6D5B" w:rsidSect="00F16F8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A6462">
        <w:rPr>
          <w:rFonts w:ascii="Arial" w:hAnsi="Arial" w:cs="Arial"/>
          <w:sz w:val="20"/>
          <w:szCs w:val="20"/>
        </w:rPr>
        <w:t>Abbreviation: ED Emergency Department</w:t>
      </w:r>
    </w:p>
    <w:p w14:paraId="12455CEF" w14:textId="77777777" w:rsidR="005671A9" w:rsidRPr="00BB5AFA" w:rsidRDefault="005671A9" w:rsidP="00567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Supplemental </w:t>
      </w:r>
      <w:r w:rsidRPr="00BB5AFA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6</w:t>
      </w:r>
      <w:r w:rsidRPr="00BB5AFA">
        <w:rPr>
          <w:rFonts w:ascii="Arial" w:hAnsi="Arial" w:cs="Arial"/>
          <w:b/>
          <w:bCs/>
        </w:rPr>
        <w:t xml:space="preserve">. Odds ratio of </w:t>
      </w:r>
      <w:r>
        <w:rPr>
          <w:rFonts w:ascii="Arial" w:hAnsi="Arial" w:cs="Arial"/>
          <w:b/>
          <w:bCs/>
        </w:rPr>
        <w:t>unplanned visits and late antimicrobial prescriptions after adjusting for procedure date, baseline vs. intervention period, and whether a post-procedural antimicrobial was prescribed</w:t>
      </w:r>
    </w:p>
    <w:p w14:paraId="63B3E8FC" w14:textId="77777777" w:rsidR="005671A9" w:rsidRPr="001B18F1" w:rsidRDefault="005671A9" w:rsidP="005671A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4495"/>
        <w:gridCol w:w="2070"/>
        <w:gridCol w:w="4230"/>
        <w:gridCol w:w="1620"/>
      </w:tblGrid>
      <w:tr w:rsidR="005671A9" w14:paraId="1CE6AE1E" w14:textId="77777777" w:rsidTr="0015054A">
        <w:tc>
          <w:tcPr>
            <w:tcW w:w="4495" w:type="dxa"/>
            <w:shd w:val="clear" w:color="auto" w:fill="BFBFBF" w:themeFill="background1" w:themeFillShade="BF"/>
          </w:tcPr>
          <w:p w14:paraId="07FDED08" w14:textId="77777777" w:rsidR="005671A9" w:rsidRPr="00F54AE3" w:rsidRDefault="005671A9" w:rsidP="0015054A">
            <w:pPr>
              <w:rPr>
                <w:rFonts w:ascii="Arial" w:hAnsi="Arial" w:cs="Arial"/>
                <w:b/>
                <w:bCs/>
              </w:rPr>
            </w:pPr>
            <w:r w:rsidRPr="00F54AE3">
              <w:rPr>
                <w:rFonts w:ascii="Arial" w:hAnsi="Arial" w:cs="Arial"/>
                <w:b/>
                <w:bCs/>
              </w:rPr>
              <w:t>Secondary outcome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37B0B72" w14:textId="77777777" w:rsidR="005671A9" w:rsidRPr="004E21C4" w:rsidRDefault="005671A9" w:rsidP="00150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1C4">
              <w:rPr>
                <w:rFonts w:ascii="Arial" w:hAnsi="Arial" w:cs="Arial"/>
                <w:b/>
                <w:bCs/>
              </w:rPr>
              <w:t>Odds ratio*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14:paraId="1272EF74" w14:textId="77777777" w:rsidR="005671A9" w:rsidRDefault="005671A9" w:rsidP="00150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1C4">
              <w:rPr>
                <w:rFonts w:ascii="Arial" w:hAnsi="Arial" w:cs="Arial"/>
                <w:b/>
                <w:bCs/>
              </w:rPr>
              <w:t xml:space="preserve">95% confidence interval </w:t>
            </w:r>
          </w:p>
          <w:p w14:paraId="5E590337" w14:textId="77777777" w:rsidR="005671A9" w:rsidRPr="004E21C4" w:rsidRDefault="005671A9" w:rsidP="00150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Odds Ratio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7DD392A" w14:textId="77777777" w:rsidR="005671A9" w:rsidRPr="004E21C4" w:rsidRDefault="005671A9" w:rsidP="00150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1C4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5671A9" w14:paraId="3AC0D012" w14:textId="77777777" w:rsidTr="0015054A">
        <w:tc>
          <w:tcPr>
            <w:tcW w:w="4495" w:type="dxa"/>
            <w:vAlign w:val="center"/>
          </w:tcPr>
          <w:p w14:paraId="58B26EAB" w14:textId="77777777" w:rsidR="005671A9" w:rsidRPr="004E21C4" w:rsidRDefault="005671A9" w:rsidP="0015054A">
            <w:pPr>
              <w:rPr>
                <w:rFonts w:ascii="Arial" w:hAnsi="Arial" w:cs="Arial"/>
                <w:b/>
              </w:rPr>
            </w:pPr>
            <w:r w:rsidRPr="004E21C4">
              <w:rPr>
                <w:rFonts w:ascii="Arial" w:hAnsi="Arial" w:cs="Arial"/>
                <w:b/>
              </w:rPr>
              <w:t xml:space="preserve">Unplanned visit </w:t>
            </w:r>
          </w:p>
        </w:tc>
        <w:tc>
          <w:tcPr>
            <w:tcW w:w="2070" w:type="dxa"/>
            <w:vAlign w:val="center"/>
          </w:tcPr>
          <w:p w14:paraId="504C71AF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1FB21F11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F5E9683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</w:p>
        </w:tc>
      </w:tr>
      <w:tr w:rsidR="005671A9" w14:paraId="5373637C" w14:textId="77777777" w:rsidTr="0015054A">
        <w:tc>
          <w:tcPr>
            <w:tcW w:w="4495" w:type="dxa"/>
            <w:vAlign w:val="center"/>
          </w:tcPr>
          <w:p w14:paraId="11FB0A06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 xml:space="preserve">Site 1 </w:t>
            </w:r>
          </w:p>
        </w:tc>
        <w:tc>
          <w:tcPr>
            <w:tcW w:w="2070" w:type="dxa"/>
            <w:vAlign w:val="center"/>
          </w:tcPr>
          <w:p w14:paraId="66BC4698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0.58</w:t>
            </w:r>
          </w:p>
        </w:tc>
        <w:tc>
          <w:tcPr>
            <w:tcW w:w="4230" w:type="dxa"/>
            <w:vAlign w:val="center"/>
          </w:tcPr>
          <w:p w14:paraId="5FED1AD2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0.42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0.81</w:t>
            </w:r>
          </w:p>
        </w:tc>
        <w:tc>
          <w:tcPr>
            <w:tcW w:w="1620" w:type="dxa"/>
            <w:vAlign w:val="center"/>
          </w:tcPr>
          <w:p w14:paraId="262ACFD2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&lt;0.01</w:t>
            </w:r>
          </w:p>
        </w:tc>
      </w:tr>
      <w:tr w:rsidR="005671A9" w14:paraId="57251790" w14:textId="77777777" w:rsidTr="0015054A">
        <w:tc>
          <w:tcPr>
            <w:tcW w:w="4495" w:type="dxa"/>
            <w:vAlign w:val="center"/>
          </w:tcPr>
          <w:p w14:paraId="0CBC6EBB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Site 2</w:t>
            </w:r>
          </w:p>
        </w:tc>
        <w:tc>
          <w:tcPr>
            <w:tcW w:w="2070" w:type="dxa"/>
            <w:vAlign w:val="center"/>
          </w:tcPr>
          <w:p w14:paraId="33F0B7E1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0.65</w:t>
            </w:r>
          </w:p>
        </w:tc>
        <w:tc>
          <w:tcPr>
            <w:tcW w:w="4230" w:type="dxa"/>
            <w:vAlign w:val="center"/>
          </w:tcPr>
          <w:p w14:paraId="34CAF234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0.34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1.24</w:t>
            </w:r>
          </w:p>
        </w:tc>
        <w:tc>
          <w:tcPr>
            <w:tcW w:w="1620" w:type="dxa"/>
            <w:vAlign w:val="center"/>
          </w:tcPr>
          <w:p w14:paraId="68BA88F5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0.19</w:t>
            </w:r>
          </w:p>
        </w:tc>
      </w:tr>
      <w:tr w:rsidR="005671A9" w14:paraId="1FEC1CB1" w14:textId="77777777" w:rsidTr="0015054A">
        <w:tc>
          <w:tcPr>
            <w:tcW w:w="4495" w:type="dxa"/>
            <w:vAlign w:val="center"/>
          </w:tcPr>
          <w:p w14:paraId="4505D31E" w14:textId="77777777" w:rsidR="005671A9" w:rsidRPr="004E21C4" w:rsidRDefault="005671A9" w:rsidP="0015054A">
            <w:pPr>
              <w:jc w:val="right"/>
              <w:rPr>
                <w:rFonts w:ascii="Arial" w:hAnsi="Arial" w:cs="Arial"/>
                <w:bCs/>
              </w:rPr>
            </w:pPr>
            <w:r w:rsidRPr="004E21C4">
              <w:rPr>
                <w:rFonts w:ascii="Arial" w:hAnsi="Arial" w:cs="Arial"/>
                <w:bCs/>
              </w:rPr>
              <w:t>Site 3</w:t>
            </w:r>
          </w:p>
        </w:tc>
        <w:tc>
          <w:tcPr>
            <w:tcW w:w="2070" w:type="dxa"/>
            <w:vAlign w:val="center"/>
          </w:tcPr>
          <w:p w14:paraId="0B80FDA5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1.11</w:t>
            </w:r>
          </w:p>
        </w:tc>
        <w:tc>
          <w:tcPr>
            <w:tcW w:w="4230" w:type="dxa"/>
            <w:vAlign w:val="center"/>
          </w:tcPr>
          <w:p w14:paraId="6E8F4AF3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0.64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1.92</w:t>
            </w:r>
          </w:p>
        </w:tc>
        <w:tc>
          <w:tcPr>
            <w:tcW w:w="1620" w:type="dxa"/>
            <w:vAlign w:val="center"/>
          </w:tcPr>
          <w:p w14:paraId="0A3B4C55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0.72</w:t>
            </w:r>
          </w:p>
        </w:tc>
      </w:tr>
      <w:tr w:rsidR="005671A9" w14:paraId="6BE532DA" w14:textId="77777777" w:rsidTr="0015054A">
        <w:tc>
          <w:tcPr>
            <w:tcW w:w="4495" w:type="dxa"/>
            <w:vAlign w:val="center"/>
          </w:tcPr>
          <w:p w14:paraId="4015748A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 xml:space="preserve">All sites </w:t>
            </w:r>
          </w:p>
        </w:tc>
        <w:tc>
          <w:tcPr>
            <w:tcW w:w="2070" w:type="dxa"/>
            <w:vAlign w:val="center"/>
          </w:tcPr>
          <w:p w14:paraId="12249B7E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0.68</w:t>
            </w:r>
          </w:p>
        </w:tc>
        <w:tc>
          <w:tcPr>
            <w:tcW w:w="4230" w:type="dxa"/>
            <w:vAlign w:val="center"/>
          </w:tcPr>
          <w:p w14:paraId="216DDD95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0.53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0.87</w:t>
            </w:r>
          </w:p>
        </w:tc>
        <w:tc>
          <w:tcPr>
            <w:tcW w:w="1620" w:type="dxa"/>
            <w:vAlign w:val="center"/>
          </w:tcPr>
          <w:p w14:paraId="0EDA686F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&lt;0.01</w:t>
            </w:r>
          </w:p>
        </w:tc>
      </w:tr>
      <w:tr w:rsidR="005671A9" w14:paraId="4C429871" w14:textId="77777777" w:rsidTr="0015054A">
        <w:tc>
          <w:tcPr>
            <w:tcW w:w="4495" w:type="dxa"/>
            <w:vAlign w:val="center"/>
          </w:tcPr>
          <w:p w14:paraId="52DCCECE" w14:textId="77777777" w:rsidR="005671A9" w:rsidRPr="004E21C4" w:rsidRDefault="005671A9" w:rsidP="0015054A">
            <w:pPr>
              <w:rPr>
                <w:rFonts w:ascii="Arial" w:hAnsi="Arial" w:cs="Arial"/>
                <w:b/>
                <w:bCs/>
              </w:rPr>
            </w:pPr>
            <w:r w:rsidRPr="004E21C4">
              <w:rPr>
                <w:rFonts w:ascii="Arial" w:hAnsi="Arial" w:cs="Arial"/>
                <w:b/>
                <w:bCs/>
              </w:rPr>
              <w:t>Late antimicrobial prescription</w:t>
            </w:r>
          </w:p>
        </w:tc>
        <w:tc>
          <w:tcPr>
            <w:tcW w:w="2070" w:type="dxa"/>
            <w:vAlign w:val="center"/>
          </w:tcPr>
          <w:p w14:paraId="7BF6872E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14:paraId="3BACE174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251EEC9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671A9" w14:paraId="78C2E27C" w14:textId="77777777" w:rsidTr="0015054A">
        <w:tc>
          <w:tcPr>
            <w:tcW w:w="4495" w:type="dxa"/>
            <w:vAlign w:val="center"/>
          </w:tcPr>
          <w:p w14:paraId="31DF17F8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 xml:space="preserve">Site 1 </w:t>
            </w:r>
          </w:p>
        </w:tc>
        <w:tc>
          <w:tcPr>
            <w:tcW w:w="2070" w:type="dxa"/>
            <w:vAlign w:val="center"/>
          </w:tcPr>
          <w:p w14:paraId="56A754AB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0.69</w:t>
            </w:r>
          </w:p>
        </w:tc>
        <w:tc>
          <w:tcPr>
            <w:tcW w:w="4230" w:type="dxa"/>
            <w:vAlign w:val="center"/>
          </w:tcPr>
          <w:p w14:paraId="6C67FA36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0.49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0.97</w:t>
            </w:r>
          </w:p>
        </w:tc>
        <w:tc>
          <w:tcPr>
            <w:tcW w:w="1620" w:type="dxa"/>
            <w:vAlign w:val="center"/>
          </w:tcPr>
          <w:p w14:paraId="6BF6DE81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0.03</w:t>
            </w:r>
          </w:p>
        </w:tc>
      </w:tr>
      <w:tr w:rsidR="005671A9" w14:paraId="17BA0DD2" w14:textId="77777777" w:rsidTr="0015054A">
        <w:tc>
          <w:tcPr>
            <w:tcW w:w="4495" w:type="dxa"/>
            <w:vAlign w:val="center"/>
          </w:tcPr>
          <w:p w14:paraId="6777B757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Site 2</w:t>
            </w:r>
          </w:p>
        </w:tc>
        <w:tc>
          <w:tcPr>
            <w:tcW w:w="2070" w:type="dxa"/>
            <w:vAlign w:val="center"/>
          </w:tcPr>
          <w:p w14:paraId="76C16E07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1.11</w:t>
            </w:r>
          </w:p>
        </w:tc>
        <w:tc>
          <w:tcPr>
            <w:tcW w:w="4230" w:type="dxa"/>
            <w:vAlign w:val="center"/>
          </w:tcPr>
          <w:p w14:paraId="75A6F22F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0.54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2.27</w:t>
            </w:r>
          </w:p>
        </w:tc>
        <w:tc>
          <w:tcPr>
            <w:tcW w:w="1620" w:type="dxa"/>
            <w:vAlign w:val="center"/>
          </w:tcPr>
          <w:p w14:paraId="20A5E7CB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0.78</w:t>
            </w:r>
          </w:p>
        </w:tc>
      </w:tr>
      <w:tr w:rsidR="005671A9" w14:paraId="7303D348" w14:textId="77777777" w:rsidTr="0015054A">
        <w:tc>
          <w:tcPr>
            <w:tcW w:w="4495" w:type="dxa"/>
            <w:vAlign w:val="center"/>
          </w:tcPr>
          <w:p w14:paraId="57B0F82C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Site 3</w:t>
            </w:r>
          </w:p>
        </w:tc>
        <w:tc>
          <w:tcPr>
            <w:tcW w:w="2070" w:type="dxa"/>
            <w:vAlign w:val="center"/>
          </w:tcPr>
          <w:p w14:paraId="3B2D8361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0.87</w:t>
            </w:r>
          </w:p>
        </w:tc>
        <w:tc>
          <w:tcPr>
            <w:tcW w:w="4230" w:type="dxa"/>
            <w:vAlign w:val="center"/>
          </w:tcPr>
          <w:p w14:paraId="5C160072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0.48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vAlign w:val="center"/>
          </w:tcPr>
          <w:p w14:paraId="531BF7F2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0.65</w:t>
            </w:r>
          </w:p>
        </w:tc>
      </w:tr>
      <w:tr w:rsidR="005671A9" w14:paraId="4BB1019A" w14:textId="77777777" w:rsidTr="0015054A">
        <w:tc>
          <w:tcPr>
            <w:tcW w:w="4495" w:type="dxa"/>
            <w:vAlign w:val="center"/>
          </w:tcPr>
          <w:p w14:paraId="74CD5F39" w14:textId="77777777" w:rsidR="005671A9" w:rsidRPr="004E21C4" w:rsidRDefault="005671A9" w:rsidP="0015054A">
            <w:pPr>
              <w:jc w:val="right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 xml:space="preserve">All sites </w:t>
            </w:r>
          </w:p>
        </w:tc>
        <w:tc>
          <w:tcPr>
            <w:tcW w:w="2070" w:type="dxa"/>
            <w:vAlign w:val="center"/>
          </w:tcPr>
          <w:p w14:paraId="05CB0778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0.76</w:t>
            </w:r>
          </w:p>
        </w:tc>
        <w:tc>
          <w:tcPr>
            <w:tcW w:w="4230" w:type="dxa"/>
            <w:vAlign w:val="center"/>
          </w:tcPr>
          <w:p w14:paraId="58EA4083" w14:textId="77777777" w:rsidR="005671A9" w:rsidRPr="004E21C4" w:rsidRDefault="005671A9" w:rsidP="0015054A">
            <w:pPr>
              <w:jc w:val="center"/>
              <w:rPr>
                <w:rFonts w:ascii="Arial" w:hAnsi="Arial" w:cs="Arial"/>
              </w:rPr>
            </w:pPr>
            <w:r w:rsidRPr="004E21C4">
              <w:rPr>
                <w:rFonts w:ascii="Arial" w:hAnsi="Arial" w:cs="Arial"/>
              </w:rPr>
              <w:t>0.58</w:t>
            </w:r>
            <w:r>
              <w:rPr>
                <w:rFonts w:ascii="Arial" w:hAnsi="Arial" w:cs="Arial"/>
              </w:rPr>
              <w:t>-</w:t>
            </w:r>
            <w:r w:rsidRPr="004E21C4">
              <w:rPr>
                <w:rFonts w:ascii="Arial" w:hAnsi="Arial" w:cs="Arial"/>
              </w:rPr>
              <w:t>0.99</w:t>
            </w:r>
          </w:p>
        </w:tc>
        <w:tc>
          <w:tcPr>
            <w:tcW w:w="1620" w:type="dxa"/>
            <w:vAlign w:val="center"/>
          </w:tcPr>
          <w:p w14:paraId="2DB9CB17" w14:textId="77777777" w:rsidR="005671A9" w:rsidRPr="006A68D7" w:rsidRDefault="005671A9" w:rsidP="0015054A">
            <w:pPr>
              <w:jc w:val="center"/>
              <w:rPr>
                <w:rFonts w:ascii="Arial" w:hAnsi="Arial" w:cs="Arial"/>
                <w:bCs/>
              </w:rPr>
            </w:pPr>
            <w:r w:rsidRPr="006A68D7">
              <w:rPr>
                <w:rFonts w:ascii="Arial" w:hAnsi="Arial" w:cs="Arial"/>
                <w:bCs/>
              </w:rPr>
              <w:t>0.04</w:t>
            </w:r>
          </w:p>
        </w:tc>
      </w:tr>
    </w:tbl>
    <w:p w14:paraId="0F07E4A8" w14:textId="5247077F" w:rsidR="002752F6" w:rsidRPr="008120C4" w:rsidRDefault="005671A9" w:rsidP="008120C4">
      <w:pPr>
        <w:rPr>
          <w:rFonts w:ascii="Arial" w:eastAsia="Calibri" w:hAnsi="Arial" w:cs="Arial"/>
        </w:rPr>
      </w:pPr>
      <w:r w:rsidRPr="001B18F1">
        <w:rPr>
          <w:rFonts w:ascii="Arial" w:hAnsi="Arial" w:cs="Arial"/>
        </w:rPr>
        <w:t xml:space="preserve">*The </w:t>
      </w:r>
      <w:r>
        <w:rPr>
          <w:rFonts w:ascii="Arial" w:hAnsi="Arial" w:cs="Arial"/>
        </w:rPr>
        <w:t xml:space="preserve">adjusted </w:t>
      </w:r>
      <w:r w:rsidRPr="001B18F1">
        <w:rPr>
          <w:rFonts w:ascii="Arial" w:hAnsi="Arial" w:cs="Arial"/>
        </w:rPr>
        <w:t xml:space="preserve">odds of the relevant outcome </w:t>
      </w:r>
      <w:r>
        <w:rPr>
          <w:rFonts w:ascii="Arial" w:hAnsi="Arial" w:cs="Arial"/>
        </w:rPr>
        <w:t xml:space="preserve">when a post-procedural </w:t>
      </w:r>
      <w:r w:rsidRPr="001B18F1">
        <w:rPr>
          <w:rFonts w:ascii="Arial" w:hAnsi="Arial" w:cs="Arial"/>
        </w:rPr>
        <w:t>anti</w:t>
      </w:r>
      <w:r>
        <w:rPr>
          <w:rFonts w:ascii="Arial" w:hAnsi="Arial" w:cs="Arial"/>
        </w:rPr>
        <w:t>microbial</w:t>
      </w:r>
      <w:r w:rsidRPr="001B1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not </w:t>
      </w:r>
      <w:r w:rsidRPr="001B18F1">
        <w:rPr>
          <w:rFonts w:ascii="Arial" w:hAnsi="Arial" w:cs="Arial"/>
        </w:rPr>
        <w:t>prescri</w:t>
      </w:r>
      <w:r>
        <w:rPr>
          <w:rFonts w:ascii="Arial" w:hAnsi="Arial" w:cs="Arial"/>
        </w:rPr>
        <w:t>bed</w:t>
      </w:r>
      <w:r w:rsidRPr="001B18F1">
        <w:rPr>
          <w:rFonts w:ascii="Arial" w:hAnsi="Arial" w:cs="Arial"/>
        </w:rPr>
        <w:t xml:space="preserve"> compared to the odds of the relevant outcome with a</w:t>
      </w:r>
      <w:r>
        <w:rPr>
          <w:rFonts w:ascii="Arial" w:hAnsi="Arial" w:cs="Arial"/>
        </w:rPr>
        <w:t xml:space="preserve"> post-procedural </w:t>
      </w:r>
      <w:r w:rsidRPr="001B18F1">
        <w:rPr>
          <w:rFonts w:ascii="Arial" w:hAnsi="Arial" w:cs="Arial"/>
        </w:rPr>
        <w:t>anti</w:t>
      </w:r>
      <w:r>
        <w:rPr>
          <w:rFonts w:ascii="Arial" w:hAnsi="Arial" w:cs="Arial"/>
        </w:rPr>
        <w:t>microbial was prescribed</w:t>
      </w:r>
      <w:r w:rsidRPr="001B18F1">
        <w:rPr>
          <w:rFonts w:ascii="Arial" w:hAnsi="Arial" w:cs="Arial"/>
        </w:rPr>
        <w:t>.</w:t>
      </w:r>
    </w:p>
    <w:sectPr w:rsidR="002752F6" w:rsidRPr="008120C4" w:rsidSect="00404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300F" w14:textId="77777777" w:rsidR="004751A5" w:rsidRDefault="004751A5" w:rsidP="00404EBB">
      <w:pPr>
        <w:spacing w:after="0" w:line="240" w:lineRule="auto"/>
      </w:pPr>
      <w:r>
        <w:separator/>
      </w:r>
    </w:p>
  </w:endnote>
  <w:endnote w:type="continuationSeparator" w:id="0">
    <w:p w14:paraId="4F906802" w14:textId="77777777" w:rsidR="004751A5" w:rsidRDefault="004751A5" w:rsidP="0040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764E" w14:textId="77777777" w:rsidR="004751A5" w:rsidRDefault="004751A5" w:rsidP="00404EBB">
      <w:pPr>
        <w:spacing w:after="0" w:line="240" w:lineRule="auto"/>
      </w:pPr>
      <w:r>
        <w:separator/>
      </w:r>
    </w:p>
  </w:footnote>
  <w:footnote w:type="continuationSeparator" w:id="0">
    <w:p w14:paraId="65DA570A" w14:textId="77777777" w:rsidR="004751A5" w:rsidRDefault="004751A5" w:rsidP="0040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608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DC7087" w14:textId="3A500911" w:rsidR="008A3EFA" w:rsidRDefault="008A3E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3CAE5" w14:textId="77777777" w:rsidR="004310F0" w:rsidRDefault="00431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0626"/>
    <w:multiLevelType w:val="hybridMultilevel"/>
    <w:tmpl w:val="AACC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1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D"/>
    <w:rsid w:val="00007D49"/>
    <w:rsid w:val="00014995"/>
    <w:rsid w:val="00041C1D"/>
    <w:rsid w:val="000A3186"/>
    <w:rsid w:val="000C3C84"/>
    <w:rsid w:val="0012159B"/>
    <w:rsid w:val="001534C7"/>
    <w:rsid w:val="00180662"/>
    <w:rsid w:val="0018428F"/>
    <w:rsid w:val="001B7E6F"/>
    <w:rsid w:val="001E0E31"/>
    <w:rsid w:val="00223AB7"/>
    <w:rsid w:val="00230F89"/>
    <w:rsid w:val="002752F6"/>
    <w:rsid w:val="002A79C3"/>
    <w:rsid w:val="002C01CF"/>
    <w:rsid w:val="002C6CEB"/>
    <w:rsid w:val="00307E9F"/>
    <w:rsid w:val="003735A7"/>
    <w:rsid w:val="00383106"/>
    <w:rsid w:val="003D334D"/>
    <w:rsid w:val="00404EBB"/>
    <w:rsid w:val="00422DE9"/>
    <w:rsid w:val="004310F0"/>
    <w:rsid w:val="00447827"/>
    <w:rsid w:val="004751A5"/>
    <w:rsid w:val="004D4DBC"/>
    <w:rsid w:val="005671A9"/>
    <w:rsid w:val="005E6298"/>
    <w:rsid w:val="00630946"/>
    <w:rsid w:val="006371DB"/>
    <w:rsid w:val="00706D36"/>
    <w:rsid w:val="00720196"/>
    <w:rsid w:val="0076161A"/>
    <w:rsid w:val="007B73A1"/>
    <w:rsid w:val="008120C4"/>
    <w:rsid w:val="0084744E"/>
    <w:rsid w:val="008A2B69"/>
    <w:rsid w:val="008A3EFA"/>
    <w:rsid w:val="008A732E"/>
    <w:rsid w:val="00915771"/>
    <w:rsid w:val="00915F48"/>
    <w:rsid w:val="0092284F"/>
    <w:rsid w:val="00933069"/>
    <w:rsid w:val="00A2487E"/>
    <w:rsid w:val="00A26003"/>
    <w:rsid w:val="00A369D4"/>
    <w:rsid w:val="00A415AC"/>
    <w:rsid w:val="00A546B0"/>
    <w:rsid w:val="00A77551"/>
    <w:rsid w:val="00AA7B61"/>
    <w:rsid w:val="00B11689"/>
    <w:rsid w:val="00B23992"/>
    <w:rsid w:val="00C501D1"/>
    <w:rsid w:val="00C60295"/>
    <w:rsid w:val="00C82EFB"/>
    <w:rsid w:val="00C96322"/>
    <w:rsid w:val="00CA4B54"/>
    <w:rsid w:val="00CC5B83"/>
    <w:rsid w:val="00CF3473"/>
    <w:rsid w:val="00D0668C"/>
    <w:rsid w:val="00D10240"/>
    <w:rsid w:val="00D94238"/>
    <w:rsid w:val="00D94A96"/>
    <w:rsid w:val="00DC1C28"/>
    <w:rsid w:val="00DE440D"/>
    <w:rsid w:val="00DF6D5B"/>
    <w:rsid w:val="00E154BD"/>
    <w:rsid w:val="00E25452"/>
    <w:rsid w:val="00E81A5A"/>
    <w:rsid w:val="00F041EE"/>
    <w:rsid w:val="00F16F83"/>
    <w:rsid w:val="00F23645"/>
    <w:rsid w:val="00F34FE9"/>
    <w:rsid w:val="00F7494D"/>
    <w:rsid w:val="00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0E3D"/>
  <w15:chartTrackingRefBased/>
  <w15:docId w15:val="{CEA6D156-A6E6-4076-BF66-7795C14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BB"/>
  </w:style>
  <w:style w:type="paragraph" w:styleId="Footer">
    <w:name w:val="footer"/>
    <w:basedOn w:val="Normal"/>
    <w:link w:val="FooterChar"/>
    <w:uiPriority w:val="99"/>
    <w:unhideWhenUsed/>
    <w:rsid w:val="0040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BB"/>
  </w:style>
  <w:style w:type="paragraph" w:styleId="ListParagraph">
    <w:name w:val="List Paragraph"/>
    <w:basedOn w:val="Normal"/>
    <w:uiPriority w:val="34"/>
    <w:qFormat/>
    <w:rsid w:val="00404EBB"/>
    <w:pPr>
      <w:ind w:left="720"/>
      <w:contextualSpacing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F34FE9"/>
  </w:style>
  <w:style w:type="character" w:customStyle="1" w:styleId="eop">
    <w:name w:val="eop"/>
    <w:basedOn w:val="DefaultParagraphFont"/>
    <w:rsid w:val="00F34FE9"/>
  </w:style>
  <w:style w:type="character" w:styleId="CommentReference">
    <w:name w:val="annotation reference"/>
    <w:basedOn w:val="DefaultParagraphFont"/>
    <w:uiPriority w:val="99"/>
    <w:semiHidden/>
    <w:unhideWhenUsed/>
    <w:rsid w:val="00422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6AFE-91DD-47E3-B4BD-16F9554EF7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Livorsi, Daniel J.</dc:creator>
  <cp:keywords/>
  <dc:description/>
  <cp:lastModifiedBy>Livorsi, Daniel J.</cp:lastModifiedBy>
  <cp:revision>3</cp:revision>
  <dcterms:created xsi:type="dcterms:W3CDTF">2024-09-12T18:37:00Z</dcterms:created>
  <dcterms:modified xsi:type="dcterms:W3CDTF">2024-09-12T18:38:00Z</dcterms:modified>
</cp:coreProperties>
</file>