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D6B" w:rsidRPr="00421578" w:rsidRDefault="00041D6B" w:rsidP="00041D6B">
      <w:pPr>
        <w:spacing w:before="0" w:after="0" w:line="240" w:lineRule="auto"/>
        <w:ind w:left="720" w:firstLine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Supplemental </w:t>
      </w:r>
      <w:bookmarkStart w:id="0" w:name="_GoBack"/>
      <w:bookmarkEnd w:id="0"/>
      <w:r>
        <w:rPr>
          <w:rFonts w:ascii="Arial" w:eastAsia="Calibri" w:hAnsi="Arial" w:cs="Arial"/>
        </w:rPr>
        <w:t>Table 1: Demographics of COVID-19 patients, with and without HAI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1789"/>
        <w:gridCol w:w="1532"/>
        <w:gridCol w:w="1709"/>
        <w:gridCol w:w="990"/>
        <w:gridCol w:w="1351"/>
        <w:gridCol w:w="1169"/>
        <w:gridCol w:w="800"/>
      </w:tblGrid>
      <w:tr w:rsidR="00041D6B" w:rsidRPr="00D15349" w:rsidTr="00AE3712">
        <w:trPr>
          <w:trHeight w:val="316"/>
        </w:trPr>
        <w:tc>
          <w:tcPr>
            <w:tcW w:w="9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 w:rsidRPr="00D15349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No MRSA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15349">
              <w:rPr>
                <w:rFonts w:ascii="Calibri" w:eastAsia="Calibri" w:hAnsi="Calibri" w:cs="Calibri"/>
                <w:b/>
                <w:bCs/>
                <w:color w:val="000000"/>
              </w:rPr>
              <w:t>MRSA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15349">
              <w:rPr>
                <w:rFonts w:ascii="Calibri" w:eastAsia="Calibri" w:hAnsi="Calibri" w:cs="Calibri"/>
                <w:b/>
                <w:bCs/>
                <w:color w:val="000000"/>
              </w:rPr>
              <w:t>P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 CLABSI*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CLABSI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</w:t>
            </w:r>
          </w:p>
        </w:tc>
      </w:tr>
      <w:tr w:rsidR="00041D6B" w:rsidRPr="00D15349" w:rsidTr="00AE3712">
        <w:trPr>
          <w:trHeight w:val="301"/>
        </w:trPr>
        <w:tc>
          <w:tcPr>
            <w:tcW w:w="9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82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320767</w:t>
            </w:r>
          </w:p>
        </w:tc>
        <w:tc>
          <w:tcPr>
            <w:tcW w:w="9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3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71967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1D6B" w:rsidRPr="00D15349" w:rsidTr="00AE3712">
        <w:trPr>
          <w:trHeight w:val="301"/>
        </w:trPr>
        <w:tc>
          <w:tcPr>
            <w:tcW w:w="9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Age &gt; 65</w:t>
            </w:r>
          </w:p>
        </w:tc>
        <w:tc>
          <w:tcPr>
            <w:tcW w:w="82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49.3% (158090)</w:t>
            </w:r>
          </w:p>
        </w:tc>
        <w:tc>
          <w:tcPr>
            <w:tcW w:w="9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43.9% (143)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P=0.05</w:t>
            </w:r>
          </w:p>
        </w:tc>
        <w:tc>
          <w:tcPr>
            <w:tcW w:w="723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52.9% (38045)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41.2% (259)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P&lt;0.001</w:t>
            </w:r>
          </w:p>
        </w:tc>
      </w:tr>
      <w:tr w:rsidR="00041D6B" w:rsidRPr="00D15349" w:rsidTr="00AE3712">
        <w:trPr>
          <w:trHeight w:val="301"/>
        </w:trPr>
        <w:tc>
          <w:tcPr>
            <w:tcW w:w="9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Sex: Male</w:t>
            </w:r>
          </w:p>
        </w:tc>
        <w:tc>
          <w:tcPr>
            <w:tcW w:w="82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50.6% (162444)</w:t>
            </w:r>
          </w:p>
        </w:tc>
        <w:tc>
          <w:tcPr>
            <w:tcW w:w="9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57.7% (188)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P=0.011</w:t>
            </w:r>
          </w:p>
        </w:tc>
        <w:tc>
          <w:tcPr>
            <w:tcW w:w="723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51.3% (36889)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61.8% (388)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P&lt;0.001</w:t>
            </w:r>
          </w:p>
        </w:tc>
      </w:tr>
      <w:tr w:rsidR="00041D6B" w:rsidRPr="00D15349" w:rsidTr="00AE3712">
        <w:trPr>
          <w:trHeight w:val="301"/>
        </w:trPr>
        <w:tc>
          <w:tcPr>
            <w:tcW w:w="9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Race/Ethnicity</w:t>
            </w:r>
          </w:p>
        </w:tc>
        <w:tc>
          <w:tcPr>
            <w:tcW w:w="82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P=0.13</w:t>
            </w:r>
          </w:p>
        </w:tc>
        <w:tc>
          <w:tcPr>
            <w:tcW w:w="723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P&lt;0.001</w:t>
            </w:r>
          </w:p>
        </w:tc>
      </w:tr>
      <w:tr w:rsidR="00041D6B" w:rsidRPr="00D15349" w:rsidTr="00AE3712">
        <w:trPr>
          <w:trHeight w:val="301"/>
        </w:trPr>
        <w:tc>
          <w:tcPr>
            <w:tcW w:w="9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Black/African American</w:t>
            </w:r>
          </w:p>
        </w:tc>
        <w:tc>
          <w:tcPr>
            <w:tcW w:w="82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16.7% (53223)</w:t>
            </w:r>
          </w:p>
        </w:tc>
        <w:tc>
          <w:tcPr>
            <w:tcW w:w="9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12.9% (41)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3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17.6% (12645)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14.9% (93)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1D6B" w:rsidRPr="00D15349" w:rsidTr="00AE3712">
        <w:trPr>
          <w:trHeight w:val="301"/>
        </w:trPr>
        <w:tc>
          <w:tcPr>
            <w:tcW w:w="9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Hispanic/Latino</w:t>
            </w:r>
          </w:p>
        </w:tc>
        <w:tc>
          <w:tcPr>
            <w:tcW w:w="82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22.0% (70270)</w:t>
            </w:r>
          </w:p>
        </w:tc>
        <w:tc>
          <w:tcPr>
            <w:tcW w:w="9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24.6% (78)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3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21.5% (15461)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34.3% (215)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1D6B" w:rsidRPr="00D15349" w:rsidTr="00AE3712">
        <w:trPr>
          <w:trHeight w:val="301"/>
        </w:trPr>
        <w:tc>
          <w:tcPr>
            <w:tcW w:w="9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Other/Unknown</w:t>
            </w:r>
          </w:p>
        </w:tc>
        <w:tc>
          <w:tcPr>
            <w:tcW w:w="82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7.1% (22529)</w:t>
            </w:r>
          </w:p>
        </w:tc>
        <w:tc>
          <w:tcPr>
            <w:tcW w:w="9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9.1% (29)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3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7.7% (5530)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11.0% (69)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1D6B" w:rsidRPr="00D15349" w:rsidTr="00AE3712">
        <w:trPr>
          <w:trHeight w:val="301"/>
        </w:trPr>
        <w:tc>
          <w:tcPr>
            <w:tcW w:w="9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White</w:t>
            </w:r>
          </w:p>
        </w:tc>
        <w:tc>
          <w:tcPr>
            <w:tcW w:w="82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54.3% (173281)</w:t>
            </w:r>
          </w:p>
        </w:tc>
        <w:tc>
          <w:tcPr>
            <w:tcW w:w="9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53.3% (169)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3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53.3% (38314)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39.8% (249)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1D6B" w:rsidRPr="00D15349" w:rsidTr="00AE3712">
        <w:trPr>
          <w:trHeight w:val="301"/>
        </w:trPr>
        <w:tc>
          <w:tcPr>
            <w:tcW w:w="9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Elixhauser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Comorbidity Score</w:t>
            </w:r>
          </w:p>
        </w:tc>
        <w:tc>
          <w:tcPr>
            <w:tcW w:w="82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6.00 [0.00, 13.00] 8.07+/- 9.08</w:t>
            </w:r>
          </w:p>
        </w:tc>
        <w:tc>
          <w:tcPr>
            <w:tcW w:w="9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14.00 [7.25, 22.00] 15.09+/-10.22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P&lt;0.001</w:t>
            </w:r>
          </w:p>
        </w:tc>
        <w:tc>
          <w:tcPr>
            <w:tcW w:w="723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 w:rsidRPr="00284D2C">
              <w:rPr>
                <w:rFonts w:ascii="Calibri" w:hAnsi="Calibri" w:cs="Calibri"/>
                <w:color w:val="000000"/>
              </w:rPr>
              <w:t>12.0 [5.0, 19.0] 12.8+/-10.2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 w:rsidRPr="00284D2C">
              <w:rPr>
                <w:rFonts w:ascii="Calibri" w:hAnsi="Calibri" w:cs="Calibri"/>
                <w:color w:val="000000"/>
              </w:rPr>
              <w:t>14.0 [7.0, 22.0] 15.6+/-11.0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1D6B" w:rsidRPr="00D15349" w:rsidTr="00AE3712">
        <w:trPr>
          <w:trHeight w:val="301"/>
        </w:trPr>
        <w:tc>
          <w:tcPr>
            <w:tcW w:w="9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ICU within 3 days of admission</w:t>
            </w:r>
          </w:p>
        </w:tc>
        <w:tc>
          <w:tcPr>
            <w:tcW w:w="82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23.0% (73627)</w:t>
            </w:r>
          </w:p>
        </w:tc>
        <w:tc>
          <w:tcPr>
            <w:tcW w:w="9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46.3% (151)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P&lt;0.001</w:t>
            </w:r>
          </w:p>
        </w:tc>
        <w:tc>
          <w:tcPr>
            <w:tcW w:w="723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48.7% (35080)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62.9% (395)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P&lt;0.001</w:t>
            </w:r>
          </w:p>
        </w:tc>
      </w:tr>
      <w:tr w:rsidR="00041D6B" w:rsidRPr="00D15349" w:rsidTr="00AE3712">
        <w:trPr>
          <w:trHeight w:val="301"/>
        </w:trPr>
        <w:tc>
          <w:tcPr>
            <w:tcW w:w="9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Vent within 3 days of admission</w:t>
            </w:r>
          </w:p>
        </w:tc>
        <w:tc>
          <w:tcPr>
            <w:tcW w:w="82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5.8% (18694)</w:t>
            </w:r>
          </w:p>
        </w:tc>
        <w:tc>
          <w:tcPr>
            <w:tcW w:w="9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22.4% (73)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P&lt;0.001</w:t>
            </w:r>
          </w:p>
        </w:tc>
        <w:tc>
          <w:tcPr>
            <w:tcW w:w="723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20.9% (15070)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37.9% (238)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P&lt;0.001</w:t>
            </w:r>
          </w:p>
        </w:tc>
      </w:tr>
      <w:tr w:rsidR="00041D6B" w:rsidRPr="00D15349" w:rsidTr="00AE3712">
        <w:trPr>
          <w:trHeight w:val="301"/>
        </w:trPr>
        <w:tc>
          <w:tcPr>
            <w:tcW w:w="9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Length of Stay (days, before HAI)</w:t>
            </w:r>
          </w:p>
        </w:tc>
        <w:tc>
          <w:tcPr>
            <w:tcW w:w="82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5.00 [3.00, 10.00] 7.91+/-10.61</w:t>
            </w:r>
          </w:p>
        </w:tc>
        <w:tc>
          <w:tcPr>
            <w:tcW w:w="9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14.00 [9.00, 23.00] 18.32+/-20.24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P&lt;0.001</w:t>
            </w:r>
          </w:p>
        </w:tc>
        <w:tc>
          <w:tcPr>
            <w:tcW w:w="723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 [6.0, 20.0] 15.1+/-15.6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 [10.0, 26.0] 20.2+/-15.3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P&lt;0.001</w:t>
            </w:r>
          </w:p>
        </w:tc>
      </w:tr>
      <w:tr w:rsidR="00041D6B" w:rsidRPr="00D15349" w:rsidTr="00AE3712">
        <w:trPr>
          <w:trHeight w:val="301"/>
        </w:trPr>
        <w:tc>
          <w:tcPr>
            <w:tcW w:w="9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Toci</w:t>
            </w:r>
            <w:proofErr w:type="spellEnd"/>
            <w:r>
              <w:rPr>
                <w:rFonts w:ascii="Calibri" w:hAnsi="Calibri" w:cs="Calibri"/>
                <w:color w:val="000000"/>
              </w:rPr>
              <w:t>/Bari (before HAI)</w:t>
            </w:r>
          </w:p>
        </w:tc>
        <w:tc>
          <w:tcPr>
            <w:tcW w:w="82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Pr="00284D2C">
              <w:rPr>
                <w:rFonts w:ascii="Calibri" w:hAnsi="Calibri" w:cs="Calibri"/>
                <w:color w:val="000000"/>
              </w:rPr>
              <w:t>5.7% (18428)</w:t>
            </w:r>
          </w:p>
        </w:tc>
        <w:tc>
          <w:tcPr>
            <w:tcW w:w="9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Pr="00284D2C">
              <w:rPr>
                <w:rFonts w:ascii="Calibri" w:hAnsi="Calibri" w:cs="Calibri"/>
                <w:color w:val="000000"/>
              </w:rPr>
              <w:t>18.1% (59)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Pr="00284D2C">
              <w:rPr>
                <w:rFonts w:ascii="Calibri" w:hAnsi="Calibri" w:cs="Calibri"/>
                <w:color w:val="000000"/>
              </w:rPr>
              <w:t>P&lt;0.001</w:t>
            </w:r>
          </w:p>
        </w:tc>
        <w:tc>
          <w:tcPr>
            <w:tcW w:w="723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12.4% (8922)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24.5% (154)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P&lt;0.001</w:t>
            </w:r>
          </w:p>
        </w:tc>
      </w:tr>
      <w:tr w:rsidR="00041D6B" w:rsidRPr="00D15349" w:rsidTr="00AE3712">
        <w:trPr>
          <w:trHeight w:val="301"/>
        </w:trPr>
        <w:tc>
          <w:tcPr>
            <w:tcW w:w="9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Dexamethasone (before HAI)</w:t>
            </w:r>
          </w:p>
        </w:tc>
        <w:tc>
          <w:tcPr>
            <w:tcW w:w="82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P&lt;0.001</w:t>
            </w:r>
          </w:p>
        </w:tc>
        <w:tc>
          <w:tcPr>
            <w:tcW w:w="723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P&lt;0.001</w:t>
            </w:r>
          </w:p>
        </w:tc>
      </w:tr>
      <w:tr w:rsidR="00041D6B" w:rsidRPr="00D15349" w:rsidTr="00AE3712">
        <w:trPr>
          <w:trHeight w:val="301"/>
        </w:trPr>
        <w:tc>
          <w:tcPr>
            <w:tcW w:w="9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6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82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41.8% (134238)</w:t>
            </w:r>
          </w:p>
        </w:tc>
        <w:tc>
          <w:tcPr>
            <w:tcW w:w="9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21.2% (69)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3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36.0% (25924)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25.6% (161)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1D6B" w:rsidRPr="00D15349" w:rsidTr="00AE3712">
        <w:trPr>
          <w:trHeight w:val="301"/>
        </w:trPr>
        <w:tc>
          <w:tcPr>
            <w:tcW w:w="9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6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≤ 6 mg</w:t>
            </w:r>
          </w:p>
        </w:tc>
        <w:tc>
          <w:tcPr>
            <w:tcW w:w="82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34.3% (110161)</w:t>
            </w:r>
          </w:p>
        </w:tc>
        <w:tc>
          <w:tcPr>
            <w:tcW w:w="9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36.5% (119)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3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33.8% (24353)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31.8% (200)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1D6B" w:rsidRPr="00D15349" w:rsidTr="00AE3712">
        <w:trPr>
          <w:trHeight w:val="301"/>
        </w:trPr>
        <w:tc>
          <w:tcPr>
            <w:tcW w:w="9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6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&gt; 6 mg</w:t>
            </w:r>
          </w:p>
        </w:tc>
        <w:tc>
          <w:tcPr>
            <w:tcW w:w="82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23.8% (76368)</w:t>
            </w:r>
          </w:p>
        </w:tc>
        <w:tc>
          <w:tcPr>
            <w:tcW w:w="9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42.3% (138)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3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30.1% (21690)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42.5% (267)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1D6B" w:rsidRPr="00D15349" w:rsidTr="00AE3712">
        <w:trPr>
          <w:trHeight w:val="316"/>
        </w:trPr>
        <w:tc>
          <w:tcPr>
            <w:tcW w:w="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Any High Dose Steroids (before HAI)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38.3% (122995)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72.4% (236)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D6B" w:rsidRPr="00D15349" w:rsidRDefault="00041D6B" w:rsidP="00AE3712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P&lt;0.001</w:t>
            </w:r>
          </w:p>
        </w:tc>
        <w:tc>
          <w:tcPr>
            <w:tcW w:w="723" w:type="pct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52.9% (38092)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77.9% (489)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1D6B" w:rsidRDefault="00041D6B" w:rsidP="00AE3712">
            <w:pPr>
              <w:spacing w:before="0" w:after="0" w:line="240" w:lineRule="auto"/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P&lt;0.001</w:t>
            </w:r>
          </w:p>
        </w:tc>
      </w:tr>
    </w:tbl>
    <w:p w:rsidR="00041D6B" w:rsidRDefault="00041D6B" w:rsidP="00041D6B">
      <w:pPr>
        <w:ind w:left="0" w:firstLine="0"/>
      </w:pPr>
      <w:r>
        <w:t>*Includes only those patients with central line</w:t>
      </w:r>
    </w:p>
    <w:p w:rsidR="00E2791B" w:rsidRDefault="00041D6B"/>
    <w:sectPr w:rsidR="00E27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6B"/>
    <w:rsid w:val="00041D6B"/>
    <w:rsid w:val="00753D94"/>
    <w:rsid w:val="0076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980FE"/>
  <w15:chartTrackingRefBased/>
  <w15:docId w15:val="{517884C5-33CB-400A-BA4D-EE315D83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D6B"/>
    <w:pPr>
      <w:spacing w:before="120"/>
      <w:ind w:left="2016" w:hanging="28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Korwek Kimberly</dc:creator>
  <cp:keywords/>
  <dc:description/>
  <cp:lastModifiedBy>Korwek Kimberly</cp:lastModifiedBy>
  <cp:revision>1</cp:revision>
  <dcterms:created xsi:type="dcterms:W3CDTF">2024-03-18T16:17:00Z</dcterms:created>
  <dcterms:modified xsi:type="dcterms:W3CDTF">2024-03-18T16:18:00Z</dcterms:modified>
</cp:coreProperties>
</file>