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659C840" w:rsidP="3B54A6DF" w:rsidRDefault="0659C840" w14:paraId="762A6044" w14:textId="345EB568">
      <w:pPr>
        <w:rPr>
          <w:rFonts w:ascii="Calibri" w:hAnsi="Calibri" w:cs="Calibri"/>
          <w:b w:val="1"/>
          <w:bCs w:val="1"/>
          <w:sz w:val="24"/>
          <w:szCs w:val="24"/>
        </w:rPr>
      </w:pPr>
      <w:r w:rsidRPr="3B54A6DF" w:rsidR="0659C840">
        <w:rPr>
          <w:rFonts w:ascii="Calibri" w:hAnsi="Calibri" w:cs="Calibri"/>
          <w:b w:val="1"/>
          <w:bCs w:val="1"/>
          <w:sz w:val="24"/>
          <w:szCs w:val="24"/>
        </w:rPr>
        <w:t xml:space="preserve">Supplementary material for “Validation of electronic health record data to identify hospital-associated </w:t>
      </w:r>
      <w:r w:rsidRPr="3B54A6DF" w:rsidR="0659C840">
        <w:rPr>
          <w:rFonts w:ascii="Calibri" w:hAnsi="Calibri" w:cs="Calibri"/>
          <w:b w:val="1"/>
          <w:bCs w:val="1"/>
          <w:i w:val="1"/>
          <w:iCs w:val="1"/>
          <w:sz w:val="24"/>
          <w:szCs w:val="24"/>
        </w:rPr>
        <w:t>Clostridioides difficile</w:t>
      </w:r>
      <w:r w:rsidRPr="3B54A6DF" w:rsidR="0659C840">
        <w:rPr>
          <w:rFonts w:ascii="Calibri" w:hAnsi="Calibri" w:cs="Calibri"/>
          <w:b w:val="1"/>
          <w:bCs w:val="1"/>
          <w:sz w:val="24"/>
          <w:szCs w:val="24"/>
        </w:rPr>
        <w:t xml:space="preserve"> infections"</w:t>
      </w:r>
    </w:p>
    <w:p w:rsidR="0B7D847B" w:rsidP="0B7D847B" w:rsidRDefault="0B7D847B" w14:paraId="100D684C" w14:textId="7C755CBA">
      <w:pPr>
        <w:rPr>
          <w:rFonts w:ascii="Calibri" w:hAnsi="Calibri" w:cs="Calibri"/>
          <w:b w:val="1"/>
          <w:bCs w:val="1"/>
        </w:rPr>
      </w:pPr>
    </w:p>
    <w:p w:rsidRPr="00E12A61" w:rsidR="0062663A" w:rsidP="4B56B738" w:rsidRDefault="00D10231" w14:paraId="737D1664" w14:textId="3A8D48BA">
      <w:pPr>
        <w:rPr>
          <w:rFonts w:ascii="Calibri" w:hAnsi="Calibri" w:cs="Calibri"/>
          <w:b w:val="1"/>
          <w:bCs w:val="1"/>
          <w:u w:val="single"/>
        </w:rPr>
      </w:pPr>
      <w:r w:rsidRPr="4B56B738" w:rsidR="00D10231">
        <w:rPr>
          <w:rFonts w:ascii="Calibri" w:hAnsi="Calibri" w:cs="Calibri"/>
          <w:b w:val="1"/>
          <w:bCs w:val="1"/>
          <w:u w:val="single"/>
        </w:rPr>
        <w:t xml:space="preserve">Power and sample size calculation </w:t>
      </w:r>
    </w:p>
    <w:p w:rsidRPr="00E12A61" w:rsidR="00D10231" w:rsidRDefault="00D10231" w14:paraId="006E0D9C" w14:textId="601B45FC">
      <w:pPr>
        <w:rPr>
          <w:rFonts w:ascii="Calibri" w:hAnsi="Calibri" w:cs="Calibri"/>
        </w:rPr>
      </w:pPr>
    </w:p>
    <w:p w:rsidRPr="00E12A61" w:rsidR="00D10231" w:rsidRDefault="00D10231" w14:paraId="14D2FEDC" w14:textId="32DA258D">
      <w:pPr>
        <w:rPr>
          <w:rFonts w:ascii="Calibri" w:hAnsi="Calibri" w:cs="Calibri"/>
        </w:rPr>
      </w:pPr>
      <w:r w:rsidRPr="00E12A61">
        <w:rPr>
          <w:rFonts w:ascii="Calibri" w:hAnsi="Calibri" w:cs="Calibri"/>
        </w:rPr>
        <w:t xml:space="preserve">Methods outlined by Pepe and Longton </w:t>
      </w:r>
    </w:p>
    <w:p w:rsidRPr="00E12A61" w:rsidR="00D10231" w:rsidRDefault="00D10231" w14:paraId="169D9ADC" w14:textId="4287987A">
      <w:pPr>
        <w:rPr>
          <w:rFonts w:ascii="Calibri" w:hAnsi="Calibri" w:cs="Calibri"/>
        </w:rPr>
      </w:pPr>
      <w:hyperlink w:history="1" r:id="rId7">
        <w:r w:rsidRPr="00E12A61">
          <w:rPr>
            <w:rStyle w:val="Hyperlink"/>
            <w:rFonts w:ascii="Calibri" w:hAnsi="Calibri" w:cs="Calibri"/>
          </w:rPr>
          <w:t>https://research.fredhutch.org/diagnostic-biomarkers-center/en/software.html</w:t>
        </w:r>
      </w:hyperlink>
    </w:p>
    <w:p w:rsidRPr="00E12A61" w:rsidR="00D10231" w:rsidP="4B56B738" w:rsidRDefault="00D10231" w14:paraId="2185BD16" w14:textId="5BD21673">
      <w:pPr>
        <w:rPr>
          <w:rFonts w:ascii="Calibri" w:hAnsi="Calibri" w:cs="Calibri"/>
          <w:u w:val="single"/>
        </w:rPr>
      </w:pPr>
      <w:r w:rsidRPr="4B56B738" w:rsidR="00D10231">
        <w:rPr>
          <w:rFonts w:ascii="Calibri" w:hAnsi="Calibri" w:cs="Calibri"/>
          <w:u w:val="single"/>
        </w:rPr>
        <w:t xml:space="preserve">Assumptions: </w:t>
      </w:r>
    </w:p>
    <w:p w:rsidRPr="00E12A61" w:rsidR="00D10231" w:rsidP="00E12A61" w:rsidRDefault="00D10231" w14:paraId="07E2EBC4" w14:textId="4E8D484D">
      <w:pPr>
        <w:ind w:left="720"/>
        <w:rPr>
          <w:rFonts w:ascii="Calibri" w:hAnsi="Calibri" w:cs="Calibri"/>
        </w:rPr>
      </w:pPr>
      <w:r w:rsidRPr="00E12A61">
        <w:rPr>
          <w:rFonts w:ascii="Calibri" w:hAnsi="Calibri" w:cs="Calibri"/>
        </w:rPr>
        <w:t>True positive rate (TPR): 90%</w:t>
      </w:r>
    </w:p>
    <w:p w:rsidRPr="00E12A61" w:rsidR="00D10231" w:rsidP="00E12A61" w:rsidRDefault="00D10231" w14:paraId="4442A292" w14:textId="1CA58256">
      <w:pPr>
        <w:ind w:left="720"/>
        <w:rPr>
          <w:rFonts w:ascii="Calibri" w:hAnsi="Calibri" w:cs="Calibri"/>
        </w:rPr>
      </w:pPr>
      <w:r w:rsidRPr="00E12A61">
        <w:rPr>
          <w:rFonts w:ascii="Calibri" w:hAnsi="Calibri" w:cs="Calibri"/>
        </w:rPr>
        <w:t>False positive rate (FPR): 5%</w:t>
      </w:r>
    </w:p>
    <w:p w:rsidRPr="00E12A61" w:rsidR="00D10231" w:rsidP="00E12A61" w:rsidRDefault="00D10231" w14:paraId="277FC0C0" w14:textId="6D71FC6E">
      <w:pPr>
        <w:ind w:left="720"/>
        <w:rPr>
          <w:rFonts w:ascii="Calibri" w:hAnsi="Calibri" w:cs="Calibri"/>
        </w:rPr>
      </w:pPr>
      <w:r w:rsidRPr="00E12A61">
        <w:rPr>
          <w:rFonts w:ascii="Calibri" w:hAnsi="Calibri" w:cs="Calibri"/>
        </w:rPr>
        <w:t>Alternate true positive rate: 75%</w:t>
      </w:r>
    </w:p>
    <w:p w:rsidRPr="00E12A61" w:rsidR="00D10231" w:rsidP="00E12A61" w:rsidRDefault="00D10231" w14:paraId="6F6B5D0A" w14:textId="2BFA98BC">
      <w:pPr>
        <w:ind w:left="720"/>
        <w:rPr>
          <w:rFonts w:ascii="Calibri" w:hAnsi="Calibri" w:cs="Calibri"/>
        </w:rPr>
      </w:pPr>
      <w:r w:rsidRPr="00E12A61">
        <w:rPr>
          <w:rFonts w:ascii="Calibri" w:hAnsi="Calibri" w:cs="Calibri"/>
        </w:rPr>
        <w:t>Alternate false positive rate: 25%</w:t>
      </w:r>
    </w:p>
    <w:p w:rsidRPr="00E12A61" w:rsidR="00D10231" w:rsidRDefault="00D10231" w14:paraId="6EB5EB1A" w14:textId="77777777">
      <w:pPr>
        <w:rPr>
          <w:rFonts w:ascii="Calibri" w:hAnsi="Calibri" w:cs="Calibri"/>
        </w:rPr>
      </w:pPr>
    </w:p>
    <w:p w:rsidRPr="00E12A61" w:rsidR="00D10231" w:rsidRDefault="00D10231" w14:paraId="032B1F97" w14:textId="610A32F4">
      <w:pPr>
        <w:rPr>
          <w:rFonts w:ascii="Calibri" w:hAnsi="Calibri" w:cs="Calibri"/>
        </w:rPr>
      </w:pPr>
      <w:r w:rsidRPr="00E12A61">
        <w:rPr>
          <w:rFonts w:ascii="Calibri" w:hAnsi="Calibri" w:cs="Calibri"/>
        </w:rPr>
        <w:t xml:space="preserve">Output from Stata v16: </w:t>
      </w:r>
    </w:p>
    <w:p w:rsidRPr="00E12A61" w:rsidR="00E12A61" w:rsidRDefault="00E12A61" w14:paraId="4175A6E1" w14:textId="75C07722">
      <w:pPr>
        <w:rPr>
          <w:rFonts w:ascii="Calibri" w:hAnsi="Calibri" w:cs="Calibri"/>
        </w:rPr>
      </w:pPr>
      <w:r w:rsidRPr="00E12A61">
        <w:rPr>
          <w:rFonts w:ascii="Calibri" w:hAnsi="Calibri" w:cs="Calibri"/>
          <w:noProof/>
        </w:rPr>
        <w:drawing>
          <wp:inline distT="0" distB="0" distL="0" distR="0" wp14:anchorId="73A74324" wp14:editId="2946C0C0">
            <wp:extent cx="5933921" cy="2423615"/>
            <wp:effectExtent l="19050" t="19050" r="10160" b="15240"/>
            <wp:docPr id="2071460787" name="Picture 4" descr="A white sheet of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460787" name="Picture 4" descr="A white sheet of paper with black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7" b="60156"/>
                    <a:stretch/>
                  </pic:blipFill>
                  <pic:spPr bwMode="auto">
                    <a:xfrm>
                      <a:off x="0" y="0"/>
                      <a:ext cx="5934710" cy="24239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0231" w:rsidRDefault="00D10231" w14:paraId="57E80249" w14:textId="6F94041C">
      <w:pPr>
        <w:rPr>
          <w:rFonts w:ascii="Calibri" w:hAnsi="Calibri" w:cs="Calibri"/>
        </w:rPr>
      </w:pPr>
    </w:p>
    <w:p w:rsidR="00E12A61" w:rsidRDefault="00E12A61" w14:paraId="547B5AF1" w14:textId="77777777">
      <w:pPr>
        <w:rPr>
          <w:rFonts w:ascii="Calibri" w:hAnsi="Calibri" w:cs="Calibri"/>
          <w:b/>
          <w:bCs/>
        </w:rPr>
      </w:pPr>
    </w:p>
    <w:p w:rsidR="00E12A61" w:rsidRDefault="00E12A61" w14:paraId="4D3CEE9A" w14:textId="77777777">
      <w:pPr>
        <w:rPr>
          <w:rFonts w:ascii="Calibri" w:hAnsi="Calibri" w:cs="Calibri"/>
          <w:b/>
          <w:bCs/>
        </w:rPr>
      </w:pPr>
    </w:p>
    <w:p w:rsidR="00E12A61" w:rsidRDefault="00E12A61" w14:paraId="00E15174" w14:textId="77777777">
      <w:pPr>
        <w:rPr>
          <w:rFonts w:ascii="Calibri" w:hAnsi="Calibri" w:cs="Calibri"/>
          <w:b/>
          <w:bCs/>
        </w:rPr>
      </w:pPr>
    </w:p>
    <w:p w:rsidR="00E12A61" w:rsidRDefault="00E12A61" w14:paraId="62171967" w14:textId="77777777">
      <w:pPr>
        <w:rPr>
          <w:rFonts w:ascii="Calibri" w:hAnsi="Calibri" w:cs="Calibri"/>
          <w:b/>
          <w:bCs/>
        </w:rPr>
      </w:pPr>
    </w:p>
    <w:p w:rsidR="3DCD7702" w:rsidP="3DCD7702" w:rsidRDefault="3DCD7702" w14:paraId="313398B9" w14:textId="5D1190A2">
      <w:pPr>
        <w:pStyle w:val="Normal"/>
        <w:rPr>
          <w:rFonts w:ascii="Calibri" w:hAnsi="Calibri" w:cs="Calibri"/>
          <w:b w:val="1"/>
          <w:bCs w:val="1"/>
        </w:rPr>
      </w:pPr>
    </w:p>
    <w:p w:rsidR="00E12A61" w:rsidP="3DCD7702" w:rsidRDefault="00E12A61" w14:paraId="3E13681F" w14:textId="2FCF28E9">
      <w:pPr>
        <w:pStyle w:val="Normal"/>
        <w:rPr>
          <w:rFonts w:ascii="Calibri" w:hAnsi="Calibri" w:cs="Calibri"/>
        </w:rPr>
      </w:pPr>
      <w:r w:rsidRPr="3DCD7702" w:rsidR="00E12A61">
        <w:rPr>
          <w:rFonts w:ascii="Calibri" w:hAnsi="Calibri" w:cs="Calibri"/>
          <w:b w:val="1"/>
          <w:bCs w:val="1"/>
        </w:rPr>
        <w:t>Supplemental Figure 1.</w:t>
      </w:r>
      <w:r w:rsidRPr="3DCD7702" w:rsidR="00E12A61">
        <w:rPr>
          <w:rFonts w:ascii="Calibri" w:hAnsi="Calibri" w:cs="Calibri"/>
        </w:rPr>
        <w:t xml:space="preserve"> Inclusion/exclusion criteria and sampling scheme for our validation study</w:t>
      </w:r>
    </w:p>
    <w:p w:rsidRPr="00E12A61" w:rsidR="00E12A61" w:rsidRDefault="00967E36" w14:paraId="16BFCEE3" w14:textId="29A15FD3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355AF05" wp14:editId="367B7519">
            <wp:extent cx="4972565" cy="3977964"/>
            <wp:effectExtent l="0" t="0" r="0" b="3810"/>
            <wp:docPr id="19072983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410" cy="399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Pr="00E12A61" w:rsidR="00E12A6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31"/>
    <w:rsid w:val="004E649E"/>
    <w:rsid w:val="0062663A"/>
    <w:rsid w:val="00967E36"/>
    <w:rsid w:val="00D10231"/>
    <w:rsid w:val="00E12A61"/>
    <w:rsid w:val="0659C840"/>
    <w:rsid w:val="0B7D847B"/>
    <w:rsid w:val="3B54A6DF"/>
    <w:rsid w:val="3DCD7702"/>
    <w:rsid w:val="4B56B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FF61FD"/>
  <w15:chartTrackingRefBased/>
  <w15:docId w15:val="{481C2091-1A50-4226-9116-DABE4B8D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23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23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2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2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10231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1023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10231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10231"/>
    <w:rPr>
      <w:rFonts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10231"/>
    <w:rPr>
      <w:rFonts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1023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1023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1023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102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23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023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10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23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102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2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23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231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1023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23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0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hyperlink" Target="https://research.fredhutch.org/diagnostic-biomarkers-center/en/software.html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52F27B0860E49B6EAABA5A0671B5A" ma:contentTypeVersion="15" ma:contentTypeDescription="Create a new document." ma:contentTypeScope="" ma:versionID="4ebf9ea0514dd57067b1b61784281e97">
  <xsd:schema xmlns:xsd="http://www.w3.org/2001/XMLSchema" xmlns:xs="http://www.w3.org/2001/XMLSchema" xmlns:p="http://schemas.microsoft.com/office/2006/metadata/properties" xmlns:ns2="e7f29df2-34ab-429b-9c02-70e4540c05c0" xmlns:ns3="4eb89837-ab42-4375-9b24-f476cf7ce9c9" targetNamespace="http://schemas.microsoft.com/office/2006/metadata/properties" ma:root="true" ma:fieldsID="67e262cb4ff486a56572d489ef3340a6" ns2:_="" ns3:_="">
    <xsd:import namespace="e7f29df2-34ab-429b-9c02-70e4540c05c0"/>
    <xsd:import namespace="4eb89837-ab42-4375-9b24-f476cf7ce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29df2-34ab-429b-9c02-70e4540c0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f841b39-9e5f-4b0d-aa4b-9252280a9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89837-ab42-4375-9b24-f476cf7ce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f29df2-34ab-429b-9c02-70e4540c05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53D5A5-F089-48AE-852D-C8DD43397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29df2-34ab-429b-9c02-70e4540c05c0"/>
    <ds:schemaRef ds:uri="4eb89837-ab42-4375-9b24-f476cf7ce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7C181-8D90-400E-BF9E-46C301E1C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90039-84E0-4A5D-97CD-8CF95193FD0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e7f29df2-34ab-429b-9c02-70e4540c05c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eb89837-ab42-4375-9b24-f476cf7ce9c9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Oregon Health and Science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Ray</dc:creator>
  <keywords/>
  <dc:description/>
  <lastModifiedBy>Michael Ray</lastModifiedBy>
  <revision>5</revision>
  <dcterms:created xsi:type="dcterms:W3CDTF">2024-06-05T19:26:00.0000000Z</dcterms:created>
  <dcterms:modified xsi:type="dcterms:W3CDTF">2024-06-07T16:47:57.6868468Z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0x01010098652F27B0860E49B6EAABA5A0671B5A</vt:lpwstr>
  </property>
  <property fmtid="{D5CDD505-2E9C-101B-9397-08002B2CF9AE}" pid="3" name="MediaServiceImageTags">
    <vt:lpwstr/>
  </property>
</Properties>
</file>