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F7F7" w14:textId="08C7A3E7" w:rsidR="00547271" w:rsidRPr="00AC5152" w:rsidRDefault="00547271" w:rsidP="00547271">
      <w:pPr>
        <w:rPr>
          <w:b/>
          <w:bCs/>
          <w:u w:val="single"/>
        </w:rPr>
      </w:pPr>
      <w:r>
        <w:rPr>
          <w:rFonts w:eastAsiaTheme="minorEastAsia"/>
          <w:b/>
          <w:bCs/>
          <w:u w:val="single"/>
        </w:rPr>
        <w:t>Supplementary</w:t>
      </w:r>
      <w:r w:rsidRPr="00AC5152">
        <w:rPr>
          <w:rFonts w:eastAsiaTheme="minorEastAsia"/>
          <w:b/>
          <w:bCs/>
          <w:u w:val="single"/>
        </w:rPr>
        <w:t xml:space="preserve"> Material</w:t>
      </w:r>
    </w:p>
    <w:p w14:paraId="7075AC46" w14:textId="77777777" w:rsidR="00547271" w:rsidRPr="00AC5152" w:rsidRDefault="00547271" w:rsidP="00547271">
      <w:pPr>
        <w:ind w:left="-450"/>
      </w:pPr>
    </w:p>
    <w:p w14:paraId="6D5EE8B2" w14:textId="77777777" w:rsidR="00547271" w:rsidRPr="00AC5152" w:rsidRDefault="00547271" w:rsidP="00547271">
      <w:pPr>
        <w:ind w:left="-720"/>
      </w:pPr>
    </w:p>
    <w:p w14:paraId="6D11EAD3" w14:textId="60122270" w:rsidR="00547271" w:rsidRPr="00AC5152" w:rsidRDefault="00ED033F" w:rsidP="00547271">
      <w:r>
        <w:rPr>
          <w:b/>
          <w:bCs/>
        </w:rPr>
        <w:t>Supplementary</w:t>
      </w:r>
      <w:r w:rsidR="00547271" w:rsidRPr="00AC5152">
        <w:rPr>
          <w:b/>
          <w:bCs/>
        </w:rPr>
        <w:t xml:space="preserve"> Table 1</w:t>
      </w:r>
      <w:r w:rsidR="00547271" w:rsidRPr="00AC5152">
        <w:t xml:space="preserve"> – ICD-9 and ICD-10 codes used to identify cases of MRSA</w:t>
      </w:r>
    </w:p>
    <w:p w14:paraId="636A8BB9" w14:textId="77777777" w:rsidR="00547271" w:rsidRPr="00AC5152" w:rsidRDefault="00547271" w:rsidP="005472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2050"/>
        <w:gridCol w:w="5755"/>
      </w:tblGrid>
      <w:tr w:rsidR="00D07D3E" w:rsidRPr="00AC5152" w14:paraId="39A48897" w14:textId="072F831D" w:rsidTr="004E4C9B">
        <w:tc>
          <w:tcPr>
            <w:tcW w:w="1545" w:type="dxa"/>
          </w:tcPr>
          <w:p w14:paraId="097F27C7" w14:textId="77777777" w:rsidR="00D07D3E" w:rsidRPr="0001364A" w:rsidRDefault="00D07D3E" w:rsidP="00856035">
            <w:pPr>
              <w:rPr>
                <w:b/>
                <w:bCs/>
              </w:rPr>
            </w:pPr>
            <w:r w:rsidRPr="0001364A">
              <w:rPr>
                <w:b/>
                <w:bCs/>
              </w:rPr>
              <w:t>ICD Group</w:t>
            </w:r>
          </w:p>
        </w:tc>
        <w:tc>
          <w:tcPr>
            <w:tcW w:w="2050" w:type="dxa"/>
          </w:tcPr>
          <w:p w14:paraId="6E25C286" w14:textId="49F14EF9" w:rsidR="00D07D3E" w:rsidRPr="0001364A" w:rsidRDefault="00D07D3E" w:rsidP="00856035">
            <w:pPr>
              <w:rPr>
                <w:b/>
                <w:bCs/>
              </w:rPr>
            </w:pPr>
            <w:r w:rsidRPr="0001364A">
              <w:rPr>
                <w:b/>
                <w:bCs/>
              </w:rPr>
              <w:t>Code</w:t>
            </w:r>
          </w:p>
        </w:tc>
        <w:tc>
          <w:tcPr>
            <w:tcW w:w="5755" w:type="dxa"/>
          </w:tcPr>
          <w:p w14:paraId="44C5A8EE" w14:textId="56D88A95" w:rsidR="00D07D3E" w:rsidRPr="0001364A" w:rsidRDefault="004E4C9B" w:rsidP="00856035">
            <w:pPr>
              <w:rPr>
                <w:b/>
                <w:bCs/>
              </w:rPr>
            </w:pPr>
            <w:r w:rsidRPr="0001364A">
              <w:rPr>
                <w:b/>
                <w:bCs/>
              </w:rPr>
              <w:t>Description</w:t>
            </w:r>
          </w:p>
        </w:tc>
      </w:tr>
      <w:tr w:rsidR="00D07D3E" w:rsidRPr="00AC5152" w14:paraId="3B86AEE0" w14:textId="196982AE" w:rsidTr="004E4C9B">
        <w:tc>
          <w:tcPr>
            <w:tcW w:w="1545" w:type="dxa"/>
          </w:tcPr>
          <w:p w14:paraId="7818D0B5" w14:textId="77777777" w:rsidR="00D07D3E" w:rsidRPr="0001364A" w:rsidRDefault="00D07D3E" w:rsidP="00856035">
            <w:r w:rsidRPr="0001364A">
              <w:t>ICD-9</w:t>
            </w:r>
          </w:p>
        </w:tc>
        <w:tc>
          <w:tcPr>
            <w:tcW w:w="2050" w:type="dxa"/>
          </w:tcPr>
          <w:p w14:paraId="6B0BB75F" w14:textId="31E82B52" w:rsidR="00D07D3E" w:rsidRPr="0001364A" w:rsidRDefault="00D07D3E" w:rsidP="00856035">
            <w:r w:rsidRPr="0001364A">
              <w:t>038.12</w:t>
            </w:r>
          </w:p>
        </w:tc>
        <w:tc>
          <w:tcPr>
            <w:tcW w:w="5755" w:type="dxa"/>
          </w:tcPr>
          <w:p w14:paraId="7FC70F5E" w14:textId="00675D45" w:rsidR="00D07D3E" w:rsidRPr="008B24D7" w:rsidRDefault="009829CF" w:rsidP="00856035">
            <w:r w:rsidRPr="008B24D7">
              <w:rPr>
                <w:color w:val="000000"/>
                <w:shd w:val="clear" w:color="auto" w:fill="FFFFFF"/>
              </w:rPr>
              <w:t>Sepsis due to Methicillin resistant Staphylococcus aureus</w:t>
            </w:r>
          </w:p>
        </w:tc>
      </w:tr>
      <w:tr w:rsidR="00D07D3E" w:rsidRPr="00AC5152" w14:paraId="0A4D2338" w14:textId="77777777" w:rsidTr="004E4C9B">
        <w:tc>
          <w:tcPr>
            <w:tcW w:w="1545" w:type="dxa"/>
          </w:tcPr>
          <w:p w14:paraId="66B9C83A" w14:textId="77777777" w:rsidR="00D07D3E" w:rsidRPr="0001364A" w:rsidRDefault="00D07D3E" w:rsidP="00856035"/>
        </w:tc>
        <w:tc>
          <w:tcPr>
            <w:tcW w:w="2050" w:type="dxa"/>
          </w:tcPr>
          <w:p w14:paraId="00433EFA" w14:textId="3837F46B" w:rsidR="00D07D3E" w:rsidRPr="0001364A" w:rsidRDefault="00D07D3E" w:rsidP="00856035">
            <w:r w:rsidRPr="0001364A">
              <w:t>041.12</w:t>
            </w:r>
          </w:p>
        </w:tc>
        <w:tc>
          <w:tcPr>
            <w:tcW w:w="5755" w:type="dxa"/>
          </w:tcPr>
          <w:p w14:paraId="2ED3B17F" w14:textId="2420A939" w:rsidR="00D07D3E" w:rsidRPr="008B24D7" w:rsidRDefault="009829CF" w:rsidP="00856035">
            <w:r w:rsidRPr="008B24D7">
              <w:rPr>
                <w:color w:val="000000"/>
                <w:shd w:val="clear" w:color="auto" w:fill="FFFFFF"/>
              </w:rPr>
              <w:t>Methicillin resistant Staphylococcus aureus in conditions classified elsewhere and of unspecified site</w:t>
            </w:r>
          </w:p>
        </w:tc>
      </w:tr>
      <w:tr w:rsidR="00D07D3E" w:rsidRPr="00AC5152" w14:paraId="51B73EA4" w14:textId="77777777" w:rsidTr="004E4C9B">
        <w:tc>
          <w:tcPr>
            <w:tcW w:w="1545" w:type="dxa"/>
          </w:tcPr>
          <w:p w14:paraId="4C1650CC" w14:textId="77777777" w:rsidR="00D07D3E" w:rsidRPr="0001364A" w:rsidRDefault="00D07D3E" w:rsidP="00856035"/>
        </w:tc>
        <w:tc>
          <w:tcPr>
            <w:tcW w:w="2050" w:type="dxa"/>
          </w:tcPr>
          <w:p w14:paraId="0F2688FD" w14:textId="3D92895B" w:rsidR="00D07D3E" w:rsidRPr="0001364A" w:rsidRDefault="00D07D3E" w:rsidP="00856035">
            <w:r w:rsidRPr="0001364A">
              <w:t>482.42</w:t>
            </w:r>
          </w:p>
        </w:tc>
        <w:tc>
          <w:tcPr>
            <w:tcW w:w="5755" w:type="dxa"/>
          </w:tcPr>
          <w:p w14:paraId="54621472" w14:textId="48D39894" w:rsidR="00D07D3E" w:rsidRPr="008B24D7" w:rsidRDefault="005E2AA5" w:rsidP="00856035">
            <w:r w:rsidRPr="008B24D7">
              <w:rPr>
                <w:color w:val="000000"/>
                <w:shd w:val="clear" w:color="auto" w:fill="FFFFFF"/>
              </w:rPr>
              <w:t>Pneumonia due to Methicillin resistant Staphylococcus aureus</w:t>
            </w:r>
          </w:p>
        </w:tc>
      </w:tr>
      <w:tr w:rsidR="00D07D3E" w:rsidRPr="00AC5152" w14:paraId="1CA70DBA" w14:textId="77777777" w:rsidTr="004E4C9B">
        <w:tc>
          <w:tcPr>
            <w:tcW w:w="1545" w:type="dxa"/>
          </w:tcPr>
          <w:p w14:paraId="7DEB02A0" w14:textId="77777777" w:rsidR="00D07D3E" w:rsidRPr="0001364A" w:rsidRDefault="00D07D3E" w:rsidP="00856035"/>
        </w:tc>
        <w:tc>
          <w:tcPr>
            <w:tcW w:w="2050" w:type="dxa"/>
          </w:tcPr>
          <w:p w14:paraId="3BD0A74A" w14:textId="79C4734A" w:rsidR="00D07D3E" w:rsidRPr="0001364A" w:rsidRDefault="00D07D3E" w:rsidP="00856035">
            <w:r w:rsidRPr="0001364A">
              <w:t>V09.0</w:t>
            </w:r>
          </w:p>
        </w:tc>
        <w:tc>
          <w:tcPr>
            <w:tcW w:w="5755" w:type="dxa"/>
          </w:tcPr>
          <w:p w14:paraId="4EAEA2C4" w14:textId="720BD23F" w:rsidR="00D07D3E" w:rsidRPr="008B24D7" w:rsidRDefault="00DD1B6F" w:rsidP="00856035">
            <w:r w:rsidRPr="008B24D7">
              <w:rPr>
                <w:color w:val="000000"/>
                <w:shd w:val="clear" w:color="auto" w:fill="FFFFFF"/>
              </w:rPr>
              <w:t>Infection with drug-resistant microorganisms, unspecified, without mention of multiple drug resistance</w:t>
            </w:r>
          </w:p>
        </w:tc>
      </w:tr>
      <w:tr w:rsidR="00D07D3E" w:rsidRPr="00AC5152" w14:paraId="28443C24" w14:textId="251726C8" w:rsidTr="004E4C9B">
        <w:tc>
          <w:tcPr>
            <w:tcW w:w="1545" w:type="dxa"/>
          </w:tcPr>
          <w:p w14:paraId="38EF887D" w14:textId="77777777" w:rsidR="00D07D3E" w:rsidRPr="0001364A" w:rsidRDefault="00D07D3E" w:rsidP="00856035">
            <w:r w:rsidRPr="0001364A">
              <w:t>ICD-10</w:t>
            </w:r>
          </w:p>
        </w:tc>
        <w:tc>
          <w:tcPr>
            <w:tcW w:w="2050" w:type="dxa"/>
          </w:tcPr>
          <w:p w14:paraId="5853F754" w14:textId="20A736E2" w:rsidR="00D07D3E" w:rsidRPr="0001364A" w:rsidRDefault="00D07D3E" w:rsidP="00856035">
            <w:r w:rsidRPr="0001364A">
              <w:t>A41.02</w:t>
            </w:r>
          </w:p>
        </w:tc>
        <w:tc>
          <w:tcPr>
            <w:tcW w:w="5755" w:type="dxa"/>
          </w:tcPr>
          <w:p w14:paraId="043792B6" w14:textId="031F32EB" w:rsidR="00D07D3E" w:rsidRPr="008B24D7" w:rsidRDefault="009914A6" w:rsidP="00856035">
            <w:r w:rsidRPr="008B24D7">
              <w:rPr>
                <w:color w:val="000000"/>
                <w:shd w:val="clear" w:color="auto" w:fill="FFFFFF"/>
              </w:rPr>
              <w:t>Sepsis due to Methicillin resistant Staphylococcus aureus</w:t>
            </w:r>
          </w:p>
        </w:tc>
      </w:tr>
      <w:tr w:rsidR="00855F98" w:rsidRPr="00AC5152" w14:paraId="4DC68C93" w14:textId="77777777" w:rsidTr="004E4C9B">
        <w:tc>
          <w:tcPr>
            <w:tcW w:w="1545" w:type="dxa"/>
          </w:tcPr>
          <w:p w14:paraId="15C8E6B7" w14:textId="77777777" w:rsidR="00855F98" w:rsidRPr="0001364A" w:rsidRDefault="00855F98" w:rsidP="00856035"/>
        </w:tc>
        <w:tc>
          <w:tcPr>
            <w:tcW w:w="2050" w:type="dxa"/>
          </w:tcPr>
          <w:p w14:paraId="5747A4D0" w14:textId="7BD64C56" w:rsidR="00855F98" w:rsidRPr="0001364A" w:rsidRDefault="00855F98" w:rsidP="00856035">
            <w:r w:rsidRPr="0001364A">
              <w:t>J15.212</w:t>
            </w:r>
          </w:p>
        </w:tc>
        <w:tc>
          <w:tcPr>
            <w:tcW w:w="5755" w:type="dxa"/>
          </w:tcPr>
          <w:p w14:paraId="728AB173" w14:textId="538BAD8E" w:rsidR="00855F98" w:rsidRPr="008B24D7" w:rsidRDefault="0001364A" w:rsidP="00856035">
            <w:r w:rsidRPr="008B24D7">
              <w:rPr>
                <w:color w:val="000000"/>
                <w:shd w:val="clear" w:color="auto" w:fill="FFFFFF"/>
              </w:rPr>
              <w:t>Pneumonia due to Methicillin resistant Staphylococcus aureus</w:t>
            </w:r>
          </w:p>
        </w:tc>
      </w:tr>
      <w:tr w:rsidR="00855F98" w:rsidRPr="00AC5152" w14:paraId="5D007BDA" w14:textId="77777777" w:rsidTr="004E4C9B">
        <w:tc>
          <w:tcPr>
            <w:tcW w:w="1545" w:type="dxa"/>
          </w:tcPr>
          <w:p w14:paraId="1E33A314" w14:textId="77777777" w:rsidR="00855F98" w:rsidRPr="0001364A" w:rsidRDefault="00855F98" w:rsidP="00856035"/>
        </w:tc>
        <w:tc>
          <w:tcPr>
            <w:tcW w:w="2050" w:type="dxa"/>
          </w:tcPr>
          <w:p w14:paraId="3E040B76" w14:textId="603CA9A5" w:rsidR="00855F98" w:rsidRPr="0001364A" w:rsidRDefault="00855F98" w:rsidP="00856035">
            <w:r w:rsidRPr="0001364A">
              <w:t>B95.62</w:t>
            </w:r>
          </w:p>
        </w:tc>
        <w:tc>
          <w:tcPr>
            <w:tcW w:w="5755" w:type="dxa"/>
          </w:tcPr>
          <w:p w14:paraId="3C387580" w14:textId="6534D118" w:rsidR="00855F98" w:rsidRPr="008B24D7" w:rsidRDefault="003B144D" w:rsidP="00856035">
            <w:r w:rsidRPr="008B24D7">
              <w:rPr>
                <w:color w:val="000000"/>
                <w:shd w:val="clear" w:color="auto" w:fill="FFFFFF"/>
              </w:rPr>
              <w:t>Methicillin resistant Staphylococcus aureus infection as the cause of diseases classified elsewhere</w:t>
            </w:r>
          </w:p>
        </w:tc>
      </w:tr>
      <w:tr w:rsidR="00855F98" w:rsidRPr="00AC5152" w14:paraId="7F788BC0" w14:textId="77777777" w:rsidTr="004E4C9B">
        <w:tc>
          <w:tcPr>
            <w:tcW w:w="1545" w:type="dxa"/>
          </w:tcPr>
          <w:p w14:paraId="1A51E12E" w14:textId="77777777" w:rsidR="00855F98" w:rsidRPr="0001364A" w:rsidRDefault="00855F98" w:rsidP="00856035"/>
        </w:tc>
        <w:tc>
          <w:tcPr>
            <w:tcW w:w="2050" w:type="dxa"/>
          </w:tcPr>
          <w:p w14:paraId="52385D47" w14:textId="1A18D8ED" w:rsidR="00855F98" w:rsidRPr="0001364A" w:rsidRDefault="00855F98" w:rsidP="00856035">
            <w:r w:rsidRPr="0001364A">
              <w:t>A49.02</w:t>
            </w:r>
          </w:p>
        </w:tc>
        <w:tc>
          <w:tcPr>
            <w:tcW w:w="5755" w:type="dxa"/>
          </w:tcPr>
          <w:p w14:paraId="575F5624" w14:textId="7FFC7BCA" w:rsidR="00855F98" w:rsidRPr="008B24D7" w:rsidRDefault="00557C8E" w:rsidP="00856035">
            <w:r w:rsidRPr="008B24D7">
              <w:rPr>
                <w:color w:val="000000"/>
                <w:shd w:val="clear" w:color="auto" w:fill="FFFFFF"/>
              </w:rPr>
              <w:t>Methicillin resistant Staphylococcus aureus infection, unspecified site</w:t>
            </w:r>
          </w:p>
        </w:tc>
      </w:tr>
    </w:tbl>
    <w:p w14:paraId="0456F1E1" w14:textId="77777777" w:rsidR="00562A4C" w:rsidRDefault="00562A4C"/>
    <w:p w14:paraId="5436C2CC" w14:textId="77777777" w:rsidR="008B24D7" w:rsidRDefault="008B24D7"/>
    <w:p w14:paraId="39810560" w14:textId="77777777" w:rsidR="008B24D7" w:rsidRDefault="008B24D7"/>
    <w:p w14:paraId="219F6F65" w14:textId="77777777" w:rsidR="008B24D7" w:rsidRDefault="008B24D7"/>
    <w:p w14:paraId="05344458" w14:textId="77777777" w:rsidR="008B24D7" w:rsidRDefault="008B24D7"/>
    <w:p w14:paraId="342CB9CF" w14:textId="77777777" w:rsidR="008B24D7" w:rsidRDefault="008B24D7"/>
    <w:p w14:paraId="00714DCF" w14:textId="77777777" w:rsidR="008B24D7" w:rsidRDefault="008B24D7"/>
    <w:p w14:paraId="67C29B8E" w14:textId="77777777" w:rsidR="008B24D7" w:rsidRDefault="008B24D7"/>
    <w:p w14:paraId="54233F05" w14:textId="77777777" w:rsidR="008B24D7" w:rsidRDefault="008B24D7"/>
    <w:p w14:paraId="0D8861D7" w14:textId="77777777" w:rsidR="008B24D7" w:rsidRDefault="008B24D7"/>
    <w:p w14:paraId="5446EAF4" w14:textId="77777777" w:rsidR="008B24D7" w:rsidRDefault="008B24D7"/>
    <w:p w14:paraId="71D652F8" w14:textId="77777777" w:rsidR="008B24D7" w:rsidRDefault="008B24D7"/>
    <w:p w14:paraId="3624B2F7" w14:textId="77777777" w:rsidR="008B24D7" w:rsidRDefault="008B24D7"/>
    <w:p w14:paraId="480EC2D4" w14:textId="77777777" w:rsidR="008B24D7" w:rsidRDefault="008B24D7"/>
    <w:p w14:paraId="4F9C0742" w14:textId="77777777" w:rsidR="008B24D7" w:rsidRDefault="008B24D7"/>
    <w:p w14:paraId="3E0C8CE4" w14:textId="77777777" w:rsidR="008B24D7" w:rsidRDefault="008B24D7"/>
    <w:p w14:paraId="6564CDA7" w14:textId="77777777" w:rsidR="008B24D7" w:rsidRDefault="008B24D7"/>
    <w:p w14:paraId="14CB546F" w14:textId="77777777" w:rsidR="008B24D7" w:rsidRDefault="008B24D7"/>
    <w:p w14:paraId="6EBDE0C0" w14:textId="77777777" w:rsidR="008B24D7" w:rsidRDefault="008B24D7"/>
    <w:p w14:paraId="6C984440" w14:textId="77777777" w:rsidR="008B24D7" w:rsidRDefault="008B24D7"/>
    <w:p w14:paraId="36D78ECE" w14:textId="77777777" w:rsidR="008B24D7" w:rsidRDefault="008B24D7"/>
    <w:p w14:paraId="1A760B27" w14:textId="77777777" w:rsidR="008B24D7" w:rsidRDefault="008B24D7"/>
    <w:p w14:paraId="57D8197E" w14:textId="77777777" w:rsidR="008B24D7" w:rsidRDefault="008B24D7"/>
    <w:p w14:paraId="59901A89" w14:textId="77777777" w:rsidR="008B24D7" w:rsidRDefault="008B24D7"/>
    <w:p w14:paraId="09ACCF0F" w14:textId="77777777" w:rsidR="008B24D7" w:rsidRDefault="008B24D7"/>
    <w:p w14:paraId="453FAFF4" w14:textId="77777777" w:rsidR="008B24D7" w:rsidRDefault="008B24D7"/>
    <w:p w14:paraId="7635CF9C" w14:textId="02B62877" w:rsidR="002E596D" w:rsidRPr="005721D3" w:rsidRDefault="004E2269" w:rsidP="002E596D">
      <w:pPr>
        <w:textAlignment w:val="baseline"/>
        <w:rPr>
          <w:color w:val="000000" w:themeColor="text1"/>
          <w:vertAlign w:val="superscript"/>
        </w:rPr>
      </w:pPr>
      <w:r>
        <w:rPr>
          <w:b/>
          <w:bCs/>
        </w:rPr>
        <w:lastRenderedPageBreak/>
        <w:t>Supplementary</w:t>
      </w:r>
      <w:r w:rsidRPr="00AC5152">
        <w:rPr>
          <w:b/>
          <w:bCs/>
        </w:rPr>
        <w:t xml:space="preserve"> </w:t>
      </w:r>
      <w:r w:rsidR="008B24D7" w:rsidRPr="002E596D">
        <w:rPr>
          <w:b/>
          <w:bCs/>
        </w:rPr>
        <w:t>Table 2</w:t>
      </w:r>
      <w:r w:rsidR="008B24D7">
        <w:t xml:space="preserve"> - </w:t>
      </w:r>
      <w:r w:rsidR="002E596D" w:rsidRPr="005721D3">
        <w:rPr>
          <w:rFonts w:eastAsiaTheme="majorEastAsia"/>
          <w:color w:val="000000" w:themeColor="text1"/>
        </w:rPr>
        <w:t>Results of Regression Analysis for Prior Exposure to Family Member(s) with MRSA using Quasi-Poisson Model</w:t>
      </w:r>
      <w:bookmarkStart w:id="0" w:name="OLE_LINK1"/>
      <w:r w:rsidR="00496937">
        <w:rPr>
          <w:rFonts w:eastAsiaTheme="majorEastAsia"/>
          <w:color w:val="000000" w:themeColor="text1"/>
        </w:rPr>
        <w:t xml:space="preserve">s for the remaining </w:t>
      </w:r>
      <w:bookmarkEnd w:id="0"/>
      <w:r w:rsidR="002E596D">
        <w:rPr>
          <w:rFonts w:eastAsiaTheme="majorEastAsia"/>
          <w:color w:val="000000" w:themeColor="text1"/>
        </w:rPr>
        <w:t>variables not reported in 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6513E" w14:paraId="294EDB31" w14:textId="77777777" w:rsidTr="00383483">
        <w:tc>
          <w:tcPr>
            <w:tcW w:w="3116" w:type="dxa"/>
            <w:vAlign w:val="center"/>
          </w:tcPr>
          <w:p w14:paraId="6B422909" w14:textId="0DBDF44D" w:rsidR="0016513E" w:rsidRPr="00B91732" w:rsidRDefault="0016513E" w:rsidP="00383483">
            <w:pPr>
              <w:jc w:val="center"/>
              <w:rPr>
                <w:sz w:val="22"/>
                <w:szCs w:val="22"/>
              </w:rPr>
            </w:pPr>
            <w:r w:rsidRPr="00B91732">
              <w:rPr>
                <w:rFonts w:eastAsiaTheme="minorEastAsia"/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3117" w:type="dxa"/>
            <w:vAlign w:val="center"/>
          </w:tcPr>
          <w:p w14:paraId="4B51DC21" w14:textId="77777777" w:rsidR="0016513E" w:rsidRPr="00B91732" w:rsidRDefault="0016513E" w:rsidP="00383483">
            <w:pPr>
              <w:jc w:val="center"/>
              <w:rPr>
                <w:b/>
                <w:bCs/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IRR</w:t>
            </w:r>
          </w:p>
          <w:p w14:paraId="642D2179" w14:textId="1E76B3A2" w:rsidR="0016513E" w:rsidRPr="00B91732" w:rsidRDefault="0016513E" w:rsidP="00383483">
            <w:pPr>
              <w:jc w:val="center"/>
              <w:rPr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3117" w:type="dxa"/>
            <w:vAlign w:val="center"/>
          </w:tcPr>
          <w:p w14:paraId="326A0BAE" w14:textId="4AD618EE" w:rsidR="0016513E" w:rsidRPr="00B91732" w:rsidRDefault="0016513E" w:rsidP="00383483">
            <w:pPr>
              <w:jc w:val="center"/>
              <w:rPr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P-value</w:t>
            </w:r>
          </w:p>
        </w:tc>
      </w:tr>
      <w:tr w:rsidR="0016513E" w14:paraId="077EF65E" w14:textId="77777777" w:rsidTr="002E596D">
        <w:tc>
          <w:tcPr>
            <w:tcW w:w="3116" w:type="dxa"/>
          </w:tcPr>
          <w:p w14:paraId="513BBD7E" w14:textId="742FC9E6" w:rsidR="0016513E" w:rsidRPr="00B91732" w:rsidRDefault="002E3051" w:rsidP="0016513E">
            <w:pPr>
              <w:rPr>
                <w:b/>
                <w:bCs/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3117" w:type="dxa"/>
          </w:tcPr>
          <w:p w14:paraId="7BE16AAE" w14:textId="77777777" w:rsidR="0016513E" w:rsidRPr="00B91732" w:rsidRDefault="0016513E" w:rsidP="0016513E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11C6823C" w14:textId="77777777" w:rsidR="0016513E" w:rsidRPr="00B91732" w:rsidRDefault="0016513E" w:rsidP="0016513E">
            <w:pPr>
              <w:rPr>
                <w:sz w:val="22"/>
                <w:szCs w:val="22"/>
              </w:rPr>
            </w:pPr>
          </w:p>
        </w:tc>
      </w:tr>
      <w:tr w:rsidR="0016513E" w14:paraId="40580F75" w14:textId="77777777" w:rsidTr="00FE1965">
        <w:tc>
          <w:tcPr>
            <w:tcW w:w="3116" w:type="dxa"/>
          </w:tcPr>
          <w:p w14:paraId="2CBE1AF6" w14:textId="3E286CE6" w:rsidR="0016513E" w:rsidRPr="00B91732" w:rsidRDefault="002E3051" w:rsidP="0016513E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2001</w:t>
            </w:r>
          </w:p>
        </w:tc>
        <w:tc>
          <w:tcPr>
            <w:tcW w:w="3117" w:type="dxa"/>
            <w:vAlign w:val="center"/>
          </w:tcPr>
          <w:p w14:paraId="141D2CA8" w14:textId="377F14F8" w:rsidR="0016513E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  <w:tc>
          <w:tcPr>
            <w:tcW w:w="3117" w:type="dxa"/>
            <w:vAlign w:val="center"/>
          </w:tcPr>
          <w:p w14:paraId="3E46E1FA" w14:textId="34915291" w:rsidR="0016513E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</w:tr>
      <w:tr w:rsidR="00FE1965" w14:paraId="166AA587" w14:textId="77777777" w:rsidTr="00FE1965">
        <w:tc>
          <w:tcPr>
            <w:tcW w:w="3116" w:type="dxa"/>
          </w:tcPr>
          <w:p w14:paraId="0D55DAF7" w14:textId="0839634A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2002</w:t>
            </w:r>
          </w:p>
        </w:tc>
        <w:tc>
          <w:tcPr>
            <w:tcW w:w="3117" w:type="dxa"/>
            <w:vAlign w:val="center"/>
          </w:tcPr>
          <w:p w14:paraId="31BDF8F1" w14:textId="6E1DCBBB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1.94 (1.55, 2.42)</w:t>
            </w:r>
          </w:p>
        </w:tc>
        <w:tc>
          <w:tcPr>
            <w:tcW w:w="3117" w:type="dxa"/>
            <w:vAlign w:val="center"/>
          </w:tcPr>
          <w:p w14:paraId="60040CC4" w14:textId="17469CA1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30687EDC" w14:textId="77777777" w:rsidTr="00FE1965">
        <w:tc>
          <w:tcPr>
            <w:tcW w:w="3116" w:type="dxa"/>
          </w:tcPr>
          <w:p w14:paraId="145CFC38" w14:textId="2A2BB73D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2003</w:t>
            </w:r>
          </w:p>
        </w:tc>
        <w:tc>
          <w:tcPr>
            <w:tcW w:w="3117" w:type="dxa"/>
            <w:vAlign w:val="center"/>
          </w:tcPr>
          <w:p w14:paraId="4E44B175" w14:textId="081DBE79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2.75 (2.22, 3.39)</w:t>
            </w:r>
          </w:p>
        </w:tc>
        <w:tc>
          <w:tcPr>
            <w:tcW w:w="3117" w:type="dxa"/>
            <w:vAlign w:val="center"/>
          </w:tcPr>
          <w:p w14:paraId="3C58A96D" w14:textId="0AF377E0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0A7C43DE" w14:textId="77777777" w:rsidTr="00FE1965">
        <w:tc>
          <w:tcPr>
            <w:tcW w:w="3116" w:type="dxa"/>
          </w:tcPr>
          <w:p w14:paraId="33D7839B" w14:textId="1C1FB0CE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2004</w:t>
            </w:r>
          </w:p>
        </w:tc>
        <w:tc>
          <w:tcPr>
            <w:tcW w:w="3117" w:type="dxa"/>
            <w:vAlign w:val="center"/>
          </w:tcPr>
          <w:p w14:paraId="6DE0A84C" w14:textId="7820CD0B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3.92 (3.20, 4.82)</w:t>
            </w:r>
          </w:p>
        </w:tc>
        <w:tc>
          <w:tcPr>
            <w:tcW w:w="3117" w:type="dxa"/>
            <w:vAlign w:val="center"/>
          </w:tcPr>
          <w:p w14:paraId="5EA56764" w14:textId="394A865F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5F7C1916" w14:textId="77777777" w:rsidTr="00FE1965">
        <w:tc>
          <w:tcPr>
            <w:tcW w:w="3116" w:type="dxa"/>
          </w:tcPr>
          <w:p w14:paraId="5C445BA3" w14:textId="3FDF3564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2005</w:t>
            </w:r>
          </w:p>
        </w:tc>
        <w:tc>
          <w:tcPr>
            <w:tcW w:w="3117" w:type="dxa"/>
            <w:vAlign w:val="center"/>
          </w:tcPr>
          <w:p w14:paraId="457C5AB3" w14:textId="1D671BD4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5.73 (4.68, 7.01)</w:t>
            </w:r>
          </w:p>
        </w:tc>
        <w:tc>
          <w:tcPr>
            <w:tcW w:w="3117" w:type="dxa"/>
            <w:vAlign w:val="center"/>
          </w:tcPr>
          <w:p w14:paraId="4EB060BD" w14:textId="7B11B49D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272F5931" w14:textId="77777777" w:rsidTr="00FE1965">
        <w:tc>
          <w:tcPr>
            <w:tcW w:w="3116" w:type="dxa"/>
          </w:tcPr>
          <w:p w14:paraId="36DB4672" w14:textId="134CA7AA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2006</w:t>
            </w:r>
          </w:p>
        </w:tc>
        <w:tc>
          <w:tcPr>
            <w:tcW w:w="3117" w:type="dxa"/>
            <w:vAlign w:val="center"/>
          </w:tcPr>
          <w:p w14:paraId="152A5B02" w14:textId="17A35F2C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8.25 (6.75, 10.08)</w:t>
            </w:r>
          </w:p>
        </w:tc>
        <w:tc>
          <w:tcPr>
            <w:tcW w:w="3117" w:type="dxa"/>
            <w:vAlign w:val="center"/>
          </w:tcPr>
          <w:p w14:paraId="14F21C2B" w14:textId="714ADD86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781D9565" w14:textId="77777777" w:rsidTr="00FE1965">
        <w:tc>
          <w:tcPr>
            <w:tcW w:w="3116" w:type="dxa"/>
          </w:tcPr>
          <w:p w14:paraId="3BBB2DFB" w14:textId="7B35FACB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2007</w:t>
            </w:r>
          </w:p>
        </w:tc>
        <w:tc>
          <w:tcPr>
            <w:tcW w:w="3117" w:type="dxa"/>
            <w:vAlign w:val="center"/>
          </w:tcPr>
          <w:p w14:paraId="16DFD186" w14:textId="70E0B83D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11.78 (9.65, 14.37)</w:t>
            </w:r>
          </w:p>
        </w:tc>
        <w:tc>
          <w:tcPr>
            <w:tcW w:w="3117" w:type="dxa"/>
            <w:vAlign w:val="center"/>
          </w:tcPr>
          <w:p w14:paraId="2375C544" w14:textId="60214C7F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431EDB01" w14:textId="77777777" w:rsidTr="00FE1965">
        <w:tc>
          <w:tcPr>
            <w:tcW w:w="3116" w:type="dxa"/>
          </w:tcPr>
          <w:p w14:paraId="39703BEC" w14:textId="05B308B9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2008</w:t>
            </w:r>
          </w:p>
        </w:tc>
        <w:tc>
          <w:tcPr>
            <w:tcW w:w="3117" w:type="dxa"/>
            <w:vAlign w:val="center"/>
          </w:tcPr>
          <w:p w14:paraId="21B79A70" w14:textId="7808FD2B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14.87 (12.19, 18.14)</w:t>
            </w:r>
          </w:p>
        </w:tc>
        <w:tc>
          <w:tcPr>
            <w:tcW w:w="3117" w:type="dxa"/>
            <w:vAlign w:val="center"/>
          </w:tcPr>
          <w:p w14:paraId="1BAC7C07" w14:textId="788096D9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502B8D70" w14:textId="77777777" w:rsidTr="00FE1965">
        <w:tc>
          <w:tcPr>
            <w:tcW w:w="3116" w:type="dxa"/>
          </w:tcPr>
          <w:p w14:paraId="79572393" w14:textId="164C3B47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2009</w:t>
            </w:r>
          </w:p>
        </w:tc>
        <w:tc>
          <w:tcPr>
            <w:tcW w:w="3117" w:type="dxa"/>
            <w:vAlign w:val="center"/>
          </w:tcPr>
          <w:p w14:paraId="1EFCC6ED" w14:textId="0BE5622B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20.33 (16.67, 24.79)</w:t>
            </w:r>
          </w:p>
        </w:tc>
        <w:tc>
          <w:tcPr>
            <w:tcW w:w="3117" w:type="dxa"/>
            <w:vAlign w:val="center"/>
          </w:tcPr>
          <w:p w14:paraId="626823A0" w14:textId="7828068E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14ECF701" w14:textId="77777777" w:rsidTr="00FE1965">
        <w:tc>
          <w:tcPr>
            <w:tcW w:w="3116" w:type="dxa"/>
          </w:tcPr>
          <w:p w14:paraId="75E5E686" w14:textId="5F6090B7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2010</w:t>
            </w:r>
          </w:p>
        </w:tc>
        <w:tc>
          <w:tcPr>
            <w:tcW w:w="3117" w:type="dxa"/>
            <w:vAlign w:val="center"/>
          </w:tcPr>
          <w:p w14:paraId="0FC99F97" w14:textId="79F3D5B9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20.06 (16.45, 24.46)</w:t>
            </w:r>
          </w:p>
        </w:tc>
        <w:tc>
          <w:tcPr>
            <w:tcW w:w="3117" w:type="dxa"/>
            <w:vAlign w:val="center"/>
          </w:tcPr>
          <w:p w14:paraId="44FC0F8A" w14:textId="32905C04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6E2A172D" w14:textId="77777777" w:rsidTr="00FE1965">
        <w:tc>
          <w:tcPr>
            <w:tcW w:w="3116" w:type="dxa"/>
          </w:tcPr>
          <w:p w14:paraId="631ACC6D" w14:textId="17554DEA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2011</w:t>
            </w:r>
          </w:p>
        </w:tc>
        <w:tc>
          <w:tcPr>
            <w:tcW w:w="3117" w:type="dxa"/>
            <w:vAlign w:val="center"/>
          </w:tcPr>
          <w:p w14:paraId="16215AF3" w14:textId="1A5B0CB3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19.65 (16.11, 23.96)</w:t>
            </w:r>
          </w:p>
        </w:tc>
        <w:tc>
          <w:tcPr>
            <w:tcW w:w="3117" w:type="dxa"/>
            <w:vAlign w:val="center"/>
          </w:tcPr>
          <w:p w14:paraId="18AADE97" w14:textId="6726C49E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4A1B43AE" w14:textId="77777777" w:rsidTr="00FE1965">
        <w:tc>
          <w:tcPr>
            <w:tcW w:w="3116" w:type="dxa"/>
          </w:tcPr>
          <w:p w14:paraId="479C300C" w14:textId="49510BD5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2012</w:t>
            </w:r>
          </w:p>
        </w:tc>
        <w:tc>
          <w:tcPr>
            <w:tcW w:w="3117" w:type="dxa"/>
            <w:vAlign w:val="center"/>
          </w:tcPr>
          <w:p w14:paraId="4DEC10E1" w14:textId="3202F77C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18.68 (15.32, 22.78)</w:t>
            </w:r>
          </w:p>
        </w:tc>
        <w:tc>
          <w:tcPr>
            <w:tcW w:w="3117" w:type="dxa"/>
            <w:vAlign w:val="center"/>
          </w:tcPr>
          <w:p w14:paraId="74505D61" w14:textId="5551BFF5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7D12EA5D" w14:textId="77777777" w:rsidTr="00FE1965">
        <w:tc>
          <w:tcPr>
            <w:tcW w:w="3116" w:type="dxa"/>
          </w:tcPr>
          <w:p w14:paraId="40ADDFF9" w14:textId="23A34496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2013</w:t>
            </w:r>
          </w:p>
        </w:tc>
        <w:tc>
          <w:tcPr>
            <w:tcW w:w="3117" w:type="dxa"/>
            <w:vAlign w:val="center"/>
          </w:tcPr>
          <w:p w14:paraId="69763D2E" w14:textId="36DD1C53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17.52 (14.36, 21.37)</w:t>
            </w:r>
          </w:p>
        </w:tc>
        <w:tc>
          <w:tcPr>
            <w:tcW w:w="3117" w:type="dxa"/>
            <w:vAlign w:val="center"/>
          </w:tcPr>
          <w:p w14:paraId="7815F2DC" w14:textId="3C3DFCAF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247BEAB6" w14:textId="77777777" w:rsidTr="00FE1965">
        <w:tc>
          <w:tcPr>
            <w:tcW w:w="3116" w:type="dxa"/>
          </w:tcPr>
          <w:p w14:paraId="74690F81" w14:textId="2F8F1D64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2014</w:t>
            </w:r>
          </w:p>
        </w:tc>
        <w:tc>
          <w:tcPr>
            <w:tcW w:w="3117" w:type="dxa"/>
            <w:vAlign w:val="center"/>
          </w:tcPr>
          <w:p w14:paraId="7D84B3E8" w14:textId="5B94728B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17.34 (14.22, 21.15)</w:t>
            </w:r>
          </w:p>
        </w:tc>
        <w:tc>
          <w:tcPr>
            <w:tcW w:w="3117" w:type="dxa"/>
            <w:vAlign w:val="center"/>
          </w:tcPr>
          <w:p w14:paraId="66F6C8A2" w14:textId="3113A7E2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5A52EE03" w14:textId="77777777" w:rsidTr="00FE1965">
        <w:tc>
          <w:tcPr>
            <w:tcW w:w="3116" w:type="dxa"/>
          </w:tcPr>
          <w:p w14:paraId="7F004FB9" w14:textId="3520509A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2015</w:t>
            </w:r>
          </w:p>
        </w:tc>
        <w:tc>
          <w:tcPr>
            <w:tcW w:w="3117" w:type="dxa"/>
            <w:vAlign w:val="center"/>
          </w:tcPr>
          <w:p w14:paraId="49FF6464" w14:textId="68FB28E4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13.81 (11.31, 16.85)</w:t>
            </w:r>
          </w:p>
        </w:tc>
        <w:tc>
          <w:tcPr>
            <w:tcW w:w="3117" w:type="dxa"/>
            <w:vAlign w:val="center"/>
          </w:tcPr>
          <w:p w14:paraId="65BB37A7" w14:textId="5A1C4891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539C04F2" w14:textId="77777777" w:rsidTr="00FE1965">
        <w:tc>
          <w:tcPr>
            <w:tcW w:w="3116" w:type="dxa"/>
          </w:tcPr>
          <w:p w14:paraId="7ABA9DF8" w14:textId="297087E7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2016</w:t>
            </w:r>
          </w:p>
        </w:tc>
        <w:tc>
          <w:tcPr>
            <w:tcW w:w="3117" w:type="dxa"/>
            <w:vAlign w:val="center"/>
          </w:tcPr>
          <w:p w14:paraId="644B323F" w14:textId="065CB056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12.79 (10.48, 15.60)</w:t>
            </w:r>
          </w:p>
        </w:tc>
        <w:tc>
          <w:tcPr>
            <w:tcW w:w="3117" w:type="dxa"/>
            <w:vAlign w:val="center"/>
          </w:tcPr>
          <w:p w14:paraId="33D37E2B" w14:textId="0A18B6C0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08E737EE" w14:textId="77777777" w:rsidTr="00FE1965">
        <w:tc>
          <w:tcPr>
            <w:tcW w:w="3116" w:type="dxa"/>
          </w:tcPr>
          <w:p w14:paraId="54988B69" w14:textId="3190A233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2017</w:t>
            </w:r>
          </w:p>
        </w:tc>
        <w:tc>
          <w:tcPr>
            <w:tcW w:w="3117" w:type="dxa"/>
            <w:vAlign w:val="center"/>
          </w:tcPr>
          <w:p w14:paraId="7B2921DE" w14:textId="2CE5903C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11.95 (9.79, 14.59)</w:t>
            </w:r>
          </w:p>
        </w:tc>
        <w:tc>
          <w:tcPr>
            <w:tcW w:w="3117" w:type="dxa"/>
            <w:vAlign w:val="center"/>
          </w:tcPr>
          <w:p w14:paraId="740542F9" w14:textId="71278F95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3EA320A0" w14:textId="77777777" w:rsidTr="00FE1965">
        <w:tc>
          <w:tcPr>
            <w:tcW w:w="3116" w:type="dxa"/>
          </w:tcPr>
          <w:p w14:paraId="0857E8FB" w14:textId="1B15E4DD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2018</w:t>
            </w:r>
          </w:p>
        </w:tc>
        <w:tc>
          <w:tcPr>
            <w:tcW w:w="3117" w:type="dxa"/>
            <w:vAlign w:val="center"/>
          </w:tcPr>
          <w:p w14:paraId="2F9191C4" w14:textId="7DDB2216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11.06 (9.05, 13.50)</w:t>
            </w:r>
          </w:p>
        </w:tc>
        <w:tc>
          <w:tcPr>
            <w:tcW w:w="3117" w:type="dxa"/>
            <w:vAlign w:val="center"/>
          </w:tcPr>
          <w:p w14:paraId="7E91E8F6" w14:textId="15BC2AF0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21F47B9D" w14:textId="77777777" w:rsidTr="00FE1965">
        <w:tc>
          <w:tcPr>
            <w:tcW w:w="3116" w:type="dxa"/>
          </w:tcPr>
          <w:p w14:paraId="60B882BE" w14:textId="1E89FEE8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2019</w:t>
            </w:r>
          </w:p>
        </w:tc>
        <w:tc>
          <w:tcPr>
            <w:tcW w:w="3117" w:type="dxa"/>
            <w:vAlign w:val="center"/>
          </w:tcPr>
          <w:p w14:paraId="217C8CB7" w14:textId="5AB7B375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10.14 (8.30, 12.39)</w:t>
            </w:r>
          </w:p>
        </w:tc>
        <w:tc>
          <w:tcPr>
            <w:tcW w:w="3117" w:type="dxa"/>
            <w:vAlign w:val="center"/>
          </w:tcPr>
          <w:p w14:paraId="422F0C37" w14:textId="6EC7EA90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1C19BBA3" w14:textId="77777777" w:rsidTr="00FE1965">
        <w:tc>
          <w:tcPr>
            <w:tcW w:w="3116" w:type="dxa"/>
          </w:tcPr>
          <w:p w14:paraId="7817D984" w14:textId="70270404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2020</w:t>
            </w:r>
          </w:p>
        </w:tc>
        <w:tc>
          <w:tcPr>
            <w:tcW w:w="3117" w:type="dxa"/>
            <w:vAlign w:val="center"/>
          </w:tcPr>
          <w:p w14:paraId="460094B0" w14:textId="7186D593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9.54 (7.80, 11.66)</w:t>
            </w:r>
          </w:p>
        </w:tc>
        <w:tc>
          <w:tcPr>
            <w:tcW w:w="3117" w:type="dxa"/>
            <w:vAlign w:val="center"/>
          </w:tcPr>
          <w:p w14:paraId="1F5507D2" w14:textId="067E8B0E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6C6D8F7C" w14:textId="77777777" w:rsidTr="00FE1965">
        <w:tc>
          <w:tcPr>
            <w:tcW w:w="3116" w:type="dxa"/>
          </w:tcPr>
          <w:p w14:paraId="33320FB3" w14:textId="0A2BD803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2021</w:t>
            </w:r>
          </w:p>
        </w:tc>
        <w:tc>
          <w:tcPr>
            <w:tcW w:w="3117" w:type="dxa"/>
            <w:vAlign w:val="center"/>
          </w:tcPr>
          <w:p w14:paraId="22911561" w14:textId="5CBC6A40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9.16 (7.49, 11.20)</w:t>
            </w:r>
          </w:p>
        </w:tc>
        <w:tc>
          <w:tcPr>
            <w:tcW w:w="3117" w:type="dxa"/>
            <w:vAlign w:val="center"/>
          </w:tcPr>
          <w:p w14:paraId="32EDEB6D" w14:textId="3FA94B90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2E3051" w14:paraId="50BCE184" w14:textId="77777777" w:rsidTr="00FE1965">
        <w:tc>
          <w:tcPr>
            <w:tcW w:w="3116" w:type="dxa"/>
          </w:tcPr>
          <w:p w14:paraId="1CE06F4E" w14:textId="1528D80F" w:rsidR="002E3051" w:rsidRPr="00B91732" w:rsidRDefault="002E3051" w:rsidP="0016513E">
            <w:pPr>
              <w:rPr>
                <w:b/>
                <w:bCs/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3117" w:type="dxa"/>
            <w:vAlign w:val="center"/>
          </w:tcPr>
          <w:p w14:paraId="691ABB61" w14:textId="77777777" w:rsidR="002E3051" w:rsidRPr="00B91732" w:rsidRDefault="002E3051" w:rsidP="00FE19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1937358" w14:textId="77777777" w:rsidR="002E3051" w:rsidRPr="00B91732" w:rsidRDefault="002E3051" w:rsidP="00FE1965">
            <w:pPr>
              <w:jc w:val="center"/>
              <w:rPr>
                <w:sz w:val="22"/>
                <w:szCs w:val="22"/>
              </w:rPr>
            </w:pPr>
          </w:p>
        </w:tc>
      </w:tr>
      <w:tr w:rsidR="002E3051" w14:paraId="76B6D4AA" w14:textId="77777777" w:rsidTr="00FE1965">
        <w:tc>
          <w:tcPr>
            <w:tcW w:w="3116" w:type="dxa"/>
          </w:tcPr>
          <w:p w14:paraId="069B5909" w14:textId="5989566D" w:rsidR="002E3051" w:rsidRPr="00B91732" w:rsidRDefault="002E3051" w:rsidP="0016513E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January</w:t>
            </w:r>
          </w:p>
        </w:tc>
        <w:tc>
          <w:tcPr>
            <w:tcW w:w="3117" w:type="dxa"/>
            <w:vAlign w:val="center"/>
          </w:tcPr>
          <w:p w14:paraId="10B35F20" w14:textId="270D117B" w:rsidR="002E3051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  <w:tc>
          <w:tcPr>
            <w:tcW w:w="3117" w:type="dxa"/>
            <w:vAlign w:val="center"/>
          </w:tcPr>
          <w:p w14:paraId="4C551296" w14:textId="461951ED" w:rsidR="002E3051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</w:tr>
      <w:tr w:rsidR="00FE1965" w14:paraId="428CC534" w14:textId="77777777" w:rsidTr="00FE1965">
        <w:tc>
          <w:tcPr>
            <w:tcW w:w="3116" w:type="dxa"/>
          </w:tcPr>
          <w:p w14:paraId="236DE862" w14:textId="3D1CDBB6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February</w:t>
            </w:r>
          </w:p>
        </w:tc>
        <w:tc>
          <w:tcPr>
            <w:tcW w:w="3117" w:type="dxa"/>
            <w:vAlign w:val="center"/>
          </w:tcPr>
          <w:p w14:paraId="4A78CEF8" w14:textId="30ED9CA5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0.88 (0.86, 0.90)</w:t>
            </w:r>
          </w:p>
        </w:tc>
        <w:tc>
          <w:tcPr>
            <w:tcW w:w="3117" w:type="dxa"/>
            <w:vAlign w:val="center"/>
          </w:tcPr>
          <w:p w14:paraId="17A8D1FE" w14:textId="66E96485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65BD5529" w14:textId="77777777" w:rsidTr="00FE1965">
        <w:tc>
          <w:tcPr>
            <w:tcW w:w="3116" w:type="dxa"/>
          </w:tcPr>
          <w:p w14:paraId="19D38730" w14:textId="0C62B05F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March</w:t>
            </w:r>
          </w:p>
        </w:tc>
        <w:tc>
          <w:tcPr>
            <w:tcW w:w="3117" w:type="dxa"/>
            <w:vAlign w:val="center"/>
          </w:tcPr>
          <w:p w14:paraId="62F5F036" w14:textId="269F3212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0.84 (0.82, 0.86)</w:t>
            </w:r>
          </w:p>
        </w:tc>
        <w:tc>
          <w:tcPr>
            <w:tcW w:w="3117" w:type="dxa"/>
            <w:vAlign w:val="center"/>
          </w:tcPr>
          <w:p w14:paraId="100D352A" w14:textId="10736605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6EA49BE8" w14:textId="77777777" w:rsidTr="00FE1965">
        <w:tc>
          <w:tcPr>
            <w:tcW w:w="3116" w:type="dxa"/>
          </w:tcPr>
          <w:p w14:paraId="31AA96B7" w14:textId="11849469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April</w:t>
            </w:r>
          </w:p>
        </w:tc>
        <w:tc>
          <w:tcPr>
            <w:tcW w:w="3117" w:type="dxa"/>
            <w:vAlign w:val="center"/>
          </w:tcPr>
          <w:p w14:paraId="7864C54A" w14:textId="4450A4FF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0.85 (0.83, 0.87)</w:t>
            </w:r>
          </w:p>
        </w:tc>
        <w:tc>
          <w:tcPr>
            <w:tcW w:w="3117" w:type="dxa"/>
            <w:vAlign w:val="center"/>
          </w:tcPr>
          <w:p w14:paraId="4CF1ADC7" w14:textId="24D64D58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5821EFD1" w14:textId="77777777" w:rsidTr="00FE1965">
        <w:tc>
          <w:tcPr>
            <w:tcW w:w="3116" w:type="dxa"/>
          </w:tcPr>
          <w:p w14:paraId="6A756DA1" w14:textId="6DCC743C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May</w:t>
            </w:r>
          </w:p>
        </w:tc>
        <w:tc>
          <w:tcPr>
            <w:tcW w:w="3117" w:type="dxa"/>
            <w:vAlign w:val="center"/>
          </w:tcPr>
          <w:p w14:paraId="35FBA10A" w14:textId="64D696E9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0.85 (0.83, 0.87)</w:t>
            </w:r>
          </w:p>
        </w:tc>
        <w:tc>
          <w:tcPr>
            <w:tcW w:w="3117" w:type="dxa"/>
            <w:vAlign w:val="center"/>
          </w:tcPr>
          <w:p w14:paraId="115DD786" w14:textId="624CE7D5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132A4FB2" w14:textId="77777777" w:rsidTr="00FE1965">
        <w:tc>
          <w:tcPr>
            <w:tcW w:w="3116" w:type="dxa"/>
          </w:tcPr>
          <w:p w14:paraId="4F9207B7" w14:textId="75ED1DCC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June</w:t>
            </w:r>
          </w:p>
        </w:tc>
        <w:tc>
          <w:tcPr>
            <w:tcW w:w="3117" w:type="dxa"/>
            <w:vAlign w:val="center"/>
          </w:tcPr>
          <w:p w14:paraId="303ECC3A" w14:textId="17686567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0.98 (0.96, 1.01)</w:t>
            </w:r>
          </w:p>
        </w:tc>
        <w:tc>
          <w:tcPr>
            <w:tcW w:w="3117" w:type="dxa"/>
            <w:vAlign w:val="center"/>
          </w:tcPr>
          <w:p w14:paraId="742D9141" w14:textId="7134DB77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0.12</w:t>
            </w:r>
          </w:p>
        </w:tc>
      </w:tr>
      <w:tr w:rsidR="00FE1965" w14:paraId="6CB36771" w14:textId="77777777" w:rsidTr="00FE1965">
        <w:tc>
          <w:tcPr>
            <w:tcW w:w="3116" w:type="dxa"/>
          </w:tcPr>
          <w:p w14:paraId="45C63AFE" w14:textId="68F967ED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July</w:t>
            </w:r>
          </w:p>
        </w:tc>
        <w:tc>
          <w:tcPr>
            <w:tcW w:w="3117" w:type="dxa"/>
            <w:vAlign w:val="center"/>
          </w:tcPr>
          <w:p w14:paraId="60D20687" w14:textId="1B06E475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1.03 (1.01, 1.06)</w:t>
            </w:r>
          </w:p>
        </w:tc>
        <w:tc>
          <w:tcPr>
            <w:tcW w:w="3117" w:type="dxa"/>
            <w:vAlign w:val="center"/>
          </w:tcPr>
          <w:p w14:paraId="7451443A" w14:textId="54157F8E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0.01</w:t>
            </w:r>
          </w:p>
        </w:tc>
      </w:tr>
      <w:tr w:rsidR="00FE1965" w14:paraId="47DF37D9" w14:textId="77777777" w:rsidTr="00FE1965">
        <w:tc>
          <w:tcPr>
            <w:tcW w:w="3116" w:type="dxa"/>
          </w:tcPr>
          <w:p w14:paraId="70174185" w14:textId="5F44DDB9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August</w:t>
            </w:r>
          </w:p>
        </w:tc>
        <w:tc>
          <w:tcPr>
            <w:tcW w:w="3117" w:type="dxa"/>
            <w:vAlign w:val="center"/>
          </w:tcPr>
          <w:p w14:paraId="47398B25" w14:textId="72770D48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1.14 (1.11, 1.16)</w:t>
            </w:r>
          </w:p>
        </w:tc>
        <w:tc>
          <w:tcPr>
            <w:tcW w:w="3117" w:type="dxa"/>
            <w:vAlign w:val="center"/>
          </w:tcPr>
          <w:p w14:paraId="059BDFA4" w14:textId="2ADF08DA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712E1840" w14:textId="77777777" w:rsidTr="00FE1965">
        <w:tc>
          <w:tcPr>
            <w:tcW w:w="3116" w:type="dxa"/>
          </w:tcPr>
          <w:p w14:paraId="65A865C5" w14:textId="2EF88AB5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September</w:t>
            </w:r>
          </w:p>
        </w:tc>
        <w:tc>
          <w:tcPr>
            <w:tcW w:w="3117" w:type="dxa"/>
            <w:vAlign w:val="center"/>
          </w:tcPr>
          <w:p w14:paraId="08551774" w14:textId="5C456683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1.12 (1.09, 1.15)</w:t>
            </w:r>
          </w:p>
        </w:tc>
        <w:tc>
          <w:tcPr>
            <w:tcW w:w="3117" w:type="dxa"/>
            <w:vAlign w:val="center"/>
          </w:tcPr>
          <w:p w14:paraId="43716B4C" w14:textId="0224D471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2A27D1EC" w14:textId="77777777" w:rsidTr="00FE1965">
        <w:tc>
          <w:tcPr>
            <w:tcW w:w="3116" w:type="dxa"/>
          </w:tcPr>
          <w:p w14:paraId="7103C86A" w14:textId="4CEEFED6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October</w:t>
            </w:r>
          </w:p>
        </w:tc>
        <w:tc>
          <w:tcPr>
            <w:tcW w:w="3117" w:type="dxa"/>
            <w:vAlign w:val="center"/>
          </w:tcPr>
          <w:p w14:paraId="392C83AB" w14:textId="6D7A8408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1.07 (1.04, 1.09)</w:t>
            </w:r>
          </w:p>
        </w:tc>
        <w:tc>
          <w:tcPr>
            <w:tcW w:w="3117" w:type="dxa"/>
            <w:vAlign w:val="center"/>
          </w:tcPr>
          <w:p w14:paraId="7BC40604" w14:textId="67EEE8BD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1CE75F38" w14:textId="77777777" w:rsidTr="00FE1965">
        <w:tc>
          <w:tcPr>
            <w:tcW w:w="3116" w:type="dxa"/>
          </w:tcPr>
          <w:p w14:paraId="49BCC9C2" w14:textId="75CDE9F7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November</w:t>
            </w:r>
          </w:p>
        </w:tc>
        <w:tc>
          <w:tcPr>
            <w:tcW w:w="3117" w:type="dxa"/>
            <w:vAlign w:val="center"/>
          </w:tcPr>
          <w:p w14:paraId="6A95029F" w14:textId="10281BF3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0.94 (0.91, 0.96)</w:t>
            </w:r>
          </w:p>
        </w:tc>
        <w:tc>
          <w:tcPr>
            <w:tcW w:w="3117" w:type="dxa"/>
            <w:vAlign w:val="center"/>
          </w:tcPr>
          <w:p w14:paraId="71928438" w14:textId="2D3EF8B8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290D7C9E" w14:textId="77777777" w:rsidTr="00FE1965">
        <w:tc>
          <w:tcPr>
            <w:tcW w:w="3116" w:type="dxa"/>
          </w:tcPr>
          <w:p w14:paraId="699E6E6C" w14:textId="0C049E76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December</w:t>
            </w:r>
          </w:p>
        </w:tc>
        <w:tc>
          <w:tcPr>
            <w:tcW w:w="3117" w:type="dxa"/>
            <w:vAlign w:val="center"/>
          </w:tcPr>
          <w:p w14:paraId="7DFF188C" w14:textId="6DC4E243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0.84 (0.82, 0.86)</w:t>
            </w:r>
          </w:p>
        </w:tc>
        <w:tc>
          <w:tcPr>
            <w:tcW w:w="3117" w:type="dxa"/>
            <w:vAlign w:val="center"/>
          </w:tcPr>
          <w:p w14:paraId="3E5DA19B" w14:textId="03CBC63C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B91732" w14:paraId="5C341DC3" w14:textId="77777777" w:rsidTr="00FE1965">
        <w:tc>
          <w:tcPr>
            <w:tcW w:w="3116" w:type="dxa"/>
            <w:vAlign w:val="bottom"/>
          </w:tcPr>
          <w:p w14:paraId="530C4489" w14:textId="0DC8C8EC" w:rsidR="00B91732" w:rsidRPr="00B91732" w:rsidRDefault="00B91732" w:rsidP="00B91732">
            <w:pPr>
              <w:rPr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Family Size</w:t>
            </w:r>
          </w:p>
        </w:tc>
        <w:tc>
          <w:tcPr>
            <w:tcW w:w="3117" w:type="dxa"/>
            <w:vAlign w:val="center"/>
          </w:tcPr>
          <w:p w14:paraId="18AE0F2B" w14:textId="77777777" w:rsidR="00B91732" w:rsidRPr="00B91732" w:rsidRDefault="00B91732" w:rsidP="00FE19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8889E77" w14:textId="77777777" w:rsidR="00B91732" w:rsidRPr="00B91732" w:rsidRDefault="00B91732" w:rsidP="00FE1965">
            <w:pPr>
              <w:jc w:val="center"/>
              <w:rPr>
                <w:sz w:val="22"/>
                <w:szCs w:val="22"/>
              </w:rPr>
            </w:pPr>
          </w:p>
        </w:tc>
      </w:tr>
      <w:tr w:rsidR="00B91732" w14:paraId="6111C6D9" w14:textId="77777777" w:rsidTr="00FE1965">
        <w:tc>
          <w:tcPr>
            <w:tcW w:w="3116" w:type="dxa"/>
            <w:vAlign w:val="bottom"/>
          </w:tcPr>
          <w:p w14:paraId="41F739CD" w14:textId="02066C5F" w:rsidR="00B91732" w:rsidRPr="00B91732" w:rsidRDefault="00B91732" w:rsidP="00B91732">
            <w:pPr>
              <w:rPr>
                <w:b/>
                <w:bCs/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3117" w:type="dxa"/>
            <w:vAlign w:val="center"/>
          </w:tcPr>
          <w:p w14:paraId="447157A5" w14:textId="355986BA" w:rsidR="00B91732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  <w:tc>
          <w:tcPr>
            <w:tcW w:w="3117" w:type="dxa"/>
            <w:vAlign w:val="center"/>
          </w:tcPr>
          <w:p w14:paraId="4B3C3D8A" w14:textId="720B0880" w:rsidR="00B91732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</w:tr>
      <w:tr w:rsidR="00FE1965" w14:paraId="539E587B" w14:textId="77777777" w:rsidTr="00FE1965">
        <w:tc>
          <w:tcPr>
            <w:tcW w:w="3116" w:type="dxa"/>
            <w:vAlign w:val="bottom"/>
          </w:tcPr>
          <w:p w14:paraId="53087080" w14:textId="7CB556A0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3</w:t>
            </w:r>
          </w:p>
        </w:tc>
        <w:tc>
          <w:tcPr>
            <w:tcW w:w="3117" w:type="dxa"/>
            <w:vAlign w:val="center"/>
          </w:tcPr>
          <w:p w14:paraId="05D0CA1A" w14:textId="1917F97E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0.91 (0.90, 0.92)</w:t>
            </w:r>
          </w:p>
        </w:tc>
        <w:tc>
          <w:tcPr>
            <w:tcW w:w="3117" w:type="dxa"/>
            <w:vAlign w:val="center"/>
          </w:tcPr>
          <w:p w14:paraId="35E60018" w14:textId="51231B91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042E59A0" w14:textId="77777777" w:rsidTr="00FE1965">
        <w:tc>
          <w:tcPr>
            <w:tcW w:w="3116" w:type="dxa"/>
            <w:vAlign w:val="bottom"/>
          </w:tcPr>
          <w:p w14:paraId="52A27DD7" w14:textId="0130F737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4</w:t>
            </w:r>
          </w:p>
        </w:tc>
        <w:tc>
          <w:tcPr>
            <w:tcW w:w="3117" w:type="dxa"/>
            <w:vAlign w:val="center"/>
          </w:tcPr>
          <w:p w14:paraId="3EC282AA" w14:textId="47CB1A5C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0.81 (0.80, 0.83)</w:t>
            </w:r>
          </w:p>
        </w:tc>
        <w:tc>
          <w:tcPr>
            <w:tcW w:w="3117" w:type="dxa"/>
            <w:vAlign w:val="center"/>
          </w:tcPr>
          <w:p w14:paraId="471B7A44" w14:textId="5CA91650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71E14562" w14:textId="77777777" w:rsidTr="00FE1965">
        <w:tc>
          <w:tcPr>
            <w:tcW w:w="3116" w:type="dxa"/>
            <w:vAlign w:val="bottom"/>
          </w:tcPr>
          <w:p w14:paraId="73DB509F" w14:textId="6A2FBA0F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3117" w:type="dxa"/>
            <w:vAlign w:val="center"/>
          </w:tcPr>
          <w:p w14:paraId="3FB0E4F0" w14:textId="55BF0F1E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0.84 (0.82, 0.86)</w:t>
            </w:r>
          </w:p>
        </w:tc>
        <w:tc>
          <w:tcPr>
            <w:tcW w:w="3117" w:type="dxa"/>
            <w:vAlign w:val="center"/>
          </w:tcPr>
          <w:p w14:paraId="004BAABA" w14:textId="27158442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  <w:tr w:rsidR="00FE1965" w14:paraId="22560299" w14:textId="77777777" w:rsidTr="00FE1965">
        <w:tc>
          <w:tcPr>
            <w:tcW w:w="3116" w:type="dxa"/>
            <w:vAlign w:val="bottom"/>
          </w:tcPr>
          <w:p w14:paraId="7A07B865" w14:textId="58AE7A60" w:rsidR="00FE1965" w:rsidRPr="00B91732" w:rsidRDefault="00FE1965" w:rsidP="00FE1965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&gt;5</w:t>
            </w:r>
          </w:p>
        </w:tc>
        <w:tc>
          <w:tcPr>
            <w:tcW w:w="3117" w:type="dxa"/>
            <w:vAlign w:val="center"/>
          </w:tcPr>
          <w:p w14:paraId="1539E59E" w14:textId="1DB3C79E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0.89 (0.87, 0.91)</w:t>
            </w:r>
          </w:p>
        </w:tc>
        <w:tc>
          <w:tcPr>
            <w:tcW w:w="3117" w:type="dxa"/>
            <w:vAlign w:val="center"/>
          </w:tcPr>
          <w:p w14:paraId="692A99AA" w14:textId="5EF28653" w:rsidR="00FE1965" w:rsidRPr="00B91732" w:rsidRDefault="00FE1965" w:rsidP="00FE1965">
            <w:pPr>
              <w:jc w:val="center"/>
              <w:rPr>
                <w:sz w:val="22"/>
                <w:szCs w:val="22"/>
              </w:rPr>
            </w:pPr>
            <w:r w:rsidRPr="00FE1965">
              <w:rPr>
                <w:sz w:val="22"/>
                <w:szCs w:val="22"/>
              </w:rPr>
              <w:t>&lt;0.001</w:t>
            </w:r>
          </w:p>
        </w:tc>
      </w:tr>
    </w:tbl>
    <w:p w14:paraId="7F628F0E" w14:textId="31F95360" w:rsidR="008B24D7" w:rsidRDefault="008B24D7"/>
    <w:p w14:paraId="0A3FC056" w14:textId="77777777" w:rsidR="002C7CA5" w:rsidRDefault="002C7CA5"/>
    <w:p w14:paraId="1AB6D757" w14:textId="64F75639" w:rsidR="002C7CA5" w:rsidRPr="002C7CA5" w:rsidRDefault="002C7CA5" w:rsidP="002C7CA5">
      <w:pPr>
        <w:textAlignment w:val="baseline"/>
        <w:rPr>
          <w:color w:val="000000" w:themeColor="text1"/>
          <w:vertAlign w:val="superscript"/>
        </w:rPr>
      </w:pPr>
      <w:r>
        <w:rPr>
          <w:rFonts w:eastAsiaTheme="majorEastAsia"/>
          <w:b/>
          <w:bCs/>
          <w:color w:val="000000" w:themeColor="text1"/>
        </w:rPr>
        <w:lastRenderedPageBreak/>
        <w:t xml:space="preserve">Supplementary </w:t>
      </w:r>
      <w:r w:rsidRPr="005721D3">
        <w:rPr>
          <w:rFonts w:eastAsiaTheme="majorEastAsia"/>
          <w:b/>
          <w:bCs/>
          <w:color w:val="000000" w:themeColor="text1"/>
        </w:rPr>
        <w:t>Table 3.</w:t>
      </w:r>
      <w:r w:rsidRPr="005721D3">
        <w:rPr>
          <w:rFonts w:eastAsiaTheme="majorEastAsia"/>
          <w:color w:val="000000" w:themeColor="text1"/>
        </w:rPr>
        <w:t xml:space="preserve"> Results of Regression Analysis for Prior Exposure to Hospitalized Family Member(s)</w:t>
      </w:r>
      <w:r w:rsidRPr="005721D3">
        <w:rPr>
          <w:i/>
          <w:iCs/>
        </w:rPr>
        <w:t xml:space="preserve"> </w:t>
      </w:r>
      <w:r w:rsidRPr="005721D3">
        <w:rPr>
          <w:rFonts w:eastAsiaTheme="majorEastAsia"/>
          <w:color w:val="000000" w:themeColor="text1"/>
        </w:rPr>
        <w:t>using Quasi-Poisson Models</w:t>
      </w:r>
      <w:r w:rsidR="00496937">
        <w:rPr>
          <w:rFonts w:eastAsiaTheme="majorEastAsia"/>
          <w:color w:val="000000" w:themeColor="text1"/>
        </w:rPr>
        <w:t xml:space="preserve"> for the</w:t>
      </w:r>
      <w:r>
        <w:rPr>
          <w:rFonts w:eastAsiaTheme="majorEastAsia"/>
          <w:color w:val="000000" w:themeColor="text1"/>
        </w:rPr>
        <w:t xml:space="preserve"> </w:t>
      </w:r>
      <w:r w:rsidR="00496937">
        <w:rPr>
          <w:rFonts w:eastAsiaTheme="majorEastAsia"/>
          <w:color w:val="000000" w:themeColor="text1"/>
        </w:rPr>
        <w:t xml:space="preserve">remaining </w:t>
      </w:r>
      <w:r>
        <w:rPr>
          <w:rFonts w:eastAsiaTheme="majorEastAsia"/>
          <w:color w:val="000000" w:themeColor="text1"/>
        </w:rPr>
        <w:t>variables not reported in</w:t>
      </w:r>
      <w:r w:rsidR="00A129D6">
        <w:rPr>
          <w:rFonts w:eastAsiaTheme="majorEastAsia"/>
          <w:color w:val="000000" w:themeColor="text1"/>
        </w:rPr>
        <w:t xml:space="preserve"> </w:t>
      </w:r>
      <w:r>
        <w:rPr>
          <w:rFonts w:eastAsiaTheme="majorEastAsia"/>
          <w:color w:val="000000" w:themeColor="text1"/>
        </w:rPr>
        <w:t>Table 3</w:t>
      </w:r>
    </w:p>
    <w:p w14:paraId="3B90CE8F" w14:textId="77777777" w:rsidR="00F05D2E" w:rsidRDefault="00F05D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1857"/>
        <w:gridCol w:w="1800"/>
        <w:gridCol w:w="1984"/>
        <w:gridCol w:w="1611"/>
      </w:tblGrid>
      <w:tr w:rsidR="00B50244" w14:paraId="590A97EE" w14:textId="77777777" w:rsidTr="00383483">
        <w:tc>
          <w:tcPr>
            <w:tcW w:w="2098" w:type="dxa"/>
            <w:vMerge w:val="restart"/>
            <w:vAlign w:val="center"/>
          </w:tcPr>
          <w:p w14:paraId="5BF26FE1" w14:textId="5469440C" w:rsidR="00B50244" w:rsidRPr="00B91732" w:rsidRDefault="00B50244" w:rsidP="00383483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B91732">
              <w:rPr>
                <w:rFonts w:eastAsiaTheme="minorEastAsia"/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3657" w:type="dxa"/>
            <w:gridSpan w:val="2"/>
            <w:vAlign w:val="center"/>
          </w:tcPr>
          <w:p w14:paraId="629516CC" w14:textId="59105E8F" w:rsidR="00B50244" w:rsidRPr="00B91732" w:rsidRDefault="00B50244" w:rsidP="00383483">
            <w:pPr>
              <w:jc w:val="center"/>
              <w:rPr>
                <w:b/>
                <w:bCs/>
                <w:sz w:val="22"/>
                <w:szCs w:val="22"/>
              </w:rPr>
            </w:pPr>
            <w:r w:rsidRPr="005721D3">
              <w:rPr>
                <w:b/>
                <w:bCs/>
                <w:sz w:val="21"/>
                <w:szCs w:val="21"/>
              </w:rPr>
              <w:t>Family member spent any time in hospital</w:t>
            </w:r>
          </w:p>
        </w:tc>
        <w:tc>
          <w:tcPr>
            <w:tcW w:w="3595" w:type="dxa"/>
            <w:gridSpan w:val="2"/>
            <w:vAlign w:val="center"/>
          </w:tcPr>
          <w:p w14:paraId="52A32D38" w14:textId="250C17E3" w:rsidR="00B50244" w:rsidRPr="00B91732" w:rsidRDefault="00B50244" w:rsidP="00383483">
            <w:pPr>
              <w:jc w:val="center"/>
              <w:rPr>
                <w:b/>
                <w:bCs/>
                <w:sz w:val="22"/>
                <w:szCs w:val="22"/>
              </w:rPr>
            </w:pPr>
            <w:r w:rsidRPr="005721D3">
              <w:rPr>
                <w:b/>
                <w:bCs/>
                <w:sz w:val="21"/>
                <w:szCs w:val="21"/>
              </w:rPr>
              <w:t>Duration of time family member spent in hospital</w:t>
            </w:r>
          </w:p>
        </w:tc>
      </w:tr>
      <w:tr w:rsidR="00B50244" w14:paraId="558CAA34" w14:textId="5272744A" w:rsidTr="00383483">
        <w:tc>
          <w:tcPr>
            <w:tcW w:w="2098" w:type="dxa"/>
            <w:vMerge/>
            <w:vAlign w:val="center"/>
          </w:tcPr>
          <w:p w14:paraId="6A2F3FEB" w14:textId="7992D67D" w:rsidR="00B50244" w:rsidRPr="00B91732" w:rsidRDefault="00B50244" w:rsidP="00383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31B3FDA7" w14:textId="77777777" w:rsidR="00B50244" w:rsidRPr="00B91732" w:rsidRDefault="00B50244" w:rsidP="00383483">
            <w:pPr>
              <w:jc w:val="center"/>
              <w:rPr>
                <w:b/>
                <w:bCs/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IRR</w:t>
            </w:r>
          </w:p>
          <w:p w14:paraId="6116BCFE" w14:textId="77777777" w:rsidR="00B50244" w:rsidRPr="00B91732" w:rsidRDefault="00B50244" w:rsidP="00383483">
            <w:pPr>
              <w:jc w:val="center"/>
              <w:rPr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800" w:type="dxa"/>
            <w:vAlign w:val="center"/>
          </w:tcPr>
          <w:p w14:paraId="405D477F" w14:textId="77777777" w:rsidR="00B50244" w:rsidRPr="00B91732" w:rsidRDefault="00B50244" w:rsidP="00383483">
            <w:pPr>
              <w:jc w:val="center"/>
              <w:rPr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P-value</w:t>
            </w:r>
          </w:p>
        </w:tc>
        <w:tc>
          <w:tcPr>
            <w:tcW w:w="1984" w:type="dxa"/>
            <w:vAlign w:val="center"/>
          </w:tcPr>
          <w:p w14:paraId="6A41F1F8" w14:textId="77777777" w:rsidR="00B50244" w:rsidRPr="00B91732" w:rsidRDefault="00B50244" w:rsidP="00383483">
            <w:pPr>
              <w:jc w:val="center"/>
              <w:rPr>
                <w:b/>
                <w:bCs/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IRR</w:t>
            </w:r>
          </w:p>
          <w:p w14:paraId="0BE414A7" w14:textId="7EECAAC8" w:rsidR="00B50244" w:rsidRPr="00B91732" w:rsidRDefault="00B50244" w:rsidP="00383483">
            <w:pPr>
              <w:jc w:val="center"/>
              <w:rPr>
                <w:b/>
                <w:bCs/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(95% Confidence Interval)</w:t>
            </w:r>
          </w:p>
        </w:tc>
        <w:tc>
          <w:tcPr>
            <w:tcW w:w="1611" w:type="dxa"/>
            <w:vAlign w:val="center"/>
          </w:tcPr>
          <w:p w14:paraId="47F8EF02" w14:textId="5860A5E1" w:rsidR="00B50244" w:rsidRPr="00B91732" w:rsidRDefault="00B50244" w:rsidP="00383483">
            <w:pPr>
              <w:jc w:val="center"/>
              <w:rPr>
                <w:b/>
                <w:bCs/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P-value</w:t>
            </w:r>
          </w:p>
        </w:tc>
      </w:tr>
      <w:tr w:rsidR="00B50244" w14:paraId="28C6FC26" w14:textId="5EDED15D" w:rsidTr="00B50244">
        <w:tc>
          <w:tcPr>
            <w:tcW w:w="2098" w:type="dxa"/>
          </w:tcPr>
          <w:p w14:paraId="106A6948" w14:textId="77777777" w:rsidR="00B50244" w:rsidRPr="00B91732" w:rsidRDefault="00B50244" w:rsidP="00B50244">
            <w:pPr>
              <w:rPr>
                <w:b/>
                <w:bCs/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857" w:type="dxa"/>
          </w:tcPr>
          <w:p w14:paraId="5D55A135" w14:textId="77777777" w:rsidR="00B50244" w:rsidRPr="00B91732" w:rsidRDefault="00B50244" w:rsidP="00B5024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91654FB" w14:textId="77777777" w:rsidR="00B50244" w:rsidRPr="00B91732" w:rsidRDefault="00B50244" w:rsidP="00B5024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512BD5F" w14:textId="77777777" w:rsidR="00B50244" w:rsidRPr="00B91732" w:rsidRDefault="00B50244" w:rsidP="00B50244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5AF79E28" w14:textId="77777777" w:rsidR="00B50244" w:rsidRPr="00B91732" w:rsidRDefault="00B50244" w:rsidP="00B50244">
            <w:pPr>
              <w:rPr>
                <w:sz w:val="22"/>
                <w:szCs w:val="22"/>
              </w:rPr>
            </w:pPr>
          </w:p>
        </w:tc>
      </w:tr>
      <w:tr w:rsidR="00B50244" w:rsidRPr="00C364B1" w14:paraId="50F34721" w14:textId="64A17E88" w:rsidTr="00C364B1">
        <w:tc>
          <w:tcPr>
            <w:tcW w:w="2098" w:type="dxa"/>
          </w:tcPr>
          <w:p w14:paraId="74C404E9" w14:textId="77777777" w:rsidR="00B50244" w:rsidRPr="00B91732" w:rsidRDefault="00B50244" w:rsidP="00B50244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2001</w:t>
            </w:r>
          </w:p>
        </w:tc>
        <w:tc>
          <w:tcPr>
            <w:tcW w:w="1857" w:type="dxa"/>
            <w:vAlign w:val="center"/>
          </w:tcPr>
          <w:p w14:paraId="1EFD46F2" w14:textId="2D02268C" w:rsidR="00B50244" w:rsidRPr="00B91732" w:rsidRDefault="00C364B1" w:rsidP="00C3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  <w:tc>
          <w:tcPr>
            <w:tcW w:w="1800" w:type="dxa"/>
            <w:vAlign w:val="center"/>
          </w:tcPr>
          <w:p w14:paraId="759785C2" w14:textId="0E57E377" w:rsidR="00B50244" w:rsidRPr="00B91732" w:rsidRDefault="00C364B1" w:rsidP="00C3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  <w:tc>
          <w:tcPr>
            <w:tcW w:w="1984" w:type="dxa"/>
            <w:vAlign w:val="center"/>
          </w:tcPr>
          <w:p w14:paraId="22800CB6" w14:textId="770EB7A7" w:rsidR="00B50244" w:rsidRPr="00B91732" w:rsidRDefault="00C364B1" w:rsidP="00C3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  <w:tc>
          <w:tcPr>
            <w:tcW w:w="1611" w:type="dxa"/>
            <w:vAlign w:val="center"/>
          </w:tcPr>
          <w:p w14:paraId="25746BC6" w14:textId="0F84DDE4" w:rsidR="00B50244" w:rsidRPr="00B91732" w:rsidRDefault="00C364B1" w:rsidP="00C3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</w:tr>
      <w:tr w:rsidR="00F627ED" w:rsidRPr="00C364B1" w14:paraId="63832A2A" w14:textId="70D663A9" w:rsidTr="005A79B6">
        <w:tc>
          <w:tcPr>
            <w:tcW w:w="2098" w:type="dxa"/>
          </w:tcPr>
          <w:p w14:paraId="1FFCAD29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2002</w:t>
            </w:r>
          </w:p>
        </w:tc>
        <w:tc>
          <w:tcPr>
            <w:tcW w:w="1857" w:type="dxa"/>
            <w:vAlign w:val="bottom"/>
          </w:tcPr>
          <w:p w14:paraId="3B8BAE26" w14:textId="12E9403E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2.15 (1.72, 2.69)</w:t>
            </w:r>
          </w:p>
        </w:tc>
        <w:tc>
          <w:tcPr>
            <w:tcW w:w="1800" w:type="dxa"/>
            <w:vAlign w:val="bottom"/>
          </w:tcPr>
          <w:p w14:paraId="78A4C0BE" w14:textId="195233F6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6BBA3CF5" w14:textId="2C668145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2.15 (1.75, 2.64)</w:t>
            </w:r>
          </w:p>
        </w:tc>
        <w:tc>
          <w:tcPr>
            <w:tcW w:w="1611" w:type="dxa"/>
            <w:vAlign w:val="center"/>
          </w:tcPr>
          <w:p w14:paraId="62C178DD" w14:textId="56102B6F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2A7343E2" w14:textId="3A48618B" w:rsidTr="005A79B6">
        <w:tc>
          <w:tcPr>
            <w:tcW w:w="2098" w:type="dxa"/>
          </w:tcPr>
          <w:p w14:paraId="39F571BD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2003</w:t>
            </w:r>
          </w:p>
        </w:tc>
        <w:tc>
          <w:tcPr>
            <w:tcW w:w="1857" w:type="dxa"/>
            <w:vAlign w:val="bottom"/>
          </w:tcPr>
          <w:p w14:paraId="18192964" w14:textId="01A02901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3.14 (2.54, 3.88)</w:t>
            </w:r>
          </w:p>
        </w:tc>
        <w:tc>
          <w:tcPr>
            <w:tcW w:w="1800" w:type="dxa"/>
            <w:vAlign w:val="bottom"/>
          </w:tcPr>
          <w:p w14:paraId="1855B0FB" w14:textId="7851CD86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05D2F741" w14:textId="7379F374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3.14 (2.59, 3.81)</w:t>
            </w:r>
          </w:p>
        </w:tc>
        <w:tc>
          <w:tcPr>
            <w:tcW w:w="1611" w:type="dxa"/>
            <w:vAlign w:val="center"/>
          </w:tcPr>
          <w:p w14:paraId="09641F5B" w14:textId="6DCFBE59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0614448B" w14:textId="01DBCD95" w:rsidTr="005A79B6">
        <w:tc>
          <w:tcPr>
            <w:tcW w:w="2098" w:type="dxa"/>
          </w:tcPr>
          <w:p w14:paraId="22FFFF82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2004</w:t>
            </w:r>
          </w:p>
        </w:tc>
        <w:tc>
          <w:tcPr>
            <w:tcW w:w="1857" w:type="dxa"/>
            <w:vAlign w:val="bottom"/>
          </w:tcPr>
          <w:p w14:paraId="51F9DFDD" w14:textId="7546766D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4.72 (3.84, 5.79)</w:t>
            </w:r>
          </w:p>
        </w:tc>
        <w:tc>
          <w:tcPr>
            <w:tcW w:w="1800" w:type="dxa"/>
            <w:vAlign w:val="bottom"/>
          </w:tcPr>
          <w:p w14:paraId="7A0DFF9E" w14:textId="2B3A3CCB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686A89BE" w14:textId="287D9C9B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4.72 (3.91, 5.69)</w:t>
            </w:r>
          </w:p>
        </w:tc>
        <w:tc>
          <w:tcPr>
            <w:tcW w:w="1611" w:type="dxa"/>
            <w:vAlign w:val="center"/>
          </w:tcPr>
          <w:p w14:paraId="5A333C34" w14:textId="342C78DD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6870A004" w14:textId="08FD49C5" w:rsidTr="005A79B6">
        <w:tc>
          <w:tcPr>
            <w:tcW w:w="2098" w:type="dxa"/>
          </w:tcPr>
          <w:p w14:paraId="52962A70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2005</w:t>
            </w:r>
          </w:p>
        </w:tc>
        <w:tc>
          <w:tcPr>
            <w:tcW w:w="1857" w:type="dxa"/>
            <w:vAlign w:val="bottom"/>
          </w:tcPr>
          <w:p w14:paraId="65E6EF64" w14:textId="743B01B3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7.20 (5.88, 8.82)</w:t>
            </w:r>
          </w:p>
        </w:tc>
        <w:tc>
          <w:tcPr>
            <w:tcW w:w="1800" w:type="dxa"/>
            <w:vAlign w:val="bottom"/>
          </w:tcPr>
          <w:p w14:paraId="677AADF6" w14:textId="16BD1495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7803C947" w14:textId="75EDBCB3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7.20 (5.98, 8.67)</w:t>
            </w:r>
          </w:p>
        </w:tc>
        <w:tc>
          <w:tcPr>
            <w:tcW w:w="1611" w:type="dxa"/>
            <w:vAlign w:val="center"/>
          </w:tcPr>
          <w:p w14:paraId="444DAA45" w14:textId="1D6537D9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3DF0DFE7" w14:textId="4DF71407" w:rsidTr="005A79B6">
        <w:tc>
          <w:tcPr>
            <w:tcW w:w="2098" w:type="dxa"/>
          </w:tcPr>
          <w:p w14:paraId="43B797A3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2006</w:t>
            </w:r>
          </w:p>
        </w:tc>
        <w:tc>
          <w:tcPr>
            <w:tcW w:w="1857" w:type="dxa"/>
            <w:vAlign w:val="bottom"/>
          </w:tcPr>
          <w:p w14:paraId="75412E6A" w14:textId="6ECB68F9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10.67 (8.72, 13.05)</w:t>
            </w:r>
          </w:p>
        </w:tc>
        <w:tc>
          <w:tcPr>
            <w:tcW w:w="1800" w:type="dxa"/>
            <w:vAlign w:val="bottom"/>
          </w:tcPr>
          <w:p w14:paraId="609E8F6B" w14:textId="0C87184A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1AC82D28" w14:textId="3C6D096D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10.67 (8.87, 12.83)</w:t>
            </w:r>
          </w:p>
        </w:tc>
        <w:tc>
          <w:tcPr>
            <w:tcW w:w="1611" w:type="dxa"/>
            <w:vAlign w:val="center"/>
          </w:tcPr>
          <w:p w14:paraId="0C791E7E" w14:textId="09CEF985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3F216C78" w14:textId="294B775C" w:rsidTr="005A79B6">
        <w:tc>
          <w:tcPr>
            <w:tcW w:w="2098" w:type="dxa"/>
          </w:tcPr>
          <w:p w14:paraId="5CCA6733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2007</w:t>
            </w:r>
          </w:p>
        </w:tc>
        <w:tc>
          <w:tcPr>
            <w:tcW w:w="1857" w:type="dxa"/>
            <w:vAlign w:val="bottom"/>
          </w:tcPr>
          <w:p w14:paraId="5BE5F7E7" w14:textId="35BB7DDD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15.44 (12.63, 18.88)</w:t>
            </w:r>
          </w:p>
        </w:tc>
        <w:tc>
          <w:tcPr>
            <w:tcW w:w="1800" w:type="dxa"/>
            <w:vAlign w:val="bottom"/>
          </w:tcPr>
          <w:p w14:paraId="206433BC" w14:textId="74D85CDA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4F2ED545" w14:textId="3E0F71BD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15.45 (12.85, 18.56)</w:t>
            </w:r>
          </w:p>
        </w:tc>
        <w:tc>
          <w:tcPr>
            <w:tcW w:w="1611" w:type="dxa"/>
            <w:vAlign w:val="center"/>
          </w:tcPr>
          <w:p w14:paraId="52B89188" w14:textId="154DE66A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5E72DEC6" w14:textId="377FC41E" w:rsidTr="005A79B6">
        <w:tc>
          <w:tcPr>
            <w:tcW w:w="2098" w:type="dxa"/>
          </w:tcPr>
          <w:p w14:paraId="004B01C7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2008</w:t>
            </w:r>
          </w:p>
        </w:tc>
        <w:tc>
          <w:tcPr>
            <w:tcW w:w="1857" w:type="dxa"/>
            <w:vAlign w:val="bottom"/>
          </w:tcPr>
          <w:p w14:paraId="588FDC06" w14:textId="2B6F01AC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19.71 (16.13, 24.09)</w:t>
            </w:r>
          </w:p>
        </w:tc>
        <w:tc>
          <w:tcPr>
            <w:tcW w:w="1800" w:type="dxa"/>
            <w:vAlign w:val="bottom"/>
          </w:tcPr>
          <w:p w14:paraId="21F8BCE2" w14:textId="5C9FDB4E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3B939042" w14:textId="718B4303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19.72 (16.42, 23.68)</w:t>
            </w:r>
          </w:p>
        </w:tc>
        <w:tc>
          <w:tcPr>
            <w:tcW w:w="1611" w:type="dxa"/>
            <w:vAlign w:val="center"/>
          </w:tcPr>
          <w:p w14:paraId="27121A41" w14:textId="0A59A455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39D2164D" w14:textId="0711CA6C" w:rsidTr="005A79B6">
        <w:tc>
          <w:tcPr>
            <w:tcW w:w="2098" w:type="dxa"/>
          </w:tcPr>
          <w:p w14:paraId="77D9465D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2009</w:t>
            </w:r>
          </w:p>
        </w:tc>
        <w:tc>
          <w:tcPr>
            <w:tcW w:w="1857" w:type="dxa"/>
            <w:vAlign w:val="bottom"/>
          </w:tcPr>
          <w:p w14:paraId="656D6853" w14:textId="7BAD2589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26.96 (22.07, 32.94)</w:t>
            </w:r>
          </w:p>
        </w:tc>
        <w:tc>
          <w:tcPr>
            <w:tcW w:w="1800" w:type="dxa"/>
            <w:vAlign w:val="bottom"/>
          </w:tcPr>
          <w:p w14:paraId="314832D0" w14:textId="3C85EFAE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508F3473" w14:textId="0696C4C0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26.97 (22.46, 32.38)</w:t>
            </w:r>
          </w:p>
        </w:tc>
        <w:tc>
          <w:tcPr>
            <w:tcW w:w="1611" w:type="dxa"/>
            <w:vAlign w:val="center"/>
          </w:tcPr>
          <w:p w14:paraId="20DC07DB" w14:textId="66EEEBE4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01E59E41" w14:textId="6D5A1236" w:rsidTr="005A79B6">
        <w:tc>
          <w:tcPr>
            <w:tcW w:w="2098" w:type="dxa"/>
          </w:tcPr>
          <w:p w14:paraId="4BAE5F6A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2010</w:t>
            </w:r>
          </w:p>
        </w:tc>
        <w:tc>
          <w:tcPr>
            <w:tcW w:w="1857" w:type="dxa"/>
            <w:vAlign w:val="bottom"/>
          </w:tcPr>
          <w:p w14:paraId="7B8F3E5F" w14:textId="7948CA3D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26.72 (21.87, 32.65)</w:t>
            </w:r>
          </w:p>
        </w:tc>
        <w:tc>
          <w:tcPr>
            <w:tcW w:w="1800" w:type="dxa"/>
            <w:vAlign w:val="bottom"/>
          </w:tcPr>
          <w:p w14:paraId="4158ACAF" w14:textId="788372CE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337982CD" w14:textId="6106BA90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26.73 (22.26, 32.09)</w:t>
            </w:r>
          </w:p>
        </w:tc>
        <w:tc>
          <w:tcPr>
            <w:tcW w:w="1611" w:type="dxa"/>
            <w:vAlign w:val="center"/>
          </w:tcPr>
          <w:p w14:paraId="579BBC93" w14:textId="00194699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3F8B1598" w14:textId="352CEE95" w:rsidTr="005A79B6">
        <w:tc>
          <w:tcPr>
            <w:tcW w:w="2098" w:type="dxa"/>
          </w:tcPr>
          <w:p w14:paraId="60F4CD92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2011</w:t>
            </w:r>
          </w:p>
        </w:tc>
        <w:tc>
          <w:tcPr>
            <w:tcW w:w="1857" w:type="dxa"/>
            <w:vAlign w:val="bottom"/>
          </w:tcPr>
          <w:p w14:paraId="2A7F4F75" w14:textId="65D8315C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26.09 (21.36, 31.88)</w:t>
            </w:r>
          </w:p>
        </w:tc>
        <w:tc>
          <w:tcPr>
            <w:tcW w:w="1800" w:type="dxa"/>
            <w:vAlign w:val="bottom"/>
          </w:tcPr>
          <w:p w14:paraId="7117F7D2" w14:textId="31EA7F3F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17C9A086" w14:textId="5A3004B9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26.10 (21.73, 31.33)</w:t>
            </w:r>
          </w:p>
        </w:tc>
        <w:tc>
          <w:tcPr>
            <w:tcW w:w="1611" w:type="dxa"/>
            <w:vAlign w:val="center"/>
          </w:tcPr>
          <w:p w14:paraId="2D1FF8B7" w14:textId="385DF943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2CC15E57" w14:textId="37054132" w:rsidTr="005A79B6">
        <w:tc>
          <w:tcPr>
            <w:tcW w:w="2098" w:type="dxa"/>
          </w:tcPr>
          <w:p w14:paraId="55C84E0C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2012</w:t>
            </w:r>
          </w:p>
        </w:tc>
        <w:tc>
          <w:tcPr>
            <w:tcW w:w="1857" w:type="dxa"/>
            <w:vAlign w:val="bottom"/>
          </w:tcPr>
          <w:p w14:paraId="0066F66F" w14:textId="0C207226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24.79 (20.29, 30.29)</w:t>
            </w:r>
          </w:p>
        </w:tc>
        <w:tc>
          <w:tcPr>
            <w:tcW w:w="1800" w:type="dxa"/>
            <w:vAlign w:val="bottom"/>
          </w:tcPr>
          <w:p w14:paraId="0908AC29" w14:textId="53C7E29C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5FA2DBE7" w14:textId="7F3201F3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24.79 (20.65, 29.77)</w:t>
            </w:r>
          </w:p>
        </w:tc>
        <w:tc>
          <w:tcPr>
            <w:tcW w:w="1611" w:type="dxa"/>
            <w:vAlign w:val="center"/>
          </w:tcPr>
          <w:p w14:paraId="05DB1B5E" w14:textId="3DF1B863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3EA7B783" w14:textId="459C1526" w:rsidTr="005A79B6">
        <w:tc>
          <w:tcPr>
            <w:tcW w:w="2098" w:type="dxa"/>
          </w:tcPr>
          <w:p w14:paraId="114CEF5D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2013</w:t>
            </w:r>
          </w:p>
        </w:tc>
        <w:tc>
          <w:tcPr>
            <w:tcW w:w="1857" w:type="dxa"/>
            <w:vAlign w:val="bottom"/>
          </w:tcPr>
          <w:p w14:paraId="4F877D1E" w14:textId="364D6D77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22.99 (18.81, 28.08)</w:t>
            </w:r>
          </w:p>
        </w:tc>
        <w:tc>
          <w:tcPr>
            <w:tcW w:w="1800" w:type="dxa"/>
            <w:vAlign w:val="bottom"/>
          </w:tcPr>
          <w:p w14:paraId="1BD7BE2E" w14:textId="536D2C32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0FE43BA2" w14:textId="3C81B1D3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22.99 (19.14, 27.61)</w:t>
            </w:r>
          </w:p>
        </w:tc>
        <w:tc>
          <w:tcPr>
            <w:tcW w:w="1611" w:type="dxa"/>
            <w:vAlign w:val="center"/>
          </w:tcPr>
          <w:p w14:paraId="41D06DC0" w14:textId="71F7E2EF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562E1E9B" w14:textId="745B6633" w:rsidTr="005A79B6">
        <w:tc>
          <w:tcPr>
            <w:tcW w:w="2098" w:type="dxa"/>
          </w:tcPr>
          <w:p w14:paraId="4337FD66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2014</w:t>
            </w:r>
          </w:p>
        </w:tc>
        <w:tc>
          <w:tcPr>
            <w:tcW w:w="1857" w:type="dxa"/>
            <w:vAlign w:val="bottom"/>
          </w:tcPr>
          <w:p w14:paraId="5600FF9B" w14:textId="1E455C53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22.80 (18.66, 27.86)</w:t>
            </w:r>
          </w:p>
        </w:tc>
        <w:tc>
          <w:tcPr>
            <w:tcW w:w="1800" w:type="dxa"/>
            <w:vAlign w:val="bottom"/>
          </w:tcPr>
          <w:p w14:paraId="7F5AB712" w14:textId="65F38DAE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716CBB0B" w14:textId="568FD0E1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22.80 (18.99, 27.38)</w:t>
            </w:r>
          </w:p>
        </w:tc>
        <w:tc>
          <w:tcPr>
            <w:tcW w:w="1611" w:type="dxa"/>
            <w:vAlign w:val="center"/>
          </w:tcPr>
          <w:p w14:paraId="7350933F" w14:textId="53DD5939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3F91788E" w14:textId="00E2222A" w:rsidTr="005A79B6">
        <w:tc>
          <w:tcPr>
            <w:tcW w:w="2098" w:type="dxa"/>
          </w:tcPr>
          <w:p w14:paraId="4258FDE5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2015</w:t>
            </w:r>
          </w:p>
        </w:tc>
        <w:tc>
          <w:tcPr>
            <w:tcW w:w="1857" w:type="dxa"/>
            <w:vAlign w:val="bottom"/>
          </w:tcPr>
          <w:p w14:paraId="6B110F02" w14:textId="4B8F2886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17.81 (14.57, 21.77)</w:t>
            </w:r>
          </w:p>
        </w:tc>
        <w:tc>
          <w:tcPr>
            <w:tcW w:w="1800" w:type="dxa"/>
            <w:vAlign w:val="bottom"/>
          </w:tcPr>
          <w:p w14:paraId="0879B13F" w14:textId="4E126E20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7E455CC7" w14:textId="664D30C9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17.81 (14.82, 21.39)</w:t>
            </w:r>
          </w:p>
        </w:tc>
        <w:tc>
          <w:tcPr>
            <w:tcW w:w="1611" w:type="dxa"/>
            <w:vAlign w:val="center"/>
          </w:tcPr>
          <w:p w14:paraId="46052EFC" w14:textId="4B6408D4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191F0A0D" w14:textId="6F6E8544" w:rsidTr="005A79B6">
        <w:tc>
          <w:tcPr>
            <w:tcW w:w="2098" w:type="dxa"/>
          </w:tcPr>
          <w:p w14:paraId="4ACAC20B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2016</w:t>
            </w:r>
          </w:p>
        </w:tc>
        <w:tc>
          <w:tcPr>
            <w:tcW w:w="1857" w:type="dxa"/>
            <w:vAlign w:val="bottom"/>
          </w:tcPr>
          <w:p w14:paraId="5F82ED65" w14:textId="3417AC79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16.42 (13.43, 20.07)</w:t>
            </w:r>
          </w:p>
        </w:tc>
        <w:tc>
          <w:tcPr>
            <w:tcW w:w="1800" w:type="dxa"/>
            <w:vAlign w:val="bottom"/>
          </w:tcPr>
          <w:p w14:paraId="3CDA2DE2" w14:textId="0B40788D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7DFB8739" w14:textId="3A55822F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16.42 (13.67, 19.73)</w:t>
            </w:r>
          </w:p>
        </w:tc>
        <w:tc>
          <w:tcPr>
            <w:tcW w:w="1611" w:type="dxa"/>
            <w:vAlign w:val="center"/>
          </w:tcPr>
          <w:p w14:paraId="357F89C6" w14:textId="2000F1F0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6F54B480" w14:textId="61CFDA31" w:rsidTr="005A79B6">
        <w:tc>
          <w:tcPr>
            <w:tcW w:w="2098" w:type="dxa"/>
          </w:tcPr>
          <w:p w14:paraId="56D14B1F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2017</w:t>
            </w:r>
          </w:p>
        </w:tc>
        <w:tc>
          <w:tcPr>
            <w:tcW w:w="1857" w:type="dxa"/>
            <w:vAlign w:val="bottom"/>
          </w:tcPr>
          <w:p w14:paraId="363BB928" w14:textId="435D5D7D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15.41 (12.61, 18.84)</w:t>
            </w:r>
          </w:p>
        </w:tc>
        <w:tc>
          <w:tcPr>
            <w:tcW w:w="1800" w:type="dxa"/>
            <w:vAlign w:val="bottom"/>
          </w:tcPr>
          <w:p w14:paraId="2C3B05A7" w14:textId="6FD85AF3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7DF27758" w14:textId="7D7025E1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15.41 (12.82, 18.52)</w:t>
            </w:r>
          </w:p>
        </w:tc>
        <w:tc>
          <w:tcPr>
            <w:tcW w:w="1611" w:type="dxa"/>
            <w:vAlign w:val="center"/>
          </w:tcPr>
          <w:p w14:paraId="59D95A3C" w14:textId="56AEC6F2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42462E97" w14:textId="5D524F87" w:rsidTr="005A79B6">
        <w:tc>
          <w:tcPr>
            <w:tcW w:w="2098" w:type="dxa"/>
          </w:tcPr>
          <w:p w14:paraId="1F9D94BA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2018</w:t>
            </w:r>
          </w:p>
        </w:tc>
        <w:tc>
          <w:tcPr>
            <w:tcW w:w="1857" w:type="dxa"/>
            <w:vAlign w:val="bottom"/>
          </w:tcPr>
          <w:p w14:paraId="7B5F7191" w14:textId="5A26149C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14.19 (11.60, 17.35)</w:t>
            </w:r>
          </w:p>
        </w:tc>
        <w:tc>
          <w:tcPr>
            <w:tcW w:w="1800" w:type="dxa"/>
            <w:vAlign w:val="bottom"/>
          </w:tcPr>
          <w:p w14:paraId="1794CB41" w14:textId="01F19A17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39C1C76F" w14:textId="526A1CA7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14.19 (11.81, 17.05)</w:t>
            </w:r>
          </w:p>
        </w:tc>
        <w:tc>
          <w:tcPr>
            <w:tcW w:w="1611" w:type="dxa"/>
            <w:vAlign w:val="center"/>
          </w:tcPr>
          <w:p w14:paraId="5A0CBB8C" w14:textId="1A1DE11D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2AC9FF19" w14:textId="346F5FFE" w:rsidTr="005A79B6">
        <w:tc>
          <w:tcPr>
            <w:tcW w:w="2098" w:type="dxa"/>
          </w:tcPr>
          <w:p w14:paraId="1976369E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2019</w:t>
            </w:r>
          </w:p>
        </w:tc>
        <w:tc>
          <w:tcPr>
            <w:tcW w:w="1857" w:type="dxa"/>
            <w:vAlign w:val="bottom"/>
          </w:tcPr>
          <w:p w14:paraId="671A041E" w14:textId="2CB109AC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12.95 (10.59, 15.84)</w:t>
            </w:r>
          </w:p>
        </w:tc>
        <w:tc>
          <w:tcPr>
            <w:tcW w:w="1800" w:type="dxa"/>
            <w:vAlign w:val="bottom"/>
          </w:tcPr>
          <w:p w14:paraId="6C1CDFFE" w14:textId="1ECCD07F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2FC267CB" w14:textId="4BDA0C82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12.95 (10.77, 15.57)</w:t>
            </w:r>
          </w:p>
        </w:tc>
        <w:tc>
          <w:tcPr>
            <w:tcW w:w="1611" w:type="dxa"/>
            <w:vAlign w:val="center"/>
          </w:tcPr>
          <w:p w14:paraId="5014AC63" w14:textId="679949C2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71CBC722" w14:textId="6B7A532C" w:rsidTr="005A79B6">
        <w:tc>
          <w:tcPr>
            <w:tcW w:w="2098" w:type="dxa"/>
          </w:tcPr>
          <w:p w14:paraId="224C243F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2020</w:t>
            </w:r>
          </w:p>
        </w:tc>
        <w:tc>
          <w:tcPr>
            <w:tcW w:w="1857" w:type="dxa"/>
            <w:vAlign w:val="bottom"/>
          </w:tcPr>
          <w:p w14:paraId="5E174746" w14:textId="32676DC8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12.14 (9.92, 14.86)</w:t>
            </w:r>
          </w:p>
        </w:tc>
        <w:tc>
          <w:tcPr>
            <w:tcW w:w="1800" w:type="dxa"/>
            <w:vAlign w:val="bottom"/>
          </w:tcPr>
          <w:p w14:paraId="3E161FB9" w14:textId="44EB5CBC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4ED5B67F" w14:textId="071EA8E7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12.14 (10.10, 14.60)</w:t>
            </w:r>
          </w:p>
        </w:tc>
        <w:tc>
          <w:tcPr>
            <w:tcW w:w="1611" w:type="dxa"/>
            <w:vAlign w:val="center"/>
          </w:tcPr>
          <w:p w14:paraId="77C6F52F" w14:textId="314980A9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399BE1F5" w14:textId="7D2C6E48" w:rsidTr="005A79B6">
        <w:tc>
          <w:tcPr>
            <w:tcW w:w="2098" w:type="dxa"/>
          </w:tcPr>
          <w:p w14:paraId="31A355C5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2021</w:t>
            </w:r>
          </w:p>
        </w:tc>
        <w:tc>
          <w:tcPr>
            <w:tcW w:w="1857" w:type="dxa"/>
            <w:vAlign w:val="bottom"/>
          </w:tcPr>
          <w:p w14:paraId="621E2820" w14:textId="1451724A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11.71 (9.56, 14.33)</w:t>
            </w:r>
          </w:p>
        </w:tc>
        <w:tc>
          <w:tcPr>
            <w:tcW w:w="1800" w:type="dxa"/>
            <w:vAlign w:val="bottom"/>
          </w:tcPr>
          <w:p w14:paraId="39F6515B" w14:textId="139A3A22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2C8FBAAA" w14:textId="3E4258F2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11.70 (9.72, 14.07)</w:t>
            </w:r>
          </w:p>
        </w:tc>
        <w:tc>
          <w:tcPr>
            <w:tcW w:w="1611" w:type="dxa"/>
            <w:vAlign w:val="center"/>
          </w:tcPr>
          <w:p w14:paraId="20F8E500" w14:textId="16BB40C9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B50244" w:rsidRPr="00C364B1" w14:paraId="64E0A05B" w14:textId="3D21BDF7" w:rsidTr="00C364B1">
        <w:tc>
          <w:tcPr>
            <w:tcW w:w="2098" w:type="dxa"/>
          </w:tcPr>
          <w:p w14:paraId="2C383BF0" w14:textId="77777777" w:rsidR="00B50244" w:rsidRPr="00B91732" w:rsidRDefault="00B50244" w:rsidP="00B50244">
            <w:pPr>
              <w:rPr>
                <w:b/>
                <w:bCs/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1857" w:type="dxa"/>
            <w:vAlign w:val="center"/>
          </w:tcPr>
          <w:p w14:paraId="0460280E" w14:textId="77777777" w:rsidR="00B50244" w:rsidRPr="00B91732" w:rsidRDefault="00B50244" w:rsidP="00C364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7ED4799" w14:textId="77777777" w:rsidR="00B50244" w:rsidRPr="00B91732" w:rsidRDefault="00B50244" w:rsidP="00C364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28194A8" w14:textId="77777777" w:rsidR="00B50244" w:rsidRPr="00B91732" w:rsidRDefault="00B50244" w:rsidP="00C364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5030C866" w14:textId="77777777" w:rsidR="00B50244" w:rsidRPr="00B91732" w:rsidRDefault="00B50244" w:rsidP="00C364B1">
            <w:pPr>
              <w:jc w:val="center"/>
              <w:rPr>
                <w:sz w:val="22"/>
                <w:szCs w:val="22"/>
              </w:rPr>
            </w:pPr>
          </w:p>
        </w:tc>
      </w:tr>
      <w:tr w:rsidR="00C364B1" w:rsidRPr="00C364B1" w14:paraId="4E3E17B5" w14:textId="42961344" w:rsidTr="00C364B1">
        <w:tc>
          <w:tcPr>
            <w:tcW w:w="2098" w:type="dxa"/>
          </w:tcPr>
          <w:p w14:paraId="1874B2EE" w14:textId="77777777" w:rsidR="00C364B1" w:rsidRPr="00B91732" w:rsidRDefault="00C364B1" w:rsidP="00C364B1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January</w:t>
            </w:r>
          </w:p>
        </w:tc>
        <w:tc>
          <w:tcPr>
            <w:tcW w:w="1857" w:type="dxa"/>
            <w:vAlign w:val="center"/>
          </w:tcPr>
          <w:p w14:paraId="50010F34" w14:textId="21E25B0F" w:rsidR="00C364B1" w:rsidRPr="00B91732" w:rsidRDefault="00C364B1" w:rsidP="00C3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  <w:tc>
          <w:tcPr>
            <w:tcW w:w="1800" w:type="dxa"/>
            <w:vAlign w:val="center"/>
          </w:tcPr>
          <w:p w14:paraId="53B12750" w14:textId="03CC120A" w:rsidR="00C364B1" w:rsidRPr="00B91732" w:rsidRDefault="00C364B1" w:rsidP="00C3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  <w:tc>
          <w:tcPr>
            <w:tcW w:w="1984" w:type="dxa"/>
            <w:vAlign w:val="center"/>
          </w:tcPr>
          <w:p w14:paraId="126DE495" w14:textId="46DCB6F7" w:rsidR="00C364B1" w:rsidRPr="00B91732" w:rsidRDefault="00C364B1" w:rsidP="00C3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  <w:tc>
          <w:tcPr>
            <w:tcW w:w="1611" w:type="dxa"/>
            <w:vAlign w:val="center"/>
          </w:tcPr>
          <w:p w14:paraId="1CE6E98B" w14:textId="1C63F773" w:rsidR="00C364B1" w:rsidRPr="00B91732" w:rsidRDefault="00C364B1" w:rsidP="00C3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</w:tr>
      <w:tr w:rsidR="00F627ED" w:rsidRPr="00C364B1" w14:paraId="54EC9DAA" w14:textId="6C73E357" w:rsidTr="00331BC4">
        <w:tc>
          <w:tcPr>
            <w:tcW w:w="2098" w:type="dxa"/>
          </w:tcPr>
          <w:p w14:paraId="3F2046F5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lastRenderedPageBreak/>
              <w:t xml:space="preserve">  February</w:t>
            </w:r>
          </w:p>
        </w:tc>
        <w:tc>
          <w:tcPr>
            <w:tcW w:w="1857" w:type="dxa"/>
            <w:vAlign w:val="bottom"/>
          </w:tcPr>
          <w:p w14:paraId="544EF46D" w14:textId="6BA4CCC4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0.87 (0.85, 0.89)</w:t>
            </w:r>
          </w:p>
        </w:tc>
        <w:tc>
          <w:tcPr>
            <w:tcW w:w="1800" w:type="dxa"/>
            <w:vAlign w:val="bottom"/>
          </w:tcPr>
          <w:p w14:paraId="7403E81D" w14:textId="2C506BAC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34E56FE0" w14:textId="125B0A24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0.87 (0.85, 0.88)</w:t>
            </w:r>
          </w:p>
        </w:tc>
        <w:tc>
          <w:tcPr>
            <w:tcW w:w="1611" w:type="dxa"/>
            <w:vAlign w:val="center"/>
          </w:tcPr>
          <w:p w14:paraId="6101B42C" w14:textId="363F3FFA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488D15DF" w14:textId="3933EF81" w:rsidTr="00331BC4">
        <w:tc>
          <w:tcPr>
            <w:tcW w:w="2098" w:type="dxa"/>
          </w:tcPr>
          <w:p w14:paraId="146969A3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March</w:t>
            </w:r>
          </w:p>
        </w:tc>
        <w:tc>
          <w:tcPr>
            <w:tcW w:w="1857" w:type="dxa"/>
            <w:vAlign w:val="bottom"/>
          </w:tcPr>
          <w:p w14:paraId="2B0654C1" w14:textId="243F71B0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0.82 (0.81, 0.84)</w:t>
            </w:r>
          </w:p>
        </w:tc>
        <w:tc>
          <w:tcPr>
            <w:tcW w:w="1800" w:type="dxa"/>
            <w:vAlign w:val="bottom"/>
          </w:tcPr>
          <w:p w14:paraId="2CEE2EFB" w14:textId="30F93C5D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1877FF28" w14:textId="49A0D2D5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0.82 (0.81, 0.84)</w:t>
            </w:r>
          </w:p>
        </w:tc>
        <w:tc>
          <w:tcPr>
            <w:tcW w:w="1611" w:type="dxa"/>
            <w:vAlign w:val="center"/>
          </w:tcPr>
          <w:p w14:paraId="4E846C75" w14:textId="3A653B03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5C4F8593" w14:textId="7220841A" w:rsidTr="00331BC4">
        <w:tc>
          <w:tcPr>
            <w:tcW w:w="2098" w:type="dxa"/>
          </w:tcPr>
          <w:p w14:paraId="678CD8D0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April</w:t>
            </w:r>
          </w:p>
        </w:tc>
        <w:tc>
          <w:tcPr>
            <w:tcW w:w="1857" w:type="dxa"/>
            <w:vAlign w:val="bottom"/>
          </w:tcPr>
          <w:p w14:paraId="2166845F" w14:textId="648D83F0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0.84 (0.82, 0.86)</w:t>
            </w:r>
          </w:p>
        </w:tc>
        <w:tc>
          <w:tcPr>
            <w:tcW w:w="1800" w:type="dxa"/>
            <w:vAlign w:val="bottom"/>
          </w:tcPr>
          <w:p w14:paraId="74F0FE0F" w14:textId="240B8B52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6478D5E6" w14:textId="39C5015B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0.84 (0.82, 0.85)</w:t>
            </w:r>
          </w:p>
        </w:tc>
        <w:tc>
          <w:tcPr>
            <w:tcW w:w="1611" w:type="dxa"/>
            <w:vAlign w:val="center"/>
          </w:tcPr>
          <w:p w14:paraId="0AB2CD85" w14:textId="033D8C4D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25C5C5AC" w14:textId="163208FA" w:rsidTr="00331BC4">
        <w:tc>
          <w:tcPr>
            <w:tcW w:w="2098" w:type="dxa"/>
          </w:tcPr>
          <w:p w14:paraId="71C44977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May</w:t>
            </w:r>
          </w:p>
        </w:tc>
        <w:tc>
          <w:tcPr>
            <w:tcW w:w="1857" w:type="dxa"/>
            <w:vAlign w:val="bottom"/>
          </w:tcPr>
          <w:p w14:paraId="12435E1B" w14:textId="69EC894D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0.84 (0.83, 0.86)</w:t>
            </w:r>
          </w:p>
        </w:tc>
        <w:tc>
          <w:tcPr>
            <w:tcW w:w="1800" w:type="dxa"/>
            <w:vAlign w:val="bottom"/>
          </w:tcPr>
          <w:p w14:paraId="3D7DFFA9" w14:textId="325C37E0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188F21BC" w14:textId="55D1E0F1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0.84 (0.83, 0.86)</w:t>
            </w:r>
          </w:p>
        </w:tc>
        <w:tc>
          <w:tcPr>
            <w:tcW w:w="1611" w:type="dxa"/>
            <w:vAlign w:val="center"/>
          </w:tcPr>
          <w:p w14:paraId="460DE4A4" w14:textId="7B67056C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2C84D4A8" w14:textId="226C20C3" w:rsidTr="00331BC4">
        <w:tc>
          <w:tcPr>
            <w:tcW w:w="2098" w:type="dxa"/>
          </w:tcPr>
          <w:p w14:paraId="2F3D11B4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June</w:t>
            </w:r>
          </w:p>
        </w:tc>
        <w:tc>
          <w:tcPr>
            <w:tcW w:w="1857" w:type="dxa"/>
            <w:vAlign w:val="bottom"/>
          </w:tcPr>
          <w:p w14:paraId="54DD0566" w14:textId="16D84B3E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0.98 (0.96, 1.00)</w:t>
            </w:r>
          </w:p>
        </w:tc>
        <w:tc>
          <w:tcPr>
            <w:tcW w:w="1800" w:type="dxa"/>
            <w:vAlign w:val="bottom"/>
          </w:tcPr>
          <w:p w14:paraId="3E25002F" w14:textId="02CB4C37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0.04</w:t>
            </w:r>
          </w:p>
        </w:tc>
        <w:tc>
          <w:tcPr>
            <w:tcW w:w="1984" w:type="dxa"/>
            <w:vAlign w:val="center"/>
          </w:tcPr>
          <w:p w14:paraId="29318C18" w14:textId="6FAF5211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0.98 (0.96, 1.00)</w:t>
            </w:r>
          </w:p>
        </w:tc>
        <w:tc>
          <w:tcPr>
            <w:tcW w:w="1611" w:type="dxa"/>
            <w:vAlign w:val="center"/>
          </w:tcPr>
          <w:p w14:paraId="6CD8317C" w14:textId="779BD68D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0.02</w:t>
            </w:r>
          </w:p>
        </w:tc>
      </w:tr>
      <w:tr w:rsidR="00F627ED" w:rsidRPr="00C364B1" w14:paraId="54D6C8AA" w14:textId="67F9EDB8" w:rsidTr="00331BC4">
        <w:tc>
          <w:tcPr>
            <w:tcW w:w="2098" w:type="dxa"/>
          </w:tcPr>
          <w:p w14:paraId="7EDEF2BD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July</w:t>
            </w:r>
          </w:p>
        </w:tc>
        <w:tc>
          <w:tcPr>
            <w:tcW w:w="1857" w:type="dxa"/>
            <w:vAlign w:val="bottom"/>
          </w:tcPr>
          <w:p w14:paraId="4A134854" w14:textId="4C37806B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1.03 (1.01, 1.06)</w:t>
            </w:r>
          </w:p>
        </w:tc>
        <w:tc>
          <w:tcPr>
            <w:tcW w:w="1800" w:type="dxa"/>
            <w:vAlign w:val="bottom"/>
          </w:tcPr>
          <w:p w14:paraId="60CA882B" w14:textId="7EDCCB68" w:rsidR="00F627ED" w:rsidRPr="00B91732" w:rsidRDefault="00D94184" w:rsidP="00F62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&lt;0.01</w:t>
            </w:r>
          </w:p>
        </w:tc>
        <w:tc>
          <w:tcPr>
            <w:tcW w:w="1984" w:type="dxa"/>
            <w:vAlign w:val="center"/>
          </w:tcPr>
          <w:p w14:paraId="7A218F45" w14:textId="33EC522F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1.03 (1.01, 1.05)</w:t>
            </w:r>
          </w:p>
        </w:tc>
        <w:tc>
          <w:tcPr>
            <w:tcW w:w="1611" w:type="dxa"/>
            <w:vAlign w:val="center"/>
          </w:tcPr>
          <w:p w14:paraId="74824BB1" w14:textId="27748DC3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535F6175" w14:textId="184A6AAC" w:rsidTr="00331BC4">
        <w:tc>
          <w:tcPr>
            <w:tcW w:w="2098" w:type="dxa"/>
          </w:tcPr>
          <w:p w14:paraId="4EDD02F0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August</w:t>
            </w:r>
          </w:p>
        </w:tc>
        <w:tc>
          <w:tcPr>
            <w:tcW w:w="1857" w:type="dxa"/>
            <w:vAlign w:val="bottom"/>
          </w:tcPr>
          <w:p w14:paraId="0FC6A195" w14:textId="10511CC5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1.14 (1.12, 1.17)</w:t>
            </w:r>
          </w:p>
        </w:tc>
        <w:tc>
          <w:tcPr>
            <w:tcW w:w="1800" w:type="dxa"/>
            <w:vAlign w:val="bottom"/>
          </w:tcPr>
          <w:p w14:paraId="52319649" w14:textId="12C95BE7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79EB19EE" w14:textId="0C19A03B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1.14 (1.12, 1.16)</w:t>
            </w:r>
          </w:p>
        </w:tc>
        <w:tc>
          <w:tcPr>
            <w:tcW w:w="1611" w:type="dxa"/>
            <w:vAlign w:val="center"/>
          </w:tcPr>
          <w:p w14:paraId="4B4EAA4F" w14:textId="71134B40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0D353A6D" w14:textId="199C8022" w:rsidTr="00331BC4">
        <w:tc>
          <w:tcPr>
            <w:tcW w:w="2098" w:type="dxa"/>
          </w:tcPr>
          <w:p w14:paraId="0D2AB7C6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September</w:t>
            </w:r>
          </w:p>
        </w:tc>
        <w:tc>
          <w:tcPr>
            <w:tcW w:w="1857" w:type="dxa"/>
            <w:vAlign w:val="bottom"/>
          </w:tcPr>
          <w:p w14:paraId="3AD8DA7B" w14:textId="51D77872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1.13 (1.11, 1.15)</w:t>
            </w:r>
          </w:p>
        </w:tc>
        <w:tc>
          <w:tcPr>
            <w:tcW w:w="1800" w:type="dxa"/>
            <w:vAlign w:val="bottom"/>
          </w:tcPr>
          <w:p w14:paraId="2C427953" w14:textId="52348AD9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23EC6A53" w14:textId="4E24B207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1.13 (1.11, 1.15)</w:t>
            </w:r>
          </w:p>
        </w:tc>
        <w:tc>
          <w:tcPr>
            <w:tcW w:w="1611" w:type="dxa"/>
            <w:vAlign w:val="center"/>
          </w:tcPr>
          <w:p w14:paraId="3FB7C10D" w14:textId="48E5CA71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6F919C8E" w14:textId="54F6E9F5" w:rsidTr="00331BC4">
        <w:tc>
          <w:tcPr>
            <w:tcW w:w="2098" w:type="dxa"/>
          </w:tcPr>
          <w:p w14:paraId="4E0F0FD5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October</w:t>
            </w:r>
          </w:p>
        </w:tc>
        <w:tc>
          <w:tcPr>
            <w:tcW w:w="1857" w:type="dxa"/>
            <w:vAlign w:val="bottom"/>
          </w:tcPr>
          <w:p w14:paraId="32DF4CF9" w14:textId="44BF9414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1.07 (1.05, 1.09)</w:t>
            </w:r>
          </w:p>
        </w:tc>
        <w:tc>
          <w:tcPr>
            <w:tcW w:w="1800" w:type="dxa"/>
            <w:vAlign w:val="bottom"/>
          </w:tcPr>
          <w:p w14:paraId="3B98CA31" w14:textId="04A096AA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1F7A3732" w14:textId="70CE9207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1.07 (1.05, 1.09)</w:t>
            </w:r>
          </w:p>
        </w:tc>
        <w:tc>
          <w:tcPr>
            <w:tcW w:w="1611" w:type="dxa"/>
            <w:vAlign w:val="center"/>
          </w:tcPr>
          <w:p w14:paraId="2EA42ED0" w14:textId="7877E76C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721F5A63" w14:textId="5D1350AF" w:rsidTr="00331BC4">
        <w:tc>
          <w:tcPr>
            <w:tcW w:w="2098" w:type="dxa"/>
          </w:tcPr>
          <w:p w14:paraId="402FDCDC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November</w:t>
            </w:r>
          </w:p>
        </w:tc>
        <w:tc>
          <w:tcPr>
            <w:tcW w:w="1857" w:type="dxa"/>
            <w:vAlign w:val="bottom"/>
          </w:tcPr>
          <w:p w14:paraId="0738C5B5" w14:textId="1FC0B19B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0.93 (0.91, 0.95)</w:t>
            </w:r>
          </w:p>
        </w:tc>
        <w:tc>
          <w:tcPr>
            <w:tcW w:w="1800" w:type="dxa"/>
            <w:vAlign w:val="bottom"/>
          </w:tcPr>
          <w:p w14:paraId="280565CE" w14:textId="3E6A437A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490B224A" w14:textId="3FC50E6E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0.93 (0.91, 0.95)</w:t>
            </w:r>
          </w:p>
        </w:tc>
        <w:tc>
          <w:tcPr>
            <w:tcW w:w="1611" w:type="dxa"/>
            <w:vAlign w:val="center"/>
          </w:tcPr>
          <w:p w14:paraId="4B2F4D1F" w14:textId="3AEE9410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6B7290A9" w14:textId="6C7F3FC6" w:rsidTr="00331BC4">
        <w:tc>
          <w:tcPr>
            <w:tcW w:w="2098" w:type="dxa"/>
          </w:tcPr>
          <w:p w14:paraId="37DB7DE7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December</w:t>
            </w:r>
          </w:p>
        </w:tc>
        <w:tc>
          <w:tcPr>
            <w:tcW w:w="1857" w:type="dxa"/>
            <w:vAlign w:val="bottom"/>
          </w:tcPr>
          <w:p w14:paraId="7A79DD02" w14:textId="0DAB73B1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0.83 (0.81, 0.85)</w:t>
            </w:r>
          </w:p>
        </w:tc>
        <w:tc>
          <w:tcPr>
            <w:tcW w:w="1800" w:type="dxa"/>
            <w:vAlign w:val="bottom"/>
          </w:tcPr>
          <w:p w14:paraId="30208A9E" w14:textId="05821503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68BE8A7C" w14:textId="05C75D6B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0.83 (0.81, 0.85)</w:t>
            </w:r>
          </w:p>
        </w:tc>
        <w:tc>
          <w:tcPr>
            <w:tcW w:w="1611" w:type="dxa"/>
            <w:vAlign w:val="center"/>
          </w:tcPr>
          <w:p w14:paraId="70D3A51D" w14:textId="076F118B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B50244" w:rsidRPr="00C364B1" w14:paraId="7B141377" w14:textId="5D15FEC8" w:rsidTr="00C364B1">
        <w:tc>
          <w:tcPr>
            <w:tcW w:w="2098" w:type="dxa"/>
            <w:vAlign w:val="bottom"/>
          </w:tcPr>
          <w:p w14:paraId="25248541" w14:textId="77777777" w:rsidR="00B50244" w:rsidRPr="00B91732" w:rsidRDefault="00B50244" w:rsidP="00B50244">
            <w:pPr>
              <w:rPr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Family Size</w:t>
            </w:r>
          </w:p>
        </w:tc>
        <w:tc>
          <w:tcPr>
            <w:tcW w:w="1857" w:type="dxa"/>
            <w:vAlign w:val="center"/>
          </w:tcPr>
          <w:p w14:paraId="0518CAA3" w14:textId="77777777" w:rsidR="00B50244" w:rsidRPr="00B91732" w:rsidRDefault="00B50244" w:rsidP="00C364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3226F49" w14:textId="77777777" w:rsidR="00B50244" w:rsidRPr="00B91732" w:rsidRDefault="00B50244" w:rsidP="00C364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FDC2995" w14:textId="77777777" w:rsidR="00B50244" w:rsidRPr="00B91732" w:rsidRDefault="00B50244" w:rsidP="00C364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2C33F453" w14:textId="77777777" w:rsidR="00B50244" w:rsidRPr="00B91732" w:rsidRDefault="00B50244" w:rsidP="00C364B1">
            <w:pPr>
              <w:jc w:val="center"/>
              <w:rPr>
                <w:sz w:val="22"/>
                <w:szCs w:val="22"/>
              </w:rPr>
            </w:pPr>
          </w:p>
        </w:tc>
      </w:tr>
      <w:tr w:rsidR="00C364B1" w:rsidRPr="00C364B1" w14:paraId="42213E1A" w14:textId="5F7F3783" w:rsidTr="00C364B1">
        <w:tc>
          <w:tcPr>
            <w:tcW w:w="2098" w:type="dxa"/>
            <w:vAlign w:val="bottom"/>
          </w:tcPr>
          <w:p w14:paraId="4C3BB52A" w14:textId="77777777" w:rsidR="00C364B1" w:rsidRPr="00B91732" w:rsidRDefault="00C364B1" w:rsidP="00C364B1">
            <w:pPr>
              <w:rPr>
                <w:b/>
                <w:bCs/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1857" w:type="dxa"/>
            <w:vAlign w:val="center"/>
          </w:tcPr>
          <w:p w14:paraId="29A1EC8B" w14:textId="1367B79D" w:rsidR="00C364B1" w:rsidRPr="00B91732" w:rsidRDefault="00C364B1" w:rsidP="00C3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  <w:tc>
          <w:tcPr>
            <w:tcW w:w="1800" w:type="dxa"/>
            <w:vAlign w:val="center"/>
          </w:tcPr>
          <w:p w14:paraId="43FC53A2" w14:textId="0CFBCC5E" w:rsidR="00C364B1" w:rsidRPr="00B91732" w:rsidRDefault="00C364B1" w:rsidP="00C3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  <w:tc>
          <w:tcPr>
            <w:tcW w:w="1984" w:type="dxa"/>
            <w:vAlign w:val="center"/>
          </w:tcPr>
          <w:p w14:paraId="2E817D40" w14:textId="32DBECD2" w:rsidR="00C364B1" w:rsidRPr="00B91732" w:rsidRDefault="00C364B1" w:rsidP="00C3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  <w:tc>
          <w:tcPr>
            <w:tcW w:w="1611" w:type="dxa"/>
            <w:vAlign w:val="center"/>
          </w:tcPr>
          <w:p w14:paraId="38AEBFDD" w14:textId="3A18F062" w:rsidR="00C364B1" w:rsidRPr="00B91732" w:rsidRDefault="00C364B1" w:rsidP="00C3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</w:tr>
      <w:tr w:rsidR="00F627ED" w:rsidRPr="00C364B1" w14:paraId="178C5DF9" w14:textId="5E98CF14" w:rsidTr="00762AFE">
        <w:tc>
          <w:tcPr>
            <w:tcW w:w="2098" w:type="dxa"/>
            <w:vAlign w:val="bottom"/>
          </w:tcPr>
          <w:p w14:paraId="10583388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3</w:t>
            </w:r>
          </w:p>
        </w:tc>
        <w:tc>
          <w:tcPr>
            <w:tcW w:w="1857" w:type="dxa"/>
            <w:vAlign w:val="bottom"/>
          </w:tcPr>
          <w:p w14:paraId="22BD91D8" w14:textId="12FD97BF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0.91 (0.90, 0.93)</w:t>
            </w:r>
          </w:p>
        </w:tc>
        <w:tc>
          <w:tcPr>
            <w:tcW w:w="1800" w:type="dxa"/>
            <w:vAlign w:val="bottom"/>
          </w:tcPr>
          <w:p w14:paraId="5D90D01A" w14:textId="25B32B04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274D2954" w14:textId="4C5781FA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0.91 (0.90, 0.93)</w:t>
            </w:r>
          </w:p>
        </w:tc>
        <w:tc>
          <w:tcPr>
            <w:tcW w:w="1611" w:type="dxa"/>
            <w:vAlign w:val="center"/>
          </w:tcPr>
          <w:p w14:paraId="5637470B" w14:textId="3FC7FB0E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468F2C90" w14:textId="680227A6" w:rsidTr="00762AFE">
        <w:tc>
          <w:tcPr>
            <w:tcW w:w="2098" w:type="dxa"/>
            <w:vAlign w:val="bottom"/>
          </w:tcPr>
          <w:p w14:paraId="7EFDDBD7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4</w:t>
            </w:r>
          </w:p>
        </w:tc>
        <w:tc>
          <w:tcPr>
            <w:tcW w:w="1857" w:type="dxa"/>
            <w:vAlign w:val="bottom"/>
          </w:tcPr>
          <w:p w14:paraId="6BE7C4C2" w14:textId="65860DDF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0.82 (0.81, 0.83)</w:t>
            </w:r>
          </w:p>
        </w:tc>
        <w:tc>
          <w:tcPr>
            <w:tcW w:w="1800" w:type="dxa"/>
            <w:vAlign w:val="bottom"/>
          </w:tcPr>
          <w:p w14:paraId="357437D8" w14:textId="62CF008C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35B7EB83" w14:textId="54221ED3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0.82 (0.81, 0.83)</w:t>
            </w:r>
          </w:p>
        </w:tc>
        <w:tc>
          <w:tcPr>
            <w:tcW w:w="1611" w:type="dxa"/>
            <w:vAlign w:val="center"/>
          </w:tcPr>
          <w:p w14:paraId="6BD2E31E" w14:textId="22706EB5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7DB923DB" w14:textId="5B2FC745" w:rsidTr="00762AFE">
        <w:tc>
          <w:tcPr>
            <w:tcW w:w="2098" w:type="dxa"/>
            <w:vAlign w:val="bottom"/>
          </w:tcPr>
          <w:p w14:paraId="7DAD7B02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1857" w:type="dxa"/>
            <w:vAlign w:val="bottom"/>
          </w:tcPr>
          <w:p w14:paraId="0354EEBF" w14:textId="3A54E136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0.85 (0.83, 0.86)</w:t>
            </w:r>
          </w:p>
        </w:tc>
        <w:tc>
          <w:tcPr>
            <w:tcW w:w="1800" w:type="dxa"/>
            <w:vAlign w:val="bottom"/>
          </w:tcPr>
          <w:p w14:paraId="6C57C1F7" w14:textId="6550B31A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52FC7B4E" w14:textId="3C0557AC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0.85 (0.83, 0.86)</w:t>
            </w:r>
          </w:p>
        </w:tc>
        <w:tc>
          <w:tcPr>
            <w:tcW w:w="1611" w:type="dxa"/>
            <w:vAlign w:val="center"/>
          </w:tcPr>
          <w:p w14:paraId="3B1345FD" w14:textId="007B212D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  <w:tr w:rsidR="00F627ED" w:rsidRPr="00C364B1" w14:paraId="20177226" w14:textId="72491426" w:rsidTr="00762AFE">
        <w:tc>
          <w:tcPr>
            <w:tcW w:w="2098" w:type="dxa"/>
            <w:vAlign w:val="bottom"/>
          </w:tcPr>
          <w:p w14:paraId="42A17461" w14:textId="77777777" w:rsidR="00F627ED" w:rsidRPr="00B91732" w:rsidRDefault="00F627ED" w:rsidP="00F627ED">
            <w:pPr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&gt;5</w:t>
            </w:r>
          </w:p>
        </w:tc>
        <w:tc>
          <w:tcPr>
            <w:tcW w:w="1857" w:type="dxa"/>
            <w:vAlign w:val="bottom"/>
          </w:tcPr>
          <w:p w14:paraId="46FA95C3" w14:textId="63F3C828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 xml:space="preserve">  0.90 (0.88, 0.92)</w:t>
            </w:r>
          </w:p>
        </w:tc>
        <w:tc>
          <w:tcPr>
            <w:tcW w:w="1800" w:type="dxa"/>
            <w:vAlign w:val="bottom"/>
          </w:tcPr>
          <w:p w14:paraId="16504298" w14:textId="1A528CF6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F627ED">
              <w:rPr>
                <w:sz w:val="22"/>
                <w:szCs w:val="22"/>
              </w:rPr>
              <w:t>&lt;0.001</w:t>
            </w:r>
          </w:p>
        </w:tc>
        <w:tc>
          <w:tcPr>
            <w:tcW w:w="1984" w:type="dxa"/>
            <w:vAlign w:val="center"/>
          </w:tcPr>
          <w:p w14:paraId="7896F388" w14:textId="34014537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0.90 (0.88, 0.92)</w:t>
            </w:r>
          </w:p>
        </w:tc>
        <w:tc>
          <w:tcPr>
            <w:tcW w:w="1611" w:type="dxa"/>
            <w:vAlign w:val="center"/>
          </w:tcPr>
          <w:p w14:paraId="5209A0AA" w14:textId="3C769608" w:rsidR="00F627ED" w:rsidRPr="00B91732" w:rsidRDefault="00F627ED" w:rsidP="00F627ED">
            <w:pPr>
              <w:jc w:val="center"/>
              <w:rPr>
                <w:sz w:val="22"/>
                <w:szCs w:val="22"/>
              </w:rPr>
            </w:pPr>
            <w:r w:rsidRPr="00C364B1">
              <w:rPr>
                <w:sz w:val="22"/>
                <w:szCs w:val="22"/>
              </w:rPr>
              <w:t>&lt;0.001</w:t>
            </w:r>
          </w:p>
        </w:tc>
      </w:tr>
    </w:tbl>
    <w:p w14:paraId="691F2083" w14:textId="77777777" w:rsidR="00F05D2E" w:rsidRDefault="00F05D2E"/>
    <w:p w14:paraId="4FAEB247" w14:textId="77777777" w:rsidR="00112E38" w:rsidRDefault="00112E38"/>
    <w:p w14:paraId="4650C937" w14:textId="77777777" w:rsidR="00112E38" w:rsidRDefault="00112E38"/>
    <w:p w14:paraId="626EC8D7" w14:textId="77777777" w:rsidR="00112E38" w:rsidRDefault="00112E38"/>
    <w:p w14:paraId="79961E18" w14:textId="77777777" w:rsidR="00112E38" w:rsidRDefault="00112E38"/>
    <w:p w14:paraId="13FEB328" w14:textId="77777777" w:rsidR="00112E38" w:rsidRDefault="00112E38"/>
    <w:p w14:paraId="02C123C1" w14:textId="77777777" w:rsidR="00112E38" w:rsidRDefault="00112E38"/>
    <w:p w14:paraId="0449512E" w14:textId="77777777" w:rsidR="00112E38" w:rsidRDefault="00112E38"/>
    <w:p w14:paraId="47D7CBD5" w14:textId="77777777" w:rsidR="00112E38" w:rsidRDefault="00112E38"/>
    <w:p w14:paraId="4E8AE284" w14:textId="77777777" w:rsidR="00112E38" w:rsidRDefault="00112E38"/>
    <w:p w14:paraId="1E6CBC75" w14:textId="77777777" w:rsidR="00112E38" w:rsidRDefault="00112E38"/>
    <w:p w14:paraId="61E1A56C" w14:textId="77777777" w:rsidR="00112E38" w:rsidRDefault="00112E38"/>
    <w:p w14:paraId="50047B8A" w14:textId="77777777" w:rsidR="00112E38" w:rsidRDefault="00112E38"/>
    <w:p w14:paraId="587B7798" w14:textId="77777777" w:rsidR="00112E38" w:rsidRDefault="00112E38"/>
    <w:p w14:paraId="291C83D9" w14:textId="77777777" w:rsidR="00112E38" w:rsidRDefault="00112E38"/>
    <w:p w14:paraId="453CF559" w14:textId="77777777" w:rsidR="00112E38" w:rsidRDefault="00112E38"/>
    <w:p w14:paraId="01CA1BC3" w14:textId="77777777" w:rsidR="00112E38" w:rsidRDefault="00112E38"/>
    <w:p w14:paraId="72EEBBA2" w14:textId="77777777" w:rsidR="00112E38" w:rsidRDefault="00112E38"/>
    <w:p w14:paraId="036F9F94" w14:textId="77777777" w:rsidR="00112E38" w:rsidRDefault="00112E38"/>
    <w:p w14:paraId="62427845" w14:textId="77777777" w:rsidR="00112E38" w:rsidRDefault="00112E38"/>
    <w:p w14:paraId="2530B632" w14:textId="77777777" w:rsidR="00112E38" w:rsidRDefault="00112E38"/>
    <w:p w14:paraId="677D344C" w14:textId="77777777" w:rsidR="00112E38" w:rsidRDefault="00112E38"/>
    <w:p w14:paraId="0964022D" w14:textId="77777777" w:rsidR="00112E38" w:rsidRDefault="00112E38"/>
    <w:p w14:paraId="07A8C7D4" w14:textId="77777777" w:rsidR="00112E38" w:rsidRDefault="00112E38"/>
    <w:p w14:paraId="2A221A7C" w14:textId="77777777" w:rsidR="00112E38" w:rsidRDefault="00112E38"/>
    <w:p w14:paraId="43ECA3EB" w14:textId="77777777" w:rsidR="00112E38" w:rsidRDefault="00112E38"/>
    <w:p w14:paraId="444B1041" w14:textId="77777777" w:rsidR="00112E38" w:rsidRDefault="00112E38"/>
    <w:p w14:paraId="473A5647" w14:textId="77777777" w:rsidR="00112E38" w:rsidRDefault="00112E38"/>
    <w:p w14:paraId="16F18E40" w14:textId="77777777" w:rsidR="00112E38" w:rsidRDefault="00112E38"/>
    <w:p w14:paraId="10092B39" w14:textId="77777777" w:rsidR="00112E38" w:rsidRDefault="00112E38"/>
    <w:p w14:paraId="0C470ADA" w14:textId="77777777" w:rsidR="00112E38" w:rsidRDefault="00112E38"/>
    <w:p w14:paraId="0419EAB4" w14:textId="2B1E039D" w:rsidR="00A129D6" w:rsidRPr="005721D3" w:rsidRDefault="00E3798C" w:rsidP="00871E8C">
      <w:pPr>
        <w:textAlignment w:val="baseline"/>
        <w:rPr>
          <w:i/>
          <w:iCs/>
        </w:rPr>
      </w:pPr>
      <w:r>
        <w:rPr>
          <w:rFonts w:eastAsiaTheme="majorEastAsia"/>
          <w:b/>
          <w:bCs/>
          <w:color w:val="000000" w:themeColor="text1"/>
        </w:rPr>
        <w:t>Supplementary Table 4</w:t>
      </w:r>
      <w:r w:rsidR="00112E38" w:rsidRPr="005721D3">
        <w:rPr>
          <w:rFonts w:eastAsiaTheme="majorEastAsia"/>
          <w:b/>
          <w:bCs/>
          <w:color w:val="000000" w:themeColor="text1"/>
        </w:rPr>
        <w:t>.</w:t>
      </w:r>
      <w:r w:rsidR="00112E38" w:rsidRPr="005721D3">
        <w:rPr>
          <w:rFonts w:eastAsiaTheme="majorEastAsia"/>
          <w:color w:val="000000" w:themeColor="text1"/>
        </w:rPr>
        <w:t xml:space="preserve"> </w:t>
      </w:r>
      <w:r w:rsidR="00112E38">
        <w:rPr>
          <w:rFonts w:eastAsiaTheme="majorEastAsia"/>
          <w:color w:val="000000" w:themeColor="text1"/>
        </w:rPr>
        <w:t xml:space="preserve">Sensitivity Analysis - </w:t>
      </w:r>
      <w:r w:rsidR="00112E38" w:rsidRPr="005721D3">
        <w:rPr>
          <w:rFonts w:eastAsiaTheme="majorEastAsia"/>
          <w:color w:val="000000" w:themeColor="text1"/>
        </w:rPr>
        <w:t>Results of Regression Analysis for Prior Exposure to Family Member(s) with MRSA using Quasi-Poisson Models</w:t>
      </w:r>
    </w:p>
    <w:tbl>
      <w:tblPr>
        <w:tblpPr w:leftFromText="180" w:rightFromText="180" w:vertAnchor="page" w:horzAnchor="margin" w:tblpY="2281"/>
        <w:tblW w:w="7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21"/>
        <w:gridCol w:w="2579"/>
        <w:gridCol w:w="1644"/>
      </w:tblGrid>
      <w:tr w:rsidR="00112E38" w:rsidRPr="005721D3" w14:paraId="5C592172" w14:textId="77777777" w:rsidTr="00A7644D">
        <w:trPr>
          <w:trHeight w:val="1043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D9C4916" w14:textId="77777777" w:rsidR="00112E38" w:rsidRPr="005721D3" w:rsidRDefault="00112E38" w:rsidP="00A7644D">
            <w:pPr>
              <w:jc w:val="center"/>
              <w:rPr>
                <w:b/>
                <w:bCs/>
                <w:sz w:val="21"/>
                <w:szCs w:val="21"/>
              </w:rPr>
            </w:pPr>
            <w:r w:rsidRPr="005721D3">
              <w:rPr>
                <w:rFonts w:eastAsiaTheme="minorEastAsia"/>
                <w:b/>
                <w:bCs/>
                <w:sz w:val="21"/>
                <w:szCs w:val="21"/>
              </w:rPr>
              <w:t>Variable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CA7C2" w14:textId="77777777" w:rsidR="00112E38" w:rsidRPr="005721D3" w:rsidRDefault="00112E38" w:rsidP="00A7644D">
            <w:pPr>
              <w:jc w:val="center"/>
              <w:rPr>
                <w:b/>
                <w:bCs/>
                <w:sz w:val="21"/>
                <w:szCs w:val="21"/>
              </w:rPr>
            </w:pPr>
            <w:r w:rsidRPr="005721D3">
              <w:rPr>
                <w:b/>
                <w:bCs/>
                <w:sz w:val="21"/>
                <w:szCs w:val="21"/>
              </w:rPr>
              <w:t>IRR</w:t>
            </w:r>
          </w:p>
          <w:p w14:paraId="0C08E3DC" w14:textId="77777777" w:rsidR="00112E38" w:rsidRDefault="00112E38" w:rsidP="00A7644D">
            <w:pPr>
              <w:jc w:val="center"/>
              <w:rPr>
                <w:b/>
                <w:bCs/>
                <w:sz w:val="21"/>
                <w:szCs w:val="21"/>
              </w:rPr>
            </w:pPr>
            <w:r w:rsidRPr="005721D3">
              <w:rPr>
                <w:b/>
                <w:bCs/>
                <w:sz w:val="21"/>
                <w:szCs w:val="21"/>
              </w:rPr>
              <w:t>(95% Confidence Interval)</w:t>
            </w:r>
          </w:p>
          <w:p w14:paraId="7DACA45A" w14:textId="77777777" w:rsidR="00A132BC" w:rsidRPr="005721D3" w:rsidRDefault="00A132BC" w:rsidP="00A132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6329F998" w14:textId="77777777" w:rsidR="00112E38" w:rsidRPr="005721D3" w:rsidRDefault="00112E38" w:rsidP="00A7644D">
            <w:pPr>
              <w:jc w:val="center"/>
              <w:rPr>
                <w:b/>
                <w:bCs/>
                <w:sz w:val="21"/>
                <w:szCs w:val="21"/>
              </w:rPr>
            </w:pPr>
            <w:r w:rsidRPr="005721D3">
              <w:rPr>
                <w:b/>
                <w:bCs/>
                <w:sz w:val="21"/>
                <w:szCs w:val="21"/>
              </w:rPr>
              <w:t>P-value</w:t>
            </w:r>
          </w:p>
        </w:tc>
      </w:tr>
      <w:tr w:rsidR="00112E38" w:rsidRPr="005721D3" w14:paraId="7DCF3A07" w14:textId="77777777" w:rsidTr="00A7644D">
        <w:trPr>
          <w:trHeight w:val="78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264FB76" w14:textId="77777777" w:rsidR="00112E38" w:rsidRPr="005721D3" w:rsidRDefault="00112E38" w:rsidP="00A7644D">
            <w:pPr>
              <w:rPr>
                <w:sz w:val="21"/>
                <w:szCs w:val="21"/>
              </w:rPr>
            </w:pPr>
            <w:r w:rsidRPr="005721D3">
              <w:rPr>
                <w:rFonts w:eastAsiaTheme="minorEastAsia"/>
                <w:b/>
                <w:bCs/>
                <w:sz w:val="21"/>
                <w:szCs w:val="21"/>
              </w:rPr>
              <w:t>Prior exposure to family member(s) with MRSA</w:t>
            </w:r>
          </w:p>
        </w:tc>
        <w:tc>
          <w:tcPr>
            <w:tcW w:w="25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70FD108" w14:textId="3B8AD997" w:rsidR="00112E38" w:rsidRPr="005721D3" w:rsidRDefault="00112E38" w:rsidP="00A7644D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44" w:type="dxa"/>
            <w:vAlign w:val="bottom"/>
          </w:tcPr>
          <w:p w14:paraId="14D300B7" w14:textId="6C820535" w:rsidR="00112E38" w:rsidRPr="005721D3" w:rsidRDefault="00112E38" w:rsidP="00A7644D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0E226F" w:rsidRPr="005721D3" w14:paraId="299F0FE6" w14:textId="77777777" w:rsidTr="006F401E">
        <w:trPr>
          <w:trHeight w:val="78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C7956BA" w14:textId="574E5D67" w:rsidR="000E226F" w:rsidRPr="00A132BC" w:rsidRDefault="000E226F" w:rsidP="000E226F">
            <w:pPr>
              <w:rPr>
                <w:rFonts w:eastAsiaTheme="minorEastAsia"/>
                <w:sz w:val="21"/>
                <w:szCs w:val="21"/>
              </w:rPr>
            </w:pPr>
            <w:r w:rsidRPr="00A132BC">
              <w:rPr>
                <w:rFonts w:eastAsiaTheme="minorEastAsia"/>
                <w:sz w:val="21"/>
                <w:szCs w:val="21"/>
              </w:rPr>
              <w:t xml:space="preserve">  1-30 days</w:t>
            </w:r>
          </w:p>
        </w:tc>
        <w:tc>
          <w:tcPr>
            <w:tcW w:w="25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600E115" w14:textId="1A0EF2FF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71.54 (68.20, 75.04)</w:t>
            </w:r>
          </w:p>
        </w:tc>
        <w:tc>
          <w:tcPr>
            <w:tcW w:w="1644" w:type="dxa"/>
            <w:vAlign w:val="center"/>
          </w:tcPr>
          <w:p w14:paraId="0AC7AF5C" w14:textId="4A8CEF3C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22E47546" w14:textId="77777777" w:rsidTr="006F401E">
        <w:trPr>
          <w:trHeight w:val="78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A55D379" w14:textId="7BCD8B2A" w:rsidR="000E226F" w:rsidRPr="00A132BC" w:rsidRDefault="000E226F" w:rsidP="000E226F">
            <w:pPr>
              <w:rPr>
                <w:rFonts w:eastAsiaTheme="minorEastAsia"/>
                <w:sz w:val="21"/>
                <w:szCs w:val="21"/>
              </w:rPr>
            </w:pPr>
            <w:r w:rsidRPr="00A132BC">
              <w:rPr>
                <w:rFonts w:eastAsiaTheme="minorEastAsia"/>
                <w:sz w:val="21"/>
                <w:szCs w:val="21"/>
              </w:rPr>
              <w:t xml:space="preserve">  31-60 days</w:t>
            </w:r>
          </w:p>
        </w:tc>
        <w:tc>
          <w:tcPr>
            <w:tcW w:w="25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99E94EF" w14:textId="1BC2BF65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33.61 (30.92, 36.53)</w:t>
            </w:r>
          </w:p>
        </w:tc>
        <w:tc>
          <w:tcPr>
            <w:tcW w:w="1644" w:type="dxa"/>
            <w:vAlign w:val="center"/>
          </w:tcPr>
          <w:p w14:paraId="03C475B6" w14:textId="19353D11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112E38" w:rsidRPr="005721D3" w14:paraId="200DBD21" w14:textId="77777777" w:rsidTr="006F401E">
        <w:trPr>
          <w:trHeight w:val="78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1F21EAC" w14:textId="77777777" w:rsidR="00112E38" w:rsidRPr="005721D3" w:rsidRDefault="00112E38" w:rsidP="00A7644D">
            <w:pPr>
              <w:rPr>
                <w:rFonts w:eastAsiaTheme="minorEastAsia"/>
                <w:b/>
                <w:bCs/>
                <w:sz w:val="21"/>
                <w:szCs w:val="21"/>
              </w:rPr>
            </w:pPr>
            <w:r w:rsidRPr="005721D3">
              <w:rPr>
                <w:rFonts w:eastAsiaTheme="minorEastAsia"/>
                <w:b/>
                <w:bCs/>
                <w:sz w:val="21"/>
                <w:szCs w:val="21"/>
              </w:rPr>
              <w:t>Prior hospitalization</w:t>
            </w:r>
          </w:p>
        </w:tc>
        <w:tc>
          <w:tcPr>
            <w:tcW w:w="25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08F7731" w14:textId="58CA4E45" w:rsidR="00112E38" w:rsidRPr="005721D3" w:rsidRDefault="00112E38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6ADC49F2" w14:textId="59F6CF78" w:rsidR="00112E38" w:rsidRPr="005721D3" w:rsidRDefault="00112E38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0E226F" w:rsidRPr="005721D3" w14:paraId="3FD4EF71" w14:textId="77777777" w:rsidTr="006F401E">
        <w:trPr>
          <w:trHeight w:val="78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463482D" w14:textId="1ED67465" w:rsidR="000E226F" w:rsidRPr="005721D3" w:rsidRDefault="000E226F" w:rsidP="000E226F">
            <w:pPr>
              <w:rPr>
                <w:rFonts w:eastAsiaTheme="minorEastAsia"/>
                <w:b/>
                <w:bCs/>
                <w:sz w:val="21"/>
                <w:szCs w:val="21"/>
              </w:rPr>
            </w:pPr>
            <w:r w:rsidRPr="00A132BC">
              <w:rPr>
                <w:rFonts w:eastAsiaTheme="minorEastAsia"/>
                <w:sz w:val="21"/>
                <w:szCs w:val="21"/>
              </w:rPr>
              <w:t xml:space="preserve">  1-30 days</w:t>
            </w:r>
          </w:p>
        </w:tc>
        <w:tc>
          <w:tcPr>
            <w:tcW w:w="25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FD4A84A" w14:textId="41D1A561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4.10 (4.02, 4.19)</w:t>
            </w:r>
          </w:p>
        </w:tc>
        <w:tc>
          <w:tcPr>
            <w:tcW w:w="1644" w:type="dxa"/>
            <w:vAlign w:val="center"/>
          </w:tcPr>
          <w:p w14:paraId="6C48CC5D" w14:textId="0113F70B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60B9DCE4" w14:textId="77777777" w:rsidTr="006F401E">
        <w:trPr>
          <w:trHeight w:val="78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DD55BAA" w14:textId="243BFBD1" w:rsidR="000E226F" w:rsidRPr="005721D3" w:rsidRDefault="000E226F" w:rsidP="000E226F">
            <w:pPr>
              <w:rPr>
                <w:rFonts w:eastAsiaTheme="minorEastAsia"/>
                <w:b/>
                <w:bCs/>
                <w:sz w:val="21"/>
                <w:szCs w:val="21"/>
              </w:rPr>
            </w:pPr>
            <w:r w:rsidRPr="00A132BC">
              <w:rPr>
                <w:rFonts w:eastAsiaTheme="minorEastAsia"/>
                <w:sz w:val="21"/>
                <w:szCs w:val="21"/>
              </w:rPr>
              <w:t xml:space="preserve">  31-60 days</w:t>
            </w:r>
          </w:p>
        </w:tc>
        <w:tc>
          <w:tcPr>
            <w:tcW w:w="25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D2A5DE1" w14:textId="22C24D1C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2.18 (2.12, 2.23)</w:t>
            </w:r>
          </w:p>
        </w:tc>
        <w:tc>
          <w:tcPr>
            <w:tcW w:w="1644" w:type="dxa"/>
            <w:vAlign w:val="center"/>
          </w:tcPr>
          <w:p w14:paraId="2D604167" w14:textId="70AA0B15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A132BC" w:rsidRPr="005721D3" w14:paraId="3906475B" w14:textId="77777777" w:rsidTr="006F401E">
        <w:trPr>
          <w:trHeight w:val="278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A1D6A56" w14:textId="77777777" w:rsidR="00A132BC" w:rsidRPr="005721D3" w:rsidRDefault="00A132BC" w:rsidP="00A132BC">
            <w:pPr>
              <w:rPr>
                <w:sz w:val="21"/>
                <w:szCs w:val="21"/>
              </w:rPr>
            </w:pPr>
            <w:r w:rsidRPr="005721D3">
              <w:rPr>
                <w:rFonts w:eastAsiaTheme="minorEastAsia"/>
                <w:b/>
                <w:bCs/>
                <w:sz w:val="21"/>
                <w:szCs w:val="21"/>
              </w:rPr>
              <w:t>Age group (years)</w:t>
            </w:r>
          </w:p>
        </w:tc>
        <w:tc>
          <w:tcPr>
            <w:tcW w:w="25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5854CCB" w14:textId="77777777" w:rsidR="00A132BC" w:rsidRPr="005721D3" w:rsidRDefault="00A132B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45DFE2A2" w14:textId="77777777" w:rsidR="00A132BC" w:rsidRPr="005721D3" w:rsidRDefault="00A132B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A132BC" w:rsidRPr="005721D3" w14:paraId="56D59D90" w14:textId="77777777" w:rsidTr="006F401E">
        <w:trPr>
          <w:trHeight w:val="279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0EC341E" w14:textId="77777777" w:rsidR="00A132BC" w:rsidRPr="005721D3" w:rsidRDefault="00A132BC" w:rsidP="00A132BC">
            <w:pPr>
              <w:rPr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 xml:space="preserve">  0-17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8365E" w14:textId="77777777" w:rsidR="00A132BC" w:rsidRPr="005721D3" w:rsidRDefault="00A132B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>REF</w:t>
            </w:r>
          </w:p>
        </w:tc>
        <w:tc>
          <w:tcPr>
            <w:tcW w:w="1644" w:type="dxa"/>
            <w:vAlign w:val="center"/>
          </w:tcPr>
          <w:p w14:paraId="2A6A9B54" w14:textId="77777777" w:rsidR="00A132BC" w:rsidRPr="005721D3" w:rsidRDefault="00A132B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>REF</w:t>
            </w:r>
          </w:p>
        </w:tc>
      </w:tr>
      <w:tr w:rsidR="000E226F" w:rsidRPr="005721D3" w14:paraId="7857B992" w14:textId="77777777" w:rsidTr="006F401E">
        <w:trPr>
          <w:trHeight w:val="279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C0A720E" w14:textId="77777777" w:rsidR="000E226F" w:rsidRPr="005721D3" w:rsidRDefault="000E226F" w:rsidP="000E226F">
            <w:pPr>
              <w:rPr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 xml:space="preserve">  18-40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66DA3" w14:textId="131500F8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1.22 (1.20, 1.24)</w:t>
            </w:r>
          </w:p>
        </w:tc>
        <w:tc>
          <w:tcPr>
            <w:tcW w:w="1644" w:type="dxa"/>
            <w:vAlign w:val="center"/>
          </w:tcPr>
          <w:p w14:paraId="3268C4EE" w14:textId="15934602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722D77B9" w14:textId="77777777" w:rsidTr="006F401E">
        <w:trPr>
          <w:trHeight w:val="279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8771172" w14:textId="77777777" w:rsidR="000E226F" w:rsidRPr="005721D3" w:rsidRDefault="000E226F" w:rsidP="000E226F">
            <w:pPr>
              <w:rPr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 xml:space="preserve">  41-65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5228B" w14:textId="27D2DCBF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1.19 (1.18, 1.21)</w:t>
            </w:r>
          </w:p>
        </w:tc>
        <w:tc>
          <w:tcPr>
            <w:tcW w:w="1644" w:type="dxa"/>
            <w:vAlign w:val="center"/>
          </w:tcPr>
          <w:p w14:paraId="736B306B" w14:textId="41C75671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114E61AA" w14:textId="77777777" w:rsidTr="006F401E">
        <w:trPr>
          <w:trHeight w:val="279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556E1FA" w14:textId="77777777" w:rsidR="000E226F" w:rsidRPr="005721D3" w:rsidRDefault="000E226F" w:rsidP="000E226F">
            <w:pPr>
              <w:rPr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 xml:space="preserve">  &gt;65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811B6" w14:textId="5F6B5D22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1.31 (1.28, 1.33)</w:t>
            </w:r>
          </w:p>
        </w:tc>
        <w:tc>
          <w:tcPr>
            <w:tcW w:w="1644" w:type="dxa"/>
            <w:vAlign w:val="center"/>
          </w:tcPr>
          <w:p w14:paraId="793C1714" w14:textId="5F6CF614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A132BC" w:rsidRPr="005721D3" w14:paraId="079F2531" w14:textId="77777777" w:rsidTr="006F401E">
        <w:trPr>
          <w:trHeight w:val="279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7057E51" w14:textId="77777777" w:rsidR="00A132BC" w:rsidRPr="005721D3" w:rsidRDefault="00A132BC" w:rsidP="00A132BC">
            <w:pPr>
              <w:rPr>
                <w:sz w:val="21"/>
                <w:szCs w:val="21"/>
              </w:rPr>
            </w:pPr>
            <w:r w:rsidRPr="005721D3">
              <w:rPr>
                <w:rFonts w:eastAsiaTheme="minorEastAsia"/>
                <w:b/>
                <w:bCs/>
                <w:sz w:val="21"/>
                <w:szCs w:val="21"/>
              </w:rPr>
              <w:t>Sex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BAECE" w14:textId="77777777" w:rsidR="00A132BC" w:rsidRPr="005721D3" w:rsidRDefault="00A132B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38FE1CAF" w14:textId="77777777" w:rsidR="00A132BC" w:rsidRPr="005721D3" w:rsidRDefault="00A132B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A132BC" w:rsidRPr="005721D3" w14:paraId="6E3726F5" w14:textId="77777777" w:rsidTr="006F401E">
        <w:trPr>
          <w:trHeight w:val="279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F628471" w14:textId="77777777" w:rsidR="00A132BC" w:rsidRPr="005721D3" w:rsidRDefault="00A132BC" w:rsidP="00A132BC">
            <w:pPr>
              <w:rPr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 xml:space="preserve">  Male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FD35F" w14:textId="77777777" w:rsidR="00A132BC" w:rsidRPr="005721D3" w:rsidRDefault="00A132B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>REF</w:t>
            </w:r>
          </w:p>
        </w:tc>
        <w:tc>
          <w:tcPr>
            <w:tcW w:w="1644" w:type="dxa"/>
            <w:vAlign w:val="center"/>
          </w:tcPr>
          <w:p w14:paraId="1FDCA1C8" w14:textId="77777777" w:rsidR="00A132BC" w:rsidRPr="005721D3" w:rsidRDefault="00A132B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>REF</w:t>
            </w:r>
          </w:p>
        </w:tc>
      </w:tr>
      <w:tr w:rsidR="000E226F" w:rsidRPr="005721D3" w14:paraId="75100DEE" w14:textId="77777777" w:rsidTr="006F401E">
        <w:trPr>
          <w:trHeight w:val="278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4DE7E46" w14:textId="77777777" w:rsidR="000E226F" w:rsidRPr="005721D3" w:rsidRDefault="000E226F" w:rsidP="000E226F">
            <w:pPr>
              <w:rPr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 xml:space="preserve">  Female</w:t>
            </w:r>
          </w:p>
        </w:tc>
        <w:tc>
          <w:tcPr>
            <w:tcW w:w="25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69F2FD9" w14:textId="34E0C1B6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0.80 (0.79, 0.80)</w:t>
            </w:r>
          </w:p>
        </w:tc>
        <w:tc>
          <w:tcPr>
            <w:tcW w:w="1644" w:type="dxa"/>
            <w:vAlign w:val="center"/>
          </w:tcPr>
          <w:p w14:paraId="53FB91AA" w14:textId="725B2C76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A132BC" w:rsidRPr="005721D3" w14:paraId="76181A49" w14:textId="77777777" w:rsidTr="006F401E">
        <w:trPr>
          <w:trHeight w:val="278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3F3683D" w14:textId="77777777" w:rsidR="00A132BC" w:rsidRPr="005721D3" w:rsidRDefault="00A132BC" w:rsidP="00A132BC">
            <w:pPr>
              <w:rPr>
                <w:sz w:val="21"/>
                <w:szCs w:val="21"/>
              </w:rPr>
            </w:pPr>
            <w:r w:rsidRPr="005721D3">
              <w:rPr>
                <w:rFonts w:eastAsiaTheme="minorEastAsia"/>
                <w:b/>
                <w:bCs/>
                <w:sz w:val="21"/>
                <w:szCs w:val="21"/>
              </w:rPr>
              <w:t>Total number of</w:t>
            </w:r>
            <w:r w:rsidRPr="005721D3">
              <w:rPr>
                <w:sz w:val="21"/>
                <w:szCs w:val="21"/>
              </w:rPr>
              <w:t xml:space="preserve"> </w:t>
            </w:r>
            <w:r w:rsidRPr="005721D3">
              <w:rPr>
                <w:rFonts w:eastAsiaTheme="minorEastAsia"/>
                <w:b/>
                <w:bCs/>
                <w:sz w:val="21"/>
                <w:szCs w:val="21"/>
              </w:rPr>
              <w:t>comorbidities within 60 days</w:t>
            </w:r>
          </w:p>
        </w:tc>
        <w:tc>
          <w:tcPr>
            <w:tcW w:w="25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BF29A8B" w14:textId="77777777" w:rsidR="00A132BC" w:rsidRPr="005721D3" w:rsidRDefault="00A132B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151F8AAF" w14:textId="77777777" w:rsidR="00A132BC" w:rsidRPr="005721D3" w:rsidRDefault="00A132B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A132BC" w:rsidRPr="005721D3" w14:paraId="3A6504A9" w14:textId="77777777" w:rsidTr="006F401E">
        <w:trPr>
          <w:trHeight w:val="279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5B56400" w14:textId="77777777" w:rsidR="00A132BC" w:rsidRPr="005721D3" w:rsidRDefault="00A132BC" w:rsidP="00A132BC">
            <w:pPr>
              <w:ind w:left="159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0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A02AE" w14:textId="77777777" w:rsidR="00A132BC" w:rsidRPr="005721D3" w:rsidRDefault="00A132B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>REF</w:t>
            </w:r>
          </w:p>
        </w:tc>
        <w:tc>
          <w:tcPr>
            <w:tcW w:w="1644" w:type="dxa"/>
            <w:vAlign w:val="center"/>
          </w:tcPr>
          <w:p w14:paraId="62D5AD44" w14:textId="77777777" w:rsidR="00A132BC" w:rsidRPr="005721D3" w:rsidRDefault="00A132B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>REF</w:t>
            </w:r>
          </w:p>
        </w:tc>
      </w:tr>
      <w:tr w:rsidR="000E226F" w:rsidRPr="005721D3" w14:paraId="14D2D947" w14:textId="77777777" w:rsidTr="006F401E">
        <w:trPr>
          <w:trHeight w:val="279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070A401" w14:textId="77777777" w:rsidR="000E226F" w:rsidRPr="005721D3" w:rsidRDefault="000E226F" w:rsidP="000E226F">
            <w:pPr>
              <w:ind w:left="159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1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0A7B0" w14:textId="2D742D39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1.79 (1.76, 1.81)</w:t>
            </w:r>
          </w:p>
        </w:tc>
        <w:tc>
          <w:tcPr>
            <w:tcW w:w="1644" w:type="dxa"/>
            <w:vAlign w:val="center"/>
          </w:tcPr>
          <w:p w14:paraId="0D3DBEF1" w14:textId="55D318B8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4835C95A" w14:textId="77777777" w:rsidTr="006F401E">
        <w:trPr>
          <w:trHeight w:val="279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7E63555" w14:textId="77777777" w:rsidR="000E226F" w:rsidRPr="005721D3" w:rsidRDefault="000E226F" w:rsidP="000E226F">
            <w:pPr>
              <w:ind w:left="159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2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8F517" w14:textId="5CF7AFD5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3.05 (2.99, 3.11)</w:t>
            </w:r>
          </w:p>
        </w:tc>
        <w:tc>
          <w:tcPr>
            <w:tcW w:w="1644" w:type="dxa"/>
            <w:vAlign w:val="center"/>
          </w:tcPr>
          <w:p w14:paraId="67FF4CE5" w14:textId="1FCF3728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29CA18AB" w14:textId="77777777" w:rsidTr="006F401E">
        <w:trPr>
          <w:trHeight w:val="278"/>
        </w:trPr>
        <w:tc>
          <w:tcPr>
            <w:tcW w:w="322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27A6B91" w14:textId="77777777" w:rsidR="000E226F" w:rsidRPr="005721D3" w:rsidRDefault="000E226F" w:rsidP="000E226F">
            <w:pPr>
              <w:ind w:left="159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3</w:t>
            </w:r>
          </w:p>
        </w:tc>
        <w:tc>
          <w:tcPr>
            <w:tcW w:w="2579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D7D8CC4" w14:textId="25216D33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4.96 (4.84, 5.08)</w:t>
            </w:r>
          </w:p>
        </w:tc>
        <w:tc>
          <w:tcPr>
            <w:tcW w:w="1644" w:type="dxa"/>
            <w:vAlign w:val="center"/>
          </w:tcPr>
          <w:p w14:paraId="148E150C" w14:textId="3984C9E0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54D38430" w14:textId="77777777" w:rsidTr="006F401E">
        <w:trPr>
          <w:trHeight w:val="283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9213183" w14:textId="77777777" w:rsidR="000E226F" w:rsidRPr="005721D3" w:rsidRDefault="000E226F" w:rsidP="000E226F">
            <w:pPr>
              <w:ind w:left="159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4</w:t>
            </w:r>
          </w:p>
        </w:tc>
        <w:tc>
          <w:tcPr>
            <w:tcW w:w="2579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9753CD1" w14:textId="0E6709CF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7.19 (6.99, 7.40)</w:t>
            </w:r>
          </w:p>
        </w:tc>
        <w:tc>
          <w:tcPr>
            <w:tcW w:w="1644" w:type="dxa"/>
            <w:vAlign w:val="center"/>
          </w:tcPr>
          <w:p w14:paraId="41AAE9AE" w14:textId="088333C2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36B6230C" w14:textId="77777777" w:rsidTr="006F401E">
        <w:trPr>
          <w:trHeight w:val="283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1830652" w14:textId="77777777" w:rsidR="000E226F" w:rsidRPr="005721D3" w:rsidRDefault="000E226F" w:rsidP="000E226F">
            <w:pPr>
              <w:ind w:left="159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5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64C4F" w14:textId="21EFFA3B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9.76 (9.43, 10.10)</w:t>
            </w:r>
          </w:p>
        </w:tc>
        <w:tc>
          <w:tcPr>
            <w:tcW w:w="1644" w:type="dxa"/>
            <w:vAlign w:val="center"/>
          </w:tcPr>
          <w:p w14:paraId="62FA4857" w14:textId="45E13754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08B78601" w14:textId="77777777" w:rsidTr="006F401E">
        <w:trPr>
          <w:trHeight w:val="283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46B5D5A" w14:textId="77777777" w:rsidR="000E226F" w:rsidRPr="005721D3" w:rsidRDefault="000E226F" w:rsidP="000E226F">
            <w:pPr>
              <w:ind w:left="159"/>
              <w:rPr>
                <w:rFonts w:eastAsiaTheme="minorEastAsia"/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>6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8FEF1" w14:textId="6C14728C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12.37 (11.88, 12.88)</w:t>
            </w:r>
          </w:p>
        </w:tc>
        <w:tc>
          <w:tcPr>
            <w:tcW w:w="1644" w:type="dxa"/>
            <w:vAlign w:val="center"/>
          </w:tcPr>
          <w:p w14:paraId="768934B2" w14:textId="677B4750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3320E970" w14:textId="77777777" w:rsidTr="006F401E">
        <w:trPr>
          <w:trHeight w:val="283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39C9914" w14:textId="77777777" w:rsidR="000E226F" w:rsidRPr="005721D3" w:rsidRDefault="000E226F" w:rsidP="000E226F">
            <w:pPr>
              <w:ind w:left="159"/>
              <w:rPr>
                <w:rFonts w:eastAsiaTheme="minorEastAsia"/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>7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93709" w14:textId="7F6BBBF9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15.68 (14.95, 16.46)</w:t>
            </w:r>
          </w:p>
        </w:tc>
        <w:tc>
          <w:tcPr>
            <w:tcW w:w="1644" w:type="dxa"/>
            <w:vAlign w:val="center"/>
          </w:tcPr>
          <w:p w14:paraId="5BB11289" w14:textId="63173F95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3E48075B" w14:textId="77777777" w:rsidTr="006F401E">
        <w:trPr>
          <w:trHeight w:val="147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0A83519" w14:textId="77777777" w:rsidR="000E226F" w:rsidRPr="005721D3" w:rsidRDefault="000E226F" w:rsidP="000E226F">
            <w:pPr>
              <w:ind w:left="159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8</w:t>
            </w:r>
          </w:p>
        </w:tc>
        <w:tc>
          <w:tcPr>
            <w:tcW w:w="2579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009B788" w14:textId="0DEF2859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19.35 (18.24, 20.52)</w:t>
            </w:r>
          </w:p>
        </w:tc>
        <w:tc>
          <w:tcPr>
            <w:tcW w:w="1644" w:type="dxa"/>
            <w:vAlign w:val="center"/>
          </w:tcPr>
          <w:p w14:paraId="2FD29FC5" w14:textId="2AEBA36B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67408965" w14:textId="77777777" w:rsidTr="006F401E">
        <w:trPr>
          <w:trHeight w:val="283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C4F1023" w14:textId="77777777" w:rsidR="000E226F" w:rsidRPr="005721D3" w:rsidRDefault="000E226F" w:rsidP="000E226F">
            <w:pPr>
              <w:ind w:left="159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9</w:t>
            </w:r>
          </w:p>
        </w:tc>
        <w:tc>
          <w:tcPr>
            <w:tcW w:w="2579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02B0601" w14:textId="2CE9057B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23.91 (22.23, 25.72)</w:t>
            </w:r>
          </w:p>
        </w:tc>
        <w:tc>
          <w:tcPr>
            <w:tcW w:w="1644" w:type="dxa"/>
            <w:vAlign w:val="center"/>
          </w:tcPr>
          <w:p w14:paraId="7D920E6E" w14:textId="02840FB6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29981AD1" w14:textId="77777777" w:rsidTr="006F401E">
        <w:trPr>
          <w:trHeight w:val="283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1E3D610" w14:textId="77777777" w:rsidR="000E226F" w:rsidRPr="005721D3" w:rsidRDefault="000E226F" w:rsidP="000E226F">
            <w:pPr>
              <w:ind w:left="159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10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7ECA5" w14:textId="1F5B6C4C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28.40 (25.78, 31.27)</w:t>
            </w:r>
          </w:p>
        </w:tc>
        <w:tc>
          <w:tcPr>
            <w:tcW w:w="1644" w:type="dxa"/>
            <w:vAlign w:val="center"/>
          </w:tcPr>
          <w:p w14:paraId="3B5E3EB3" w14:textId="1156556A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1D1F1A7F" w14:textId="77777777" w:rsidTr="006F401E">
        <w:trPr>
          <w:trHeight w:val="283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B4989D5" w14:textId="77777777" w:rsidR="000E226F" w:rsidRPr="005721D3" w:rsidRDefault="000E226F" w:rsidP="000E226F">
            <w:pPr>
              <w:ind w:left="159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11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99C46" w14:textId="381777A9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32.01 (27.97, 36.63)</w:t>
            </w:r>
          </w:p>
        </w:tc>
        <w:tc>
          <w:tcPr>
            <w:tcW w:w="1644" w:type="dxa"/>
            <w:vAlign w:val="center"/>
          </w:tcPr>
          <w:p w14:paraId="402D18D9" w14:textId="7756520D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065FECF1" w14:textId="77777777" w:rsidTr="006F401E">
        <w:trPr>
          <w:trHeight w:val="283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D482F8F" w14:textId="77777777" w:rsidR="000E226F" w:rsidRPr="005721D3" w:rsidRDefault="000E226F" w:rsidP="000E226F">
            <w:pPr>
              <w:ind w:left="159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12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56E58" w14:textId="4596BDC0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33.92 (27.65, 41.61)</w:t>
            </w:r>
          </w:p>
        </w:tc>
        <w:tc>
          <w:tcPr>
            <w:tcW w:w="1644" w:type="dxa"/>
            <w:vAlign w:val="center"/>
          </w:tcPr>
          <w:p w14:paraId="1977074E" w14:textId="42FA407F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0A06EE4A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9119678" w14:textId="77777777" w:rsidR="000E226F" w:rsidRPr="005721D3" w:rsidRDefault="000E226F" w:rsidP="000E226F">
            <w:pPr>
              <w:ind w:left="159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13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646EC" w14:textId="1589287F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38.08 (27.49, 52.74)</w:t>
            </w:r>
          </w:p>
        </w:tc>
        <w:tc>
          <w:tcPr>
            <w:tcW w:w="1644" w:type="dxa"/>
            <w:vAlign w:val="center"/>
          </w:tcPr>
          <w:p w14:paraId="2B9B9098" w14:textId="49E35A3E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371D044B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6F042E8" w14:textId="77777777" w:rsidR="000E226F" w:rsidRPr="005721D3" w:rsidRDefault="000E226F" w:rsidP="000E226F">
            <w:pPr>
              <w:ind w:left="159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14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96B3" w14:textId="3209C8A7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37.41 (21.05, 66.47)</w:t>
            </w:r>
          </w:p>
        </w:tc>
        <w:tc>
          <w:tcPr>
            <w:tcW w:w="1644" w:type="dxa"/>
            <w:vAlign w:val="center"/>
          </w:tcPr>
          <w:p w14:paraId="5DF91164" w14:textId="3C637720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3196D057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F3A785A" w14:textId="77777777" w:rsidR="000E226F" w:rsidRPr="005721D3" w:rsidRDefault="000E226F" w:rsidP="000E226F">
            <w:pPr>
              <w:ind w:left="159"/>
              <w:rPr>
                <w:sz w:val="21"/>
                <w:szCs w:val="21"/>
              </w:rPr>
            </w:pPr>
            <m:oMath>
              <m:r>
                <w:rPr>
                  <w:rFonts w:ascii="Cambria Math" w:hAnsi="Cambria Math"/>
                  <w:sz w:val="21"/>
                  <w:szCs w:val="21"/>
                </w:rPr>
                <m:t>≥</m:t>
              </m:r>
            </m:oMath>
            <w:r w:rsidRPr="005721D3">
              <w:rPr>
                <w:sz w:val="21"/>
                <w:szCs w:val="21"/>
              </w:rPr>
              <w:t>15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7FCFF" w14:textId="4EDDD2E7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39.48 (15.45, 100.90)</w:t>
            </w:r>
          </w:p>
        </w:tc>
        <w:tc>
          <w:tcPr>
            <w:tcW w:w="1644" w:type="dxa"/>
            <w:vAlign w:val="center"/>
          </w:tcPr>
          <w:p w14:paraId="6621967B" w14:textId="2EF0BE50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4E5A9870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1C3636A" w14:textId="77777777" w:rsidR="000E226F" w:rsidRPr="005721D3" w:rsidRDefault="000E226F" w:rsidP="000E226F">
            <w:pPr>
              <w:rPr>
                <w:rFonts w:eastAsiaTheme="minorEastAsia"/>
                <w:b/>
                <w:bCs/>
                <w:sz w:val="21"/>
                <w:szCs w:val="21"/>
              </w:rPr>
            </w:pPr>
            <w:r w:rsidRPr="005721D3">
              <w:rPr>
                <w:rFonts w:eastAsiaTheme="minorEastAsia"/>
                <w:b/>
                <w:bCs/>
                <w:sz w:val="21"/>
                <w:szCs w:val="21"/>
              </w:rPr>
              <w:t>Outpatient antimicrobial prescription within 60 days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989C3" w14:textId="0E5F6D79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8.09 (8.00, 8.17)</w:t>
            </w:r>
          </w:p>
        </w:tc>
        <w:tc>
          <w:tcPr>
            <w:tcW w:w="1644" w:type="dxa"/>
            <w:vAlign w:val="center"/>
          </w:tcPr>
          <w:p w14:paraId="31B6D6C9" w14:textId="78FFE138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7E608C7E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496DC1B" w14:textId="77777777" w:rsidR="000E226F" w:rsidRPr="005721D3" w:rsidRDefault="000E226F" w:rsidP="000E226F">
            <w:pPr>
              <w:ind w:left="59" w:hanging="5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5721D3">
              <w:rPr>
                <w:rFonts w:eastAsiaTheme="minorEastAsia"/>
                <w:b/>
                <w:bCs/>
                <w:sz w:val="21"/>
                <w:szCs w:val="21"/>
              </w:rPr>
              <w:t>Infant age &lt;2 y in family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69C00" w14:textId="7DF76BBB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1.12 (1.09, 1.14)</w:t>
            </w:r>
          </w:p>
        </w:tc>
        <w:tc>
          <w:tcPr>
            <w:tcW w:w="1644" w:type="dxa"/>
            <w:vAlign w:val="center"/>
          </w:tcPr>
          <w:p w14:paraId="091B7B94" w14:textId="6930D941" w:rsidR="000E226F" w:rsidRPr="005721D3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871E8C" w:rsidRPr="005721D3" w14:paraId="3014EEB9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326254" w14:textId="5FEA082A" w:rsidR="00871E8C" w:rsidRPr="005721D3" w:rsidRDefault="00871E8C" w:rsidP="00871E8C">
            <w:pPr>
              <w:ind w:left="59" w:hanging="59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B91732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31B37" w14:textId="77777777" w:rsidR="00871E8C" w:rsidRPr="005721D3" w:rsidRDefault="00871E8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4967D9A2" w14:textId="77777777" w:rsidR="00871E8C" w:rsidRPr="005721D3" w:rsidRDefault="00871E8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71E8C" w:rsidRPr="005721D3" w14:paraId="462FCAEF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E3BDDD" w14:textId="328919ED" w:rsidR="00871E8C" w:rsidRPr="00B91732" w:rsidRDefault="00871E8C" w:rsidP="00871E8C">
            <w:pPr>
              <w:ind w:left="59" w:hanging="59"/>
              <w:rPr>
                <w:b/>
                <w:bCs/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2001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9E6D" w14:textId="53D525AE" w:rsidR="00871E8C" w:rsidRPr="005721D3" w:rsidRDefault="00871E8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REF</w:t>
            </w:r>
          </w:p>
        </w:tc>
        <w:tc>
          <w:tcPr>
            <w:tcW w:w="1644" w:type="dxa"/>
            <w:vAlign w:val="center"/>
          </w:tcPr>
          <w:p w14:paraId="69859EF3" w14:textId="331376A1" w:rsidR="00871E8C" w:rsidRPr="005721D3" w:rsidRDefault="00871E8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REF</w:t>
            </w:r>
          </w:p>
        </w:tc>
      </w:tr>
      <w:tr w:rsidR="000E226F" w:rsidRPr="005721D3" w14:paraId="6DA12408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2A4043" w14:textId="59F03C05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lastRenderedPageBreak/>
              <w:t xml:space="preserve">  2002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01C9D" w14:textId="17ECEEA8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1.94 (1.55, 2.42)</w:t>
            </w:r>
          </w:p>
        </w:tc>
        <w:tc>
          <w:tcPr>
            <w:tcW w:w="1644" w:type="dxa"/>
            <w:vAlign w:val="center"/>
          </w:tcPr>
          <w:p w14:paraId="1C867772" w14:textId="7721F5A9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389E2D4C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9C8683" w14:textId="273C921B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2003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0FCDA" w14:textId="778C511C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2.75 (2.22, 3.40)</w:t>
            </w:r>
          </w:p>
        </w:tc>
        <w:tc>
          <w:tcPr>
            <w:tcW w:w="1644" w:type="dxa"/>
            <w:vAlign w:val="center"/>
          </w:tcPr>
          <w:p w14:paraId="0B50DF96" w14:textId="0F7EDCD0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186CBF42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06A085" w14:textId="1EF1FEA7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2004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8D44C" w14:textId="5D109435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3.93 (3.20, 4.82)</w:t>
            </w:r>
          </w:p>
        </w:tc>
        <w:tc>
          <w:tcPr>
            <w:tcW w:w="1644" w:type="dxa"/>
            <w:vAlign w:val="center"/>
          </w:tcPr>
          <w:p w14:paraId="70055A79" w14:textId="73671894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3D0B39F1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C0C639" w14:textId="72BA98C2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2005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1589D" w14:textId="6012AAF7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5.73 (4.68, 7.02)</w:t>
            </w:r>
          </w:p>
        </w:tc>
        <w:tc>
          <w:tcPr>
            <w:tcW w:w="1644" w:type="dxa"/>
            <w:vAlign w:val="center"/>
          </w:tcPr>
          <w:p w14:paraId="02316C0F" w14:textId="4F87F5E5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13EAE0DE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AC4349" w14:textId="34C15D12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2006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E0DA7" w14:textId="4735AD48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8.27 (6.77, 10.12)</w:t>
            </w:r>
          </w:p>
        </w:tc>
        <w:tc>
          <w:tcPr>
            <w:tcW w:w="1644" w:type="dxa"/>
            <w:vAlign w:val="center"/>
          </w:tcPr>
          <w:p w14:paraId="007E9A1C" w14:textId="1669F525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73D2DA85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8BC403" w14:textId="7B1606E4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2007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B6618" w14:textId="79EE4289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11.80 (9.66, 14.41)</w:t>
            </w:r>
          </w:p>
        </w:tc>
        <w:tc>
          <w:tcPr>
            <w:tcW w:w="1644" w:type="dxa"/>
            <w:vAlign w:val="center"/>
          </w:tcPr>
          <w:p w14:paraId="39B870F9" w14:textId="447B8784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4D7B95BF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CFAAAF" w14:textId="192CAA90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2008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3E2AD" w14:textId="520AB5A2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14.91 (12.21, 18.20)</w:t>
            </w:r>
          </w:p>
        </w:tc>
        <w:tc>
          <w:tcPr>
            <w:tcW w:w="1644" w:type="dxa"/>
            <w:vAlign w:val="center"/>
          </w:tcPr>
          <w:p w14:paraId="25ABDE4A" w14:textId="7FE6EA27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33A232A3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4AD996" w14:textId="707D716D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2009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9FB68" w14:textId="58B1E65C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20.48 (16.78, 24.99)</w:t>
            </w:r>
          </w:p>
        </w:tc>
        <w:tc>
          <w:tcPr>
            <w:tcW w:w="1644" w:type="dxa"/>
            <w:vAlign w:val="center"/>
          </w:tcPr>
          <w:p w14:paraId="487E62D4" w14:textId="3BDF2B91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51271546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3FEAB3" w14:textId="636800E2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2010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BB2EA" w14:textId="7B9732D6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20.23 (16.57, 24.68)</w:t>
            </w:r>
          </w:p>
        </w:tc>
        <w:tc>
          <w:tcPr>
            <w:tcW w:w="1644" w:type="dxa"/>
            <w:vAlign w:val="center"/>
          </w:tcPr>
          <w:p w14:paraId="6AAB8556" w14:textId="728641C9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4ABF6130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DDA8C0" w14:textId="2B005996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2011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F8438" w14:textId="2396BA93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19.84 (16.26, 24.22)</w:t>
            </w:r>
          </w:p>
        </w:tc>
        <w:tc>
          <w:tcPr>
            <w:tcW w:w="1644" w:type="dxa"/>
            <w:vAlign w:val="center"/>
          </w:tcPr>
          <w:p w14:paraId="48A05A92" w14:textId="68806B4C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52CE492A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302ADC" w14:textId="4ED9A573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2012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90D78" w14:textId="21A130E8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18.90 (15.49, 23.07)</w:t>
            </w:r>
          </w:p>
        </w:tc>
        <w:tc>
          <w:tcPr>
            <w:tcW w:w="1644" w:type="dxa"/>
            <w:vAlign w:val="center"/>
          </w:tcPr>
          <w:p w14:paraId="6BB67C5F" w14:textId="3FDDF625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359D8CC7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424AFB" w14:textId="782E7EB0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2013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3611D" w14:textId="4138B651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17.76 (14.55, 21.68)</w:t>
            </w:r>
          </w:p>
        </w:tc>
        <w:tc>
          <w:tcPr>
            <w:tcW w:w="1644" w:type="dxa"/>
            <w:vAlign w:val="center"/>
          </w:tcPr>
          <w:p w14:paraId="72F17EE2" w14:textId="37B72934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55DF6109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252C64" w14:textId="759A6C0F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2014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4E308" w14:textId="08B47953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17.63 (14.44, 21.51)</w:t>
            </w:r>
          </w:p>
        </w:tc>
        <w:tc>
          <w:tcPr>
            <w:tcW w:w="1644" w:type="dxa"/>
            <w:vAlign w:val="center"/>
          </w:tcPr>
          <w:p w14:paraId="21265032" w14:textId="0E9F18EE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5EEE90AD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2A32A4" w14:textId="013113FE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2015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589DB" w14:textId="088C29A6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14.08 (11.53, 17.19)</w:t>
            </w:r>
          </w:p>
        </w:tc>
        <w:tc>
          <w:tcPr>
            <w:tcW w:w="1644" w:type="dxa"/>
            <w:vAlign w:val="center"/>
          </w:tcPr>
          <w:p w14:paraId="6CE66CF3" w14:textId="042667DA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1A9CFF22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2E28E5" w14:textId="13F47E0A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2016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3C012" w14:textId="506ABF8E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13.07 (10.70, 15.96)</w:t>
            </w:r>
          </w:p>
        </w:tc>
        <w:tc>
          <w:tcPr>
            <w:tcW w:w="1644" w:type="dxa"/>
            <w:vAlign w:val="center"/>
          </w:tcPr>
          <w:p w14:paraId="244C3514" w14:textId="2A438E9E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13AD76B4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567A4D" w14:textId="00AF900A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2017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ED030" w14:textId="7CC309AE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12.22 (10.01, 14.93)</w:t>
            </w:r>
          </w:p>
        </w:tc>
        <w:tc>
          <w:tcPr>
            <w:tcW w:w="1644" w:type="dxa"/>
            <w:vAlign w:val="center"/>
          </w:tcPr>
          <w:p w14:paraId="3DA590B6" w14:textId="61574096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03F7E783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55B19C" w14:textId="5879508C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2018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B66C4" w14:textId="6B559561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11.31 (9.26, 13.82)</w:t>
            </w:r>
          </w:p>
        </w:tc>
        <w:tc>
          <w:tcPr>
            <w:tcW w:w="1644" w:type="dxa"/>
            <w:vAlign w:val="center"/>
          </w:tcPr>
          <w:p w14:paraId="78F256C6" w14:textId="4D5090BD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4D59CDB7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623C09" w14:textId="0935B4AF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2019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608A0" w14:textId="26CD8F15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10.39 (8.50, 12.71)</w:t>
            </w:r>
          </w:p>
        </w:tc>
        <w:tc>
          <w:tcPr>
            <w:tcW w:w="1644" w:type="dxa"/>
            <w:vAlign w:val="center"/>
          </w:tcPr>
          <w:p w14:paraId="01A5B693" w14:textId="36F6EC1A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02FB9E43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0127E5" w14:textId="09F30F5D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2020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469E2" w14:textId="71457E0B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9.78 (8.00, 11.96)</w:t>
            </w:r>
          </w:p>
        </w:tc>
        <w:tc>
          <w:tcPr>
            <w:tcW w:w="1644" w:type="dxa"/>
            <w:vAlign w:val="center"/>
          </w:tcPr>
          <w:p w14:paraId="633F004E" w14:textId="70E25C62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35B37DA9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F0FAC6" w14:textId="41E88A3F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2021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157B2" w14:textId="12015280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9.41 (7.69, 11.51)</w:t>
            </w:r>
          </w:p>
        </w:tc>
        <w:tc>
          <w:tcPr>
            <w:tcW w:w="1644" w:type="dxa"/>
            <w:vAlign w:val="center"/>
          </w:tcPr>
          <w:p w14:paraId="6D1E125D" w14:textId="73170860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871E8C" w:rsidRPr="005721D3" w14:paraId="0A1783E9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CE5B65" w14:textId="432C3C77" w:rsidR="00871E8C" w:rsidRPr="00B91732" w:rsidRDefault="00871E8C" w:rsidP="00871E8C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4F0A1" w14:textId="03C401B5" w:rsidR="00871E8C" w:rsidRPr="000E226F" w:rsidRDefault="00871E8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64E04081" w14:textId="6A5CC37A" w:rsidR="00871E8C" w:rsidRPr="000E226F" w:rsidRDefault="00871E8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71E8C" w:rsidRPr="005721D3" w14:paraId="43754C6A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BD982A" w14:textId="06014D1D" w:rsidR="00871E8C" w:rsidRPr="00B91732" w:rsidRDefault="00871E8C" w:rsidP="00871E8C">
            <w:pPr>
              <w:ind w:left="59" w:hanging="59"/>
              <w:rPr>
                <w:b/>
                <w:bCs/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January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38389" w14:textId="31F23EDC" w:rsidR="00871E8C" w:rsidRPr="000E226F" w:rsidRDefault="00871E8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REF</w:t>
            </w:r>
          </w:p>
        </w:tc>
        <w:tc>
          <w:tcPr>
            <w:tcW w:w="1644" w:type="dxa"/>
            <w:vAlign w:val="center"/>
          </w:tcPr>
          <w:p w14:paraId="1159F76A" w14:textId="35624601" w:rsidR="00871E8C" w:rsidRPr="000E226F" w:rsidRDefault="00871E8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REF</w:t>
            </w:r>
          </w:p>
        </w:tc>
      </w:tr>
      <w:tr w:rsidR="000E226F" w:rsidRPr="005721D3" w14:paraId="411940FA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1DB1F9" w14:textId="00DE8859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February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1689C" w14:textId="57C6BE8F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0.88 (0.86, 0.90)</w:t>
            </w:r>
          </w:p>
        </w:tc>
        <w:tc>
          <w:tcPr>
            <w:tcW w:w="1644" w:type="dxa"/>
            <w:vAlign w:val="center"/>
          </w:tcPr>
          <w:p w14:paraId="575709A1" w14:textId="199FC0D9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2321ECF4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D42693" w14:textId="678BFF71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March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89A69" w14:textId="7E89476A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0.84 (0.82, 0.86)</w:t>
            </w:r>
          </w:p>
        </w:tc>
        <w:tc>
          <w:tcPr>
            <w:tcW w:w="1644" w:type="dxa"/>
            <w:vAlign w:val="center"/>
          </w:tcPr>
          <w:p w14:paraId="09A89327" w14:textId="01A76D7E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25B9FFBC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87F30F" w14:textId="6B9487DE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April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44C95" w14:textId="7385BB0B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0.85 (0.83, 0.87)</w:t>
            </w:r>
          </w:p>
        </w:tc>
        <w:tc>
          <w:tcPr>
            <w:tcW w:w="1644" w:type="dxa"/>
            <w:vAlign w:val="center"/>
          </w:tcPr>
          <w:p w14:paraId="747ACA91" w14:textId="625B8ABF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3711D36C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3766D2" w14:textId="41E8A044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May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0764F" w14:textId="6C6599D7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0.85 (0.83, 0.87)</w:t>
            </w:r>
          </w:p>
        </w:tc>
        <w:tc>
          <w:tcPr>
            <w:tcW w:w="1644" w:type="dxa"/>
            <w:vAlign w:val="center"/>
          </w:tcPr>
          <w:p w14:paraId="44777D61" w14:textId="68EA3EAA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547B5DD8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604996" w14:textId="1BCC06B5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June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3D50F" w14:textId="10CBCF42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0.98 (0.96, 1.01)</w:t>
            </w:r>
          </w:p>
        </w:tc>
        <w:tc>
          <w:tcPr>
            <w:tcW w:w="1644" w:type="dxa"/>
            <w:vAlign w:val="center"/>
          </w:tcPr>
          <w:p w14:paraId="13418AED" w14:textId="3F53D7BB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0.13</w:t>
            </w:r>
          </w:p>
        </w:tc>
      </w:tr>
      <w:tr w:rsidR="000E226F" w:rsidRPr="005721D3" w14:paraId="165972D7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FCB45B" w14:textId="00975DFA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July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00398" w14:textId="75DADE15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1.03 (1.01, 1.06)</w:t>
            </w:r>
          </w:p>
        </w:tc>
        <w:tc>
          <w:tcPr>
            <w:tcW w:w="1644" w:type="dxa"/>
            <w:vAlign w:val="center"/>
          </w:tcPr>
          <w:p w14:paraId="20B68D5A" w14:textId="100E623A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0.01</w:t>
            </w:r>
          </w:p>
        </w:tc>
      </w:tr>
      <w:tr w:rsidR="000E226F" w:rsidRPr="005721D3" w14:paraId="1C8AE34F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3C741F" w14:textId="173F1DE0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August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F8C7A" w14:textId="6886B3ED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1.13 (1.11, 1.16)</w:t>
            </w:r>
          </w:p>
        </w:tc>
        <w:tc>
          <w:tcPr>
            <w:tcW w:w="1644" w:type="dxa"/>
            <w:vAlign w:val="center"/>
          </w:tcPr>
          <w:p w14:paraId="36FCD52D" w14:textId="7904B444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0A1A89BC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5B30CC" w14:textId="3722A6A6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September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BDEA5" w14:textId="12B1854F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1.12 (1.09, 1.15)</w:t>
            </w:r>
          </w:p>
        </w:tc>
        <w:tc>
          <w:tcPr>
            <w:tcW w:w="1644" w:type="dxa"/>
            <w:vAlign w:val="center"/>
          </w:tcPr>
          <w:p w14:paraId="0449464C" w14:textId="2C76E3DC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6B57513D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FAC372" w14:textId="0FD48347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October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8AEB9" w14:textId="3F53E4FE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1.06 (1.04, 1.09)</w:t>
            </w:r>
          </w:p>
        </w:tc>
        <w:tc>
          <w:tcPr>
            <w:tcW w:w="1644" w:type="dxa"/>
            <w:vAlign w:val="center"/>
          </w:tcPr>
          <w:p w14:paraId="79C3E5E4" w14:textId="4FEFFE9C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2450866A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715A16" w14:textId="40416075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November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9DFDA" w14:textId="1084AE15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0.94 (0.92, 0.96)</w:t>
            </w:r>
          </w:p>
        </w:tc>
        <w:tc>
          <w:tcPr>
            <w:tcW w:w="1644" w:type="dxa"/>
            <w:vAlign w:val="center"/>
          </w:tcPr>
          <w:p w14:paraId="772D6A36" w14:textId="4F692A44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7BB81544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28A68C" w14:textId="6014CFBB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December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A33F0" w14:textId="4D170BE2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0.84 (0.82, 0.86)</w:t>
            </w:r>
          </w:p>
        </w:tc>
        <w:tc>
          <w:tcPr>
            <w:tcW w:w="1644" w:type="dxa"/>
            <w:vAlign w:val="center"/>
          </w:tcPr>
          <w:p w14:paraId="38F720F4" w14:textId="31316670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871E8C" w:rsidRPr="005721D3" w14:paraId="30B634C4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62C93D" w14:textId="59131EC4" w:rsidR="00871E8C" w:rsidRPr="00B91732" w:rsidRDefault="00871E8C" w:rsidP="00871E8C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Family Size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EE6FA" w14:textId="77777777" w:rsidR="00871E8C" w:rsidRPr="000E226F" w:rsidRDefault="00871E8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517FD90A" w14:textId="77777777" w:rsidR="00871E8C" w:rsidRPr="000E226F" w:rsidRDefault="00871E8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71E8C" w:rsidRPr="005721D3" w14:paraId="15607D8B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F1CB2A" w14:textId="31BCF5B2" w:rsidR="00871E8C" w:rsidRPr="00B91732" w:rsidRDefault="00871E8C" w:rsidP="00871E8C">
            <w:pPr>
              <w:ind w:left="59" w:hanging="59"/>
              <w:rPr>
                <w:b/>
                <w:bCs/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BEF09" w14:textId="28F76C08" w:rsidR="00871E8C" w:rsidRPr="000E226F" w:rsidRDefault="00871E8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REF</w:t>
            </w:r>
          </w:p>
        </w:tc>
        <w:tc>
          <w:tcPr>
            <w:tcW w:w="1644" w:type="dxa"/>
            <w:vAlign w:val="center"/>
          </w:tcPr>
          <w:p w14:paraId="4FDE11DF" w14:textId="36F8302B" w:rsidR="00871E8C" w:rsidRPr="000E226F" w:rsidRDefault="00871E8C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REF</w:t>
            </w:r>
          </w:p>
        </w:tc>
      </w:tr>
      <w:tr w:rsidR="000E226F" w:rsidRPr="005721D3" w14:paraId="00010815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892A4A" w14:textId="429FCD3E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3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856FD" w14:textId="082FB60C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0.91 (0.90, 0.92)</w:t>
            </w:r>
          </w:p>
        </w:tc>
        <w:tc>
          <w:tcPr>
            <w:tcW w:w="1644" w:type="dxa"/>
            <w:vAlign w:val="center"/>
          </w:tcPr>
          <w:p w14:paraId="0D9DF65D" w14:textId="245E2FAB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72A5FCCB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0059ED" w14:textId="64DFF074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4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DAF3" w14:textId="29678EC7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0.81 (0.80, 0.82)</w:t>
            </w:r>
          </w:p>
        </w:tc>
        <w:tc>
          <w:tcPr>
            <w:tcW w:w="1644" w:type="dxa"/>
            <w:vAlign w:val="center"/>
          </w:tcPr>
          <w:p w14:paraId="6D8A6DDF" w14:textId="5107A1BE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300E34E5" w14:textId="77777777" w:rsidTr="006F401E">
        <w:trPr>
          <w:trHeight w:val="72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4A82D8" w14:textId="2C100837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A63EC" w14:textId="04DD266A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0.84 (0.82, 0.85)</w:t>
            </w:r>
          </w:p>
        </w:tc>
        <w:tc>
          <w:tcPr>
            <w:tcW w:w="1644" w:type="dxa"/>
            <w:vAlign w:val="center"/>
          </w:tcPr>
          <w:p w14:paraId="50282B33" w14:textId="7DACA6A2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  <w:tr w:rsidR="000E226F" w:rsidRPr="005721D3" w14:paraId="6DA87F88" w14:textId="77777777" w:rsidTr="006F401E">
        <w:trPr>
          <w:trHeight w:val="69"/>
        </w:trPr>
        <w:tc>
          <w:tcPr>
            <w:tcW w:w="3221" w:type="dxa"/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41BC44" w14:textId="7431838F" w:rsidR="000E226F" w:rsidRPr="00B91732" w:rsidRDefault="000E226F" w:rsidP="000E226F">
            <w:pPr>
              <w:ind w:left="59" w:hanging="59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&gt;5</w:t>
            </w:r>
          </w:p>
        </w:tc>
        <w:tc>
          <w:tcPr>
            <w:tcW w:w="25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06801" w14:textId="331753E0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0.88 (0.86, 0.91)</w:t>
            </w:r>
          </w:p>
        </w:tc>
        <w:tc>
          <w:tcPr>
            <w:tcW w:w="1644" w:type="dxa"/>
            <w:vAlign w:val="center"/>
          </w:tcPr>
          <w:p w14:paraId="5102A609" w14:textId="7A298F52" w:rsidR="000E226F" w:rsidRPr="000E226F" w:rsidRDefault="000E226F" w:rsidP="006F401E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E226F">
              <w:rPr>
                <w:rFonts w:eastAsiaTheme="minorEastAsia"/>
                <w:sz w:val="21"/>
                <w:szCs w:val="21"/>
              </w:rPr>
              <w:t>&lt;0.001</w:t>
            </w:r>
          </w:p>
        </w:tc>
      </w:tr>
    </w:tbl>
    <w:p w14:paraId="52344CDB" w14:textId="56799E4C" w:rsidR="00112E38" w:rsidRDefault="00112E38"/>
    <w:p w14:paraId="4014D00F" w14:textId="77777777" w:rsidR="00A132BC" w:rsidRDefault="00A132BC"/>
    <w:p w14:paraId="142FF358" w14:textId="77777777" w:rsidR="00A132BC" w:rsidRDefault="00A132BC"/>
    <w:p w14:paraId="5894A577" w14:textId="77777777" w:rsidR="00A132BC" w:rsidRDefault="00A132BC"/>
    <w:p w14:paraId="6898E581" w14:textId="77777777" w:rsidR="00A132BC" w:rsidRDefault="00A132BC"/>
    <w:p w14:paraId="192549ED" w14:textId="77777777" w:rsidR="00A132BC" w:rsidRDefault="00A132BC"/>
    <w:p w14:paraId="6326C09A" w14:textId="77777777" w:rsidR="00A132BC" w:rsidRDefault="00A132BC"/>
    <w:p w14:paraId="05921BA8" w14:textId="77777777" w:rsidR="00A132BC" w:rsidRDefault="00A132BC"/>
    <w:p w14:paraId="785330B5" w14:textId="77777777" w:rsidR="00A132BC" w:rsidRDefault="00A132BC"/>
    <w:p w14:paraId="20DA7EDB" w14:textId="77777777" w:rsidR="00A132BC" w:rsidRDefault="00A132BC"/>
    <w:p w14:paraId="5D355868" w14:textId="77777777" w:rsidR="00A132BC" w:rsidRDefault="00A132BC"/>
    <w:p w14:paraId="6AAC984E" w14:textId="77777777" w:rsidR="00A132BC" w:rsidRDefault="00A132BC"/>
    <w:p w14:paraId="2F5171B5" w14:textId="77777777" w:rsidR="00A132BC" w:rsidRDefault="00A132BC"/>
    <w:p w14:paraId="7CCD1499" w14:textId="77777777" w:rsidR="00A132BC" w:rsidRDefault="00A132BC"/>
    <w:p w14:paraId="1996E727" w14:textId="77777777" w:rsidR="00A132BC" w:rsidRDefault="00A132BC"/>
    <w:p w14:paraId="0DAC6589" w14:textId="77777777" w:rsidR="00A132BC" w:rsidRDefault="00A132BC"/>
    <w:p w14:paraId="42F0DD65" w14:textId="77777777" w:rsidR="00A132BC" w:rsidRDefault="00A132BC"/>
    <w:p w14:paraId="6119E2A7" w14:textId="77777777" w:rsidR="00A132BC" w:rsidRDefault="00A132BC"/>
    <w:p w14:paraId="12F2497D" w14:textId="77777777" w:rsidR="00A132BC" w:rsidRDefault="00A132BC"/>
    <w:p w14:paraId="5AA313E1" w14:textId="77777777" w:rsidR="00A132BC" w:rsidRDefault="00A132BC"/>
    <w:p w14:paraId="24CC2797" w14:textId="77777777" w:rsidR="00A132BC" w:rsidRDefault="00A132BC"/>
    <w:p w14:paraId="6CE12183" w14:textId="77777777" w:rsidR="00A132BC" w:rsidRDefault="00A132BC"/>
    <w:p w14:paraId="1D22F97B" w14:textId="77777777" w:rsidR="00A132BC" w:rsidRDefault="00A132BC"/>
    <w:p w14:paraId="103414FD" w14:textId="77777777" w:rsidR="00A132BC" w:rsidRDefault="00A132BC"/>
    <w:p w14:paraId="18E17437" w14:textId="77777777" w:rsidR="00A132BC" w:rsidRDefault="00A132BC"/>
    <w:p w14:paraId="1724C44A" w14:textId="77777777" w:rsidR="00A132BC" w:rsidRDefault="00A132BC"/>
    <w:p w14:paraId="072782C7" w14:textId="77777777" w:rsidR="00A132BC" w:rsidRDefault="00A132BC"/>
    <w:p w14:paraId="1292E0A3" w14:textId="77777777" w:rsidR="00A132BC" w:rsidRDefault="00A132BC"/>
    <w:p w14:paraId="1D77EA99" w14:textId="77777777" w:rsidR="00A132BC" w:rsidRDefault="00A132BC"/>
    <w:p w14:paraId="046FE9DD" w14:textId="77777777" w:rsidR="00A132BC" w:rsidRDefault="00A132BC"/>
    <w:p w14:paraId="38DD7257" w14:textId="77777777" w:rsidR="00A132BC" w:rsidRDefault="00A132BC"/>
    <w:p w14:paraId="7D2015FF" w14:textId="77777777" w:rsidR="00A132BC" w:rsidRDefault="00A132BC"/>
    <w:p w14:paraId="2D3E3EB8" w14:textId="77777777" w:rsidR="00A132BC" w:rsidRDefault="00A132BC"/>
    <w:p w14:paraId="32862C23" w14:textId="77777777" w:rsidR="00A132BC" w:rsidRDefault="00A132BC"/>
    <w:p w14:paraId="2E1C3D21" w14:textId="77777777" w:rsidR="00A132BC" w:rsidRDefault="00A132BC"/>
    <w:p w14:paraId="244AE294" w14:textId="77777777" w:rsidR="00A132BC" w:rsidRDefault="00A132BC"/>
    <w:p w14:paraId="0CE98760" w14:textId="77777777" w:rsidR="00A132BC" w:rsidRDefault="00A132BC"/>
    <w:p w14:paraId="3F915BFA" w14:textId="77777777" w:rsidR="00A132BC" w:rsidRDefault="00A132BC"/>
    <w:p w14:paraId="13CD5A5C" w14:textId="77777777" w:rsidR="00A132BC" w:rsidRDefault="00A132BC"/>
    <w:p w14:paraId="33595765" w14:textId="77777777" w:rsidR="00A132BC" w:rsidRDefault="00A132BC"/>
    <w:p w14:paraId="4A84548B" w14:textId="77777777" w:rsidR="00A132BC" w:rsidRDefault="00A132BC"/>
    <w:p w14:paraId="5824C71E" w14:textId="77777777" w:rsidR="00A132BC" w:rsidRDefault="00A132BC"/>
    <w:p w14:paraId="14DD2251" w14:textId="77777777" w:rsidR="00A132BC" w:rsidRDefault="00A132BC"/>
    <w:p w14:paraId="78FF49C4" w14:textId="77777777" w:rsidR="00871E8C" w:rsidRDefault="00871E8C" w:rsidP="007B3B5F">
      <w:pPr>
        <w:textAlignment w:val="baseline"/>
        <w:rPr>
          <w:rFonts w:eastAsiaTheme="majorEastAsia"/>
          <w:b/>
          <w:bCs/>
          <w:color w:val="000000" w:themeColor="text1"/>
        </w:rPr>
      </w:pPr>
    </w:p>
    <w:p w14:paraId="34CAB1B3" w14:textId="77777777" w:rsidR="00871E8C" w:rsidRDefault="00871E8C" w:rsidP="007B3B5F">
      <w:pPr>
        <w:textAlignment w:val="baseline"/>
        <w:rPr>
          <w:rFonts w:eastAsiaTheme="majorEastAsia"/>
          <w:b/>
          <w:bCs/>
          <w:color w:val="000000" w:themeColor="text1"/>
        </w:rPr>
      </w:pPr>
    </w:p>
    <w:p w14:paraId="16FE0AA9" w14:textId="74BDEA19" w:rsidR="007B3B5F" w:rsidRPr="005721D3" w:rsidRDefault="00A132BC" w:rsidP="007B3B5F">
      <w:pPr>
        <w:textAlignment w:val="baseline"/>
        <w:rPr>
          <w:color w:val="000000" w:themeColor="text1"/>
          <w:vertAlign w:val="superscript"/>
        </w:rPr>
      </w:pPr>
      <w:r>
        <w:rPr>
          <w:rFonts w:eastAsiaTheme="majorEastAsia"/>
          <w:b/>
          <w:bCs/>
          <w:color w:val="000000" w:themeColor="text1"/>
        </w:rPr>
        <w:lastRenderedPageBreak/>
        <w:t>Supplementary Table 5</w:t>
      </w:r>
      <w:r w:rsidRPr="005721D3">
        <w:rPr>
          <w:rFonts w:eastAsiaTheme="majorEastAsia"/>
          <w:b/>
          <w:bCs/>
          <w:color w:val="000000" w:themeColor="text1"/>
        </w:rPr>
        <w:t>.</w:t>
      </w:r>
      <w:r w:rsidRPr="005721D3">
        <w:rPr>
          <w:rFonts w:eastAsiaTheme="majorEastAsia"/>
          <w:color w:val="000000" w:themeColor="text1"/>
        </w:rPr>
        <w:t xml:space="preserve"> </w:t>
      </w:r>
      <w:r>
        <w:rPr>
          <w:rFonts w:eastAsiaTheme="majorEastAsia"/>
          <w:color w:val="000000" w:themeColor="text1"/>
        </w:rPr>
        <w:t>Sensitivity Analysis -</w:t>
      </w:r>
      <w:r w:rsidR="007B3B5F" w:rsidRPr="007B3B5F">
        <w:rPr>
          <w:rFonts w:eastAsiaTheme="majorEastAsia"/>
          <w:color w:val="000000" w:themeColor="text1"/>
        </w:rPr>
        <w:t xml:space="preserve"> </w:t>
      </w:r>
      <w:r w:rsidR="007B3B5F" w:rsidRPr="005721D3">
        <w:rPr>
          <w:rFonts w:eastAsiaTheme="majorEastAsia"/>
          <w:color w:val="000000" w:themeColor="text1"/>
        </w:rPr>
        <w:t>Results of Regression Analysis for Prior Exposure to Hospitalized Family Member(s)</w:t>
      </w:r>
      <w:r w:rsidR="007B3B5F" w:rsidRPr="005721D3">
        <w:rPr>
          <w:i/>
          <w:iCs/>
        </w:rPr>
        <w:t xml:space="preserve"> </w:t>
      </w:r>
      <w:r w:rsidR="007B3B5F" w:rsidRPr="005721D3">
        <w:rPr>
          <w:rFonts w:eastAsiaTheme="majorEastAsia"/>
          <w:color w:val="000000" w:themeColor="text1"/>
        </w:rPr>
        <w:t>using Quasi-Poisson Models</w:t>
      </w:r>
    </w:p>
    <w:p w14:paraId="2AEBB78F" w14:textId="77777777" w:rsidR="007B3B5F" w:rsidRPr="005721D3" w:rsidRDefault="007B3B5F" w:rsidP="007B3B5F">
      <w:pPr>
        <w:textAlignment w:val="baseline"/>
        <w:rPr>
          <w:color w:val="000000" w:themeColor="text1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610"/>
        <w:gridCol w:w="2078"/>
      </w:tblGrid>
      <w:tr w:rsidR="00BD3813" w:rsidRPr="005721D3" w14:paraId="022FCA15" w14:textId="77777777" w:rsidTr="00871E8C">
        <w:trPr>
          <w:trHeight w:val="500"/>
        </w:trPr>
        <w:tc>
          <w:tcPr>
            <w:tcW w:w="2965" w:type="dxa"/>
            <w:vMerge w:val="restart"/>
            <w:vAlign w:val="center"/>
          </w:tcPr>
          <w:p w14:paraId="2FEDAB56" w14:textId="77777777" w:rsidR="00BD3813" w:rsidRPr="005721D3" w:rsidRDefault="00BD3813" w:rsidP="00A7644D">
            <w:pPr>
              <w:jc w:val="center"/>
              <w:textAlignment w:val="baseline"/>
              <w:rPr>
                <w:rFonts w:eastAsiaTheme="majorEastAsia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5721D3">
              <w:rPr>
                <w:rFonts w:eastAsiaTheme="minorEastAsia"/>
                <w:b/>
                <w:bCs/>
                <w:sz w:val="21"/>
                <w:szCs w:val="21"/>
              </w:rPr>
              <w:t>Variable</w:t>
            </w:r>
          </w:p>
        </w:tc>
        <w:tc>
          <w:tcPr>
            <w:tcW w:w="4688" w:type="dxa"/>
            <w:gridSpan w:val="2"/>
            <w:vAlign w:val="center"/>
          </w:tcPr>
          <w:p w14:paraId="4BD2D989" w14:textId="77777777" w:rsidR="00BD3813" w:rsidRPr="005721D3" w:rsidRDefault="00BD3813" w:rsidP="00A7644D">
            <w:pPr>
              <w:jc w:val="center"/>
              <w:textAlignment w:val="baseline"/>
              <w:rPr>
                <w:rFonts w:eastAsiaTheme="majorEastAsia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5721D3">
              <w:rPr>
                <w:b/>
                <w:bCs/>
                <w:sz w:val="21"/>
                <w:szCs w:val="21"/>
              </w:rPr>
              <w:t>Family member spent any time in hospital</w:t>
            </w:r>
          </w:p>
        </w:tc>
      </w:tr>
      <w:tr w:rsidR="00BD3813" w:rsidRPr="005721D3" w14:paraId="617D80C8" w14:textId="77777777" w:rsidTr="00117AD5">
        <w:trPr>
          <w:trHeight w:val="144"/>
        </w:trPr>
        <w:tc>
          <w:tcPr>
            <w:tcW w:w="2965" w:type="dxa"/>
            <w:vMerge/>
            <w:vAlign w:val="center"/>
          </w:tcPr>
          <w:p w14:paraId="7E684930" w14:textId="77777777" w:rsidR="00BD3813" w:rsidRPr="005721D3" w:rsidRDefault="00BD3813" w:rsidP="00A7644D">
            <w:pPr>
              <w:jc w:val="center"/>
              <w:textAlignment w:val="baseline"/>
              <w:rPr>
                <w:rFonts w:eastAsiaTheme="majorEastAsia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01CCB42C" w14:textId="77777777" w:rsidR="00BD3813" w:rsidRPr="005721D3" w:rsidRDefault="00BD3813" w:rsidP="00A7644D">
            <w:pPr>
              <w:jc w:val="center"/>
              <w:rPr>
                <w:b/>
                <w:bCs/>
                <w:sz w:val="21"/>
                <w:szCs w:val="21"/>
              </w:rPr>
            </w:pPr>
            <w:r w:rsidRPr="005721D3">
              <w:rPr>
                <w:b/>
                <w:bCs/>
                <w:sz w:val="21"/>
                <w:szCs w:val="21"/>
              </w:rPr>
              <w:t>IRR</w:t>
            </w:r>
          </w:p>
          <w:p w14:paraId="2528BE73" w14:textId="77777777" w:rsidR="00BD3813" w:rsidRPr="005721D3" w:rsidRDefault="00BD3813" w:rsidP="00A7644D">
            <w:pPr>
              <w:jc w:val="center"/>
              <w:textAlignment w:val="baseline"/>
              <w:rPr>
                <w:rFonts w:eastAsiaTheme="majorEastAsia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5721D3">
              <w:rPr>
                <w:b/>
                <w:bCs/>
                <w:sz w:val="21"/>
                <w:szCs w:val="21"/>
              </w:rPr>
              <w:t>(95% Confidence Interval)</w:t>
            </w:r>
          </w:p>
        </w:tc>
        <w:tc>
          <w:tcPr>
            <w:tcW w:w="2078" w:type="dxa"/>
            <w:vAlign w:val="center"/>
          </w:tcPr>
          <w:p w14:paraId="271EF9AE" w14:textId="77777777" w:rsidR="00BD3813" w:rsidRPr="005721D3" w:rsidRDefault="00BD3813" w:rsidP="00A7644D">
            <w:pPr>
              <w:jc w:val="center"/>
              <w:textAlignment w:val="baseline"/>
              <w:rPr>
                <w:rFonts w:eastAsiaTheme="majorEastAsia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5721D3">
              <w:rPr>
                <w:b/>
                <w:bCs/>
                <w:sz w:val="21"/>
                <w:szCs w:val="21"/>
              </w:rPr>
              <w:t>P-value</w:t>
            </w:r>
          </w:p>
        </w:tc>
      </w:tr>
      <w:tr w:rsidR="00BD3813" w:rsidRPr="005721D3" w14:paraId="328C91CB" w14:textId="77777777" w:rsidTr="00117AD5">
        <w:trPr>
          <w:trHeight w:val="269"/>
        </w:trPr>
        <w:tc>
          <w:tcPr>
            <w:tcW w:w="2965" w:type="dxa"/>
            <w:vAlign w:val="center"/>
          </w:tcPr>
          <w:p w14:paraId="26C27005" w14:textId="738CABDF" w:rsidR="00BD3813" w:rsidRPr="005721D3" w:rsidRDefault="00BD3813" w:rsidP="00A7644D">
            <w:pPr>
              <w:textAlignment w:val="baseline"/>
              <w:rPr>
                <w:rFonts w:eastAsiaTheme="majorEastAsia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5721D3">
              <w:rPr>
                <w:rFonts w:eastAsiaTheme="minorEastAsia"/>
                <w:b/>
                <w:bCs/>
                <w:sz w:val="21"/>
                <w:szCs w:val="21"/>
              </w:rPr>
              <w:t xml:space="preserve">Hospitalized family member in prior </w:t>
            </w:r>
          </w:p>
        </w:tc>
        <w:tc>
          <w:tcPr>
            <w:tcW w:w="2610" w:type="dxa"/>
            <w:vAlign w:val="center"/>
          </w:tcPr>
          <w:p w14:paraId="0C5030DC" w14:textId="56EB2CEC" w:rsidR="00BD3813" w:rsidRPr="005721D3" w:rsidRDefault="00BD3813" w:rsidP="00A7644D">
            <w:pPr>
              <w:jc w:val="center"/>
              <w:textAlignment w:val="baseline"/>
              <w:rPr>
                <w:rFonts w:eastAsiaTheme="majorEastAsia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7B6F0E82" w14:textId="172747E2" w:rsidR="00BD3813" w:rsidRPr="005721D3" w:rsidRDefault="00BD3813" w:rsidP="00A7644D">
            <w:pPr>
              <w:jc w:val="center"/>
              <w:textAlignment w:val="baseline"/>
              <w:rPr>
                <w:rFonts w:eastAsiaTheme="majorEastAsia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117AD5" w:rsidRPr="005721D3" w14:paraId="21877B6E" w14:textId="77777777" w:rsidTr="00117AD5">
        <w:trPr>
          <w:trHeight w:val="263"/>
        </w:trPr>
        <w:tc>
          <w:tcPr>
            <w:tcW w:w="2965" w:type="dxa"/>
            <w:vAlign w:val="center"/>
          </w:tcPr>
          <w:p w14:paraId="22EDE39F" w14:textId="42E9EE35" w:rsidR="00117AD5" w:rsidRPr="005721D3" w:rsidRDefault="00117AD5" w:rsidP="00117AD5">
            <w:pPr>
              <w:textAlignment w:val="baseline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A132BC">
              <w:rPr>
                <w:rFonts w:eastAsiaTheme="minorEastAsia"/>
                <w:sz w:val="21"/>
                <w:szCs w:val="21"/>
              </w:rPr>
              <w:t xml:space="preserve">  1-30 days</w:t>
            </w:r>
          </w:p>
        </w:tc>
        <w:tc>
          <w:tcPr>
            <w:tcW w:w="2610" w:type="dxa"/>
            <w:vAlign w:val="center"/>
          </w:tcPr>
          <w:p w14:paraId="1B421E4F" w14:textId="3BDB6FE7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1.45 (1.40, 1.50)</w:t>
            </w:r>
          </w:p>
        </w:tc>
        <w:tc>
          <w:tcPr>
            <w:tcW w:w="2078" w:type="dxa"/>
            <w:vAlign w:val="center"/>
          </w:tcPr>
          <w:p w14:paraId="5291847B" w14:textId="3EDC1CC3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21C86427" w14:textId="77777777" w:rsidTr="00117AD5">
        <w:trPr>
          <w:trHeight w:val="237"/>
        </w:trPr>
        <w:tc>
          <w:tcPr>
            <w:tcW w:w="2965" w:type="dxa"/>
            <w:vAlign w:val="center"/>
          </w:tcPr>
          <w:p w14:paraId="4819477C" w14:textId="236436C1" w:rsidR="00117AD5" w:rsidRPr="005721D3" w:rsidRDefault="00117AD5" w:rsidP="00117AD5">
            <w:pPr>
              <w:textAlignment w:val="baseline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A132BC">
              <w:rPr>
                <w:rFonts w:eastAsiaTheme="minorEastAsia"/>
                <w:sz w:val="21"/>
                <w:szCs w:val="21"/>
              </w:rPr>
              <w:t xml:space="preserve">  31-60 days</w:t>
            </w:r>
          </w:p>
        </w:tc>
        <w:tc>
          <w:tcPr>
            <w:tcW w:w="2610" w:type="dxa"/>
            <w:vAlign w:val="center"/>
          </w:tcPr>
          <w:p w14:paraId="0CD83CF6" w14:textId="6C60D46C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1.32 (1.27, 1.37)</w:t>
            </w:r>
          </w:p>
        </w:tc>
        <w:tc>
          <w:tcPr>
            <w:tcW w:w="2078" w:type="dxa"/>
            <w:vAlign w:val="center"/>
          </w:tcPr>
          <w:p w14:paraId="5EA765D5" w14:textId="74690F9C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BD3813" w:rsidRPr="005721D3" w14:paraId="3C5418F5" w14:textId="77777777" w:rsidTr="00117AD5">
        <w:trPr>
          <w:trHeight w:val="263"/>
        </w:trPr>
        <w:tc>
          <w:tcPr>
            <w:tcW w:w="2965" w:type="dxa"/>
            <w:vAlign w:val="center"/>
          </w:tcPr>
          <w:p w14:paraId="3F10EAD9" w14:textId="77777777" w:rsidR="00BD3813" w:rsidRPr="005721D3" w:rsidRDefault="00BD3813" w:rsidP="00BD3813">
            <w:pPr>
              <w:textAlignment w:val="baseline"/>
              <w:rPr>
                <w:rFonts w:eastAsiaTheme="minorEastAsia"/>
                <w:sz w:val="21"/>
                <w:szCs w:val="21"/>
              </w:rPr>
            </w:pPr>
            <w:r w:rsidRPr="005721D3">
              <w:rPr>
                <w:rFonts w:eastAsiaTheme="minorEastAsia"/>
                <w:b/>
                <w:bCs/>
                <w:sz w:val="21"/>
                <w:szCs w:val="21"/>
              </w:rPr>
              <w:t>Age group (years)</w:t>
            </w:r>
          </w:p>
        </w:tc>
        <w:tc>
          <w:tcPr>
            <w:tcW w:w="2610" w:type="dxa"/>
            <w:vAlign w:val="center"/>
          </w:tcPr>
          <w:p w14:paraId="070E4F5E" w14:textId="77777777" w:rsidR="00BD3813" w:rsidRPr="005721D3" w:rsidRDefault="00BD3813" w:rsidP="00117AD5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4B077608" w14:textId="77777777" w:rsidR="00BD3813" w:rsidRPr="00117AD5" w:rsidRDefault="00BD3813" w:rsidP="00117AD5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BD3813" w:rsidRPr="005721D3" w14:paraId="44CBD641" w14:textId="77777777" w:rsidTr="00117AD5">
        <w:trPr>
          <w:trHeight w:val="237"/>
        </w:trPr>
        <w:tc>
          <w:tcPr>
            <w:tcW w:w="2965" w:type="dxa"/>
            <w:vAlign w:val="center"/>
          </w:tcPr>
          <w:p w14:paraId="014E44CD" w14:textId="77777777" w:rsidR="00BD3813" w:rsidRPr="005721D3" w:rsidRDefault="00BD3813" w:rsidP="00BD3813">
            <w:pPr>
              <w:ind w:left="163"/>
              <w:textAlignment w:val="baseline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>0-17</w:t>
            </w:r>
          </w:p>
        </w:tc>
        <w:tc>
          <w:tcPr>
            <w:tcW w:w="2610" w:type="dxa"/>
            <w:vAlign w:val="center"/>
          </w:tcPr>
          <w:p w14:paraId="32B21F20" w14:textId="77777777" w:rsidR="00BD3813" w:rsidRPr="005721D3" w:rsidRDefault="00BD3813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REF</w:t>
            </w:r>
          </w:p>
        </w:tc>
        <w:tc>
          <w:tcPr>
            <w:tcW w:w="2078" w:type="dxa"/>
            <w:vAlign w:val="center"/>
          </w:tcPr>
          <w:p w14:paraId="7660E05F" w14:textId="77777777" w:rsidR="00BD3813" w:rsidRPr="00117AD5" w:rsidRDefault="00BD3813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REF</w:t>
            </w:r>
          </w:p>
        </w:tc>
      </w:tr>
      <w:tr w:rsidR="00117AD5" w:rsidRPr="005721D3" w14:paraId="36699C05" w14:textId="77777777" w:rsidTr="00117AD5">
        <w:trPr>
          <w:trHeight w:val="263"/>
        </w:trPr>
        <w:tc>
          <w:tcPr>
            <w:tcW w:w="2965" w:type="dxa"/>
            <w:vAlign w:val="center"/>
          </w:tcPr>
          <w:p w14:paraId="5AE748F0" w14:textId="77777777" w:rsidR="00117AD5" w:rsidRPr="005721D3" w:rsidRDefault="00117AD5" w:rsidP="00117AD5">
            <w:pPr>
              <w:ind w:left="163"/>
              <w:textAlignment w:val="baseline"/>
              <w:rPr>
                <w:rFonts w:eastAsiaTheme="minorEastAsia"/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>18-40</w:t>
            </w:r>
          </w:p>
        </w:tc>
        <w:tc>
          <w:tcPr>
            <w:tcW w:w="2610" w:type="dxa"/>
            <w:vAlign w:val="center"/>
          </w:tcPr>
          <w:p w14:paraId="75E60A68" w14:textId="59C22C78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1.23 (1.21, 1.24)</w:t>
            </w:r>
          </w:p>
        </w:tc>
        <w:tc>
          <w:tcPr>
            <w:tcW w:w="2078" w:type="dxa"/>
            <w:vAlign w:val="center"/>
          </w:tcPr>
          <w:p w14:paraId="152A3537" w14:textId="5DCF0826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6708BD21" w14:textId="77777777" w:rsidTr="00117AD5">
        <w:trPr>
          <w:trHeight w:val="263"/>
        </w:trPr>
        <w:tc>
          <w:tcPr>
            <w:tcW w:w="2965" w:type="dxa"/>
            <w:vAlign w:val="center"/>
          </w:tcPr>
          <w:p w14:paraId="0C9346C8" w14:textId="77777777" w:rsidR="00117AD5" w:rsidRPr="005721D3" w:rsidRDefault="00117AD5" w:rsidP="00117AD5">
            <w:pPr>
              <w:ind w:left="163"/>
              <w:textAlignment w:val="baseline"/>
              <w:rPr>
                <w:rFonts w:eastAsiaTheme="minorEastAsia"/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>41-65</w:t>
            </w:r>
          </w:p>
        </w:tc>
        <w:tc>
          <w:tcPr>
            <w:tcW w:w="2610" w:type="dxa"/>
            <w:vAlign w:val="center"/>
          </w:tcPr>
          <w:p w14:paraId="090F2DC4" w14:textId="0930CD8A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1.16 (1.14, 1.17)</w:t>
            </w:r>
          </w:p>
        </w:tc>
        <w:tc>
          <w:tcPr>
            <w:tcW w:w="2078" w:type="dxa"/>
            <w:vAlign w:val="center"/>
          </w:tcPr>
          <w:p w14:paraId="265B7A24" w14:textId="2DF8A493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5A606064" w14:textId="77777777" w:rsidTr="00117AD5">
        <w:trPr>
          <w:trHeight w:val="237"/>
        </w:trPr>
        <w:tc>
          <w:tcPr>
            <w:tcW w:w="2965" w:type="dxa"/>
            <w:vAlign w:val="center"/>
          </w:tcPr>
          <w:p w14:paraId="554C97F8" w14:textId="77777777" w:rsidR="00117AD5" w:rsidRPr="005721D3" w:rsidRDefault="00117AD5" w:rsidP="00117AD5">
            <w:pPr>
              <w:ind w:left="163"/>
              <w:textAlignment w:val="baseline"/>
              <w:rPr>
                <w:rFonts w:eastAsiaTheme="minorEastAsia"/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>&gt;65</w:t>
            </w:r>
          </w:p>
        </w:tc>
        <w:tc>
          <w:tcPr>
            <w:tcW w:w="2610" w:type="dxa"/>
            <w:vAlign w:val="center"/>
          </w:tcPr>
          <w:p w14:paraId="766EDE08" w14:textId="3049E7B9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1.30 (1.27, 1.32)</w:t>
            </w:r>
          </w:p>
        </w:tc>
        <w:tc>
          <w:tcPr>
            <w:tcW w:w="2078" w:type="dxa"/>
            <w:vAlign w:val="center"/>
          </w:tcPr>
          <w:p w14:paraId="1648CA0D" w14:textId="27FEEE02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BD3813" w:rsidRPr="005721D3" w14:paraId="7ADAF59C" w14:textId="77777777" w:rsidTr="00117AD5">
        <w:trPr>
          <w:trHeight w:val="263"/>
        </w:trPr>
        <w:tc>
          <w:tcPr>
            <w:tcW w:w="2965" w:type="dxa"/>
            <w:vAlign w:val="center"/>
          </w:tcPr>
          <w:p w14:paraId="3E5EC4E4" w14:textId="77777777" w:rsidR="00BD3813" w:rsidRPr="005721D3" w:rsidRDefault="00BD3813" w:rsidP="00BD3813">
            <w:pPr>
              <w:textAlignment w:val="baseline"/>
              <w:rPr>
                <w:rFonts w:eastAsiaTheme="minorEastAsia"/>
                <w:sz w:val="21"/>
                <w:szCs w:val="21"/>
              </w:rPr>
            </w:pPr>
            <w:r w:rsidRPr="005721D3">
              <w:rPr>
                <w:rFonts w:eastAsiaTheme="minorEastAsia"/>
                <w:b/>
                <w:bCs/>
                <w:sz w:val="21"/>
                <w:szCs w:val="21"/>
              </w:rPr>
              <w:t>Sex</w:t>
            </w:r>
          </w:p>
        </w:tc>
        <w:tc>
          <w:tcPr>
            <w:tcW w:w="2610" w:type="dxa"/>
            <w:vAlign w:val="center"/>
          </w:tcPr>
          <w:p w14:paraId="54B437EB" w14:textId="77777777" w:rsidR="00BD3813" w:rsidRPr="005721D3" w:rsidRDefault="00BD3813" w:rsidP="00117AD5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20D20B17" w14:textId="77777777" w:rsidR="00BD3813" w:rsidRPr="00117AD5" w:rsidRDefault="00BD3813" w:rsidP="00117AD5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BD3813" w:rsidRPr="005721D3" w14:paraId="06DF5FEA" w14:textId="77777777" w:rsidTr="00117AD5">
        <w:trPr>
          <w:trHeight w:val="237"/>
        </w:trPr>
        <w:tc>
          <w:tcPr>
            <w:tcW w:w="2965" w:type="dxa"/>
            <w:vAlign w:val="center"/>
          </w:tcPr>
          <w:p w14:paraId="3D0D6240" w14:textId="77777777" w:rsidR="00BD3813" w:rsidRPr="005721D3" w:rsidRDefault="00BD3813" w:rsidP="00BD3813">
            <w:pPr>
              <w:ind w:left="163"/>
              <w:textAlignment w:val="baseline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>Male</w:t>
            </w:r>
          </w:p>
        </w:tc>
        <w:tc>
          <w:tcPr>
            <w:tcW w:w="2610" w:type="dxa"/>
            <w:vAlign w:val="center"/>
          </w:tcPr>
          <w:p w14:paraId="457EFF66" w14:textId="77777777" w:rsidR="00BD3813" w:rsidRPr="005721D3" w:rsidRDefault="00BD3813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REF</w:t>
            </w:r>
          </w:p>
        </w:tc>
        <w:tc>
          <w:tcPr>
            <w:tcW w:w="2078" w:type="dxa"/>
            <w:vAlign w:val="center"/>
          </w:tcPr>
          <w:p w14:paraId="3418D734" w14:textId="77777777" w:rsidR="00BD3813" w:rsidRPr="00117AD5" w:rsidRDefault="00BD3813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REF</w:t>
            </w:r>
          </w:p>
        </w:tc>
      </w:tr>
      <w:tr w:rsidR="00117AD5" w:rsidRPr="005721D3" w14:paraId="18A36F51" w14:textId="77777777" w:rsidTr="00117AD5">
        <w:trPr>
          <w:trHeight w:val="263"/>
        </w:trPr>
        <w:tc>
          <w:tcPr>
            <w:tcW w:w="2965" w:type="dxa"/>
            <w:vAlign w:val="center"/>
          </w:tcPr>
          <w:p w14:paraId="426F57E5" w14:textId="77777777" w:rsidR="00117AD5" w:rsidRPr="005721D3" w:rsidRDefault="00117AD5" w:rsidP="00117AD5">
            <w:pPr>
              <w:ind w:left="163"/>
              <w:textAlignment w:val="baseline"/>
              <w:rPr>
                <w:rFonts w:eastAsiaTheme="minorEastAsia"/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>Female</w:t>
            </w:r>
          </w:p>
        </w:tc>
        <w:tc>
          <w:tcPr>
            <w:tcW w:w="2610" w:type="dxa"/>
            <w:vAlign w:val="center"/>
          </w:tcPr>
          <w:p w14:paraId="448BB565" w14:textId="1E4B6DB7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0.80 (0.79, 0.81)</w:t>
            </w:r>
          </w:p>
        </w:tc>
        <w:tc>
          <w:tcPr>
            <w:tcW w:w="2078" w:type="dxa"/>
            <w:vAlign w:val="center"/>
          </w:tcPr>
          <w:p w14:paraId="3EBACF4A" w14:textId="745CEE5F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BD3813" w:rsidRPr="005721D3" w14:paraId="7529ECC0" w14:textId="77777777" w:rsidTr="00117AD5">
        <w:trPr>
          <w:trHeight w:val="287"/>
        </w:trPr>
        <w:tc>
          <w:tcPr>
            <w:tcW w:w="2965" w:type="dxa"/>
            <w:vAlign w:val="center"/>
          </w:tcPr>
          <w:p w14:paraId="50F2252E" w14:textId="77777777" w:rsidR="00BD3813" w:rsidRPr="005721D3" w:rsidRDefault="00BD3813" w:rsidP="00BD3813">
            <w:pPr>
              <w:textAlignment w:val="baseline"/>
              <w:rPr>
                <w:rFonts w:eastAsiaTheme="minorEastAsia"/>
                <w:sz w:val="21"/>
                <w:szCs w:val="21"/>
              </w:rPr>
            </w:pPr>
            <w:r w:rsidRPr="005721D3">
              <w:rPr>
                <w:rFonts w:eastAsiaTheme="minorEastAsia"/>
                <w:b/>
                <w:bCs/>
                <w:sz w:val="21"/>
                <w:szCs w:val="21"/>
              </w:rPr>
              <w:t>Total number of</w:t>
            </w:r>
            <w:r w:rsidRPr="005721D3">
              <w:rPr>
                <w:sz w:val="21"/>
                <w:szCs w:val="21"/>
              </w:rPr>
              <w:t xml:space="preserve"> </w:t>
            </w:r>
            <w:r w:rsidRPr="005721D3">
              <w:rPr>
                <w:rFonts w:eastAsiaTheme="minorEastAsia"/>
                <w:b/>
                <w:bCs/>
                <w:sz w:val="21"/>
                <w:szCs w:val="21"/>
              </w:rPr>
              <w:t>comorbidities within 60 days</w:t>
            </w:r>
          </w:p>
        </w:tc>
        <w:tc>
          <w:tcPr>
            <w:tcW w:w="2610" w:type="dxa"/>
            <w:vAlign w:val="center"/>
          </w:tcPr>
          <w:p w14:paraId="74893CBC" w14:textId="77777777" w:rsidR="00BD3813" w:rsidRPr="005721D3" w:rsidRDefault="00BD3813" w:rsidP="00117AD5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4FEBEF22" w14:textId="77777777" w:rsidR="00BD3813" w:rsidRPr="00117AD5" w:rsidRDefault="00BD3813" w:rsidP="00117AD5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BD3813" w:rsidRPr="005721D3" w14:paraId="5B0FD3C0" w14:textId="77777777" w:rsidTr="00117AD5">
        <w:trPr>
          <w:trHeight w:val="263"/>
        </w:trPr>
        <w:tc>
          <w:tcPr>
            <w:tcW w:w="2965" w:type="dxa"/>
            <w:vAlign w:val="center"/>
          </w:tcPr>
          <w:p w14:paraId="646C8612" w14:textId="77777777" w:rsidR="00BD3813" w:rsidRPr="005721D3" w:rsidRDefault="00BD3813" w:rsidP="00BD3813">
            <w:pPr>
              <w:ind w:left="163"/>
              <w:textAlignment w:val="baseline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0</w:t>
            </w:r>
          </w:p>
        </w:tc>
        <w:tc>
          <w:tcPr>
            <w:tcW w:w="2610" w:type="dxa"/>
            <w:vAlign w:val="center"/>
          </w:tcPr>
          <w:p w14:paraId="32605833" w14:textId="77777777" w:rsidR="00BD3813" w:rsidRPr="005721D3" w:rsidRDefault="00BD3813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REF</w:t>
            </w:r>
          </w:p>
        </w:tc>
        <w:tc>
          <w:tcPr>
            <w:tcW w:w="2078" w:type="dxa"/>
            <w:vAlign w:val="center"/>
          </w:tcPr>
          <w:p w14:paraId="35247970" w14:textId="77777777" w:rsidR="00BD3813" w:rsidRPr="00117AD5" w:rsidRDefault="00BD3813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REF</w:t>
            </w:r>
          </w:p>
        </w:tc>
      </w:tr>
      <w:tr w:rsidR="00117AD5" w:rsidRPr="005721D3" w14:paraId="4FF1B011" w14:textId="77777777" w:rsidTr="00117AD5">
        <w:trPr>
          <w:trHeight w:val="237"/>
        </w:trPr>
        <w:tc>
          <w:tcPr>
            <w:tcW w:w="2965" w:type="dxa"/>
            <w:vAlign w:val="center"/>
          </w:tcPr>
          <w:p w14:paraId="093B4193" w14:textId="77777777" w:rsidR="00117AD5" w:rsidRPr="005721D3" w:rsidRDefault="00117AD5" w:rsidP="00117AD5">
            <w:pPr>
              <w:ind w:left="163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1</w:t>
            </w:r>
          </w:p>
        </w:tc>
        <w:tc>
          <w:tcPr>
            <w:tcW w:w="2610" w:type="dxa"/>
            <w:vAlign w:val="center"/>
          </w:tcPr>
          <w:p w14:paraId="414F4931" w14:textId="4EBCC039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1.77 (1.75, 1.79)</w:t>
            </w:r>
          </w:p>
        </w:tc>
        <w:tc>
          <w:tcPr>
            <w:tcW w:w="2078" w:type="dxa"/>
            <w:vAlign w:val="center"/>
          </w:tcPr>
          <w:p w14:paraId="19B7BDC3" w14:textId="2441A1B8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77E0C3EA" w14:textId="77777777" w:rsidTr="00117AD5">
        <w:trPr>
          <w:trHeight w:val="263"/>
        </w:trPr>
        <w:tc>
          <w:tcPr>
            <w:tcW w:w="2965" w:type="dxa"/>
            <w:vAlign w:val="center"/>
          </w:tcPr>
          <w:p w14:paraId="05FC52A6" w14:textId="77777777" w:rsidR="00117AD5" w:rsidRPr="005721D3" w:rsidRDefault="00117AD5" w:rsidP="00117AD5">
            <w:pPr>
              <w:ind w:left="163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2</w:t>
            </w:r>
          </w:p>
        </w:tc>
        <w:tc>
          <w:tcPr>
            <w:tcW w:w="2610" w:type="dxa"/>
            <w:vAlign w:val="center"/>
          </w:tcPr>
          <w:p w14:paraId="3BFB4EF2" w14:textId="3A273422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3.22 (3.17, 3.27)</w:t>
            </w:r>
          </w:p>
        </w:tc>
        <w:tc>
          <w:tcPr>
            <w:tcW w:w="2078" w:type="dxa"/>
            <w:vAlign w:val="center"/>
          </w:tcPr>
          <w:p w14:paraId="33106CF0" w14:textId="7F4EDDC4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520C3190" w14:textId="77777777" w:rsidTr="00117AD5">
        <w:trPr>
          <w:trHeight w:val="237"/>
        </w:trPr>
        <w:tc>
          <w:tcPr>
            <w:tcW w:w="2965" w:type="dxa"/>
            <w:vAlign w:val="center"/>
          </w:tcPr>
          <w:p w14:paraId="04C8E7B1" w14:textId="77777777" w:rsidR="00117AD5" w:rsidRPr="005721D3" w:rsidRDefault="00117AD5" w:rsidP="00117AD5">
            <w:pPr>
              <w:ind w:left="163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3</w:t>
            </w:r>
          </w:p>
        </w:tc>
        <w:tc>
          <w:tcPr>
            <w:tcW w:w="2610" w:type="dxa"/>
            <w:vAlign w:val="center"/>
          </w:tcPr>
          <w:p w14:paraId="2A6D2920" w14:textId="0D07C5A3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5.99 (5.87, 6.11)</w:t>
            </w:r>
          </w:p>
        </w:tc>
        <w:tc>
          <w:tcPr>
            <w:tcW w:w="2078" w:type="dxa"/>
            <w:vAlign w:val="center"/>
          </w:tcPr>
          <w:p w14:paraId="38CF7077" w14:textId="538A3CB8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561A6FD0" w14:textId="77777777" w:rsidTr="00117AD5">
        <w:trPr>
          <w:trHeight w:val="263"/>
        </w:trPr>
        <w:tc>
          <w:tcPr>
            <w:tcW w:w="2965" w:type="dxa"/>
            <w:vAlign w:val="center"/>
          </w:tcPr>
          <w:p w14:paraId="38D64DCF" w14:textId="77777777" w:rsidR="00117AD5" w:rsidRPr="005721D3" w:rsidRDefault="00117AD5" w:rsidP="00117AD5">
            <w:pPr>
              <w:ind w:left="163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4</w:t>
            </w:r>
          </w:p>
        </w:tc>
        <w:tc>
          <w:tcPr>
            <w:tcW w:w="2610" w:type="dxa"/>
            <w:vAlign w:val="center"/>
          </w:tcPr>
          <w:p w14:paraId="1073D8A4" w14:textId="7E35A40D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10.72 (10.46, 10.98)</w:t>
            </w:r>
          </w:p>
        </w:tc>
        <w:tc>
          <w:tcPr>
            <w:tcW w:w="2078" w:type="dxa"/>
            <w:vAlign w:val="center"/>
          </w:tcPr>
          <w:p w14:paraId="474AC845" w14:textId="636E3AD7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37C32CFD" w14:textId="77777777" w:rsidTr="00117AD5">
        <w:trPr>
          <w:trHeight w:val="263"/>
        </w:trPr>
        <w:tc>
          <w:tcPr>
            <w:tcW w:w="2965" w:type="dxa"/>
            <w:vAlign w:val="center"/>
          </w:tcPr>
          <w:p w14:paraId="4F406583" w14:textId="77777777" w:rsidR="00117AD5" w:rsidRPr="005721D3" w:rsidRDefault="00117AD5" w:rsidP="00117AD5">
            <w:pPr>
              <w:ind w:left="163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5</w:t>
            </w:r>
          </w:p>
        </w:tc>
        <w:tc>
          <w:tcPr>
            <w:tcW w:w="2610" w:type="dxa"/>
            <w:vAlign w:val="center"/>
          </w:tcPr>
          <w:p w14:paraId="74834274" w14:textId="6AE37C82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18.04 (17.51, 18.58)</w:t>
            </w:r>
          </w:p>
        </w:tc>
        <w:tc>
          <w:tcPr>
            <w:tcW w:w="2078" w:type="dxa"/>
            <w:vAlign w:val="center"/>
          </w:tcPr>
          <w:p w14:paraId="6A99639C" w14:textId="637F4C11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31E805A2" w14:textId="77777777" w:rsidTr="00117AD5">
        <w:trPr>
          <w:trHeight w:val="237"/>
        </w:trPr>
        <w:tc>
          <w:tcPr>
            <w:tcW w:w="2965" w:type="dxa"/>
            <w:vAlign w:val="center"/>
          </w:tcPr>
          <w:p w14:paraId="55A1B555" w14:textId="77777777" w:rsidR="00117AD5" w:rsidRPr="005721D3" w:rsidRDefault="00117AD5" w:rsidP="00117AD5">
            <w:pPr>
              <w:ind w:left="163"/>
              <w:textAlignment w:val="baseline"/>
              <w:rPr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>6</w:t>
            </w:r>
          </w:p>
        </w:tc>
        <w:tc>
          <w:tcPr>
            <w:tcW w:w="2610" w:type="dxa"/>
            <w:vAlign w:val="center"/>
          </w:tcPr>
          <w:p w14:paraId="37B66C66" w14:textId="342C75BF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27.76 (26.77, 28.78)</w:t>
            </w:r>
          </w:p>
        </w:tc>
        <w:tc>
          <w:tcPr>
            <w:tcW w:w="2078" w:type="dxa"/>
            <w:vAlign w:val="center"/>
          </w:tcPr>
          <w:p w14:paraId="6C695BD2" w14:textId="0A0E4024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775C8FEC" w14:textId="77777777" w:rsidTr="00117AD5">
        <w:trPr>
          <w:trHeight w:val="263"/>
        </w:trPr>
        <w:tc>
          <w:tcPr>
            <w:tcW w:w="2965" w:type="dxa"/>
            <w:vAlign w:val="center"/>
          </w:tcPr>
          <w:p w14:paraId="2D2CD66B" w14:textId="77777777" w:rsidR="00117AD5" w:rsidRPr="005721D3" w:rsidRDefault="00117AD5" w:rsidP="00117AD5">
            <w:pPr>
              <w:ind w:left="163"/>
              <w:textAlignment w:val="baseline"/>
              <w:rPr>
                <w:rFonts w:eastAsiaTheme="minorEastAsia"/>
                <w:sz w:val="21"/>
                <w:szCs w:val="21"/>
              </w:rPr>
            </w:pPr>
            <w:r w:rsidRPr="005721D3">
              <w:rPr>
                <w:rFonts w:eastAsiaTheme="minorEastAsia"/>
                <w:sz w:val="21"/>
                <w:szCs w:val="21"/>
              </w:rPr>
              <w:t>7</w:t>
            </w:r>
          </w:p>
        </w:tc>
        <w:tc>
          <w:tcPr>
            <w:tcW w:w="2610" w:type="dxa"/>
            <w:vAlign w:val="center"/>
          </w:tcPr>
          <w:p w14:paraId="2C2A940C" w14:textId="28ADF73B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42.03 (40.24, 43.91)</w:t>
            </w:r>
          </w:p>
        </w:tc>
        <w:tc>
          <w:tcPr>
            <w:tcW w:w="2078" w:type="dxa"/>
            <w:vAlign w:val="center"/>
          </w:tcPr>
          <w:p w14:paraId="787E6DA4" w14:textId="4C3BFFAB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1C770CD2" w14:textId="77777777" w:rsidTr="00117AD5">
        <w:trPr>
          <w:trHeight w:val="237"/>
        </w:trPr>
        <w:tc>
          <w:tcPr>
            <w:tcW w:w="2965" w:type="dxa"/>
            <w:vAlign w:val="center"/>
          </w:tcPr>
          <w:p w14:paraId="350A3A4F" w14:textId="77777777" w:rsidR="00117AD5" w:rsidRPr="005721D3" w:rsidRDefault="00117AD5" w:rsidP="00117AD5">
            <w:pPr>
              <w:ind w:left="163"/>
              <w:textAlignment w:val="baseline"/>
              <w:rPr>
                <w:rFonts w:eastAsiaTheme="minorEastAsia"/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8</w:t>
            </w:r>
          </w:p>
        </w:tc>
        <w:tc>
          <w:tcPr>
            <w:tcW w:w="2610" w:type="dxa"/>
            <w:vAlign w:val="center"/>
          </w:tcPr>
          <w:p w14:paraId="646BBFFD" w14:textId="34F259EB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58.69 (55.57, 62.00)</w:t>
            </w:r>
          </w:p>
        </w:tc>
        <w:tc>
          <w:tcPr>
            <w:tcW w:w="2078" w:type="dxa"/>
            <w:vAlign w:val="center"/>
          </w:tcPr>
          <w:p w14:paraId="14B13E34" w14:textId="17AD81F4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499D413B" w14:textId="77777777" w:rsidTr="00117AD5">
        <w:trPr>
          <w:trHeight w:val="263"/>
        </w:trPr>
        <w:tc>
          <w:tcPr>
            <w:tcW w:w="2965" w:type="dxa"/>
            <w:vAlign w:val="center"/>
          </w:tcPr>
          <w:p w14:paraId="1E3383F2" w14:textId="77777777" w:rsidR="00117AD5" w:rsidRPr="005721D3" w:rsidRDefault="00117AD5" w:rsidP="00117AD5">
            <w:pPr>
              <w:ind w:left="163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9</w:t>
            </w:r>
          </w:p>
        </w:tc>
        <w:tc>
          <w:tcPr>
            <w:tcW w:w="2610" w:type="dxa"/>
            <w:vAlign w:val="center"/>
          </w:tcPr>
          <w:p w14:paraId="3959A279" w14:textId="50704AC9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78.56 (73.21, 84.30)</w:t>
            </w:r>
          </w:p>
        </w:tc>
        <w:tc>
          <w:tcPr>
            <w:tcW w:w="2078" w:type="dxa"/>
            <w:vAlign w:val="center"/>
          </w:tcPr>
          <w:p w14:paraId="3EBAC157" w14:textId="3B60C3BE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3E0F0E68" w14:textId="77777777" w:rsidTr="00117AD5">
        <w:trPr>
          <w:trHeight w:val="263"/>
        </w:trPr>
        <w:tc>
          <w:tcPr>
            <w:tcW w:w="2965" w:type="dxa"/>
            <w:vAlign w:val="center"/>
          </w:tcPr>
          <w:p w14:paraId="30DC4296" w14:textId="77777777" w:rsidR="00117AD5" w:rsidRPr="005721D3" w:rsidRDefault="00117AD5" w:rsidP="00117AD5">
            <w:pPr>
              <w:ind w:left="163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10</w:t>
            </w:r>
          </w:p>
        </w:tc>
        <w:tc>
          <w:tcPr>
            <w:tcW w:w="2610" w:type="dxa"/>
            <w:vAlign w:val="center"/>
          </w:tcPr>
          <w:p w14:paraId="0CF33948" w14:textId="0A422346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100.00 (90.89, 110.03)</w:t>
            </w:r>
          </w:p>
        </w:tc>
        <w:tc>
          <w:tcPr>
            <w:tcW w:w="2078" w:type="dxa"/>
            <w:vAlign w:val="center"/>
          </w:tcPr>
          <w:p w14:paraId="69E928E4" w14:textId="264FE057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4C2AD1DD" w14:textId="77777777" w:rsidTr="00117AD5">
        <w:trPr>
          <w:trHeight w:val="237"/>
        </w:trPr>
        <w:tc>
          <w:tcPr>
            <w:tcW w:w="2965" w:type="dxa"/>
            <w:vAlign w:val="center"/>
          </w:tcPr>
          <w:p w14:paraId="62A874FC" w14:textId="77777777" w:rsidR="00117AD5" w:rsidRPr="005721D3" w:rsidRDefault="00117AD5" w:rsidP="00117AD5">
            <w:pPr>
              <w:ind w:left="163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11</w:t>
            </w:r>
          </w:p>
        </w:tc>
        <w:tc>
          <w:tcPr>
            <w:tcW w:w="2610" w:type="dxa"/>
            <w:vAlign w:val="center"/>
          </w:tcPr>
          <w:p w14:paraId="739CD324" w14:textId="615E2E03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131.72 (115.59, 150.10)</w:t>
            </w:r>
          </w:p>
        </w:tc>
        <w:tc>
          <w:tcPr>
            <w:tcW w:w="2078" w:type="dxa"/>
            <w:vAlign w:val="center"/>
          </w:tcPr>
          <w:p w14:paraId="625D05FC" w14:textId="75182312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0E2DE1B3" w14:textId="77777777" w:rsidTr="00117AD5">
        <w:trPr>
          <w:trHeight w:val="263"/>
        </w:trPr>
        <w:tc>
          <w:tcPr>
            <w:tcW w:w="2965" w:type="dxa"/>
            <w:vAlign w:val="center"/>
          </w:tcPr>
          <w:p w14:paraId="21C1F2B0" w14:textId="77777777" w:rsidR="00117AD5" w:rsidRPr="005721D3" w:rsidRDefault="00117AD5" w:rsidP="00117AD5">
            <w:pPr>
              <w:ind w:left="163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12</w:t>
            </w:r>
          </w:p>
        </w:tc>
        <w:tc>
          <w:tcPr>
            <w:tcW w:w="2610" w:type="dxa"/>
            <w:vAlign w:val="center"/>
          </w:tcPr>
          <w:p w14:paraId="288816E4" w14:textId="3A065EA7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149.48 (122.43, 182.50)</w:t>
            </w:r>
          </w:p>
        </w:tc>
        <w:tc>
          <w:tcPr>
            <w:tcW w:w="2078" w:type="dxa"/>
            <w:vAlign w:val="center"/>
          </w:tcPr>
          <w:p w14:paraId="07E2F136" w14:textId="216A02EA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5F180F66" w14:textId="77777777" w:rsidTr="00117AD5">
        <w:trPr>
          <w:trHeight w:val="263"/>
        </w:trPr>
        <w:tc>
          <w:tcPr>
            <w:tcW w:w="2965" w:type="dxa"/>
            <w:vAlign w:val="center"/>
          </w:tcPr>
          <w:p w14:paraId="11384455" w14:textId="77777777" w:rsidR="00117AD5" w:rsidRPr="005721D3" w:rsidRDefault="00117AD5" w:rsidP="00117AD5">
            <w:pPr>
              <w:ind w:left="163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13</w:t>
            </w:r>
          </w:p>
        </w:tc>
        <w:tc>
          <w:tcPr>
            <w:tcW w:w="2610" w:type="dxa"/>
            <w:vAlign w:val="center"/>
          </w:tcPr>
          <w:p w14:paraId="36A21C1D" w14:textId="7AFE811A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151.33 (107.48, 213.06)</w:t>
            </w:r>
          </w:p>
        </w:tc>
        <w:tc>
          <w:tcPr>
            <w:tcW w:w="2078" w:type="dxa"/>
            <w:vAlign w:val="center"/>
          </w:tcPr>
          <w:p w14:paraId="041D56F6" w14:textId="10ABC832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789E567B" w14:textId="77777777" w:rsidTr="00117AD5">
        <w:trPr>
          <w:trHeight w:val="237"/>
        </w:trPr>
        <w:tc>
          <w:tcPr>
            <w:tcW w:w="2965" w:type="dxa"/>
            <w:vAlign w:val="center"/>
          </w:tcPr>
          <w:p w14:paraId="3913B18B" w14:textId="77777777" w:rsidR="00117AD5" w:rsidRPr="005721D3" w:rsidRDefault="00117AD5" w:rsidP="00117AD5">
            <w:pPr>
              <w:ind w:left="163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14</w:t>
            </w:r>
          </w:p>
        </w:tc>
        <w:tc>
          <w:tcPr>
            <w:tcW w:w="2610" w:type="dxa"/>
            <w:vAlign w:val="center"/>
          </w:tcPr>
          <w:p w14:paraId="438EF424" w14:textId="292BE27C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132.45 (68.81, 254.93)</w:t>
            </w:r>
          </w:p>
        </w:tc>
        <w:tc>
          <w:tcPr>
            <w:tcW w:w="2078" w:type="dxa"/>
            <w:vAlign w:val="center"/>
          </w:tcPr>
          <w:p w14:paraId="5E38F054" w14:textId="139C6AFE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4FF5F2B9" w14:textId="77777777" w:rsidTr="00117AD5">
        <w:trPr>
          <w:trHeight w:val="263"/>
        </w:trPr>
        <w:tc>
          <w:tcPr>
            <w:tcW w:w="2965" w:type="dxa"/>
            <w:vAlign w:val="center"/>
          </w:tcPr>
          <w:p w14:paraId="6D68B49A" w14:textId="77777777" w:rsidR="00117AD5" w:rsidRPr="005721D3" w:rsidRDefault="00117AD5" w:rsidP="00117AD5">
            <w:pPr>
              <w:ind w:left="163"/>
              <w:textAlignment w:val="baseline"/>
              <w:rPr>
                <w:sz w:val="21"/>
                <w:szCs w:val="21"/>
              </w:rPr>
            </w:pPr>
            <m:oMath>
              <m:r>
                <w:rPr>
                  <w:rFonts w:ascii="Cambria Math" w:hAnsi="Cambria Math"/>
                  <w:sz w:val="21"/>
                  <w:szCs w:val="21"/>
                </w:rPr>
                <m:t>≥</m:t>
              </m:r>
            </m:oMath>
            <w:r w:rsidRPr="005721D3">
              <w:rPr>
                <w:sz w:val="21"/>
                <w:szCs w:val="21"/>
              </w:rPr>
              <w:t>15</w:t>
            </w:r>
          </w:p>
        </w:tc>
        <w:tc>
          <w:tcPr>
            <w:tcW w:w="2610" w:type="dxa"/>
            <w:vAlign w:val="center"/>
          </w:tcPr>
          <w:p w14:paraId="64E564D0" w14:textId="72C151BC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142.14 (50.48, 400.21)</w:t>
            </w:r>
          </w:p>
        </w:tc>
        <w:tc>
          <w:tcPr>
            <w:tcW w:w="2078" w:type="dxa"/>
            <w:vAlign w:val="center"/>
          </w:tcPr>
          <w:p w14:paraId="4F597CEB" w14:textId="7D6993BA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3279BD51" w14:textId="77777777" w:rsidTr="00117AD5">
        <w:trPr>
          <w:trHeight w:val="350"/>
        </w:trPr>
        <w:tc>
          <w:tcPr>
            <w:tcW w:w="2965" w:type="dxa"/>
            <w:vAlign w:val="center"/>
          </w:tcPr>
          <w:p w14:paraId="296D81B1" w14:textId="77777777" w:rsidR="00117AD5" w:rsidRPr="005721D3" w:rsidRDefault="00117AD5" w:rsidP="00117AD5">
            <w:pPr>
              <w:textAlignment w:val="baseline"/>
              <w:rPr>
                <w:sz w:val="21"/>
                <w:szCs w:val="21"/>
              </w:rPr>
            </w:pPr>
            <w:r w:rsidRPr="005721D3">
              <w:rPr>
                <w:rFonts w:eastAsiaTheme="minorEastAsia"/>
                <w:b/>
                <w:bCs/>
                <w:sz w:val="21"/>
                <w:szCs w:val="21"/>
              </w:rPr>
              <w:t>Outpatient antimicrobial prescription within 60 days</w:t>
            </w:r>
          </w:p>
        </w:tc>
        <w:tc>
          <w:tcPr>
            <w:tcW w:w="2610" w:type="dxa"/>
            <w:vAlign w:val="center"/>
          </w:tcPr>
          <w:p w14:paraId="69153F03" w14:textId="7EF1E69E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9.03 (8.95, 9.11)</w:t>
            </w:r>
          </w:p>
        </w:tc>
        <w:tc>
          <w:tcPr>
            <w:tcW w:w="2078" w:type="dxa"/>
            <w:vAlign w:val="center"/>
          </w:tcPr>
          <w:p w14:paraId="6F1F3C84" w14:textId="1F69789D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7CC63BD4" w14:textId="77777777" w:rsidTr="00117AD5">
        <w:trPr>
          <w:trHeight w:val="116"/>
        </w:trPr>
        <w:tc>
          <w:tcPr>
            <w:tcW w:w="2965" w:type="dxa"/>
            <w:vAlign w:val="center"/>
          </w:tcPr>
          <w:p w14:paraId="036087FF" w14:textId="77777777" w:rsidR="00117AD5" w:rsidRPr="005721D3" w:rsidRDefault="00117AD5" w:rsidP="00117AD5">
            <w:pPr>
              <w:textAlignment w:val="baseline"/>
              <w:rPr>
                <w:sz w:val="21"/>
                <w:szCs w:val="21"/>
              </w:rPr>
            </w:pPr>
            <w:r w:rsidRPr="005721D3">
              <w:rPr>
                <w:rFonts w:eastAsiaTheme="minorEastAsia"/>
                <w:b/>
                <w:bCs/>
                <w:sz w:val="21"/>
                <w:szCs w:val="21"/>
              </w:rPr>
              <w:t>Infant age &lt;2 y in family</w:t>
            </w:r>
          </w:p>
        </w:tc>
        <w:tc>
          <w:tcPr>
            <w:tcW w:w="2610" w:type="dxa"/>
            <w:vAlign w:val="center"/>
          </w:tcPr>
          <w:p w14:paraId="294E04A0" w14:textId="2129474B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1.15 (1.13, 1.17)</w:t>
            </w:r>
          </w:p>
        </w:tc>
        <w:tc>
          <w:tcPr>
            <w:tcW w:w="2078" w:type="dxa"/>
            <w:vAlign w:val="center"/>
          </w:tcPr>
          <w:p w14:paraId="31143070" w14:textId="66CB6314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871E8C" w:rsidRPr="005721D3" w14:paraId="396D09EE" w14:textId="77777777" w:rsidTr="00117AD5">
        <w:trPr>
          <w:trHeight w:val="263"/>
        </w:trPr>
        <w:tc>
          <w:tcPr>
            <w:tcW w:w="2965" w:type="dxa"/>
          </w:tcPr>
          <w:p w14:paraId="5E2627F3" w14:textId="7294D373" w:rsidR="00871E8C" w:rsidRPr="005721D3" w:rsidRDefault="00871E8C" w:rsidP="00871E8C">
            <w:pPr>
              <w:textAlignment w:val="baseline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B91732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610" w:type="dxa"/>
            <w:vAlign w:val="center"/>
          </w:tcPr>
          <w:p w14:paraId="78D772EF" w14:textId="77777777" w:rsidR="00871E8C" w:rsidRPr="005721D3" w:rsidRDefault="00871E8C" w:rsidP="00117AD5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7C613CF9" w14:textId="77777777" w:rsidR="00871E8C" w:rsidRPr="00117AD5" w:rsidRDefault="00871E8C" w:rsidP="00117AD5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871E8C" w:rsidRPr="005721D3" w14:paraId="4959B357" w14:textId="77777777" w:rsidTr="00117AD5">
        <w:trPr>
          <w:trHeight w:val="263"/>
        </w:trPr>
        <w:tc>
          <w:tcPr>
            <w:tcW w:w="2965" w:type="dxa"/>
          </w:tcPr>
          <w:p w14:paraId="08629442" w14:textId="1141E19B" w:rsidR="00871E8C" w:rsidRPr="00B91732" w:rsidRDefault="00871E8C" w:rsidP="00871E8C">
            <w:pPr>
              <w:textAlignment w:val="baseline"/>
              <w:rPr>
                <w:b/>
                <w:bCs/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2001</w:t>
            </w:r>
          </w:p>
        </w:tc>
        <w:tc>
          <w:tcPr>
            <w:tcW w:w="2610" w:type="dxa"/>
            <w:vAlign w:val="center"/>
          </w:tcPr>
          <w:p w14:paraId="48DE5455" w14:textId="4DB104CB" w:rsidR="00871E8C" w:rsidRPr="005721D3" w:rsidRDefault="00871E8C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REF</w:t>
            </w:r>
          </w:p>
        </w:tc>
        <w:tc>
          <w:tcPr>
            <w:tcW w:w="2078" w:type="dxa"/>
            <w:vAlign w:val="center"/>
          </w:tcPr>
          <w:p w14:paraId="14562F1A" w14:textId="1B11CFB1" w:rsidR="00871E8C" w:rsidRPr="00117AD5" w:rsidRDefault="00871E8C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REF</w:t>
            </w:r>
          </w:p>
        </w:tc>
      </w:tr>
      <w:tr w:rsidR="00117AD5" w:rsidRPr="005721D3" w14:paraId="7D77E1D4" w14:textId="77777777" w:rsidTr="00117AD5">
        <w:trPr>
          <w:trHeight w:val="263"/>
        </w:trPr>
        <w:tc>
          <w:tcPr>
            <w:tcW w:w="2965" w:type="dxa"/>
          </w:tcPr>
          <w:p w14:paraId="65954E3A" w14:textId="7B1F79F9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2002</w:t>
            </w:r>
          </w:p>
        </w:tc>
        <w:tc>
          <w:tcPr>
            <w:tcW w:w="2610" w:type="dxa"/>
            <w:vAlign w:val="center"/>
          </w:tcPr>
          <w:p w14:paraId="2BE6E196" w14:textId="47A0C084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2.15 (1.74, 2.66)</w:t>
            </w:r>
          </w:p>
        </w:tc>
        <w:tc>
          <w:tcPr>
            <w:tcW w:w="2078" w:type="dxa"/>
            <w:vAlign w:val="center"/>
          </w:tcPr>
          <w:p w14:paraId="5368FB27" w14:textId="28B9A378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34D92597" w14:textId="77777777" w:rsidTr="00117AD5">
        <w:trPr>
          <w:trHeight w:val="263"/>
        </w:trPr>
        <w:tc>
          <w:tcPr>
            <w:tcW w:w="2965" w:type="dxa"/>
          </w:tcPr>
          <w:p w14:paraId="0DE8616D" w14:textId="0983E435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2003</w:t>
            </w:r>
          </w:p>
        </w:tc>
        <w:tc>
          <w:tcPr>
            <w:tcW w:w="2610" w:type="dxa"/>
            <w:vAlign w:val="center"/>
          </w:tcPr>
          <w:p w14:paraId="26EE46E6" w14:textId="7D067199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3.14 (2.57, 3.84)</w:t>
            </w:r>
          </w:p>
        </w:tc>
        <w:tc>
          <w:tcPr>
            <w:tcW w:w="2078" w:type="dxa"/>
            <w:vAlign w:val="center"/>
          </w:tcPr>
          <w:p w14:paraId="1E22B727" w14:textId="29243CBF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605EE4B2" w14:textId="77777777" w:rsidTr="00117AD5">
        <w:trPr>
          <w:trHeight w:val="289"/>
        </w:trPr>
        <w:tc>
          <w:tcPr>
            <w:tcW w:w="2965" w:type="dxa"/>
          </w:tcPr>
          <w:p w14:paraId="6148381E" w14:textId="33786B97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2004</w:t>
            </w:r>
          </w:p>
        </w:tc>
        <w:tc>
          <w:tcPr>
            <w:tcW w:w="2610" w:type="dxa"/>
            <w:vAlign w:val="center"/>
          </w:tcPr>
          <w:p w14:paraId="2A9DBE27" w14:textId="7B40FF20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4.72 (3.88, 5.73)</w:t>
            </w:r>
          </w:p>
        </w:tc>
        <w:tc>
          <w:tcPr>
            <w:tcW w:w="2078" w:type="dxa"/>
            <w:vAlign w:val="center"/>
          </w:tcPr>
          <w:p w14:paraId="00949D30" w14:textId="6E01CB9C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099A4317" w14:textId="77777777" w:rsidTr="00117AD5">
        <w:trPr>
          <w:trHeight w:val="263"/>
        </w:trPr>
        <w:tc>
          <w:tcPr>
            <w:tcW w:w="2965" w:type="dxa"/>
          </w:tcPr>
          <w:p w14:paraId="1A7BD82C" w14:textId="7E0C8AB1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2005</w:t>
            </w:r>
          </w:p>
        </w:tc>
        <w:tc>
          <w:tcPr>
            <w:tcW w:w="2610" w:type="dxa"/>
            <w:vAlign w:val="center"/>
          </w:tcPr>
          <w:p w14:paraId="1C20C88F" w14:textId="07887B45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7.20 (5.94, 8.73)</w:t>
            </w:r>
          </w:p>
        </w:tc>
        <w:tc>
          <w:tcPr>
            <w:tcW w:w="2078" w:type="dxa"/>
            <w:vAlign w:val="center"/>
          </w:tcPr>
          <w:p w14:paraId="30BACEBF" w14:textId="01774DF5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58275C24" w14:textId="77777777" w:rsidTr="00117AD5">
        <w:trPr>
          <w:trHeight w:val="263"/>
        </w:trPr>
        <w:tc>
          <w:tcPr>
            <w:tcW w:w="2965" w:type="dxa"/>
          </w:tcPr>
          <w:p w14:paraId="4461F8C0" w14:textId="7906BD1F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2006</w:t>
            </w:r>
          </w:p>
        </w:tc>
        <w:tc>
          <w:tcPr>
            <w:tcW w:w="2610" w:type="dxa"/>
            <w:vAlign w:val="center"/>
          </w:tcPr>
          <w:p w14:paraId="7D90B317" w14:textId="19EDB74C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10.67 (8.81, 12.92)</w:t>
            </w:r>
          </w:p>
        </w:tc>
        <w:tc>
          <w:tcPr>
            <w:tcW w:w="2078" w:type="dxa"/>
            <w:vAlign w:val="center"/>
          </w:tcPr>
          <w:p w14:paraId="3333754A" w14:textId="00CBC66B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654888CB" w14:textId="77777777" w:rsidTr="00117AD5">
        <w:trPr>
          <w:trHeight w:val="263"/>
        </w:trPr>
        <w:tc>
          <w:tcPr>
            <w:tcW w:w="2965" w:type="dxa"/>
          </w:tcPr>
          <w:p w14:paraId="315D3E1C" w14:textId="2AB4BB73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2007</w:t>
            </w:r>
          </w:p>
        </w:tc>
        <w:tc>
          <w:tcPr>
            <w:tcW w:w="2610" w:type="dxa"/>
            <w:vAlign w:val="center"/>
          </w:tcPr>
          <w:p w14:paraId="6124971B" w14:textId="4F9D9F0C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15.45 (12.77, 18.69)</w:t>
            </w:r>
          </w:p>
        </w:tc>
        <w:tc>
          <w:tcPr>
            <w:tcW w:w="2078" w:type="dxa"/>
            <w:vAlign w:val="center"/>
          </w:tcPr>
          <w:p w14:paraId="53C5C5F7" w14:textId="04DB1BC8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38E95A39" w14:textId="77777777" w:rsidTr="00117AD5">
        <w:trPr>
          <w:trHeight w:val="263"/>
        </w:trPr>
        <w:tc>
          <w:tcPr>
            <w:tcW w:w="2965" w:type="dxa"/>
          </w:tcPr>
          <w:p w14:paraId="07AEC32B" w14:textId="6B37162B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lastRenderedPageBreak/>
              <w:t xml:space="preserve">  2008</w:t>
            </w:r>
          </w:p>
        </w:tc>
        <w:tc>
          <w:tcPr>
            <w:tcW w:w="2610" w:type="dxa"/>
            <w:vAlign w:val="center"/>
          </w:tcPr>
          <w:p w14:paraId="5681FE58" w14:textId="6CEB714A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19.72 (16.31, 23.85)</w:t>
            </w:r>
          </w:p>
        </w:tc>
        <w:tc>
          <w:tcPr>
            <w:tcW w:w="2078" w:type="dxa"/>
            <w:vAlign w:val="center"/>
          </w:tcPr>
          <w:p w14:paraId="540758E0" w14:textId="09C7C9CB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28821D2F" w14:textId="77777777" w:rsidTr="00117AD5">
        <w:trPr>
          <w:trHeight w:val="263"/>
        </w:trPr>
        <w:tc>
          <w:tcPr>
            <w:tcW w:w="2965" w:type="dxa"/>
          </w:tcPr>
          <w:p w14:paraId="5702400A" w14:textId="22A655A3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2009</w:t>
            </w:r>
          </w:p>
        </w:tc>
        <w:tc>
          <w:tcPr>
            <w:tcW w:w="2610" w:type="dxa"/>
            <w:vAlign w:val="center"/>
          </w:tcPr>
          <w:p w14:paraId="0C5FA64A" w14:textId="1F660D3C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26.97 (22.31, 32.62)</w:t>
            </w:r>
          </w:p>
        </w:tc>
        <w:tc>
          <w:tcPr>
            <w:tcW w:w="2078" w:type="dxa"/>
            <w:vAlign w:val="center"/>
          </w:tcPr>
          <w:p w14:paraId="4C7B1284" w14:textId="07BD6C4D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6AF1F667" w14:textId="77777777" w:rsidTr="00117AD5">
        <w:trPr>
          <w:trHeight w:val="263"/>
        </w:trPr>
        <w:tc>
          <w:tcPr>
            <w:tcW w:w="2965" w:type="dxa"/>
          </w:tcPr>
          <w:p w14:paraId="1F1C9D2F" w14:textId="5F86CE4B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2010</w:t>
            </w:r>
          </w:p>
        </w:tc>
        <w:tc>
          <w:tcPr>
            <w:tcW w:w="2610" w:type="dxa"/>
            <w:vAlign w:val="center"/>
          </w:tcPr>
          <w:p w14:paraId="27C6E107" w14:textId="29167943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26.74 (22.11, 32.33)</w:t>
            </w:r>
          </w:p>
        </w:tc>
        <w:tc>
          <w:tcPr>
            <w:tcW w:w="2078" w:type="dxa"/>
            <w:vAlign w:val="center"/>
          </w:tcPr>
          <w:p w14:paraId="13B391ED" w14:textId="0C89E14A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33803C4C" w14:textId="77777777" w:rsidTr="00117AD5">
        <w:trPr>
          <w:trHeight w:val="263"/>
        </w:trPr>
        <w:tc>
          <w:tcPr>
            <w:tcW w:w="2965" w:type="dxa"/>
          </w:tcPr>
          <w:p w14:paraId="0124B8D5" w14:textId="5995FDAF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2011</w:t>
            </w:r>
          </w:p>
        </w:tc>
        <w:tc>
          <w:tcPr>
            <w:tcW w:w="2610" w:type="dxa"/>
            <w:vAlign w:val="center"/>
          </w:tcPr>
          <w:p w14:paraId="78D36F5C" w14:textId="5E36B73C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26.10 (21.59, 31.56)</w:t>
            </w:r>
          </w:p>
        </w:tc>
        <w:tc>
          <w:tcPr>
            <w:tcW w:w="2078" w:type="dxa"/>
            <w:vAlign w:val="center"/>
          </w:tcPr>
          <w:p w14:paraId="62640E2A" w14:textId="7D3944AB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789937B1" w14:textId="77777777" w:rsidTr="00117AD5">
        <w:trPr>
          <w:trHeight w:val="263"/>
        </w:trPr>
        <w:tc>
          <w:tcPr>
            <w:tcW w:w="2965" w:type="dxa"/>
          </w:tcPr>
          <w:p w14:paraId="40DB35A7" w14:textId="28FA6FE6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2012</w:t>
            </w:r>
          </w:p>
        </w:tc>
        <w:tc>
          <w:tcPr>
            <w:tcW w:w="2610" w:type="dxa"/>
            <w:vAlign w:val="center"/>
          </w:tcPr>
          <w:p w14:paraId="34A6204F" w14:textId="742065F7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24.80 (20.51, 29.99)</w:t>
            </w:r>
          </w:p>
        </w:tc>
        <w:tc>
          <w:tcPr>
            <w:tcW w:w="2078" w:type="dxa"/>
            <w:vAlign w:val="center"/>
          </w:tcPr>
          <w:p w14:paraId="64324BF7" w14:textId="07EF32A2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068FDF10" w14:textId="77777777" w:rsidTr="00117AD5">
        <w:trPr>
          <w:trHeight w:val="263"/>
        </w:trPr>
        <w:tc>
          <w:tcPr>
            <w:tcW w:w="2965" w:type="dxa"/>
          </w:tcPr>
          <w:p w14:paraId="51ED3C4D" w14:textId="586D1C10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2013</w:t>
            </w:r>
          </w:p>
        </w:tc>
        <w:tc>
          <w:tcPr>
            <w:tcW w:w="2610" w:type="dxa"/>
            <w:vAlign w:val="center"/>
          </w:tcPr>
          <w:p w14:paraId="152F2A6B" w14:textId="19F4A786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23.00 (19.02, 27.81)</w:t>
            </w:r>
          </w:p>
        </w:tc>
        <w:tc>
          <w:tcPr>
            <w:tcW w:w="2078" w:type="dxa"/>
            <w:vAlign w:val="center"/>
          </w:tcPr>
          <w:p w14:paraId="4D7B198C" w14:textId="1331B527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71B0FD71" w14:textId="77777777" w:rsidTr="00117AD5">
        <w:trPr>
          <w:trHeight w:val="263"/>
        </w:trPr>
        <w:tc>
          <w:tcPr>
            <w:tcW w:w="2965" w:type="dxa"/>
          </w:tcPr>
          <w:p w14:paraId="422D66BF" w14:textId="2DF7D362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2014</w:t>
            </w:r>
          </w:p>
        </w:tc>
        <w:tc>
          <w:tcPr>
            <w:tcW w:w="2610" w:type="dxa"/>
            <w:vAlign w:val="center"/>
          </w:tcPr>
          <w:p w14:paraId="62CB8893" w14:textId="59CB7DA5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22.82 (18.87, 27.59)</w:t>
            </w:r>
          </w:p>
        </w:tc>
        <w:tc>
          <w:tcPr>
            <w:tcW w:w="2078" w:type="dxa"/>
            <w:vAlign w:val="center"/>
          </w:tcPr>
          <w:p w14:paraId="35434B6A" w14:textId="7F93F9F9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0BB271EB" w14:textId="77777777" w:rsidTr="00117AD5">
        <w:trPr>
          <w:trHeight w:val="263"/>
        </w:trPr>
        <w:tc>
          <w:tcPr>
            <w:tcW w:w="2965" w:type="dxa"/>
          </w:tcPr>
          <w:p w14:paraId="780FF42F" w14:textId="57C90854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2015</w:t>
            </w:r>
          </w:p>
        </w:tc>
        <w:tc>
          <w:tcPr>
            <w:tcW w:w="2610" w:type="dxa"/>
            <w:vAlign w:val="center"/>
          </w:tcPr>
          <w:p w14:paraId="17179701" w14:textId="6EA00518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17.82 (14.73, 21.56)</w:t>
            </w:r>
          </w:p>
        </w:tc>
        <w:tc>
          <w:tcPr>
            <w:tcW w:w="2078" w:type="dxa"/>
            <w:vAlign w:val="center"/>
          </w:tcPr>
          <w:p w14:paraId="7F08B270" w14:textId="26B5261B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40E1145D" w14:textId="77777777" w:rsidTr="00117AD5">
        <w:trPr>
          <w:trHeight w:val="289"/>
        </w:trPr>
        <w:tc>
          <w:tcPr>
            <w:tcW w:w="2965" w:type="dxa"/>
          </w:tcPr>
          <w:p w14:paraId="18F80B0A" w14:textId="15D7175E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2016</w:t>
            </w:r>
          </w:p>
        </w:tc>
        <w:tc>
          <w:tcPr>
            <w:tcW w:w="2610" w:type="dxa"/>
            <w:vAlign w:val="center"/>
          </w:tcPr>
          <w:p w14:paraId="7ECC4450" w14:textId="0BF067FA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16.43 (13.58, 19.88)</w:t>
            </w:r>
          </w:p>
        </w:tc>
        <w:tc>
          <w:tcPr>
            <w:tcW w:w="2078" w:type="dxa"/>
            <w:vAlign w:val="center"/>
          </w:tcPr>
          <w:p w14:paraId="7D65AE6A" w14:textId="6CB542CE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165F52E8" w14:textId="77777777" w:rsidTr="00117AD5">
        <w:trPr>
          <w:trHeight w:val="263"/>
        </w:trPr>
        <w:tc>
          <w:tcPr>
            <w:tcW w:w="2965" w:type="dxa"/>
          </w:tcPr>
          <w:p w14:paraId="5D120C29" w14:textId="61FC4AAC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2017</w:t>
            </w:r>
          </w:p>
        </w:tc>
        <w:tc>
          <w:tcPr>
            <w:tcW w:w="2610" w:type="dxa"/>
            <w:vAlign w:val="center"/>
          </w:tcPr>
          <w:p w14:paraId="186975DC" w14:textId="20D197D9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15.42 (12.74, 18.66)</w:t>
            </w:r>
          </w:p>
        </w:tc>
        <w:tc>
          <w:tcPr>
            <w:tcW w:w="2078" w:type="dxa"/>
            <w:vAlign w:val="center"/>
          </w:tcPr>
          <w:p w14:paraId="20DB4128" w14:textId="62439E81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1338B21E" w14:textId="77777777" w:rsidTr="00117AD5">
        <w:trPr>
          <w:trHeight w:val="263"/>
        </w:trPr>
        <w:tc>
          <w:tcPr>
            <w:tcW w:w="2965" w:type="dxa"/>
          </w:tcPr>
          <w:p w14:paraId="7BBF28FD" w14:textId="0115EB24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2018</w:t>
            </w:r>
          </w:p>
        </w:tc>
        <w:tc>
          <w:tcPr>
            <w:tcW w:w="2610" w:type="dxa"/>
            <w:vAlign w:val="center"/>
          </w:tcPr>
          <w:p w14:paraId="6F946778" w14:textId="23BB11E3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14.20 (11.73, 17.19)</w:t>
            </w:r>
          </w:p>
        </w:tc>
        <w:tc>
          <w:tcPr>
            <w:tcW w:w="2078" w:type="dxa"/>
            <w:vAlign w:val="center"/>
          </w:tcPr>
          <w:p w14:paraId="2B5266A6" w14:textId="35F5C627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7F864AFE" w14:textId="77777777" w:rsidTr="00117AD5">
        <w:trPr>
          <w:trHeight w:val="263"/>
        </w:trPr>
        <w:tc>
          <w:tcPr>
            <w:tcW w:w="2965" w:type="dxa"/>
          </w:tcPr>
          <w:p w14:paraId="26556121" w14:textId="5DF7DE65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2019</w:t>
            </w:r>
          </w:p>
        </w:tc>
        <w:tc>
          <w:tcPr>
            <w:tcW w:w="2610" w:type="dxa"/>
            <w:vAlign w:val="center"/>
          </w:tcPr>
          <w:p w14:paraId="347BFF76" w14:textId="5AA9F1D4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12.96 (10.70, 15.69)</w:t>
            </w:r>
          </w:p>
        </w:tc>
        <w:tc>
          <w:tcPr>
            <w:tcW w:w="2078" w:type="dxa"/>
            <w:vAlign w:val="center"/>
          </w:tcPr>
          <w:p w14:paraId="14042EDB" w14:textId="3E3CEE82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40C67054" w14:textId="77777777" w:rsidTr="00117AD5">
        <w:trPr>
          <w:trHeight w:val="263"/>
        </w:trPr>
        <w:tc>
          <w:tcPr>
            <w:tcW w:w="2965" w:type="dxa"/>
          </w:tcPr>
          <w:p w14:paraId="297B339D" w14:textId="17D00E13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2020</w:t>
            </w:r>
          </w:p>
        </w:tc>
        <w:tc>
          <w:tcPr>
            <w:tcW w:w="2610" w:type="dxa"/>
            <w:vAlign w:val="center"/>
          </w:tcPr>
          <w:p w14:paraId="7677D464" w14:textId="44AF2CFB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12.16 (10.04, 14.72)</w:t>
            </w:r>
          </w:p>
        </w:tc>
        <w:tc>
          <w:tcPr>
            <w:tcW w:w="2078" w:type="dxa"/>
            <w:vAlign w:val="center"/>
          </w:tcPr>
          <w:p w14:paraId="6E1BEFAB" w14:textId="2DAE6036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3D8E18A2" w14:textId="77777777" w:rsidTr="00117AD5">
        <w:trPr>
          <w:trHeight w:val="263"/>
        </w:trPr>
        <w:tc>
          <w:tcPr>
            <w:tcW w:w="2965" w:type="dxa"/>
          </w:tcPr>
          <w:p w14:paraId="3DD60FF5" w14:textId="0F53DEFD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2021</w:t>
            </w:r>
          </w:p>
        </w:tc>
        <w:tc>
          <w:tcPr>
            <w:tcW w:w="2610" w:type="dxa"/>
            <w:vAlign w:val="center"/>
          </w:tcPr>
          <w:p w14:paraId="582EF814" w14:textId="0F5D604B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11.72 (9.67, 14.19)</w:t>
            </w:r>
          </w:p>
        </w:tc>
        <w:tc>
          <w:tcPr>
            <w:tcW w:w="2078" w:type="dxa"/>
            <w:vAlign w:val="center"/>
          </w:tcPr>
          <w:p w14:paraId="1CEFFB72" w14:textId="470755A9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871E8C" w:rsidRPr="005721D3" w14:paraId="4E545077" w14:textId="77777777" w:rsidTr="00117AD5">
        <w:trPr>
          <w:trHeight w:val="263"/>
        </w:trPr>
        <w:tc>
          <w:tcPr>
            <w:tcW w:w="2965" w:type="dxa"/>
          </w:tcPr>
          <w:p w14:paraId="135E1933" w14:textId="139FCAC3" w:rsidR="00871E8C" w:rsidRPr="00B91732" w:rsidRDefault="00871E8C" w:rsidP="00871E8C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2610" w:type="dxa"/>
            <w:vAlign w:val="center"/>
          </w:tcPr>
          <w:p w14:paraId="1BF98103" w14:textId="77777777" w:rsidR="00871E8C" w:rsidRPr="005721D3" w:rsidRDefault="00871E8C" w:rsidP="00117AD5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4DD70E81" w14:textId="77777777" w:rsidR="00871E8C" w:rsidRPr="00117AD5" w:rsidRDefault="00871E8C" w:rsidP="00117AD5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871E8C" w:rsidRPr="005721D3" w14:paraId="712F9F41" w14:textId="77777777" w:rsidTr="00117AD5">
        <w:trPr>
          <w:trHeight w:val="263"/>
        </w:trPr>
        <w:tc>
          <w:tcPr>
            <w:tcW w:w="2965" w:type="dxa"/>
          </w:tcPr>
          <w:p w14:paraId="10E5A7D5" w14:textId="4AFD6A1D" w:rsidR="00871E8C" w:rsidRPr="00B91732" w:rsidRDefault="00871E8C" w:rsidP="00871E8C">
            <w:pPr>
              <w:textAlignment w:val="baseline"/>
              <w:rPr>
                <w:b/>
                <w:bCs/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January</w:t>
            </w:r>
          </w:p>
        </w:tc>
        <w:tc>
          <w:tcPr>
            <w:tcW w:w="2610" w:type="dxa"/>
            <w:vAlign w:val="center"/>
          </w:tcPr>
          <w:p w14:paraId="55643FF7" w14:textId="7F2F8C73" w:rsidR="00871E8C" w:rsidRPr="005721D3" w:rsidRDefault="00871E8C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REF</w:t>
            </w:r>
          </w:p>
        </w:tc>
        <w:tc>
          <w:tcPr>
            <w:tcW w:w="2078" w:type="dxa"/>
            <w:vAlign w:val="center"/>
          </w:tcPr>
          <w:p w14:paraId="01F6B94E" w14:textId="5E2C1159" w:rsidR="00871E8C" w:rsidRPr="00117AD5" w:rsidRDefault="00871E8C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REF</w:t>
            </w:r>
          </w:p>
        </w:tc>
      </w:tr>
      <w:tr w:rsidR="00117AD5" w:rsidRPr="005721D3" w14:paraId="67A77029" w14:textId="77777777" w:rsidTr="00117AD5">
        <w:trPr>
          <w:trHeight w:val="263"/>
        </w:trPr>
        <w:tc>
          <w:tcPr>
            <w:tcW w:w="2965" w:type="dxa"/>
          </w:tcPr>
          <w:p w14:paraId="1235E5B8" w14:textId="1D86B541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February</w:t>
            </w:r>
          </w:p>
        </w:tc>
        <w:tc>
          <w:tcPr>
            <w:tcW w:w="2610" w:type="dxa"/>
            <w:vAlign w:val="center"/>
          </w:tcPr>
          <w:p w14:paraId="38BA7346" w14:textId="0C43DF30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0.87 (0.85, 0.88)</w:t>
            </w:r>
          </w:p>
        </w:tc>
        <w:tc>
          <w:tcPr>
            <w:tcW w:w="2078" w:type="dxa"/>
            <w:vAlign w:val="center"/>
          </w:tcPr>
          <w:p w14:paraId="63E51D71" w14:textId="40B47AF8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5588B258" w14:textId="77777777" w:rsidTr="00117AD5">
        <w:trPr>
          <w:trHeight w:val="263"/>
        </w:trPr>
        <w:tc>
          <w:tcPr>
            <w:tcW w:w="2965" w:type="dxa"/>
          </w:tcPr>
          <w:p w14:paraId="01BFCB5D" w14:textId="782EB0BC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March</w:t>
            </w:r>
          </w:p>
        </w:tc>
        <w:tc>
          <w:tcPr>
            <w:tcW w:w="2610" w:type="dxa"/>
            <w:vAlign w:val="center"/>
          </w:tcPr>
          <w:p w14:paraId="35E965C9" w14:textId="22D5E1EC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0.82 (0.81, 0.84)</w:t>
            </w:r>
          </w:p>
        </w:tc>
        <w:tc>
          <w:tcPr>
            <w:tcW w:w="2078" w:type="dxa"/>
            <w:vAlign w:val="center"/>
          </w:tcPr>
          <w:p w14:paraId="55F28FEF" w14:textId="78771BCE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70A55F71" w14:textId="77777777" w:rsidTr="00117AD5">
        <w:trPr>
          <w:trHeight w:val="263"/>
        </w:trPr>
        <w:tc>
          <w:tcPr>
            <w:tcW w:w="2965" w:type="dxa"/>
          </w:tcPr>
          <w:p w14:paraId="30B14F75" w14:textId="134B740E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April</w:t>
            </w:r>
          </w:p>
        </w:tc>
        <w:tc>
          <w:tcPr>
            <w:tcW w:w="2610" w:type="dxa"/>
            <w:vAlign w:val="center"/>
          </w:tcPr>
          <w:p w14:paraId="1D4208AF" w14:textId="0248D808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0.84 (0.82, 0.85)</w:t>
            </w:r>
          </w:p>
        </w:tc>
        <w:tc>
          <w:tcPr>
            <w:tcW w:w="2078" w:type="dxa"/>
            <w:vAlign w:val="center"/>
          </w:tcPr>
          <w:p w14:paraId="0953D880" w14:textId="2799BB3A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456F920C" w14:textId="77777777" w:rsidTr="00117AD5">
        <w:trPr>
          <w:trHeight w:val="263"/>
        </w:trPr>
        <w:tc>
          <w:tcPr>
            <w:tcW w:w="2965" w:type="dxa"/>
          </w:tcPr>
          <w:p w14:paraId="5EE53DD2" w14:textId="6442AF5F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May</w:t>
            </w:r>
          </w:p>
        </w:tc>
        <w:tc>
          <w:tcPr>
            <w:tcW w:w="2610" w:type="dxa"/>
            <w:vAlign w:val="center"/>
          </w:tcPr>
          <w:p w14:paraId="1B81944E" w14:textId="3F944E59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0.84 (0.83, 0.86)</w:t>
            </w:r>
          </w:p>
        </w:tc>
        <w:tc>
          <w:tcPr>
            <w:tcW w:w="2078" w:type="dxa"/>
            <w:vAlign w:val="center"/>
          </w:tcPr>
          <w:p w14:paraId="55234735" w14:textId="3AEC4EBF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7E4E9B9A" w14:textId="77777777" w:rsidTr="00117AD5">
        <w:trPr>
          <w:trHeight w:val="263"/>
        </w:trPr>
        <w:tc>
          <w:tcPr>
            <w:tcW w:w="2965" w:type="dxa"/>
          </w:tcPr>
          <w:p w14:paraId="6EA72C04" w14:textId="28B470C9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June</w:t>
            </w:r>
          </w:p>
        </w:tc>
        <w:tc>
          <w:tcPr>
            <w:tcW w:w="2610" w:type="dxa"/>
            <w:vAlign w:val="center"/>
          </w:tcPr>
          <w:p w14:paraId="1E509309" w14:textId="378E82F4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0.98 (0.96, 1.00)</w:t>
            </w:r>
          </w:p>
        </w:tc>
        <w:tc>
          <w:tcPr>
            <w:tcW w:w="2078" w:type="dxa"/>
            <w:vAlign w:val="center"/>
          </w:tcPr>
          <w:p w14:paraId="1425843C" w14:textId="0C4FD4D7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0.03</w:t>
            </w:r>
          </w:p>
        </w:tc>
      </w:tr>
      <w:tr w:rsidR="00117AD5" w:rsidRPr="005721D3" w14:paraId="5C8EB9AE" w14:textId="77777777" w:rsidTr="00117AD5">
        <w:trPr>
          <w:trHeight w:val="263"/>
        </w:trPr>
        <w:tc>
          <w:tcPr>
            <w:tcW w:w="2965" w:type="dxa"/>
          </w:tcPr>
          <w:p w14:paraId="30E2F815" w14:textId="6A763B73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July</w:t>
            </w:r>
          </w:p>
        </w:tc>
        <w:tc>
          <w:tcPr>
            <w:tcW w:w="2610" w:type="dxa"/>
            <w:vAlign w:val="center"/>
          </w:tcPr>
          <w:p w14:paraId="0E540F87" w14:textId="71429438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1.03 (1.01, 1.05)</w:t>
            </w:r>
          </w:p>
        </w:tc>
        <w:tc>
          <w:tcPr>
            <w:tcW w:w="2078" w:type="dxa"/>
            <w:vAlign w:val="center"/>
          </w:tcPr>
          <w:p w14:paraId="49E475F9" w14:textId="6CE3C926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0B64F868" w14:textId="77777777" w:rsidTr="00117AD5">
        <w:trPr>
          <w:trHeight w:val="263"/>
        </w:trPr>
        <w:tc>
          <w:tcPr>
            <w:tcW w:w="2965" w:type="dxa"/>
          </w:tcPr>
          <w:p w14:paraId="59968866" w14:textId="3B9A7411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August</w:t>
            </w:r>
          </w:p>
        </w:tc>
        <w:tc>
          <w:tcPr>
            <w:tcW w:w="2610" w:type="dxa"/>
            <w:vAlign w:val="center"/>
          </w:tcPr>
          <w:p w14:paraId="7EFBA052" w14:textId="223D106C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1.14 (1.12, 1.16)</w:t>
            </w:r>
          </w:p>
        </w:tc>
        <w:tc>
          <w:tcPr>
            <w:tcW w:w="2078" w:type="dxa"/>
            <w:vAlign w:val="center"/>
          </w:tcPr>
          <w:p w14:paraId="16425FE1" w14:textId="587619FD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2CFC1185" w14:textId="77777777" w:rsidTr="00117AD5">
        <w:trPr>
          <w:trHeight w:val="263"/>
        </w:trPr>
        <w:tc>
          <w:tcPr>
            <w:tcW w:w="2965" w:type="dxa"/>
          </w:tcPr>
          <w:p w14:paraId="5F726D32" w14:textId="5D38EE30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September</w:t>
            </w:r>
          </w:p>
        </w:tc>
        <w:tc>
          <w:tcPr>
            <w:tcW w:w="2610" w:type="dxa"/>
            <w:vAlign w:val="center"/>
          </w:tcPr>
          <w:p w14:paraId="43D4109F" w14:textId="1BABBE40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1.13 (1.11, 1.15)</w:t>
            </w:r>
          </w:p>
        </w:tc>
        <w:tc>
          <w:tcPr>
            <w:tcW w:w="2078" w:type="dxa"/>
            <w:vAlign w:val="center"/>
          </w:tcPr>
          <w:p w14:paraId="398E8E76" w14:textId="55306797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4A91CFD7" w14:textId="77777777" w:rsidTr="00117AD5">
        <w:trPr>
          <w:trHeight w:val="263"/>
        </w:trPr>
        <w:tc>
          <w:tcPr>
            <w:tcW w:w="2965" w:type="dxa"/>
          </w:tcPr>
          <w:p w14:paraId="37094F0A" w14:textId="56DF3762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October</w:t>
            </w:r>
          </w:p>
        </w:tc>
        <w:tc>
          <w:tcPr>
            <w:tcW w:w="2610" w:type="dxa"/>
            <w:vAlign w:val="center"/>
          </w:tcPr>
          <w:p w14:paraId="7B29FCBC" w14:textId="26AE6DE0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1.07 (1.05, 1.09)</w:t>
            </w:r>
          </w:p>
        </w:tc>
        <w:tc>
          <w:tcPr>
            <w:tcW w:w="2078" w:type="dxa"/>
            <w:vAlign w:val="center"/>
          </w:tcPr>
          <w:p w14:paraId="14D1AACA" w14:textId="32A2F5CE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0975200D" w14:textId="77777777" w:rsidTr="00117AD5">
        <w:trPr>
          <w:trHeight w:val="263"/>
        </w:trPr>
        <w:tc>
          <w:tcPr>
            <w:tcW w:w="2965" w:type="dxa"/>
          </w:tcPr>
          <w:p w14:paraId="78E0B07A" w14:textId="6D5B411A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November</w:t>
            </w:r>
          </w:p>
        </w:tc>
        <w:tc>
          <w:tcPr>
            <w:tcW w:w="2610" w:type="dxa"/>
            <w:vAlign w:val="center"/>
          </w:tcPr>
          <w:p w14:paraId="5EDF32FA" w14:textId="0CB9EEF0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0.93 (0.91, 0.95)</w:t>
            </w:r>
          </w:p>
        </w:tc>
        <w:tc>
          <w:tcPr>
            <w:tcW w:w="2078" w:type="dxa"/>
            <w:vAlign w:val="center"/>
          </w:tcPr>
          <w:p w14:paraId="33B387FF" w14:textId="4F7D1DF0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623943A1" w14:textId="77777777" w:rsidTr="00117AD5">
        <w:trPr>
          <w:trHeight w:val="263"/>
        </w:trPr>
        <w:tc>
          <w:tcPr>
            <w:tcW w:w="2965" w:type="dxa"/>
          </w:tcPr>
          <w:p w14:paraId="62CAC206" w14:textId="49E468B4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December</w:t>
            </w:r>
          </w:p>
        </w:tc>
        <w:tc>
          <w:tcPr>
            <w:tcW w:w="2610" w:type="dxa"/>
            <w:vAlign w:val="center"/>
          </w:tcPr>
          <w:p w14:paraId="178240FD" w14:textId="54102861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0.83 (0.81, 0.85)</w:t>
            </w:r>
          </w:p>
        </w:tc>
        <w:tc>
          <w:tcPr>
            <w:tcW w:w="2078" w:type="dxa"/>
            <w:vAlign w:val="center"/>
          </w:tcPr>
          <w:p w14:paraId="7B03F775" w14:textId="26BC4179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871E8C" w:rsidRPr="005721D3" w14:paraId="77DE854D" w14:textId="77777777" w:rsidTr="00117AD5">
        <w:trPr>
          <w:trHeight w:val="263"/>
        </w:trPr>
        <w:tc>
          <w:tcPr>
            <w:tcW w:w="2965" w:type="dxa"/>
            <w:vAlign w:val="bottom"/>
          </w:tcPr>
          <w:p w14:paraId="18F9FB68" w14:textId="2EACDB2D" w:rsidR="00871E8C" w:rsidRPr="00B91732" w:rsidRDefault="00871E8C" w:rsidP="00871E8C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b/>
                <w:bCs/>
                <w:sz w:val="22"/>
                <w:szCs w:val="22"/>
              </w:rPr>
              <w:t>Family Size</w:t>
            </w:r>
          </w:p>
        </w:tc>
        <w:tc>
          <w:tcPr>
            <w:tcW w:w="2610" w:type="dxa"/>
            <w:vAlign w:val="center"/>
          </w:tcPr>
          <w:p w14:paraId="492E7A94" w14:textId="32142484" w:rsidR="00871E8C" w:rsidRPr="005721D3" w:rsidRDefault="00871E8C" w:rsidP="00117AD5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172169A4" w14:textId="07A07779" w:rsidR="00871E8C" w:rsidRPr="00117AD5" w:rsidRDefault="00871E8C" w:rsidP="00117AD5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117AD5" w:rsidRPr="005721D3" w14:paraId="22B45E5D" w14:textId="77777777" w:rsidTr="00117AD5">
        <w:trPr>
          <w:trHeight w:val="263"/>
        </w:trPr>
        <w:tc>
          <w:tcPr>
            <w:tcW w:w="2965" w:type="dxa"/>
            <w:vAlign w:val="bottom"/>
          </w:tcPr>
          <w:p w14:paraId="7F0EA9A3" w14:textId="7C94C9A2" w:rsidR="00117AD5" w:rsidRPr="00B91732" w:rsidRDefault="00117AD5" w:rsidP="00117AD5">
            <w:pPr>
              <w:textAlignment w:val="baseline"/>
              <w:rPr>
                <w:b/>
                <w:bCs/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2610" w:type="dxa"/>
            <w:vAlign w:val="center"/>
          </w:tcPr>
          <w:p w14:paraId="708ECC92" w14:textId="3990CEE7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REF</w:t>
            </w:r>
          </w:p>
        </w:tc>
        <w:tc>
          <w:tcPr>
            <w:tcW w:w="2078" w:type="dxa"/>
            <w:vAlign w:val="center"/>
          </w:tcPr>
          <w:p w14:paraId="314AEEB5" w14:textId="54CB5249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5721D3">
              <w:rPr>
                <w:sz w:val="21"/>
                <w:szCs w:val="21"/>
              </w:rPr>
              <w:t>REF</w:t>
            </w:r>
          </w:p>
        </w:tc>
      </w:tr>
      <w:tr w:rsidR="00117AD5" w:rsidRPr="005721D3" w14:paraId="1F15D7CC" w14:textId="77777777" w:rsidTr="00B30518">
        <w:trPr>
          <w:trHeight w:val="263"/>
        </w:trPr>
        <w:tc>
          <w:tcPr>
            <w:tcW w:w="2965" w:type="dxa"/>
            <w:vAlign w:val="bottom"/>
          </w:tcPr>
          <w:p w14:paraId="54141201" w14:textId="24045F9D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3</w:t>
            </w:r>
          </w:p>
        </w:tc>
        <w:tc>
          <w:tcPr>
            <w:tcW w:w="2610" w:type="dxa"/>
            <w:vAlign w:val="bottom"/>
          </w:tcPr>
          <w:p w14:paraId="210384A9" w14:textId="25D1DAAE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 xml:space="preserve">  0.91 (0.90, 0.93)</w:t>
            </w:r>
          </w:p>
        </w:tc>
        <w:tc>
          <w:tcPr>
            <w:tcW w:w="2078" w:type="dxa"/>
            <w:vAlign w:val="bottom"/>
          </w:tcPr>
          <w:p w14:paraId="1F050823" w14:textId="02036AD5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05DB6FA5" w14:textId="77777777" w:rsidTr="00B30518">
        <w:trPr>
          <w:trHeight w:val="289"/>
        </w:trPr>
        <w:tc>
          <w:tcPr>
            <w:tcW w:w="2965" w:type="dxa"/>
            <w:vAlign w:val="bottom"/>
          </w:tcPr>
          <w:p w14:paraId="6258935C" w14:textId="4E56C789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4</w:t>
            </w:r>
          </w:p>
        </w:tc>
        <w:tc>
          <w:tcPr>
            <w:tcW w:w="2610" w:type="dxa"/>
            <w:vAlign w:val="bottom"/>
          </w:tcPr>
          <w:p w14:paraId="7B1A223C" w14:textId="4C34274C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 xml:space="preserve">  0.82 (0.81, 0.83)</w:t>
            </w:r>
          </w:p>
        </w:tc>
        <w:tc>
          <w:tcPr>
            <w:tcW w:w="2078" w:type="dxa"/>
            <w:vAlign w:val="bottom"/>
          </w:tcPr>
          <w:p w14:paraId="34A054A1" w14:textId="7CEE1BF8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3152E0F9" w14:textId="77777777" w:rsidTr="00B30518">
        <w:trPr>
          <w:trHeight w:val="263"/>
        </w:trPr>
        <w:tc>
          <w:tcPr>
            <w:tcW w:w="2965" w:type="dxa"/>
            <w:vAlign w:val="bottom"/>
          </w:tcPr>
          <w:p w14:paraId="3D225F2F" w14:textId="538D7E15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2610" w:type="dxa"/>
            <w:vAlign w:val="bottom"/>
          </w:tcPr>
          <w:p w14:paraId="6AAA601E" w14:textId="736FD5F0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 xml:space="preserve">  0.84 (0.83, 0.86)</w:t>
            </w:r>
          </w:p>
        </w:tc>
        <w:tc>
          <w:tcPr>
            <w:tcW w:w="2078" w:type="dxa"/>
            <w:vAlign w:val="bottom"/>
          </w:tcPr>
          <w:p w14:paraId="25365B22" w14:textId="5E1D6BF8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  <w:tr w:rsidR="00117AD5" w:rsidRPr="005721D3" w14:paraId="530D61B1" w14:textId="77777777" w:rsidTr="00B30518">
        <w:trPr>
          <w:trHeight w:val="263"/>
        </w:trPr>
        <w:tc>
          <w:tcPr>
            <w:tcW w:w="2965" w:type="dxa"/>
            <w:vAlign w:val="bottom"/>
          </w:tcPr>
          <w:p w14:paraId="20A36958" w14:textId="4369B365" w:rsidR="00117AD5" w:rsidRPr="00B91732" w:rsidRDefault="00117AD5" w:rsidP="00117AD5">
            <w:pPr>
              <w:textAlignment w:val="baseline"/>
              <w:rPr>
                <w:sz w:val="22"/>
                <w:szCs w:val="22"/>
              </w:rPr>
            </w:pPr>
            <w:r w:rsidRPr="00B91732">
              <w:rPr>
                <w:sz w:val="22"/>
                <w:szCs w:val="22"/>
              </w:rPr>
              <w:t xml:space="preserve">  &gt;5</w:t>
            </w:r>
          </w:p>
        </w:tc>
        <w:tc>
          <w:tcPr>
            <w:tcW w:w="2610" w:type="dxa"/>
            <w:vAlign w:val="bottom"/>
          </w:tcPr>
          <w:p w14:paraId="380D078C" w14:textId="5BF6D035" w:rsidR="00117AD5" w:rsidRPr="005721D3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 xml:space="preserve">  0.90 (0.88, 0.92)</w:t>
            </w:r>
          </w:p>
        </w:tc>
        <w:tc>
          <w:tcPr>
            <w:tcW w:w="2078" w:type="dxa"/>
            <w:vAlign w:val="bottom"/>
          </w:tcPr>
          <w:p w14:paraId="66E750A3" w14:textId="289A2588" w:rsidR="00117AD5" w:rsidRPr="00117AD5" w:rsidRDefault="00117AD5" w:rsidP="00117AD5">
            <w:pPr>
              <w:jc w:val="center"/>
              <w:textAlignment w:val="baseline"/>
              <w:rPr>
                <w:sz w:val="21"/>
                <w:szCs w:val="21"/>
              </w:rPr>
            </w:pPr>
            <w:r w:rsidRPr="00117AD5">
              <w:rPr>
                <w:sz w:val="21"/>
                <w:szCs w:val="21"/>
              </w:rPr>
              <w:t>&lt;0.001</w:t>
            </w:r>
          </w:p>
        </w:tc>
      </w:tr>
    </w:tbl>
    <w:p w14:paraId="53B66745" w14:textId="5BF2265B" w:rsidR="00A132BC" w:rsidRDefault="00A132BC"/>
    <w:p w14:paraId="3EB4BAB0" w14:textId="77777777" w:rsidR="00701BDE" w:rsidRDefault="00701BDE"/>
    <w:p w14:paraId="3BD5EEEB" w14:textId="77777777" w:rsidR="00701BDE" w:rsidRDefault="00701BDE"/>
    <w:p w14:paraId="1DB03DEB" w14:textId="77777777" w:rsidR="00701BDE" w:rsidRDefault="00701BDE"/>
    <w:p w14:paraId="0A0D42BD" w14:textId="77777777" w:rsidR="00701BDE" w:rsidRDefault="00701BDE"/>
    <w:p w14:paraId="1AB5B8CD" w14:textId="77777777" w:rsidR="00AC2646" w:rsidRDefault="00AC2646">
      <w:pPr>
        <w:rPr>
          <w:b/>
          <w:bCs/>
        </w:rPr>
      </w:pPr>
      <w:r>
        <w:rPr>
          <w:b/>
          <w:bCs/>
        </w:rPr>
        <w:br w:type="page"/>
      </w:r>
    </w:p>
    <w:p w14:paraId="7A9300CF" w14:textId="79B11D15" w:rsidR="00701BDE" w:rsidRDefault="00701BDE">
      <w:r w:rsidRPr="00613385">
        <w:rPr>
          <w:b/>
          <w:bCs/>
        </w:rPr>
        <w:lastRenderedPageBreak/>
        <w:t>Supplementary Figure 1</w:t>
      </w:r>
      <w:r>
        <w:t xml:space="preserve"> – Trends in MRSA cases</w:t>
      </w:r>
      <w:r w:rsidR="00613385">
        <w:t xml:space="preserve"> across time, broken down by prior family exposure</w:t>
      </w:r>
    </w:p>
    <w:p w14:paraId="4AC3B7AD" w14:textId="64BBD61C" w:rsidR="003A0EC0" w:rsidRDefault="003A0EC0">
      <w:r w:rsidRPr="003A0EC0">
        <w:rPr>
          <w:noProof/>
        </w:rPr>
        <w:drawing>
          <wp:inline distT="0" distB="0" distL="0" distR="0" wp14:anchorId="1511EA15" wp14:editId="6B4DEF68">
            <wp:extent cx="5080000" cy="5080000"/>
            <wp:effectExtent l="0" t="0" r="0" b="0"/>
            <wp:docPr id="883917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174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95"/>
    <w:rsid w:val="0001364A"/>
    <w:rsid w:val="000E226F"/>
    <w:rsid w:val="00112E38"/>
    <w:rsid w:val="00117AD5"/>
    <w:rsid w:val="001279E2"/>
    <w:rsid w:val="001478B4"/>
    <w:rsid w:val="0016513E"/>
    <w:rsid w:val="00237FCE"/>
    <w:rsid w:val="002C7CA5"/>
    <w:rsid w:val="002E3051"/>
    <w:rsid w:val="002E596D"/>
    <w:rsid w:val="00322EF0"/>
    <w:rsid w:val="00363A52"/>
    <w:rsid w:val="00383483"/>
    <w:rsid w:val="003A0EC0"/>
    <w:rsid w:val="003B144D"/>
    <w:rsid w:val="003D0146"/>
    <w:rsid w:val="0046266D"/>
    <w:rsid w:val="00496937"/>
    <w:rsid w:val="004E2269"/>
    <w:rsid w:val="004E4C9B"/>
    <w:rsid w:val="00547271"/>
    <w:rsid w:val="00557C8E"/>
    <w:rsid w:val="00562A4C"/>
    <w:rsid w:val="005D2AEF"/>
    <w:rsid w:val="005E2AA5"/>
    <w:rsid w:val="00605540"/>
    <w:rsid w:val="00613385"/>
    <w:rsid w:val="00640B16"/>
    <w:rsid w:val="00664119"/>
    <w:rsid w:val="00670C59"/>
    <w:rsid w:val="006748F3"/>
    <w:rsid w:val="006F264E"/>
    <w:rsid w:val="006F401E"/>
    <w:rsid w:val="00701BDE"/>
    <w:rsid w:val="00757F17"/>
    <w:rsid w:val="007B3B5F"/>
    <w:rsid w:val="007B41FF"/>
    <w:rsid w:val="00803FB6"/>
    <w:rsid w:val="00807BB5"/>
    <w:rsid w:val="00826464"/>
    <w:rsid w:val="00840C40"/>
    <w:rsid w:val="00855F98"/>
    <w:rsid w:val="00871E8C"/>
    <w:rsid w:val="00876395"/>
    <w:rsid w:val="008839F5"/>
    <w:rsid w:val="00893CA1"/>
    <w:rsid w:val="008B24D7"/>
    <w:rsid w:val="009829CF"/>
    <w:rsid w:val="00984EAA"/>
    <w:rsid w:val="009914A6"/>
    <w:rsid w:val="009C43C7"/>
    <w:rsid w:val="009F1B6A"/>
    <w:rsid w:val="00A129D6"/>
    <w:rsid w:val="00A132BC"/>
    <w:rsid w:val="00A2168A"/>
    <w:rsid w:val="00A648B0"/>
    <w:rsid w:val="00AC2646"/>
    <w:rsid w:val="00B50244"/>
    <w:rsid w:val="00B848B8"/>
    <w:rsid w:val="00B91732"/>
    <w:rsid w:val="00BD3813"/>
    <w:rsid w:val="00BF29AB"/>
    <w:rsid w:val="00C364B1"/>
    <w:rsid w:val="00D019D1"/>
    <w:rsid w:val="00D07D3E"/>
    <w:rsid w:val="00D94184"/>
    <w:rsid w:val="00DD1B6F"/>
    <w:rsid w:val="00E14C0C"/>
    <w:rsid w:val="00E3798C"/>
    <w:rsid w:val="00E4124F"/>
    <w:rsid w:val="00ED033F"/>
    <w:rsid w:val="00EE2795"/>
    <w:rsid w:val="00F05D2E"/>
    <w:rsid w:val="00F17B07"/>
    <w:rsid w:val="00F627ED"/>
    <w:rsid w:val="00F76023"/>
    <w:rsid w:val="00FA2E9F"/>
    <w:rsid w:val="00FE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33D2"/>
  <w15:chartTrackingRefBased/>
  <w15:docId w15:val="{F38B38FF-4408-9D4F-946F-F65AF964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71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27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1534</Words>
  <Characters>8750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Aaron C</dc:creator>
  <cp:keywords/>
  <dc:description/>
  <cp:lastModifiedBy>Miller, Aaron C</cp:lastModifiedBy>
  <cp:revision>2</cp:revision>
  <dcterms:created xsi:type="dcterms:W3CDTF">2024-05-02T18:20:00Z</dcterms:created>
  <dcterms:modified xsi:type="dcterms:W3CDTF">2024-05-02T18:20:00Z</dcterms:modified>
</cp:coreProperties>
</file>