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C17C2" w:rsidRPr="00EC17C2" w:rsidRDefault="00EC17C2" w:rsidP="00EC17C2">
      <w:pPr>
        <w:spacing w:line="480" w:lineRule="auto"/>
        <w:jc w:val="left"/>
        <w:rPr>
          <w:rFonts w:cs="Times New Roman"/>
          <w:b/>
          <w:color w:val="0D0D0D" w:themeColor="text1" w:themeTint="F2"/>
        </w:rPr>
      </w:pPr>
      <w:r w:rsidRPr="00EC17C2">
        <w:rPr>
          <w:rFonts w:cs="Times New Roman"/>
          <w:b/>
          <w:color w:val="0D0D0D" w:themeColor="text1" w:themeTint="F2"/>
        </w:rPr>
        <w:t>Supplementary information</w:t>
      </w:r>
    </w:p>
    <w:p w:rsidR="00EA5BC8" w:rsidRPr="00291086" w:rsidRDefault="00EA5BC8" w:rsidP="00EA5BC8">
      <w:pPr>
        <w:rPr>
          <w:rFonts w:cs="Times New Roman"/>
          <w:szCs w:val="24"/>
        </w:rPr>
      </w:pPr>
      <w:r>
        <w:rPr>
          <w:rFonts w:cs="Times New Roman"/>
          <w:noProof/>
          <w:szCs w:val="24"/>
        </w:rPr>
        <w:drawing>
          <wp:inline distT="0" distB="0" distL="0" distR="0" wp14:anchorId="0342F2EA" wp14:editId="3A6D9C20">
            <wp:extent cx="2552700" cy="156464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4688" cy="15781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1A0B5C69" wp14:editId="40E4D806">
            <wp:extent cx="2507365" cy="1559326"/>
            <wp:effectExtent l="0" t="0" r="7620" b="317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0278" cy="15735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C583E" w:rsidRPr="001C583E" w:rsidRDefault="00EA5BC8" w:rsidP="00EA5BC8">
      <w:pPr>
        <w:rPr>
          <w:rFonts w:cs="Times New Roman"/>
          <w:color w:val="0D0D0D" w:themeColor="text1" w:themeTint="F2"/>
          <w:sz w:val="22"/>
        </w:rPr>
      </w:pPr>
      <w:r>
        <w:rPr>
          <w:b/>
          <w:szCs w:val="24"/>
        </w:rPr>
        <w:t>Figure</w:t>
      </w:r>
      <w:r w:rsidRPr="00D54D66">
        <w:rPr>
          <w:b/>
          <w:szCs w:val="24"/>
        </w:rPr>
        <w:t xml:space="preserve"> </w:t>
      </w:r>
      <w:r>
        <w:rPr>
          <w:b/>
          <w:szCs w:val="24"/>
        </w:rPr>
        <w:t>S1</w:t>
      </w:r>
      <w:r w:rsidRPr="00D54D66">
        <w:rPr>
          <w:b/>
          <w:szCs w:val="24"/>
        </w:rPr>
        <w:t>.</w:t>
      </w:r>
      <w:r w:rsidRPr="00D54D66">
        <w:rPr>
          <w:szCs w:val="24"/>
        </w:rPr>
        <w:t xml:space="preserve"> </w:t>
      </w:r>
      <w:r w:rsidRPr="0092214D">
        <w:rPr>
          <w:szCs w:val="24"/>
        </w:rPr>
        <w:t>Correlations between GR</w:t>
      </w:r>
      <w:r w:rsidRPr="009B33F4">
        <w:rPr>
          <w:szCs w:val="24"/>
          <w:vertAlign w:val="subscript"/>
        </w:rPr>
        <w:t>50</w:t>
      </w:r>
      <w:r w:rsidRPr="0092214D">
        <w:rPr>
          <w:szCs w:val="24"/>
        </w:rPr>
        <w:t xml:space="preserve"> </w:t>
      </w:r>
      <w:r>
        <w:rPr>
          <w:szCs w:val="24"/>
        </w:rPr>
        <w:t xml:space="preserve">values </w:t>
      </w:r>
      <w:r w:rsidRPr="0092214D">
        <w:rPr>
          <w:szCs w:val="24"/>
        </w:rPr>
        <w:t xml:space="preserve">of </w:t>
      </w:r>
      <w:r w:rsidRPr="009B33F4">
        <w:rPr>
          <w:i/>
          <w:szCs w:val="24"/>
        </w:rPr>
        <w:t xml:space="preserve">Echinochloa glabrescens </w:t>
      </w:r>
      <w:r w:rsidRPr="0092214D">
        <w:rPr>
          <w:szCs w:val="24"/>
        </w:rPr>
        <w:t>for florpyrauxifen</w:t>
      </w:r>
      <w:r>
        <w:rPr>
          <w:szCs w:val="24"/>
        </w:rPr>
        <w:t>-</w:t>
      </w:r>
      <w:r w:rsidRPr="0092214D">
        <w:rPr>
          <w:szCs w:val="24"/>
        </w:rPr>
        <w:t>benzyl against longitudes and latitudes where seeds were collected.</w:t>
      </w:r>
    </w:p>
    <w:p w:rsidR="001C583E" w:rsidRDefault="001C583E" w:rsidP="00F94BA2">
      <w:pPr>
        <w:jc w:val="left"/>
        <w:rPr>
          <w:rFonts w:cs="Times New Roman"/>
          <w:b/>
          <w:color w:val="0D0D0D" w:themeColor="text1" w:themeTint="F2"/>
          <w:sz w:val="22"/>
        </w:rPr>
      </w:pPr>
      <w:r>
        <w:rPr>
          <w:rFonts w:cs="Times New Roman"/>
          <w:b/>
          <w:color w:val="0D0D0D" w:themeColor="text1" w:themeTint="F2"/>
          <w:sz w:val="22"/>
        </w:rPr>
        <w:br w:type="page"/>
      </w:r>
    </w:p>
    <w:p w:rsidR="00F94BA2" w:rsidRPr="005B7FFA" w:rsidRDefault="00F94BA2" w:rsidP="005D0B9C">
      <w:pPr>
        <w:rPr>
          <w:rFonts w:cs="Times New Roman"/>
          <w:color w:val="0D0D0D" w:themeColor="text1" w:themeTint="F2"/>
          <w:sz w:val="22"/>
        </w:rPr>
      </w:pPr>
      <w:r w:rsidRPr="00EC17C2">
        <w:rPr>
          <w:rFonts w:cs="Times New Roman"/>
          <w:b/>
          <w:color w:val="0D0D0D" w:themeColor="text1" w:themeTint="F2"/>
          <w:sz w:val="22"/>
        </w:rPr>
        <w:lastRenderedPageBreak/>
        <w:t xml:space="preserve">Table </w:t>
      </w:r>
      <w:r w:rsidR="00EC17C2">
        <w:rPr>
          <w:rFonts w:cs="Times New Roman"/>
          <w:b/>
          <w:color w:val="0D0D0D" w:themeColor="text1" w:themeTint="F2"/>
          <w:sz w:val="22"/>
        </w:rPr>
        <w:t>S</w:t>
      </w:r>
      <w:r w:rsidRPr="00EC17C2">
        <w:rPr>
          <w:rFonts w:cs="Times New Roman"/>
          <w:b/>
          <w:color w:val="0D0D0D" w:themeColor="text1" w:themeTint="F2"/>
          <w:sz w:val="22"/>
        </w:rPr>
        <w:t>1.</w:t>
      </w:r>
      <w:r w:rsidRPr="005B7FFA">
        <w:rPr>
          <w:rFonts w:cs="Times New Roman"/>
          <w:color w:val="0D0D0D" w:themeColor="text1" w:themeTint="F2"/>
          <w:sz w:val="22"/>
        </w:rPr>
        <w:t xml:space="preserve"> </w:t>
      </w:r>
      <w:r w:rsidR="00C10432">
        <w:rPr>
          <w:rFonts w:cs="Times New Roman"/>
          <w:color w:val="0D0D0D" w:themeColor="text1" w:themeTint="F2"/>
          <w:sz w:val="22"/>
        </w:rPr>
        <w:t xml:space="preserve">Control efficiency indices of </w:t>
      </w:r>
      <w:r w:rsidR="00C10432" w:rsidRPr="005B7FFA">
        <w:rPr>
          <w:rFonts w:cs="Times New Roman"/>
          <w:color w:val="0D0D0D" w:themeColor="text1" w:themeTint="F2"/>
          <w:sz w:val="22"/>
        </w:rPr>
        <w:t>florpyrauxifen-benzyl</w:t>
      </w:r>
      <w:r w:rsidR="00C10432">
        <w:rPr>
          <w:rFonts w:cs="Times New Roman"/>
          <w:color w:val="0D0D0D" w:themeColor="text1" w:themeTint="F2"/>
          <w:sz w:val="22"/>
        </w:rPr>
        <w:t xml:space="preserve"> </w:t>
      </w:r>
      <w:r w:rsidR="00C10432" w:rsidRPr="005B7FFA">
        <w:rPr>
          <w:rFonts w:cs="Times New Roman"/>
          <w:color w:val="0D0D0D" w:themeColor="text1" w:themeTint="F2"/>
          <w:sz w:val="22"/>
        </w:rPr>
        <w:t>on 1</w:t>
      </w:r>
      <w:bookmarkStart w:id="0" w:name="_GoBack"/>
      <w:bookmarkEnd w:id="0"/>
      <w:r w:rsidR="00C10432" w:rsidRPr="005B7FFA">
        <w:rPr>
          <w:rFonts w:cs="Times New Roman"/>
          <w:color w:val="0D0D0D" w:themeColor="text1" w:themeTint="F2"/>
          <w:sz w:val="22"/>
        </w:rPr>
        <w:t xml:space="preserve">14 </w:t>
      </w:r>
      <w:r w:rsidR="00C10432" w:rsidRPr="005B7FFA">
        <w:rPr>
          <w:rFonts w:cs="Times New Roman"/>
          <w:i/>
          <w:color w:val="0D0D0D" w:themeColor="text1" w:themeTint="F2"/>
          <w:sz w:val="22"/>
        </w:rPr>
        <w:t>Echinochloa</w:t>
      </w:r>
      <w:r w:rsidR="00C10432" w:rsidRPr="005B7FFA">
        <w:rPr>
          <w:rFonts w:cs="Times New Roman"/>
          <w:color w:val="0D0D0D" w:themeColor="text1" w:themeTint="F2"/>
          <w:sz w:val="22"/>
        </w:rPr>
        <w:t xml:space="preserve"> </w:t>
      </w:r>
      <w:r w:rsidR="00C10432" w:rsidRPr="005B7FFA">
        <w:rPr>
          <w:rFonts w:cs="Times New Roman"/>
          <w:i/>
          <w:color w:val="0D0D0D" w:themeColor="text1" w:themeTint="F2"/>
          <w:sz w:val="22"/>
        </w:rPr>
        <w:t>glabrescens</w:t>
      </w:r>
      <w:r w:rsidR="00C10432" w:rsidRPr="005B7FFA">
        <w:rPr>
          <w:rFonts w:cs="Times New Roman"/>
          <w:color w:val="0D0D0D" w:themeColor="text1" w:themeTint="F2"/>
          <w:sz w:val="22"/>
        </w:rPr>
        <w:t xml:space="preserve"> populations</w:t>
      </w:r>
      <w:r w:rsidR="00C10432">
        <w:rPr>
          <w:rFonts w:cs="Times New Roman"/>
          <w:color w:val="0D0D0D" w:themeColor="text1" w:themeTint="F2"/>
          <w:sz w:val="22"/>
        </w:rPr>
        <w:t xml:space="preserve"> in </w:t>
      </w:r>
      <w:r w:rsidR="00C10432" w:rsidRPr="005B7FFA">
        <w:rPr>
          <w:rFonts w:cs="Times New Roman"/>
          <w:color w:val="0D0D0D" w:themeColor="text1" w:themeTint="F2"/>
          <w:sz w:val="22"/>
        </w:rPr>
        <w:t>GR</w:t>
      </w:r>
      <w:r w:rsidR="00C10432" w:rsidRPr="005B7FFA">
        <w:rPr>
          <w:rFonts w:cs="Times New Roman"/>
          <w:color w:val="0D0D0D" w:themeColor="text1" w:themeTint="F2"/>
          <w:sz w:val="22"/>
          <w:vertAlign w:val="subscript"/>
        </w:rPr>
        <w:t>50</w:t>
      </w:r>
      <w:r w:rsidR="00C10432" w:rsidRPr="005B7FFA">
        <w:rPr>
          <w:rFonts w:cs="Times New Roman"/>
          <w:color w:val="0D0D0D" w:themeColor="text1" w:themeTint="F2"/>
          <w:sz w:val="22"/>
        </w:rPr>
        <w:t xml:space="preserve"> values</w:t>
      </w:r>
      <w:r w:rsidR="00C10432">
        <w:rPr>
          <w:rFonts w:cs="Times New Roman"/>
          <w:color w:val="0D0D0D" w:themeColor="text1" w:themeTint="F2"/>
          <w:sz w:val="22"/>
        </w:rPr>
        <w:t xml:space="preserve"> and </w:t>
      </w:r>
      <w:r w:rsidRPr="005B7FFA">
        <w:rPr>
          <w:rFonts w:cs="Times New Roman"/>
          <w:color w:val="0D0D0D" w:themeColor="text1" w:themeTint="F2"/>
          <w:sz w:val="22"/>
        </w:rPr>
        <w:t>f</w:t>
      </w:r>
      <w:r w:rsidRPr="005B7FFA">
        <w:rPr>
          <w:rFonts w:cs="Times New Roman" w:hint="eastAsia"/>
          <w:color w:val="0D0D0D" w:themeColor="text1" w:themeTint="F2"/>
          <w:sz w:val="22"/>
        </w:rPr>
        <w:t>resh</w:t>
      </w:r>
      <w:r w:rsidRPr="005B7FFA">
        <w:rPr>
          <w:rFonts w:cs="Times New Roman"/>
          <w:color w:val="0D0D0D" w:themeColor="text1" w:themeTint="F2"/>
          <w:sz w:val="22"/>
        </w:rPr>
        <w:t xml:space="preserve"> weight</w:t>
      </w:r>
      <w:r w:rsidRPr="005B7FFA">
        <w:rPr>
          <w:rFonts w:cs="Times New Roman" w:hint="eastAsia"/>
          <w:color w:val="0D0D0D" w:themeColor="text1" w:themeTint="F2"/>
          <w:sz w:val="22"/>
        </w:rPr>
        <w:t xml:space="preserve"> reduction</w:t>
      </w:r>
      <w:r w:rsidR="00C10432">
        <w:rPr>
          <w:rFonts w:cs="Times New Roman"/>
          <w:color w:val="0D0D0D" w:themeColor="text1" w:themeTint="F2"/>
          <w:sz w:val="22"/>
        </w:rPr>
        <w:t>.</w:t>
      </w:r>
    </w:p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2"/>
        <w:gridCol w:w="1661"/>
        <w:gridCol w:w="1661"/>
        <w:gridCol w:w="1661"/>
        <w:gridCol w:w="1661"/>
      </w:tblGrid>
      <w:tr w:rsidR="00B041A2" w:rsidRPr="00C242F7" w:rsidTr="00B041A2"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</w:tcPr>
          <w:p w:rsidR="00B041A2" w:rsidRPr="005B7FFA" w:rsidRDefault="00B041A2" w:rsidP="000C27C5">
            <w:pPr>
              <w:jc w:val="center"/>
              <w:rPr>
                <w:rFonts w:cs="Times New Roman"/>
                <w:color w:val="0D0D0D" w:themeColor="text1" w:themeTint="F2"/>
                <w:sz w:val="22"/>
              </w:rPr>
            </w:pPr>
            <w:r w:rsidRPr="005B7FFA">
              <w:rPr>
                <w:rFonts w:cs="Times New Roman"/>
                <w:color w:val="0D0D0D" w:themeColor="text1" w:themeTint="F2"/>
                <w:sz w:val="22"/>
              </w:rPr>
              <w:t>Population</w:t>
            </w:r>
            <w:r>
              <w:rPr>
                <w:rFonts w:cs="Times New Roman"/>
                <w:color w:val="0D0D0D" w:themeColor="text1" w:themeTint="F2"/>
                <w:sz w:val="22"/>
              </w:rPr>
              <w:t>s</w:t>
            </w:r>
          </w:p>
        </w:tc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</w:tcPr>
          <w:p w:rsidR="00B041A2" w:rsidRPr="005B7FFA" w:rsidRDefault="00B041A2" w:rsidP="000C27C5">
            <w:pPr>
              <w:jc w:val="center"/>
              <w:rPr>
                <w:rFonts w:cs="Times New Roman"/>
                <w:color w:val="0D0D0D" w:themeColor="text1" w:themeTint="F2"/>
                <w:sz w:val="22"/>
              </w:rPr>
            </w:pPr>
            <w:r w:rsidRPr="005B7FFA">
              <w:rPr>
                <w:rFonts w:cs="Times New Roman"/>
                <w:color w:val="0D0D0D" w:themeColor="text1" w:themeTint="F2"/>
                <w:sz w:val="22"/>
              </w:rPr>
              <w:t>GR</w:t>
            </w:r>
            <w:r w:rsidRPr="005B7FFA">
              <w:rPr>
                <w:rFonts w:cs="Times New Roman"/>
                <w:color w:val="0D0D0D" w:themeColor="text1" w:themeTint="F2"/>
                <w:sz w:val="22"/>
                <w:vertAlign w:val="subscript"/>
              </w:rPr>
              <w:t>50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values of florpyrauxifen-benzyl (g a.i. ha</w:t>
            </w:r>
            <w:r w:rsidRPr="005B7FFA">
              <w:rPr>
                <w:rFonts w:cs="Times New Roman"/>
                <w:color w:val="0D0D0D" w:themeColor="text1" w:themeTint="F2"/>
                <w:sz w:val="22"/>
                <w:vertAlign w:val="superscript"/>
              </w:rPr>
              <w:t>-1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>)</w:t>
            </w:r>
          </w:p>
        </w:tc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</w:tcPr>
          <w:p w:rsidR="00B041A2" w:rsidRPr="00B041A2" w:rsidRDefault="00B041A2" w:rsidP="000C27C5">
            <w:pPr>
              <w:jc w:val="center"/>
              <w:rPr>
                <w:rFonts w:cs="Times New Roman"/>
                <w:color w:val="0D0D0D" w:themeColor="text1" w:themeTint="F2"/>
                <w:sz w:val="22"/>
              </w:rPr>
            </w:pPr>
            <w:r w:rsidRPr="009979F3">
              <w:rPr>
                <w:rFonts w:cs="Times New Roman" w:hint="eastAsia"/>
                <w:i/>
                <w:color w:val="0D0D0D" w:themeColor="text1" w:themeTint="F2"/>
                <w:sz w:val="22"/>
              </w:rPr>
              <w:t>R</w:t>
            </w:r>
            <w:r w:rsidRPr="009979F3">
              <w:rPr>
                <w:rFonts w:cs="Times New Roman"/>
                <w:i/>
                <w:color w:val="0D0D0D" w:themeColor="text1" w:themeTint="F2"/>
                <w:sz w:val="22"/>
                <w:vertAlign w:val="superscript"/>
              </w:rPr>
              <w:t>2</w:t>
            </w:r>
            <w:r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r>
              <w:rPr>
                <w:rFonts w:cs="Times New Roman" w:hint="eastAsia"/>
                <w:color w:val="0D0D0D" w:themeColor="text1" w:themeTint="F2"/>
                <w:sz w:val="22"/>
              </w:rPr>
              <w:t>of</w:t>
            </w:r>
            <w:r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bookmarkStart w:id="1" w:name="_Hlk176386418"/>
            <w:r w:rsidRPr="003E17D7">
              <w:rPr>
                <w:color w:val="000000" w:themeColor="text1"/>
              </w:rPr>
              <w:t>four-parameter logistic regression mode</w:t>
            </w:r>
            <w:bookmarkEnd w:id="1"/>
            <w:r w:rsidRPr="003E17D7">
              <w:rPr>
                <w:color w:val="000000" w:themeColor="text1"/>
              </w:rPr>
              <w:t>l</w:t>
            </w:r>
          </w:p>
        </w:tc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</w:tcPr>
          <w:p w:rsidR="00B041A2" w:rsidRPr="005B7FFA" w:rsidRDefault="00B041A2" w:rsidP="000C27C5">
            <w:pPr>
              <w:jc w:val="center"/>
              <w:rPr>
                <w:rFonts w:cs="Times New Roman"/>
                <w:color w:val="0D0D0D" w:themeColor="text1" w:themeTint="F2"/>
                <w:sz w:val="22"/>
              </w:rPr>
            </w:pP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>Fresh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weight</w:t>
            </w: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 xml:space="preserve"> reduction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>in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>half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r>
              <w:rPr>
                <w:rFonts w:cs="Times New Roman"/>
                <w:color w:val="0D0D0D" w:themeColor="text1" w:themeTint="F2"/>
                <w:sz w:val="22"/>
              </w:rPr>
              <w:t>the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>label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>dosage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>of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florpyrauxifen-benzyl (%)</w:t>
            </w:r>
          </w:p>
        </w:tc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</w:tcPr>
          <w:p w:rsidR="00B041A2" w:rsidRPr="005B7FFA" w:rsidRDefault="00B041A2" w:rsidP="000C27C5">
            <w:pPr>
              <w:jc w:val="center"/>
              <w:rPr>
                <w:rFonts w:cs="Times New Roman"/>
                <w:color w:val="0D0D0D" w:themeColor="text1" w:themeTint="F2"/>
                <w:sz w:val="22"/>
              </w:rPr>
            </w:pP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>Fresh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weight</w:t>
            </w: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 xml:space="preserve"> reduction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>in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r>
              <w:rPr>
                <w:rFonts w:cs="Times New Roman"/>
                <w:color w:val="0D0D0D" w:themeColor="text1" w:themeTint="F2"/>
                <w:sz w:val="22"/>
              </w:rPr>
              <w:t xml:space="preserve">the </w:t>
            </w: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>label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>dosage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</w:t>
            </w:r>
            <w:r w:rsidRPr="005B7FFA">
              <w:rPr>
                <w:rFonts w:cs="Times New Roman" w:hint="eastAsia"/>
                <w:color w:val="0D0D0D" w:themeColor="text1" w:themeTint="F2"/>
                <w:sz w:val="22"/>
              </w:rPr>
              <w:t>of</w:t>
            </w:r>
            <w:r w:rsidRPr="005B7FFA">
              <w:rPr>
                <w:rFonts w:cs="Times New Roman"/>
                <w:color w:val="0D0D0D" w:themeColor="text1" w:themeTint="F2"/>
                <w:sz w:val="22"/>
              </w:rPr>
              <w:t xml:space="preserve"> florpyrauxifen-benzyl (%)</w:t>
            </w:r>
          </w:p>
        </w:tc>
      </w:tr>
      <w:tr w:rsidR="00B041A2" w:rsidRPr="005B7FFA" w:rsidTr="00B041A2">
        <w:tc>
          <w:tcPr>
            <w:tcW w:w="1000" w:type="pct"/>
            <w:tcBorders>
              <w:top w:val="single" w:sz="4" w:space="0" w:color="auto"/>
            </w:tcBorders>
            <w:vAlign w:val="center"/>
          </w:tcPr>
          <w:p w:rsidR="00B041A2" w:rsidRPr="005B7FFA" w:rsidRDefault="00B041A2" w:rsidP="00B041A2">
            <w:pPr>
              <w:widowControl/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CZ1</w:t>
            </w:r>
          </w:p>
        </w:tc>
        <w:tc>
          <w:tcPr>
            <w:tcW w:w="1000" w:type="pct"/>
            <w:tcBorders>
              <w:top w:val="single" w:sz="4" w:space="0" w:color="auto"/>
            </w:tcBorders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8.58</w:t>
            </w:r>
          </w:p>
        </w:tc>
        <w:tc>
          <w:tcPr>
            <w:tcW w:w="1000" w:type="pct"/>
            <w:tcBorders>
              <w:top w:val="single" w:sz="4" w:space="0" w:color="auto"/>
            </w:tcBorders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0.81</w:t>
            </w:r>
          </w:p>
        </w:tc>
        <w:tc>
          <w:tcPr>
            <w:tcW w:w="1000" w:type="pct"/>
            <w:tcBorders>
              <w:top w:val="single" w:sz="4" w:space="0" w:color="auto"/>
            </w:tcBorders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97.58 </w:t>
            </w:r>
          </w:p>
        </w:tc>
        <w:tc>
          <w:tcPr>
            <w:tcW w:w="1000" w:type="pct"/>
            <w:tcBorders>
              <w:top w:val="single" w:sz="4" w:space="0" w:color="auto"/>
            </w:tcBorders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CZ2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4.48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97.81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CZ3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4.60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CZ4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5.70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rPr>
          <w:trHeight w:val="80"/>
        </w:trPr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CZ5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2.59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CZ6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2.18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95.72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CZ7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6.30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84.07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CZ8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5.42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92.61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HA1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4.72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HA2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4.52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98.78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HA3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3.99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81.68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HA4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2.62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HA5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2.48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HA6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3.99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HA7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1.78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HA8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3.10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LYG1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4.46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LYG2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1.46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LYG3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3.40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LYG4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2.83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98.57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LYG5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2.55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LYG6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4.50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LYG7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9.60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87.13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LYG8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2.20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0.72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LYG9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4.45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89.91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sz w:val="22"/>
              </w:rPr>
              <w:t>99.30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NJ1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4.16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0.68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77.25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NJ2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10.76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78.08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NJ3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8.30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68.14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NJ4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3.63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92.25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sz w:val="22"/>
              </w:rPr>
              <w:t>99.30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NJ5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4.38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0.75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81.34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NJ6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3.19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1.00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NT1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4.63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NT2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8.90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0.75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82.70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NT3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9.04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NT4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6.70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0.53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40.84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NT5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5.46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lastRenderedPageBreak/>
              <w:t>NT6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2.66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98.15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NT7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8.23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0.76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19.17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NT8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3.44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4.18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95.43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SQ10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8.47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SQ11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3.58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83.72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SQ12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4.76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0.75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91.92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SQ13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3.74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SQ14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3.57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SQ2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20.22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0.79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 xml:space="preserve">53.10 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 w:hint="eastAsia"/>
                <w:color w:val="0D0D0D" w:themeColor="text1" w:themeTint="F2"/>
                <w:sz w:val="22"/>
              </w:rPr>
              <w:t>9</w:t>
            </w: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4.40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1.35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3.44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4.39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0.97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96.58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4.47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0.76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9.28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0.93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70.44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10.06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0.94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97.08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SQ9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2.04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92.45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SZ1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26.83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 w:hint="eastAsia"/>
                <w:color w:val="0D0D0D" w:themeColor="text1" w:themeTint="F2"/>
                <w:sz w:val="22"/>
              </w:rPr>
              <w:t>6</w:t>
            </w: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.70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28.04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SZ10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6.24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0.87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 xml:space="preserve">70.15 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color w:val="0D0D0D" w:themeColor="text1" w:themeTint="F2"/>
                <w:sz w:val="22"/>
              </w:rPr>
            </w:pPr>
            <w:r w:rsidRPr="000C27C5">
              <w:rPr>
                <w:rFonts w:hint="eastAsia"/>
                <w:color w:val="0D0D0D" w:themeColor="text1" w:themeTint="F2"/>
                <w:sz w:val="22"/>
              </w:rPr>
              <w:t>1</w:t>
            </w:r>
            <w:r w:rsidRPr="000C27C5">
              <w:rPr>
                <w:color w:val="0D0D0D" w:themeColor="text1" w:themeTint="F2"/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SZ11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4.63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0.70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color w:val="0D0D0D" w:themeColor="text1" w:themeTint="F2"/>
                <w:sz w:val="22"/>
              </w:rPr>
            </w:pPr>
            <w:r w:rsidRPr="000C27C5">
              <w:rPr>
                <w:rFonts w:hint="eastAsia"/>
                <w:color w:val="0D0D0D" w:themeColor="text1" w:themeTint="F2"/>
                <w:sz w:val="22"/>
              </w:rPr>
              <w:t>1</w:t>
            </w:r>
            <w:r w:rsidRPr="000C27C5">
              <w:rPr>
                <w:color w:val="0D0D0D" w:themeColor="text1" w:themeTint="F2"/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SZ12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3.00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0.95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color w:val="0D0D0D" w:themeColor="text1" w:themeTint="F2"/>
                <w:sz w:val="22"/>
              </w:rPr>
            </w:pPr>
            <w:r w:rsidRPr="000C27C5">
              <w:rPr>
                <w:rFonts w:hint="eastAsia"/>
                <w:color w:val="0D0D0D" w:themeColor="text1" w:themeTint="F2"/>
                <w:sz w:val="22"/>
              </w:rPr>
              <w:t>1</w:t>
            </w:r>
            <w:r w:rsidRPr="000C27C5">
              <w:rPr>
                <w:color w:val="0D0D0D" w:themeColor="text1" w:themeTint="F2"/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SZ13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19.40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0.97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 xml:space="preserve">36.76 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color w:val="0D0D0D" w:themeColor="text1" w:themeTint="F2"/>
                <w:sz w:val="22"/>
              </w:rPr>
            </w:pPr>
            <w:r w:rsidRPr="000C27C5">
              <w:rPr>
                <w:rFonts w:hint="eastAsia"/>
                <w:color w:val="0D0D0D" w:themeColor="text1" w:themeTint="F2"/>
                <w:sz w:val="22"/>
              </w:rPr>
              <w:t>1</w:t>
            </w:r>
            <w:r w:rsidRPr="000C27C5">
              <w:rPr>
                <w:color w:val="0D0D0D" w:themeColor="text1" w:themeTint="F2"/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SZ14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15.19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0.94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 xml:space="preserve">56.14 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color w:val="0D0D0D" w:themeColor="text1" w:themeTint="F2"/>
                <w:sz w:val="22"/>
              </w:rPr>
            </w:pPr>
            <w:r w:rsidRPr="000C27C5">
              <w:rPr>
                <w:rFonts w:hint="eastAsia"/>
                <w:color w:val="0D0D0D" w:themeColor="text1" w:themeTint="F2"/>
                <w:sz w:val="22"/>
              </w:rPr>
              <w:t>1</w:t>
            </w:r>
            <w:r w:rsidRPr="000C27C5">
              <w:rPr>
                <w:color w:val="0D0D0D" w:themeColor="text1" w:themeTint="F2"/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5.38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80.49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10.86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9.04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66.83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8.43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0.76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16.28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0.89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78.93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sz w:val="22"/>
              </w:rPr>
              <w:t xml:space="preserve">87.43 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9.73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0.98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98.05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9</w:t>
            </w:r>
            <w:r w:rsidRPr="005B7FFA">
              <w:rPr>
                <w:sz w:val="22"/>
              </w:rPr>
              <w:t>4.44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4.26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0.95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92.03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SZ9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9.70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0.98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68.81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TZ1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17.14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79.54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sz w:val="22"/>
              </w:rPr>
              <w:t xml:space="preserve">97.91 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TZ2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9.49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80.49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TZ3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2.98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TZ4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1.72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1.00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TZ5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2.06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94.32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TZ6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5.65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TZ7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7.08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TZ8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4.38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WX1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1.35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WX2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18.56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52.15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 w:hint="eastAsia"/>
                <w:color w:val="0D0D0D" w:themeColor="text1" w:themeTint="F2"/>
                <w:sz w:val="22"/>
              </w:rPr>
              <w:t>9</w:t>
            </w: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5.00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WX3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9.01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WX4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4.29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0.64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67.53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WX5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4.86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69.33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lastRenderedPageBreak/>
              <w:t>WX6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7.15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99.31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XZ1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1.03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XZ2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9.54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XZ3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4.90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95.96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XZ4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9.12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XZ5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4.31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XZ6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2.40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XZ7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5.95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84.83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XZ8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6.26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YC1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8.80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0.91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 xml:space="preserve">97.11 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color w:val="0D0D0D" w:themeColor="text1" w:themeTint="F2"/>
                <w:sz w:val="22"/>
              </w:rPr>
            </w:pPr>
            <w:r w:rsidRPr="000C27C5">
              <w:rPr>
                <w:rFonts w:hint="eastAsia"/>
                <w:color w:val="0D0D0D" w:themeColor="text1" w:themeTint="F2"/>
                <w:sz w:val="22"/>
              </w:rPr>
              <w:t>1</w:t>
            </w:r>
            <w:r w:rsidRPr="000C27C5">
              <w:rPr>
                <w:color w:val="0D0D0D" w:themeColor="text1" w:themeTint="F2"/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YC2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7.38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0.99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 xml:space="preserve">89.19 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color w:val="0D0D0D" w:themeColor="text1" w:themeTint="F2"/>
                <w:sz w:val="22"/>
              </w:rPr>
            </w:pPr>
            <w:r w:rsidRPr="000C27C5">
              <w:rPr>
                <w:rFonts w:hint="eastAsia"/>
                <w:color w:val="0D0D0D" w:themeColor="text1" w:themeTint="F2"/>
                <w:sz w:val="22"/>
              </w:rPr>
              <w:t>9</w:t>
            </w:r>
            <w:r w:rsidRPr="000C27C5">
              <w:rPr>
                <w:color w:val="0D0D0D" w:themeColor="text1" w:themeTint="F2"/>
                <w:sz w:val="22"/>
              </w:rPr>
              <w:t>5.00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YC3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9.54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0.95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 xml:space="preserve">99.16 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color w:val="0D0D0D" w:themeColor="text1" w:themeTint="F2"/>
                <w:sz w:val="22"/>
              </w:rPr>
            </w:pPr>
            <w:r w:rsidRPr="000C27C5">
              <w:rPr>
                <w:rFonts w:hint="eastAsia"/>
                <w:color w:val="0D0D0D" w:themeColor="text1" w:themeTint="F2"/>
                <w:sz w:val="22"/>
              </w:rPr>
              <w:t>1</w:t>
            </w:r>
            <w:r w:rsidRPr="000C27C5">
              <w:rPr>
                <w:color w:val="0D0D0D" w:themeColor="text1" w:themeTint="F2"/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YC4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4.41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0.87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 xml:space="preserve">94.78 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color w:val="0D0D0D" w:themeColor="text1" w:themeTint="F2"/>
                <w:sz w:val="22"/>
              </w:rPr>
            </w:pPr>
            <w:r w:rsidRPr="000C27C5">
              <w:rPr>
                <w:rFonts w:hint="eastAsia"/>
                <w:color w:val="0D0D0D" w:themeColor="text1" w:themeTint="F2"/>
                <w:sz w:val="22"/>
              </w:rPr>
              <w:t>1</w:t>
            </w:r>
            <w:r w:rsidRPr="000C27C5">
              <w:rPr>
                <w:color w:val="0D0D0D" w:themeColor="text1" w:themeTint="F2"/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YC5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>34.51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0.98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0C27C5">
              <w:rPr>
                <w:rFonts w:eastAsia="等线" w:cs="Times New Roman"/>
                <w:color w:val="0D0D0D" w:themeColor="text1" w:themeTint="F2"/>
                <w:sz w:val="22"/>
              </w:rPr>
              <w:t xml:space="preserve">43.26 </w:t>
            </w:r>
          </w:p>
        </w:tc>
        <w:tc>
          <w:tcPr>
            <w:tcW w:w="1000" w:type="pct"/>
          </w:tcPr>
          <w:p w:rsidR="00B041A2" w:rsidRPr="000C27C5" w:rsidRDefault="00B041A2" w:rsidP="00B041A2">
            <w:pPr>
              <w:rPr>
                <w:color w:val="0D0D0D" w:themeColor="text1" w:themeTint="F2"/>
                <w:sz w:val="22"/>
              </w:rPr>
            </w:pPr>
            <w:r w:rsidRPr="000C27C5">
              <w:rPr>
                <w:color w:val="0D0D0D" w:themeColor="text1" w:themeTint="F2"/>
                <w:sz w:val="22"/>
              </w:rPr>
              <w:t xml:space="preserve">59.83 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YC6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8.88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93.50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YC7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8.22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94.04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9</w:t>
            </w:r>
            <w:r w:rsidRPr="005B7FFA">
              <w:rPr>
                <w:sz w:val="22"/>
              </w:rPr>
              <w:t>5.00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2.77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YZ10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6.02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YZ11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3.67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rPr>
          <w:trHeight w:val="74"/>
        </w:trPr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YZ12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15.72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92.89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3.11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92.27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2.57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93.98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3.13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1.55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YZ6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3.09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0.79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2.06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0.94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YZ8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5.12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0.71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94.05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YZ9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31.17</w:t>
            </w:r>
          </w:p>
        </w:tc>
        <w:tc>
          <w:tcPr>
            <w:tcW w:w="1000" w:type="pct"/>
            <w:vAlign w:val="center"/>
          </w:tcPr>
          <w:p w:rsidR="00B041A2" w:rsidRDefault="00B041A2" w:rsidP="00B041A2">
            <w:pPr>
              <w:jc w:val="center"/>
              <w:rPr>
                <w:rFonts w:eastAsia="等线" w:cs="Times New Roman"/>
                <w:color w:val="000000"/>
                <w:sz w:val="22"/>
              </w:rPr>
            </w:pPr>
            <w:r>
              <w:rPr>
                <w:rFonts w:eastAsia="等线" w:cs="Times New Roman"/>
                <w:color w:val="000000"/>
                <w:sz w:val="22"/>
              </w:rPr>
              <w:t>0.99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78.05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9</w:t>
            </w:r>
            <w:r w:rsidRPr="005B7FFA">
              <w:rPr>
                <w:sz w:val="22"/>
              </w:rPr>
              <w:t>9.00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ZJ1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4.26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1.00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100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ZJ2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2.91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0.87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95.97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ZJ3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15.16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0.99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87.97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ZJ4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24.19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0.65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22.10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c>
          <w:tcPr>
            <w:tcW w:w="1000" w:type="pct"/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ZJ5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5.14</w:t>
            </w:r>
          </w:p>
        </w:tc>
        <w:tc>
          <w:tcPr>
            <w:tcW w:w="1000" w:type="pct"/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0.95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94.07 </w:t>
            </w:r>
          </w:p>
        </w:tc>
        <w:tc>
          <w:tcPr>
            <w:tcW w:w="1000" w:type="pct"/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  <w:tr w:rsidR="00B041A2" w:rsidRPr="005B7FFA" w:rsidTr="00B041A2">
        <w:trPr>
          <w:trHeight w:val="64"/>
        </w:trPr>
        <w:tc>
          <w:tcPr>
            <w:tcW w:w="1000" w:type="pct"/>
            <w:tcBorders>
              <w:bottom w:val="single" w:sz="4" w:space="0" w:color="auto"/>
            </w:tcBorders>
            <w:vAlign w:val="center"/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ZJ6</w:t>
            </w: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B041A2" w:rsidRPr="005B7FFA" w:rsidRDefault="00B041A2" w:rsidP="00B041A2">
            <w:pPr>
              <w:jc w:val="center"/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>4.66</w:t>
            </w: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B041A2" w:rsidRPr="0084684F" w:rsidRDefault="00B041A2" w:rsidP="00B041A2">
            <w:pPr>
              <w:jc w:val="center"/>
              <w:rPr>
                <w:sz w:val="22"/>
              </w:rPr>
            </w:pPr>
            <w:r w:rsidRPr="0084684F">
              <w:rPr>
                <w:sz w:val="22"/>
              </w:rPr>
              <w:t>0.94</w:t>
            </w: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B041A2" w:rsidRPr="005B7FFA" w:rsidRDefault="00B041A2" w:rsidP="00B041A2">
            <w:pPr>
              <w:rPr>
                <w:rFonts w:eastAsia="等线" w:cs="Times New Roman"/>
                <w:color w:val="0D0D0D" w:themeColor="text1" w:themeTint="F2"/>
                <w:sz w:val="22"/>
              </w:rPr>
            </w:pPr>
            <w:r w:rsidRPr="005B7FFA">
              <w:rPr>
                <w:rFonts w:eastAsia="等线" w:cs="Times New Roman"/>
                <w:color w:val="0D0D0D" w:themeColor="text1" w:themeTint="F2"/>
                <w:sz w:val="22"/>
              </w:rPr>
              <w:t xml:space="preserve">98.46 </w:t>
            </w:r>
          </w:p>
        </w:tc>
        <w:tc>
          <w:tcPr>
            <w:tcW w:w="1000" w:type="pct"/>
            <w:tcBorders>
              <w:bottom w:val="single" w:sz="4" w:space="0" w:color="auto"/>
            </w:tcBorders>
          </w:tcPr>
          <w:p w:rsidR="00B041A2" w:rsidRPr="005B7FFA" w:rsidRDefault="00B041A2" w:rsidP="00B041A2">
            <w:pPr>
              <w:rPr>
                <w:sz w:val="22"/>
              </w:rPr>
            </w:pPr>
            <w:r w:rsidRPr="005B7FFA">
              <w:rPr>
                <w:rFonts w:hint="eastAsia"/>
                <w:sz w:val="22"/>
              </w:rPr>
              <w:t>1</w:t>
            </w:r>
            <w:r w:rsidRPr="005B7FFA">
              <w:rPr>
                <w:sz w:val="22"/>
              </w:rPr>
              <w:t>00</w:t>
            </w:r>
          </w:p>
        </w:tc>
      </w:tr>
    </w:tbl>
    <w:p w:rsidR="00F94BA2" w:rsidRPr="005B7FFA" w:rsidRDefault="00F94BA2" w:rsidP="00F94BA2">
      <w:pPr>
        <w:rPr>
          <w:rFonts w:cs="Times New Roman"/>
          <w:color w:val="0D0D0D" w:themeColor="text1" w:themeTint="F2"/>
          <w:sz w:val="22"/>
        </w:rPr>
      </w:pPr>
      <w:r w:rsidRPr="005B7FFA">
        <w:rPr>
          <w:rFonts w:cs="Times New Roman"/>
          <w:sz w:val="22"/>
        </w:rPr>
        <w:t>GR</w:t>
      </w:r>
      <w:r w:rsidRPr="005B7FFA">
        <w:rPr>
          <w:rFonts w:cs="Times New Roman"/>
          <w:sz w:val="22"/>
          <w:vertAlign w:val="subscript"/>
        </w:rPr>
        <w:t>50</w:t>
      </w:r>
      <w:r w:rsidRPr="005B7FFA">
        <w:rPr>
          <w:rFonts w:cs="Times New Roman"/>
          <w:sz w:val="22"/>
        </w:rPr>
        <w:t xml:space="preserve"> was the dose of herbicide causing a 50% reduction in fresh weight.</w:t>
      </w:r>
    </w:p>
    <w:p w:rsidR="00EC17C2" w:rsidRDefault="00EC17C2">
      <w:pPr>
        <w:rPr>
          <w:sz w:val="22"/>
        </w:rPr>
      </w:pPr>
      <w:r>
        <w:rPr>
          <w:sz w:val="22"/>
        </w:rPr>
        <w:br w:type="page"/>
      </w:r>
    </w:p>
    <w:p w:rsidR="00EC17C2" w:rsidRPr="005B7FFA" w:rsidRDefault="00EC17C2">
      <w:pPr>
        <w:rPr>
          <w:sz w:val="22"/>
        </w:rPr>
      </w:pPr>
      <w:r w:rsidRPr="00EC17C2">
        <w:rPr>
          <w:rFonts w:cs="Times New Roman"/>
          <w:b/>
          <w:color w:val="0D0D0D" w:themeColor="text1" w:themeTint="F2"/>
          <w:sz w:val="22"/>
        </w:rPr>
        <w:lastRenderedPageBreak/>
        <w:t xml:space="preserve">Table </w:t>
      </w:r>
      <w:r>
        <w:rPr>
          <w:rFonts w:cs="Times New Roman"/>
          <w:b/>
          <w:color w:val="0D0D0D" w:themeColor="text1" w:themeTint="F2"/>
          <w:sz w:val="22"/>
        </w:rPr>
        <w:t>S</w:t>
      </w:r>
      <w:r w:rsidRPr="00EC17C2">
        <w:rPr>
          <w:rFonts w:cs="Times New Roman"/>
          <w:b/>
          <w:color w:val="0D0D0D" w:themeColor="text1" w:themeTint="F2"/>
          <w:sz w:val="22"/>
        </w:rPr>
        <w:t>2.</w:t>
      </w:r>
      <w:r>
        <w:rPr>
          <w:rFonts w:cs="Times New Roman"/>
          <w:color w:val="0D0D0D" w:themeColor="text1" w:themeTint="F2"/>
          <w:sz w:val="22"/>
        </w:rPr>
        <w:t xml:space="preserve"> </w:t>
      </w:r>
      <w:r w:rsidR="00F114C7" w:rsidRPr="007452D0">
        <w:rPr>
          <w:i/>
          <w:szCs w:val="24"/>
        </w:rPr>
        <w:t>F</w:t>
      </w:r>
      <w:r w:rsidR="00F114C7">
        <w:rPr>
          <w:szCs w:val="24"/>
        </w:rPr>
        <w:t>-value</w:t>
      </w:r>
      <w:r w:rsidR="00F114C7" w:rsidRPr="00661622">
        <w:rPr>
          <w:szCs w:val="24"/>
        </w:rPr>
        <w:t xml:space="preserve">s </w:t>
      </w:r>
      <w:r w:rsidR="00661622" w:rsidRPr="00661622">
        <w:rPr>
          <w:szCs w:val="24"/>
        </w:rPr>
        <w:t xml:space="preserve">of </w:t>
      </w:r>
      <w:r w:rsidR="00661622">
        <w:rPr>
          <w:szCs w:val="24"/>
        </w:rPr>
        <w:t xml:space="preserve">rice </w:t>
      </w:r>
      <w:r w:rsidR="00F114C7">
        <w:rPr>
          <w:szCs w:val="24"/>
        </w:rPr>
        <w:t>sub</w:t>
      </w:r>
      <w:r w:rsidR="00661622" w:rsidRPr="00661622">
        <w:rPr>
          <w:szCs w:val="24"/>
        </w:rPr>
        <w:t>species, planting method and city</w:t>
      </w:r>
      <w:r w:rsidR="00F114C7">
        <w:rPr>
          <w:szCs w:val="24"/>
        </w:rPr>
        <w:t xml:space="preserve"> of seed collecting fields</w:t>
      </w:r>
      <w:r w:rsidR="00661622" w:rsidRPr="00661622">
        <w:rPr>
          <w:szCs w:val="24"/>
        </w:rPr>
        <w:t xml:space="preserve"> on </w:t>
      </w:r>
      <w:r w:rsidR="00661622">
        <w:rPr>
          <w:sz w:val="22"/>
        </w:rPr>
        <w:t xml:space="preserve">sensitivity of </w:t>
      </w:r>
      <w:r w:rsidR="00661622" w:rsidRPr="00B623DF">
        <w:rPr>
          <w:rFonts w:hint="eastAsia"/>
          <w:i/>
          <w:sz w:val="22"/>
        </w:rPr>
        <w:t>Echinochloa</w:t>
      </w:r>
      <w:r w:rsidR="00661622" w:rsidRPr="00B623DF">
        <w:rPr>
          <w:i/>
          <w:sz w:val="22"/>
        </w:rPr>
        <w:t xml:space="preserve"> glabrescens</w:t>
      </w:r>
      <w:r w:rsidR="00661622">
        <w:rPr>
          <w:sz w:val="22"/>
        </w:rPr>
        <w:t xml:space="preserve"> to </w:t>
      </w:r>
      <w:r w:rsidR="00661622" w:rsidRPr="005B7FFA">
        <w:rPr>
          <w:rFonts w:cs="Times New Roman"/>
          <w:color w:val="0D0D0D" w:themeColor="text1" w:themeTint="F2"/>
          <w:sz w:val="22"/>
        </w:rPr>
        <w:t>florpyrauxifen-benzyl</w:t>
      </w:r>
      <w:r w:rsidR="00F114C7">
        <w:rPr>
          <w:rFonts w:cs="Times New Roman"/>
          <w:color w:val="0D0D0D" w:themeColor="text1" w:themeTint="F2"/>
          <w:sz w:val="22"/>
        </w:rPr>
        <w:t xml:space="preserve"> by </w:t>
      </w:r>
      <w:r w:rsidR="00F114C7">
        <w:rPr>
          <w:rFonts w:cs="Times New Roman"/>
          <w:color w:val="0D0D0D" w:themeColor="text1" w:themeTint="F2"/>
          <w:szCs w:val="24"/>
        </w:rPr>
        <w:t>a g</w:t>
      </w:r>
      <w:r w:rsidR="00F114C7">
        <w:rPr>
          <w:rFonts w:cs="Times New Roman" w:hint="eastAsia"/>
          <w:color w:val="0D0D0D" w:themeColor="text1" w:themeTint="F2"/>
          <w:szCs w:val="24"/>
        </w:rPr>
        <w:t>eneral</w:t>
      </w:r>
      <w:r w:rsidR="00F114C7">
        <w:rPr>
          <w:rFonts w:cs="Times New Roman"/>
          <w:color w:val="0D0D0D" w:themeColor="text1" w:themeTint="F2"/>
          <w:szCs w:val="24"/>
        </w:rPr>
        <w:t xml:space="preserve"> linear model</w:t>
      </w:r>
      <w:r w:rsidR="00C10432">
        <w:rPr>
          <w:rFonts w:cs="Times New Roman"/>
          <w:color w:val="0D0D0D" w:themeColor="text1" w:themeTint="F2"/>
          <w:sz w:val="22"/>
        </w:rPr>
        <w:t>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65"/>
        <w:gridCol w:w="2765"/>
      </w:tblGrid>
      <w:tr w:rsidR="00980BC7" w:rsidTr="00980BC7">
        <w:tc>
          <w:tcPr>
            <w:tcW w:w="2765" w:type="dxa"/>
            <w:tcBorders>
              <w:top w:val="single" w:sz="4" w:space="0" w:color="auto"/>
              <w:bottom w:val="single" w:sz="4" w:space="0" w:color="auto"/>
            </w:tcBorders>
          </w:tcPr>
          <w:p w:rsidR="00980BC7" w:rsidRDefault="00980BC7">
            <w:pPr>
              <w:rPr>
                <w:sz w:val="22"/>
              </w:rPr>
            </w:pPr>
          </w:p>
        </w:tc>
        <w:tc>
          <w:tcPr>
            <w:tcW w:w="2765" w:type="dxa"/>
            <w:tcBorders>
              <w:top w:val="single" w:sz="4" w:space="0" w:color="auto"/>
              <w:bottom w:val="single" w:sz="4" w:space="0" w:color="auto"/>
            </w:tcBorders>
          </w:tcPr>
          <w:p w:rsidR="00980BC7" w:rsidRDefault="00980BC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G</w:t>
            </w:r>
            <w:r>
              <w:rPr>
                <w:sz w:val="22"/>
              </w:rPr>
              <w:t>R</w:t>
            </w:r>
            <w:r w:rsidRPr="00EC17C2">
              <w:rPr>
                <w:sz w:val="22"/>
                <w:vertAlign w:val="subscript"/>
              </w:rPr>
              <w:t>50</w:t>
            </w:r>
          </w:p>
        </w:tc>
      </w:tr>
      <w:tr w:rsidR="00980BC7" w:rsidTr="00980BC7">
        <w:tc>
          <w:tcPr>
            <w:tcW w:w="2765" w:type="dxa"/>
          </w:tcPr>
          <w:p w:rsidR="00980BC7" w:rsidRDefault="00980BC7" w:rsidP="00BF16F5">
            <w:pPr>
              <w:rPr>
                <w:sz w:val="22"/>
              </w:rPr>
            </w:pPr>
            <w:r>
              <w:rPr>
                <w:sz w:val="22"/>
              </w:rPr>
              <w:t>City</w:t>
            </w:r>
          </w:p>
        </w:tc>
        <w:tc>
          <w:tcPr>
            <w:tcW w:w="2765" w:type="dxa"/>
          </w:tcPr>
          <w:p w:rsidR="00980BC7" w:rsidRDefault="00980BC7" w:rsidP="00BF16F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0</w:t>
            </w:r>
            <w:r>
              <w:rPr>
                <w:sz w:val="22"/>
              </w:rPr>
              <w:t>.089</w:t>
            </w:r>
            <w:r w:rsidRPr="007452D0">
              <w:rPr>
                <w:i/>
                <w:sz w:val="22"/>
                <w:vertAlign w:val="superscript"/>
              </w:rPr>
              <w:t>NS</w:t>
            </w:r>
          </w:p>
        </w:tc>
      </w:tr>
      <w:tr w:rsidR="00980BC7" w:rsidTr="00980BC7">
        <w:tc>
          <w:tcPr>
            <w:tcW w:w="2765" w:type="dxa"/>
          </w:tcPr>
          <w:p w:rsidR="00980BC7" w:rsidRDefault="00980BC7" w:rsidP="00BF16F5">
            <w:pPr>
              <w:rPr>
                <w:sz w:val="22"/>
              </w:rPr>
            </w:pPr>
            <w:r>
              <w:rPr>
                <w:sz w:val="22"/>
              </w:rPr>
              <w:t>Rice planting method</w:t>
            </w:r>
          </w:p>
        </w:tc>
        <w:tc>
          <w:tcPr>
            <w:tcW w:w="2765" w:type="dxa"/>
          </w:tcPr>
          <w:p w:rsidR="00980BC7" w:rsidRDefault="00980BC7" w:rsidP="00BF16F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0</w:t>
            </w:r>
            <w:r>
              <w:rPr>
                <w:sz w:val="22"/>
              </w:rPr>
              <w:t>.719</w:t>
            </w:r>
            <w:r w:rsidRPr="00566B1C">
              <w:rPr>
                <w:i/>
                <w:sz w:val="22"/>
                <w:vertAlign w:val="superscript"/>
              </w:rPr>
              <w:t xml:space="preserve"> NS</w:t>
            </w:r>
          </w:p>
        </w:tc>
      </w:tr>
      <w:tr w:rsidR="00980BC7" w:rsidTr="00980BC7">
        <w:tc>
          <w:tcPr>
            <w:tcW w:w="2765" w:type="dxa"/>
            <w:tcBorders>
              <w:bottom w:val="single" w:sz="4" w:space="0" w:color="auto"/>
            </w:tcBorders>
          </w:tcPr>
          <w:p w:rsidR="00980BC7" w:rsidRDefault="00980BC7" w:rsidP="004268BC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Sub</w:t>
            </w:r>
            <w:r>
              <w:rPr>
                <w:sz w:val="22"/>
              </w:rPr>
              <w:t>species of rice</w:t>
            </w:r>
          </w:p>
        </w:tc>
        <w:tc>
          <w:tcPr>
            <w:tcW w:w="2765" w:type="dxa"/>
            <w:tcBorders>
              <w:bottom w:val="single" w:sz="4" w:space="0" w:color="auto"/>
            </w:tcBorders>
          </w:tcPr>
          <w:p w:rsidR="00980BC7" w:rsidRDefault="00980BC7" w:rsidP="00672DDB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0</w:t>
            </w:r>
            <w:r>
              <w:rPr>
                <w:sz w:val="22"/>
              </w:rPr>
              <w:t>.258</w:t>
            </w:r>
            <w:r w:rsidRPr="00566B1C">
              <w:rPr>
                <w:i/>
                <w:sz w:val="22"/>
                <w:vertAlign w:val="superscript"/>
              </w:rPr>
              <w:t xml:space="preserve"> NS</w:t>
            </w:r>
          </w:p>
        </w:tc>
      </w:tr>
    </w:tbl>
    <w:p w:rsidR="00D13770" w:rsidRPr="007452D0" w:rsidRDefault="0045765A">
      <w:pPr>
        <w:rPr>
          <w:rFonts w:cs="Times New Roman"/>
          <w:color w:val="0D0D0D" w:themeColor="text1" w:themeTint="F2"/>
          <w:sz w:val="22"/>
        </w:rPr>
      </w:pPr>
      <w:r w:rsidRPr="005B7FFA">
        <w:rPr>
          <w:rFonts w:cs="Times New Roman"/>
          <w:sz w:val="22"/>
        </w:rPr>
        <w:t>GR</w:t>
      </w:r>
      <w:r w:rsidRPr="005B7FFA">
        <w:rPr>
          <w:rFonts w:cs="Times New Roman"/>
          <w:sz w:val="22"/>
          <w:vertAlign w:val="subscript"/>
        </w:rPr>
        <w:t>50</w:t>
      </w:r>
      <w:r w:rsidRPr="005B7FFA">
        <w:rPr>
          <w:rFonts w:cs="Times New Roman"/>
          <w:sz w:val="22"/>
        </w:rPr>
        <w:t xml:space="preserve"> was the dose of herbicide causing a 50% reduction in fresh weight.</w:t>
      </w:r>
      <w:r>
        <w:rPr>
          <w:rFonts w:cs="Times New Roman"/>
          <w:sz w:val="22"/>
        </w:rPr>
        <w:t xml:space="preserve"> </w:t>
      </w:r>
      <w:r w:rsidR="00717E84" w:rsidRPr="007452D0">
        <w:rPr>
          <w:rFonts w:cs="Times New Roman"/>
          <w:color w:val="0D0D0D" w:themeColor="text1" w:themeTint="F2"/>
          <w:sz w:val="22"/>
        </w:rPr>
        <w:t xml:space="preserve">Subspecies of rice were </w:t>
      </w:r>
      <w:r w:rsidR="00717E84" w:rsidRPr="007452D0">
        <w:rPr>
          <w:rFonts w:cs="Times New Roman"/>
          <w:i/>
          <w:color w:val="0D0D0D" w:themeColor="text1" w:themeTint="F2"/>
          <w:sz w:val="22"/>
        </w:rPr>
        <w:t xml:space="preserve">Oryza sativa </w:t>
      </w:r>
      <w:r w:rsidR="00717E84" w:rsidRPr="007452D0">
        <w:rPr>
          <w:rFonts w:cs="Times New Roman"/>
          <w:color w:val="0D0D0D" w:themeColor="text1" w:themeTint="F2"/>
          <w:sz w:val="22"/>
        </w:rPr>
        <w:t xml:space="preserve">subsp. </w:t>
      </w:r>
      <w:r w:rsidR="00717E84" w:rsidRPr="007452D0">
        <w:rPr>
          <w:rFonts w:cs="Times New Roman"/>
          <w:i/>
          <w:color w:val="0D0D0D" w:themeColor="text1" w:themeTint="F2"/>
          <w:sz w:val="22"/>
        </w:rPr>
        <w:t>Japonica</w:t>
      </w:r>
      <w:r w:rsidR="00717E84" w:rsidRPr="007452D0">
        <w:rPr>
          <w:rFonts w:cs="Times New Roman"/>
          <w:color w:val="0D0D0D" w:themeColor="text1" w:themeTint="F2"/>
          <w:sz w:val="22"/>
        </w:rPr>
        <w:t xml:space="preserve"> or </w:t>
      </w:r>
      <w:r w:rsidR="00717E84" w:rsidRPr="007452D0">
        <w:rPr>
          <w:rFonts w:cs="Times New Roman"/>
          <w:i/>
          <w:color w:val="0D0D0D" w:themeColor="text1" w:themeTint="F2"/>
          <w:sz w:val="22"/>
        </w:rPr>
        <w:t>O</w:t>
      </w:r>
      <w:r w:rsidR="00EB09F8">
        <w:rPr>
          <w:rFonts w:cs="Times New Roman"/>
          <w:i/>
          <w:color w:val="0D0D0D" w:themeColor="text1" w:themeTint="F2"/>
          <w:sz w:val="22"/>
        </w:rPr>
        <w:t>.</w:t>
      </w:r>
      <w:r w:rsidR="00717E84" w:rsidRPr="007452D0">
        <w:rPr>
          <w:rFonts w:cs="Times New Roman"/>
          <w:i/>
          <w:color w:val="0D0D0D" w:themeColor="text1" w:themeTint="F2"/>
          <w:sz w:val="22"/>
        </w:rPr>
        <w:t xml:space="preserve"> sativa </w:t>
      </w:r>
      <w:r w:rsidR="00717E84" w:rsidRPr="007452D0">
        <w:rPr>
          <w:rFonts w:cs="Times New Roman"/>
          <w:color w:val="0D0D0D" w:themeColor="text1" w:themeTint="F2"/>
          <w:sz w:val="22"/>
        </w:rPr>
        <w:t xml:space="preserve">subsp. </w:t>
      </w:r>
      <w:r w:rsidR="00F114C7" w:rsidRPr="007452D0">
        <w:rPr>
          <w:rFonts w:cs="Times New Roman"/>
          <w:i/>
          <w:color w:val="0D0D0D" w:themeColor="text1" w:themeTint="F2"/>
          <w:sz w:val="22"/>
        </w:rPr>
        <w:t>I</w:t>
      </w:r>
      <w:r w:rsidR="00717E84" w:rsidRPr="007452D0">
        <w:rPr>
          <w:rFonts w:cs="Times New Roman"/>
          <w:i/>
          <w:color w:val="0D0D0D" w:themeColor="text1" w:themeTint="F2"/>
          <w:sz w:val="22"/>
        </w:rPr>
        <w:t>ndica</w:t>
      </w:r>
      <w:r w:rsidR="00F114C7">
        <w:rPr>
          <w:rFonts w:cs="Times New Roman"/>
          <w:color w:val="0D0D0D" w:themeColor="text1" w:themeTint="F2"/>
          <w:sz w:val="22"/>
        </w:rPr>
        <w:t xml:space="preserve">. </w:t>
      </w:r>
      <w:r w:rsidR="00F114C7" w:rsidRPr="007452D0">
        <w:rPr>
          <w:rFonts w:cs="Times New Roman"/>
          <w:i/>
          <w:color w:val="0D0D0D" w:themeColor="text1" w:themeTint="F2"/>
          <w:sz w:val="22"/>
          <w:vertAlign w:val="superscript"/>
        </w:rPr>
        <w:t>NS</w:t>
      </w:r>
      <w:r w:rsidR="00F114C7">
        <w:rPr>
          <w:rFonts w:cs="Times New Roman"/>
          <w:color w:val="0D0D0D" w:themeColor="text1" w:themeTint="F2"/>
          <w:sz w:val="22"/>
        </w:rPr>
        <w:t>: not significant.</w:t>
      </w:r>
    </w:p>
    <w:sectPr w:rsidR="00D13770" w:rsidRPr="007452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0024" w:rsidRDefault="005D0024" w:rsidP="009E4BCC">
      <w:r>
        <w:separator/>
      </w:r>
    </w:p>
  </w:endnote>
  <w:endnote w:type="continuationSeparator" w:id="0">
    <w:p w:rsidR="005D0024" w:rsidRDefault="005D0024" w:rsidP="009E4B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0024" w:rsidRDefault="005D0024" w:rsidP="009E4BCC">
      <w:r>
        <w:separator/>
      </w:r>
    </w:p>
  </w:footnote>
  <w:footnote w:type="continuationSeparator" w:id="0">
    <w:p w:rsidR="005D0024" w:rsidRDefault="005D0024" w:rsidP="009E4B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BA2"/>
    <w:rsid w:val="0001164E"/>
    <w:rsid w:val="00015ED3"/>
    <w:rsid w:val="000B6EAB"/>
    <w:rsid w:val="000C27C5"/>
    <w:rsid w:val="000F62B4"/>
    <w:rsid w:val="00106CA7"/>
    <w:rsid w:val="00143983"/>
    <w:rsid w:val="0014595D"/>
    <w:rsid w:val="001C583E"/>
    <w:rsid w:val="00220214"/>
    <w:rsid w:val="00256F58"/>
    <w:rsid w:val="00324581"/>
    <w:rsid w:val="00334AE9"/>
    <w:rsid w:val="00351C63"/>
    <w:rsid w:val="003B562E"/>
    <w:rsid w:val="003D30DE"/>
    <w:rsid w:val="003D6331"/>
    <w:rsid w:val="004268BC"/>
    <w:rsid w:val="0043300D"/>
    <w:rsid w:val="00450C6C"/>
    <w:rsid w:val="0045765A"/>
    <w:rsid w:val="00497D0D"/>
    <w:rsid w:val="004F7CCD"/>
    <w:rsid w:val="0050032C"/>
    <w:rsid w:val="005B7FFA"/>
    <w:rsid w:val="005D0024"/>
    <w:rsid w:val="005D0B9C"/>
    <w:rsid w:val="005D416D"/>
    <w:rsid w:val="005E295C"/>
    <w:rsid w:val="006161C8"/>
    <w:rsid w:val="00617CDD"/>
    <w:rsid w:val="00661622"/>
    <w:rsid w:val="00672DDB"/>
    <w:rsid w:val="0069368F"/>
    <w:rsid w:val="006D082A"/>
    <w:rsid w:val="006F41D9"/>
    <w:rsid w:val="006F573C"/>
    <w:rsid w:val="00717E84"/>
    <w:rsid w:val="007452D0"/>
    <w:rsid w:val="007C4CD0"/>
    <w:rsid w:val="0084684F"/>
    <w:rsid w:val="008505FA"/>
    <w:rsid w:val="008B375B"/>
    <w:rsid w:val="008C1F34"/>
    <w:rsid w:val="008C49D4"/>
    <w:rsid w:val="008F5EB6"/>
    <w:rsid w:val="00980BC7"/>
    <w:rsid w:val="00996035"/>
    <w:rsid w:val="009979F3"/>
    <w:rsid w:val="009D4945"/>
    <w:rsid w:val="009D536A"/>
    <w:rsid w:val="009E4BCC"/>
    <w:rsid w:val="00A60C40"/>
    <w:rsid w:val="00B041A2"/>
    <w:rsid w:val="00B350E7"/>
    <w:rsid w:val="00BA129E"/>
    <w:rsid w:val="00BB507C"/>
    <w:rsid w:val="00BD5EBC"/>
    <w:rsid w:val="00BF16F5"/>
    <w:rsid w:val="00C05ED5"/>
    <w:rsid w:val="00C10432"/>
    <w:rsid w:val="00C242F7"/>
    <w:rsid w:val="00C34172"/>
    <w:rsid w:val="00CB4D3B"/>
    <w:rsid w:val="00D13770"/>
    <w:rsid w:val="00D51134"/>
    <w:rsid w:val="00D60CB9"/>
    <w:rsid w:val="00D8029D"/>
    <w:rsid w:val="00D94B92"/>
    <w:rsid w:val="00DA5188"/>
    <w:rsid w:val="00DE655F"/>
    <w:rsid w:val="00E20552"/>
    <w:rsid w:val="00E34615"/>
    <w:rsid w:val="00E520FE"/>
    <w:rsid w:val="00E53B7A"/>
    <w:rsid w:val="00E66EBE"/>
    <w:rsid w:val="00E73929"/>
    <w:rsid w:val="00E743A0"/>
    <w:rsid w:val="00E83C1A"/>
    <w:rsid w:val="00E96756"/>
    <w:rsid w:val="00EA5BC8"/>
    <w:rsid w:val="00EB09F8"/>
    <w:rsid w:val="00EC17C2"/>
    <w:rsid w:val="00F114C7"/>
    <w:rsid w:val="00F94BA2"/>
    <w:rsid w:val="00FA46AF"/>
    <w:rsid w:val="00FA5374"/>
    <w:rsid w:val="00FE2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34B6751-60EA-4349-8792-EB34CE1D3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theme="minorBidi"/>
        <w:kern w:val="2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94BA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94B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E4B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9E4BCC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9E4B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9E4BCC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717E84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717E8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8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8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3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2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0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5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4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5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6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6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9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23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6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602</Words>
  <Characters>3432</Characters>
  <Application>Microsoft Office Word</Application>
  <DocSecurity>0</DocSecurity>
  <Lines>28</Lines>
  <Paragraphs>8</Paragraphs>
  <ScaleCrop>false</ScaleCrop>
  <Company/>
  <LinksUpToDate>false</LinksUpToDate>
  <CharactersWithSpaces>4026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陈洋</dc:creator>
  <cp:keywords/>
  <dc:description/>
  <cp:lastModifiedBy>陈洋</cp:lastModifiedBy>
  <cp:revision>4</cp:revision>
  <dcterms:created xsi:type="dcterms:W3CDTF">2024-09-06T02:32:00Z</dcterms:created>
  <dcterms:modified xsi:type="dcterms:W3CDTF">2024-09-06T03:26:00Z</dcterms:modified>
</cp:coreProperties>
</file>