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FCEC7" w14:textId="77777777" w:rsidR="0033444E" w:rsidRPr="008859DF" w:rsidRDefault="0033444E" w:rsidP="0033444E">
      <w:pPr>
        <w:spacing w:line="480" w:lineRule="auto"/>
        <w:jc w:val="both"/>
        <w:rPr>
          <w:color w:val="202020"/>
        </w:rPr>
      </w:pPr>
      <w:r>
        <w:rPr>
          <w:noProof/>
          <w:color w:val="202020"/>
        </w:rPr>
        <w:drawing>
          <wp:anchor distT="0" distB="0" distL="114300" distR="114300" simplePos="0" relativeHeight="251661312" behindDoc="0" locked="0" layoutInCell="1" allowOverlap="1" wp14:anchorId="02107E34" wp14:editId="4DC64CE8">
            <wp:simplePos x="0" y="0"/>
            <wp:positionH relativeFrom="column">
              <wp:posOffset>-1270</wp:posOffset>
            </wp:positionH>
            <wp:positionV relativeFrom="paragraph">
              <wp:posOffset>17818</wp:posOffset>
            </wp:positionV>
            <wp:extent cx="5943600" cy="4204970"/>
            <wp:effectExtent l="12700" t="12700" r="12700" b="11430"/>
            <wp:wrapTopAndBottom/>
            <wp:docPr id="12" name="Picture 12"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ap&#10;&#10;Description automatically generated"/>
                    <pic:cNvPicPr/>
                  </pic:nvPicPr>
                  <pic:blipFill>
                    <a:blip r:embed="rId4" cstate="email">
                      <a:extLst>
                        <a:ext uri="{28A0092B-C50C-407E-A947-70E740481C1C}">
                          <a14:useLocalDpi xmlns:a14="http://schemas.microsoft.com/office/drawing/2010/main"/>
                        </a:ext>
                      </a:extLst>
                    </a:blip>
                    <a:stretch>
                      <a:fillRect/>
                    </a:stretch>
                  </pic:blipFill>
                  <pic:spPr>
                    <a:xfrm>
                      <a:off x="0" y="0"/>
                      <a:ext cx="5943600" cy="420497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6736BD">
        <w:rPr>
          <w:color w:val="000000" w:themeColor="text1"/>
          <w:shd w:val="clear" w:color="auto" w:fill="FFFFFF"/>
        </w:rPr>
        <w:t xml:space="preserve">Supplementary Figure </w:t>
      </w:r>
      <w:r>
        <w:rPr>
          <w:color w:val="000000" w:themeColor="text1"/>
          <w:shd w:val="clear" w:color="auto" w:fill="FFFFFF"/>
        </w:rPr>
        <w:t>S</w:t>
      </w:r>
      <w:r w:rsidRPr="006736BD">
        <w:rPr>
          <w:color w:val="000000" w:themeColor="text1"/>
          <w:shd w:val="clear" w:color="auto" w:fill="FFFFFF"/>
        </w:rPr>
        <w:t xml:space="preserve">1. </w:t>
      </w:r>
      <w:r w:rsidRPr="006736BD">
        <w:rPr>
          <w:color w:val="202020"/>
        </w:rPr>
        <w:t>Geo-referenced map illustrating the Palmer amaranth populations collected in Colorado during the fall of</w:t>
      </w:r>
      <w:r w:rsidRPr="00521BF9">
        <w:rPr>
          <w:color w:val="202020"/>
        </w:rPr>
        <w:t xml:space="preserve"> 2021. The dots on the map represent the locations of </w:t>
      </w:r>
      <w:r>
        <w:rPr>
          <w:color w:val="202020"/>
        </w:rPr>
        <w:t>Palmer amaranth</w:t>
      </w:r>
      <w:r w:rsidRPr="00521BF9">
        <w:rPr>
          <w:color w:val="202020"/>
        </w:rPr>
        <w:t xml:space="preserve"> populations, and their color signifies their response to glyphosate treatment. In the bottom left corner, a separate map illustrates the distribution of the collected populations. On the right side, a close-up map focuses on the main counties where the samples were collected. Populations classified as resistant are </w:t>
      </w:r>
      <w:r>
        <w:rPr>
          <w:color w:val="202020"/>
        </w:rPr>
        <w:t>represented</w:t>
      </w:r>
      <w:r w:rsidRPr="00521BF9">
        <w:rPr>
          <w:color w:val="202020"/>
        </w:rPr>
        <w:t xml:space="preserve"> by red dots, while yellow dots indicate low resistance, and green dots represent susceptible populations.</w:t>
      </w:r>
      <w:r>
        <w:rPr>
          <w:color w:val="202020"/>
        </w:rPr>
        <w:br w:type="page"/>
      </w:r>
    </w:p>
    <w:p w14:paraId="0E6C77A5" w14:textId="77777777" w:rsidR="0033444E" w:rsidRDefault="0033444E" w:rsidP="0033444E">
      <w:pPr>
        <w:spacing w:line="480" w:lineRule="auto"/>
        <w:rPr>
          <w:color w:val="202020"/>
        </w:rPr>
      </w:pPr>
      <w:r>
        <w:rPr>
          <w:noProof/>
          <w:color w:val="202020"/>
        </w:rPr>
        <w:lastRenderedPageBreak/>
        <w:drawing>
          <wp:anchor distT="0" distB="0" distL="114300" distR="114300" simplePos="0" relativeHeight="251662336" behindDoc="0" locked="0" layoutInCell="1" allowOverlap="1" wp14:anchorId="4B814D14" wp14:editId="3A76DF38">
            <wp:simplePos x="0" y="0"/>
            <wp:positionH relativeFrom="column">
              <wp:posOffset>0</wp:posOffset>
            </wp:positionH>
            <wp:positionV relativeFrom="paragraph">
              <wp:posOffset>0</wp:posOffset>
            </wp:positionV>
            <wp:extent cx="5943600" cy="4204970"/>
            <wp:effectExtent l="0" t="0" r="0" b="0"/>
            <wp:wrapSquare wrapText="bothSides"/>
            <wp:docPr id="376423822" name="Picture 13" descr="A picture containing map,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23822" name="Picture 13" descr="A picture containing map, text, diagram&#10;&#10;Description automatically generated"/>
                    <pic:cNvPicPr/>
                  </pic:nvPicPr>
                  <pic:blipFill>
                    <a:blip r:embed="rId5" cstate="email">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14:sizeRelH relativeFrom="page">
              <wp14:pctWidth>0</wp14:pctWidth>
            </wp14:sizeRelH>
            <wp14:sizeRelV relativeFrom="page">
              <wp14:pctHeight>0</wp14:pctHeight>
            </wp14:sizeRelV>
          </wp:anchor>
        </w:drawing>
      </w:r>
      <w:r w:rsidRPr="006736BD">
        <w:rPr>
          <w:color w:val="000000" w:themeColor="text1"/>
          <w:shd w:val="clear" w:color="auto" w:fill="FFFFFF"/>
        </w:rPr>
        <w:t xml:space="preserve">Supplementary Figure </w:t>
      </w:r>
      <w:r>
        <w:rPr>
          <w:color w:val="000000" w:themeColor="text1"/>
          <w:shd w:val="clear" w:color="auto" w:fill="FFFFFF"/>
        </w:rPr>
        <w:t>S</w:t>
      </w:r>
      <w:r w:rsidRPr="006736BD">
        <w:rPr>
          <w:color w:val="000000" w:themeColor="text1"/>
          <w:shd w:val="clear" w:color="auto" w:fill="FFFFFF"/>
        </w:rPr>
        <w:t>2.</w:t>
      </w:r>
      <w:r w:rsidRPr="006736BD">
        <w:rPr>
          <w:color w:val="202020"/>
        </w:rPr>
        <w:t xml:space="preserve"> Geo-referenced map illustrating</w:t>
      </w:r>
      <w:r>
        <w:rPr>
          <w:color w:val="202020"/>
        </w:rPr>
        <w:t xml:space="preserve"> the</w:t>
      </w:r>
      <w:r w:rsidRPr="006736BD">
        <w:rPr>
          <w:color w:val="202020"/>
        </w:rPr>
        <w:t xml:space="preserve"> common lambsquarters populations collected in Colorado during the fall of</w:t>
      </w:r>
      <w:r w:rsidRPr="00521BF9">
        <w:rPr>
          <w:color w:val="202020"/>
        </w:rPr>
        <w:t xml:space="preserve"> 2021. </w:t>
      </w:r>
      <w:r>
        <w:rPr>
          <w:color w:val="202020"/>
        </w:rPr>
        <w:t>Glyphosate, dicamba and glufosinate provided 100% of control (indicated by green dots on the map for susceptible populations)</w:t>
      </w:r>
      <w:r w:rsidRPr="00521BF9">
        <w:rPr>
          <w:color w:val="202020"/>
        </w:rPr>
        <w:t xml:space="preserve">. In the bottom left corner, a separate map illustrates the distribution of the collected populations. On the right side, a close-up map focuses on the main counties where the samples were collected. </w:t>
      </w:r>
    </w:p>
    <w:p w14:paraId="7236B620" w14:textId="77777777" w:rsidR="0033444E" w:rsidRDefault="0033444E" w:rsidP="0033444E">
      <w:pPr>
        <w:spacing w:line="480" w:lineRule="auto"/>
        <w:jc w:val="both"/>
        <w:rPr>
          <w:color w:val="202020"/>
        </w:rPr>
      </w:pPr>
      <w:r>
        <w:rPr>
          <w:color w:val="202020"/>
        </w:rPr>
        <w:br w:type="page"/>
      </w:r>
      <w:r>
        <w:rPr>
          <w:noProof/>
          <w:color w:val="202020"/>
        </w:rPr>
        <w:lastRenderedPageBreak/>
        <w:drawing>
          <wp:anchor distT="0" distB="0" distL="114300" distR="114300" simplePos="0" relativeHeight="251663360" behindDoc="0" locked="0" layoutInCell="1" allowOverlap="1" wp14:anchorId="7D5E30D8" wp14:editId="2184D5F1">
            <wp:simplePos x="0" y="0"/>
            <wp:positionH relativeFrom="column">
              <wp:posOffset>0</wp:posOffset>
            </wp:positionH>
            <wp:positionV relativeFrom="paragraph">
              <wp:posOffset>233</wp:posOffset>
            </wp:positionV>
            <wp:extent cx="5943600" cy="4204970"/>
            <wp:effectExtent l="0" t="0" r="0" b="0"/>
            <wp:wrapSquare wrapText="bothSides"/>
            <wp:docPr id="1961881995" name="Picture 14"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1995" name="Picture 14" descr="A picture containing text, map, diagram&#10;&#10;Description automatically generated"/>
                    <pic:cNvPicPr/>
                  </pic:nvPicPr>
                  <pic:blipFill>
                    <a:blip r:embed="rId6" cstate="email">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14:sizeRelH relativeFrom="page">
              <wp14:pctWidth>0</wp14:pctWidth>
            </wp14:sizeRelH>
            <wp14:sizeRelV relativeFrom="page">
              <wp14:pctHeight>0</wp14:pctHeight>
            </wp14:sizeRelV>
          </wp:anchor>
        </w:drawing>
      </w:r>
      <w:r w:rsidRPr="006736BD">
        <w:rPr>
          <w:color w:val="000000" w:themeColor="text1"/>
          <w:shd w:val="clear" w:color="auto" w:fill="FFFFFF"/>
        </w:rPr>
        <w:t xml:space="preserve">Supplementary Figure </w:t>
      </w:r>
      <w:r>
        <w:rPr>
          <w:color w:val="000000" w:themeColor="text1"/>
          <w:shd w:val="clear" w:color="auto" w:fill="FFFFFF"/>
        </w:rPr>
        <w:t>S</w:t>
      </w:r>
      <w:r w:rsidRPr="006736BD">
        <w:rPr>
          <w:color w:val="000000" w:themeColor="text1"/>
          <w:shd w:val="clear" w:color="auto" w:fill="FFFFFF"/>
        </w:rPr>
        <w:t xml:space="preserve">3. </w:t>
      </w:r>
      <w:r w:rsidRPr="006736BD">
        <w:rPr>
          <w:color w:val="202020"/>
        </w:rPr>
        <w:t xml:space="preserve">Geo-referenced map illustrating </w:t>
      </w:r>
      <w:r>
        <w:rPr>
          <w:color w:val="202020"/>
        </w:rPr>
        <w:t xml:space="preserve">the </w:t>
      </w:r>
      <w:r w:rsidRPr="006736BD">
        <w:rPr>
          <w:color w:val="202020"/>
        </w:rPr>
        <w:t xml:space="preserve">redroot pigweed populations collected in Colorado during the fall of 2021. </w:t>
      </w:r>
      <w:r>
        <w:rPr>
          <w:color w:val="202020"/>
        </w:rPr>
        <w:t>Glyphosate, dicamba and glufosinate provided 100% of control (indicated by green dots on the map for susceptible populations)</w:t>
      </w:r>
      <w:r w:rsidRPr="006736BD">
        <w:rPr>
          <w:color w:val="202020"/>
        </w:rPr>
        <w:t xml:space="preserve">. In the bottom left corner, a separate map illustrates the distribution of the collected populations. On the right side, a close-up map focuses on the main counties where the samples were collected. </w:t>
      </w:r>
    </w:p>
    <w:p w14:paraId="37F5EAE1" w14:textId="77777777" w:rsidR="0033444E" w:rsidRDefault="0033444E" w:rsidP="0033444E">
      <w:pPr>
        <w:spacing w:line="480" w:lineRule="auto"/>
        <w:jc w:val="both"/>
        <w:rPr>
          <w:color w:val="202020"/>
        </w:rPr>
      </w:pPr>
      <w:r w:rsidRPr="006736BD">
        <w:rPr>
          <w:noProof/>
          <w:color w:val="000000" w:themeColor="text1"/>
          <w:shd w:val="clear" w:color="auto" w:fill="FFFFFF"/>
        </w:rPr>
        <w:lastRenderedPageBreak/>
        <w:drawing>
          <wp:anchor distT="0" distB="0" distL="114300" distR="114300" simplePos="0" relativeHeight="251664384" behindDoc="0" locked="0" layoutInCell="1" allowOverlap="1" wp14:anchorId="0010419E" wp14:editId="0AB1ED52">
            <wp:simplePos x="0" y="0"/>
            <wp:positionH relativeFrom="column">
              <wp:posOffset>45655</wp:posOffset>
            </wp:positionH>
            <wp:positionV relativeFrom="paragraph">
              <wp:posOffset>0</wp:posOffset>
            </wp:positionV>
            <wp:extent cx="5943600" cy="4204970"/>
            <wp:effectExtent l="0" t="0" r="0" b="0"/>
            <wp:wrapSquare wrapText="bothSides"/>
            <wp:docPr id="163105388"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388" name="Picture 1" descr="A close-up of a map&#10;&#10;Description automatically generated"/>
                    <pic:cNvPicPr/>
                  </pic:nvPicPr>
                  <pic:blipFill>
                    <a:blip r:embed="rId7" cstate="email">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14:sizeRelH relativeFrom="page">
              <wp14:pctWidth>0</wp14:pctWidth>
            </wp14:sizeRelH>
            <wp14:sizeRelV relativeFrom="page">
              <wp14:pctHeight>0</wp14:pctHeight>
            </wp14:sizeRelV>
          </wp:anchor>
        </w:drawing>
      </w:r>
      <w:r w:rsidRPr="006736BD">
        <w:rPr>
          <w:color w:val="000000" w:themeColor="text1"/>
          <w:shd w:val="clear" w:color="auto" w:fill="FFFFFF"/>
        </w:rPr>
        <w:t xml:space="preserve">Supplementary Figure </w:t>
      </w:r>
      <w:r>
        <w:rPr>
          <w:color w:val="000000" w:themeColor="text1"/>
          <w:shd w:val="clear" w:color="auto" w:fill="FFFFFF"/>
        </w:rPr>
        <w:t>S4</w:t>
      </w:r>
      <w:r w:rsidRPr="006736BD">
        <w:rPr>
          <w:color w:val="000000" w:themeColor="text1"/>
          <w:shd w:val="clear" w:color="auto" w:fill="FFFFFF"/>
        </w:rPr>
        <w:t xml:space="preserve">. </w:t>
      </w:r>
      <w:r w:rsidRPr="006736BD">
        <w:rPr>
          <w:color w:val="202020"/>
        </w:rPr>
        <w:t>Geo-referenced map illustrating the Palmer amaranth populations collected in Nebraska during the fall of 2020</w:t>
      </w:r>
      <w:r w:rsidRPr="00521BF9">
        <w:rPr>
          <w:color w:val="202020"/>
        </w:rPr>
        <w:t xml:space="preserve">. The dots on the map represent the locations of </w:t>
      </w:r>
      <w:r>
        <w:rPr>
          <w:color w:val="202020"/>
        </w:rPr>
        <w:t>Palmer amaranth</w:t>
      </w:r>
      <w:r w:rsidRPr="00521BF9">
        <w:rPr>
          <w:color w:val="202020"/>
        </w:rPr>
        <w:t xml:space="preserve"> populations, and their color signifies their response to glyphosate treatment. In the bottom left corner, a separate map illustrates the distribution of the collected populations. On the right side, a close-up map focuses on the main counties where the samples were collected. Populations classified as resistant are </w:t>
      </w:r>
      <w:r>
        <w:rPr>
          <w:color w:val="202020"/>
        </w:rPr>
        <w:t>represented</w:t>
      </w:r>
      <w:r w:rsidRPr="00521BF9">
        <w:rPr>
          <w:color w:val="202020"/>
        </w:rPr>
        <w:t xml:space="preserve"> by red dots, while yellow dots indicate low resistance, and green dots represent susceptible populations.</w:t>
      </w:r>
      <w:r>
        <w:rPr>
          <w:color w:val="202020"/>
        </w:rPr>
        <w:br w:type="page"/>
      </w:r>
    </w:p>
    <w:p w14:paraId="704079F3" w14:textId="77777777" w:rsidR="0033444E" w:rsidRPr="006736BD" w:rsidRDefault="0033444E" w:rsidP="0033444E">
      <w:pPr>
        <w:spacing w:line="480" w:lineRule="auto"/>
        <w:rPr>
          <w:color w:val="000000" w:themeColor="text1"/>
          <w:shd w:val="clear" w:color="auto" w:fill="FFFFFF"/>
        </w:rPr>
      </w:pPr>
    </w:p>
    <w:p w14:paraId="749352AA" w14:textId="77777777" w:rsidR="0033444E" w:rsidRDefault="0033444E" w:rsidP="0033444E">
      <w:pPr>
        <w:spacing w:line="480" w:lineRule="auto"/>
        <w:jc w:val="both"/>
        <w:rPr>
          <w:color w:val="202020"/>
        </w:rPr>
      </w:pPr>
      <w:r>
        <w:rPr>
          <w:noProof/>
          <w:color w:val="202020"/>
        </w:rPr>
        <w:drawing>
          <wp:anchor distT="0" distB="0" distL="114300" distR="114300" simplePos="0" relativeHeight="251665408" behindDoc="1" locked="0" layoutInCell="1" allowOverlap="1" wp14:anchorId="66EA08A1" wp14:editId="3B59E592">
            <wp:simplePos x="0" y="0"/>
            <wp:positionH relativeFrom="column">
              <wp:posOffset>0</wp:posOffset>
            </wp:positionH>
            <wp:positionV relativeFrom="paragraph">
              <wp:posOffset>65</wp:posOffset>
            </wp:positionV>
            <wp:extent cx="5943600" cy="4204970"/>
            <wp:effectExtent l="0" t="0" r="0" b="0"/>
            <wp:wrapSquare wrapText="bothSides"/>
            <wp:docPr id="183005510" name="Picture 8"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5510" name="Picture 8" descr="A picture containing text, map, diagram&#10;&#10;Description automatically generated"/>
                    <pic:cNvPicPr/>
                  </pic:nvPicPr>
                  <pic:blipFill>
                    <a:blip r:embed="rId8" cstate="email">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14:sizeRelH relativeFrom="page">
              <wp14:pctWidth>0</wp14:pctWidth>
            </wp14:sizeRelH>
            <wp14:sizeRelV relativeFrom="page">
              <wp14:pctHeight>0</wp14:pctHeight>
            </wp14:sizeRelV>
          </wp:anchor>
        </w:drawing>
      </w:r>
      <w:r w:rsidRPr="006736BD">
        <w:rPr>
          <w:color w:val="202020"/>
        </w:rPr>
        <w:t xml:space="preserve">Supplementary Figure </w:t>
      </w:r>
      <w:r>
        <w:rPr>
          <w:color w:val="202020"/>
        </w:rPr>
        <w:t>S</w:t>
      </w:r>
      <w:r w:rsidRPr="006736BD">
        <w:rPr>
          <w:color w:val="202020"/>
        </w:rPr>
        <w:t>5. Geo-referenced map illustrating the common lambsquarters populations collected in Nebraska during the fall of 2020. The dots on the map represent the locations of common lambsquarters populations, and their</w:t>
      </w:r>
      <w:r w:rsidRPr="00521BF9">
        <w:rPr>
          <w:color w:val="202020"/>
        </w:rPr>
        <w:t xml:space="preserve"> color signifies their response to glyphosate treatment. In the bottom left corner, a separate map illustrates the distribution of the collected populations. On the right side, a close-up map focuses on the main counties where the samples were collected. Populations classified as resistant are </w:t>
      </w:r>
      <w:r>
        <w:rPr>
          <w:color w:val="202020"/>
        </w:rPr>
        <w:t>represented</w:t>
      </w:r>
      <w:r w:rsidRPr="00521BF9">
        <w:rPr>
          <w:color w:val="202020"/>
        </w:rPr>
        <w:t xml:space="preserve"> by red dots, while yellow dots indicate low resistance, and green dots represent susceptible populations.</w:t>
      </w:r>
      <w:r>
        <w:rPr>
          <w:color w:val="202020"/>
        </w:rPr>
        <w:br w:type="page"/>
      </w:r>
    </w:p>
    <w:p w14:paraId="52D73978" w14:textId="77777777" w:rsidR="0033444E" w:rsidRDefault="0033444E" w:rsidP="0033444E">
      <w:pPr>
        <w:spacing w:line="480" w:lineRule="auto"/>
        <w:jc w:val="both"/>
        <w:rPr>
          <w:color w:val="202020"/>
        </w:rPr>
      </w:pPr>
      <w:r>
        <w:rPr>
          <w:noProof/>
          <w:color w:val="202020"/>
        </w:rPr>
        <w:lastRenderedPageBreak/>
        <w:drawing>
          <wp:anchor distT="0" distB="0" distL="114300" distR="114300" simplePos="0" relativeHeight="251659264" behindDoc="0" locked="0" layoutInCell="1" allowOverlap="1" wp14:anchorId="02C8D494" wp14:editId="6D8FF0A1">
            <wp:simplePos x="0" y="0"/>
            <wp:positionH relativeFrom="column">
              <wp:posOffset>21590</wp:posOffset>
            </wp:positionH>
            <wp:positionV relativeFrom="paragraph">
              <wp:posOffset>13102</wp:posOffset>
            </wp:positionV>
            <wp:extent cx="5943600" cy="4204970"/>
            <wp:effectExtent l="12700" t="12700" r="12700" b="11430"/>
            <wp:wrapSquare wrapText="bothSides"/>
            <wp:docPr id="24" name="Picture 2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map&#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420497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6736BD">
        <w:rPr>
          <w:color w:val="202020"/>
          <w:shd w:val="clear" w:color="auto" w:fill="FFFFFF"/>
        </w:rPr>
        <w:t xml:space="preserve">Supplementary Figure </w:t>
      </w:r>
      <w:r>
        <w:rPr>
          <w:color w:val="202020"/>
          <w:shd w:val="clear" w:color="auto" w:fill="FFFFFF"/>
        </w:rPr>
        <w:t>S</w:t>
      </w:r>
      <w:r w:rsidRPr="006736BD">
        <w:rPr>
          <w:color w:val="202020"/>
          <w:shd w:val="clear" w:color="auto" w:fill="FFFFFF"/>
        </w:rPr>
        <w:t>6</w:t>
      </w:r>
      <w:r w:rsidRPr="006736BD">
        <w:rPr>
          <w:color w:val="202020"/>
        </w:rPr>
        <w:t>: Geo-referenced map illustrating the Palmer amaranth populations collected in Colorado during the fall of 2021. The dots on the map represent the locations of kochia populations, and their color signifies their response</w:t>
      </w:r>
      <w:r w:rsidRPr="00521BF9">
        <w:rPr>
          <w:color w:val="202020"/>
        </w:rPr>
        <w:t xml:space="preserve"> to </w:t>
      </w:r>
      <w:r>
        <w:rPr>
          <w:color w:val="202020"/>
        </w:rPr>
        <w:t>dicamba</w:t>
      </w:r>
      <w:r w:rsidRPr="00521BF9">
        <w:rPr>
          <w:color w:val="202020"/>
        </w:rPr>
        <w:t xml:space="preserve"> treatment. In the bottom left corner, a separate map illustrates the distribution of the collected populations. On the right side, a close-up map focuses on the main counties where the samples were collected. Populations classified as resistant are </w:t>
      </w:r>
      <w:r>
        <w:rPr>
          <w:color w:val="202020"/>
        </w:rPr>
        <w:t>represented</w:t>
      </w:r>
      <w:r w:rsidRPr="00521BF9">
        <w:rPr>
          <w:color w:val="202020"/>
        </w:rPr>
        <w:t xml:space="preserve"> by red dots, while yellow dots indicate low resistance, and green dots represent susceptible populations.</w:t>
      </w:r>
      <w:r>
        <w:rPr>
          <w:color w:val="202020"/>
        </w:rPr>
        <w:br w:type="page"/>
      </w:r>
    </w:p>
    <w:p w14:paraId="17E5A666" w14:textId="4554BEA0" w:rsidR="009A69E9" w:rsidRPr="0033444E" w:rsidRDefault="0033444E" w:rsidP="0033444E">
      <w:pPr>
        <w:spacing w:line="480" w:lineRule="auto"/>
        <w:jc w:val="both"/>
        <w:rPr>
          <w:color w:val="202020"/>
        </w:rPr>
      </w:pPr>
      <w:r>
        <w:rPr>
          <w:noProof/>
          <w:color w:val="202020"/>
        </w:rPr>
        <w:lastRenderedPageBreak/>
        <w:drawing>
          <wp:anchor distT="0" distB="0" distL="114300" distR="114300" simplePos="0" relativeHeight="251660288" behindDoc="0" locked="0" layoutInCell="1" allowOverlap="1" wp14:anchorId="460F398A" wp14:editId="511F46DD">
            <wp:simplePos x="0" y="0"/>
            <wp:positionH relativeFrom="column">
              <wp:posOffset>3175</wp:posOffset>
            </wp:positionH>
            <wp:positionV relativeFrom="paragraph">
              <wp:posOffset>12700</wp:posOffset>
            </wp:positionV>
            <wp:extent cx="5943600" cy="4204970"/>
            <wp:effectExtent l="12700" t="12700" r="12700" b="11430"/>
            <wp:wrapSquare wrapText="bothSides"/>
            <wp:docPr id="426654498" name="Picture 426654498" descr="A close-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map&#10;&#10;Description automatically generated with medium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420497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8859DF">
        <w:rPr>
          <w:color w:val="202020"/>
          <w:shd w:val="clear" w:color="auto" w:fill="FFFFFF"/>
        </w:rPr>
        <w:t xml:space="preserve"> </w:t>
      </w:r>
      <w:r w:rsidRPr="006736BD">
        <w:rPr>
          <w:color w:val="202020"/>
          <w:shd w:val="clear" w:color="auto" w:fill="FFFFFF"/>
        </w:rPr>
        <w:t xml:space="preserve">Supplementary Figure </w:t>
      </w:r>
      <w:r>
        <w:rPr>
          <w:color w:val="202020"/>
          <w:shd w:val="clear" w:color="auto" w:fill="FFFFFF"/>
        </w:rPr>
        <w:t>S</w:t>
      </w:r>
      <w:r w:rsidRPr="006736BD">
        <w:rPr>
          <w:color w:val="202020"/>
          <w:shd w:val="clear" w:color="auto" w:fill="FFFFFF"/>
        </w:rPr>
        <w:t>7</w:t>
      </w:r>
      <w:r w:rsidRPr="006736BD">
        <w:rPr>
          <w:color w:val="202020"/>
        </w:rPr>
        <w:t>. Geo-referenced map illustrating the Palmer amaranth populations collected in Nebraska during the fall of 2020. The dots on the map represent the locations of Palmer amaranth populations, and their color signifies their</w:t>
      </w:r>
      <w:r w:rsidRPr="00521BF9">
        <w:rPr>
          <w:color w:val="202020"/>
        </w:rPr>
        <w:t xml:space="preserve"> response to </w:t>
      </w:r>
      <w:r>
        <w:rPr>
          <w:color w:val="202020"/>
        </w:rPr>
        <w:t>dicamba</w:t>
      </w:r>
      <w:r w:rsidRPr="00521BF9">
        <w:rPr>
          <w:color w:val="202020"/>
        </w:rPr>
        <w:t xml:space="preserve"> treatment. In the bottom left corner, a separate map illustrates the distribution of the collected populations. On the right side, a close-up map focuses on the main counties where the samples were collected. Populations classified as resistant are </w:t>
      </w:r>
      <w:r>
        <w:rPr>
          <w:color w:val="202020"/>
        </w:rPr>
        <w:t>represented</w:t>
      </w:r>
      <w:r w:rsidRPr="00521BF9">
        <w:rPr>
          <w:color w:val="202020"/>
        </w:rPr>
        <w:t xml:space="preserve"> by red dots, while yellow dots indicate low resistance, and green dots represent susceptible populations.</w:t>
      </w:r>
    </w:p>
    <w:sectPr w:rsidR="009A69E9" w:rsidRPr="0033444E" w:rsidSect="0054785F">
      <w:footerReference w:type="default" r:id="rId11"/>
      <w:pgSz w:w="12240" w:h="15840"/>
      <w:pgMar w:top="1440" w:right="1440" w:bottom="1440" w:left="1440" w:header="0" w:footer="0" w:gutter="0"/>
      <w:lnNumType w:countBy="1" w:restart="continuous"/>
      <w:pgNumType w:start="69"/>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5D0F" w14:textId="77777777" w:rsidR="00000000" w:rsidRDefault="00000000">
    <w:pPr>
      <w:pStyle w:val="BodyText"/>
      <w:spacing w:line="14" w:lineRule="auto"/>
      <w:rPr>
        <w:sz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44E"/>
    <w:rsid w:val="000728A6"/>
    <w:rsid w:val="000868CB"/>
    <w:rsid w:val="000B0CE0"/>
    <w:rsid w:val="001E3FB5"/>
    <w:rsid w:val="0029543C"/>
    <w:rsid w:val="002B002A"/>
    <w:rsid w:val="0033444E"/>
    <w:rsid w:val="003E5AD9"/>
    <w:rsid w:val="00447168"/>
    <w:rsid w:val="00452A93"/>
    <w:rsid w:val="004930EE"/>
    <w:rsid w:val="005E42C6"/>
    <w:rsid w:val="00650206"/>
    <w:rsid w:val="00750E8F"/>
    <w:rsid w:val="007629FA"/>
    <w:rsid w:val="007E2606"/>
    <w:rsid w:val="007F7F79"/>
    <w:rsid w:val="008264C0"/>
    <w:rsid w:val="0083237E"/>
    <w:rsid w:val="009A69E9"/>
    <w:rsid w:val="00A14CEA"/>
    <w:rsid w:val="00AE2380"/>
    <w:rsid w:val="00B413F0"/>
    <w:rsid w:val="00CC7154"/>
    <w:rsid w:val="00D139CE"/>
    <w:rsid w:val="00D75E5E"/>
    <w:rsid w:val="00D85329"/>
    <w:rsid w:val="00E53ED0"/>
    <w:rsid w:val="00E55654"/>
    <w:rsid w:val="00F57E4F"/>
    <w:rsid w:val="00FA35E4"/>
    <w:rsid w:val="00FD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465871"/>
  <w15:chartTrackingRefBased/>
  <w15:docId w15:val="{AD47C45C-BE1C-044B-8EB8-CEBBEABD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44E"/>
    <w:pPr>
      <w:widowControl w:val="0"/>
      <w:autoSpaceDE w:val="0"/>
      <w:autoSpaceDN w:val="0"/>
    </w:pPr>
    <w:rPr>
      <w:rFonts w:ascii="Times New Roman" w:eastAsia="Times New Roman" w:hAnsi="Times New Roman" w:cs="Times New Roman"/>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3444E"/>
    <w:rPr>
      <w:sz w:val="24"/>
      <w:szCs w:val="24"/>
    </w:rPr>
  </w:style>
  <w:style w:type="character" w:customStyle="1" w:styleId="BodyTextChar">
    <w:name w:val="Body Text Char"/>
    <w:basedOn w:val="DefaultParagraphFont"/>
    <w:link w:val="BodyText"/>
    <w:uiPriority w:val="1"/>
    <w:rsid w:val="0033444E"/>
    <w:rPr>
      <w:rFonts w:ascii="Times New Roman" w:eastAsia="Times New Roman" w:hAnsi="Times New Roman" w:cs="Times New Roman"/>
      <w:kern w:val="0"/>
      <w14:ligatures w14:val="none"/>
    </w:rPr>
  </w:style>
  <w:style w:type="character" w:styleId="LineNumber">
    <w:name w:val="line number"/>
    <w:basedOn w:val="DefaultParagraphFont"/>
    <w:uiPriority w:val="99"/>
    <w:semiHidden/>
    <w:unhideWhenUsed/>
    <w:rsid w:val="00334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oter" Target="footer1.xml"/><Relationship Id="rId5" Type="http://schemas.openxmlformats.org/officeDocument/2006/relationships/image" Target="media/image2.tiff"/><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613</Words>
  <Characters>3495</Characters>
  <Application>Microsoft Office Word</Application>
  <DocSecurity>0</DocSecurity>
  <Lines>29</Lines>
  <Paragraphs>8</Paragraphs>
  <ScaleCrop>false</ScaleCrop>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Simoes Araujo,Andre Lucas</dc:creator>
  <cp:keywords/>
  <dc:description/>
  <cp:lastModifiedBy>Simoes Araujo,Andre Lucas</cp:lastModifiedBy>
  <cp:revision>1</cp:revision>
  <dcterms:created xsi:type="dcterms:W3CDTF">2024-07-10T21:15:00Z</dcterms:created>
  <dcterms:modified xsi:type="dcterms:W3CDTF">2024-07-10T21:16:00Z</dcterms:modified>
</cp:coreProperties>
</file>