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B961B7" w14:textId="77777777" w:rsidR="00DD5C12" w:rsidRDefault="00DD5C12" w:rsidP="00DD5C1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Supplementary Table 3: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Overview of Quality of Life (QoL) Studies in this review incorporate a wide variety of questionnaires to evaluate quality of life. This chart explains each survey used and details the specific parameters assessed. </w:t>
      </w:r>
    </w:p>
    <w:p w14:paraId="50E68019" w14:textId="77777777" w:rsidR="00DD5C12" w:rsidRDefault="00DD5C12" w:rsidP="00DD5C12">
      <w:pPr>
        <w:spacing w:line="240" w:lineRule="auto"/>
        <w:rPr>
          <w:rFonts w:ascii="Times New Roman" w:hAnsi="Times New Roman"/>
          <w:sz w:val="24"/>
          <w:szCs w:val="24"/>
        </w:rPr>
      </w:pPr>
    </w:p>
    <w:p w14:paraId="35CD1806" w14:textId="77777777" w:rsidR="00DD5C12" w:rsidRDefault="00DD5C12" w:rsidP="00DD5C12">
      <w:pPr>
        <w:spacing w:line="247" w:lineRule="auto"/>
        <w:rPr>
          <w:rFonts w:ascii="Times New Roman" w:hAnsi="Times New Roman"/>
          <w:sz w:val="24"/>
          <w:szCs w:val="24"/>
        </w:rPr>
      </w:pPr>
    </w:p>
    <w:tbl>
      <w:tblPr>
        <w:tblStyle w:val="1"/>
        <w:tblW w:w="5000" w:type="pct"/>
        <w:tblLook w:val="0600" w:firstRow="0" w:lastRow="0" w:firstColumn="0" w:lastColumn="0" w:noHBand="1" w:noVBand="1"/>
      </w:tblPr>
      <w:tblGrid>
        <w:gridCol w:w="6271"/>
        <w:gridCol w:w="6669"/>
      </w:tblGrid>
      <w:tr w:rsidR="00DD5C12" w14:paraId="119755C8" w14:textId="77777777" w:rsidTr="00DD5C12">
        <w:trPr>
          <w:trHeight w:val="294"/>
        </w:trPr>
        <w:tc>
          <w:tcPr>
            <w:tcW w:w="24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B7B7"/>
          </w:tcPr>
          <w:p w14:paraId="181F68F6" w14:textId="77777777" w:rsidR="00DD5C12" w:rsidRDefault="00DD5C12" w:rsidP="00EE540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Questionnaire </w:t>
            </w:r>
          </w:p>
        </w:tc>
        <w:tc>
          <w:tcPr>
            <w:tcW w:w="2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7B7B7"/>
          </w:tcPr>
          <w:p w14:paraId="080A637D" w14:textId="77777777" w:rsidR="00DD5C12" w:rsidRDefault="00DD5C12" w:rsidP="00EE5402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Details</w:t>
            </w:r>
          </w:p>
        </w:tc>
      </w:tr>
      <w:tr w:rsidR="00DD5C12" w14:paraId="617EAA9C" w14:textId="77777777" w:rsidTr="00DD5C12">
        <w:trPr>
          <w:trHeight w:val="1363"/>
        </w:trPr>
        <w:tc>
          <w:tcPr>
            <w:tcW w:w="24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5C282F0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World Health Organization Quality of Life scale Brief Version </w: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  <w:highlight w:val="white"/>
              </w:rPr>
              <w:t>(WHO-QoL-BREF)</w:t>
            </w:r>
          </w:p>
          <w:p w14:paraId="4226349D" w14:textId="77777777" w:rsidR="00DD5C12" w:rsidRDefault="00DD5C12" w:rsidP="00EE5402">
            <w:pPr>
              <w:spacing w:line="240" w:lineRule="auto"/>
              <w:ind w:left="720"/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Kwon et al.</w:t>
            </w:r>
          </w:p>
          <w:p w14:paraId="4EBD3597" w14:textId="77777777" w:rsidR="00DD5C12" w:rsidRDefault="00DD5C12" w:rsidP="00EE5402">
            <w:pPr>
              <w:spacing w:line="240" w:lineRule="auto"/>
              <w:ind w:left="720"/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Attic et al. </w:t>
            </w:r>
          </w:p>
          <w:p w14:paraId="4BBDB16E" w14:textId="77777777" w:rsidR="00DD5C12" w:rsidRDefault="00DD5C12" w:rsidP="00EE5402">
            <w:pPr>
              <w:spacing w:line="240" w:lineRule="auto"/>
              <w:ind w:left="720"/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Hjorth et al</w:t>
            </w:r>
          </w:p>
        </w:tc>
        <w:tc>
          <w:tcPr>
            <w:tcW w:w="2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74C9F0E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  <w:highlight w:val="white"/>
              </w:rPr>
              <w:t xml:space="preserve">The </w:t>
            </w:r>
            <w:bookmarkStart w:id="0" w:name="_Int_jAn5MY7z"/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  <w:highlight w:val="white"/>
              </w:rPr>
              <w:t>WHO</w:t>
            </w:r>
            <w:bookmarkEnd w:id="0"/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  <w:highlight w:val="white"/>
              </w:rPr>
              <w:t>- QoL-BREF is a self-reporting questionnaire comprising 26 questions on the individual's perceptions of their health and well-being over the previous two weeks. The questionnaire contains four main sections including physical health, psychological health, social relationships and environment</w: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 xml:space="preserve"> </w:t>
            </w:r>
            <w:r>
              <w:fldChar w:fldCharType="begin"/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instrText>ADDIN EN.CITE</w:instrText>
            </w:r>
            <w:r>
              <w:fldChar w:fldCharType="begin"/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instrText>ADDIN EN.CITE.DATA</w:instrTex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>(WHO, 1998)</w: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fldChar w:fldCharType="end"/>
            </w:r>
          </w:p>
        </w:tc>
      </w:tr>
      <w:tr w:rsidR="00DD5C12" w14:paraId="373A2778" w14:textId="77777777" w:rsidTr="00DD5C12">
        <w:trPr>
          <w:trHeight w:val="838"/>
        </w:trPr>
        <w:tc>
          <w:tcPr>
            <w:tcW w:w="24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3640A4C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WHO-8- EUROHIS QoL</w:t>
            </w:r>
          </w:p>
          <w:p w14:paraId="3FEBE777" w14:textId="77777777" w:rsidR="00DD5C12" w:rsidRDefault="00DD5C12" w:rsidP="00EE5402">
            <w:pPr>
              <w:spacing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Baker et al.</w:t>
            </w:r>
          </w:p>
        </w:tc>
        <w:tc>
          <w:tcPr>
            <w:tcW w:w="2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81BA29C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Consists of 8 questions assessing </w: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  <w:highlight w:val="white"/>
              </w:rPr>
              <w:t xml:space="preserve"> physical health, psychological health, social relationships and environment and overall QoL</w: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 xml:space="preserve"> </w:t>
            </w:r>
            <w:r>
              <w:fldChar w:fldCharType="begin"/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instrText>ADDIN EN.CITE &lt;EndNote&gt;&lt;Cite&gt;&lt;Author&gt;Schmidt&lt;/Author&gt;&lt;Year&gt;2006&lt;/Year&gt;&lt;RecNum&gt;25&lt;/RecNum&gt;&lt;DisplayText&gt;(Schmidt et al., 2006)&lt;/DisplayText&gt;&lt;record&gt;&lt;rec-number&gt;25&lt;/rec-number&gt;&lt;foreign-keys&gt;&lt;key app="EN" db-id="2xwvpfsrswrfdoepaw1x9ztztvwfsztxzase" timestamp="1657723710"&gt;25&lt;/key&gt;&lt;/foreign-keys&gt;&lt;ref-type name="Journal Article"&gt;17&lt;/ref-type&gt;&lt;contributors&gt;&lt;authors&gt;&lt;author&gt;Schmidt, S.&lt;/author&gt;&lt;author&gt;Muhlan, H.&lt;/author&gt;&lt;author&gt;Power, M.&lt;/author&gt;&lt;/authors&gt;&lt;/contributors&gt;&lt;auth-address&gt;Center of Psychosocial Medicine, University Hospital of Hamburg, Germany. sischmid@uke.uni-hamburg.de&lt;/auth-address&gt;&lt;titles&gt;&lt;title&gt;The EUROHIS-QOL 8-item index: psychometric results of a cross-cultural field study&lt;/title&gt;&lt;secondary-title&gt;Eur J Public Health&lt;/secondary-title&gt;&lt;/titles&gt;&lt;periodical&gt;&lt;full-title&gt;Eur J Public Health&lt;/full-title&gt;&lt;/periodical&gt;&lt;pages&gt;420-8&lt;/pages&gt;&lt;volume&gt;16&lt;/volume&gt;&lt;number&gt;4&lt;/number&gt;&lt;keywords&gt;&lt;keyword&gt;Adult&lt;/keyword&gt;&lt;keyword&gt;Analysis of Variance&lt;/keyword&gt;&lt;keyword&gt;*Cross-Cultural Comparison&lt;/keyword&gt;&lt;keyword&gt;Europe/epidemiology&lt;/keyword&gt;&lt;keyword&gt;Female&lt;/keyword&gt;&lt;keyword&gt;Health Status Indicators&lt;/keyword&gt;&lt;keyword&gt;Humans&lt;/keyword&gt;&lt;keyword&gt;Male&lt;/keyword&gt;&lt;keyword&gt;Psychometrics/*instrumentation&lt;/keyword&gt;&lt;keyword&gt;*Quality of Life&lt;/keyword&gt;&lt;keyword&gt;*Surveys and Questionnaires&lt;/keyword&gt;&lt;/keywords&gt;&lt;dates&gt;&lt;year&gt;2006&lt;/year&gt;&lt;pub-dates&gt;&lt;date&gt;Aug&lt;/date&gt;&lt;/pub-dates&gt;&lt;/dates&gt;&lt;isbn&gt;1101-1262 (Print)&amp;#xD;1101-1262 (Linking)&lt;/isbn&gt;&lt;accession-num&gt;16141303&lt;/accession-num&gt;&lt;urls&gt;&lt;related-urls&gt;&lt;url&gt;https://www.ncbi.nlm.nih.gov/pubmed/16141303&lt;/url&gt;&lt;/related-urls&gt;&lt;/urls&gt;&lt;electronic-resource-num&gt;10.1093/eurpub/cki155&lt;/electronic-resource-num&gt;&lt;/record&gt;&lt;/Cite&gt;&lt;/EndNote&gt;</w:instrTex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t>(Schmidt et al., 2006)</w:t>
            </w:r>
            <w:r>
              <w:rPr>
                <w:rFonts w:ascii="Times New Roman" w:eastAsia="Times New Roman" w:hAnsi="Times New Roman" w:cs="Times New Roman"/>
                <w:color w:val="020621"/>
                <w:sz w:val="24"/>
                <w:szCs w:val="24"/>
              </w:rPr>
              <w:fldChar w:fldCharType="end"/>
            </w:r>
          </w:p>
        </w:tc>
      </w:tr>
      <w:tr w:rsidR="00DD5C12" w14:paraId="664E257B" w14:textId="77777777" w:rsidTr="00DD5C12">
        <w:trPr>
          <w:trHeight w:val="1671"/>
        </w:trPr>
        <w:tc>
          <w:tcPr>
            <w:tcW w:w="24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D08F68B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Manchester Short Assessment of Quality of Life questionnaire (MANSA)</w:t>
            </w:r>
          </w:p>
          <w:p w14:paraId="6BE70511" w14:textId="77777777" w:rsidR="00DD5C12" w:rsidRDefault="00DD5C12" w:rsidP="00EE5402">
            <w:pPr>
              <w:spacing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Jakobsen et al.</w:t>
            </w:r>
          </w:p>
          <w:p w14:paraId="18BA3D76" w14:textId="77777777" w:rsidR="00DD5C12" w:rsidRDefault="00DD5C12" w:rsidP="00EE5402">
            <w:pPr>
              <w:spacing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Sameby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et al.</w:t>
            </w:r>
          </w:p>
        </w:tc>
        <w:tc>
          <w:tcPr>
            <w:tcW w:w="2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BD49B14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This questionnaire contains 16 questions; 4 investigating objective quality of life and 12 questions regarding satisfaction with life as a whole, job, financial situations, leisure activities, accommodation, personal safety, housemates, and overall health. The overall satisfaction is rated on a 7-point scale. The 4 objective questions are rated by a dichotomized scale with yes or no as the options </w:t>
            </w:r>
            <w:r>
              <w:fldChar w:fldCharType="begin"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 &lt;EndNote&gt;&lt;Cite&gt;&lt;Author&gt;Bjorkman&lt;/Author&gt;&lt;Year&gt;2005&lt;/Year&gt;&lt;RecNum&gt;26&lt;/RecNum&gt;&lt;DisplayText&gt;(Bjorkman and Svensson, 2005)&lt;/DisplayText&gt;&lt;record&gt;&lt;rec-number&gt;26&lt;/rec-number&gt;&lt;foreign-keys&gt;&lt;key app="EN" db-id="2xwvpfsrswrfdoepaw1x9ztztvwfsztxzase" timestamp="1657723742"&gt;26&lt;/key&gt;&lt;/foreign-keys&gt;&lt;ref-type name="Journal Article"&gt;17&lt;/ref-type&gt;&lt;contributors&gt;&lt;authors&gt;&lt;author&gt;Bjorkman, T.&lt;/author&gt;&lt;author&gt;Svensson, B.&lt;/author&gt;&lt;/authors&gt;&lt;/contributors&gt;&lt;auth-address&gt;Department of Nursing, Lund University, PO Box 157, SE-221 00, Lund, Sweden. tommy.bjorkman@omv.lu.se&lt;/auth-address&gt;&lt;titles&gt;&lt;title&gt;Quality of life in people with severe mental illness. Reliability and validity of the Manchester Short Assessment of Quality of Life (MANSA)&lt;/title&gt;&lt;secondary-title&gt;Nord J Psychiatry&lt;/secondary-title&gt;&lt;/titles&gt;&lt;periodical&gt;&lt;full-title&gt;Nord J Psychiatry&lt;/full-title&gt;&lt;/periodical&gt;&lt;pages&gt;302-6&lt;/pages&gt;&lt;volume&gt;59&lt;/volume&gt;&lt;number&gt;4&lt;/number&gt;&lt;keywords&gt;&lt;keyword&gt;Adult&lt;/keyword&gt;&lt;keyword&gt;Aged&lt;/keyword&gt;&lt;keyword&gt;Culture&lt;/keyword&gt;&lt;keyword&gt;Female&lt;/keyword&gt;&lt;keyword&gt;Follow-Up Studies&lt;/keyword&gt;&lt;keyword&gt;Health Services Needs and Demand&lt;/keyword&gt;&lt;keyword&gt;Humans&lt;/keyword&gt;&lt;keyword&gt;Male&lt;/keyword&gt;&lt;keyword&gt;Mental Disorders/*psychology&lt;/keyword&gt;&lt;keyword&gt;Middle Aged&lt;/keyword&gt;&lt;keyword&gt;Psychology&lt;/keyword&gt;&lt;keyword&gt;Quality of Life/*psychology&lt;/keyword&gt;&lt;keyword&gt;Rejection, Psychology&lt;/keyword&gt;&lt;keyword&gt;Reproducibility of Results&lt;/keyword&gt;&lt;keyword&gt;Social Support&lt;/keyword&gt;&lt;keyword&gt;Stereotyping&lt;/keyword&gt;&lt;keyword&gt;*Surveys and Questionnaires&lt;/keyword&gt;&lt;/keywords&gt;&lt;dates&gt;&lt;year&gt;2005&lt;/year&gt;&lt;/dates&gt;&lt;isbn&gt;0803-9488 (Print)&amp;#xD;0803-9488 (Linking)&lt;/isbn&gt;&lt;accession-num&gt;16195135&lt;/accession-num&gt;&lt;urls&gt;&lt;related-urls&gt;&lt;url&gt;https://www.ncbi.nlm.nih.gov/pubmed/16195135&lt;/url&gt;&lt;/related-urls&gt;&lt;/urls&gt;&lt;electronic-resource-num&gt;10.1080/08039480500213733&lt;/electronic-resource-num&gt;&lt;/record&gt;&lt;/Cite&gt;&lt;/EndNote&gt;</w:instrTex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(Bjorkman and Svensson, 2005)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D5C12" w14:paraId="492877D3" w14:textId="77777777" w:rsidTr="00DD5C12">
        <w:trPr>
          <w:trHeight w:val="819"/>
        </w:trPr>
        <w:tc>
          <w:tcPr>
            <w:tcW w:w="24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F00CA01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Quality of Life Scale (QLS)</w:t>
            </w:r>
          </w:p>
          <w:p w14:paraId="3C527EE6" w14:textId="77777777" w:rsidR="00DD5C12" w:rsidRDefault="00DD5C12" w:rsidP="00EE5402">
            <w:pPr>
              <w:spacing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Cenntorrenio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et al</w:t>
            </w:r>
          </w:p>
        </w:tc>
        <w:tc>
          <w:tcPr>
            <w:tcW w:w="2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3DB2508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21-item scale rated from a semi-structured interview providing information on symptoms and functioning during the preceding 4 weeks. The questionnaire is composed of four main components: Intrapsychic Foundations, Interpersonal Relations, Instrumental Role and Common Objects and Activities </w:t>
            </w:r>
            <w:r>
              <w:fldChar w:fldCharType="begin"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instrText>ADDIN EN.CITE &lt;EndNote&gt;&lt;Cite&gt;&lt;Author&gt;Heinrichs&lt;/Author&gt;&lt;Year&gt;1984&lt;/Year&gt;&lt;RecNum&gt;27&lt;/RecNum&gt;&lt;DisplayText&gt;(Heinrichs et al., 1984)&lt;/DisplayText&gt;&lt;record&gt;&lt;rec-number&gt;27&lt;/rec-number&gt;&lt;foreign-keys&gt;&lt;key app="EN" db-id="2xwvpfsrswrfdoepaw1x9ztztvwfsztxzase" timestamp="1657723811"&gt;27&lt;/key&gt;&lt;/foreign-keys&gt;&lt;ref-type name="Journal Article"&gt;17&lt;/ref-type&gt;&lt;contributors&gt;&lt;authors&gt;&lt;author&gt;Heinrichs, D. W.&lt;/author&gt;&lt;author&gt;Hanlon, T. E.&lt;/author&gt;&lt;author&gt;Carpenter, W. T., Jr.&lt;/author&gt;&lt;/authors&gt;&lt;/contributors&gt;&lt;titles&gt;&lt;title&gt;The Quality of Life Scale: an instrument for rating the schizophrenic deficit syndrome&lt;/title&gt;&lt;secondary-title&gt;Schizophr Bull&lt;/secondary-title&gt;&lt;/titles&gt;&lt;periodical&gt;&lt;full-title&gt;Schizophr Bull&lt;/full-title&gt;&lt;/periodical&gt;&lt;pages&gt;388-98&lt;/pages&gt;&lt;volume&gt;10&lt;/volume&gt;&lt;number&gt;3&lt;/number&gt;&lt;keywords&gt;&lt;keyword&gt;Factor Analysis, Statistical&lt;/keyword&gt;&lt;keyword&gt;Female&lt;/keyword&gt;&lt;keyword&gt;Humans&lt;/keyword&gt;&lt;keyword&gt;Interpersonal Relations&lt;/keyword&gt;&lt;keyword&gt;Male&lt;/keyword&gt;&lt;keyword&gt;*Psychiatric Status Rating Scales&lt;/keyword&gt;&lt;keyword&gt;Psychometrics&lt;/keyword&gt;&lt;keyword&gt;*Quality of Life&lt;/keyword&gt;&lt;keyword&gt;Schizophrenia/diagnosis&lt;/keyword&gt;&lt;keyword&gt;*Schizophrenic Psychology&lt;/keyword&gt;&lt;keyword&gt;Social Adjustment&lt;/keyword&gt;&lt;keyword&gt;Work&lt;/keyword&gt;&lt;/keywords&gt;&lt;dates&gt;&lt;year&gt;1984&lt;/year&gt;&lt;/dates&gt;&lt;isbn&gt;0586-7614 (Print)&amp;#xD;0586-7614 (Linking)&lt;/isbn&gt;&lt;accession-num&gt;6474101&lt;/accession-num&gt;&lt;urls&gt;&lt;related-urls&gt;&lt;url&gt;https://www.ncbi.nlm.nih.gov/pubmed/6474101&lt;/url&gt;&lt;/related-urls&gt;&lt;/urls&gt;&lt;electronic-resource-num&gt;10.1093/schbul/10.3.388&lt;/electronic-resource-num&gt;&lt;/record&gt;&lt;/Cite&gt;&lt;/EndNote&gt;</w:instrTex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(Heinrichs et al., 1984)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DD5C12" w14:paraId="18B85A7C" w14:textId="77777777" w:rsidTr="00DD5C12">
        <w:trPr>
          <w:trHeight w:val="1298"/>
        </w:trPr>
        <w:tc>
          <w:tcPr>
            <w:tcW w:w="24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089C447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lastRenderedPageBreak/>
              <w:t>RAND 36-Item Health Survey (Version 1.0)</w:t>
            </w:r>
          </w:p>
          <w:p w14:paraId="303B9D7A" w14:textId="77777777" w:rsidR="00DD5C12" w:rsidRDefault="00DD5C12" w:rsidP="00EE5402">
            <w:pPr>
              <w:spacing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Holt et al. </w:t>
            </w:r>
          </w:p>
        </w:tc>
        <w:tc>
          <w:tcPr>
            <w:tcW w:w="2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A15284F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This survey investigates eight concepts including physical functioning, bodily pain, role limitations due to physical health problems, role limitations due to personal or emotional problems, emotional well-being, social functioning, energy/fatigue, and general health perceptions </w:t>
            </w:r>
            <w:r>
              <w:fldChar w:fldCharType="begin"/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instrText>ADDIN EN.CITE &lt;EndNote&gt;&lt;Cite&gt;&lt;Author&gt;Hays&lt;/Author&gt;&lt;Year&gt;1993&lt;/Year&gt;&lt;RecNum&gt;28&lt;/RecNum&gt;&lt;DisplayText&gt;(Hays et al., 1993)&lt;/DisplayText&gt;&lt;record&gt;&lt;rec-number&gt;28&lt;/rec-number&gt;&lt;foreign-keys&gt;&lt;key app="EN" db-id="2xwvpfsrswrfdoepaw1x9ztztvwfsztxzase" timestamp="1657724099"&gt;28&lt;/key&gt;&lt;/foreign-keys&gt;&lt;ref-type name="Journal Article"&gt;17&lt;/ref-type&gt;&lt;contributors&gt;&lt;authors&gt;&lt;author&gt;Hays, R. D.&lt;/author&gt;&lt;author&gt;Sherbourne, C. D.&lt;/author&gt;&lt;author&gt;Mazel, R. M.&lt;/author&gt;&lt;/authors&gt;&lt;/contributors&gt;&lt;auth-address&gt;RAND, Santa Monica, CA 90407-2138.&lt;/auth-address&gt;&lt;titles&gt;&lt;title&gt;The RAND 36-Item Health Survey 1.0&lt;/title&gt;&lt;secondary-title&gt;Health Econ&lt;/secondary-title&gt;&lt;/titles&gt;&lt;periodical&gt;&lt;full-title&gt;Health Econ&lt;/full-title&gt;&lt;/periodical&gt;&lt;pages&gt;217-27&lt;/pages&gt;&lt;volume&gt;2&lt;/volume&gt;&lt;number&gt;3&lt;/number&gt;&lt;keywords&gt;&lt;keyword&gt;Activities of Daily Living&lt;/keyword&gt;&lt;keyword&gt;Adult&lt;/keyword&gt;&lt;keyword&gt;Age Factors&lt;/keyword&gt;&lt;keyword&gt;*Algorithms&lt;/keyword&gt;&lt;keyword&gt;Attitude to Health&lt;/keyword&gt;&lt;keyword&gt;Copyright&lt;/keyword&gt;&lt;keyword&gt;Cross-Sectional Studies&lt;/keyword&gt;&lt;keyword&gt;Depression/diagnosis&lt;/keyword&gt;&lt;keyword&gt;Factor Analysis, Statistical&lt;/keyword&gt;&lt;keyword&gt;Fatigue/diagnosis&lt;/keyword&gt;&lt;keyword&gt;Female&lt;/keyword&gt;&lt;keyword&gt;*Health Surveys&lt;/keyword&gt;&lt;keyword&gt;Humans&lt;/keyword&gt;&lt;keyword&gt;Least-Squares Analysis&lt;/keyword&gt;&lt;keyword&gt;Longitudinal Studies&lt;/keyword&gt;&lt;keyword&gt;Male&lt;/keyword&gt;&lt;keyword&gt;Mental Health&lt;/keyword&gt;&lt;keyword&gt;*Outcome Assessment, Health Care&lt;/keyword&gt;&lt;keyword&gt;Pain/diagnosis&lt;/keyword&gt;&lt;keyword&gt;*Quality of Life&lt;/keyword&gt;&lt;keyword&gt;Reference Standards&lt;/keyword&gt;&lt;keyword&gt;Reproducibility of Results&lt;/keyword&gt;&lt;keyword&gt;Role&lt;/keyword&gt;&lt;keyword&gt;Sex Factors&lt;/keyword&gt;&lt;keyword&gt;Social Behavior&lt;/keyword&gt;&lt;keyword&gt;Surveys and Questionnaires&lt;/keyword&gt;&lt;/keywords&gt;&lt;dates&gt;&lt;year&gt;1993&lt;/year&gt;&lt;pub-dates&gt;&lt;date&gt;Oct&lt;/date&gt;&lt;/pub-dates&gt;&lt;/dates&gt;&lt;isbn&gt;1057-9230 (Print)&amp;#xD;1057-9230 (Linking)&lt;/isbn&gt;&lt;accession-num&gt;8275167&lt;/accession-num&gt;&lt;urls&gt;&lt;related-urls&gt;&lt;url&gt;https://www.ncbi.nlm.nih.gov/pubmed/8275167&lt;/url&gt;&lt;/related-urls&gt;&lt;/urls&gt;&lt;electronic-resource-num&gt;10.1002/hec.4730020305&lt;/electronic-resource-num&gt;&lt;/record&gt;&lt;/Cite&gt;&lt;/EndNote&gt;</w:instrTex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(Hays et al., 1993)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fldChar w:fldCharType="end"/>
            </w:r>
          </w:p>
        </w:tc>
      </w:tr>
      <w:tr w:rsidR="00DD5C12" w14:paraId="6E5CD741" w14:textId="77777777" w:rsidTr="00DD5C12">
        <w:trPr>
          <w:trHeight w:val="718"/>
        </w:trPr>
        <w:tc>
          <w:tcPr>
            <w:tcW w:w="24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373FD38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EQ-5D-5L system</w:t>
            </w:r>
          </w:p>
          <w:p w14:paraId="43C633B2" w14:textId="77777777" w:rsidR="00DD5C12" w:rsidRDefault="00DD5C12" w:rsidP="00EE5402">
            <w:pPr>
              <w:spacing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Holt et al. </w:t>
            </w:r>
          </w:p>
        </w:tc>
        <w:tc>
          <w:tcPr>
            <w:tcW w:w="2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5BA124D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  <w:highlight w:val="white"/>
              </w:rPr>
              <w:t>This questionnaire comprises five dimensions: mobility, self-care, usual activities, pain/discomfort and anxiety/depression</w:t>
            </w:r>
            <w:r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</w:rPr>
              <w:t xml:space="preserve"> </w:t>
            </w:r>
            <w:r>
              <w:fldChar w:fldCharType="begin"/>
            </w:r>
            <w:r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</w:rPr>
              <w:instrText>ADDIN EN.CITE &lt;EndNote&gt;&lt;Cite&gt;&lt;Author&gt;Herdman&lt;/Author&gt;&lt;Year&gt;2011&lt;/Year&gt;&lt;RecNum&gt;29&lt;/RecNum&gt;&lt;DisplayText&gt;(Herdman et al., 2011)&lt;/DisplayText&gt;&lt;record&gt;&lt;rec-number&gt;29&lt;/rec-number&gt;&lt;foreign-keys&gt;&lt;key app="EN" db-id="2xwvpfsrswrfdoepaw1x9ztztvwfsztxzase" timestamp="1657724450"&gt;29&lt;/key&gt;&lt;/foreign-keys&gt;&lt;ref-type name="Journal Article"&gt;17&lt;/ref-type&gt;&lt;contributors&gt;&lt;authors&gt;&lt;author&gt;Herdman, M.&lt;/author&gt;&lt;author&gt;Gudex, C.&lt;/author&gt;&lt;author&gt;Lloyd, A.&lt;/author&gt;&lt;author&gt;Janssen, M.&lt;/author&gt;&lt;author&gt;Kind, P.&lt;/author&gt;&lt;author&gt;Parkin, D.&lt;/author&gt;&lt;author&gt;Bonsel, G.&lt;/author&gt;&lt;author&gt;Badia, X.&lt;/author&gt;&lt;/authors&gt;&lt;/contributors&gt;&lt;auth-address&gt;Insight Consulting and Research, 08301 Mataro, Spain. michael.herdman@insightcr.com&lt;/auth-address&gt;&lt;titles&gt;&lt;title&gt;Development and preliminary testing of the new five-level version of EQ-5D (EQ-5D-5L)&lt;/title&gt;&lt;secondary-title&gt;Qual Life Res&lt;/secondary-title&gt;&lt;/titles&gt;&lt;periodical&gt;&lt;full-title&gt;Qual Life Res&lt;/full-title&gt;&lt;/periodical&gt;&lt;pages&gt;1727-36&lt;/pages&gt;&lt;volume&gt;20&lt;/volume&gt;&lt;number&gt;10&lt;/number&gt;&lt;keywords&gt;&lt;keyword&gt;Activities of Daily Living&lt;/keyword&gt;&lt;keyword&gt;Adult&lt;/keyword&gt;&lt;keyword&gt;Female&lt;/keyword&gt;&lt;keyword&gt;Focus Groups&lt;/keyword&gt;&lt;keyword&gt;*Health Status Indicators&lt;/keyword&gt;&lt;keyword&gt;Humans&lt;/keyword&gt;&lt;keyword&gt;Interviews as Topic&lt;/keyword&gt;&lt;keyword&gt;Male&lt;/keyword&gt;&lt;keyword&gt;Middle Aged&lt;/keyword&gt;&lt;keyword&gt;Mobility Limitation&lt;/keyword&gt;&lt;keyword&gt;Pain Measurement&lt;/keyword&gt;&lt;keyword&gt;Psychometrics/*instrumentation&lt;/keyword&gt;&lt;keyword&gt;*Quality of Life&lt;/keyword&gt;&lt;keyword&gt;Reproducibility of Results&lt;/keyword&gt;&lt;keyword&gt;Self Care&lt;/keyword&gt;&lt;keyword&gt;Spain&lt;/keyword&gt;&lt;keyword&gt;United Kingdom&lt;/keyword&gt;&lt;/keywords&gt;&lt;dates&gt;&lt;year&gt;2011&lt;/year&gt;&lt;pub-dates&gt;&lt;date&gt;Dec&lt;/date&gt;&lt;/pub-dates&gt;&lt;/dates&gt;&lt;isbn&gt;1573-2649 (Electronic)&amp;#xD;0962-9343 (Linking)&lt;/isbn&gt;&lt;accession-num&gt;21479777&lt;/accession-num&gt;&lt;urls&gt;&lt;related-urls&gt;&lt;url&gt;https://www.ncbi.nlm.nih.gov/pubmed/21479777&lt;/url&gt;&lt;/related-urls&gt;&lt;/urls&gt;&lt;custom2&gt;PMC3220807&lt;/custom2&gt;&lt;electronic-resource-num&gt;10.1007/s11136-011-9903-x&lt;/electronic-resource-num&gt;&lt;/record&gt;&lt;/Cite&gt;&lt;/EndNote&gt;</w:instrText>
            </w:r>
            <w:r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</w:rPr>
              <w:t>(Herdman et al., 2011)</w:t>
            </w:r>
            <w:r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</w:rPr>
              <w:fldChar w:fldCharType="end"/>
            </w:r>
          </w:p>
        </w:tc>
      </w:tr>
      <w:tr w:rsidR="00DD5C12" w14:paraId="630D3547" w14:textId="77777777" w:rsidTr="00DD5C12">
        <w:trPr>
          <w:trHeight w:val="1246"/>
        </w:trPr>
        <w:tc>
          <w:tcPr>
            <w:tcW w:w="242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ABADD28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  <w:highlight w:val="white"/>
              </w:rPr>
              <w:t>The Quality of Life Enjoyment and Satisfaction Questionnaire (Q-LES-Q)</w:t>
            </w:r>
          </w:p>
          <w:p w14:paraId="6DC3542B" w14:textId="77777777" w:rsidR="00DD5C12" w:rsidRDefault="00DD5C12" w:rsidP="00EE5402">
            <w:pPr>
              <w:spacing w:line="240" w:lineRule="auto"/>
              <w:ind w:left="7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Melamed</w:t>
            </w:r>
          </w:p>
        </w:tc>
        <w:tc>
          <w:tcPr>
            <w:tcW w:w="257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980F393" w14:textId="77777777" w:rsidR="00DD5C12" w:rsidRDefault="00DD5C12" w:rsidP="00EE540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  <w:highlight w:val="white"/>
              </w:rPr>
              <w:t>This questionnaire is a self-report measure designed to enable investigators to easily obtain sensitive measures of the degree of enjoyment and satisfaction experienced by subjects in various areas of daily functioning</w:t>
            </w:r>
            <w:r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</w:rPr>
              <w:t xml:space="preserve"> </w:t>
            </w:r>
            <w:r>
              <w:fldChar w:fldCharType="begin"/>
            </w:r>
            <w:r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</w:rPr>
              <w:instrText>ADDIN EN.CITE &lt;EndNote&gt;&lt;Cite&gt;&lt;Author&gt;Stevanovic&lt;/Author&gt;&lt;Year&gt;2011&lt;/Year&gt;&lt;RecNum&gt;30&lt;/RecNum&gt;&lt;DisplayText&gt;(Stevanovic, 2011)&lt;/DisplayText&gt;&lt;record&gt;&lt;rec-number&gt;30&lt;/rec-number&gt;&lt;foreign-keys&gt;&lt;key app="EN" db-id="2xwvpfsrswrfdoepaw1x9ztztvwfsztxzase" timestamp="1657724534"&gt;30&lt;/key&gt;&lt;/foreign-keys&gt;&lt;ref-type name="Journal Article"&gt;17&lt;/ref-type&gt;&lt;contributors&gt;&lt;authors&gt;&lt;author&gt;Stevanovic, D.&lt;/author&gt;&lt;/authors&gt;&lt;/contributors&gt;&lt;auth-address&gt;Department of Psychiatry, General Hospital Sombor, Sombor, Serbia. dejanstevanovic@eunet.rs&lt;/auth-address&gt;&lt;titles&gt;&lt;title&gt;Quality of Life Enjoyment and Satisfaction Questionnaire-short form for quality of life assessments in clinical practice: a psychometric study&lt;/title&gt;&lt;secondary-title&gt;J Psychiatr Ment Health Nurs&lt;/secondary-title&gt;&lt;/titles&gt;&lt;periodical&gt;&lt;full-title&gt;J Psychiatr Ment Health Nurs&lt;/full-title&gt;&lt;/periodical&gt;&lt;pages&gt;744-50&lt;/pages&gt;&lt;volume&gt;18&lt;/volume&gt;&lt;number&gt;8&lt;/number&gt;&lt;keywords&gt;&lt;keyword&gt;Adult&lt;/keyword&gt;&lt;keyword&gt;Female&lt;/keyword&gt;&lt;keyword&gt;Humans&lt;/keyword&gt;&lt;keyword&gt;Male&lt;/keyword&gt;&lt;keyword&gt;Middle Aged&lt;/keyword&gt;&lt;keyword&gt;*Personal Satisfaction&lt;/keyword&gt;&lt;keyword&gt;Psychometrics&lt;/keyword&gt;&lt;keyword&gt;*Quality of Life&lt;/keyword&gt;&lt;keyword&gt;Reproducibility of Results&lt;/keyword&gt;&lt;keyword&gt;Sensitivity and Specificity&lt;/keyword&gt;&lt;keyword&gt;*Surveys and Questionnaires&lt;/keyword&gt;&lt;/keywords&gt;&lt;dates&gt;&lt;year&gt;2011&lt;/year&gt;&lt;pub-dates&gt;&lt;date&gt;Oct&lt;/date&gt;&lt;/pub-dates&gt;&lt;/dates&gt;&lt;isbn&gt;1365-2850 (Electronic)&amp;#xD;1351-0126 (Linking)&lt;/isbn&gt;&lt;accession-num&gt;21896118&lt;/accession-num&gt;&lt;urls&gt;&lt;related-urls&gt;&lt;url&gt;https://www.ncbi.nlm.nih.gov/pubmed/21896118&lt;/url&gt;&lt;/related-urls&gt;&lt;/urls&gt;&lt;electronic-resource-num&gt;10.1111/j.1365-2850.2011.01735.x&lt;/electronic-resource-num&gt;&lt;/record&gt;&lt;/Cite&gt;&lt;/EndNote&gt;</w:instrText>
            </w:r>
            <w:r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</w:rPr>
              <w:t>(Stevanovic, 2011)</w:t>
            </w:r>
            <w:r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</w:rPr>
              <w:fldChar w:fldCharType="end"/>
            </w:r>
          </w:p>
        </w:tc>
      </w:tr>
    </w:tbl>
    <w:p w14:paraId="0CC1CDC5" w14:textId="58CC4567" w:rsidR="00DD5C12" w:rsidRPr="00327D86" w:rsidRDefault="00DD5C12" w:rsidP="00DD5C12">
      <w:pPr>
        <w:rPr>
          <w:rFonts w:ascii="Times New Roman" w:hAnsi="Times New Roman" w:cs="Times New Roman"/>
          <w:sz w:val="24"/>
          <w:szCs w:val="24"/>
        </w:rPr>
      </w:pPr>
    </w:p>
    <w:p w14:paraId="2F8F6C51" w14:textId="2C3B287B" w:rsidR="00327D86" w:rsidRPr="00327D86" w:rsidRDefault="00327D86" w:rsidP="00DD5C12">
      <w:pPr>
        <w:rPr>
          <w:rFonts w:ascii="Times New Roman" w:hAnsi="Times New Roman" w:cs="Times New Roman"/>
          <w:sz w:val="24"/>
          <w:szCs w:val="24"/>
        </w:rPr>
      </w:pPr>
    </w:p>
    <w:p w14:paraId="748CD457" w14:textId="77777777" w:rsidR="00327D86" w:rsidRPr="00327D86" w:rsidRDefault="00327D86" w:rsidP="00DD5C12">
      <w:pPr>
        <w:rPr>
          <w:rFonts w:ascii="Times New Roman" w:hAnsi="Times New Roman" w:cs="Times New Roman"/>
          <w:sz w:val="24"/>
          <w:szCs w:val="24"/>
        </w:rPr>
      </w:pPr>
    </w:p>
    <w:p w14:paraId="76997EA0" w14:textId="77777777" w:rsidR="00327D86" w:rsidRPr="00327D86" w:rsidRDefault="00327D86" w:rsidP="00327D86">
      <w:pPr>
        <w:rPr>
          <w:rFonts w:ascii="Times New Roman" w:hAnsi="Times New Roman" w:cs="Times New Roman"/>
          <w:sz w:val="24"/>
          <w:szCs w:val="24"/>
          <w:lang w:val="en-IE"/>
        </w:rPr>
      </w:pPr>
      <w:proofErr w:type="spellStart"/>
      <w:r w:rsidRPr="00327D86">
        <w:rPr>
          <w:rFonts w:ascii="Times New Roman" w:hAnsi="Times New Roman" w:cs="Times New Roman"/>
          <w:sz w:val="24"/>
          <w:szCs w:val="24"/>
          <w:lang w:val="en-IE"/>
        </w:rPr>
        <w:t>Björkman</w:t>
      </w:r>
      <w:proofErr w:type="spellEnd"/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 T, </w:t>
      </w:r>
      <w:proofErr w:type="spellStart"/>
      <w:r w:rsidRPr="00327D86">
        <w:rPr>
          <w:rFonts w:ascii="Times New Roman" w:hAnsi="Times New Roman" w:cs="Times New Roman"/>
          <w:sz w:val="24"/>
          <w:szCs w:val="24"/>
          <w:lang w:val="en-IE"/>
        </w:rPr>
        <w:t>Svensson</w:t>
      </w:r>
      <w:proofErr w:type="spellEnd"/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 B (2005). Quality of life in people with severe mental illness. Reliability and validity of the </w:t>
      </w:r>
      <w:proofErr w:type="spellStart"/>
      <w:r w:rsidRPr="00327D86">
        <w:rPr>
          <w:rFonts w:ascii="Times New Roman" w:hAnsi="Times New Roman" w:cs="Times New Roman"/>
          <w:sz w:val="24"/>
          <w:szCs w:val="24"/>
          <w:lang w:val="en-IE"/>
        </w:rPr>
        <w:t>manchester</w:t>
      </w:r>
      <w:proofErr w:type="spellEnd"/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 short assessment of quality of life (MANSA). Nordic Journal of Psychiatry 59, 302–306.</w:t>
      </w:r>
    </w:p>
    <w:p w14:paraId="799BB3A9" w14:textId="77777777" w:rsidR="00327D86" w:rsidRPr="00327D86" w:rsidRDefault="00327D86" w:rsidP="00327D86">
      <w:pPr>
        <w:rPr>
          <w:rFonts w:ascii="Times New Roman" w:hAnsi="Times New Roman" w:cs="Times New Roman"/>
          <w:sz w:val="24"/>
          <w:szCs w:val="24"/>
          <w:lang w:val="en-IE"/>
        </w:rPr>
      </w:pPr>
      <w:r w:rsidRPr="00327D86">
        <w:rPr>
          <w:rFonts w:ascii="Times New Roman" w:hAnsi="Times New Roman" w:cs="Times New Roman"/>
          <w:sz w:val="24"/>
          <w:szCs w:val="24"/>
          <w:lang w:val="en-IE"/>
        </w:rPr>
        <w:t> </w:t>
      </w:r>
    </w:p>
    <w:p w14:paraId="65485E31" w14:textId="77777777" w:rsidR="00327D86" w:rsidRPr="00327D86" w:rsidRDefault="00327D86" w:rsidP="00327D86">
      <w:pPr>
        <w:rPr>
          <w:rFonts w:ascii="Times New Roman" w:hAnsi="Times New Roman" w:cs="Times New Roman"/>
          <w:sz w:val="24"/>
          <w:szCs w:val="24"/>
          <w:lang w:val="en-IE"/>
        </w:rPr>
      </w:pPr>
      <w:r w:rsidRPr="00327D86">
        <w:rPr>
          <w:rFonts w:ascii="Times New Roman" w:hAnsi="Times New Roman" w:cs="Times New Roman"/>
          <w:sz w:val="24"/>
          <w:szCs w:val="24"/>
          <w:lang w:val="en-IE"/>
        </w:rPr>
        <w:t>Hays RD, Sherbourne CD, Mazel RM (1993). The RAND 36-item health survey 1.0. Health Economics 2, 217–227.</w:t>
      </w:r>
    </w:p>
    <w:p w14:paraId="24526B20" w14:textId="77777777" w:rsidR="00327D86" w:rsidRPr="00327D86" w:rsidRDefault="00327D86" w:rsidP="00327D86">
      <w:pPr>
        <w:rPr>
          <w:rFonts w:ascii="Times New Roman" w:hAnsi="Times New Roman" w:cs="Times New Roman"/>
          <w:sz w:val="24"/>
          <w:szCs w:val="24"/>
          <w:lang w:val="en-IE"/>
        </w:rPr>
      </w:pPr>
      <w:r w:rsidRPr="00327D86">
        <w:rPr>
          <w:rFonts w:ascii="Times New Roman" w:hAnsi="Times New Roman" w:cs="Times New Roman"/>
          <w:sz w:val="24"/>
          <w:szCs w:val="24"/>
          <w:lang w:val="en-IE"/>
        </w:rPr>
        <w:t> </w:t>
      </w:r>
    </w:p>
    <w:p w14:paraId="08E45EA1" w14:textId="77777777" w:rsidR="00327D86" w:rsidRPr="00327D86" w:rsidRDefault="00327D86" w:rsidP="00327D86">
      <w:pPr>
        <w:rPr>
          <w:rFonts w:ascii="Times New Roman" w:hAnsi="Times New Roman" w:cs="Times New Roman"/>
          <w:sz w:val="24"/>
          <w:szCs w:val="24"/>
          <w:lang w:val="en-IE"/>
        </w:rPr>
      </w:pPr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Heinrichs DW, Hanlon TE, Carpenter WT (1984). The </w:t>
      </w:r>
      <w:proofErr w:type="gramStart"/>
      <w:r w:rsidRPr="00327D86">
        <w:rPr>
          <w:rFonts w:ascii="Times New Roman" w:hAnsi="Times New Roman" w:cs="Times New Roman"/>
          <w:sz w:val="24"/>
          <w:szCs w:val="24"/>
          <w:lang w:val="en-IE"/>
        </w:rPr>
        <w:t>quality of life</w:t>
      </w:r>
      <w:proofErr w:type="gramEnd"/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 scale: an instrument for rating the schizophrenic deficit syndrome. Schizophrenia Bulletin 10, 388–398.</w:t>
      </w:r>
    </w:p>
    <w:p w14:paraId="3C0EFC36" w14:textId="77777777" w:rsidR="00327D86" w:rsidRPr="00327D86" w:rsidRDefault="00327D86" w:rsidP="00327D86">
      <w:pPr>
        <w:rPr>
          <w:rFonts w:ascii="Times New Roman" w:hAnsi="Times New Roman" w:cs="Times New Roman"/>
          <w:sz w:val="24"/>
          <w:szCs w:val="24"/>
          <w:lang w:val="en-IE"/>
        </w:rPr>
      </w:pPr>
      <w:r w:rsidRPr="00327D86">
        <w:rPr>
          <w:rFonts w:ascii="Times New Roman" w:hAnsi="Times New Roman" w:cs="Times New Roman"/>
          <w:sz w:val="24"/>
          <w:szCs w:val="24"/>
          <w:lang w:val="en-IE"/>
        </w:rPr>
        <w:t> </w:t>
      </w:r>
    </w:p>
    <w:p w14:paraId="25EE8686" w14:textId="77777777" w:rsidR="00327D86" w:rsidRPr="00327D86" w:rsidRDefault="00327D86" w:rsidP="00327D86">
      <w:pPr>
        <w:rPr>
          <w:rFonts w:ascii="Times New Roman" w:hAnsi="Times New Roman" w:cs="Times New Roman"/>
          <w:sz w:val="24"/>
          <w:szCs w:val="24"/>
          <w:lang w:val="en-IE"/>
        </w:rPr>
      </w:pPr>
      <w:proofErr w:type="spellStart"/>
      <w:r w:rsidRPr="00327D86">
        <w:rPr>
          <w:rFonts w:ascii="Times New Roman" w:hAnsi="Times New Roman" w:cs="Times New Roman"/>
          <w:sz w:val="24"/>
          <w:szCs w:val="24"/>
          <w:lang w:val="en-IE"/>
        </w:rPr>
        <w:t>Herdman</w:t>
      </w:r>
      <w:proofErr w:type="spellEnd"/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 M, </w:t>
      </w:r>
      <w:proofErr w:type="spellStart"/>
      <w:r w:rsidRPr="00327D86">
        <w:rPr>
          <w:rFonts w:ascii="Times New Roman" w:hAnsi="Times New Roman" w:cs="Times New Roman"/>
          <w:sz w:val="24"/>
          <w:szCs w:val="24"/>
          <w:lang w:val="en-IE"/>
        </w:rPr>
        <w:t>Gudex</w:t>
      </w:r>
      <w:proofErr w:type="spellEnd"/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 C, Lloyd A, Janssen MF, Kind P, Parkin D, </w:t>
      </w:r>
      <w:proofErr w:type="spellStart"/>
      <w:r w:rsidRPr="00327D86">
        <w:rPr>
          <w:rFonts w:ascii="Times New Roman" w:hAnsi="Times New Roman" w:cs="Times New Roman"/>
          <w:sz w:val="24"/>
          <w:szCs w:val="24"/>
          <w:lang w:val="en-IE"/>
        </w:rPr>
        <w:t>Bonsel</w:t>
      </w:r>
      <w:proofErr w:type="spellEnd"/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 G, </w:t>
      </w:r>
      <w:proofErr w:type="spellStart"/>
      <w:r w:rsidRPr="00327D86">
        <w:rPr>
          <w:rFonts w:ascii="Times New Roman" w:hAnsi="Times New Roman" w:cs="Times New Roman"/>
          <w:sz w:val="24"/>
          <w:szCs w:val="24"/>
          <w:lang w:val="en-IE"/>
        </w:rPr>
        <w:t>Badia</w:t>
      </w:r>
      <w:proofErr w:type="spellEnd"/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 X (2011). Development and preliminary testing of the new five-level version of EQ-5D (EQ-5D-5L). Quality of Life Research 20, 1727–1736.</w:t>
      </w:r>
    </w:p>
    <w:p w14:paraId="4AAB9387" w14:textId="77777777" w:rsidR="00327D86" w:rsidRPr="00327D86" w:rsidRDefault="00327D86" w:rsidP="00327D86">
      <w:pPr>
        <w:rPr>
          <w:rFonts w:ascii="Times New Roman" w:hAnsi="Times New Roman" w:cs="Times New Roman"/>
          <w:sz w:val="24"/>
          <w:szCs w:val="24"/>
          <w:lang w:val="en-IE"/>
        </w:rPr>
      </w:pPr>
      <w:r w:rsidRPr="00327D86">
        <w:rPr>
          <w:rFonts w:ascii="Times New Roman" w:hAnsi="Times New Roman" w:cs="Times New Roman"/>
          <w:sz w:val="24"/>
          <w:szCs w:val="24"/>
          <w:lang w:val="en-IE"/>
        </w:rPr>
        <w:t> </w:t>
      </w:r>
    </w:p>
    <w:p w14:paraId="33477B82" w14:textId="77777777" w:rsidR="00327D86" w:rsidRPr="00327D86" w:rsidRDefault="00327D86" w:rsidP="00327D86">
      <w:pPr>
        <w:rPr>
          <w:rFonts w:ascii="Times New Roman" w:hAnsi="Times New Roman" w:cs="Times New Roman"/>
          <w:sz w:val="24"/>
          <w:szCs w:val="24"/>
          <w:lang w:val="en-IE"/>
        </w:rPr>
      </w:pPr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Schmidt S, </w:t>
      </w:r>
      <w:proofErr w:type="spellStart"/>
      <w:r w:rsidRPr="00327D86">
        <w:rPr>
          <w:rFonts w:ascii="Times New Roman" w:hAnsi="Times New Roman" w:cs="Times New Roman"/>
          <w:sz w:val="24"/>
          <w:szCs w:val="24"/>
          <w:lang w:val="en-IE"/>
        </w:rPr>
        <w:t>Mühlan</w:t>
      </w:r>
      <w:proofErr w:type="spellEnd"/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 H, Power M (2006). The EUROHIS-QOL 8-item index: psychometric results of a cross-cultural field study. European Journal of Public Health 16, 420–428.</w:t>
      </w:r>
    </w:p>
    <w:p w14:paraId="5859FF6B" w14:textId="77777777" w:rsidR="00327D86" w:rsidRPr="00327D86" w:rsidRDefault="00327D86" w:rsidP="00327D86">
      <w:pPr>
        <w:rPr>
          <w:rFonts w:ascii="Times New Roman" w:hAnsi="Times New Roman" w:cs="Times New Roman"/>
          <w:sz w:val="24"/>
          <w:szCs w:val="24"/>
          <w:lang w:val="en-IE"/>
        </w:rPr>
      </w:pPr>
      <w:r w:rsidRPr="00327D86">
        <w:rPr>
          <w:rFonts w:ascii="Times New Roman" w:hAnsi="Times New Roman" w:cs="Times New Roman"/>
          <w:sz w:val="24"/>
          <w:szCs w:val="24"/>
          <w:lang w:val="en-IE"/>
        </w:rPr>
        <w:lastRenderedPageBreak/>
        <w:t> </w:t>
      </w:r>
    </w:p>
    <w:p w14:paraId="0FA899DE" w14:textId="77777777" w:rsidR="00327D86" w:rsidRPr="00327D86" w:rsidRDefault="00327D86" w:rsidP="00327D86">
      <w:pPr>
        <w:rPr>
          <w:rFonts w:ascii="Times New Roman" w:hAnsi="Times New Roman" w:cs="Times New Roman"/>
          <w:sz w:val="24"/>
          <w:szCs w:val="24"/>
          <w:lang w:val="en-IE"/>
        </w:rPr>
      </w:pPr>
      <w:proofErr w:type="spellStart"/>
      <w:r w:rsidRPr="00327D86">
        <w:rPr>
          <w:rFonts w:ascii="Times New Roman" w:hAnsi="Times New Roman" w:cs="Times New Roman"/>
          <w:sz w:val="24"/>
          <w:szCs w:val="24"/>
          <w:lang w:val="en-IE"/>
        </w:rPr>
        <w:t>Stevanovic</w:t>
      </w:r>
      <w:proofErr w:type="spellEnd"/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 D (2011). Quality of life enjoyment and satisfaction questionnaire-short form for </w:t>
      </w:r>
      <w:proofErr w:type="gramStart"/>
      <w:r w:rsidRPr="00327D86">
        <w:rPr>
          <w:rFonts w:ascii="Times New Roman" w:hAnsi="Times New Roman" w:cs="Times New Roman"/>
          <w:sz w:val="24"/>
          <w:szCs w:val="24"/>
          <w:lang w:val="en-IE"/>
        </w:rPr>
        <w:t>quality of life</w:t>
      </w:r>
      <w:proofErr w:type="gramEnd"/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 assessments in clinical practice: a psychometric study. Journal of Psychiatric and Mental Health Nursing 18, 744–750.</w:t>
      </w:r>
    </w:p>
    <w:p w14:paraId="5223A600" w14:textId="77777777" w:rsidR="00327D86" w:rsidRPr="00327D86" w:rsidRDefault="00327D86" w:rsidP="00327D86">
      <w:pPr>
        <w:rPr>
          <w:rFonts w:ascii="Times New Roman" w:hAnsi="Times New Roman" w:cs="Times New Roman"/>
          <w:sz w:val="24"/>
          <w:szCs w:val="24"/>
          <w:lang w:val="en-IE"/>
        </w:rPr>
      </w:pPr>
      <w:r w:rsidRPr="00327D86">
        <w:rPr>
          <w:rFonts w:ascii="Times New Roman" w:hAnsi="Times New Roman" w:cs="Times New Roman"/>
          <w:sz w:val="24"/>
          <w:szCs w:val="24"/>
          <w:lang w:val="en-IE"/>
        </w:rPr>
        <w:t> </w:t>
      </w:r>
    </w:p>
    <w:p w14:paraId="3CA42B5C" w14:textId="77777777" w:rsidR="00327D86" w:rsidRPr="00327D86" w:rsidRDefault="00327D86" w:rsidP="00327D86">
      <w:pPr>
        <w:rPr>
          <w:rFonts w:ascii="Times New Roman" w:hAnsi="Times New Roman" w:cs="Times New Roman"/>
          <w:sz w:val="24"/>
          <w:szCs w:val="24"/>
          <w:lang w:val="en-IE"/>
        </w:rPr>
      </w:pPr>
      <w:r w:rsidRPr="00327D86">
        <w:rPr>
          <w:rFonts w:ascii="Times New Roman" w:hAnsi="Times New Roman" w:cs="Times New Roman"/>
          <w:sz w:val="24"/>
          <w:szCs w:val="24"/>
          <w:lang w:val="en-IE"/>
        </w:rPr>
        <w:t>WHO (1998</w:t>
      </w:r>
      <w:proofErr w:type="gramStart"/>
      <w:r w:rsidRPr="00327D86">
        <w:rPr>
          <w:rFonts w:ascii="Times New Roman" w:hAnsi="Times New Roman" w:cs="Times New Roman"/>
          <w:sz w:val="24"/>
          <w:szCs w:val="24"/>
          <w:lang w:val="en-IE"/>
        </w:rPr>
        <w:t>).</w:t>
      </w:r>
      <w:proofErr w:type="gramEnd"/>
      <w:r w:rsidRPr="00327D86">
        <w:rPr>
          <w:rFonts w:ascii="Times New Roman" w:hAnsi="Times New Roman" w:cs="Times New Roman"/>
          <w:sz w:val="24"/>
          <w:szCs w:val="24"/>
          <w:lang w:val="en-IE"/>
        </w:rPr>
        <w:t xml:space="preserve"> Development of the world health organization WHOQOL-BREF quality of life assessment. Cambridge University Press 28, 551–558.</w:t>
      </w:r>
    </w:p>
    <w:p w14:paraId="01FFC467" w14:textId="77777777" w:rsidR="006E7A89" w:rsidRPr="00327D86" w:rsidRDefault="00057114">
      <w:pPr>
        <w:rPr>
          <w:rFonts w:ascii="Times New Roman" w:hAnsi="Times New Roman" w:cs="Times New Roman"/>
          <w:sz w:val="24"/>
          <w:szCs w:val="24"/>
        </w:rPr>
      </w:pPr>
    </w:p>
    <w:sectPr w:rsidR="006E7A89" w:rsidRPr="00327D86" w:rsidSect="00DD5C1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84EB67" w14:textId="77777777" w:rsidR="00057114" w:rsidRDefault="00057114" w:rsidP="008A72EC">
      <w:pPr>
        <w:spacing w:line="240" w:lineRule="auto"/>
      </w:pPr>
      <w:r>
        <w:separator/>
      </w:r>
    </w:p>
  </w:endnote>
  <w:endnote w:type="continuationSeparator" w:id="0">
    <w:p w14:paraId="343CBB95" w14:textId="77777777" w:rsidR="00057114" w:rsidRDefault="00057114" w:rsidP="008A72E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E4BFD3" w14:textId="77777777" w:rsidR="00057114" w:rsidRDefault="00057114" w:rsidP="008A72EC">
      <w:pPr>
        <w:spacing w:line="240" w:lineRule="auto"/>
      </w:pPr>
      <w:r>
        <w:separator/>
      </w:r>
    </w:p>
  </w:footnote>
  <w:footnote w:type="continuationSeparator" w:id="0">
    <w:p w14:paraId="67B69FC9" w14:textId="77777777" w:rsidR="00057114" w:rsidRDefault="00057114" w:rsidP="008A72E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5C12"/>
    <w:rsid w:val="00057114"/>
    <w:rsid w:val="00327D86"/>
    <w:rsid w:val="006E22A6"/>
    <w:rsid w:val="00857F26"/>
    <w:rsid w:val="008A72EC"/>
    <w:rsid w:val="00DD5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BE5C07E"/>
  <w15:chartTrackingRefBased/>
  <w15:docId w15:val="{1D99DC7A-ABE8-4D2E-AA37-4592995ED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5C12"/>
    <w:pPr>
      <w:suppressAutoHyphens/>
      <w:spacing w:after="0" w:line="276" w:lineRule="auto"/>
    </w:pPr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1">
    <w:name w:val="1"/>
    <w:basedOn w:val="TableNormal"/>
    <w:rsid w:val="00DD5C12"/>
    <w:pPr>
      <w:suppressAutoHyphens/>
      <w:spacing w:after="0" w:line="240" w:lineRule="auto"/>
    </w:pPr>
    <w:rPr>
      <w:rFonts w:ascii="Arial" w:eastAsia="Arial" w:hAnsi="Arial" w:cs="Arial"/>
    </w:r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61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2195</Words>
  <Characters>12517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RCSI</Company>
  <LinksUpToDate>false</LinksUpToDate>
  <CharactersWithSpaces>14683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Föcking</dc:creator>
  <cp:keywords/>
  <dc:description/>
  <cp:lastModifiedBy>Melanie Föcking</cp:lastModifiedBy>
  <cp:revision>2</cp:revision>
  <dcterms:created xsi:type="dcterms:W3CDTF">2023-07-20T12:51:00Z</dcterms:created>
  <dcterms:modified xsi:type="dcterms:W3CDTF">2025-03-20T20:28:00Z</dcterms:modified>
</cp:coreProperties>
</file>