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295CBF" w14:textId="099D92A0" w:rsidR="00C17FE3" w:rsidRPr="00691382" w:rsidRDefault="00923199">
      <w:pPr>
        <w:spacing w:line="480" w:lineRule="auto"/>
        <w:rPr>
          <w:rFonts w:ascii="Times New Roman" w:eastAsia="Times New Roman" w:hAnsi="Times New Roman" w:cs="Times New Roman"/>
          <w:b/>
          <w:sz w:val="24"/>
          <w:szCs w:val="24"/>
          <w:u w:val="single"/>
          <w:lang w:val="en-GB"/>
        </w:rPr>
      </w:pPr>
      <w:r w:rsidRPr="00691382">
        <w:rPr>
          <w:rFonts w:ascii="Times New Roman" w:eastAsia="Times New Roman" w:hAnsi="Times New Roman" w:cs="Times New Roman"/>
          <w:b/>
          <w:sz w:val="24"/>
          <w:szCs w:val="24"/>
          <w:u w:val="single"/>
          <w:lang w:val="en-GB"/>
        </w:rPr>
        <w:t>Impact of Nutritional interventions on the Quality of Life in</w:t>
      </w:r>
      <w:r w:rsidR="005C67A7" w:rsidRPr="00691382">
        <w:rPr>
          <w:rFonts w:ascii="Times New Roman" w:eastAsia="Times New Roman" w:hAnsi="Times New Roman" w:cs="Times New Roman"/>
          <w:b/>
          <w:sz w:val="24"/>
          <w:szCs w:val="24"/>
          <w:u w:val="single"/>
          <w:lang w:val="en-GB"/>
        </w:rPr>
        <w:t xml:space="preserve"> schizophrenia spectrum disorders</w:t>
      </w:r>
      <w:r w:rsidRPr="00691382">
        <w:rPr>
          <w:rFonts w:ascii="Times New Roman" w:eastAsia="Times New Roman" w:hAnsi="Times New Roman" w:cs="Times New Roman"/>
          <w:b/>
          <w:sz w:val="24"/>
          <w:szCs w:val="24"/>
          <w:u w:val="single"/>
          <w:lang w:val="en-GB"/>
        </w:rPr>
        <w:t xml:space="preserve"> –– a </w:t>
      </w:r>
      <w:r w:rsidR="00F47208" w:rsidRPr="00691382">
        <w:rPr>
          <w:rFonts w:ascii="Times New Roman" w:eastAsia="Times New Roman" w:hAnsi="Times New Roman" w:cs="Times New Roman"/>
          <w:b/>
          <w:sz w:val="24"/>
          <w:szCs w:val="24"/>
          <w:u w:val="single"/>
          <w:lang w:val="en-GB"/>
        </w:rPr>
        <w:t>scoping</w:t>
      </w:r>
      <w:r w:rsidRPr="00691382">
        <w:rPr>
          <w:rFonts w:ascii="Times New Roman" w:eastAsia="Times New Roman" w:hAnsi="Times New Roman" w:cs="Times New Roman"/>
          <w:b/>
          <w:sz w:val="24"/>
          <w:szCs w:val="24"/>
          <w:u w:val="single"/>
          <w:lang w:val="en-GB"/>
        </w:rPr>
        <w:t xml:space="preserve"> review</w:t>
      </w:r>
    </w:p>
    <w:p w14:paraId="59F40381" w14:textId="63B47364" w:rsidR="00C17FE3" w:rsidRPr="00691382" w:rsidRDefault="00E219BE">
      <w:pPr>
        <w:spacing w:line="480" w:lineRule="auto"/>
        <w:rPr>
          <w:rFonts w:ascii="Times New Roman" w:eastAsia="Times New Roman" w:hAnsi="Times New Roman" w:cs="Times New Roman"/>
          <w:b/>
          <w:sz w:val="24"/>
          <w:szCs w:val="24"/>
          <w:lang w:val="en-GB"/>
        </w:rPr>
      </w:pPr>
      <w:r>
        <w:rPr>
          <w:rFonts w:ascii="Times New Roman" w:eastAsia="Times New Roman" w:hAnsi="Times New Roman" w:cs="Times New Roman"/>
          <w:b/>
          <w:sz w:val="24"/>
          <w:szCs w:val="24"/>
          <w:lang w:val="en-GB"/>
        </w:rPr>
        <w:t>A</w:t>
      </w:r>
      <w:r w:rsidR="00923199" w:rsidRPr="00691382">
        <w:rPr>
          <w:rFonts w:ascii="Times New Roman" w:eastAsia="Times New Roman" w:hAnsi="Times New Roman" w:cs="Times New Roman"/>
          <w:b/>
          <w:sz w:val="24"/>
          <w:szCs w:val="24"/>
          <w:lang w:val="en-GB"/>
        </w:rPr>
        <w:t>bstract</w:t>
      </w:r>
    </w:p>
    <w:p w14:paraId="01374BDA" w14:textId="04B9873D"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b/>
          <w:bCs/>
          <w:sz w:val="24"/>
          <w:szCs w:val="24"/>
          <w:lang w:val="en-GB"/>
        </w:rPr>
        <w:t xml:space="preserve">Objectives: </w:t>
      </w:r>
      <w:r w:rsidR="00B1239B" w:rsidRPr="00691382">
        <w:rPr>
          <w:rFonts w:ascii="Times New Roman" w:eastAsia="Times New Roman" w:hAnsi="Times New Roman" w:cs="Times New Roman"/>
          <w:bCs/>
          <w:sz w:val="24"/>
          <w:szCs w:val="24"/>
        </w:rPr>
        <w:t xml:space="preserve">Schizophrenia is a chronic condition that requires long-term management. </w:t>
      </w:r>
      <w:r w:rsidRPr="00691382">
        <w:rPr>
          <w:rFonts w:ascii="Times New Roman" w:eastAsia="Times New Roman" w:hAnsi="Times New Roman" w:cs="Times New Roman"/>
          <w:sz w:val="24"/>
          <w:szCs w:val="24"/>
          <w:lang w:val="en-GB"/>
        </w:rPr>
        <w:t xml:space="preserve">Quality of life is an important outcome measure for individuals </w:t>
      </w:r>
      <w:r w:rsidR="009B446D" w:rsidRPr="00691382">
        <w:rPr>
          <w:rFonts w:ascii="Times New Roman" w:eastAsia="Times New Roman" w:hAnsi="Times New Roman" w:cs="Times New Roman"/>
          <w:sz w:val="24"/>
          <w:szCs w:val="24"/>
          <w:lang w:val="en-GB"/>
        </w:rPr>
        <w:t>diagnosed</w:t>
      </w:r>
      <w:r w:rsidRPr="00691382">
        <w:rPr>
          <w:rFonts w:ascii="Times New Roman" w:eastAsia="Times New Roman" w:hAnsi="Times New Roman" w:cs="Times New Roman"/>
          <w:sz w:val="24"/>
          <w:szCs w:val="24"/>
          <w:lang w:val="en-GB"/>
        </w:rPr>
        <w:t xml:space="preserve"> with schizophrenia, </w:t>
      </w:r>
      <w:r w:rsidR="00544F75" w:rsidRPr="00691382">
        <w:rPr>
          <w:rFonts w:ascii="Times New Roman" w:eastAsia="Times New Roman" w:hAnsi="Times New Roman" w:cs="Times New Roman"/>
          <w:sz w:val="24"/>
          <w:szCs w:val="24"/>
          <w:lang w:val="en-GB"/>
        </w:rPr>
        <w:t xml:space="preserve">allowing to </w:t>
      </w:r>
      <w:r w:rsidR="00544F75" w:rsidRPr="00691382">
        <w:rPr>
          <w:rFonts w:ascii="Times New Roman" w:eastAsia="Times New Roman" w:hAnsi="Times New Roman" w:cs="Times New Roman"/>
          <w:bCs/>
          <w:sz w:val="24"/>
          <w:szCs w:val="24"/>
        </w:rPr>
        <w:t>track changes over time and evaluate whether interventions lead to sustainable improvements.</w:t>
      </w:r>
      <w:r w:rsidRPr="00691382">
        <w:rPr>
          <w:rFonts w:ascii="Times New Roman" w:eastAsia="Times New Roman" w:hAnsi="Times New Roman" w:cs="Times New Roman"/>
          <w:sz w:val="24"/>
          <w:szCs w:val="24"/>
          <w:lang w:val="en-GB"/>
        </w:rPr>
        <w:t xml:space="preserve"> Nutrition and dietary interve</w:t>
      </w:r>
      <w:r w:rsidR="001D29A8" w:rsidRPr="00691382">
        <w:rPr>
          <w:rFonts w:ascii="Times New Roman" w:eastAsia="Times New Roman" w:hAnsi="Times New Roman" w:cs="Times New Roman"/>
          <w:sz w:val="24"/>
          <w:szCs w:val="24"/>
          <w:lang w:val="en-GB"/>
        </w:rPr>
        <w:t>n</w:t>
      </w:r>
      <w:r w:rsidRPr="00691382">
        <w:rPr>
          <w:rFonts w:ascii="Times New Roman" w:eastAsia="Times New Roman" w:hAnsi="Times New Roman" w:cs="Times New Roman"/>
          <w:sz w:val="24"/>
          <w:szCs w:val="24"/>
          <w:lang w:val="en-GB"/>
        </w:rPr>
        <w:t>tions are an underutilized treatment for tackling the metabolic consequences of mental illness, which is now recognized as having increased importance in</w:t>
      </w:r>
      <w:r w:rsidR="00BD1101" w:rsidRPr="00691382">
        <w:rPr>
          <w:rFonts w:ascii="Times New Roman" w:eastAsia="Times New Roman" w:hAnsi="Times New Roman" w:cs="Times New Roman"/>
          <w:sz w:val="24"/>
          <w:szCs w:val="24"/>
          <w:lang w:val="en-GB"/>
        </w:rPr>
        <w:t xml:space="preserve"> the</w:t>
      </w:r>
      <w:r w:rsidRPr="00691382">
        <w:rPr>
          <w:rFonts w:ascii="Times New Roman" w:eastAsia="Times New Roman" w:hAnsi="Times New Roman" w:cs="Times New Roman"/>
          <w:sz w:val="24"/>
          <w:szCs w:val="24"/>
          <w:lang w:val="en-GB"/>
        </w:rPr>
        <w:t xml:space="preserve"> management of schizophrenia.</w:t>
      </w:r>
      <w:r w:rsidRPr="00691382">
        <w:rPr>
          <w:rFonts w:ascii="Times New Roman" w:eastAsia="Times New Roman" w:hAnsi="Times New Roman" w:cs="Times New Roman"/>
          <w:b/>
          <w:bCs/>
          <w:sz w:val="24"/>
          <w:szCs w:val="24"/>
          <w:lang w:val="en-GB"/>
        </w:rPr>
        <w:t xml:space="preserve"> </w:t>
      </w:r>
      <w:r w:rsidRPr="00691382">
        <w:rPr>
          <w:rFonts w:ascii="Times New Roman" w:eastAsia="Times New Roman" w:hAnsi="Times New Roman" w:cs="Times New Roman"/>
          <w:sz w:val="24"/>
          <w:szCs w:val="24"/>
          <w:lang w:val="en-GB"/>
        </w:rPr>
        <w:t>This study examines the impact of nutrition and dietary interventions on quality of life outcome</w:t>
      </w:r>
      <w:r w:rsidR="0089608F" w:rsidRPr="00691382">
        <w:rPr>
          <w:rFonts w:ascii="Times New Roman" w:eastAsia="Times New Roman" w:hAnsi="Times New Roman" w:cs="Times New Roman"/>
          <w:sz w:val="24"/>
          <w:szCs w:val="24"/>
          <w:lang w:val="en-GB"/>
        </w:rPr>
        <w:t>s for those with schizophrenia.</w:t>
      </w:r>
    </w:p>
    <w:p w14:paraId="41659175" w14:textId="0A77E280"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b/>
          <w:sz w:val="24"/>
          <w:szCs w:val="24"/>
          <w:lang w:val="en-GB"/>
        </w:rPr>
        <w:t xml:space="preserve">Methods: </w:t>
      </w:r>
      <w:r w:rsidRPr="00691382">
        <w:rPr>
          <w:rFonts w:ascii="Times New Roman" w:eastAsia="Times New Roman" w:hAnsi="Times New Roman" w:cs="Times New Roman"/>
          <w:sz w:val="24"/>
          <w:szCs w:val="24"/>
          <w:lang w:val="en-GB"/>
        </w:rPr>
        <w:t>A systematic review of the literature was conducted, assessing the impact of nutritional interventions on quality of life outcomes in individuals with a diagnosis of schizophrenia.</w:t>
      </w:r>
    </w:p>
    <w:p w14:paraId="708A163C" w14:textId="41547322" w:rsidR="00C17FE3" w:rsidRPr="00691382" w:rsidRDefault="00923199">
      <w:pPr>
        <w:spacing w:before="240" w:after="240" w:line="480" w:lineRule="auto"/>
        <w:jc w:val="both"/>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 xml:space="preserve">Results: </w:t>
      </w:r>
      <w:r w:rsidR="00BA46D6" w:rsidRPr="00691382">
        <w:rPr>
          <w:rFonts w:ascii="Times New Roman" w:eastAsia="Times New Roman" w:hAnsi="Times New Roman" w:cs="Times New Roman"/>
          <w:sz w:val="24"/>
          <w:szCs w:val="24"/>
          <w:lang w:val="en-GB"/>
        </w:rPr>
        <w:t xml:space="preserve">A total of 982 articles were screened, of which nine articles met the </w:t>
      </w:r>
      <w:r w:rsidR="00B5150A" w:rsidRPr="00691382">
        <w:rPr>
          <w:rFonts w:ascii="Times New Roman" w:eastAsia="Times New Roman" w:hAnsi="Times New Roman" w:cs="Times New Roman"/>
          <w:sz w:val="24"/>
          <w:szCs w:val="24"/>
          <w:lang w:val="en-GB"/>
        </w:rPr>
        <w:t>inclusion</w:t>
      </w:r>
      <w:r w:rsidR="00BA46D6" w:rsidRPr="00691382">
        <w:rPr>
          <w:rFonts w:ascii="Times New Roman" w:eastAsia="Times New Roman" w:hAnsi="Times New Roman" w:cs="Times New Roman"/>
          <w:sz w:val="24"/>
          <w:szCs w:val="24"/>
          <w:lang w:val="en-GB"/>
        </w:rPr>
        <w:t xml:space="preserve"> criteria.</w:t>
      </w:r>
      <w:r w:rsidR="00BA46D6" w:rsidRPr="00691382">
        <w:rPr>
          <w:rFonts w:ascii="Times New Roman" w:eastAsia="Times New Roman" w:hAnsi="Times New Roman" w:cs="Times New Roman"/>
          <w:b/>
          <w:sz w:val="24"/>
          <w:szCs w:val="24"/>
          <w:lang w:val="en-GB"/>
        </w:rPr>
        <w:t xml:space="preserve"> </w:t>
      </w:r>
      <w:r w:rsidRPr="00691382">
        <w:rPr>
          <w:rFonts w:ascii="Times New Roman" w:eastAsia="Times New Roman" w:hAnsi="Times New Roman" w:cs="Times New Roman"/>
          <w:sz w:val="24"/>
          <w:szCs w:val="24"/>
          <w:lang w:val="en-GB"/>
        </w:rPr>
        <w:t xml:space="preserve">Quality of life measures varied across studies, which made comparison across studies challenging. Previous studies had relatively small sample sizes and did not have long follow-up durations. Some </w:t>
      </w:r>
      <w:r w:rsidR="00C81DAB" w:rsidRPr="00691382">
        <w:rPr>
          <w:rFonts w:ascii="Times New Roman" w:eastAsia="Times New Roman" w:hAnsi="Times New Roman" w:cs="Times New Roman"/>
          <w:sz w:val="24"/>
          <w:szCs w:val="24"/>
          <w:lang w:val="en-GB"/>
        </w:rPr>
        <w:t>of the studies</w:t>
      </w:r>
      <w:r w:rsidRPr="00691382">
        <w:rPr>
          <w:rFonts w:ascii="Times New Roman" w:eastAsia="Times New Roman" w:hAnsi="Times New Roman" w:cs="Times New Roman"/>
          <w:sz w:val="24"/>
          <w:szCs w:val="24"/>
          <w:lang w:val="en-GB"/>
        </w:rPr>
        <w:t xml:space="preserve"> found that dietary intervention </w:t>
      </w:r>
      <w:r w:rsidR="002A65E6" w:rsidRPr="00691382">
        <w:rPr>
          <w:rFonts w:ascii="Times New Roman" w:eastAsia="Times New Roman" w:hAnsi="Times New Roman" w:cs="Times New Roman"/>
          <w:sz w:val="24"/>
          <w:szCs w:val="24"/>
          <w:lang w:val="en-GB"/>
        </w:rPr>
        <w:t xml:space="preserve">such as </w:t>
      </w:r>
      <w:r w:rsidR="009D529D" w:rsidRPr="00691382">
        <w:rPr>
          <w:rFonts w:ascii="Times New Roman" w:eastAsia="Times New Roman" w:hAnsi="Times New Roman" w:cs="Times New Roman"/>
          <w:sz w:val="24"/>
          <w:szCs w:val="24"/>
          <w:lang w:val="en-GB"/>
        </w:rPr>
        <w:t xml:space="preserve">counselling, weight management programs, as well as food diaries and nutritional education </w:t>
      </w:r>
      <w:r w:rsidRPr="00691382">
        <w:rPr>
          <w:rFonts w:ascii="Times New Roman" w:eastAsia="Times New Roman" w:hAnsi="Times New Roman" w:cs="Times New Roman"/>
          <w:sz w:val="24"/>
          <w:szCs w:val="24"/>
          <w:lang w:val="en-GB"/>
        </w:rPr>
        <w:t>improved quality of life whereas others did not detect any effect.</w:t>
      </w:r>
    </w:p>
    <w:p w14:paraId="6D3C6B32" w14:textId="4593A7B7" w:rsidR="00C17FE3" w:rsidRPr="00691382" w:rsidRDefault="00923199" w:rsidP="003D16CE">
      <w:pPr>
        <w:spacing w:before="240" w:after="240" w:line="480" w:lineRule="auto"/>
        <w:jc w:val="both"/>
        <w:rPr>
          <w:rFonts w:ascii="Times New Roman" w:eastAsia="Times New Roman" w:hAnsi="Times New Roman" w:cs="Times New Roman"/>
          <w:b/>
          <w:sz w:val="24"/>
          <w:szCs w:val="24"/>
          <w:lang w:val="en-GB"/>
        </w:rPr>
      </w:pPr>
      <w:r w:rsidRPr="00691382">
        <w:rPr>
          <w:rFonts w:ascii="Times New Roman" w:eastAsia="Times New Roman" w:hAnsi="Times New Roman" w:cs="Times New Roman"/>
          <w:b/>
          <w:bCs/>
          <w:sz w:val="24"/>
          <w:szCs w:val="24"/>
          <w:lang w:val="en-GB"/>
        </w:rPr>
        <w:t xml:space="preserve">Conclusions: </w:t>
      </w:r>
      <w:r w:rsidRPr="00691382">
        <w:rPr>
          <w:rFonts w:ascii="Times New Roman" w:eastAsia="Times New Roman" w:hAnsi="Times New Roman" w:cs="Times New Roman"/>
          <w:sz w:val="24"/>
          <w:szCs w:val="24"/>
          <w:lang w:val="en-GB"/>
        </w:rPr>
        <w:t xml:space="preserve">The review provides preliminary evidence that nutrition and dietary interventions may benefit quality of life among individuals with schizophrenia. There were however substantial limitations in studies highlighting the need for further research. The paper also highlights the need to </w:t>
      </w:r>
      <w:r w:rsidR="000D08AF" w:rsidRPr="00691382">
        <w:rPr>
          <w:rFonts w:ascii="Times New Roman" w:eastAsia="Times New Roman" w:hAnsi="Times New Roman" w:cs="Times New Roman"/>
          <w:sz w:val="24"/>
          <w:szCs w:val="24"/>
          <w:lang w:val="en-GB"/>
        </w:rPr>
        <w:t xml:space="preserve">standardize </w:t>
      </w:r>
      <w:r w:rsidR="006C0FFF" w:rsidRPr="00691382">
        <w:rPr>
          <w:rFonts w:ascii="Times New Roman" w:eastAsia="Times New Roman" w:hAnsi="Times New Roman" w:cs="Times New Roman"/>
          <w:sz w:val="24"/>
          <w:szCs w:val="24"/>
          <w:lang w:val="en-GB"/>
        </w:rPr>
        <w:t>assessment tools</w:t>
      </w:r>
      <w:r w:rsidRPr="00691382">
        <w:rPr>
          <w:rFonts w:ascii="Times New Roman" w:eastAsia="Times New Roman" w:hAnsi="Times New Roman" w:cs="Times New Roman"/>
          <w:sz w:val="24"/>
          <w:szCs w:val="24"/>
          <w:lang w:val="en-GB"/>
        </w:rPr>
        <w:t xml:space="preserve"> for future </w:t>
      </w:r>
      <w:r w:rsidR="000D08AF" w:rsidRPr="00691382">
        <w:rPr>
          <w:rFonts w:ascii="Times New Roman" w:eastAsia="Times New Roman" w:hAnsi="Times New Roman" w:cs="Times New Roman"/>
          <w:sz w:val="24"/>
          <w:szCs w:val="24"/>
          <w:lang w:val="en-GB"/>
        </w:rPr>
        <w:t>quality-of-life</w:t>
      </w:r>
      <w:r w:rsidRPr="00691382">
        <w:rPr>
          <w:rFonts w:ascii="Times New Roman" w:eastAsia="Times New Roman" w:hAnsi="Times New Roman" w:cs="Times New Roman"/>
          <w:sz w:val="24"/>
          <w:szCs w:val="24"/>
          <w:lang w:val="en-GB"/>
        </w:rPr>
        <w:t xml:space="preserve"> research.</w:t>
      </w:r>
      <w:r w:rsidRPr="00691382">
        <w:rPr>
          <w:lang w:val="en-GB"/>
        </w:rPr>
        <w:br w:type="page"/>
      </w:r>
    </w:p>
    <w:p w14:paraId="41E94431" w14:textId="77777777" w:rsidR="00C17FE3" w:rsidRPr="00691382" w:rsidRDefault="00923199">
      <w:pPr>
        <w:spacing w:line="480" w:lineRule="auto"/>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lastRenderedPageBreak/>
        <w:t>Introduction:</w:t>
      </w:r>
    </w:p>
    <w:p w14:paraId="2CE9DC5A" w14:textId="5F2FC5E7"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Schizophrenia is a severe chronic mental health disorder characterized by delusions, hallucinations, thought </w:t>
      </w:r>
      <w:r w:rsidR="000D08AF" w:rsidRPr="00691382">
        <w:rPr>
          <w:rFonts w:ascii="Times New Roman" w:eastAsia="Times New Roman" w:hAnsi="Times New Roman" w:cs="Times New Roman"/>
          <w:sz w:val="24"/>
          <w:szCs w:val="24"/>
          <w:lang w:val="en-GB"/>
        </w:rPr>
        <w:t>disorder</w:t>
      </w:r>
      <w:r w:rsidRPr="00691382">
        <w:rPr>
          <w:rFonts w:ascii="Times New Roman" w:eastAsia="Times New Roman" w:hAnsi="Times New Roman" w:cs="Times New Roman"/>
          <w:sz w:val="24"/>
          <w:szCs w:val="24"/>
          <w:lang w:val="en-GB"/>
        </w:rPr>
        <w:t xml:space="preserve">, and loss of functioning. Although symptoms may be debilitating, schizophrenia symptoms </w:t>
      </w:r>
      <w:r w:rsidR="007A0717" w:rsidRPr="00691382">
        <w:rPr>
          <w:rFonts w:ascii="Times New Roman" w:eastAsia="Times New Roman" w:hAnsi="Times New Roman" w:cs="Times New Roman"/>
          <w:sz w:val="24"/>
          <w:szCs w:val="24"/>
          <w:lang w:val="en-GB"/>
        </w:rPr>
        <w:t xml:space="preserve">are </w:t>
      </w:r>
      <w:r w:rsidRPr="00691382">
        <w:rPr>
          <w:rFonts w:ascii="Times New Roman" w:eastAsia="Times New Roman" w:hAnsi="Times New Roman" w:cs="Times New Roman"/>
          <w:sz w:val="24"/>
          <w:szCs w:val="24"/>
          <w:lang w:val="en-GB"/>
        </w:rPr>
        <w:t xml:space="preserve">often managed with a biopsychosocial approach including antipsychotic medication and psychosocial interventions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(Jauhar et al., 2022)</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Quality of life is recognized as an important outcome </w:t>
      </w:r>
      <w:r w:rsidR="000D08AF" w:rsidRPr="00691382">
        <w:rPr>
          <w:rFonts w:ascii="Times New Roman" w:eastAsia="Times New Roman" w:hAnsi="Times New Roman" w:cs="Times New Roman"/>
          <w:sz w:val="24"/>
          <w:szCs w:val="24"/>
          <w:lang w:val="en-GB"/>
        </w:rPr>
        <w:t xml:space="preserve">of </w:t>
      </w:r>
      <w:r w:rsidRPr="00691382">
        <w:rPr>
          <w:rFonts w:ascii="Times New Roman" w:eastAsia="Times New Roman" w:hAnsi="Times New Roman" w:cs="Times New Roman"/>
          <w:sz w:val="24"/>
          <w:szCs w:val="24"/>
          <w:lang w:val="en-GB"/>
        </w:rPr>
        <w:t xml:space="preserve">psychotic illness </w:t>
      </w:r>
      <w:r w:rsidR="006C0FFF" w:rsidRPr="00691382">
        <w:rPr>
          <w:rFonts w:ascii="Times New Roman" w:eastAsia="Times New Roman" w:hAnsi="Times New Roman" w:cs="Times New Roman"/>
          <w:sz w:val="24"/>
          <w:szCs w:val="24"/>
          <w:lang w:val="en-GB"/>
        </w:rPr>
        <w:t>with</w:t>
      </w:r>
      <w:r w:rsidRPr="00691382">
        <w:rPr>
          <w:rFonts w:ascii="Times New Roman" w:eastAsia="Times New Roman" w:hAnsi="Times New Roman" w:cs="Times New Roman"/>
          <w:sz w:val="24"/>
          <w:szCs w:val="24"/>
          <w:lang w:val="en-GB"/>
        </w:rPr>
        <w:t xml:space="preserve"> much research dedicated to this area in the last few decades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(Renwick et al., 2017)</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w:t>
      </w:r>
    </w:p>
    <w:p w14:paraId="22B7264A" w14:textId="77777777" w:rsidR="00C17FE3" w:rsidRPr="00691382" w:rsidRDefault="00C17FE3">
      <w:pPr>
        <w:spacing w:line="480" w:lineRule="auto"/>
        <w:rPr>
          <w:rFonts w:ascii="Times New Roman" w:eastAsia="Times New Roman" w:hAnsi="Times New Roman" w:cs="Times New Roman"/>
          <w:sz w:val="24"/>
          <w:szCs w:val="24"/>
          <w:lang w:val="en-GB"/>
        </w:rPr>
      </w:pPr>
    </w:p>
    <w:p w14:paraId="6744A432" w14:textId="77777777"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Schizophrenia is also associated with a reduced lifespan; studies show that on average, people with </w:t>
      </w:r>
      <w:r w:rsidR="006C0FFF" w:rsidRPr="00691382">
        <w:rPr>
          <w:rFonts w:ascii="Times New Roman" w:eastAsia="Times New Roman" w:hAnsi="Times New Roman" w:cs="Times New Roman"/>
          <w:sz w:val="24"/>
          <w:szCs w:val="24"/>
          <w:lang w:val="en-GB"/>
        </w:rPr>
        <w:t>s</w:t>
      </w:r>
      <w:r w:rsidRPr="00691382">
        <w:rPr>
          <w:rFonts w:ascii="Times New Roman" w:eastAsia="Times New Roman" w:hAnsi="Times New Roman" w:cs="Times New Roman"/>
          <w:sz w:val="24"/>
          <w:szCs w:val="24"/>
          <w:lang w:val="en-GB"/>
        </w:rPr>
        <w:t xml:space="preserve">chizophrenia have a reduced life expectancy of approximately 14.5 years (95% Cl 11.2- 17.8) compared to the general population </w:t>
      </w:r>
      <w:r w:rsidRPr="00691382">
        <w:rPr>
          <w:lang w:val="en-GB"/>
        </w:rPr>
        <w:fldChar w:fldCharType="begin"/>
      </w:r>
      <w:r w:rsidRPr="00691382">
        <w:rPr>
          <w:rFonts w:ascii="Times New Roman" w:eastAsia="Times New Roman" w:hAnsi="Times New Roman" w:cs="Times New Roman"/>
          <w:sz w:val="24"/>
          <w:szCs w:val="24"/>
          <w:lang w:val="en-GB"/>
        </w:rPr>
        <w:instrText>ADDIN EN.CITE &lt;EndNote&gt;&lt;Cite&gt;&lt;Author&gt;Galletly&lt;/Author&gt;&lt;Year&gt;2017&lt;/Year&gt;&lt;RecNum&gt;12&lt;/RecNum&gt;&lt;DisplayText&gt;(Galletly, 2017)&lt;/DisplayText&gt;&lt;record&gt;&lt;rec-number&gt;12&lt;/rec-number&gt;&lt;foreign-keys&gt;&lt;key app="EN" db-id="2xwvpfsrswrfdoepaw1x9ztztvwfsztxzase" timestamp="1656695022"&gt;12&lt;/key&gt;&lt;/foreign-keys&gt;&lt;ref-type name="Journal Article"&gt;17&lt;/ref-type&gt;&lt;contributors&gt;&lt;authors&gt;&lt;author&gt;Galletly, C. A.&lt;/author&gt;&lt;/authors&gt;&lt;/contributors&gt;&lt;auth-address&gt;Discipline of Psychiatry, University of Adelaide, Gilberton, SA 5081, Australia. Electronic address: cherrie.galletly@adelaide.edu.au.&lt;/auth-address&gt;&lt;titles&gt;&lt;title&gt;Premature death in schizophrenia: bridging the gap&lt;/title&gt;&lt;secondary-title&gt;Lancet Psychiatry&lt;/secondary-title&gt;&lt;/titles&gt;&lt;periodical&gt;&lt;full-title&gt;Lancet Psychiatry&lt;/full-title&gt;&lt;/periodical&gt;&lt;pages&gt;263-265&lt;/pages&gt;&lt;volume&gt;4&lt;/volume&gt;&lt;number&gt;4&lt;/number&gt;&lt;keywords&gt;&lt;keyword&gt;Humans&lt;/keyword&gt;&lt;keyword&gt;Life Expectancy&lt;/keyword&gt;&lt;keyword&gt;*Mortality, Premature&lt;/keyword&gt;&lt;keyword&gt;*Schizophrenia&lt;/keyword&gt;&lt;/keywords&gt;&lt;dates&gt;&lt;year&gt;2017&lt;/year&gt;&lt;pub-dates&gt;&lt;date&gt;Apr&lt;/date&gt;&lt;/pub-dates&gt;&lt;/dates&gt;&lt;isbn&gt;2215-0374 (Electronic)&amp;#xD;2215-0366 (Linking)&lt;/isbn&gt;&lt;accession-num&gt;28237638&lt;/accession-num&gt;&lt;urls&gt;&lt;related-urls&gt;&lt;url&gt;https://www.ncbi.nlm.nih.gov/pubmed/28237638&lt;/url&gt;&lt;/related-urls&gt;&lt;/urls&gt;&lt;electronic-resource-num&gt;10.1016/S2215-0366(17)30079-2&lt;/electronic-resource-num&gt;&lt;/record&gt;&lt;/Cite&gt;&lt;/EndNote&gt;</w:instrText>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(Galletly, 2017)</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Much of this reduction in life expectancy can be accounted for by the cardiovascular disease risk associated with metabolic risk factors </w:t>
      </w:r>
      <w:r w:rsidR="006C0FFF" w:rsidRPr="00691382">
        <w:rPr>
          <w:rFonts w:ascii="Times New Roman" w:eastAsia="Times New Roman" w:hAnsi="Times New Roman" w:cs="Times New Roman"/>
          <w:sz w:val="24"/>
          <w:szCs w:val="24"/>
          <w:lang w:val="en-GB"/>
        </w:rPr>
        <w:t>such as</w:t>
      </w:r>
      <w:r w:rsidRPr="00691382">
        <w:rPr>
          <w:rFonts w:ascii="Times New Roman" w:eastAsia="Times New Roman" w:hAnsi="Times New Roman" w:cs="Times New Roman"/>
          <w:sz w:val="24"/>
          <w:szCs w:val="24"/>
          <w:lang w:val="en-GB"/>
        </w:rPr>
        <w:t xml:space="preserve"> diabetes, obesity, hypercholesterolemia</w:t>
      </w:r>
      <w:r w:rsidR="000D08AF" w:rsidRPr="00691382">
        <w:rPr>
          <w:rFonts w:ascii="Times New Roman" w:eastAsia="Times New Roman" w:hAnsi="Times New Roman" w:cs="Times New Roman"/>
          <w:sz w:val="24"/>
          <w:szCs w:val="24"/>
          <w:lang w:val="en-GB"/>
        </w:rPr>
        <w:t>,</w:t>
      </w:r>
      <w:r w:rsidR="006C0FFF" w:rsidRPr="00691382">
        <w:rPr>
          <w:rFonts w:ascii="Times New Roman" w:eastAsia="Times New Roman" w:hAnsi="Times New Roman" w:cs="Times New Roman"/>
          <w:sz w:val="24"/>
          <w:szCs w:val="24"/>
          <w:lang w:val="en-GB"/>
        </w:rPr>
        <w:t xml:space="preserve"> and cigarette smoking</w:t>
      </w:r>
      <w:r w:rsidRPr="00691382">
        <w:rPr>
          <w:rFonts w:ascii="Times New Roman" w:eastAsia="Times New Roman" w:hAnsi="Times New Roman" w:cs="Times New Roman"/>
          <w:sz w:val="24"/>
          <w:szCs w:val="24"/>
          <w:lang w:val="en-GB"/>
        </w:rPr>
        <w:t xml:space="preserve">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(Gates et al., 2015)</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w:t>
      </w:r>
      <w:r w:rsidR="00B5150A" w:rsidRPr="00691382">
        <w:rPr>
          <w:rFonts w:ascii="Times New Roman" w:eastAsia="Times New Roman" w:hAnsi="Times New Roman" w:cs="Times New Roman"/>
          <w:sz w:val="24"/>
          <w:szCs w:val="24"/>
          <w:lang w:val="en-GB"/>
        </w:rPr>
        <w:t>Furthermore</w:t>
      </w:r>
      <w:r w:rsidR="001A27BE" w:rsidRPr="00691382">
        <w:rPr>
          <w:rFonts w:ascii="Times New Roman" w:eastAsia="Times New Roman" w:hAnsi="Times New Roman" w:cs="Times New Roman"/>
          <w:sz w:val="24"/>
          <w:szCs w:val="24"/>
          <w:lang w:val="en-GB"/>
        </w:rPr>
        <w:t xml:space="preserve"> w</w:t>
      </w:r>
      <w:r w:rsidRPr="00691382">
        <w:rPr>
          <w:rFonts w:ascii="Times New Roman" w:eastAsia="Times New Roman" w:hAnsi="Times New Roman" w:cs="Times New Roman"/>
          <w:sz w:val="24"/>
          <w:szCs w:val="24"/>
          <w:lang w:val="en-GB"/>
        </w:rPr>
        <w:t>eight gain</w:t>
      </w:r>
      <w:r w:rsidR="001A27BE" w:rsidRPr="00691382">
        <w:rPr>
          <w:rFonts w:ascii="Times New Roman" w:eastAsia="Times New Roman" w:hAnsi="Times New Roman" w:cs="Times New Roman"/>
          <w:sz w:val="24"/>
          <w:szCs w:val="24"/>
          <w:lang w:val="en-GB"/>
        </w:rPr>
        <w:t xml:space="preserve"> associated with schizophrenia</w:t>
      </w:r>
      <w:r w:rsidR="006C0FFF" w:rsidRPr="00691382">
        <w:rPr>
          <w:rFonts w:ascii="Times New Roman" w:eastAsia="Times New Roman" w:hAnsi="Times New Roman" w:cs="Times New Roman"/>
          <w:sz w:val="24"/>
          <w:szCs w:val="24"/>
          <w:lang w:val="en-GB"/>
        </w:rPr>
        <w:t xml:space="preserve"> can be</w:t>
      </w:r>
      <w:r w:rsidRPr="00691382">
        <w:rPr>
          <w:rFonts w:ascii="Times New Roman" w:eastAsia="Times New Roman" w:hAnsi="Times New Roman" w:cs="Times New Roman"/>
          <w:sz w:val="24"/>
          <w:szCs w:val="24"/>
          <w:lang w:val="en-GB"/>
        </w:rPr>
        <w:t xml:space="preserve"> influenced by</w:t>
      </w:r>
      <w:r w:rsidR="00B5150A" w:rsidRPr="00691382">
        <w:rPr>
          <w:rFonts w:ascii="Times New Roman" w:eastAsia="Times New Roman" w:hAnsi="Times New Roman" w:cs="Times New Roman"/>
          <w:sz w:val="24"/>
          <w:szCs w:val="24"/>
          <w:lang w:val="en-GB"/>
        </w:rPr>
        <w:t xml:space="preserve"> several factors including</w:t>
      </w:r>
      <w:r w:rsidRPr="00691382">
        <w:rPr>
          <w:rFonts w:ascii="Times New Roman" w:eastAsia="Times New Roman" w:hAnsi="Times New Roman" w:cs="Times New Roman"/>
          <w:sz w:val="24"/>
          <w:szCs w:val="24"/>
          <w:lang w:val="en-GB"/>
        </w:rPr>
        <w:t xml:space="preserve"> antipsychotic medication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(Allison et al., 1999, Basson et al., 2001)</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negative symptoms, </w:t>
      </w:r>
      <w:r w:rsidR="00B5150A" w:rsidRPr="00691382">
        <w:rPr>
          <w:rFonts w:ascii="Times New Roman" w:eastAsia="Times New Roman" w:hAnsi="Times New Roman" w:cs="Times New Roman"/>
          <w:sz w:val="24"/>
          <w:szCs w:val="24"/>
          <w:lang w:val="en-GB"/>
        </w:rPr>
        <w:t xml:space="preserve">increased </w:t>
      </w:r>
      <w:r w:rsidRPr="00691382">
        <w:rPr>
          <w:rFonts w:ascii="Times New Roman" w:eastAsia="Times New Roman" w:hAnsi="Times New Roman" w:cs="Times New Roman"/>
          <w:sz w:val="24"/>
          <w:szCs w:val="24"/>
          <w:lang w:val="en-GB"/>
        </w:rPr>
        <w:t xml:space="preserve">consumption of calorie-dense foods, </w:t>
      </w:r>
      <w:r w:rsidR="001A27BE" w:rsidRPr="00691382">
        <w:rPr>
          <w:rFonts w:ascii="Times New Roman" w:eastAsia="Times New Roman" w:hAnsi="Times New Roman" w:cs="Times New Roman"/>
          <w:sz w:val="24"/>
          <w:szCs w:val="24"/>
          <w:lang w:val="en-GB"/>
        </w:rPr>
        <w:t>and</w:t>
      </w:r>
      <w:r w:rsidRPr="00691382">
        <w:rPr>
          <w:rFonts w:ascii="Times New Roman" w:eastAsia="Times New Roman" w:hAnsi="Times New Roman" w:cs="Times New Roman"/>
          <w:sz w:val="24"/>
          <w:szCs w:val="24"/>
          <w:lang w:val="en-GB"/>
        </w:rPr>
        <w:t xml:space="preserve"> increased genetic susceptibility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(Gates et al., 2015)</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w:t>
      </w:r>
      <w:r w:rsidR="00B414AC" w:rsidRPr="00691382">
        <w:rPr>
          <w:rFonts w:ascii="Times New Roman" w:eastAsia="Times New Roman" w:hAnsi="Times New Roman" w:cs="Times New Roman"/>
          <w:sz w:val="24"/>
          <w:szCs w:val="24"/>
          <w:lang w:val="en-GB"/>
        </w:rPr>
        <w:t>All t</w:t>
      </w:r>
      <w:r w:rsidRPr="00691382">
        <w:rPr>
          <w:rFonts w:ascii="Times New Roman" w:eastAsia="Times New Roman" w:hAnsi="Times New Roman" w:cs="Times New Roman"/>
          <w:sz w:val="24"/>
          <w:szCs w:val="24"/>
          <w:lang w:val="en-GB"/>
        </w:rPr>
        <w:t xml:space="preserve">hese physical health </w:t>
      </w:r>
      <w:r w:rsidR="00273461" w:rsidRPr="00691382">
        <w:rPr>
          <w:rFonts w:ascii="Times New Roman" w:eastAsia="Times New Roman" w:hAnsi="Times New Roman" w:cs="Times New Roman"/>
          <w:sz w:val="24"/>
          <w:szCs w:val="24"/>
          <w:lang w:val="en-GB"/>
        </w:rPr>
        <w:t>issues</w:t>
      </w:r>
      <w:r w:rsidRPr="00691382">
        <w:rPr>
          <w:rFonts w:ascii="Times New Roman" w:eastAsia="Times New Roman" w:hAnsi="Times New Roman" w:cs="Times New Roman"/>
          <w:sz w:val="24"/>
          <w:szCs w:val="24"/>
          <w:lang w:val="en-GB"/>
        </w:rPr>
        <w:t xml:space="preserve"> could contribute to a reduced quality of life in those with schizophrenia. Hence, it is plausible that targeting nutrition and diet could improve quality of life outcomes in </w:t>
      </w:r>
      <w:r w:rsidR="0022222C" w:rsidRPr="00691382">
        <w:rPr>
          <w:rFonts w:ascii="Times New Roman" w:eastAsia="Times New Roman" w:hAnsi="Times New Roman" w:cs="Times New Roman"/>
          <w:sz w:val="24"/>
          <w:szCs w:val="24"/>
          <w:lang w:val="en-GB"/>
        </w:rPr>
        <w:t xml:space="preserve">people </w:t>
      </w:r>
      <w:r w:rsidRPr="00691382">
        <w:rPr>
          <w:rFonts w:ascii="Times New Roman" w:eastAsia="Times New Roman" w:hAnsi="Times New Roman" w:cs="Times New Roman"/>
          <w:sz w:val="24"/>
          <w:szCs w:val="24"/>
          <w:lang w:val="en-GB"/>
        </w:rPr>
        <w:t xml:space="preserve">with </w:t>
      </w:r>
      <w:r w:rsidR="00890BCA" w:rsidRPr="00691382">
        <w:rPr>
          <w:rFonts w:ascii="Times New Roman" w:eastAsia="Times New Roman" w:hAnsi="Times New Roman" w:cs="Times New Roman"/>
          <w:sz w:val="24"/>
          <w:szCs w:val="24"/>
          <w:lang w:val="en-GB"/>
        </w:rPr>
        <w:t>schizophrenia;</w:t>
      </w:r>
      <w:r w:rsidR="001A27BE" w:rsidRPr="00691382">
        <w:rPr>
          <w:rFonts w:ascii="Times New Roman" w:eastAsia="Times New Roman" w:hAnsi="Times New Roman" w:cs="Times New Roman"/>
          <w:sz w:val="24"/>
          <w:szCs w:val="24"/>
          <w:lang w:val="en-GB"/>
        </w:rPr>
        <w:t xml:space="preserve"> howeve</w:t>
      </w:r>
      <w:r w:rsidR="000D08AF" w:rsidRPr="00691382">
        <w:rPr>
          <w:rFonts w:ascii="Times New Roman" w:eastAsia="Times New Roman" w:hAnsi="Times New Roman" w:cs="Times New Roman"/>
          <w:sz w:val="24"/>
          <w:szCs w:val="24"/>
          <w:lang w:val="en-GB"/>
        </w:rPr>
        <w:t>r</w:t>
      </w:r>
      <w:r w:rsidR="0022222C" w:rsidRPr="00691382">
        <w:rPr>
          <w:rFonts w:ascii="Times New Roman" w:eastAsia="Times New Roman" w:hAnsi="Times New Roman" w:cs="Times New Roman"/>
          <w:sz w:val="24"/>
          <w:szCs w:val="24"/>
          <w:lang w:val="en-GB"/>
        </w:rPr>
        <w:t>,</w:t>
      </w:r>
      <w:r w:rsidR="001A27BE" w:rsidRPr="00691382">
        <w:rPr>
          <w:rFonts w:ascii="Times New Roman" w:eastAsia="Times New Roman" w:hAnsi="Times New Roman" w:cs="Times New Roman"/>
          <w:sz w:val="24"/>
          <w:szCs w:val="24"/>
          <w:lang w:val="en-GB"/>
        </w:rPr>
        <w:t xml:space="preserve"> to our knowledge this has not been comprehensively reviewed</w:t>
      </w:r>
      <w:r w:rsidRPr="00691382">
        <w:rPr>
          <w:rFonts w:ascii="Times New Roman" w:eastAsia="Times New Roman" w:hAnsi="Times New Roman" w:cs="Times New Roman"/>
          <w:sz w:val="24"/>
          <w:szCs w:val="24"/>
          <w:lang w:val="en-GB"/>
        </w:rPr>
        <w:t>.</w:t>
      </w:r>
    </w:p>
    <w:p w14:paraId="4F5BFEA9" w14:textId="0CF0D2D4"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This systematic review evaluates the current literature </w:t>
      </w:r>
      <w:r w:rsidR="00273461" w:rsidRPr="00691382">
        <w:rPr>
          <w:rFonts w:ascii="Times New Roman" w:eastAsia="Times New Roman" w:hAnsi="Times New Roman" w:cs="Times New Roman"/>
          <w:sz w:val="24"/>
          <w:szCs w:val="24"/>
          <w:lang w:val="en-GB"/>
        </w:rPr>
        <w:t>of the relationship between</w:t>
      </w:r>
      <w:r w:rsidRPr="00691382">
        <w:rPr>
          <w:rFonts w:ascii="Times New Roman" w:eastAsia="Times New Roman" w:hAnsi="Times New Roman" w:cs="Times New Roman"/>
          <w:sz w:val="24"/>
          <w:szCs w:val="24"/>
          <w:lang w:val="en-GB"/>
        </w:rPr>
        <w:t xml:space="preserve"> nutritional interventions </w:t>
      </w:r>
      <w:r w:rsidR="00273461" w:rsidRPr="00691382">
        <w:rPr>
          <w:rFonts w:ascii="Times New Roman" w:eastAsia="Times New Roman" w:hAnsi="Times New Roman" w:cs="Times New Roman"/>
          <w:sz w:val="24"/>
          <w:szCs w:val="24"/>
          <w:lang w:val="en-GB"/>
        </w:rPr>
        <w:t>and</w:t>
      </w:r>
      <w:r w:rsidRPr="00691382">
        <w:rPr>
          <w:rFonts w:ascii="Times New Roman" w:eastAsia="Times New Roman" w:hAnsi="Times New Roman" w:cs="Times New Roman"/>
          <w:sz w:val="24"/>
          <w:szCs w:val="24"/>
          <w:lang w:val="en-GB"/>
        </w:rPr>
        <w:t xml:space="preserve"> quality of life for patients with </w:t>
      </w:r>
      <w:r w:rsidR="001A27BE" w:rsidRPr="00691382">
        <w:rPr>
          <w:rFonts w:ascii="Times New Roman" w:eastAsia="Times New Roman" w:hAnsi="Times New Roman" w:cs="Times New Roman"/>
          <w:sz w:val="24"/>
          <w:szCs w:val="24"/>
          <w:lang w:val="en-GB"/>
        </w:rPr>
        <w:t>s</w:t>
      </w:r>
      <w:r w:rsidRPr="00691382">
        <w:rPr>
          <w:rFonts w:ascii="Times New Roman" w:eastAsia="Times New Roman" w:hAnsi="Times New Roman" w:cs="Times New Roman"/>
          <w:sz w:val="24"/>
          <w:szCs w:val="24"/>
          <w:lang w:val="en-GB"/>
        </w:rPr>
        <w:t xml:space="preserve">chizophrenia. The paper also </w:t>
      </w:r>
      <w:r w:rsidR="009D513A" w:rsidRPr="00691382">
        <w:rPr>
          <w:rFonts w:ascii="Times New Roman" w:eastAsia="Times New Roman" w:hAnsi="Times New Roman" w:cs="Times New Roman"/>
          <w:sz w:val="24"/>
          <w:szCs w:val="24"/>
          <w:lang w:val="en-GB"/>
        </w:rPr>
        <w:t xml:space="preserve">discusses </w:t>
      </w:r>
      <w:r w:rsidRPr="00691382">
        <w:rPr>
          <w:rFonts w:ascii="Times New Roman" w:eastAsia="Times New Roman" w:hAnsi="Times New Roman" w:cs="Times New Roman"/>
          <w:sz w:val="24"/>
          <w:szCs w:val="24"/>
          <w:lang w:val="en-GB"/>
        </w:rPr>
        <w:t xml:space="preserve">benefits of these interventions and highlights areas for </w:t>
      </w:r>
      <w:r w:rsidR="003B59D4" w:rsidRPr="00691382">
        <w:rPr>
          <w:rFonts w:ascii="Times New Roman" w:eastAsia="Times New Roman" w:hAnsi="Times New Roman" w:cs="Times New Roman"/>
          <w:sz w:val="24"/>
          <w:szCs w:val="24"/>
          <w:lang w:val="en-GB"/>
        </w:rPr>
        <w:t xml:space="preserve">improving </w:t>
      </w:r>
      <w:r w:rsidRPr="00691382">
        <w:rPr>
          <w:rFonts w:ascii="Times New Roman" w:eastAsia="Times New Roman" w:hAnsi="Times New Roman" w:cs="Times New Roman"/>
          <w:sz w:val="24"/>
          <w:szCs w:val="24"/>
          <w:lang w:val="en-GB"/>
        </w:rPr>
        <w:t xml:space="preserve">further research. </w:t>
      </w:r>
      <w:r w:rsidR="00B414AC" w:rsidRPr="00691382">
        <w:rPr>
          <w:rFonts w:ascii="Times New Roman" w:eastAsia="Times New Roman" w:hAnsi="Times New Roman" w:cs="Times New Roman"/>
          <w:sz w:val="24"/>
          <w:szCs w:val="24"/>
          <w:lang w:val="en-GB"/>
        </w:rPr>
        <w:t xml:space="preserve">Prior to the </w:t>
      </w:r>
      <w:r w:rsidR="0022222C" w:rsidRPr="00691382">
        <w:rPr>
          <w:rFonts w:ascii="Times New Roman" w:eastAsia="Times New Roman" w:hAnsi="Times New Roman" w:cs="Times New Roman"/>
          <w:sz w:val="24"/>
          <w:szCs w:val="24"/>
          <w:lang w:val="en-GB"/>
        </w:rPr>
        <w:t>review,</w:t>
      </w:r>
      <w:r w:rsidR="00B414AC" w:rsidRPr="00691382">
        <w:rPr>
          <w:rFonts w:ascii="Times New Roman" w:eastAsia="Times New Roman" w:hAnsi="Times New Roman" w:cs="Times New Roman"/>
          <w:sz w:val="24"/>
          <w:szCs w:val="24"/>
          <w:lang w:val="en-GB"/>
        </w:rPr>
        <w:t xml:space="preserve"> w</w:t>
      </w:r>
      <w:r w:rsidRPr="00691382">
        <w:rPr>
          <w:rFonts w:ascii="Times New Roman" w:eastAsia="Times New Roman" w:hAnsi="Times New Roman" w:cs="Times New Roman"/>
          <w:sz w:val="24"/>
          <w:szCs w:val="24"/>
          <w:lang w:val="en-GB"/>
        </w:rPr>
        <w:t xml:space="preserve">e </w:t>
      </w:r>
      <w:r w:rsidRPr="00691382">
        <w:rPr>
          <w:rFonts w:ascii="Times New Roman" w:eastAsia="Times New Roman" w:hAnsi="Times New Roman" w:cs="Times New Roman"/>
          <w:sz w:val="24"/>
          <w:szCs w:val="24"/>
          <w:lang w:val="en-GB"/>
        </w:rPr>
        <w:lastRenderedPageBreak/>
        <w:t>hypothesize</w:t>
      </w:r>
      <w:r w:rsidR="00B414AC" w:rsidRPr="00691382">
        <w:rPr>
          <w:rFonts w:ascii="Times New Roman" w:eastAsia="Times New Roman" w:hAnsi="Times New Roman" w:cs="Times New Roman"/>
          <w:sz w:val="24"/>
          <w:szCs w:val="24"/>
          <w:lang w:val="en-GB"/>
        </w:rPr>
        <w:t>d</w:t>
      </w:r>
      <w:r w:rsidRPr="00691382">
        <w:rPr>
          <w:rFonts w:ascii="Times New Roman" w:eastAsia="Times New Roman" w:hAnsi="Times New Roman" w:cs="Times New Roman"/>
          <w:sz w:val="24"/>
          <w:szCs w:val="24"/>
          <w:lang w:val="en-GB"/>
        </w:rPr>
        <w:t xml:space="preserve"> that nutritional interventions can significantly improve quality of life in individuals with a diagnosis of schizophrenia. </w:t>
      </w:r>
    </w:p>
    <w:p w14:paraId="174573D6" w14:textId="77777777" w:rsidR="00C17FE3" w:rsidRPr="00691382" w:rsidRDefault="00C17FE3">
      <w:pPr>
        <w:spacing w:line="480" w:lineRule="auto"/>
        <w:rPr>
          <w:rFonts w:ascii="Times New Roman" w:eastAsia="Times New Roman" w:hAnsi="Times New Roman" w:cs="Times New Roman"/>
          <w:b/>
          <w:sz w:val="24"/>
          <w:szCs w:val="24"/>
          <w:lang w:val="en-GB"/>
        </w:rPr>
      </w:pPr>
    </w:p>
    <w:p w14:paraId="5E79956F" w14:textId="77777777"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b/>
          <w:sz w:val="24"/>
          <w:szCs w:val="24"/>
          <w:lang w:val="en-GB"/>
        </w:rPr>
        <w:t>Methods</w:t>
      </w:r>
    </w:p>
    <w:p w14:paraId="7966A21B" w14:textId="77777777" w:rsidR="00C17FE3" w:rsidRPr="00691382" w:rsidRDefault="00923199">
      <w:pPr>
        <w:spacing w:line="480" w:lineRule="auto"/>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Inclusion and exclusion criteria</w:t>
      </w:r>
    </w:p>
    <w:p w14:paraId="7165DD64" w14:textId="0D30B55D" w:rsidR="00C17FE3" w:rsidRPr="00691382" w:rsidRDefault="005C67A7">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The study population for included studies consisted of individuals with a diagnosis of</w:t>
      </w:r>
      <w:r w:rsidR="00904DCD"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schizophrenia-spectrum disorder, including schizophrenia, schizophreniform disorder</w:t>
      </w:r>
      <w:r w:rsidR="00904DCD"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and schizoaffective disorder or a psychotic disorder. </w:t>
      </w:r>
      <w:r w:rsidR="00C622BB" w:rsidRPr="00691382">
        <w:rPr>
          <w:rFonts w:ascii="Times New Roman" w:eastAsia="Times New Roman" w:hAnsi="Times New Roman" w:cs="Times New Roman"/>
          <w:sz w:val="24"/>
          <w:szCs w:val="24"/>
          <w:lang w:val="en-GB"/>
        </w:rPr>
        <w:t>S</w:t>
      </w:r>
      <w:r w:rsidRPr="00691382">
        <w:rPr>
          <w:rFonts w:ascii="Times New Roman" w:eastAsia="Times New Roman" w:hAnsi="Times New Roman" w:cs="Times New Roman"/>
          <w:sz w:val="24"/>
          <w:szCs w:val="24"/>
          <w:lang w:val="en-GB"/>
        </w:rPr>
        <w:t>tudies that had multiple diagnoses</w:t>
      </w:r>
      <w:r w:rsidR="00E0459E"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including bipolar disorder</w:t>
      </w:r>
      <w:r w:rsidR="00E0459E"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were excluded from the review. </w:t>
      </w:r>
      <w:r w:rsidR="001A27BE" w:rsidRPr="00691382">
        <w:rPr>
          <w:rFonts w:ascii="Times New Roman" w:eastAsia="Times New Roman" w:hAnsi="Times New Roman" w:cs="Times New Roman"/>
          <w:sz w:val="24"/>
          <w:szCs w:val="24"/>
          <w:lang w:val="en-GB"/>
        </w:rPr>
        <w:t>All</w:t>
      </w:r>
      <w:r w:rsidR="00923199" w:rsidRPr="00691382">
        <w:rPr>
          <w:rFonts w:ascii="Times New Roman" w:eastAsia="Times New Roman" w:hAnsi="Times New Roman" w:cs="Times New Roman"/>
          <w:sz w:val="24"/>
          <w:szCs w:val="24"/>
          <w:lang w:val="en-GB"/>
        </w:rPr>
        <w:t xml:space="preserve"> studies</w:t>
      </w:r>
      <w:r w:rsidR="001A27BE" w:rsidRPr="00691382">
        <w:rPr>
          <w:rFonts w:ascii="Times New Roman" w:eastAsia="Times New Roman" w:hAnsi="Times New Roman" w:cs="Times New Roman"/>
          <w:sz w:val="24"/>
          <w:szCs w:val="24"/>
          <w:lang w:val="en-GB"/>
        </w:rPr>
        <w:t xml:space="preserve"> for inclusion</w:t>
      </w:r>
      <w:r w:rsidR="00923199" w:rsidRPr="00691382">
        <w:rPr>
          <w:rFonts w:ascii="Times New Roman" w:eastAsia="Times New Roman" w:hAnsi="Times New Roman" w:cs="Times New Roman"/>
          <w:sz w:val="24"/>
          <w:szCs w:val="24"/>
          <w:lang w:val="en-GB"/>
        </w:rPr>
        <w:t xml:space="preserve"> needed to implement a dietary intervention, such as cooking classes, psychoeducation on diet</w:t>
      </w:r>
      <w:r w:rsidR="00904DCD" w:rsidRPr="00691382">
        <w:rPr>
          <w:rFonts w:ascii="Times New Roman" w:eastAsia="Times New Roman" w:hAnsi="Times New Roman" w:cs="Times New Roman"/>
          <w:sz w:val="24"/>
          <w:szCs w:val="24"/>
          <w:lang w:val="en-GB"/>
        </w:rPr>
        <w:t>,</w:t>
      </w:r>
      <w:r w:rsidR="00923199" w:rsidRPr="00691382">
        <w:rPr>
          <w:rFonts w:ascii="Times New Roman" w:eastAsia="Times New Roman" w:hAnsi="Times New Roman" w:cs="Times New Roman"/>
          <w:sz w:val="24"/>
          <w:szCs w:val="24"/>
          <w:lang w:val="en-GB"/>
        </w:rPr>
        <w:t xml:space="preserve"> or</w:t>
      </w:r>
      <w:r w:rsidR="00B414AC" w:rsidRPr="00691382">
        <w:rPr>
          <w:rFonts w:ascii="Times New Roman" w:eastAsia="Times New Roman" w:hAnsi="Times New Roman" w:cs="Times New Roman"/>
          <w:sz w:val="24"/>
          <w:szCs w:val="24"/>
          <w:lang w:val="en-GB"/>
        </w:rPr>
        <w:t xml:space="preserve"> make</w:t>
      </w:r>
      <w:r w:rsidR="00923199" w:rsidRPr="00691382">
        <w:rPr>
          <w:rFonts w:ascii="Times New Roman" w:eastAsia="Times New Roman" w:hAnsi="Times New Roman" w:cs="Times New Roman"/>
          <w:sz w:val="24"/>
          <w:szCs w:val="24"/>
          <w:lang w:val="en-GB"/>
        </w:rPr>
        <w:t xml:space="preserve"> recommend</w:t>
      </w:r>
      <w:r w:rsidR="001A27BE" w:rsidRPr="00691382">
        <w:rPr>
          <w:rFonts w:ascii="Times New Roman" w:eastAsia="Times New Roman" w:hAnsi="Times New Roman" w:cs="Times New Roman"/>
          <w:sz w:val="24"/>
          <w:szCs w:val="24"/>
          <w:lang w:val="en-GB"/>
        </w:rPr>
        <w:t>ations for</w:t>
      </w:r>
      <w:r w:rsidR="00923199" w:rsidRPr="00691382">
        <w:rPr>
          <w:rFonts w:ascii="Times New Roman" w:eastAsia="Times New Roman" w:hAnsi="Times New Roman" w:cs="Times New Roman"/>
          <w:sz w:val="24"/>
          <w:szCs w:val="24"/>
          <w:lang w:val="en-GB"/>
        </w:rPr>
        <w:t xml:space="preserve"> dietary intake. The study design needed to include </w:t>
      </w:r>
      <w:r w:rsidR="0022222C" w:rsidRPr="00691382">
        <w:rPr>
          <w:rFonts w:ascii="Times New Roman" w:eastAsia="Times New Roman" w:hAnsi="Times New Roman" w:cs="Times New Roman"/>
          <w:sz w:val="24"/>
          <w:szCs w:val="24"/>
          <w:lang w:val="en-GB"/>
        </w:rPr>
        <w:t xml:space="preserve">both </w:t>
      </w:r>
      <w:r w:rsidR="00923199" w:rsidRPr="00691382">
        <w:rPr>
          <w:rFonts w:ascii="Times New Roman" w:eastAsia="Times New Roman" w:hAnsi="Times New Roman" w:cs="Times New Roman"/>
          <w:sz w:val="24"/>
          <w:szCs w:val="24"/>
          <w:lang w:val="en-GB"/>
        </w:rPr>
        <w:t xml:space="preserve">a pre- </w:t>
      </w:r>
      <w:r w:rsidR="001A27BE" w:rsidRPr="00691382">
        <w:rPr>
          <w:rFonts w:ascii="Times New Roman" w:eastAsia="Times New Roman" w:hAnsi="Times New Roman" w:cs="Times New Roman"/>
          <w:sz w:val="24"/>
          <w:szCs w:val="24"/>
          <w:lang w:val="en-GB"/>
        </w:rPr>
        <w:t>and</w:t>
      </w:r>
      <w:r w:rsidR="00923199" w:rsidRPr="00691382">
        <w:rPr>
          <w:rFonts w:ascii="Times New Roman" w:eastAsia="Times New Roman" w:hAnsi="Times New Roman" w:cs="Times New Roman"/>
          <w:sz w:val="24"/>
          <w:szCs w:val="24"/>
          <w:lang w:val="en-GB"/>
        </w:rPr>
        <w:t xml:space="preserve"> post-measure of the intervention, or a control group comparison. Studies that contained</w:t>
      </w:r>
      <w:r w:rsidR="001A27BE" w:rsidRPr="00691382">
        <w:rPr>
          <w:rFonts w:ascii="Times New Roman" w:eastAsia="Times New Roman" w:hAnsi="Times New Roman" w:cs="Times New Roman"/>
          <w:sz w:val="24"/>
          <w:szCs w:val="24"/>
          <w:lang w:val="en-GB"/>
        </w:rPr>
        <w:t xml:space="preserve"> an</w:t>
      </w:r>
      <w:r w:rsidR="00923199" w:rsidRPr="00691382">
        <w:rPr>
          <w:rFonts w:ascii="Times New Roman" w:eastAsia="Times New Roman" w:hAnsi="Times New Roman" w:cs="Times New Roman"/>
          <w:sz w:val="24"/>
          <w:szCs w:val="24"/>
          <w:lang w:val="en-GB"/>
        </w:rPr>
        <w:t xml:space="preserve"> exercise intervention in addition to </w:t>
      </w:r>
      <w:r w:rsidRPr="00691382">
        <w:rPr>
          <w:rFonts w:ascii="Times New Roman" w:eastAsia="Times New Roman" w:hAnsi="Times New Roman" w:cs="Times New Roman"/>
          <w:sz w:val="24"/>
          <w:szCs w:val="24"/>
          <w:lang w:val="en-GB"/>
        </w:rPr>
        <w:t xml:space="preserve">a </w:t>
      </w:r>
      <w:r w:rsidR="00923199" w:rsidRPr="00691382">
        <w:rPr>
          <w:rFonts w:ascii="Times New Roman" w:eastAsia="Times New Roman" w:hAnsi="Times New Roman" w:cs="Times New Roman"/>
          <w:sz w:val="24"/>
          <w:szCs w:val="24"/>
          <w:lang w:val="en-GB"/>
        </w:rPr>
        <w:t>dietary intervention wer</w:t>
      </w:r>
      <w:r w:rsidR="009E0649" w:rsidRPr="00691382">
        <w:rPr>
          <w:rFonts w:ascii="Times New Roman" w:eastAsia="Times New Roman" w:hAnsi="Times New Roman" w:cs="Times New Roman"/>
          <w:sz w:val="24"/>
          <w:szCs w:val="24"/>
          <w:lang w:val="en-GB"/>
        </w:rPr>
        <w:t xml:space="preserve">e also included in the review. </w:t>
      </w:r>
      <w:r w:rsidR="00923199" w:rsidRPr="00691382">
        <w:rPr>
          <w:rFonts w:ascii="Times New Roman" w:eastAsia="Times New Roman" w:hAnsi="Times New Roman" w:cs="Times New Roman"/>
          <w:sz w:val="24"/>
          <w:szCs w:val="24"/>
          <w:lang w:val="en-GB"/>
        </w:rPr>
        <w:t xml:space="preserve">Included studies </w:t>
      </w:r>
      <w:r w:rsidR="00273461" w:rsidRPr="00691382">
        <w:rPr>
          <w:rFonts w:ascii="Times New Roman" w:eastAsia="Times New Roman" w:hAnsi="Times New Roman" w:cs="Times New Roman"/>
          <w:sz w:val="24"/>
          <w:szCs w:val="24"/>
          <w:lang w:val="en-GB"/>
        </w:rPr>
        <w:t xml:space="preserve">needed to </w:t>
      </w:r>
      <w:r w:rsidR="0022222C" w:rsidRPr="00691382">
        <w:rPr>
          <w:rFonts w:ascii="Times New Roman" w:eastAsia="Times New Roman" w:hAnsi="Times New Roman" w:cs="Times New Roman"/>
          <w:sz w:val="24"/>
          <w:szCs w:val="24"/>
          <w:lang w:val="en-GB"/>
        </w:rPr>
        <w:t>report</w:t>
      </w:r>
      <w:r w:rsidR="00923199" w:rsidRPr="00691382">
        <w:rPr>
          <w:rFonts w:ascii="Times New Roman" w:eastAsia="Times New Roman" w:hAnsi="Times New Roman" w:cs="Times New Roman"/>
          <w:sz w:val="24"/>
          <w:szCs w:val="24"/>
          <w:lang w:val="en-GB"/>
        </w:rPr>
        <w:t xml:space="preserve"> an outcome relating to quality of life,</w:t>
      </w:r>
      <w:r w:rsidRPr="00691382">
        <w:rPr>
          <w:rFonts w:ascii="Times New Roman" w:eastAsia="Times New Roman" w:hAnsi="Times New Roman" w:cs="Times New Roman"/>
          <w:sz w:val="24"/>
          <w:szCs w:val="24"/>
          <w:lang w:val="en-GB"/>
        </w:rPr>
        <w:t xml:space="preserve"> which was inclusive of</w:t>
      </w:r>
      <w:r w:rsidR="001A27BE" w:rsidRPr="00691382">
        <w:rPr>
          <w:rFonts w:ascii="Times New Roman" w:eastAsia="Times New Roman" w:hAnsi="Times New Roman" w:cs="Times New Roman"/>
          <w:sz w:val="24"/>
          <w:szCs w:val="24"/>
          <w:lang w:val="en-GB"/>
        </w:rPr>
        <w:t xml:space="preserve"> both subjective and objective</w:t>
      </w:r>
      <w:r w:rsidRPr="00691382">
        <w:rPr>
          <w:rFonts w:ascii="Times New Roman" w:eastAsia="Times New Roman" w:hAnsi="Times New Roman" w:cs="Times New Roman"/>
          <w:sz w:val="24"/>
          <w:szCs w:val="24"/>
          <w:lang w:val="en-GB"/>
        </w:rPr>
        <w:t xml:space="preserve"> quality of life</w:t>
      </w:r>
      <w:r w:rsidR="001A27BE" w:rsidRPr="00691382">
        <w:rPr>
          <w:rFonts w:ascii="Times New Roman" w:eastAsia="Times New Roman" w:hAnsi="Times New Roman" w:cs="Times New Roman"/>
          <w:sz w:val="24"/>
          <w:szCs w:val="24"/>
          <w:lang w:val="en-GB"/>
        </w:rPr>
        <w:t xml:space="preserve"> measures</w:t>
      </w:r>
      <w:r w:rsidR="00923199" w:rsidRPr="00691382">
        <w:rPr>
          <w:rFonts w:ascii="Times New Roman" w:eastAsia="Times New Roman" w:hAnsi="Times New Roman" w:cs="Times New Roman"/>
          <w:sz w:val="24"/>
          <w:szCs w:val="24"/>
          <w:lang w:val="en-GB"/>
        </w:rPr>
        <w:t xml:space="preserve">. Only studies published in a </w:t>
      </w:r>
      <w:r w:rsidR="00904DCD" w:rsidRPr="00691382">
        <w:rPr>
          <w:rFonts w:ascii="Times New Roman" w:eastAsia="Times New Roman" w:hAnsi="Times New Roman" w:cs="Times New Roman"/>
          <w:sz w:val="24"/>
          <w:szCs w:val="24"/>
          <w:lang w:val="en-GB"/>
        </w:rPr>
        <w:t>peer-</w:t>
      </w:r>
      <w:r w:rsidR="00923199" w:rsidRPr="00691382">
        <w:rPr>
          <w:rFonts w:ascii="Times New Roman" w:eastAsia="Times New Roman" w:hAnsi="Times New Roman" w:cs="Times New Roman"/>
          <w:sz w:val="24"/>
          <w:szCs w:val="24"/>
          <w:lang w:val="en-GB"/>
        </w:rPr>
        <w:t xml:space="preserve">reviewed journal in the English language and using human participants were </w:t>
      </w:r>
      <w:r w:rsidR="001A27BE" w:rsidRPr="00691382">
        <w:rPr>
          <w:rFonts w:ascii="Times New Roman" w:eastAsia="Times New Roman" w:hAnsi="Times New Roman" w:cs="Times New Roman"/>
          <w:sz w:val="24"/>
          <w:szCs w:val="24"/>
          <w:lang w:val="en-GB"/>
        </w:rPr>
        <w:t>included</w:t>
      </w:r>
      <w:r w:rsidR="00923199" w:rsidRPr="00691382">
        <w:rPr>
          <w:rFonts w:ascii="Times New Roman" w:eastAsia="Times New Roman" w:hAnsi="Times New Roman" w:cs="Times New Roman"/>
          <w:sz w:val="24"/>
          <w:szCs w:val="24"/>
          <w:lang w:val="en-GB"/>
        </w:rPr>
        <w:t xml:space="preserve">. Studies that lacked a diet or nutritional intervention were </w:t>
      </w:r>
      <w:r w:rsidR="0022222C" w:rsidRPr="00691382">
        <w:rPr>
          <w:rFonts w:ascii="Times New Roman" w:eastAsia="Times New Roman" w:hAnsi="Times New Roman" w:cs="Times New Roman"/>
          <w:sz w:val="24"/>
          <w:szCs w:val="24"/>
          <w:lang w:val="en-GB"/>
        </w:rPr>
        <w:t>excluded,</w:t>
      </w:r>
      <w:r w:rsidR="00923199" w:rsidRPr="00691382">
        <w:rPr>
          <w:rFonts w:ascii="Times New Roman" w:eastAsia="Times New Roman" w:hAnsi="Times New Roman" w:cs="Times New Roman"/>
          <w:sz w:val="24"/>
          <w:szCs w:val="24"/>
          <w:lang w:val="en-GB"/>
        </w:rPr>
        <w:t xml:space="preserve"> as they were not relevant in evaluating our proposed hypothesis for this review. Studies that only included a nutritional supplement</w:t>
      </w:r>
      <w:r w:rsidR="001A27BE" w:rsidRPr="00691382">
        <w:rPr>
          <w:rFonts w:ascii="Times New Roman" w:eastAsia="Times New Roman" w:hAnsi="Times New Roman" w:cs="Times New Roman"/>
          <w:sz w:val="24"/>
          <w:szCs w:val="24"/>
          <w:lang w:val="en-GB"/>
        </w:rPr>
        <w:t xml:space="preserve"> intervention</w:t>
      </w:r>
      <w:r w:rsidR="00923199" w:rsidRPr="00691382">
        <w:rPr>
          <w:rFonts w:ascii="Times New Roman" w:eastAsia="Times New Roman" w:hAnsi="Times New Roman" w:cs="Times New Roman"/>
          <w:sz w:val="24"/>
          <w:szCs w:val="24"/>
          <w:lang w:val="en-GB"/>
        </w:rPr>
        <w:t>, such as</w:t>
      </w:r>
      <w:r w:rsidR="00904DCD" w:rsidRPr="00691382">
        <w:rPr>
          <w:rFonts w:ascii="Times New Roman" w:eastAsia="Times New Roman" w:hAnsi="Times New Roman" w:cs="Times New Roman"/>
          <w:sz w:val="24"/>
          <w:szCs w:val="24"/>
          <w:lang w:val="en-GB"/>
        </w:rPr>
        <w:t xml:space="preserve"> the</w:t>
      </w:r>
      <w:r w:rsidR="00923199" w:rsidRPr="00691382">
        <w:rPr>
          <w:rFonts w:ascii="Times New Roman" w:eastAsia="Times New Roman" w:hAnsi="Times New Roman" w:cs="Times New Roman"/>
          <w:sz w:val="24"/>
          <w:szCs w:val="24"/>
          <w:lang w:val="en-GB"/>
        </w:rPr>
        <w:t xml:space="preserve"> </w:t>
      </w:r>
      <w:r w:rsidR="001A27BE" w:rsidRPr="00691382">
        <w:rPr>
          <w:rFonts w:ascii="Times New Roman" w:eastAsia="Times New Roman" w:hAnsi="Times New Roman" w:cs="Times New Roman"/>
          <w:sz w:val="24"/>
          <w:szCs w:val="24"/>
          <w:lang w:val="en-GB"/>
        </w:rPr>
        <w:t xml:space="preserve">intake of </w:t>
      </w:r>
      <w:r w:rsidR="00923199" w:rsidRPr="00691382">
        <w:rPr>
          <w:rFonts w:ascii="Times New Roman" w:eastAsia="Times New Roman" w:hAnsi="Times New Roman" w:cs="Times New Roman"/>
          <w:sz w:val="24"/>
          <w:szCs w:val="24"/>
          <w:lang w:val="en-GB"/>
        </w:rPr>
        <w:t xml:space="preserve">vitamins, were also excluded from the review. </w:t>
      </w:r>
    </w:p>
    <w:p w14:paraId="6BEB41A2" w14:textId="77777777" w:rsidR="00BA46D6" w:rsidRPr="00691382" w:rsidRDefault="00BA46D6" w:rsidP="00BA46D6">
      <w:pPr>
        <w:spacing w:line="480" w:lineRule="auto"/>
        <w:rPr>
          <w:rFonts w:ascii="Times New Roman" w:eastAsia="Times New Roman" w:hAnsi="Times New Roman" w:cs="Times New Roman"/>
          <w:b/>
          <w:i/>
          <w:sz w:val="24"/>
          <w:szCs w:val="24"/>
          <w:lang w:val="en-GB"/>
        </w:rPr>
      </w:pPr>
    </w:p>
    <w:p w14:paraId="3B41CAE1" w14:textId="77777777" w:rsidR="00BA46D6" w:rsidRPr="00691382" w:rsidRDefault="00BA46D6" w:rsidP="00BA46D6">
      <w:pPr>
        <w:spacing w:line="480" w:lineRule="auto"/>
        <w:rPr>
          <w:rFonts w:ascii="Times New Roman" w:eastAsia="Times New Roman" w:hAnsi="Times New Roman" w:cs="Times New Roman"/>
          <w:b/>
          <w:i/>
          <w:sz w:val="24"/>
          <w:szCs w:val="24"/>
          <w:lang w:val="en-GB"/>
        </w:rPr>
      </w:pPr>
      <w:r w:rsidRPr="00691382">
        <w:rPr>
          <w:rFonts w:ascii="Times New Roman" w:eastAsia="Times New Roman" w:hAnsi="Times New Roman" w:cs="Times New Roman"/>
          <w:b/>
          <w:i/>
          <w:sz w:val="24"/>
          <w:szCs w:val="24"/>
          <w:lang w:val="en-GB"/>
        </w:rPr>
        <w:t>Search Strategy</w:t>
      </w:r>
    </w:p>
    <w:p w14:paraId="6610EA49" w14:textId="20AA6935" w:rsidR="00BA46D6" w:rsidRPr="00691382" w:rsidRDefault="00BA46D6" w:rsidP="00BA46D6">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Systematic </w:t>
      </w:r>
      <w:r w:rsidR="0097612C" w:rsidRPr="00691382">
        <w:rPr>
          <w:rFonts w:ascii="Times New Roman" w:eastAsia="Times New Roman" w:hAnsi="Times New Roman" w:cs="Times New Roman"/>
          <w:sz w:val="24"/>
          <w:szCs w:val="24"/>
          <w:lang w:val="en-GB"/>
        </w:rPr>
        <w:t>database</w:t>
      </w:r>
      <w:r w:rsidRPr="00691382">
        <w:rPr>
          <w:rFonts w:ascii="Times New Roman" w:eastAsia="Times New Roman" w:hAnsi="Times New Roman" w:cs="Times New Roman"/>
          <w:sz w:val="24"/>
          <w:szCs w:val="24"/>
          <w:lang w:val="en-GB"/>
        </w:rPr>
        <w:t xml:space="preserve"> searches were performed to find relevant trials. Studies were gathered for review using key nutritional, anthropometric</w:t>
      </w:r>
      <w:r w:rsidR="00904DCD"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and psychiatric terminology from inception</w:t>
      </w:r>
      <w:r w:rsidR="0097612C" w:rsidRPr="00691382">
        <w:rPr>
          <w:rFonts w:ascii="Times New Roman" w:eastAsia="Times New Roman" w:hAnsi="Times New Roman" w:cs="Times New Roman"/>
          <w:sz w:val="24"/>
          <w:szCs w:val="24"/>
          <w:lang w:val="en-GB"/>
        </w:rPr>
        <w:t xml:space="preserve"> of databases</w:t>
      </w:r>
      <w:r w:rsidRPr="00691382">
        <w:rPr>
          <w:rFonts w:ascii="Times New Roman" w:eastAsia="Times New Roman" w:hAnsi="Times New Roman" w:cs="Times New Roman"/>
          <w:sz w:val="24"/>
          <w:szCs w:val="24"/>
          <w:lang w:val="en-GB"/>
        </w:rPr>
        <w:t xml:space="preserve"> up to </w:t>
      </w:r>
      <w:r w:rsidR="009E7DA4" w:rsidRPr="00691382">
        <w:rPr>
          <w:rFonts w:ascii="Times New Roman" w:eastAsia="Times New Roman" w:hAnsi="Times New Roman" w:cs="Times New Roman"/>
          <w:sz w:val="24"/>
          <w:szCs w:val="24"/>
          <w:lang w:val="en-GB"/>
        </w:rPr>
        <w:t>December 2023</w:t>
      </w:r>
      <w:r w:rsidRPr="00691382">
        <w:rPr>
          <w:rFonts w:ascii="Times New Roman" w:eastAsia="Times New Roman" w:hAnsi="Times New Roman" w:cs="Times New Roman"/>
          <w:sz w:val="24"/>
          <w:szCs w:val="24"/>
          <w:lang w:val="en-GB"/>
        </w:rPr>
        <w:t>. This search</w:t>
      </w:r>
      <w:r w:rsidR="0097612C" w:rsidRPr="00691382">
        <w:rPr>
          <w:rFonts w:ascii="Times New Roman" w:eastAsia="Times New Roman" w:hAnsi="Times New Roman" w:cs="Times New Roman"/>
          <w:sz w:val="24"/>
          <w:szCs w:val="24"/>
          <w:lang w:val="en-GB"/>
        </w:rPr>
        <w:t xml:space="preserve"> strategy</w:t>
      </w:r>
      <w:r w:rsidRPr="00691382">
        <w:rPr>
          <w:rFonts w:ascii="Times New Roman" w:eastAsia="Times New Roman" w:hAnsi="Times New Roman" w:cs="Times New Roman"/>
          <w:sz w:val="24"/>
          <w:szCs w:val="24"/>
          <w:lang w:val="en-GB"/>
        </w:rPr>
        <w:t xml:space="preserve"> was conducted on Medline, EMBASE, </w:t>
      </w:r>
      <w:r w:rsidRPr="00691382">
        <w:rPr>
          <w:rFonts w:ascii="Times New Roman" w:eastAsia="Times New Roman" w:hAnsi="Times New Roman" w:cs="Times New Roman"/>
          <w:sz w:val="24"/>
          <w:szCs w:val="24"/>
          <w:lang w:val="en-GB"/>
        </w:rPr>
        <w:lastRenderedPageBreak/>
        <w:t>APA PsychINFO, CINAHL, and the Cochrane Library</w:t>
      </w:r>
      <w:r w:rsidR="0097612C" w:rsidRPr="00691382">
        <w:rPr>
          <w:rFonts w:ascii="Times New Roman" w:eastAsia="Times New Roman" w:hAnsi="Times New Roman" w:cs="Times New Roman"/>
          <w:sz w:val="24"/>
          <w:szCs w:val="24"/>
          <w:lang w:val="en-GB"/>
        </w:rPr>
        <w:t xml:space="preserve">. The search terms </w:t>
      </w:r>
      <w:r w:rsidR="000871DB" w:rsidRPr="00691382">
        <w:rPr>
          <w:rFonts w:ascii="Times New Roman" w:eastAsia="Times New Roman" w:hAnsi="Times New Roman" w:cs="Times New Roman"/>
          <w:sz w:val="24"/>
          <w:szCs w:val="24"/>
          <w:lang w:val="en-GB"/>
        </w:rPr>
        <w:t xml:space="preserve">used for Medline </w:t>
      </w:r>
      <w:r w:rsidR="0097612C" w:rsidRPr="00691382">
        <w:rPr>
          <w:rFonts w:ascii="Times New Roman" w:eastAsia="Times New Roman" w:hAnsi="Times New Roman" w:cs="Times New Roman"/>
          <w:sz w:val="24"/>
          <w:szCs w:val="24"/>
          <w:lang w:val="en-GB"/>
        </w:rPr>
        <w:t xml:space="preserve">are outlined in Table 1, with more detailed information in relation to </w:t>
      </w:r>
      <w:r w:rsidR="000871DB" w:rsidRPr="00691382">
        <w:rPr>
          <w:rFonts w:ascii="Times New Roman" w:eastAsia="Times New Roman" w:hAnsi="Times New Roman" w:cs="Times New Roman"/>
          <w:sz w:val="24"/>
          <w:szCs w:val="24"/>
          <w:lang w:val="en-GB"/>
        </w:rPr>
        <w:t xml:space="preserve">the other </w:t>
      </w:r>
      <w:r w:rsidR="0097612C" w:rsidRPr="00691382">
        <w:rPr>
          <w:rFonts w:ascii="Times New Roman" w:eastAsia="Times New Roman" w:hAnsi="Times New Roman" w:cs="Times New Roman"/>
          <w:sz w:val="24"/>
          <w:szCs w:val="24"/>
          <w:lang w:val="en-GB"/>
        </w:rPr>
        <w:t xml:space="preserve">searches outlined in </w:t>
      </w:r>
      <w:r w:rsidRPr="00691382">
        <w:rPr>
          <w:rFonts w:ascii="Times New Roman" w:eastAsia="Times New Roman" w:hAnsi="Times New Roman" w:cs="Times New Roman"/>
          <w:sz w:val="24"/>
          <w:szCs w:val="24"/>
          <w:lang w:val="en-GB"/>
        </w:rPr>
        <w:t xml:space="preserve">Supplementary Table 1. Additional scholarly systematic reviews and meta-analyses were manually searched to identify </w:t>
      </w:r>
      <w:r w:rsidR="0097612C" w:rsidRPr="00691382">
        <w:rPr>
          <w:rFonts w:ascii="Times New Roman" w:eastAsia="Times New Roman" w:hAnsi="Times New Roman" w:cs="Times New Roman"/>
          <w:sz w:val="24"/>
          <w:szCs w:val="24"/>
          <w:lang w:val="en-GB"/>
        </w:rPr>
        <w:t>further</w:t>
      </w:r>
      <w:r w:rsidRPr="00691382">
        <w:rPr>
          <w:rFonts w:ascii="Times New Roman" w:eastAsia="Times New Roman" w:hAnsi="Times New Roman" w:cs="Times New Roman"/>
          <w:sz w:val="24"/>
          <w:szCs w:val="24"/>
          <w:lang w:val="en-GB"/>
        </w:rPr>
        <w:t xml:space="preserve"> studies. </w:t>
      </w:r>
    </w:p>
    <w:p w14:paraId="31F8D67A" w14:textId="77777777" w:rsidR="00C17FE3" w:rsidRPr="00691382" w:rsidRDefault="00C17FE3">
      <w:pPr>
        <w:spacing w:line="480" w:lineRule="auto"/>
        <w:rPr>
          <w:rFonts w:ascii="Times New Roman" w:eastAsia="Times New Roman" w:hAnsi="Times New Roman" w:cs="Times New Roman"/>
          <w:b/>
          <w:sz w:val="24"/>
          <w:szCs w:val="24"/>
          <w:lang w:val="en-GB"/>
        </w:rPr>
      </w:pPr>
    </w:p>
    <w:p w14:paraId="3248C5A3" w14:textId="77777777" w:rsidR="00C17FE3" w:rsidRPr="00691382" w:rsidRDefault="00923199">
      <w:pPr>
        <w:spacing w:line="480" w:lineRule="auto"/>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Data extraction</w:t>
      </w:r>
    </w:p>
    <w:p w14:paraId="37FA3C07" w14:textId="15079B91" w:rsidR="0021292A" w:rsidRPr="00691382" w:rsidRDefault="00923199" w:rsidP="0021292A">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Following the search strategy, </w:t>
      </w:r>
      <w:r w:rsidR="0021292A" w:rsidRPr="00691382">
        <w:rPr>
          <w:rFonts w:ascii="Times New Roman" w:eastAsia="Times New Roman" w:hAnsi="Times New Roman" w:cs="Times New Roman"/>
          <w:sz w:val="24"/>
          <w:szCs w:val="24"/>
          <w:lang w:val="en-GB"/>
        </w:rPr>
        <w:t>the screening of relevant research articles consisted of two</w:t>
      </w:r>
    </w:p>
    <w:p w14:paraId="2CD2C459" w14:textId="52C70943" w:rsidR="00C17FE3" w:rsidRPr="00691382" w:rsidRDefault="0021292A" w:rsidP="0021292A">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phases: a) an initial screening of the articles’ titles and abstracts; b) a full-text review.</w:t>
      </w:r>
      <w:r w:rsidR="00923199" w:rsidRPr="00691382">
        <w:rPr>
          <w:rFonts w:ascii="Times New Roman" w:eastAsia="Times New Roman" w:hAnsi="Times New Roman" w:cs="Times New Roman"/>
          <w:sz w:val="24"/>
          <w:szCs w:val="24"/>
          <w:lang w:val="en-GB"/>
        </w:rPr>
        <w:t xml:space="preserve"> (Figure 1). Two reviewers</w:t>
      </w:r>
      <w:r w:rsidR="0097612C" w:rsidRPr="00691382">
        <w:rPr>
          <w:rFonts w:ascii="Times New Roman" w:eastAsia="Times New Roman" w:hAnsi="Times New Roman" w:cs="Times New Roman"/>
          <w:sz w:val="24"/>
          <w:szCs w:val="24"/>
          <w:lang w:val="en-GB"/>
        </w:rPr>
        <w:t xml:space="preserve"> working independently</w:t>
      </w:r>
      <w:r w:rsidR="00923199" w:rsidRPr="00691382">
        <w:rPr>
          <w:rFonts w:ascii="Times New Roman" w:eastAsia="Times New Roman" w:hAnsi="Times New Roman" w:cs="Times New Roman"/>
          <w:sz w:val="24"/>
          <w:szCs w:val="24"/>
          <w:lang w:val="en-GB"/>
        </w:rPr>
        <w:t xml:space="preserve"> screened all titles and excluded</w:t>
      </w:r>
      <w:r w:rsidR="005C67A7" w:rsidRPr="00691382">
        <w:rPr>
          <w:rFonts w:ascii="Times New Roman" w:eastAsia="Times New Roman" w:hAnsi="Times New Roman" w:cs="Times New Roman"/>
          <w:sz w:val="24"/>
          <w:szCs w:val="24"/>
          <w:lang w:val="en-GB"/>
        </w:rPr>
        <w:t xml:space="preserve"> duplications and studies not meeting inclusion criteria</w:t>
      </w:r>
      <w:r w:rsidR="00923199" w:rsidRPr="00691382">
        <w:rPr>
          <w:rFonts w:ascii="Times New Roman" w:eastAsia="Times New Roman" w:hAnsi="Times New Roman" w:cs="Times New Roman"/>
          <w:sz w:val="24"/>
          <w:szCs w:val="24"/>
          <w:lang w:val="en-GB"/>
        </w:rPr>
        <w:t>. The two reviewers then carried out an independent screen of the abstracts and made further exclusions. The results from the two reviewers were compared</w:t>
      </w:r>
      <w:r w:rsidR="005C67A7" w:rsidRPr="00691382">
        <w:rPr>
          <w:rFonts w:ascii="Times New Roman" w:eastAsia="Times New Roman" w:hAnsi="Times New Roman" w:cs="Times New Roman"/>
          <w:sz w:val="24"/>
          <w:szCs w:val="24"/>
          <w:lang w:val="en-GB"/>
        </w:rPr>
        <w:t xml:space="preserve"> at a meeting inclusive of senior investigators</w:t>
      </w:r>
      <w:r w:rsidR="00923199" w:rsidRPr="00691382">
        <w:rPr>
          <w:rFonts w:ascii="Times New Roman" w:eastAsia="Times New Roman" w:hAnsi="Times New Roman" w:cs="Times New Roman"/>
          <w:sz w:val="24"/>
          <w:szCs w:val="24"/>
          <w:lang w:val="en-GB"/>
        </w:rPr>
        <w:t xml:space="preserve">. </w:t>
      </w:r>
      <w:r w:rsidR="005C67A7" w:rsidRPr="00691382">
        <w:rPr>
          <w:rFonts w:ascii="Times New Roman" w:eastAsia="Times New Roman" w:hAnsi="Times New Roman" w:cs="Times New Roman"/>
          <w:sz w:val="24"/>
          <w:szCs w:val="24"/>
          <w:lang w:val="en-GB"/>
        </w:rPr>
        <w:t>Discrepancies and d</w:t>
      </w:r>
      <w:r w:rsidR="00923199" w:rsidRPr="00691382">
        <w:rPr>
          <w:rFonts w:ascii="Times New Roman" w:eastAsia="Times New Roman" w:hAnsi="Times New Roman" w:cs="Times New Roman"/>
          <w:sz w:val="24"/>
          <w:szCs w:val="24"/>
          <w:lang w:val="en-GB"/>
        </w:rPr>
        <w:t>isagreements were resolved through consensus discussion with the full research team.</w:t>
      </w:r>
    </w:p>
    <w:p w14:paraId="2CC364C6" w14:textId="77777777" w:rsidR="00C17FE3" w:rsidRPr="00691382" w:rsidRDefault="00C17FE3">
      <w:pPr>
        <w:spacing w:line="480" w:lineRule="auto"/>
        <w:rPr>
          <w:rFonts w:ascii="Times New Roman" w:eastAsia="Times New Roman" w:hAnsi="Times New Roman" w:cs="Times New Roman"/>
          <w:sz w:val="24"/>
          <w:szCs w:val="24"/>
          <w:lang w:val="en-GB"/>
        </w:rPr>
      </w:pPr>
    </w:p>
    <w:p w14:paraId="4739FE8C" w14:textId="77777777" w:rsidR="00C17FE3" w:rsidRPr="00691382" w:rsidRDefault="00923199">
      <w:pPr>
        <w:spacing w:line="480" w:lineRule="auto"/>
        <w:rPr>
          <w:rFonts w:ascii="Times New Roman" w:eastAsia="Times New Roman" w:hAnsi="Times New Roman" w:cs="Times New Roman"/>
          <w:b/>
          <w:i/>
          <w:sz w:val="24"/>
          <w:szCs w:val="24"/>
          <w:lang w:val="en-GB"/>
        </w:rPr>
      </w:pPr>
      <w:r w:rsidRPr="00691382">
        <w:rPr>
          <w:rFonts w:ascii="Times New Roman" w:eastAsia="Times New Roman" w:hAnsi="Times New Roman" w:cs="Times New Roman"/>
          <w:b/>
          <w:sz w:val="24"/>
          <w:szCs w:val="24"/>
          <w:lang w:val="en-GB"/>
        </w:rPr>
        <w:t>Results</w:t>
      </w:r>
    </w:p>
    <w:p w14:paraId="16E71216" w14:textId="1D75962C" w:rsidR="00C17FE3" w:rsidRPr="00691382" w:rsidRDefault="006D4663">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A</w:t>
      </w:r>
      <w:r w:rsidR="0021292A" w:rsidRPr="00691382">
        <w:rPr>
          <w:rFonts w:ascii="Times New Roman" w:eastAsia="Times New Roman" w:hAnsi="Times New Roman" w:cs="Times New Roman"/>
          <w:sz w:val="24"/>
          <w:szCs w:val="24"/>
          <w:lang w:val="en-GB"/>
        </w:rPr>
        <w:t>fter removing duplicates, a</w:t>
      </w:r>
      <w:r w:rsidRPr="00691382">
        <w:rPr>
          <w:rFonts w:ascii="Times New Roman" w:eastAsia="Times New Roman" w:hAnsi="Times New Roman" w:cs="Times New Roman"/>
          <w:sz w:val="24"/>
          <w:szCs w:val="24"/>
          <w:lang w:val="en-GB"/>
        </w:rPr>
        <w:t xml:space="preserve"> total of 982 articles were screened and 21 articles were assessed for eligibility. N</w:t>
      </w:r>
      <w:r w:rsidR="00923199" w:rsidRPr="00691382">
        <w:rPr>
          <w:rFonts w:ascii="Times New Roman" w:eastAsia="Times New Roman" w:hAnsi="Times New Roman" w:cs="Times New Roman"/>
          <w:sz w:val="24"/>
          <w:szCs w:val="24"/>
          <w:lang w:val="en-GB"/>
        </w:rPr>
        <w:t>ine articles met the inclusion criteria and results were collated in a spreadsheet (Table 2</w:t>
      </w:r>
      <w:r w:rsidR="0093264A" w:rsidRPr="00691382">
        <w:rPr>
          <w:rFonts w:ascii="Times New Roman" w:eastAsia="Times New Roman" w:hAnsi="Times New Roman" w:cs="Times New Roman"/>
          <w:sz w:val="24"/>
          <w:szCs w:val="24"/>
          <w:lang w:val="en-GB"/>
        </w:rPr>
        <w:t>).</w:t>
      </w:r>
      <w:r w:rsidR="00923199" w:rsidRPr="00691382">
        <w:rPr>
          <w:rFonts w:ascii="Times New Roman" w:eastAsia="Times New Roman" w:hAnsi="Times New Roman" w:cs="Times New Roman"/>
          <w:sz w:val="24"/>
          <w:szCs w:val="24"/>
          <w:lang w:val="en-GB"/>
        </w:rPr>
        <w:t xml:space="preserve"> Supplementary Table 2</w:t>
      </w:r>
      <w:r w:rsidR="0093264A" w:rsidRPr="00691382">
        <w:rPr>
          <w:rFonts w:ascii="Times New Roman" w:eastAsia="Times New Roman" w:hAnsi="Times New Roman" w:cs="Times New Roman"/>
          <w:sz w:val="24"/>
          <w:szCs w:val="24"/>
          <w:lang w:val="en-GB"/>
        </w:rPr>
        <w:t xml:space="preserve"> provides further information in relation to weight outcomes in the selected studies</w:t>
      </w:r>
      <w:r w:rsidR="00923199" w:rsidRPr="00691382">
        <w:rPr>
          <w:rFonts w:ascii="Times New Roman" w:eastAsia="Times New Roman" w:hAnsi="Times New Roman" w:cs="Times New Roman"/>
          <w:sz w:val="24"/>
          <w:szCs w:val="24"/>
          <w:lang w:val="en-GB"/>
        </w:rPr>
        <w:t>. As studies in this review used a wide variety of questionnaires to evaluate the quality of life, Supplementary Table 3 explains each survey used and details the specific parameters that were assessed.</w:t>
      </w:r>
    </w:p>
    <w:p w14:paraId="39AD8593" w14:textId="011EA4C1" w:rsidR="009B440B" w:rsidRPr="00691382" w:rsidRDefault="00923199">
      <w:pPr>
        <w:spacing w:before="240" w:after="240"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When testing the effectiveness of an intervention, a variety of studies implemented a group approach. </w:t>
      </w:r>
      <w:r w:rsidR="00C34BDC" w:rsidRPr="00691382">
        <w:rPr>
          <w:rFonts w:ascii="Times New Roman" w:eastAsia="Times New Roman" w:hAnsi="Times New Roman" w:cs="Times New Roman"/>
          <w:sz w:val="24"/>
          <w:szCs w:val="24"/>
          <w:lang w:val="en-GB"/>
        </w:rPr>
        <w:t>F</w:t>
      </w:r>
      <w:r w:rsidRPr="00691382">
        <w:rPr>
          <w:rFonts w:ascii="Times New Roman" w:eastAsia="Times New Roman" w:hAnsi="Times New Roman" w:cs="Times New Roman"/>
          <w:sz w:val="24"/>
          <w:szCs w:val="24"/>
          <w:lang w:val="en-GB"/>
        </w:rPr>
        <w:t>ive studies</w:t>
      </w:r>
      <w:r w:rsidR="00C34BDC" w:rsidRPr="00691382">
        <w:rPr>
          <w:rFonts w:ascii="Times New Roman" w:eastAsia="Times New Roman" w:hAnsi="Times New Roman" w:cs="Times New Roman"/>
          <w:sz w:val="24"/>
          <w:szCs w:val="24"/>
          <w:lang w:val="en-GB"/>
        </w:rPr>
        <w:t>, namely</w:t>
      </w:r>
      <w:r w:rsidR="00857B6D"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 xml:space="preserve">Attux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(Attux et al., 2013)</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Centorrino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(Centorrino et al., 2006)</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Kwon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(Kwon et al., 2006)</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Melamed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(Melamed et al., 2008)</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and Sameby </w:t>
      </w:r>
      <w:r w:rsidRPr="00691382">
        <w:rPr>
          <w:lang w:val="en-GB"/>
        </w:rPr>
        <w:fldChar w:fldCharType="begin"/>
      </w:r>
      <w:r w:rsidRPr="00691382">
        <w:rPr>
          <w:rFonts w:ascii="Times New Roman" w:eastAsia="Times New Roman" w:hAnsi="Times New Roman" w:cs="Times New Roman"/>
          <w:sz w:val="24"/>
          <w:szCs w:val="24"/>
          <w:lang w:val="en-GB"/>
        </w:rPr>
        <w:instrText>ADDIN EN.CITE &lt;EndNote&gt;&lt;Cite&gt;&lt;Author&gt;Sameby&lt;/Author&gt;&lt;Year&gt;2008&lt;/Year&gt;&lt;RecNum&gt;10&lt;/RecNum&gt;&lt;DisplayText&gt;(Sameby et al., 2008)&lt;/DisplayText&gt;&lt;record&gt;&lt;rec-number&gt;10&lt;/rec-number&gt;&lt;foreign-keys&gt;&lt;key app="EN" db-id="2xwvpfsrswrfdoepaw1x9ztztvwfsztxzase" timestamp="1656694386"&gt;10&lt;/key&gt;&lt;/foreign-keys&gt;&lt;ref-type name="Journal Article"&gt;17&lt;/ref-type&gt;&lt;contributors&gt;&lt;authors&gt;&lt;author&gt;Sameby, B.&lt;/author&gt;&lt;author&gt;Soderberg, H.&lt;/author&gt;&lt;author&gt;Hedstrom, M.&lt;/author&gt;&lt;/authors&gt;&lt;/contributors&gt;&lt;titles&gt;&lt;title&gt;Health Improving Measures for Patients Suffering from Psychosis&lt;/title&gt;&lt;secondary-title&gt;Vård i Norden&lt;/secondary-title&gt;&lt;/titles&gt;&lt;periodical&gt;&lt;full-title&gt;Vård i Norden&lt;/full-title&gt;&lt;/periodical&gt;&lt;pages&gt;29-33&lt;/pages&gt;&lt;volume&gt;28&lt;/volume&gt;&lt;number&gt;4&lt;/number&gt;&lt;dates&gt;&lt;year&gt;2008&lt;/year&gt;&lt;/dates&gt;&lt;urls&gt;&lt;/urls&gt;&lt;/record&gt;&lt;/Cite&gt;&lt;/EndNote&gt;</w:instrText>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(Sameby et al., 2008)</w:t>
      </w:r>
      <w:r w:rsidRPr="00691382">
        <w:rPr>
          <w:rFonts w:ascii="Times New Roman" w:eastAsia="Times New Roman" w:hAnsi="Times New Roman" w:cs="Times New Roman"/>
          <w:sz w:val="24"/>
          <w:szCs w:val="24"/>
          <w:lang w:val="en-GB"/>
        </w:rPr>
        <w:fldChar w:fldCharType="end"/>
      </w:r>
      <w:r w:rsidR="00C34BDC"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lastRenderedPageBreak/>
        <w:t xml:space="preserve">all </w:t>
      </w:r>
      <w:r w:rsidR="005D3324" w:rsidRPr="00691382">
        <w:rPr>
          <w:rFonts w:ascii="Times New Roman" w:eastAsia="Times New Roman" w:hAnsi="Times New Roman" w:cs="Times New Roman"/>
          <w:sz w:val="24"/>
          <w:szCs w:val="24"/>
          <w:lang w:val="en-GB"/>
        </w:rPr>
        <w:t xml:space="preserve">include an </w:t>
      </w:r>
      <w:r w:rsidRPr="00691382">
        <w:rPr>
          <w:rFonts w:ascii="Times New Roman" w:eastAsia="Times New Roman" w:hAnsi="Times New Roman" w:cs="Times New Roman"/>
          <w:sz w:val="24"/>
          <w:szCs w:val="24"/>
          <w:lang w:val="en-GB"/>
        </w:rPr>
        <w:t>evaluat</w:t>
      </w:r>
      <w:r w:rsidR="005D3324" w:rsidRPr="00691382">
        <w:rPr>
          <w:rFonts w:ascii="Times New Roman" w:eastAsia="Times New Roman" w:hAnsi="Times New Roman" w:cs="Times New Roman"/>
          <w:sz w:val="24"/>
          <w:szCs w:val="24"/>
          <w:lang w:val="en-GB"/>
        </w:rPr>
        <w:t>ion of</w:t>
      </w:r>
      <w:r w:rsidRPr="00691382">
        <w:rPr>
          <w:rFonts w:ascii="Times New Roman" w:eastAsia="Times New Roman" w:hAnsi="Times New Roman" w:cs="Times New Roman"/>
          <w:sz w:val="24"/>
          <w:szCs w:val="24"/>
          <w:lang w:val="en-GB"/>
        </w:rPr>
        <w:t xml:space="preserve"> the effectiveness of group-based cognitive </w:t>
      </w:r>
      <w:r w:rsidR="000871DB" w:rsidRPr="00691382">
        <w:rPr>
          <w:rFonts w:ascii="Times New Roman" w:eastAsia="Times New Roman" w:hAnsi="Times New Roman" w:cs="Times New Roman"/>
          <w:sz w:val="24"/>
          <w:szCs w:val="24"/>
          <w:lang w:val="en-GB"/>
        </w:rPr>
        <w:t>behavioural</w:t>
      </w:r>
      <w:r w:rsidRPr="00691382">
        <w:rPr>
          <w:rFonts w:ascii="Times New Roman" w:eastAsia="Times New Roman" w:hAnsi="Times New Roman" w:cs="Times New Roman"/>
          <w:sz w:val="24"/>
          <w:szCs w:val="24"/>
          <w:lang w:val="en-GB"/>
        </w:rPr>
        <w:t xml:space="preserve"> therapy focusing on nutritional education, identifying barriers to change and how to implement healthier choices into their routine. All these studies demonstrated a statistically significant </w:t>
      </w:r>
      <w:r w:rsidR="005D3324" w:rsidRPr="00691382">
        <w:rPr>
          <w:rFonts w:ascii="Times New Roman" w:eastAsia="Times New Roman" w:hAnsi="Times New Roman" w:cs="Times New Roman"/>
          <w:sz w:val="24"/>
          <w:szCs w:val="24"/>
          <w:lang w:val="en-GB"/>
        </w:rPr>
        <w:t>improvement</w:t>
      </w:r>
      <w:r w:rsidRPr="00691382">
        <w:rPr>
          <w:rFonts w:ascii="Times New Roman" w:eastAsia="Times New Roman" w:hAnsi="Times New Roman" w:cs="Times New Roman"/>
          <w:sz w:val="24"/>
          <w:szCs w:val="24"/>
          <w:lang w:val="en-GB"/>
        </w:rPr>
        <w:t xml:space="preserve"> in weight or BMI</w:t>
      </w:r>
      <w:r w:rsidR="005D3324" w:rsidRPr="00691382">
        <w:rPr>
          <w:rFonts w:ascii="Times New Roman" w:eastAsia="Times New Roman" w:hAnsi="Times New Roman" w:cs="Times New Roman"/>
          <w:sz w:val="24"/>
          <w:szCs w:val="24"/>
          <w:lang w:val="en-GB"/>
        </w:rPr>
        <w:t xml:space="preserve"> with the intervention</w:t>
      </w:r>
      <w:r w:rsidRPr="00691382">
        <w:rPr>
          <w:rFonts w:ascii="Times New Roman" w:eastAsia="Times New Roman" w:hAnsi="Times New Roman" w:cs="Times New Roman"/>
          <w:sz w:val="24"/>
          <w:szCs w:val="24"/>
          <w:lang w:val="en-GB"/>
        </w:rPr>
        <w:t xml:space="preserve"> during the active study phase</w:t>
      </w:r>
      <w:r w:rsidR="005D3324" w:rsidRPr="00691382">
        <w:rPr>
          <w:rFonts w:ascii="Times New Roman" w:eastAsia="Times New Roman" w:hAnsi="Times New Roman" w:cs="Times New Roman"/>
          <w:sz w:val="24"/>
          <w:szCs w:val="24"/>
          <w:lang w:val="en-GB"/>
        </w:rPr>
        <w:t>, however results for quality of life outcomes differed</w:t>
      </w:r>
      <w:r w:rsidRPr="00691382">
        <w:rPr>
          <w:rFonts w:ascii="Times New Roman" w:eastAsia="Times New Roman" w:hAnsi="Times New Roman" w:cs="Times New Roman"/>
          <w:sz w:val="24"/>
          <w:szCs w:val="24"/>
          <w:lang w:val="en-GB"/>
        </w:rPr>
        <w:t xml:space="preserve">. </w:t>
      </w:r>
    </w:p>
    <w:p w14:paraId="50EA18FD" w14:textId="16DD4706" w:rsidR="00C17FE3" w:rsidRPr="00691382" w:rsidRDefault="00923199">
      <w:pPr>
        <w:spacing w:before="240" w:after="240"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Attux</w:t>
      </w:r>
      <w:r w:rsidR="003F3FA2" w:rsidRPr="00691382">
        <w:rPr>
          <w:rFonts w:ascii="Times New Roman" w:eastAsia="Times New Roman" w:hAnsi="Times New Roman" w:cs="Times New Roman"/>
          <w:sz w:val="24"/>
          <w:szCs w:val="24"/>
          <w:lang w:val="en-GB"/>
        </w:rPr>
        <w:t xml:space="preserve"> et al.</w:t>
      </w:r>
      <w:r w:rsidR="009B440B" w:rsidRPr="00691382">
        <w:rPr>
          <w:rFonts w:ascii="Times New Roman" w:eastAsia="Times New Roman" w:hAnsi="Times New Roman" w:cs="Times New Roman"/>
          <w:sz w:val="24"/>
          <w:szCs w:val="24"/>
          <w:lang w:val="en-GB"/>
        </w:rPr>
        <w:t xml:space="preserve"> reported no significant difference </w:t>
      </w:r>
      <w:r w:rsidR="00DB2AA2" w:rsidRPr="00691382">
        <w:rPr>
          <w:rFonts w:ascii="Times New Roman" w:eastAsia="Times New Roman" w:hAnsi="Times New Roman" w:cs="Times New Roman"/>
          <w:sz w:val="24"/>
          <w:szCs w:val="24"/>
          <w:lang w:val="en-GB"/>
        </w:rPr>
        <w:t xml:space="preserve">in quality of life (measured using WHO-QOL) </w:t>
      </w:r>
      <w:r w:rsidR="009B440B" w:rsidRPr="00691382">
        <w:rPr>
          <w:rFonts w:ascii="Times New Roman" w:eastAsia="Times New Roman" w:hAnsi="Times New Roman" w:cs="Times New Roman"/>
          <w:sz w:val="24"/>
          <w:szCs w:val="24"/>
          <w:lang w:val="en-GB"/>
        </w:rPr>
        <w:t>after three months when comparing a lifestyle wellness group with a control group</w:t>
      </w:r>
      <w:r w:rsidRPr="00691382">
        <w:rPr>
          <w:rFonts w:ascii="Times New Roman" w:eastAsia="Times New Roman" w:hAnsi="Times New Roman" w:cs="Times New Roman"/>
          <w:sz w:val="24"/>
          <w:szCs w:val="24"/>
          <w:lang w:val="en-GB"/>
        </w:rPr>
        <w:t xml:space="preserve">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(Attux et al., 2013)</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Similarly, Centorrino</w:t>
      </w:r>
      <w:r w:rsidR="001F5B3C" w:rsidRPr="00691382">
        <w:rPr>
          <w:rFonts w:ascii="Times New Roman" w:eastAsia="Times New Roman" w:hAnsi="Times New Roman" w:cs="Times New Roman"/>
          <w:sz w:val="24"/>
          <w:szCs w:val="24"/>
          <w:lang w:val="en-GB"/>
        </w:rPr>
        <w:t xml:space="preserve"> </w:t>
      </w:r>
      <w:r w:rsidR="003F3FA2" w:rsidRPr="00691382">
        <w:rPr>
          <w:rFonts w:ascii="Times New Roman" w:eastAsia="Times New Roman" w:hAnsi="Times New Roman" w:cs="Times New Roman"/>
          <w:sz w:val="24"/>
          <w:szCs w:val="24"/>
          <w:lang w:val="en-GB"/>
        </w:rPr>
        <w:t>e al.</w:t>
      </w:r>
      <w:r w:rsidRPr="00691382">
        <w:rPr>
          <w:rFonts w:ascii="Times New Roman" w:eastAsia="Times New Roman" w:hAnsi="Times New Roman" w:cs="Times New Roman"/>
          <w:sz w:val="24"/>
          <w:szCs w:val="24"/>
          <w:lang w:val="en-GB"/>
        </w:rPr>
        <w:t xml:space="preserve"> </w:t>
      </w:r>
      <w:r w:rsidR="001F5B3C" w:rsidRPr="00691382">
        <w:rPr>
          <w:rFonts w:ascii="Times New Roman" w:eastAsia="Times New Roman" w:hAnsi="Times New Roman" w:cs="Times New Roman"/>
          <w:sz w:val="24"/>
          <w:szCs w:val="24"/>
          <w:lang w:val="en-GB"/>
        </w:rPr>
        <w:t>f</w:t>
      </w:r>
      <w:r w:rsidRPr="00691382">
        <w:rPr>
          <w:rFonts w:ascii="Times New Roman" w:eastAsia="Times New Roman" w:hAnsi="Times New Roman" w:cs="Times New Roman"/>
          <w:sz w:val="24"/>
          <w:szCs w:val="24"/>
          <w:lang w:val="en-GB"/>
        </w:rPr>
        <w:t>ound that the intervention did not provide a</w:t>
      </w:r>
      <w:r w:rsidR="001F5B3C" w:rsidRPr="00691382">
        <w:rPr>
          <w:rFonts w:ascii="Times New Roman" w:eastAsia="Times New Roman" w:hAnsi="Times New Roman" w:cs="Times New Roman"/>
          <w:sz w:val="24"/>
          <w:szCs w:val="24"/>
          <w:lang w:val="en-GB"/>
        </w:rPr>
        <w:t xml:space="preserve"> significant</w:t>
      </w:r>
      <w:r w:rsidRPr="00691382">
        <w:rPr>
          <w:rFonts w:ascii="Times New Roman" w:eastAsia="Times New Roman" w:hAnsi="Times New Roman" w:cs="Times New Roman"/>
          <w:sz w:val="24"/>
          <w:szCs w:val="24"/>
          <w:lang w:val="en-GB"/>
        </w:rPr>
        <w:t xml:space="preserve"> improvement in the quality of life for patients</w:t>
      </w:r>
      <w:r w:rsidR="001F5B3C" w:rsidRPr="00691382">
        <w:rPr>
          <w:rFonts w:ascii="Times New Roman" w:eastAsia="Times New Roman" w:hAnsi="Times New Roman" w:cs="Times New Roman"/>
          <w:sz w:val="24"/>
          <w:szCs w:val="24"/>
          <w:lang w:val="en-GB"/>
        </w:rPr>
        <w:t xml:space="preserve"> as measured using the QLS</w:t>
      </w:r>
      <w:r w:rsidR="00CA2BC7" w:rsidRPr="00691382">
        <w:rPr>
          <w:rFonts w:ascii="Times New Roman" w:eastAsia="Times New Roman" w:hAnsi="Times New Roman" w:cs="Times New Roman"/>
          <w:sz w:val="24"/>
          <w:szCs w:val="24"/>
          <w:lang w:val="en-GB"/>
        </w:rPr>
        <w:t>, and of note</w:t>
      </w:r>
      <w:r w:rsidR="003E626F" w:rsidRPr="00691382">
        <w:rPr>
          <w:rFonts w:ascii="Times New Roman" w:eastAsia="Times New Roman" w:hAnsi="Times New Roman" w:cs="Times New Roman"/>
          <w:sz w:val="24"/>
          <w:szCs w:val="24"/>
          <w:lang w:val="en-GB"/>
        </w:rPr>
        <w:t>,</w:t>
      </w:r>
      <w:r w:rsidR="00CA2BC7" w:rsidRPr="00691382">
        <w:rPr>
          <w:rFonts w:ascii="Times New Roman" w:eastAsia="Times New Roman" w:hAnsi="Times New Roman" w:cs="Times New Roman"/>
          <w:sz w:val="24"/>
          <w:szCs w:val="24"/>
          <w:lang w:val="en-GB"/>
        </w:rPr>
        <w:t xml:space="preserve"> this study had no control group</w:t>
      </w:r>
      <w:r w:rsidRPr="00691382">
        <w:rPr>
          <w:rFonts w:ascii="Times New Roman" w:eastAsia="Times New Roman" w:hAnsi="Times New Roman" w:cs="Times New Roman"/>
          <w:sz w:val="24"/>
          <w:szCs w:val="24"/>
          <w:lang w:val="en-GB"/>
        </w:rPr>
        <w:t xml:space="preserve"> </w:t>
      </w:r>
      <w:r w:rsidR="005F393C" w:rsidRPr="00691382">
        <w:rPr>
          <w:rFonts w:ascii="Times New Roman" w:eastAsia="Times New Roman" w:hAnsi="Times New Roman" w:cs="Times New Roman"/>
          <w:sz w:val="24"/>
          <w:szCs w:val="24"/>
          <w:lang w:val="en-GB"/>
        </w:rPr>
        <w:fldChar w:fldCharType="begin">
          <w:fldData xml:space="preserve">PEVuZE5vdGU+PENpdGU+PEF1dGhvcj5DZW50b3JyaW5vPC9BdXRob3I+PFllYXI+MjAwNjwvWWVh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</w:fldData>
        </w:fldChar>
      </w:r>
      <w:r w:rsidR="005F393C" w:rsidRPr="00691382">
        <w:rPr>
          <w:rFonts w:ascii="Times New Roman" w:eastAsia="Times New Roman" w:hAnsi="Times New Roman" w:cs="Times New Roman"/>
          <w:sz w:val="24"/>
          <w:szCs w:val="24"/>
          <w:lang w:val="en-GB"/>
        </w:rPr>
        <w:instrText xml:space="preserve"> ADDIN EN.CITE </w:instrText>
      </w:r>
      <w:r w:rsidR="005F393C" w:rsidRPr="00691382">
        <w:rPr>
          <w:rFonts w:ascii="Times New Roman" w:eastAsia="Times New Roman" w:hAnsi="Times New Roman" w:cs="Times New Roman"/>
          <w:sz w:val="24"/>
          <w:szCs w:val="24"/>
          <w:lang w:val="en-GB"/>
        </w:rPr>
        <w:fldChar w:fldCharType="begin">
          <w:fldData xml:space="preserve">PEVuZE5vdGU+PENpdGU+PEF1dGhvcj5DZW50b3JyaW5vPC9BdXRob3I+PFllYXI+MjAwNjwvWWVh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</w:fldData>
        </w:fldChar>
      </w:r>
      <w:r w:rsidR="005F393C" w:rsidRPr="00691382">
        <w:rPr>
          <w:rFonts w:ascii="Times New Roman" w:eastAsia="Times New Roman" w:hAnsi="Times New Roman" w:cs="Times New Roman"/>
          <w:sz w:val="24"/>
          <w:szCs w:val="24"/>
          <w:lang w:val="en-GB"/>
        </w:rPr>
        <w:instrText xml:space="preserve"> ADDIN EN.CITE.DATA </w:instrText>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end"/>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separate"/>
      </w:r>
      <w:r w:rsidR="005F393C" w:rsidRPr="00691382">
        <w:rPr>
          <w:rFonts w:ascii="Times New Roman" w:eastAsia="Times New Roman" w:hAnsi="Times New Roman" w:cs="Times New Roman"/>
          <w:noProof/>
          <w:sz w:val="24"/>
          <w:szCs w:val="24"/>
          <w:lang w:val="en-GB"/>
        </w:rPr>
        <w:t>(Centorrino et al., 2006)</w:t>
      </w:r>
      <w:r w:rsidR="005F393C"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Kwon et al. </w:t>
      </w:r>
      <w:r w:rsidR="001F5B3C" w:rsidRPr="00691382">
        <w:rPr>
          <w:rFonts w:ascii="Times New Roman" w:eastAsia="Times New Roman" w:hAnsi="Times New Roman" w:cs="Times New Roman"/>
          <w:sz w:val="24"/>
          <w:szCs w:val="24"/>
          <w:lang w:val="en-GB"/>
        </w:rPr>
        <w:t>using t</w:t>
      </w:r>
      <w:r w:rsidR="001020CA" w:rsidRPr="00691382">
        <w:rPr>
          <w:rFonts w:ascii="Times New Roman" w:eastAsia="Times New Roman" w:hAnsi="Times New Roman" w:cs="Times New Roman"/>
          <w:sz w:val="24"/>
          <w:szCs w:val="24"/>
          <w:lang w:val="en-GB"/>
        </w:rPr>
        <w:t>he</w:t>
      </w:r>
      <w:r w:rsidRPr="00691382">
        <w:rPr>
          <w:rFonts w:ascii="Times New Roman" w:eastAsia="Times New Roman" w:hAnsi="Times New Roman" w:cs="Times New Roman"/>
          <w:sz w:val="24"/>
          <w:szCs w:val="24"/>
          <w:lang w:val="en-GB"/>
        </w:rPr>
        <w:t xml:space="preserve"> WHO-QOL-BREF</w:t>
      </w:r>
      <w:r w:rsidR="001F5B3C" w:rsidRPr="00691382">
        <w:rPr>
          <w:rFonts w:ascii="Times New Roman" w:eastAsia="Times New Roman" w:hAnsi="Times New Roman" w:cs="Times New Roman"/>
          <w:sz w:val="24"/>
          <w:szCs w:val="24"/>
          <w:lang w:val="en-GB"/>
        </w:rPr>
        <w:t xml:space="preserve"> to m</w:t>
      </w:r>
      <w:r w:rsidR="005D3324" w:rsidRPr="00691382">
        <w:rPr>
          <w:rFonts w:ascii="Times New Roman" w:eastAsia="Times New Roman" w:hAnsi="Times New Roman" w:cs="Times New Roman"/>
          <w:sz w:val="24"/>
          <w:szCs w:val="24"/>
          <w:lang w:val="en-GB"/>
        </w:rPr>
        <w:t>easure quality of life found</w:t>
      </w:r>
      <w:r w:rsidR="001F5B3C" w:rsidRPr="00691382">
        <w:rPr>
          <w:rFonts w:ascii="Times New Roman" w:eastAsia="Times New Roman" w:hAnsi="Times New Roman" w:cs="Times New Roman"/>
          <w:sz w:val="24"/>
          <w:szCs w:val="24"/>
          <w:lang w:val="en-GB"/>
        </w:rPr>
        <w:t xml:space="preserve"> no significant impact</w:t>
      </w:r>
      <w:r w:rsidR="005D3324" w:rsidRPr="00691382">
        <w:rPr>
          <w:rFonts w:ascii="Times New Roman" w:eastAsia="Times New Roman" w:hAnsi="Times New Roman" w:cs="Times New Roman"/>
          <w:sz w:val="24"/>
          <w:szCs w:val="24"/>
          <w:lang w:val="en-GB"/>
        </w:rPr>
        <w:t xml:space="preserve"> using the intervention </w:t>
      </w:r>
      <w:r w:rsidRPr="00691382">
        <w:rPr>
          <w:rFonts w:ascii="Times New Roman" w:eastAsia="Times New Roman" w:hAnsi="Times New Roman" w:cs="Times New Roman"/>
          <w:sz w:val="24"/>
          <w:szCs w:val="24"/>
          <w:lang w:val="en-GB"/>
        </w:rPr>
        <w:t>for psychological well</w:t>
      </w:r>
      <w:r w:rsidR="00D050A1"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being, social relationships and </w:t>
      </w:r>
      <w:r w:rsidR="001020CA" w:rsidRPr="00691382">
        <w:rPr>
          <w:rFonts w:ascii="Times New Roman" w:eastAsia="Times New Roman" w:hAnsi="Times New Roman" w:cs="Times New Roman"/>
          <w:sz w:val="24"/>
          <w:szCs w:val="24"/>
          <w:lang w:val="en-GB"/>
        </w:rPr>
        <w:t xml:space="preserve">the </w:t>
      </w:r>
      <w:r w:rsidRPr="00691382">
        <w:rPr>
          <w:rFonts w:ascii="Times New Roman" w:eastAsia="Times New Roman" w:hAnsi="Times New Roman" w:cs="Times New Roman"/>
          <w:sz w:val="24"/>
          <w:szCs w:val="24"/>
          <w:lang w:val="en-GB"/>
        </w:rPr>
        <w:t>environment domain,</w:t>
      </w:r>
      <w:r w:rsidR="001F5B3C" w:rsidRPr="00691382">
        <w:rPr>
          <w:rFonts w:ascii="Times New Roman" w:eastAsia="Times New Roman" w:hAnsi="Times New Roman" w:cs="Times New Roman"/>
          <w:sz w:val="24"/>
          <w:szCs w:val="24"/>
          <w:lang w:val="en-GB"/>
        </w:rPr>
        <w:t xml:space="preserve"> </w:t>
      </w:r>
      <w:r w:rsidR="0047086E" w:rsidRPr="00691382">
        <w:rPr>
          <w:rFonts w:ascii="Times New Roman" w:eastAsia="Times New Roman" w:hAnsi="Times New Roman" w:cs="Times New Roman"/>
          <w:sz w:val="24"/>
          <w:szCs w:val="24"/>
          <w:lang w:val="en-GB"/>
        </w:rPr>
        <w:t>or</w:t>
      </w:r>
      <w:r w:rsidR="001F5B3C" w:rsidRPr="00691382">
        <w:rPr>
          <w:rFonts w:ascii="Times New Roman" w:eastAsia="Times New Roman" w:hAnsi="Times New Roman" w:cs="Times New Roman"/>
          <w:sz w:val="24"/>
          <w:szCs w:val="24"/>
          <w:lang w:val="en-GB"/>
        </w:rPr>
        <w:t xml:space="preserve"> improvement in the physical health score</w:t>
      </w:r>
      <w:r w:rsidRPr="00691382">
        <w:rPr>
          <w:rFonts w:ascii="Times New Roman" w:eastAsia="Times New Roman" w:hAnsi="Times New Roman" w:cs="Times New Roman"/>
          <w:sz w:val="24"/>
          <w:szCs w:val="24"/>
          <w:lang w:val="en-GB"/>
        </w:rPr>
        <w:t xml:space="preserve"> </w:t>
      </w:r>
      <w:r w:rsidR="005F393C" w:rsidRPr="00691382">
        <w:rPr>
          <w:rFonts w:ascii="Times New Roman" w:eastAsia="Times New Roman" w:hAnsi="Times New Roman" w:cs="Times New Roman"/>
          <w:sz w:val="24"/>
          <w:szCs w:val="24"/>
          <w:lang w:val="en-GB"/>
        </w:rPr>
        <w:fldChar w:fldCharType="begin">
          <w:fldData xml:space="preserve">PEVuZE5vdGU+PENpdGU+PEF1dGhvcj5Ld29uPC9BdXRob3I+PFllYXI+MjAwNjwvWWVhcj48UmVj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</w:fldData>
        </w:fldChar>
      </w:r>
      <w:r w:rsidR="005F393C" w:rsidRPr="00691382">
        <w:rPr>
          <w:rFonts w:ascii="Times New Roman" w:eastAsia="Times New Roman" w:hAnsi="Times New Roman" w:cs="Times New Roman"/>
          <w:sz w:val="24"/>
          <w:szCs w:val="24"/>
          <w:lang w:val="en-GB"/>
        </w:rPr>
        <w:instrText xml:space="preserve"> ADDIN EN.CITE </w:instrText>
      </w:r>
      <w:r w:rsidR="005F393C" w:rsidRPr="00691382">
        <w:rPr>
          <w:rFonts w:ascii="Times New Roman" w:eastAsia="Times New Roman" w:hAnsi="Times New Roman" w:cs="Times New Roman"/>
          <w:sz w:val="24"/>
          <w:szCs w:val="24"/>
          <w:lang w:val="en-GB"/>
        </w:rPr>
        <w:fldChar w:fldCharType="begin">
          <w:fldData xml:space="preserve">PEVuZE5vdGU+PENpdGU+PEF1dGhvcj5Ld29uPC9BdXRob3I+PFllYXI+MjAwNjwvWWVhcj48UmVj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</w:fldData>
        </w:fldChar>
      </w:r>
      <w:r w:rsidR="005F393C" w:rsidRPr="00691382">
        <w:rPr>
          <w:rFonts w:ascii="Times New Roman" w:eastAsia="Times New Roman" w:hAnsi="Times New Roman" w:cs="Times New Roman"/>
          <w:sz w:val="24"/>
          <w:szCs w:val="24"/>
          <w:lang w:val="en-GB"/>
        </w:rPr>
        <w:instrText xml:space="preserve"> ADDIN EN.CITE.DATA </w:instrText>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end"/>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separate"/>
      </w:r>
      <w:r w:rsidR="005F393C" w:rsidRPr="00691382">
        <w:rPr>
          <w:rFonts w:ascii="Times New Roman" w:eastAsia="Times New Roman" w:hAnsi="Times New Roman" w:cs="Times New Roman"/>
          <w:noProof/>
          <w:sz w:val="24"/>
          <w:szCs w:val="24"/>
          <w:lang w:val="en-GB"/>
        </w:rPr>
        <w:t>(Kwon et al., 2006)</w:t>
      </w:r>
      <w:r w:rsidR="005F393C"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w:t>
      </w:r>
      <w:r w:rsidR="009B440B"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The stud</w:t>
      </w:r>
      <w:r w:rsidR="005D3324" w:rsidRPr="00691382">
        <w:rPr>
          <w:rFonts w:ascii="Times New Roman" w:eastAsia="Times New Roman" w:hAnsi="Times New Roman" w:cs="Times New Roman"/>
          <w:sz w:val="24"/>
          <w:szCs w:val="24"/>
          <w:lang w:val="en-GB"/>
        </w:rPr>
        <w:t>y</w:t>
      </w:r>
      <w:r w:rsidRPr="00691382">
        <w:rPr>
          <w:rFonts w:ascii="Times New Roman" w:eastAsia="Times New Roman" w:hAnsi="Times New Roman" w:cs="Times New Roman"/>
          <w:sz w:val="24"/>
          <w:szCs w:val="24"/>
          <w:lang w:val="en-GB"/>
        </w:rPr>
        <w:t xml:space="preserve"> by Sameby</w:t>
      </w:r>
      <w:r w:rsidR="009B440B" w:rsidRPr="00691382">
        <w:rPr>
          <w:rFonts w:ascii="Times New Roman" w:eastAsia="Times New Roman" w:hAnsi="Times New Roman" w:cs="Times New Roman"/>
          <w:sz w:val="24"/>
          <w:szCs w:val="24"/>
          <w:lang w:val="en-GB"/>
        </w:rPr>
        <w:t xml:space="preserve"> </w:t>
      </w:r>
      <w:r w:rsidR="003F3FA2" w:rsidRPr="00691382">
        <w:rPr>
          <w:rFonts w:ascii="Times New Roman" w:eastAsia="Times New Roman" w:hAnsi="Times New Roman" w:cs="Times New Roman"/>
          <w:sz w:val="24"/>
          <w:szCs w:val="24"/>
          <w:lang w:val="en-GB"/>
        </w:rPr>
        <w:t>et al.</w:t>
      </w:r>
      <w:r w:rsidR="009B440B"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reported an improved quality of life</w:t>
      </w:r>
      <w:r w:rsidR="00DB2AA2" w:rsidRPr="00691382">
        <w:rPr>
          <w:rFonts w:ascii="Times New Roman" w:eastAsia="Times New Roman" w:hAnsi="Times New Roman" w:cs="Times New Roman"/>
          <w:sz w:val="24"/>
          <w:szCs w:val="24"/>
          <w:lang w:val="en-GB"/>
        </w:rPr>
        <w:t xml:space="preserve"> (measured using MANSA)</w:t>
      </w:r>
      <w:r w:rsidRPr="00691382">
        <w:rPr>
          <w:rFonts w:ascii="Times New Roman" w:eastAsia="Times New Roman" w:hAnsi="Times New Roman" w:cs="Times New Roman"/>
          <w:sz w:val="24"/>
          <w:szCs w:val="24"/>
          <w:lang w:val="en-GB"/>
        </w:rPr>
        <w:t xml:space="preserve"> in six of the seven participants (86%) </w:t>
      </w:r>
      <w:r w:rsidR="009B440B" w:rsidRPr="00691382">
        <w:rPr>
          <w:rFonts w:ascii="Times New Roman" w:eastAsia="Times New Roman" w:hAnsi="Times New Roman" w:cs="Times New Roman"/>
          <w:sz w:val="24"/>
          <w:szCs w:val="24"/>
          <w:lang w:val="en-GB"/>
        </w:rPr>
        <w:t>with</w:t>
      </w:r>
      <w:r w:rsidRPr="00691382">
        <w:rPr>
          <w:rFonts w:ascii="Times New Roman" w:eastAsia="Times New Roman" w:hAnsi="Times New Roman" w:cs="Times New Roman"/>
          <w:sz w:val="24"/>
          <w:szCs w:val="24"/>
          <w:lang w:val="en-GB"/>
        </w:rPr>
        <w:t xml:space="preserve"> an average increase of 10.7 points</w:t>
      </w:r>
      <w:r w:rsidR="009B4C5F" w:rsidRPr="00691382">
        <w:rPr>
          <w:rFonts w:ascii="Times New Roman" w:eastAsia="Times New Roman" w:hAnsi="Times New Roman" w:cs="Times New Roman"/>
          <w:sz w:val="24"/>
          <w:szCs w:val="24"/>
          <w:lang w:val="en-GB"/>
        </w:rPr>
        <w:t xml:space="preserve"> (please see Supplementary Table 3 for details of the scale)</w:t>
      </w:r>
      <w:r w:rsidR="009B440B" w:rsidRPr="00691382">
        <w:rPr>
          <w:rFonts w:ascii="Times New Roman" w:eastAsia="Times New Roman" w:hAnsi="Times New Roman" w:cs="Times New Roman"/>
          <w:sz w:val="24"/>
          <w:szCs w:val="24"/>
          <w:lang w:val="en-GB"/>
        </w:rPr>
        <w:t>, however this paper</w:t>
      </w:r>
      <w:r w:rsidR="00CA2BC7" w:rsidRPr="00691382">
        <w:rPr>
          <w:rFonts w:ascii="Times New Roman" w:eastAsia="Times New Roman" w:hAnsi="Times New Roman" w:cs="Times New Roman"/>
          <w:sz w:val="24"/>
          <w:szCs w:val="24"/>
          <w:lang w:val="en-GB"/>
        </w:rPr>
        <w:t xml:space="preserve"> had a small sample size with no control group and </w:t>
      </w:r>
      <w:r w:rsidR="009B440B" w:rsidRPr="00691382">
        <w:rPr>
          <w:rFonts w:ascii="Times New Roman" w:eastAsia="Times New Roman" w:hAnsi="Times New Roman" w:cs="Times New Roman"/>
          <w:sz w:val="24"/>
          <w:szCs w:val="24"/>
          <w:lang w:val="en-GB"/>
        </w:rPr>
        <w:t>did not report significance testing in relation to quality of life outcomes</w:t>
      </w:r>
      <w:r w:rsidRPr="00691382">
        <w:rPr>
          <w:rFonts w:ascii="Times New Roman" w:eastAsia="Times New Roman" w:hAnsi="Times New Roman" w:cs="Times New Roman"/>
          <w:sz w:val="24"/>
          <w:szCs w:val="24"/>
          <w:lang w:val="en-GB"/>
        </w:rPr>
        <w:t xml:space="preserve"> </w:t>
      </w:r>
      <w:r w:rsidRPr="00691382">
        <w:rPr>
          <w:lang w:val="en-GB"/>
        </w:rPr>
        <w:fldChar w:fldCharType="begin"/>
      </w:r>
      <w:r w:rsidRPr="00691382">
        <w:rPr>
          <w:rFonts w:ascii="Times New Roman" w:eastAsia="Times New Roman" w:hAnsi="Times New Roman" w:cs="Times New Roman"/>
          <w:sz w:val="24"/>
          <w:szCs w:val="24"/>
          <w:lang w:val="en-GB"/>
        </w:rPr>
        <w:instrText>ADDIN EN.CITE &lt;EndNote&gt;&lt;Cite&gt;&lt;Author&gt;Sameby&lt;/Author&gt;&lt;Year&gt;2008&lt;/Year&gt;&lt;RecNum&gt;10&lt;/RecNum&gt;&lt;DisplayText&gt;(Sameby et al., 2008)&lt;/DisplayText&gt;&lt;record&gt;&lt;rec-number&gt;10&lt;/rec-number&gt;&lt;foreign-keys&gt;&lt;key app="EN" db-id="2xwvpfsrswrfdoepaw1x9ztztvwfsztxzase" timestamp="1656694386"&gt;10&lt;/key&gt;&lt;/foreign-keys&gt;&lt;ref-type name="Journal Article"&gt;17&lt;/ref-type&gt;&lt;contributors&gt;&lt;authors&gt;&lt;author&gt;Sameby, B.&lt;/author&gt;&lt;author&gt;Soderberg, H.&lt;/author&gt;&lt;author&gt;Hedstrom, M.&lt;/author&gt;&lt;/authors&gt;&lt;/contributors&gt;&lt;titles&gt;&lt;title&gt;Health Improving Measures for Patients Suffering from Psychosis&lt;/title&gt;&lt;secondary-title&gt;Vård i Norden&lt;/secondary-title&gt;&lt;/titles&gt;&lt;periodical&gt;&lt;full-title&gt;Vård i Norden&lt;/full-title&gt;&lt;/periodical&gt;&lt;pages&gt;29-33&lt;/pages&gt;&lt;volume&gt;28&lt;/volume&gt;&lt;number&gt;4&lt;/number&gt;&lt;dates&gt;&lt;year&gt;2008&lt;/year&gt;&lt;/dates&gt;&lt;urls&gt;&lt;/urls&gt;&lt;/record&gt;&lt;/Cite&gt;&lt;/EndNote&gt;</w:instrText>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(Sameby et al., 2008)</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w:t>
      </w:r>
    </w:p>
    <w:p w14:paraId="3FCD91C7" w14:textId="41FA7CEF" w:rsidR="00DB2AA2" w:rsidRPr="00691382" w:rsidRDefault="00DB2AA2">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The </w:t>
      </w:r>
      <w:r w:rsidR="00923199" w:rsidRPr="00691382">
        <w:rPr>
          <w:rFonts w:ascii="Times New Roman" w:eastAsia="Times New Roman" w:hAnsi="Times New Roman" w:cs="Times New Roman"/>
          <w:sz w:val="24"/>
          <w:szCs w:val="24"/>
          <w:lang w:val="en-GB"/>
        </w:rPr>
        <w:t xml:space="preserve">study </w:t>
      </w:r>
      <w:r w:rsidRPr="00691382">
        <w:rPr>
          <w:rFonts w:ascii="Times New Roman" w:eastAsia="Times New Roman" w:hAnsi="Times New Roman" w:cs="Times New Roman"/>
          <w:sz w:val="24"/>
          <w:szCs w:val="24"/>
          <w:lang w:val="en-GB"/>
        </w:rPr>
        <w:t xml:space="preserve">by Melamed </w:t>
      </w:r>
      <w:r w:rsidR="003F3FA2" w:rsidRPr="00691382">
        <w:rPr>
          <w:rFonts w:ascii="Times New Roman" w:eastAsia="Times New Roman" w:hAnsi="Times New Roman" w:cs="Times New Roman"/>
          <w:sz w:val="24"/>
          <w:szCs w:val="24"/>
          <w:lang w:val="en-GB"/>
        </w:rPr>
        <w:t>et al.</w:t>
      </w:r>
      <w:r w:rsidR="00923199" w:rsidRPr="00691382">
        <w:rPr>
          <w:rFonts w:ascii="Times New Roman" w:eastAsia="Times New Roman" w:hAnsi="Times New Roman" w:cs="Times New Roman"/>
          <w:sz w:val="24"/>
          <w:szCs w:val="24"/>
          <w:lang w:val="en-GB"/>
        </w:rPr>
        <w:t xml:space="preserve"> implemented a nutritional education program for inpatients with schizophrenia</w:t>
      </w:r>
      <w:r w:rsidRPr="00691382">
        <w:rPr>
          <w:rFonts w:ascii="Times New Roman" w:eastAsia="Times New Roman" w:hAnsi="Times New Roman" w:cs="Times New Roman"/>
          <w:sz w:val="24"/>
          <w:szCs w:val="24"/>
          <w:lang w:val="en-GB"/>
        </w:rPr>
        <w:t>, along with group based behaviour therapy</w:t>
      </w:r>
      <w:r w:rsidR="00923199" w:rsidRPr="00691382">
        <w:rPr>
          <w:rFonts w:ascii="Times New Roman" w:eastAsia="Times New Roman" w:hAnsi="Times New Roman" w:cs="Times New Roman"/>
          <w:sz w:val="24"/>
          <w:szCs w:val="24"/>
          <w:lang w:val="en-GB"/>
        </w:rPr>
        <w:t xml:space="preserve"> </w:t>
      </w:r>
      <w:r w:rsidR="00923199" w:rsidRPr="00691382">
        <w:rPr>
          <w:lang w:val="en-GB"/>
        </w:rPr>
        <w:fldChar w:fldCharType="begin"/>
      </w:r>
      <w:r w:rsidR="00923199" w:rsidRPr="00691382">
        <w:rPr>
          <w:rFonts w:ascii="Times New Roman" w:eastAsia="Times New Roman" w:hAnsi="Times New Roman" w:cs="Times New Roman"/>
          <w:sz w:val="24"/>
          <w:szCs w:val="24"/>
          <w:lang w:val="en-GB"/>
        </w:rPr>
        <w:instrText>ADDIN EN.CITE</w:instrText>
      </w:r>
      <w:r w:rsidR="00923199" w:rsidRPr="00691382">
        <w:rPr>
          <w:lang w:val="en-GB"/>
        </w:rPr>
        <w:fldChar w:fldCharType="begin"/>
      </w:r>
      <w:r w:rsidR="00923199" w:rsidRPr="00691382">
        <w:rPr>
          <w:rFonts w:ascii="Times New Roman" w:eastAsia="Times New Roman" w:hAnsi="Times New Roman" w:cs="Times New Roman"/>
          <w:sz w:val="24"/>
          <w:szCs w:val="24"/>
          <w:lang w:val="en-GB"/>
        </w:rPr>
        <w:instrText>ADDIN EN.CITE.DATA</w:instrText>
      </w:r>
      <w:r w:rsidR="00923199" w:rsidRPr="00691382">
        <w:rPr>
          <w:rFonts w:ascii="Times New Roman" w:eastAsia="Times New Roman" w:hAnsi="Times New Roman" w:cs="Times New Roman"/>
          <w:sz w:val="24"/>
          <w:szCs w:val="24"/>
          <w:lang w:val="en-GB"/>
        </w:rPr>
        <w:fldChar w:fldCharType="end"/>
      </w:r>
      <w:r w:rsidR="00923199" w:rsidRPr="00691382">
        <w:rPr>
          <w:rFonts w:ascii="Times New Roman" w:eastAsia="Times New Roman" w:hAnsi="Times New Roman" w:cs="Times New Roman"/>
          <w:sz w:val="24"/>
          <w:szCs w:val="24"/>
          <w:lang w:val="en-GB"/>
        </w:rPr>
        <w:fldChar w:fldCharType="separate"/>
      </w:r>
      <w:r w:rsidR="00923199" w:rsidRPr="00691382">
        <w:rPr>
          <w:rFonts w:ascii="Times New Roman" w:eastAsia="Times New Roman" w:hAnsi="Times New Roman" w:cs="Times New Roman"/>
          <w:sz w:val="24"/>
          <w:szCs w:val="24"/>
          <w:lang w:val="en-GB"/>
        </w:rPr>
        <w:t>(Melamed et al., 2008)</w:t>
      </w:r>
      <w:r w:rsidR="00923199" w:rsidRPr="00691382">
        <w:rPr>
          <w:rFonts w:ascii="Times New Roman" w:eastAsia="Times New Roman" w:hAnsi="Times New Roman" w:cs="Times New Roman"/>
          <w:sz w:val="24"/>
          <w:szCs w:val="24"/>
          <w:lang w:val="en-GB"/>
        </w:rPr>
        <w:fldChar w:fldCharType="end"/>
      </w:r>
      <w:r w:rsidR="00923199" w:rsidRPr="00691382">
        <w:rPr>
          <w:rFonts w:ascii="Times New Roman" w:eastAsia="Times New Roman" w:hAnsi="Times New Roman" w:cs="Times New Roman"/>
          <w:sz w:val="24"/>
          <w:szCs w:val="24"/>
          <w:lang w:val="en-GB"/>
        </w:rPr>
        <w:t>. A significant improvement</w:t>
      </w:r>
      <w:r w:rsidRPr="00691382">
        <w:rPr>
          <w:rFonts w:ascii="Times New Roman" w:eastAsia="Times New Roman" w:hAnsi="Times New Roman" w:cs="Times New Roman"/>
          <w:sz w:val="24"/>
          <w:szCs w:val="24"/>
          <w:lang w:val="en-GB"/>
        </w:rPr>
        <w:t xml:space="preserve"> (p = 0.04)</w:t>
      </w:r>
      <w:r w:rsidR="00923199" w:rsidRPr="00691382">
        <w:rPr>
          <w:rFonts w:ascii="Times New Roman" w:eastAsia="Times New Roman" w:hAnsi="Times New Roman" w:cs="Times New Roman"/>
          <w:sz w:val="24"/>
          <w:szCs w:val="24"/>
          <w:lang w:val="en-GB"/>
        </w:rPr>
        <w:t xml:space="preserve"> in quality of life</w:t>
      </w:r>
      <w:r w:rsidRPr="00691382">
        <w:rPr>
          <w:rFonts w:ascii="Times New Roman" w:eastAsia="Times New Roman" w:hAnsi="Times New Roman" w:cs="Times New Roman"/>
          <w:sz w:val="24"/>
          <w:szCs w:val="24"/>
          <w:lang w:val="en-GB"/>
        </w:rPr>
        <w:t xml:space="preserve"> (measured using Q-LES-Q)</w:t>
      </w:r>
      <w:r w:rsidR="00923199" w:rsidRPr="00691382">
        <w:rPr>
          <w:rFonts w:ascii="Times New Roman" w:eastAsia="Times New Roman" w:hAnsi="Times New Roman" w:cs="Times New Roman"/>
          <w:sz w:val="24"/>
          <w:szCs w:val="24"/>
          <w:lang w:val="en-GB"/>
        </w:rPr>
        <w:t xml:space="preserve"> was revealed in the study group (3.27 at baseline versus 3.62 at 3 months follow-up</w:t>
      </w:r>
      <w:r w:rsidR="009B4C5F" w:rsidRPr="00691382">
        <w:rPr>
          <w:rFonts w:ascii="Times New Roman" w:eastAsia="Times New Roman" w:hAnsi="Times New Roman" w:cs="Times New Roman"/>
          <w:sz w:val="24"/>
          <w:szCs w:val="24"/>
          <w:lang w:val="en-GB"/>
        </w:rPr>
        <w:t>, please see Supplementary Table 3 for details of this scale</w:t>
      </w:r>
      <w:r w:rsidR="00923199" w:rsidRPr="00691382">
        <w:rPr>
          <w:rFonts w:ascii="Times New Roman" w:eastAsia="Times New Roman" w:hAnsi="Times New Roman" w:cs="Times New Roman"/>
          <w:sz w:val="24"/>
          <w:szCs w:val="24"/>
          <w:lang w:val="en-GB"/>
        </w:rPr>
        <w:t>) compared to the control group</w:t>
      </w:r>
      <w:r w:rsidRPr="00691382">
        <w:rPr>
          <w:rFonts w:ascii="Times New Roman" w:eastAsia="Times New Roman" w:hAnsi="Times New Roman" w:cs="Times New Roman"/>
          <w:sz w:val="24"/>
          <w:szCs w:val="24"/>
          <w:lang w:val="en-GB"/>
        </w:rPr>
        <w:t xml:space="preserve"> (3.4 at baseline versus 3.4 at three months follow-up</w:t>
      </w:r>
      <w:r w:rsidR="00923199" w:rsidRPr="00691382">
        <w:rPr>
          <w:rFonts w:ascii="Times New Roman" w:eastAsia="Times New Roman" w:hAnsi="Times New Roman" w:cs="Times New Roman"/>
          <w:sz w:val="24"/>
          <w:szCs w:val="24"/>
          <w:lang w:val="en-GB"/>
        </w:rPr>
        <w:t xml:space="preserve"> </w:t>
      </w:r>
      <w:r w:rsidR="00923199" w:rsidRPr="00691382">
        <w:rPr>
          <w:lang w:val="en-GB"/>
        </w:rPr>
        <w:fldChar w:fldCharType="begin"/>
      </w:r>
      <w:r w:rsidR="00923199" w:rsidRPr="00691382">
        <w:rPr>
          <w:lang w:val="en-GB"/>
        </w:rPr>
        <w:instrText>ADDIN EN.CITE</w:instrText>
      </w:r>
      <w:r w:rsidR="00923199" w:rsidRPr="00691382">
        <w:rPr>
          <w:lang w:val="en-GB"/>
        </w:rPr>
        <w:fldChar w:fldCharType="begin"/>
      </w:r>
      <w:r w:rsidR="00923199" w:rsidRPr="00691382">
        <w:rPr>
          <w:rFonts w:ascii="Times New Roman" w:hAnsi="Times New Roman"/>
          <w:sz w:val="24"/>
          <w:szCs w:val="24"/>
          <w:lang w:val="en-GB"/>
        </w:rPr>
        <w:instrText>ADDIN EN.CITE.DATA</w:instrText>
      </w:r>
      <w:r w:rsidR="00923199" w:rsidRPr="00691382">
        <w:rPr>
          <w:rFonts w:ascii="Times New Roman" w:hAnsi="Times New Roman"/>
          <w:sz w:val="24"/>
          <w:szCs w:val="24"/>
          <w:lang w:val="en-GB"/>
        </w:rPr>
        <w:fldChar w:fldCharType="end"/>
      </w:r>
      <w:r w:rsidR="00923199" w:rsidRPr="00691382">
        <w:rPr>
          <w:rFonts w:ascii="Times New Roman" w:hAnsi="Times New Roman"/>
          <w:sz w:val="24"/>
          <w:szCs w:val="24"/>
          <w:lang w:val="en-GB"/>
        </w:rPr>
        <w:fldChar w:fldCharType="separate"/>
      </w:r>
      <w:r w:rsidR="00923199" w:rsidRPr="00691382">
        <w:rPr>
          <w:rFonts w:ascii="Times New Roman" w:eastAsia="Times New Roman" w:hAnsi="Times New Roman" w:cs="Times New Roman"/>
          <w:sz w:val="24"/>
          <w:szCs w:val="24"/>
          <w:lang w:val="en-GB"/>
        </w:rPr>
        <w:t>(Melamed et al., 2008)</w:t>
      </w:r>
      <w:r w:rsidR="00923199" w:rsidRPr="00691382">
        <w:rPr>
          <w:rFonts w:ascii="Times New Roman" w:hAnsi="Times New Roman"/>
          <w:sz w:val="24"/>
          <w:szCs w:val="24"/>
          <w:lang w:val="en-GB"/>
        </w:rPr>
        <w:fldChar w:fldCharType="end"/>
      </w:r>
      <w:r w:rsidR="00923199" w:rsidRPr="00691382">
        <w:rPr>
          <w:rFonts w:ascii="Times New Roman" w:eastAsia="Times New Roman" w:hAnsi="Times New Roman" w:cs="Times New Roman"/>
          <w:sz w:val="24"/>
          <w:szCs w:val="24"/>
          <w:lang w:val="en-GB"/>
        </w:rPr>
        <w:t xml:space="preserve">. </w:t>
      </w:r>
    </w:p>
    <w:p w14:paraId="4C5E6066" w14:textId="77777777" w:rsidR="00C17FE3" w:rsidRPr="00691382" w:rsidRDefault="00C17FE3">
      <w:pPr>
        <w:spacing w:line="480" w:lineRule="auto"/>
        <w:rPr>
          <w:rFonts w:ascii="Times New Roman" w:eastAsia="Times New Roman" w:hAnsi="Times New Roman" w:cs="Times New Roman"/>
          <w:sz w:val="24"/>
          <w:szCs w:val="24"/>
          <w:lang w:val="en-GB"/>
        </w:rPr>
      </w:pPr>
    </w:p>
    <w:p w14:paraId="5BA5127A" w14:textId="06EDF876"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The majority of studies identified through this review implemented an in-person intervention</w:t>
      </w:r>
      <w:r w:rsidR="00DB2AA2" w:rsidRPr="00691382">
        <w:rPr>
          <w:rFonts w:ascii="Times New Roman" w:eastAsia="Times New Roman" w:hAnsi="Times New Roman" w:cs="Times New Roman"/>
          <w:sz w:val="24"/>
          <w:szCs w:val="24"/>
          <w:lang w:val="en-GB"/>
        </w:rPr>
        <w:t xml:space="preserve"> where</w:t>
      </w:r>
      <w:r w:rsidRPr="00691382">
        <w:rPr>
          <w:rFonts w:ascii="Times New Roman" w:eastAsia="Times New Roman" w:hAnsi="Times New Roman" w:cs="Times New Roman"/>
          <w:sz w:val="24"/>
          <w:szCs w:val="24"/>
          <w:lang w:val="en-GB"/>
        </w:rPr>
        <w:t xml:space="preserve"> participants were required to attend at different intervals to meet with their group or individual care provider</w:t>
      </w:r>
      <w:r w:rsidR="009B4C5F" w:rsidRPr="00691382">
        <w:rPr>
          <w:rFonts w:ascii="Times New Roman" w:eastAsia="Times New Roman" w:hAnsi="Times New Roman" w:cs="Times New Roman"/>
          <w:sz w:val="24"/>
          <w:szCs w:val="24"/>
          <w:lang w:val="en-GB"/>
        </w:rPr>
        <w:t xml:space="preserve"> </w:t>
      </w:r>
      <w:r w:rsidR="006B09CC" w:rsidRPr="00691382">
        <w:rPr>
          <w:rFonts w:ascii="Times New Roman" w:eastAsia="Times New Roman" w:hAnsi="Times New Roman" w:cs="Times New Roman"/>
          <w:sz w:val="24"/>
          <w:szCs w:val="24"/>
          <w:lang w:val="en-IE"/>
        </w:rPr>
        <w:t>(Attux et al., 2013, Centorrino et al., 2006, Hjorth et al., 2017, Holt et al., 2019, Jakobsen et al., 2017, Kwon et al., 2006, Melamed et al., 2008, Sameby et al., 2008)</w:t>
      </w:r>
      <w:r w:rsidRPr="00691382">
        <w:rPr>
          <w:rFonts w:ascii="Times New Roman" w:eastAsia="Times New Roman" w:hAnsi="Times New Roman" w:cs="Times New Roman"/>
          <w:sz w:val="24"/>
          <w:szCs w:val="24"/>
          <w:lang w:val="en-GB"/>
        </w:rPr>
        <w:t>. One study deliver</w:t>
      </w:r>
      <w:r w:rsidR="00DB2AA2" w:rsidRPr="00691382">
        <w:rPr>
          <w:rFonts w:ascii="Times New Roman" w:eastAsia="Times New Roman" w:hAnsi="Times New Roman" w:cs="Times New Roman"/>
          <w:sz w:val="24"/>
          <w:szCs w:val="24"/>
          <w:lang w:val="en-GB"/>
        </w:rPr>
        <w:t>ed</w:t>
      </w:r>
      <w:r w:rsidRPr="00691382">
        <w:rPr>
          <w:rFonts w:ascii="Times New Roman" w:eastAsia="Times New Roman" w:hAnsi="Times New Roman" w:cs="Times New Roman"/>
          <w:sz w:val="24"/>
          <w:szCs w:val="24"/>
          <w:lang w:val="en-GB"/>
        </w:rPr>
        <w:t xml:space="preserve"> nutritional education via telephone-based classes consist</w:t>
      </w:r>
      <w:r w:rsidR="00DB2AA2" w:rsidRPr="00691382">
        <w:rPr>
          <w:rFonts w:ascii="Times New Roman" w:eastAsia="Times New Roman" w:hAnsi="Times New Roman" w:cs="Times New Roman"/>
          <w:sz w:val="24"/>
          <w:szCs w:val="24"/>
          <w:lang w:val="en-GB"/>
        </w:rPr>
        <w:t>ing</w:t>
      </w:r>
      <w:r w:rsidRPr="00691382">
        <w:rPr>
          <w:rFonts w:ascii="Times New Roman" w:eastAsia="Times New Roman" w:hAnsi="Times New Roman" w:cs="Times New Roman"/>
          <w:sz w:val="24"/>
          <w:szCs w:val="24"/>
          <w:lang w:val="en-GB"/>
        </w:rPr>
        <w:t xml:space="preserve"> of eight telephone-delivered sessions focusing on goal setting, motivational interviewing</w:t>
      </w:r>
      <w:r w:rsidR="00A148A9"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and</w:t>
      </w:r>
      <w:r w:rsidR="00A148A9" w:rsidRPr="00691382">
        <w:rPr>
          <w:rFonts w:ascii="Times New Roman" w:eastAsia="Times New Roman" w:hAnsi="Times New Roman" w:cs="Times New Roman"/>
          <w:sz w:val="24"/>
          <w:szCs w:val="24"/>
          <w:lang w:val="en-GB"/>
        </w:rPr>
        <w:t xml:space="preserve"> cognitive</w:t>
      </w:r>
      <w:r w:rsidRPr="00691382">
        <w:rPr>
          <w:rFonts w:ascii="Times New Roman" w:eastAsia="Times New Roman" w:hAnsi="Times New Roman" w:cs="Times New Roman"/>
          <w:sz w:val="24"/>
          <w:szCs w:val="24"/>
          <w:lang w:val="en-GB"/>
        </w:rPr>
        <w:t xml:space="preserve"> </w:t>
      </w:r>
      <w:r w:rsidR="00D050A1" w:rsidRPr="00691382">
        <w:rPr>
          <w:rFonts w:ascii="Times New Roman" w:eastAsia="Times New Roman" w:hAnsi="Times New Roman" w:cs="Times New Roman"/>
          <w:sz w:val="24"/>
          <w:szCs w:val="24"/>
          <w:lang w:val="en-GB"/>
        </w:rPr>
        <w:t>behavioural</w:t>
      </w:r>
      <w:r w:rsidRPr="00691382">
        <w:rPr>
          <w:rFonts w:ascii="Times New Roman" w:eastAsia="Times New Roman" w:hAnsi="Times New Roman" w:cs="Times New Roman"/>
          <w:sz w:val="24"/>
          <w:szCs w:val="24"/>
          <w:lang w:val="en-GB"/>
        </w:rPr>
        <w:t xml:space="preserve"> strategies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(Baker et al., 2014)</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A resource booklet was posted to participants</w:t>
      </w:r>
      <w:r w:rsidR="00A148A9" w:rsidRPr="00691382">
        <w:rPr>
          <w:rFonts w:ascii="Times New Roman" w:eastAsia="Times New Roman" w:hAnsi="Times New Roman" w:cs="Times New Roman"/>
          <w:sz w:val="24"/>
          <w:szCs w:val="24"/>
          <w:lang w:val="en-GB"/>
        </w:rPr>
        <w:t xml:space="preserve"> to guide them through their twice-weekly session</w:t>
      </w:r>
      <w:r w:rsidRPr="00691382">
        <w:rPr>
          <w:rFonts w:ascii="Times New Roman" w:eastAsia="Times New Roman" w:hAnsi="Times New Roman" w:cs="Times New Roman"/>
          <w:sz w:val="24"/>
          <w:szCs w:val="24"/>
          <w:lang w:val="en-GB"/>
        </w:rPr>
        <w:t>, which included info</w:t>
      </w:r>
      <w:r w:rsidR="00A148A9" w:rsidRPr="00691382">
        <w:rPr>
          <w:rFonts w:ascii="Times New Roman" w:eastAsia="Times New Roman" w:hAnsi="Times New Roman" w:cs="Times New Roman"/>
          <w:sz w:val="24"/>
          <w:szCs w:val="24"/>
          <w:lang w:val="en-GB"/>
        </w:rPr>
        <w:t>rmation</w:t>
      </w:r>
      <w:r w:rsidRPr="00691382">
        <w:rPr>
          <w:rFonts w:ascii="Times New Roman" w:eastAsia="Times New Roman" w:hAnsi="Times New Roman" w:cs="Times New Roman"/>
          <w:sz w:val="24"/>
          <w:szCs w:val="24"/>
          <w:lang w:val="en-GB"/>
        </w:rPr>
        <w:t xml:space="preserve"> on diet, sedentary </w:t>
      </w:r>
      <w:r w:rsidR="00D050A1" w:rsidRPr="00691382">
        <w:rPr>
          <w:rFonts w:ascii="Times New Roman" w:eastAsia="Times New Roman" w:hAnsi="Times New Roman" w:cs="Times New Roman"/>
          <w:sz w:val="24"/>
          <w:szCs w:val="24"/>
          <w:lang w:val="en-GB"/>
        </w:rPr>
        <w:t>behaviour</w:t>
      </w:r>
      <w:r w:rsidRPr="00691382">
        <w:rPr>
          <w:rFonts w:ascii="Times New Roman" w:eastAsia="Times New Roman" w:hAnsi="Times New Roman" w:cs="Times New Roman"/>
          <w:sz w:val="24"/>
          <w:szCs w:val="24"/>
          <w:lang w:val="en-GB"/>
        </w:rPr>
        <w:t>, smoking and alcohol</w:t>
      </w:r>
      <w:r w:rsidR="00A148A9"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and recommendations for </w:t>
      </w:r>
      <w:r w:rsidR="00D050A1" w:rsidRPr="00691382">
        <w:rPr>
          <w:rFonts w:ascii="Times New Roman" w:eastAsia="Times New Roman" w:hAnsi="Times New Roman" w:cs="Times New Roman"/>
          <w:sz w:val="24"/>
          <w:szCs w:val="24"/>
          <w:lang w:val="en-GB"/>
        </w:rPr>
        <w:t>behaviour</w:t>
      </w:r>
      <w:r w:rsidRPr="00691382">
        <w:rPr>
          <w:rFonts w:ascii="Times New Roman" w:eastAsia="Times New Roman" w:hAnsi="Times New Roman" w:cs="Times New Roman"/>
          <w:sz w:val="24"/>
          <w:szCs w:val="24"/>
          <w:lang w:val="en-GB"/>
        </w:rPr>
        <w:t xml:space="preserve"> change. The </w:t>
      </w:r>
      <w:r w:rsidR="00A148A9" w:rsidRPr="00691382">
        <w:rPr>
          <w:rFonts w:ascii="Times New Roman" w:eastAsia="Times New Roman" w:hAnsi="Times New Roman" w:cs="Times New Roman"/>
          <w:sz w:val="24"/>
          <w:szCs w:val="24"/>
          <w:lang w:val="en-GB"/>
        </w:rPr>
        <w:t>quality of life</w:t>
      </w:r>
      <w:r w:rsidRPr="00691382">
        <w:rPr>
          <w:rFonts w:ascii="Times New Roman" w:eastAsia="Times New Roman" w:hAnsi="Times New Roman" w:cs="Times New Roman"/>
          <w:sz w:val="24"/>
          <w:szCs w:val="24"/>
          <w:lang w:val="en-GB"/>
        </w:rPr>
        <w:t xml:space="preserve"> score</w:t>
      </w:r>
      <w:r w:rsidR="00A148A9" w:rsidRPr="00691382">
        <w:rPr>
          <w:rFonts w:ascii="Times New Roman" w:eastAsia="Times New Roman" w:hAnsi="Times New Roman" w:cs="Times New Roman"/>
          <w:sz w:val="24"/>
          <w:szCs w:val="24"/>
          <w:lang w:val="en-GB"/>
        </w:rPr>
        <w:t xml:space="preserve"> (measured using WHO-8 QoL scale</w:t>
      </w:r>
      <w:r w:rsidR="00054717" w:rsidRPr="00691382">
        <w:rPr>
          <w:rFonts w:ascii="Times New Roman" w:eastAsia="Times New Roman" w:hAnsi="Times New Roman" w:cs="Times New Roman"/>
          <w:sz w:val="24"/>
          <w:szCs w:val="24"/>
          <w:lang w:val="en-GB"/>
        </w:rPr>
        <w:t>, please see Supplementary Table 3 for details of the scale</w:t>
      </w:r>
      <w:r w:rsidR="00A148A9"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t xml:space="preserve"> improved</w:t>
      </w:r>
      <w:r w:rsidR="00A148A9" w:rsidRPr="00691382">
        <w:rPr>
          <w:rFonts w:ascii="Times New Roman" w:eastAsia="Times New Roman" w:hAnsi="Times New Roman" w:cs="Times New Roman"/>
          <w:sz w:val="24"/>
          <w:szCs w:val="24"/>
          <w:lang w:val="en-GB"/>
        </w:rPr>
        <w:t xml:space="preserve"> significantly (p = 0.017)</w:t>
      </w:r>
      <w:r w:rsidRPr="00691382">
        <w:rPr>
          <w:rFonts w:ascii="Times New Roman" w:eastAsia="Times New Roman" w:hAnsi="Times New Roman" w:cs="Times New Roman"/>
          <w:sz w:val="24"/>
          <w:szCs w:val="24"/>
          <w:lang w:val="en-GB"/>
        </w:rPr>
        <w:t xml:space="preserve"> from 25.6 to 28.4 by the end of the </w:t>
      </w:r>
      <w:r w:rsidR="00D050A1" w:rsidRPr="00691382">
        <w:rPr>
          <w:rFonts w:ascii="Times New Roman" w:eastAsia="Times New Roman" w:hAnsi="Times New Roman" w:cs="Times New Roman"/>
          <w:sz w:val="24"/>
          <w:szCs w:val="24"/>
          <w:lang w:val="en-GB"/>
        </w:rPr>
        <w:t>4-</w:t>
      </w:r>
      <w:r w:rsidRPr="00691382">
        <w:rPr>
          <w:rFonts w:ascii="Times New Roman" w:eastAsia="Times New Roman" w:hAnsi="Times New Roman" w:cs="Times New Roman"/>
          <w:sz w:val="24"/>
          <w:szCs w:val="24"/>
          <w:lang w:val="en-GB"/>
        </w:rPr>
        <w:t>week trial</w:t>
      </w:r>
      <w:r w:rsidR="00CA2BC7" w:rsidRPr="00691382">
        <w:rPr>
          <w:rFonts w:ascii="Times New Roman" w:eastAsia="Times New Roman" w:hAnsi="Times New Roman" w:cs="Times New Roman"/>
          <w:sz w:val="24"/>
          <w:szCs w:val="24"/>
          <w:lang w:val="en-GB"/>
        </w:rPr>
        <w:t>, however there was no control group in this study limiting its interpretation</w:t>
      </w:r>
      <w:r w:rsidRPr="00691382">
        <w:rPr>
          <w:rFonts w:ascii="Times New Roman" w:eastAsia="Times New Roman" w:hAnsi="Times New Roman" w:cs="Times New Roman"/>
          <w:sz w:val="24"/>
          <w:szCs w:val="24"/>
          <w:lang w:val="en-GB"/>
        </w:rPr>
        <w:t xml:space="preserve">. In addition to the improvement in </w:t>
      </w:r>
      <w:r w:rsidR="00536C6E" w:rsidRPr="00691382">
        <w:rPr>
          <w:rFonts w:ascii="Times New Roman" w:eastAsia="Times New Roman" w:hAnsi="Times New Roman" w:cs="Times New Roman"/>
          <w:sz w:val="24"/>
          <w:szCs w:val="24"/>
          <w:lang w:val="en-GB"/>
        </w:rPr>
        <w:t>quality of life</w:t>
      </w:r>
      <w:r w:rsidRPr="00691382">
        <w:rPr>
          <w:rFonts w:ascii="Times New Roman" w:eastAsia="Times New Roman" w:hAnsi="Times New Roman" w:cs="Times New Roman"/>
          <w:sz w:val="24"/>
          <w:szCs w:val="24"/>
          <w:lang w:val="en-GB"/>
        </w:rPr>
        <w:t>, the daily fruit and vegetable consumption increased significantly together with a reduction in reported leisure screen time</w:t>
      </w:r>
      <w:r w:rsidR="00A148A9" w:rsidRPr="00691382">
        <w:rPr>
          <w:rFonts w:ascii="Times New Roman" w:eastAsia="Times New Roman" w:hAnsi="Times New Roman" w:cs="Times New Roman"/>
          <w:sz w:val="24"/>
          <w:szCs w:val="24"/>
          <w:lang w:val="en-GB"/>
        </w:rPr>
        <w:t>, reduction in number of cigarettes smoked per day</w:t>
      </w:r>
      <w:r w:rsidRPr="00691382">
        <w:rPr>
          <w:rFonts w:ascii="Times New Roman" w:eastAsia="Times New Roman" w:hAnsi="Times New Roman" w:cs="Times New Roman"/>
          <w:sz w:val="24"/>
          <w:szCs w:val="24"/>
          <w:lang w:val="en-GB"/>
        </w:rPr>
        <w:t xml:space="preserve"> and </w:t>
      </w:r>
      <w:r w:rsidRPr="00691382">
        <w:rPr>
          <w:rFonts w:ascii="Times New Roman" w:eastAsia="Times New Roman" w:hAnsi="Times New Roman" w:cs="Times New Roman"/>
          <w:color w:val="020621"/>
          <w:sz w:val="24"/>
          <w:szCs w:val="24"/>
          <w:lang w:val="en-GB"/>
        </w:rPr>
        <w:t xml:space="preserve">an increase in walking per day. </w:t>
      </w:r>
    </w:p>
    <w:p w14:paraId="66C2C1F6" w14:textId="4197A8CD"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Two of the studies included in this review, Holt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(Holt et al., 2019)</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and Jakobsen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(Jakobsen et al., 2017)</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did not find a statistically significant difference in </w:t>
      </w:r>
      <w:r w:rsidR="00A148A9" w:rsidRPr="00691382">
        <w:rPr>
          <w:rFonts w:ascii="Times New Roman" w:eastAsia="Times New Roman" w:hAnsi="Times New Roman" w:cs="Times New Roman"/>
          <w:sz w:val="24"/>
          <w:szCs w:val="24"/>
          <w:lang w:val="en-GB"/>
        </w:rPr>
        <w:t>quality of life</w:t>
      </w:r>
      <w:r w:rsidRPr="00691382">
        <w:rPr>
          <w:rFonts w:ascii="Times New Roman" w:eastAsia="Times New Roman" w:hAnsi="Times New Roman" w:cs="Times New Roman"/>
          <w:sz w:val="24"/>
          <w:szCs w:val="24"/>
          <w:lang w:val="en-GB"/>
        </w:rPr>
        <w:t xml:space="preserve"> score, weight or BMI. </w:t>
      </w:r>
      <w:r w:rsidRPr="00691382">
        <w:rPr>
          <w:rFonts w:ascii="Times New Roman" w:eastAsia="Times New Roman" w:hAnsi="Times New Roman" w:cs="Times New Roman"/>
          <w:color w:val="212121"/>
          <w:sz w:val="24"/>
          <w:szCs w:val="24"/>
          <w:lang w:val="en-GB"/>
        </w:rPr>
        <w:t xml:space="preserve">Holt and colleagues tested a </w:t>
      </w:r>
      <w:r w:rsidRPr="00691382">
        <w:rPr>
          <w:rFonts w:ascii="Times New Roman" w:eastAsia="Times New Roman" w:hAnsi="Times New Roman" w:cs="Times New Roman"/>
          <w:color w:val="231F20"/>
          <w:sz w:val="24"/>
          <w:szCs w:val="24"/>
          <w:lang w:val="en-GB"/>
        </w:rPr>
        <w:t>12-month intervention consisting of four 2.5-hour weekly group</w:t>
      </w:r>
      <w:r w:rsidR="00A148A9" w:rsidRPr="00691382">
        <w:rPr>
          <w:rFonts w:ascii="Times New Roman" w:eastAsia="Times New Roman" w:hAnsi="Times New Roman" w:cs="Times New Roman"/>
          <w:color w:val="231F20"/>
          <w:sz w:val="24"/>
          <w:szCs w:val="24"/>
          <w:lang w:val="en-GB"/>
        </w:rPr>
        <w:t xml:space="preserve"> behavioural therapy</w:t>
      </w:r>
      <w:r w:rsidRPr="00691382">
        <w:rPr>
          <w:rFonts w:ascii="Times New Roman" w:eastAsia="Times New Roman" w:hAnsi="Times New Roman" w:cs="Times New Roman"/>
          <w:color w:val="231F20"/>
          <w:sz w:val="24"/>
          <w:szCs w:val="24"/>
          <w:lang w:val="en-GB"/>
        </w:rPr>
        <w:t xml:space="preserve"> sessions, followed by 2-weekly maintenance contact and group sessions at four, seven, and 10 months</w:t>
      </w:r>
      <w:r w:rsidRPr="00691382">
        <w:rPr>
          <w:rFonts w:ascii="Times New Roman" w:eastAsia="Times New Roman" w:hAnsi="Times New Roman" w:cs="Times New Roman"/>
          <w:sz w:val="24"/>
          <w:szCs w:val="24"/>
          <w:vertAlign w:val="superscript"/>
          <w:lang w:val="en-GB"/>
        </w:rPr>
        <w:t xml:space="preserve"> </w:t>
      </w:r>
      <w:r w:rsidRPr="00691382">
        <w:rPr>
          <w:lang w:val="en-GB"/>
        </w:rPr>
        <w:fldChar w:fldCharType="begin"/>
      </w:r>
      <w:r w:rsidRPr="00691382">
        <w:rPr>
          <w:rFonts w:ascii="Times New Roman" w:eastAsia="Times New Roman" w:hAnsi="Times New Roman" w:cs="Times New Roman"/>
          <w:sz w:val="24"/>
          <w:szCs w:val="24"/>
          <w:vertAlign w:val="superscript"/>
          <w:lang w:val="en-GB"/>
        </w:rPr>
        <w:instrText>ADDIN EN.CITE</w:instrText>
      </w:r>
      <w:r w:rsidRPr="00691382">
        <w:rPr>
          <w:lang w:val="en-GB"/>
        </w:rPr>
        <w:fldChar w:fldCharType="begin"/>
      </w:r>
      <w:r w:rsidRPr="00691382">
        <w:rPr>
          <w:rFonts w:ascii="Times New Roman" w:eastAsia="Times New Roman" w:hAnsi="Times New Roman" w:cs="Times New Roman"/>
          <w:sz w:val="24"/>
          <w:szCs w:val="24"/>
          <w:vertAlign w:val="superscript"/>
          <w:lang w:val="en-GB"/>
        </w:rPr>
        <w:instrText>ADDIN EN.CITE.DATA</w:instrText>
      </w:r>
      <w:r w:rsidRPr="00691382">
        <w:rPr>
          <w:rFonts w:ascii="Times New Roman" w:eastAsia="Times New Roman" w:hAnsi="Times New Roman" w:cs="Times New Roman"/>
          <w:sz w:val="24"/>
          <w:szCs w:val="24"/>
          <w:vertAlign w:val="superscript"/>
          <w:lang w:val="en-GB"/>
        </w:rPr>
        <w:fldChar w:fldCharType="end"/>
      </w:r>
      <w:r w:rsidRPr="00691382">
        <w:rPr>
          <w:rFonts w:ascii="Times New Roman" w:eastAsia="Times New Roman" w:hAnsi="Times New Roman" w:cs="Times New Roman"/>
          <w:sz w:val="24"/>
          <w:szCs w:val="24"/>
          <w:vertAlign w:val="superscript"/>
          <w:lang w:val="en-GB"/>
        </w:rPr>
        <w:fldChar w:fldCharType="separate"/>
      </w:r>
      <w:r w:rsidRPr="00691382">
        <w:rPr>
          <w:rFonts w:ascii="Times New Roman" w:eastAsia="Times New Roman" w:hAnsi="Times New Roman" w:cs="Times New Roman"/>
          <w:sz w:val="24"/>
          <w:szCs w:val="24"/>
          <w:lang w:val="en-GB"/>
        </w:rPr>
        <w:t>(Holt et al., 2019)</w:t>
      </w:r>
      <w:r w:rsidRPr="00691382">
        <w:rPr>
          <w:rFonts w:ascii="Times New Roman" w:eastAsia="Times New Roman" w:hAnsi="Times New Roman" w:cs="Times New Roman"/>
          <w:sz w:val="24"/>
          <w:szCs w:val="24"/>
          <w:vertAlign w:val="superscript"/>
          <w:lang w:val="en-GB"/>
        </w:rPr>
        <w:fldChar w:fldCharType="end"/>
      </w:r>
      <w:r w:rsidRPr="00691382">
        <w:rPr>
          <w:rFonts w:ascii="Times New Roman" w:eastAsia="Times New Roman" w:hAnsi="Times New Roman" w:cs="Times New Roman"/>
          <w:color w:val="231F20"/>
          <w:sz w:val="24"/>
          <w:szCs w:val="24"/>
          <w:lang w:val="en-GB"/>
        </w:rPr>
        <w:t xml:space="preserve">. </w:t>
      </w:r>
      <w:r w:rsidR="00B22637" w:rsidRPr="00691382">
        <w:rPr>
          <w:rFonts w:ascii="Times New Roman" w:eastAsia="Times New Roman" w:hAnsi="Times New Roman" w:cs="Times New Roman"/>
          <w:color w:val="000000" w:themeColor="text1"/>
          <w:sz w:val="24"/>
          <w:szCs w:val="24"/>
          <w:lang w:val="en-IE"/>
        </w:rPr>
        <w:t xml:space="preserve">The study included patients with a BMI&gt;25 and focused on food as well as psychological processes underlying weight management and the challenges of living with psychosis and its impact on eating and weight. </w:t>
      </w:r>
      <w:r w:rsidRPr="00691382">
        <w:rPr>
          <w:rFonts w:ascii="Times New Roman" w:eastAsia="Times New Roman" w:hAnsi="Times New Roman" w:cs="Times New Roman"/>
          <w:color w:val="231F20"/>
          <w:sz w:val="24"/>
          <w:szCs w:val="24"/>
          <w:lang w:val="en-GB"/>
        </w:rPr>
        <w:t>The</w:t>
      </w:r>
      <w:r w:rsidR="00A148A9" w:rsidRPr="00691382">
        <w:rPr>
          <w:rFonts w:ascii="Times New Roman" w:eastAsia="Times New Roman" w:hAnsi="Times New Roman" w:cs="Times New Roman"/>
          <w:color w:val="231F20"/>
          <w:sz w:val="24"/>
          <w:szCs w:val="24"/>
          <w:lang w:val="en-GB"/>
        </w:rPr>
        <w:t xml:space="preserve"> study found no significant difference in quality of life </w:t>
      </w:r>
      <w:r w:rsidR="009D2255" w:rsidRPr="00691382">
        <w:rPr>
          <w:rFonts w:ascii="Times New Roman" w:eastAsia="Times New Roman" w:hAnsi="Times New Roman" w:cs="Times New Roman"/>
          <w:color w:val="231F20"/>
          <w:sz w:val="24"/>
          <w:szCs w:val="24"/>
          <w:lang w:val="en-GB"/>
        </w:rPr>
        <w:t xml:space="preserve">(measured using RAND SF-36 and EQ-5D-5L) </w:t>
      </w:r>
      <w:r w:rsidR="00A148A9" w:rsidRPr="00691382">
        <w:rPr>
          <w:rFonts w:ascii="Times New Roman" w:eastAsia="Times New Roman" w:hAnsi="Times New Roman" w:cs="Times New Roman"/>
          <w:color w:val="231F20"/>
          <w:sz w:val="24"/>
          <w:szCs w:val="24"/>
          <w:lang w:val="en-GB"/>
        </w:rPr>
        <w:t xml:space="preserve">between </w:t>
      </w:r>
      <w:r w:rsidR="00A148A9" w:rsidRPr="00691382">
        <w:rPr>
          <w:rFonts w:ascii="Times New Roman" w:eastAsia="Times New Roman" w:hAnsi="Times New Roman" w:cs="Times New Roman"/>
          <w:color w:val="231F20"/>
          <w:sz w:val="24"/>
          <w:szCs w:val="24"/>
          <w:lang w:val="en-GB"/>
        </w:rPr>
        <w:lastRenderedPageBreak/>
        <w:t>the intervention and control group.</w:t>
      </w:r>
      <w:r w:rsidRPr="00691382">
        <w:rPr>
          <w:rFonts w:ascii="Times New Roman" w:eastAsia="Times New Roman" w:hAnsi="Times New Roman" w:cs="Times New Roman"/>
          <w:color w:val="231F20"/>
          <w:sz w:val="24"/>
          <w:szCs w:val="24"/>
          <w:lang w:val="en-GB"/>
        </w:rPr>
        <w:t xml:space="preserve"> There was a s</w:t>
      </w:r>
      <w:r w:rsidR="007B0366" w:rsidRPr="00691382">
        <w:rPr>
          <w:rFonts w:ascii="Times New Roman" w:eastAsia="Times New Roman" w:hAnsi="Times New Roman" w:cs="Times New Roman"/>
          <w:color w:val="231F20"/>
          <w:sz w:val="24"/>
          <w:szCs w:val="24"/>
          <w:lang w:val="en-GB"/>
        </w:rPr>
        <w:t>mall but non-significant</w:t>
      </w:r>
      <w:r w:rsidRPr="00691382">
        <w:rPr>
          <w:rFonts w:ascii="Times New Roman" w:eastAsia="Times New Roman" w:hAnsi="Times New Roman" w:cs="Times New Roman"/>
          <w:color w:val="231F20"/>
          <w:sz w:val="24"/>
          <w:szCs w:val="24"/>
          <w:lang w:val="en-GB"/>
        </w:rPr>
        <w:t xml:space="preserve"> </w:t>
      </w:r>
      <w:r w:rsidR="00A148A9" w:rsidRPr="00691382">
        <w:rPr>
          <w:rFonts w:ascii="Times New Roman" w:eastAsia="Times New Roman" w:hAnsi="Times New Roman" w:cs="Times New Roman"/>
          <w:color w:val="231F20"/>
          <w:sz w:val="24"/>
          <w:szCs w:val="24"/>
          <w:lang w:val="en-GB"/>
        </w:rPr>
        <w:t>improvement</w:t>
      </w:r>
      <w:r w:rsidRPr="00691382">
        <w:rPr>
          <w:rFonts w:ascii="Times New Roman" w:eastAsia="Times New Roman" w:hAnsi="Times New Roman" w:cs="Times New Roman"/>
          <w:color w:val="231F20"/>
          <w:sz w:val="24"/>
          <w:szCs w:val="24"/>
          <w:lang w:val="en-GB"/>
        </w:rPr>
        <w:t xml:space="preserve"> in </w:t>
      </w:r>
      <w:r w:rsidR="00A148A9" w:rsidRPr="00691382">
        <w:rPr>
          <w:rFonts w:ascii="Times New Roman" w:eastAsia="Times New Roman" w:hAnsi="Times New Roman" w:cs="Times New Roman"/>
          <w:color w:val="231F20"/>
          <w:sz w:val="24"/>
          <w:szCs w:val="24"/>
          <w:lang w:val="en-GB"/>
        </w:rPr>
        <w:t>quality of life</w:t>
      </w:r>
      <w:r w:rsidRPr="00691382">
        <w:rPr>
          <w:rFonts w:ascii="Times New Roman" w:eastAsia="Times New Roman" w:hAnsi="Times New Roman" w:cs="Times New Roman"/>
          <w:color w:val="231F20"/>
          <w:sz w:val="24"/>
          <w:szCs w:val="24"/>
          <w:lang w:val="en-GB"/>
        </w:rPr>
        <w:t xml:space="preserve"> for the intervention group during the first 3 months, but the results were not maintained after 12 months</w:t>
      </w:r>
      <w:r w:rsidRPr="00691382">
        <w:rPr>
          <w:rFonts w:ascii="Times New Roman" w:eastAsia="Times New Roman" w:hAnsi="Times New Roman" w:cs="Times New Roman"/>
          <w:sz w:val="24"/>
          <w:szCs w:val="24"/>
          <w:lang w:val="en-GB"/>
        </w:rPr>
        <w:t>. The study c</w:t>
      </w:r>
      <w:r w:rsidR="009D2255" w:rsidRPr="00691382">
        <w:rPr>
          <w:rFonts w:ascii="Times New Roman" w:eastAsia="Times New Roman" w:hAnsi="Times New Roman" w:cs="Times New Roman"/>
          <w:sz w:val="24"/>
          <w:szCs w:val="24"/>
          <w:lang w:val="en-GB"/>
        </w:rPr>
        <w:t>onducted</w:t>
      </w:r>
      <w:r w:rsidRPr="00691382">
        <w:rPr>
          <w:rFonts w:ascii="Times New Roman" w:eastAsia="Times New Roman" w:hAnsi="Times New Roman" w:cs="Times New Roman"/>
          <w:sz w:val="24"/>
          <w:szCs w:val="24"/>
          <w:lang w:val="en-GB"/>
        </w:rPr>
        <w:t xml:space="preserve"> by Jakobsen et al. </w:t>
      </w:r>
      <w:r w:rsidR="009D2255" w:rsidRPr="00691382">
        <w:rPr>
          <w:rFonts w:ascii="Times New Roman" w:eastAsia="Times New Roman" w:hAnsi="Times New Roman" w:cs="Times New Roman"/>
          <w:sz w:val="24"/>
          <w:szCs w:val="24"/>
          <w:lang w:val="en-GB"/>
        </w:rPr>
        <w:t>evaluated</w:t>
      </w:r>
      <w:r w:rsidRPr="00691382">
        <w:rPr>
          <w:rFonts w:ascii="Times New Roman" w:eastAsia="Times New Roman" w:hAnsi="Times New Roman" w:cs="Times New Roman"/>
          <w:sz w:val="24"/>
          <w:szCs w:val="24"/>
          <w:lang w:val="en-GB"/>
        </w:rPr>
        <w:t xml:space="preserve"> the CHANGE intervention, a multifactorial training course consisting of lifestyle coaching and individual care coordination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(Jakobsen et al., 2017)</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They aimed to motivate and support participants in finding realistic and attractive options for daily-life physical activity, healthy dietary choices (involving purchasing of food and cooking sessions), and smoking cessation. Participants received a personal meeting once per week by either a home visit, phone calls, text messages, or emails. The CHANGE lifestyle coaching intervention lasted 12 months and had a two-year follow-up. There was no statistically significant difference</w:t>
      </w:r>
      <w:r w:rsidR="009D2255" w:rsidRPr="00691382">
        <w:rPr>
          <w:rFonts w:ascii="Times New Roman" w:eastAsia="Times New Roman" w:hAnsi="Times New Roman" w:cs="Times New Roman"/>
          <w:sz w:val="24"/>
          <w:szCs w:val="24"/>
          <w:lang w:val="en-GB"/>
        </w:rPr>
        <w:t xml:space="preserve"> found</w:t>
      </w:r>
      <w:r w:rsidRPr="00691382">
        <w:rPr>
          <w:rFonts w:ascii="Times New Roman" w:eastAsia="Times New Roman" w:hAnsi="Times New Roman" w:cs="Times New Roman"/>
          <w:sz w:val="24"/>
          <w:szCs w:val="24"/>
          <w:lang w:val="en-GB"/>
        </w:rPr>
        <w:t xml:space="preserve"> in any of the three groups on BMI (p=0.077) or quality of life outcome</w:t>
      </w:r>
      <w:r w:rsidR="009D2255" w:rsidRPr="00691382">
        <w:rPr>
          <w:rFonts w:ascii="Times New Roman" w:eastAsia="Times New Roman" w:hAnsi="Times New Roman" w:cs="Times New Roman"/>
          <w:sz w:val="24"/>
          <w:szCs w:val="24"/>
          <w:lang w:val="en-GB"/>
        </w:rPr>
        <w:t>s as measured using the MANSA</w:t>
      </w:r>
      <w:r w:rsidRPr="00691382">
        <w:rPr>
          <w:rFonts w:ascii="Times New Roman" w:eastAsia="Times New Roman" w:hAnsi="Times New Roman" w:cs="Times New Roman"/>
          <w:sz w:val="24"/>
          <w:szCs w:val="24"/>
          <w:lang w:val="en-GB"/>
        </w:rPr>
        <w:t xml:space="preserve"> (p=0.60) </w:t>
      </w:r>
      <w:r w:rsidR="005F393C" w:rsidRPr="00691382">
        <w:rPr>
          <w:rFonts w:ascii="Times New Roman" w:eastAsia="Times New Roman" w:hAnsi="Times New Roman" w:cs="Times New Roman"/>
          <w:sz w:val="24"/>
          <w:szCs w:val="24"/>
          <w:lang w:val="en-GB"/>
        </w:rPr>
        <w:fldChar w:fldCharType="begin">
          <w:fldData xml:space="preserve">PEVuZE5vdGU+PENpdGU+PEF1dGhvcj5KYWtvYnNlbjwvQXV0aG9yPjxZZWFyPjIwMTc8L1llYXI+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</w:fldData>
        </w:fldChar>
      </w:r>
      <w:r w:rsidR="005F393C" w:rsidRPr="00691382">
        <w:rPr>
          <w:rFonts w:ascii="Times New Roman" w:eastAsia="Times New Roman" w:hAnsi="Times New Roman" w:cs="Times New Roman"/>
          <w:sz w:val="24"/>
          <w:szCs w:val="24"/>
          <w:lang w:val="en-GB"/>
        </w:rPr>
        <w:instrText xml:space="preserve"> ADDIN EN.CITE </w:instrText>
      </w:r>
      <w:r w:rsidR="005F393C" w:rsidRPr="00691382">
        <w:rPr>
          <w:rFonts w:ascii="Times New Roman" w:eastAsia="Times New Roman" w:hAnsi="Times New Roman" w:cs="Times New Roman"/>
          <w:sz w:val="24"/>
          <w:szCs w:val="24"/>
          <w:lang w:val="en-GB"/>
        </w:rPr>
        <w:fldChar w:fldCharType="begin">
          <w:fldData xml:space="preserve">PEVuZE5vdGU+PENpdGU+PEF1dGhvcj5KYWtvYnNlbjwvQXV0aG9yPjxZZWFyPjIwMTc8L1llYXI+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</w:fldData>
        </w:fldChar>
      </w:r>
      <w:r w:rsidR="005F393C" w:rsidRPr="00691382">
        <w:rPr>
          <w:rFonts w:ascii="Times New Roman" w:eastAsia="Times New Roman" w:hAnsi="Times New Roman" w:cs="Times New Roman"/>
          <w:sz w:val="24"/>
          <w:szCs w:val="24"/>
          <w:lang w:val="en-GB"/>
        </w:rPr>
        <w:instrText xml:space="preserve"> ADDIN EN.CITE.DATA </w:instrText>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end"/>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separate"/>
      </w:r>
      <w:r w:rsidR="005F393C" w:rsidRPr="00691382">
        <w:rPr>
          <w:rFonts w:ascii="Times New Roman" w:eastAsia="Times New Roman" w:hAnsi="Times New Roman" w:cs="Times New Roman"/>
          <w:noProof/>
          <w:sz w:val="24"/>
          <w:szCs w:val="24"/>
          <w:lang w:val="en-GB"/>
        </w:rPr>
        <w:t>(Jakobsen et al., 2017)</w:t>
      </w:r>
      <w:r w:rsidR="005F393C"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w:t>
      </w:r>
    </w:p>
    <w:p w14:paraId="5897ECEE" w14:textId="07B3323A"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hAnsi="Times New Roman" w:cs="Times New Roman"/>
          <w:color w:val="000000"/>
          <w:sz w:val="24"/>
          <w:szCs w:val="24"/>
          <w:lang w:val="en-GB"/>
        </w:rPr>
        <w:t>Hjorth</w:t>
      </w:r>
      <w:r w:rsidR="009D2255" w:rsidRPr="00691382">
        <w:rPr>
          <w:rFonts w:ascii="Times New Roman" w:hAnsi="Times New Roman" w:cs="Times New Roman"/>
          <w:color w:val="000000"/>
          <w:sz w:val="24"/>
          <w:szCs w:val="24"/>
          <w:lang w:val="en-GB"/>
        </w:rPr>
        <w:t xml:space="preserve"> and colleagues</w:t>
      </w:r>
      <w:r w:rsidRPr="00691382">
        <w:rPr>
          <w:rFonts w:ascii="Times New Roman" w:hAnsi="Times New Roman" w:cs="Times New Roman"/>
          <w:color w:val="000000"/>
          <w:sz w:val="24"/>
          <w:szCs w:val="24"/>
          <w:lang w:val="en-GB"/>
        </w:rPr>
        <w:t xml:space="preserve"> </w:t>
      </w:r>
      <w:r w:rsidRPr="00691382">
        <w:rPr>
          <w:lang w:val="en-GB"/>
        </w:rPr>
        <w:fldChar w:fldCharType="begin"/>
      </w:r>
      <w:r w:rsidRPr="00691382">
        <w:rPr>
          <w:rFonts w:ascii="Times New Roman" w:hAnsi="Times New Roman" w:cs="Times New Roman"/>
          <w:color w:val="000000"/>
          <w:sz w:val="24"/>
          <w:szCs w:val="24"/>
          <w:lang w:val="en-GB"/>
        </w:rPr>
        <w:instrText>ADDIN EN.CITE</w:instrText>
      </w:r>
      <w:r w:rsidRPr="00691382">
        <w:rPr>
          <w:lang w:val="en-GB"/>
        </w:rPr>
        <w:fldChar w:fldCharType="begin"/>
      </w:r>
      <w:r w:rsidRPr="00691382">
        <w:rPr>
          <w:rFonts w:ascii="Times New Roman" w:hAnsi="Times New Roman" w:cs="Times New Roman"/>
          <w:color w:val="000000"/>
          <w:sz w:val="24"/>
          <w:szCs w:val="24"/>
          <w:lang w:val="en-GB"/>
        </w:rPr>
        <w:instrText>ADDIN EN.CITE.DATA</w:instrText>
      </w:r>
      <w:r w:rsidRPr="00691382">
        <w:rPr>
          <w:rFonts w:ascii="Times New Roman" w:hAnsi="Times New Roman" w:cs="Times New Roman"/>
          <w:color w:val="000000"/>
          <w:sz w:val="24"/>
          <w:szCs w:val="24"/>
          <w:lang w:val="en-GB"/>
        </w:rPr>
        <w:fldChar w:fldCharType="end"/>
      </w:r>
      <w:r w:rsidRPr="00691382">
        <w:rPr>
          <w:rFonts w:ascii="Times New Roman" w:hAnsi="Times New Roman" w:cs="Times New Roman"/>
          <w:color w:val="000000"/>
          <w:sz w:val="24"/>
          <w:szCs w:val="24"/>
          <w:lang w:val="en-GB"/>
        </w:rPr>
        <w:fldChar w:fldCharType="separate"/>
      </w:r>
      <w:r w:rsidRPr="00691382">
        <w:rPr>
          <w:rFonts w:ascii="Times New Roman" w:hAnsi="Times New Roman" w:cs="Times New Roman"/>
          <w:color w:val="000000"/>
          <w:sz w:val="24"/>
          <w:szCs w:val="24"/>
          <w:lang w:val="en-GB"/>
        </w:rPr>
        <w:t>(Hjorth et al., 2017)</w:t>
      </w:r>
      <w:r w:rsidRPr="00691382">
        <w:rPr>
          <w:rFonts w:ascii="Times New Roman" w:hAnsi="Times New Roman" w:cs="Times New Roman"/>
          <w:color w:val="000000"/>
          <w:sz w:val="24"/>
          <w:szCs w:val="24"/>
          <w:lang w:val="en-GB"/>
        </w:rPr>
        <w:fldChar w:fldCharType="end"/>
      </w:r>
      <w:r w:rsidRPr="00691382">
        <w:rPr>
          <w:rFonts w:ascii="Times New Roman" w:hAnsi="Times New Roman" w:cs="Times New Roman"/>
          <w:color w:val="000000"/>
          <w:sz w:val="24"/>
          <w:szCs w:val="24"/>
          <w:lang w:val="en-GB"/>
        </w:rPr>
        <w:t xml:space="preserve"> implemented a combination of individual and group sessions focusing on physical health in combination with treatment as usual. They assessed how their intervention affected newly diagnosed patients compared to long-term patients with schizophrenia. The group sessions discussed topics such as physical health problems and how to improve physical health</w:t>
      </w:r>
      <w:r w:rsidR="009D2255" w:rsidRPr="00691382">
        <w:rPr>
          <w:rFonts w:ascii="Times New Roman" w:hAnsi="Times New Roman" w:cs="Times New Roman"/>
          <w:color w:val="000000"/>
          <w:sz w:val="24"/>
          <w:szCs w:val="24"/>
          <w:lang w:val="en-GB"/>
        </w:rPr>
        <w:t xml:space="preserve"> and</w:t>
      </w:r>
      <w:r w:rsidRPr="00691382">
        <w:rPr>
          <w:rFonts w:ascii="Times New Roman" w:hAnsi="Times New Roman" w:cs="Times New Roman"/>
          <w:color w:val="000000"/>
          <w:sz w:val="24"/>
          <w:szCs w:val="24"/>
          <w:lang w:val="en-GB"/>
        </w:rPr>
        <w:t xml:space="preserve"> risk factors for poor health</w:t>
      </w:r>
      <w:r w:rsidR="009D2255" w:rsidRPr="00691382">
        <w:rPr>
          <w:rFonts w:ascii="Times New Roman" w:hAnsi="Times New Roman" w:cs="Times New Roman"/>
          <w:color w:val="000000"/>
          <w:sz w:val="24"/>
          <w:szCs w:val="24"/>
          <w:lang w:val="en-GB"/>
        </w:rPr>
        <w:t xml:space="preserve"> in</w:t>
      </w:r>
      <w:r w:rsidRPr="00691382">
        <w:rPr>
          <w:rFonts w:ascii="Times New Roman" w:hAnsi="Times New Roman" w:cs="Times New Roman"/>
          <w:color w:val="000000"/>
          <w:sz w:val="24"/>
          <w:szCs w:val="24"/>
          <w:lang w:val="en-GB"/>
        </w:rPr>
        <w:t xml:space="preserve"> a variety of health conditions. Individual sessions focused on optimizing physical health by modifying diet and physical activity levels. The study found that the increase in </w:t>
      </w:r>
      <w:r w:rsidR="009D2255" w:rsidRPr="00691382">
        <w:rPr>
          <w:rFonts w:ascii="Times New Roman" w:hAnsi="Times New Roman" w:cs="Times New Roman"/>
          <w:color w:val="000000"/>
          <w:sz w:val="24"/>
          <w:szCs w:val="24"/>
          <w:lang w:val="en-GB"/>
        </w:rPr>
        <w:t>quality of life (measured using WHOQoL-BREF 26)</w:t>
      </w:r>
      <w:r w:rsidRPr="00691382">
        <w:rPr>
          <w:rFonts w:ascii="Times New Roman" w:hAnsi="Times New Roman" w:cs="Times New Roman"/>
          <w:color w:val="000000"/>
          <w:sz w:val="24"/>
          <w:szCs w:val="24"/>
          <w:lang w:val="en-GB"/>
        </w:rPr>
        <w:t xml:space="preserve"> among newly diagnosed patients was statistically significant in the physiological domain (p=0.03) of the questionnaire </w:t>
      </w:r>
      <w:r w:rsidR="009D2255" w:rsidRPr="00691382">
        <w:rPr>
          <w:rFonts w:ascii="Times New Roman" w:hAnsi="Times New Roman" w:cs="Times New Roman"/>
          <w:color w:val="000000"/>
          <w:sz w:val="24"/>
          <w:szCs w:val="24"/>
          <w:lang w:val="en-GB"/>
        </w:rPr>
        <w:t xml:space="preserve">and </w:t>
      </w:r>
      <w:r w:rsidR="0034028F" w:rsidRPr="00691382">
        <w:rPr>
          <w:rFonts w:ascii="Times New Roman" w:hAnsi="Times New Roman" w:cs="Times New Roman"/>
          <w:color w:val="000000"/>
          <w:sz w:val="24"/>
          <w:szCs w:val="24"/>
          <w:lang w:val="en-GB"/>
        </w:rPr>
        <w:t xml:space="preserve">was </w:t>
      </w:r>
      <w:r w:rsidR="00BA429C" w:rsidRPr="00691382">
        <w:rPr>
          <w:rFonts w:ascii="Times New Roman" w:hAnsi="Times New Roman" w:cs="Times New Roman"/>
          <w:color w:val="000000"/>
          <w:sz w:val="24"/>
          <w:szCs w:val="24"/>
          <w:lang w:val="en-GB"/>
        </w:rPr>
        <w:t xml:space="preserve">also significant </w:t>
      </w:r>
      <w:r w:rsidRPr="00691382">
        <w:rPr>
          <w:rFonts w:ascii="Times New Roman" w:hAnsi="Times New Roman" w:cs="Times New Roman"/>
          <w:color w:val="000000"/>
          <w:sz w:val="24"/>
          <w:szCs w:val="24"/>
          <w:lang w:val="en-GB"/>
        </w:rPr>
        <w:t xml:space="preserve">in the </w:t>
      </w:r>
      <w:r w:rsidR="009D2255" w:rsidRPr="00691382">
        <w:rPr>
          <w:rFonts w:ascii="Times New Roman" w:hAnsi="Times New Roman" w:cs="Times New Roman"/>
          <w:color w:val="000000"/>
          <w:sz w:val="24"/>
          <w:szCs w:val="24"/>
          <w:lang w:val="en-GB"/>
        </w:rPr>
        <w:t>quality of life</w:t>
      </w:r>
      <w:r w:rsidRPr="00691382">
        <w:rPr>
          <w:rFonts w:ascii="Times New Roman" w:hAnsi="Times New Roman" w:cs="Times New Roman"/>
          <w:color w:val="000000"/>
          <w:sz w:val="24"/>
          <w:szCs w:val="24"/>
          <w:lang w:val="en-GB"/>
        </w:rPr>
        <w:t xml:space="preserve"> total score (p=0.05) </w:t>
      </w:r>
      <w:r w:rsidRPr="00691382">
        <w:rPr>
          <w:lang w:val="en-GB"/>
        </w:rPr>
        <w:fldChar w:fldCharType="begin"/>
      </w:r>
      <w:r w:rsidRPr="00691382">
        <w:rPr>
          <w:rFonts w:ascii="Times New Roman" w:hAnsi="Times New Roman" w:cs="Times New Roman"/>
          <w:color w:val="000000"/>
          <w:sz w:val="24"/>
          <w:szCs w:val="24"/>
          <w:lang w:val="en-GB"/>
        </w:rPr>
        <w:instrText>ADDIN EN.CITE</w:instrText>
      </w:r>
      <w:r w:rsidRPr="00691382">
        <w:rPr>
          <w:lang w:val="en-GB"/>
        </w:rPr>
        <w:fldChar w:fldCharType="begin"/>
      </w:r>
      <w:r w:rsidRPr="00691382">
        <w:rPr>
          <w:rFonts w:ascii="Times New Roman" w:hAnsi="Times New Roman" w:cs="Times New Roman"/>
          <w:color w:val="000000"/>
          <w:sz w:val="24"/>
          <w:szCs w:val="24"/>
          <w:lang w:val="en-GB"/>
        </w:rPr>
        <w:instrText>ADDIN EN.CITE.DATA</w:instrText>
      </w:r>
      <w:r w:rsidRPr="00691382">
        <w:rPr>
          <w:rFonts w:ascii="Times New Roman" w:hAnsi="Times New Roman" w:cs="Times New Roman"/>
          <w:color w:val="000000"/>
          <w:sz w:val="24"/>
          <w:szCs w:val="24"/>
          <w:lang w:val="en-GB"/>
        </w:rPr>
        <w:fldChar w:fldCharType="end"/>
      </w:r>
      <w:r w:rsidRPr="00691382">
        <w:rPr>
          <w:rFonts w:ascii="Times New Roman" w:hAnsi="Times New Roman" w:cs="Times New Roman"/>
          <w:color w:val="000000"/>
          <w:sz w:val="24"/>
          <w:szCs w:val="24"/>
          <w:lang w:val="en-GB"/>
        </w:rPr>
        <w:fldChar w:fldCharType="separate"/>
      </w:r>
      <w:r w:rsidRPr="00691382">
        <w:rPr>
          <w:rFonts w:ascii="Times New Roman" w:hAnsi="Times New Roman" w:cs="Times New Roman"/>
          <w:color w:val="000000"/>
          <w:sz w:val="24"/>
          <w:szCs w:val="24"/>
          <w:lang w:val="en-GB"/>
        </w:rPr>
        <w:t>(Hjorth et al., 2017)</w:t>
      </w:r>
      <w:r w:rsidRPr="00691382">
        <w:rPr>
          <w:rFonts w:ascii="Times New Roman" w:hAnsi="Times New Roman" w:cs="Times New Roman"/>
          <w:color w:val="000000"/>
          <w:sz w:val="24"/>
          <w:szCs w:val="24"/>
          <w:lang w:val="en-GB"/>
        </w:rPr>
        <w:fldChar w:fldCharType="end"/>
      </w:r>
      <w:r w:rsidRPr="00691382">
        <w:rPr>
          <w:rFonts w:ascii="Times New Roman" w:hAnsi="Times New Roman" w:cs="Times New Roman"/>
          <w:color w:val="000000"/>
          <w:sz w:val="24"/>
          <w:szCs w:val="24"/>
          <w:lang w:val="en-GB"/>
        </w:rPr>
        <w:t xml:space="preserve">. The </w:t>
      </w:r>
      <w:r w:rsidR="009D2255" w:rsidRPr="00691382">
        <w:rPr>
          <w:rFonts w:ascii="Times New Roman" w:hAnsi="Times New Roman" w:cs="Times New Roman"/>
          <w:color w:val="000000"/>
          <w:sz w:val="24"/>
          <w:szCs w:val="24"/>
          <w:lang w:val="en-GB"/>
        </w:rPr>
        <w:t>quality of life</w:t>
      </w:r>
      <w:r w:rsidRPr="00691382">
        <w:rPr>
          <w:rFonts w:ascii="Times New Roman" w:hAnsi="Times New Roman" w:cs="Times New Roman"/>
          <w:color w:val="000000"/>
          <w:sz w:val="24"/>
          <w:szCs w:val="24"/>
          <w:lang w:val="en-GB"/>
        </w:rPr>
        <w:t xml:space="preserve"> score did not change among long-term patients in any of the questionnaire parameters including </w:t>
      </w:r>
      <w:r w:rsidRPr="00691382">
        <w:rPr>
          <w:rFonts w:ascii="Times New Roman" w:eastAsia="Times New Roman" w:hAnsi="Times New Roman" w:cs="Times New Roman"/>
          <w:color w:val="020621"/>
          <w:sz w:val="24"/>
          <w:szCs w:val="24"/>
          <w:lang w:val="en-GB"/>
        </w:rPr>
        <w:t>physical health, psychological health, social relationships, and environment</w:t>
      </w:r>
      <w:r w:rsidRPr="00691382">
        <w:rPr>
          <w:rFonts w:ascii="Times New Roman" w:hAnsi="Times New Roman" w:cs="Times New Roman"/>
          <w:color w:val="000000"/>
          <w:sz w:val="24"/>
          <w:szCs w:val="24"/>
          <w:lang w:val="en-GB"/>
        </w:rPr>
        <w:t>.</w:t>
      </w:r>
    </w:p>
    <w:p w14:paraId="57695C3F" w14:textId="77777777" w:rsidR="00C17FE3" w:rsidRPr="00691382" w:rsidRDefault="00C17FE3">
      <w:pPr>
        <w:spacing w:line="480" w:lineRule="auto"/>
        <w:rPr>
          <w:rFonts w:ascii="Times New Roman" w:eastAsia="Times New Roman" w:hAnsi="Times New Roman" w:cs="Times New Roman"/>
          <w:sz w:val="24"/>
          <w:szCs w:val="24"/>
          <w:lang w:val="en-GB"/>
        </w:rPr>
      </w:pPr>
    </w:p>
    <w:p w14:paraId="0004CB69" w14:textId="77777777" w:rsidR="00C17FE3" w:rsidRPr="00691382" w:rsidRDefault="00923199">
      <w:pPr>
        <w:spacing w:line="480" w:lineRule="auto"/>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lastRenderedPageBreak/>
        <w:t xml:space="preserve">Discussion </w:t>
      </w:r>
    </w:p>
    <w:p w14:paraId="52FC2B8C" w14:textId="44612246" w:rsidR="00C17FE3" w:rsidRPr="00691382" w:rsidRDefault="007830E0" w:rsidP="00032F40">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This study suggests</w:t>
      </w:r>
      <w:r w:rsidR="001D29A8" w:rsidRPr="00691382">
        <w:rPr>
          <w:rFonts w:ascii="Times New Roman" w:eastAsia="Times New Roman" w:hAnsi="Times New Roman" w:cs="Times New Roman"/>
          <w:sz w:val="24"/>
          <w:szCs w:val="24"/>
          <w:lang w:val="en-GB"/>
        </w:rPr>
        <w:t xml:space="preserve"> a modest impact of nutritional intervention</w:t>
      </w:r>
      <w:r w:rsidR="009D2255" w:rsidRPr="00691382">
        <w:rPr>
          <w:rFonts w:ascii="Times New Roman" w:eastAsia="Times New Roman" w:hAnsi="Times New Roman" w:cs="Times New Roman"/>
          <w:sz w:val="24"/>
          <w:szCs w:val="24"/>
          <w:lang w:val="en-GB"/>
        </w:rPr>
        <w:t>s</w:t>
      </w:r>
      <w:r w:rsidR="001D29A8" w:rsidRPr="00691382">
        <w:rPr>
          <w:rFonts w:ascii="Times New Roman" w:eastAsia="Times New Roman" w:hAnsi="Times New Roman" w:cs="Times New Roman"/>
          <w:sz w:val="24"/>
          <w:szCs w:val="24"/>
          <w:lang w:val="en-GB"/>
        </w:rPr>
        <w:t xml:space="preserve"> on quality of life</w:t>
      </w:r>
      <w:r w:rsidRPr="00691382">
        <w:rPr>
          <w:rFonts w:ascii="Times New Roman" w:eastAsia="Times New Roman" w:hAnsi="Times New Roman" w:cs="Times New Roman"/>
          <w:sz w:val="24"/>
          <w:szCs w:val="24"/>
          <w:lang w:val="en-GB"/>
        </w:rPr>
        <w:t xml:space="preserve"> in schizophrenia</w:t>
      </w:r>
      <w:r w:rsidR="009D2255" w:rsidRPr="00691382">
        <w:rPr>
          <w:rFonts w:ascii="Times New Roman" w:eastAsia="Times New Roman" w:hAnsi="Times New Roman" w:cs="Times New Roman"/>
          <w:sz w:val="24"/>
          <w:szCs w:val="24"/>
          <w:lang w:val="en-GB"/>
        </w:rPr>
        <w:t xml:space="preserve"> spectrum disorders</w:t>
      </w:r>
      <w:r w:rsidR="001D29A8" w:rsidRPr="00691382">
        <w:rPr>
          <w:rFonts w:ascii="Times New Roman" w:eastAsia="Times New Roman" w:hAnsi="Times New Roman" w:cs="Times New Roman"/>
          <w:sz w:val="24"/>
          <w:szCs w:val="24"/>
          <w:lang w:val="en-GB"/>
        </w:rPr>
        <w:t xml:space="preserve"> in some of the studies, with no impact found in others.</w:t>
      </w:r>
      <w:r w:rsidR="00923199" w:rsidRPr="00691382">
        <w:rPr>
          <w:rFonts w:ascii="Times New Roman" w:eastAsia="Times New Roman" w:hAnsi="Times New Roman" w:cs="Times New Roman"/>
          <w:sz w:val="24"/>
          <w:szCs w:val="24"/>
          <w:lang w:val="en-GB"/>
        </w:rPr>
        <w:t xml:space="preserve"> Among these studies, weight and BMI</w:t>
      </w:r>
      <w:r w:rsidR="00536C6E" w:rsidRPr="00691382">
        <w:rPr>
          <w:rFonts w:ascii="Times New Roman" w:eastAsia="Times New Roman" w:hAnsi="Times New Roman" w:cs="Times New Roman"/>
          <w:sz w:val="24"/>
          <w:szCs w:val="24"/>
          <w:lang w:val="en-GB"/>
        </w:rPr>
        <w:t xml:space="preserve"> also improved significantly</w:t>
      </w:r>
      <w:r w:rsidR="00923199" w:rsidRPr="00691382">
        <w:rPr>
          <w:rFonts w:ascii="Times New Roman" w:eastAsia="Times New Roman" w:hAnsi="Times New Roman" w:cs="Times New Roman"/>
          <w:sz w:val="24"/>
          <w:szCs w:val="24"/>
          <w:lang w:val="en-GB"/>
        </w:rPr>
        <w:t xml:space="preserve"> for some of the interventions. Of the nine studies that were included in this analysis, only t</w:t>
      </w:r>
      <w:r w:rsidR="00536C6E" w:rsidRPr="00691382">
        <w:rPr>
          <w:rFonts w:ascii="Times New Roman" w:eastAsia="Times New Roman" w:hAnsi="Times New Roman" w:cs="Times New Roman"/>
          <w:sz w:val="24"/>
          <w:szCs w:val="24"/>
          <w:lang w:val="en-GB"/>
        </w:rPr>
        <w:t>wo</w:t>
      </w:r>
      <w:r w:rsidR="00923199" w:rsidRPr="00691382">
        <w:rPr>
          <w:rFonts w:ascii="Times New Roman" w:eastAsia="Times New Roman" w:hAnsi="Times New Roman" w:cs="Times New Roman"/>
          <w:sz w:val="24"/>
          <w:szCs w:val="24"/>
          <w:lang w:val="en-GB"/>
        </w:rPr>
        <w:t xml:space="preserve"> of the studies </w:t>
      </w:r>
      <w:r w:rsidR="005F393C" w:rsidRPr="00691382">
        <w:rPr>
          <w:rFonts w:ascii="Times New Roman" w:eastAsia="Times New Roman" w:hAnsi="Times New Roman" w:cs="Times New Roman"/>
          <w:sz w:val="24"/>
          <w:szCs w:val="24"/>
          <w:lang w:val="en-GB"/>
        </w:rPr>
        <w:fldChar w:fldCharType="begin">
          <w:fldData xml:space="preserve">PEVuZE5vdGU+PENpdGU+PEF1dGhvcj5Iam9ydGg8L0F1dGhvcj48WWVhcj4yMDE3PC9ZZWFyPjxS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=
</w:fldData>
        </w:fldChar>
      </w:r>
      <w:r w:rsidR="005F393C" w:rsidRPr="00691382">
        <w:rPr>
          <w:rFonts w:ascii="Times New Roman" w:eastAsia="Times New Roman" w:hAnsi="Times New Roman" w:cs="Times New Roman"/>
          <w:sz w:val="24"/>
          <w:szCs w:val="24"/>
          <w:lang w:val="en-GB"/>
        </w:rPr>
        <w:instrText xml:space="preserve"> ADDIN EN.CITE </w:instrText>
      </w:r>
      <w:r w:rsidR="005F393C" w:rsidRPr="00691382">
        <w:rPr>
          <w:rFonts w:ascii="Times New Roman" w:eastAsia="Times New Roman" w:hAnsi="Times New Roman" w:cs="Times New Roman"/>
          <w:sz w:val="24"/>
          <w:szCs w:val="24"/>
          <w:lang w:val="en-GB"/>
        </w:rPr>
        <w:fldChar w:fldCharType="begin">
          <w:fldData xml:space="preserve">PEVuZE5vdGU+PENpdGU+PEF1dGhvcj5Iam9ydGg8L0F1dGhvcj48WWVhcj4yMDE3PC9ZZWFyPjxS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=
</w:fldData>
        </w:fldChar>
      </w:r>
      <w:r w:rsidR="005F393C" w:rsidRPr="00691382">
        <w:rPr>
          <w:rFonts w:ascii="Times New Roman" w:eastAsia="Times New Roman" w:hAnsi="Times New Roman" w:cs="Times New Roman"/>
          <w:sz w:val="24"/>
          <w:szCs w:val="24"/>
          <w:lang w:val="en-GB"/>
        </w:rPr>
        <w:instrText xml:space="preserve"> ADDIN EN.CITE.DATA </w:instrText>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end"/>
      </w:r>
      <w:r w:rsidR="005F393C" w:rsidRPr="00691382">
        <w:rPr>
          <w:rFonts w:ascii="Times New Roman" w:eastAsia="Times New Roman" w:hAnsi="Times New Roman" w:cs="Times New Roman"/>
          <w:sz w:val="24"/>
          <w:szCs w:val="24"/>
          <w:lang w:val="en-GB"/>
        </w:rPr>
      </w:r>
      <w:r w:rsidR="005F393C" w:rsidRPr="00691382">
        <w:rPr>
          <w:rFonts w:ascii="Times New Roman" w:eastAsia="Times New Roman" w:hAnsi="Times New Roman" w:cs="Times New Roman"/>
          <w:sz w:val="24"/>
          <w:szCs w:val="24"/>
          <w:lang w:val="en-GB"/>
        </w:rPr>
        <w:fldChar w:fldCharType="separate"/>
      </w:r>
      <w:r w:rsidR="005F393C" w:rsidRPr="00691382">
        <w:rPr>
          <w:rFonts w:ascii="Times New Roman" w:eastAsia="Times New Roman" w:hAnsi="Times New Roman" w:cs="Times New Roman"/>
          <w:noProof/>
          <w:sz w:val="24"/>
          <w:szCs w:val="24"/>
          <w:lang w:val="en-GB"/>
        </w:rPr>
        <w:t>(Hjorth et al., 2017, Melamed et al., 2008)</w:t>
      </w:r>
      <w:r w:rsidR="005F393C" w:rsidRPr="00691382">
        <w:rPr>
          <w:rFonts w:ascii="Times New Roman" w:eastAsia="Times New Roman" w:hAnsi="Times New Roman" w:cs="Times New Roman"/>
          <w:sz w:val="24"/>
          <w:szCs w:val="24"/>
          <w:lang w:val="en-GB"/>
        </w:rPr>
        <w:fldChar w:fldCharType="end"/>
      </w:r>
      <w:r w:rsidR="00923199" w:rsidRPr="00691382">
        <w:rPr>
          <w:rFonts w:ascii="Times New Roman" w:eastAsia="Times New Roman" w:hAnsi="Times New Roman" w:cs="Times New Roman"/>
          <w:sz w:val="24"/>
          <w:szCs w:val="24"/>
          <w:lang w:val="en-GB"/>
        </w:rPr>
        <w:t xml:space="preserve"> </w:t>
      </w:r>
      <w:r w:rsidR="00536C6E" w:rsidRPr="00691382">
        <w:rPr>
          <w:rFonts w:ascii="Times New Roman" w:eastAsia="Times New Roman" w:hAnsi="Times New Roman" w:cs="Times New Roman"/>
          <w:sz w:val="24"/>
          <w:szCs w:val="24"/>
          <w:lang w:val="en-GB"/>
        </w:rPr>
        <w:t>reported</w:t>
      </w:r>
      <w:r w:rsidR="00923199" w:rsidRPr="00691382">
        <w:rPr>
          <w:rFonts w:ascii="Times New Roman" w:eastAsia="Times New Roman" w:hAnsi="Times New Roman" w:cs="Times New Roman"/>
          <w:sz w:val="24"/>
          <w:szCs w:val="24"/>
          <w:lang w:val="en-GB"/>
        </w:rPr>
        <w:t xml:space="preserve"> statistically significant improvement in</w:t>
      </w:r>
      <w:r w:rsidR="00536C6E" w:rsidRPr="00691382">
        <w:rPr>
          <w:rFonts w:ascii="Times New Roman" w:eastAsia="Times New Roman" w:hAnsi="Times New Roman" w:cs="Times New Roman"/>
          <w:sz w:val="24"/>
          <w:szCs w:val="24"/>
          <w:lang w:val="en-GB"/>
        </w:rPr>
        <w:t xml:space="preserve"> overall</w:t>
      </w:r>
      <w:r w:rsidR="00923199" w:rsidRPr="00691382">
        <w:rPr>
          <w:rFonts w:ascii="Times New Roman" w:eastAsia="Times New Roman" w:hAnsi="Times New Roman" w:cs="Times New Roman"/>
          <w:sz w:val="24"/>
          <w:szCs w:val="24"/>
          <w:lang w:val="en-GB"/>
        </w:rPr>
        <w:t xml:space="preserve"> </w:t>
      </w:r>
      <w:r w:rsidR="00536C6E" w:rsidRPr="00691382">
        <w:rPr>
          <w:rFonts w:ascii="Times New Roman" w:eastAsia="Times New Roman" w:hAnsi="Times New Roman" w:cs="Times New Roman"/>
          <w:sz w:val="24"/>
          <w:szCs w:val="24"/>
          <w:lang w:val="en-GB"/>
        </w:rPr>
        <w:t>quality of life</w:t>
      </w:r>
      <w:r w:rsidR="00CA2BC7" w:rsidRPr="00691382">
        <w:rPr>
          <w:rFonts w:ascii="Times New Roman" w:eastAsia="Times New Roman" w:hAnsi="Times New Roman" w:cs="Times New Roman"/>
          <w:sz w:val="24"/>
          <w:szCs w:val="24"/>
          <w:lang w:val="en-GB"/>
        </w:rPr>
        <w:t xml:space="preserve"> between the intervention and control group</w:t>
      </w:r>
      <w:r w:rsidR="00923199" w:rsidRPr="00691382">
        <w:rPr>
          <w:rFonts w:ascii="Times New Roman" w:eastAsia="Times New Roman" w:hAnsi="Times New Roman" w:cs="Times New Roman"/>
          <w:sz w:val="24"/>
          <w:szCs w:val="24"/>
          <w:lang w:val="en-GB"/>
        </w:rPr>
        <w:t>.</w:t>
      </w:r>
      <w:r w:rsidR="00CA2BC7" w:rsidRPr="00691382">
        <w:rPr>
          <w:rFonts w:ascii="Times New Roman" w:eastAsia="Times New Roman" w:hAnsi="Times New Roman" w:cs="Times New Roman"/>
          <w:sz w:val="24"/>
          <w:szCs w:val="24"/>
          <w:lang w:val="en-GB"/>
        </w:rPr>
        <w:t xml:space="preserve"> The studies by Baker</w:t>
      </w:r>
      <w:r w:rsidR="00FB038B" w:rsidRPr="00691382">
        <w:rPr>
          <w:rFonts w:ascii="Times New Roman" w:eastAsia="Times New Roman" w:hAnsi="Times New Roman" w:cs="Times New Roman"/>
          <w:sz w:val="24"/>
          <w:szCs w:val="24"/>
          <w:lang w:val="en-GB"/>
        </w:rPr>
        <w:t xml:space="preserve"> et al.</w:t>
      </w:r>
      <w:r w:rsidR="00CA2BC7" w:rsidRPr="00691382">
        <w:rPr>
          <w:rFonts w:ascii="Times New Roman" w:eastAsia="Times New Roman" w:hAnsi="Times New Roman" w:cs="Times New Roman"/>
          <w:sz w:val="24"/>
          <w:szCs w:val="24"/>
          <w:lang w:val="en-GB"/>
        </w:rPr>
        <w:t>,</w:t>
      </w:r>
      <w:r w:rsidR="00FB038B" w:rsidRPr="00691382">
        <w:rPr>
          <w:rFonts w:ascii="Times New Roman" w:eastAsia="Times New Roman" w:hAnsi="Times New Roman" w:cs="Times New Roman"/>
          <w:sz w:val="24"/>
          <w:szCs w:val="24"/>
          <w:lang w:val="en-GB"/>
        </w:rPr>
        <w:t xml:space="preserve"> 2014,</w:t>
      </w:r>
      <w:r w:rsidR="00CA2BC7" w:rsidRPr="00691382">
        <w:rPr>
          <w:rFonts w:ascii="Times New Roman" w:eastAsia="Times New Roman" w:hAnsi="Times New Roman" w:cs="Times New Roman"/>
          <w:sz w:val="24"/>
          <w:szCs w:val="24"/>
          <w:lang w:val="en-GB"/>
        </w:rPr>
        <w:t xml:space="preserve"> Centorrino</w:t>
      </w:r>
      <w:r w:rsidR="00FB038B" w:rsidRPr="00691382">
        <w:rPr>
          <w:rFonts w:ascii="Times New Roman" w:eastAsia="Times New Roman" w:hAnsi="Times New Roman" w:cs="Times New Roman"/>
          <w:sz w:val="24"/>
          <w:szCs w:val="24"/>
          <w:lang w:val="en-GB"/>
        </w:rPr>
        <w:t xml:space="preserve"> et al., 2006</w:t>
      </w:r>
      <w:r w:rsidR="00CA2BC7" w:rsidRPr="00691382">
        <w:rPr>
          <w:rFonts w:ascii="Times New Roman" w:eastAsia="Times New Roman" w:hAnsi="Times New Roman" w:cs="Times New Roman"/>
          <w:sz w:val="24"/>
          <w:szCs w:val="24"/>
          <w:lang w:val="en-GB"/>
        </w:rPr>
        <w:t xml:space="preserve"> and Sameby</w:t>
      </w:r>
      <w:r w:rsidR="00FB038B" w:rsidRPr="00691382">
        <w:rPr>
          <w:rFonts w:ascii="Times New Roman" w:eastAsia="Times New Roman" w:hAnsi="Times New Roman" w:cs="Times New Roman"/>
          <w:sz w:val="24"/>
          <w:szCs w:val="24"/>
          <w:lang w:val="en-GB"/>
        </w:rPr>
        <w:t xml:space="preserve"> et al., 2008</w:t>
      </w:r>
      <w:r w:rsidR="00CA2BC7" w:rsidRPr="00691382">
        <w:rPr>
          <w:rFonts w:ascii="Times New Roman" w:eastAsia="Times New Roman" w:hAnsi="Times New Roman" w:cs="Times New Roman"/>
          <w:sz w:val="24"/>
          <w:szCs w:val="24"/>
          <w:lang w:val="en-GB"/>
        </w:rPr>
        <w:t xml:space="preserve"> reported pre- and post- study findings, but these studies were limited by the lack of a control group.</w:t>
      </w:r>
      <w:r w:rsidR="00923199" w:rsidRPr="00691382">
        <w:rPr>
          <w:rFonts w:ascii="Times New Roman" w:eastAsia="Times New Roman" w:hAnsi="Times New Roman" w:cs="Times New Roman"/>
          <w:sz w:val="24"/>
          <w:szCs w:val="24"/>
          <w:lang w:val="en-GB"/>
        </w:rPr>
        <w:t xml:space="preserve"> Eight of the studies additionally investigated change in weight and BMI as one of their outcomes, in which five </w:t>
      </w:r>
      <w:r w:rsidR="005A7885" w:rsidRPr="00691382">
        <w:rPr>
          <w:rFonts w:ascii="Times New Roman" w:eastAsia="Times New Roman" w:hAnsi="Times New Roman" w:cs="Times New Roman"/>
          <w:sz w:val="24"/>
          <w:szCs w:val="24"/>
          <w:lang w:val="en-GB"/>
        </w:rPr>
        <w:t xml:space="preserve">studies </w:t>
      </w:r>
      <w:r w:rsidR="00923199" w:rsidRPr="00691382">
        <w:rPr>
          <w:rFonts w:ascii="Times New Roman" w:eastAsia="Times New Roman" w:hAnsi="Times New Roman" w:cs="Times New Roman"/>
          <w:sz w:val="24"/>
          <w:szCs w:val="24"/>
          <w:lang w:val="en-GB"/>
        </w:rPr>
        <w:t>(Attux</w:t>
      </w:r>
      <w:r w:rsidR="00FB038B" w:rsidRPr="00691382">
        <w:rPr>
          <w:rFonts w:ascii="Times New Roman" w:eastAsia="Times New Roman" w:hAnsi="Times New Roman" w:cs="Times New Roman"/>
          <w:sz w:val="24"/>
          <w:szCs w:val="24"/>
          <w:lang w:val="en-GB"/>
        </w:rPr>
        <w:t xml:space="preserve"> et al., 2013</w:t>
      </w:r>
      <w:r w:rsidR="00923199" w:rsidRPr="00691382">
        <w:rPr>
          <w:rFonts w:ascii="Times New Roman" w:eastAsia="Times New Roman" w:hAnsi="Times New Roman" w:cs="Times New Roman"/>
          <w:sz w:val="24"/>
          <w:szCs w:val="24"/>
          <w:lang w:val="en-GB"/>
        </w:rPr>
        <w:t>, Centorrino</w:t>
      </w:r>
      <w:r w:rsidR="00FB038B" w:rsidRPr="00691382">
        <w:rPr>
          <w:rFonts w:ascii="Times New Roman" w:eastAsia="Times New Roman" w:hAnsi="Times New Roman" w:cs="Times New Roman"/>
          <w:sz w:val="24"/>
          <w:szCs w:val="24"/>
          <w:lang w:val="en-GB"/>
        </w:rPr>
        <w:t xml:space="preserve"> et al., 2006</w:t>
      </w:r>
      <w:r w:rsidR="00923199" w:rsidRPr="00691382">
        <w:rPr>
          <w:rFonts w:ascii="Times New Roman" w:eastAsia="Times New Roman" w:hAnsi="Times New Roman" w:cs="Times New Roman"/>
          <w:sz w:val="24"/>
          <w:szCs w:val="24"/>
          <w:lang w:val="en-GB"/>
        </w:rPr>
        <w:t>, Kwon</w:t>
      </w:r>
      <w:r w:rsidR="00FB038B" w:rsidRPr="00691382">
        <w:rPr>
          <w:rFonts w:ascii="Times New Roman" w:eastAsia="Times New Roman" w:hAnsi="Times New Roman" w:cs="Times New Roman"/>
          <w:sz w:val="24"/>
          <w:szCs w:val="24"/>
          <w:lang w:val="en-GB"/>
        </w:rPr>
        <w:t xml:space="preserve"> et al., 2006</w:t>
      </w:r>
      <w:r w:rsidR="00923199" w:rsidRPr="00691382">
        <w:rPr>
          <w:rFonts w:ascii="Times New Roman" w:eastAsia="Times New Roman" w:hAnsi="Times New Roman" w:cs="Times New Roman"/>
          <w:sz w:val="24"/>
          <w:szCs w:val="24"/>
          <w:lang w:val="en-GB"/>
        </w:rPr>
        <w:t>, Melamed</w:t>
      </w:r>
      <w:r w:rsidR="00FB038B" w:rsidRPr="00691382">
        <w:rPr>
          <w:rFonts w:ascii="Times New Roman" w:eastAsia="Times New Roman" w:hAnsi="Times New Roman" w:cs="Times New Roman"/>
          <w:sz w:val="24"/>
          <w:szCs w:val="24"/>
          <w:lang w:val="en-GB"/>
        </w:rPr>
        <w:t xml:space="preserve"> et al., 2008</w:t>
      </w:r>
      <w:r w:rsidR="00923199" w:rsidRPr="00691382">
        <w:rPr>
          <w:rFonts w:ascii="Times New Roman" w:eastAsia="Times New Roman" w:hAnsi="Times New Roman" w:cs="Times New Roman"/>
          <w:sz w:val="24"/>
          <w:szCs w:val="24"/>
          <w:lang w:val="en-GB"/>
        </w:rPr>
        <w:t>, Sameby</w:t>
      </w:r>
      <w:r w:rsidR="00FB038B" w:rsidRPr="00691382">
        <w:rPr>
          <w:rFonts w:ascii="Times New Roman" w:eastAsia="Times New Roman" w:hAnsi="Times New Roman" w:cs="Times New Roman"/>
          <w:sz w:val="24"/>
          <w:szCs w:val="24"/>
          <w:lang w:val="en-GB"/>
        </w:rPr>
        <w:t xml:space="preserve"> et al., 2008</w:t>
      </w:r>
      <w:r w:rsidR="00923199" w:rsidRPr="00691382">
        <w:rPr>
          <w:rFonts w:ascii="Times New Roman" w:eastAsia="Times New Roman" w:hAnsi="Times New Roman" w:cs="Times New Roman"/>
          <w:sz w:val="24"/>
          <w:szCs w:val="24"/>
          <w:lang w:val="en-GB"/>
        </w:rPr>
        <w:t xml:space="preserve">) </w:t>
      </w:r>
      <w:r w:rsidR="00536C6E" w:rsidRPr="00691382">
        <w:rPr>
          <w:rFonts w:ascii="Times New Roman" w:eastAsia="Times New Roman" w:hAnsi="Times New Roman" w:cs="Times New Roman"/>
          <w:sz w:val="24"/>
          <w:szCs w:val="24"/>
          <w:lang w:val="en-GB"/>
        </w:rPr>
        <w:t>reported</w:t>
      </w:r>
      <w:r w:rsidR="00923199" w:rsidRPr="00691382">
        <w:rPr>
          <w:rFonts w:ascii="Times New Roman" w:eastAsia="Times New Roman" w:hAnsi="Times New Roman" w:cs="Times New Roman"/>
          <w:sz w:val="24"/>
          <w:szCs w:val="24"/>
          <w:lang w:val="en-GB"/>
        </w:rPr>
        <w:t xml:space="preserve"> statistically significant improvements. </w:t>
      </w:r>
      <w:r w:rsidR="00CA2BC7" w:rsidRPr="00691382">
        <w:rPr>
          <w:rFonts w:ascii="Times New Roman" w:eastAsia="Times New Roman" w:hAnsi="Times New Roman" w:cs="Times New Roman"/>
          <w:sz w:val="24"/>
          <w:szCs w:val="24"/>
          <w:lang w:val="en-GB"/>
        </w:rPr>
        <w:t>Overall</w:t>
      </w:r>
      <w:r w:rsidR="005A7885" w:rsidRPr="00691382">
        <w:rPr>
          <w:rFonts w:ascii="Times New Roman" w:eastAsia="Times New Roman" w:hAnsi="Times New Roman" w:cs="Times New Roman"/>
          <w:sz w:val="24"/>
          <w:szCs w:val="24"/>
          <w:lang w:val="en-GB"/>
        </w:rPr>
        <w:t>,</w:t>
      </w:r>
      <w:r w:rsidR="00CA2BC7" w:rsidRPr="00691382">
        <w:rPr>
          <w:rFonts w:ascii="Times New Roman" w:eastAsia="Times New Roman" w:hAnsi="Times New Roman" w:cs="Times New Roman"/>
          <w:sz w:val="24"/>
          <w:szCs w:val="24"/>
          <w:lang w:val="en-GB"/>
        </w:rPr>
        <w:t xml:space="preserve"> the studies suggest that interventions studied to date have </w:t>
      </w:r>
      <w:r w:rsidR="001C5A9B" w:rsidRPr="00691382">
        <w:rPr>
          <w:rFonts w:ascii="Times New Roman" w:eastAsia="Times New Roman" w:hAnsi="Times New Roman" w:cs="Times New Roman"/>
          <w:sz w:val="24"/>
          <w:szCs w:val="24"/>
          <w:lang w:val="en-GB"/>
        </w:rPr>
        <w:t>at most</w:t>
      </w:r>
      <w:r w:rsidR="00211310" w:rsidRPr="00691382">
        <w:rPr>
          <w:rFonts w:ascii="Times New Roman" w:eastAsia="Times New Roman" w:hAnsi="Times New Roman" w:cs="Times New Roman"/>
          <w:sz w:val="24"/>
          <w:szCs w:val="24"/>
          <w:lang w:val="en-GB"/>
        </w:rPr>
        <w:t xml:space="preserve"> </w:t>
      </w:r>
      <w:r w:rsidR="00CA2BC7" w:rsidRPr="00691382">
        <w:rPr>
          <w:rFonts w:ascii="Times New Roman" w:eastAsia="Times New Roman" w:hAnsi="Times New Roman" w:cs="Times New Roman"/>
          <w:sz w:val="24"/>
          <w:szCs w:val="24"/>
          <w:lang w:val="en-GB"/>
        </w:rPr>
        <w:t xml:space="preserve">a weak impact on quality of life, although the physical health benefits of nutritional interventions may still play an important role in delivering care. </w:t>
      </w:r>
    </w:p>
    <w:p w14:paraId="2F1F80BD" w14:textId="4C730D7D"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People with serious mental illness are more likely to engage in unhealthy lifestyle practices, such as poor nutrition. However, best-practice models exist that provide the knowledge and tools to assist people with serious mental illness in making informed decisions about healthier lifestyle </w:t>
      </w:r>
      <w:r w:rsidR="005A7885" w:rsidRPr="00691382">
        <w:rPr>
          <w:rFonts w:ascii="Times New Roman" w:eastAsia="Times New Roman" w:hAnsi="Times New Roman" w:cs="Times New Roman"/>
          <w:sz w:val="24"/>
          <w:szCs w:val="24"/>
          <w:lang w:val="en-GB"/>
        </w:rPr>
        <w:t>behaviours</w:t>
      </w:r>
      <w:r w:rsidRPr="00691382">
        <w:rPr>
          <w:rFonts w:ascii="Times New Roman" w:eastAsia="Times New Roman" w:hAnsi="Times New Roman" w:cs="Times New Roman"/>
          <w:sz w:val="24"/>
          <w:szCs w:val="24"/>
          <w:lang w:val="en-GB"/>
        </w:rPr>
        <w:t>, including addressing tobacco use and excess weight</w:t>
      </w:r>
      <w:r w:rsidR="00411F8E" w:rsidRPr="00691382">
        <w:rPr>
          <w:rFonts w:ascii="Times New Roman" w:eastAsia="Times New Roman" w:hAnsi="Times New Roman" w:cs="Times New Roman"/>
          <w:sz w:val="24"/>
          <w:szCs w:val="24"/>
          <w:lang w:val="en-GB"/>
        </w:rPr>
        <w:t xml:space="preserve"> (</w:t>
      </w:r>
      <w:r w:rsidR="00411F8E" w:rsidRPr="00691382">
        <w:rPr>
          <w:rFonts w:ascii="Times New Roman" w:eastAsia="Times New Roman" w:hAnsi="Times New Roman" w:cs="Times New Roman"/>
          <w:sz w:val="24"/>
          <w:szCs w:val="24"/>
        </w:rPr>
        <w:t>World Health Organisation (WHO), 2018)</w:t>
      </w:r>
      <w:r w:rsidRPr="00691382">
        <w:rPr>
          <w:rFonts w:ascii="Times New Roman" w:eastAsia="Times New Roman" w:hAnsi="Times New Roman" w:cs="Times New Roman"/>
          <w:sz w:val="24"/>
          <w:szCs w:val="24"/>
          <w:lang w:val="en-GB"/>
        </w:rPr>
        <w:t xml:space="preserve">. </w:t>
      </w:r>
      <w:r w:rsidR="00CA2BC7" w:rsidRPr="00691382">
        <w:rPr>
          <w:rFonts w:ascii="Times New Roman" w:eastAsia="Times New Roman" w:hAnsi="Times New Roman" w:cs="Times New Roman"/>
          <w:sz w:val="24"/>
          <w:szCs w:val="24"/>
          <w:lang w:val="en-GB"/>
        </w:rPr>
        <w:t>A</w:t>
      </w:r>
      <w:r w:rsidRPr="00691382">
        <w:rPr>
          <w:rFonts w:ascii="Times New Roman" w:eastAsia="Times New Roman" w:hAnsi="Times New Roman" w:cs="Times New Roman"/>
          <w:sz w:val="24"/>
          <w:szCs w:val="24"/>
          <w:lang w:val="en-GB"/>
        </w:rPr>
        <w:t xml:space="preserve"> challenge is how to integrate these practices effectively into routine </w:t>
      </w:r>
      <w:r w:rsidR="00D050A1" w:rsidRPr="00691382">
        <w:rPr>
          <w:rFonts w:ascii="Times New Roman" w:eastAsia="Times New Roman" w:hAnsi="Times New Roman" w:cs="Times New Roman"/>
          <w:sz w:val="24"/>
          <w:szCs w:val="24"/>
          <w:lang w:val="en-GB"/>
        </w:rPr>
        <w:t>behavioural</w:t>
      </w:r>
      <w:r w:rsidRPr="00691382">
        <w:rPr>
          <w:rFonts w:ascii="Times New Roman" w:eastAsia="Times New Roman" w:hAnsi="Times New Roman" w:cs="Times New Roman"/>
          <w:sz w:val="24"/>
          <w:szCs w:val="24"/>
          <w:lang w:val="en-GB"/>
        </w:rPr>
        <w:t xml:space="preserve"> health care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(Ganguli et al., 2007, Vreeland et al., 2003</w:t>
      </w:r>
      <w:r w:rsidR="005F393C" w:rsidRPr="00691382">
        <w:rPr>
          <w:rFonts w:ascii="Times New Roman" w:eastAsia="Times New Roman" w:hAnsi="Times New Roman" w:cs="Times New Roman"/>
          <w:sz w:val="24"/>
          <w:szCs w:val="24"/>
          <w:lang w:val="en-GB"/>
        </w:rPr>
        <w:t>,</w:t>
      </w:r>
      <w:r w:rsidRPr="00691382">
        <w:rPr>
          <w:rFonts w:ascii="Times New Roman" w:eastAsia="Times New Roman" w:hAnsi="Times New Roman" w:cs="Times New Roman"/>
          <w:sz w:val="24"/>
          <w:szCs w:val="24"/>
          <w:lang w:val="en-GB"/>
        </w:rPr>
        <w:fldChar w:fldCharType="end"/>
      </w:r>
      <w:r w:rsidR="005F393C" w:rsidRPr="00691382">
        <w:rPr>
          <w:rFonts w:ascii="Times New Roman" w:eastAsia="Times New Roman" w:hAnsi="Times New Roman" w:cs="Times New Roman"/>
          <w:sz w:val="24"/>
          <w:szCs w:val="24"/>
          <w:lang w:val="en-GB"/>
        </w:rPr>
        <w:fldChar w:fldCharType="begin"/>
      </w:r>
      <w:r w:rsidR="005F393C" w:rsidRPr="00691382">
        <w:rPr>
          <w:rFonts w:ascii="Times New Roman" w:eastAsia="Times New Roman" w:hAnsi="Times New Roman" w:cs="Times New Roman"/>
          <w:sz w:val="24"/>
          <w:szCs w:val="24"/>
          <w:lang w:val="en-GB"/>
        </w:rPr>
        <w:instrText xml:space="preserve"> ADDIN EN.CITE &lt;EndNote&gt;&lt;Cite&gt;&lt;Author&gt;Pye&lt;/Author&gt;&lt;Year&gt;2022&lt;/Year&gt;&lt;RecNum&gt;37&lt;/RecNum&gt;&lt;DisplayText&gt;(Pye et al., 2022)&lt;/DisplayText&gt;&lt;record&gt;&lt;rec-number&gt;37&lt;/rec-number&gt;&lt;foreign-keys&gt;&lt;key app="EN" db-id="2xwvpfsrswrfdoepaw1x9ztztvwfsztxzase" timestamp="1686300018"&gt;37&lt;/key&gt;&lt;/foreign-keys&gt;&lt;ref-type name="Journal Article"&gt;17&lt;/ref-type&gt;&lt;contributors&gt;&lt;authors&gt;&lt;author&gt;Pye, A., &lt;/author&gt;&lt;author&gt;Bash, K., &lt;/author&gt;&lt;author&gt;Joiner, A., &lt;/author&gt;&lt;author&gt;Beenstock, J.&lt;/author&gt;&lt;/authors&gt;&lt;/contributors&gt;&lt;titles&gt;&lt;title&gt;Good for the planet and good for our health: The evidence for whole-food plant-based diets&lt;/title&gt;&lt;secondary-title&gt;BJPsych International&lt;/secondary-title&gt;&lt;/titles&gt;&lt;periodical&gt;&lt;full-title&gt;BJPsych International&lt;/full-title&gt;&lt;/periodical&gt;&lt;pages&gt;90-92&lt;/pages&gt;&lt;volume&gt;19(4),&lt;/volume&gt;&lt;number&gt;4&lt;/number&gt;&lt;dates&gt;&lt;year&gt;2022&lt;/year&gt;&lt;/dates&gt;&lt;urls&gt;&lt;/urls&gt;&lt;electronic-resource-num&gt;10.1192/bji.2022.7&lt;/electronic-resource-num&gt;&lt;/record&gt;&lt;/Cite&gt;&lt;/EndNote&gt;</w:instrText>
      </w:r>
      <w:r w:rsidR="005F393C" w:rsidRPr="00691382">
        <w:rPr>
          <w:rFonts w:ascii="Times New Roman" w:eastAsia="Times New Roman" w:hAnsi="Times New Roman" w:cs="Times New Roman"/>
          <w:sz w:val="24"/>
          <w:szCs w:val="24"/>
          <w:lang w:val="en-GB"/>
        </w:rPr>
        <w:fldChar w:fldCharType="separate"/>
      </w:r>
      <w:r w:rsidR="005F393C" w:rsidRPr="00691382">
        <w:rPr>
          <w:rFonts w:ascii="Times New Roman" w:eastAsia="Times New Roman" w:hAnsi="Times New Roman" w:cs="Times New Roman"/>
          <w:noProof/>
          <w:sz w:val="24"/>
          <w:szCs w:val="24"/>
          <w:lang w:val="en-GB"/>
        </w:rPr>
        <w:t>(Pye et al., 2022)</w:t>
      </w:r>
      <w:r w:rsidR="005F393C"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w:t>
      </w:r>
      <w:r w:rsidR="00285EB3" w:rsidRPr="00691382">
        <w:rPr>
          <w:rFonts w:ascii="Times New Roman" w:eastAsia="Times New Roman" w:hAnsi="Times New Roman" w:cs="Times New Roman"/>
          <w:sz w:val="24"/>
          <w:szCs w:val="24"/>
          <w:lang w:val="en-GB"/>
        </w:rPr>
        <w:t xml:space="preserve">We </w:t>
      </w:r>
      <w:r w:rsidR="001C5A9B" w:rsidRPr="00691382">
        <w:rPr>
          <w:rFonts w:ascii="Times New Roman" w:eastAsia="Times New Roman" w:hAnsi="Times New Roman" w:cs="Times New Roman"/>
          <w:sz w:val="24"/>
          <w:szCs w:val="24"/>
          <w:lang w:val="en-GB"/>
        </w:rPr>
        <w:t>believe</w:t>
      </w:r>
      <w:r w:rsidR="00285EB3" w:rsidRPr="00691382">
        <w:rPr>
          <w:rFonts w:ascii="Times New Roman" w:eastAsia="Times New Roman" w:hAnsi="Times New Roman" w:cs="Times New Roman"/>
          <w:sz w:val="24"/>
          <w:szCs w:val="24"/>
          <w:lang w:val="en-GB"/>
        </w:rPr>
        <w:t xml:space="preserve"> t</w:t>
      </w:r>
      <w:r w:rsidR="00411F8E" w:rsidRPr="00691382">
        <w:rPr>
          <w:rFonts w:ascii="Times New Roman" w:eastAsia="Times New Roman" w:hAnsi="Times New Roman" w:cs="Times New Roman"/>
          <w:sz w:val="24"/>
          <w:szCs w:val="24"/>
          <w:lang w:val="en-GB"/>
        </w:rPr>
        <w:t xml:space="preserve">here is a potential for greater impact </w:t>
      </w:r>
      <w:r w:rsidR="00D4255D" w:rsidRPr="00691382">
        <w:rPr>
          <w:rFonts w:ascii="Times New Roman" w:eastAsia="Times New Roman" w:hAnsi="Times New Roman" w:cs="Times New Roman"/>
          <w:sz w:val="24"/>
          <w:szCs w:val="24"/>
          <w:lang w:val="en-GB"/>
        </w:rPr>
        <w:t xml:space="preserve">and better quality of life in patients </w:t>
      </w:r>
      <w:r w:rsidR="00411F8E" w:rsidRPr="00691382">
        <w:rPr>
          <w:rFonts w:ascii="Times New Roman" w:eastAsia="Times New Roman" w:hAnsi="Times New Roman" w:cs="Times New Roman"/>
          <w:sz w:val="24"/>
          <w:szCs w:val="24"/>
          <w:lang w:val="en-GB"/>
        </w:rPr>
        <w:t xml:space="preserve">with </w:t>
      </w:r>
      <w:r w:rsidR="001C5A9B" w:rsidRPr="00691382">
        <w:rPr>
          <w:rFonts w:ascii="Times New Roman" w:eastAsia="Times New Roman" w:hAnsi="Times New Roman" w:cs="Times New Roman"/>
          <w:sz w:val="24"/>
          <w:szCs w:val="24"/>
          <w:lang w:val="en-GB"/>
        </w:rPr>
        <w:t xml:space="preserve">an </w:t>
      </w:r>
      <w:r w:rsidR="00411F8E" w:rsidRPr="00691382">
        <w:rPr>
          <w:rFonts w:ascii="Times New Roman" w:eastAsia="Times New Roman" w:hAnsi="Times New Roman" w:cs="Times New Roman"/>
          <w:sz w:val="24"/>
          <w:szCs w:val="24"/>
          <w:lang w:val="en-GB"/>
        </w:rPr>
        <w:t>early dietary intervention</w:t>
      </w:r>
      <w:r w:rsidR="00285EB3" w:rsidRPr="00691382">
        <w:rPr>
          <w:rFonts w:ascii="Times New Roman" w:eastAsia="Times New Roman" w:hAnsi="Times New Roman" w:cs="Times New Roman"/>
          <w:sz w:val="24"/>
          <w:szCs w:val="24"/>
          <w:lang w:val="en-GB"/>
        </w:rPr>
        <w:t xml:space="preserve">, and the necessity of a multidisciplinary team getting involved at the outset of patient treatment has been acknowledged </w:t>
      </w:r>
      <w:r w:rsidR="00D4255D" w:rsidRPr="00691382">
        <w:rPr>
          <w:rFonts w:ascii="Times New Roman" w:eastAsia="Times New Roman" w:hAnsi="Times New Roman" w:cs="Times New Roman"/>
          <w:sz w:val="24"/>
          <w:szCs w:val="24"/>
          <w:lang w:val="en-GB"/>
        </w:rPr>
        <w:t xml:space="preserve">(see for instance </w:t>
      </w:r>
      <w:r w:rsidR="00D4255D" w:rsidRPr="00691382">
        <w:rPr>
          <w:rFonts w:ascii="Times New Roman" w:hAnsi="Times New Roman" w:cs="Times New Roman"/>
        </w:rPr>
        <w:t>Teasdale et al</w:t>
      </w:r>
      <w:r w:rsidR="00411F8E" w:rsidRPr="00691382">
        <w:rPr>
          <w:rFonts w:ascii="Times New Roman" w:eastAsia="Times New Roman" w:hAnsi="Times New Roman" w:cs="Times New Roman"/>
          <w:sz w:val="24"/>
          <w:szCs w:val="24"/>
          <w:lang w:val="en-GB"/>
        </w:rPr>
        <w:t>.</w:t>
      </w:r>
      <w:r w:rsidR="00D4255D" w:rsidRPr="00691382">
        <w:rPr>
          <w:rFonts w:ascii="Times New Roman" w:eastAsia="Times New Roman" w:hAnsi="Times New Roman" w:cs="Times New Roman"/>
          <w:sz w:val="24"/>
          <w:szCs w:val="24"/>
          <w:lang w:val="en-GB"/>
        </w:rPr>
        <w:t>, 2020).</w:t>
      </w:r>
    </w:p>
    <w:p w14:paraId="669AA30E" w14:textId="77777777" w:rsidR="00C17FE3" w:rsidRPr="00691382" w:rsidRDefault="00C17FE3">
      <w:pPr>
        <w:spacing w:line="480" w:lineRule="auto"/>
        <w:rPr>
          <w:rFonts w:ascii="Times New Roman" w:eastAsia="Times New Roman" w:hAnsi="Times New Roman" w:cs="Times New Roman"/>
          <w:sz w:val="24"/>
          <w:szCs w:val="24"/>
          <w:lang w:val="en-GB"/>
        </w:rPr>
      </w:pPr>
    </w:p>
    <w:p w14:paraId="556E4C77" w14:textId="0FD7B84D" w:rsidR="00C17FE3" w:rsidRPr="00691382" w:rsidRDefault="001D29A8">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lastRenderedPageBreak/>
        <w:t>There</w:t>
      </w:r>
      <w:r w:rsidR="00923199" w:rsidRPr="00691382">
        <w:rPr>
          <w:rFonts w:ascii="Times New Roman" w:eastAsia="Times New Roman" w:hAnsi="Times New Roman" w:cs="Times New Roman"/>
          <w:sz w:val="24"/>
          <w:szCs w:val="24"/>
          <w:lang w:val="en-GB"/>
        </w:rPr>
        <w:t xml:space="preserve"> wer</w:t>
      </w:r>
      <w:r w:rsidR="00CA2BC7" w:rsidRPr="00691382">
        <w:rPr>
          <w:rFonts w:ascii="Times New Roman" w:eastAsia="Times New Roman" w:hAnsi="Times New Roman" w:cs="Times New Roman"/>
          <w:sz w:val="24"/>
          <w:szCs w:val="24"/>
          <w:lang w:val="en-GB"/>
        </w:rPr>
        <w:t>e several</w:t>
      </w:r>
      <w:r w:rsidR="00923199" w:rsidRPr="00691382">
        <w:rPr>
          <w:rFonts w:ascii="Times New Roman" w:eastAsia="Times New Roman" w:hAnsi="Times New Roman" w:cs="Times New Roman"/>
          <w:sz w:val="24"/>
          <w:szCs w:val="24"/>
          <w:lang w:val="en-GB"/>
        </w:rPr>
        <w:t xml:space="preserve"> limitations noted among the studies. Some of the studies had a small number of participants </w:t>
      </w:r>
      <w:r w:rsidR="005A7885" w:rsidRPr="00691382">
        <w:rPr>
          <w:rFonts w:ascii="Times New Roman" w:eastAsia="Times New Roman" w:hAnsi="Times New Roman" w:cs="Times New Roman"/>
          <w:sz w:val="24"/>
          <w:szCs w:val="24"/>
          <w:lang w:val="en-GB"/>
        </w:rPr>
        <w:t>and</w:t>
      </w:r>
      <w:r w:rsidR="00923199" w:rsidRPr="00691382">
        <w:rPr>
          <w:rFonts w:ascii="Times New Roman" w:eastAsia="Times New Roman" w:hAnsi="Times New Roman" w:cs="Times New Roman"/>
          <w:sz w:val="24"/>
          <w:szCs w:val="24"/>
          <w:lang w:val="en-GB"/>
        </w:rPr>
        <w:t xml:space="preserve"> a high patient dropout rate </w:t>
      </w:r>
      <w:r w:rsidR="00837B9E" w:rsidRPr="00691382">
        <w:rPr>
          <w:rFonts w:ascii="Times New Roman" w:eastAsia="Times New Roman" w:hAnsi="Times New Roman" w:cs="Times New Roman"/>
          <w:sz w:val="24"/>
          <w:szCs w:val="24"/>
          <w:lang w:val="en-GB"/>
        </w:rPr>
        <w:t>with</w:t>
      </w:r>
      <w:r w:rsidR="00923199" w:rsidRPr="00691382">
        <w:rPr>
          <w:rFonts w:ascii="Times New Roman" w:eastAsia="Times New Roman" w:hAnsi="Times New Roman" w:cs="Times New Roman"/>
          <w:sz w:val="24"/>
          <w:szCs w:val="24"/>
          <w:lang w:val="en-GB"/>
        </w:rPr>
        <w:t xml:space="preserve"> poor compliance to the intervention. Larger studies from a wide variety of cohorts are needed to investigate this further and improve generalizability. Follow-up duration is a further limitation of the studies with very limited evidence related to the impact of nutrition and dietary interventions in the longer term. It is possible that intervention benefits are only short-term and further research is needed with longer-term follow up. To improve the </w:t>
      </w:r>
      <w:r w:rsidR="00536C6E" w:rsidRPr="00691382">
        <w:rPr>
          <w:rFonts w:ascii="Times New Roman" w:eastAsia="Times New Roman" w:hAnsi="Times New Roman" w:cs="Times New Roman"/>
          <w:sz w:val="24"/>
          <w:szCs w:val="24"/>
          <w:lang w:val="en-GB"/>
        </w:rPr>
        <w:t xml:space="preserve">quality of life </w:t>
      </w:r>
      <w:r w:rsidR="00923199" w:rsidRPr="00691382">
        <w:rPr>
          <w:rFonts w:ascii="Times New Roman" w:eastAsia="Times New Roman" w:hAnsi="Times New Roman" w:cs="Times New Roman"/>
          <w:sz w:val="24"/>
          <w:szCs w:val="24"/>
          <w:lang w:val="en-GB"/>
        </w:rPr>
        <w:t xml:space="preserve">for patients with schizophrenia it is important to consider </w:t>
      </w:r>
      <w:r w:rsidR="0089608F" w:rsidRPr="00691382">
        <w:rPr>
          <w:rFonts w:ascii="Times New Roman" w:eastAsia="Times New Roman" w:hAnsi="Times New Roman" w:cs="Times New Roman"/>
          <w:sz w:val="24"/>
          <w:szCs w:val="24"/>
          <w:lang w:val="en-GB"/>
        </w:rPr>
        <w:t>methods, which</w:t>
      </w:r>
      <w:r w:rsidR="00837B9E" w:rsidRPr="00691382">
        <w:rPr>
          <w:rFonts w:ascii="Times New Roman" w:eastAsia="Times New Roman" w:hAnsi="Times New Roman" w:cs="Times New Roman"/>
          <w:sz w:val="24"/>
          <w:szCs w:val="24"/>
          <w:lang w:val="en-GB"/>
        </w:rPr>
        <w:t xml:space="preserve"> deliver</w:t>
      </w:r>
      <w:r w:rsidR="00923199" w:rsidRPr="00691382">
        <w:rPr>
          <w:rFonts w:ascii="Times New Roman" w:eastAsia="Times New Roman" w:hAnsi="Times New Roman" w:cs="Times New Roman"/>
          <w:sz w:val="24"/>
          <w:szCs w:val="24"/>
          <w:lang w:val="en-GB"/>
        </w:rPr>
        <w:t xml:space="preserve"> health improvements for the full duration of th</w:t>
      </w:r>
      <w:r w:rsidR="00837B9E" w:rsidRPr="00691382">
        <w:rPr>
          <w:rFonts w:ascii="Times New Roman" w:eastAsia="Times New Roman" w:hAnsi="Times New Roman" w:cs="Times New Roman"/>
          <w:sz w:val="24"/>
          <w:szCs w:val="24"/>
          <w:lang w:val="en-GB"/>
        </w:rPr>
        <w:t>ese</w:t>
      </w:r>
      <w:r w:rsidR="00923199" w:rsidRPr="00691382">
        <w:rPr>
          <w:rFonts w:ascii="Times New Roman" w:eastAsia="Times New Roman" w:hAnsi="Times New Roman" w:cs="Times New Roman"/>
          <w:sz w:val="24"/>
          <w:szCs w:val="24"/>
          <w:lang w:val="en-GB"/>
        </w:rPr>
        <w:t xml:space="preserve"> condition</w:t>
      </w:r>
      <w:r w:rsidR="00837B9E" w:rsidRPr="00691382">
        <w:rPr>
          <w:rFonts w:ascii="Times New Roman" w:eastAsia="Times New Roman" w:hAnsi="Times New Roman" w:cs="Times New Roman"/>
          <w:sz w:val="24"/>
          <w:szCs w:val="24"/>
          <w:lang w:val="en-GB"/>
        </w:rPr>
        <w:t>s</w:t>
      </w:r>
      <w:r w:rsidR="00923199" w:rsidRPr="00691382">
        <w:rPr>
          <w:rFonts w:ascii="Times New Roman" w:eastAsia="Times New Roman" w:hAnsi="Times New Roman" w:cs="Times New Roman"/>
          <w:sz w:val="24"/>
          <w:szCs w:val="24"/>
          <w:lang w:val="en-GB"/>
        </w:rPr>
        <w:t xml:space="preserve">. </w:t>
      </w:r>
    </w:p>
    <w:p w14:paraId="03785F27" w14:textId="71F5F9A5"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Another limitation in several of the studies was that the participants were selected based on their willingness and motivation to lose weight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(Attux et al., 2013, Baker et al., 2014, Centorrino et al., 2006, Holt et al., 2019)</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which could have introduced bias to the studies as participants were already at the stage where they were ready to make changes. The studies fail to reflect how these interventions would affect individuals who are not at that stage of change yet or are experiencing significant mental health deterioration. Additionally, some studies provided participants with compensation prizes for their time, which could have introduced further bias </w:t>
      </w:r>
      <w:r w:rsidRPr="00691382">
        <w:rPr>
          <w:lang w:val="en-GB"/>
        </w:rPr>
        <w:fldChar w:fldCharType="begin"/>
      </w:r>
      <w:r w:rsidRPr="00691382">
        <w:rPr>
          <w:rFonts w:ascii="Times New Roman" w:eastAsia="Times New Roman" w:hAnsi="Times New Roman" w:cs="Times New Roman"/>
          <w:sz w:val="24"/>
          <w:szCs w:val="24"/>
          <w:lang w:val="en-GB"/>
        </w:rPr>
        <w:instrText>ADDIN EN.CITE</w:instrText>
      </w:r>
      <w:r w:rsidRPr="00691382">
        <w:rPr>
          <w:lang w:val="en-GB"/>
        </w:rPr>
        <w:fldChar w:fldCharType="begin"/>
      </w:r>
      <w:r w:rsidRPr="00691382">
        <w:rPr>
          <w:rFonts w:ascii="Times New Roman" w:eastAsia="Times New Roman" w:hAnsi="Times New Roman" w:cs="Times New Roman"/>
          <w:sz w:val="24"/>
          <w:szCs w:val="24"/>
          <w:lang w:val="en-GB"/>
        </w:rPr>
        <w:instrText>ADDIN EN.CITE.DATA</w:instrTex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fldChar w:fldCharType="separate"/>
      </w:r>
      <w:r w:rsidRPr="00691382">
        <w:rPr>
          <w:rFonts w:ascii="Times New Roman" w:eastAsia="Times New Roman" w:hAnsi="Times New Roman" w:cs="Times New Roman"/>
          <w:sz w:val="24"/>
          <w:szCs w:val="24"/>
          <w:lang w:val="en-GB"/>
        </w:rPr>
        <w:t>(Baker et al., 2014)</w:t>
      </w:r>
      <w:r w:rsidRPr="00691382">
        <w:rPr>
          <w:rFonts w:ascii="Times New Roman" w:eastAsia="Times New Roman" w:hAnsi="Times New Roman" w:cs="Times New Roman"/>
          <w:sz w:val="24"/>
          <w:szCs w:val="24"/>
          <w:lang w:val="en-GB"/>
        </w:rPr>
        <w:fldChar w:fldCharType="end"/>
      </w:r>
      <w:r w:rsidRPr="00691382">
        <w:rPr>
          <w:rFonts w:ascii="Times New Roman" w:eastAsia="Times New Roman" w:hAnsi="Times New Roman" w:cs="Times New Roman"/>
          <w:sz w:val="24"/>
          <w:szCs w:val="24"/>
          <w:lang w:val="en-GB"/>
        </w:rPr>
        <w:t xml:space="preserve">. </w:t>
      </w:r>
      <w:r w:rsidR="00626E1E" w:rsidRPr="00691382">
        <w:rPr>
          <w:rFonts w:ascii="Times New Roman" w:hAnsi="Times New Roman" w:cs="Times New Roman"/>
          <w:sz w:val="24"/>
          <w:szCs w:val="24"/>
        </w:rPr>
        <w:t xml:space="preserve">It may be worth examining those without an exercise component separately, as </w:t>
      </w:r>
      <w:r w:rsidR="00837B9E" w:rsidRPr="00691382">
        <w:rPr>
          <w:rFonts w:ascii="Times New Roman" w:hAnsi="Times New Roman" w:cs="Times New Roman"/>
          <w:sz w:val="24"/>
          <w:szCs w:val="24"/>
        </w:rPr>
        <w:t>exercise</w:t>
      </w:r>
      <w:r w:rsidR="00626E1E" w:rsidRPr="00691382">
        <w:rPr>
          <w:rFonts w:ascii="Times New Roman" w:hAnsi="Times New Roman" w:cs="Times New Roman"/>
          <w:sz w:val="24"/>
          <w:szCs w:val="24"/>
        </w:rPr>
        <w:t xml:space="preserve"> could be a confounder</w:t>
      </w:r>
      <w:r w:rsidR="00837B9E" w:rsidRPr="00691382">
        <w:rPr>
          <w:rFonts w:ascii="Times New Roman" w:hAnsi="Times New Roman" w:cs="Times New Roman"/>
          <w:sz w:val="24"/>
          <w:szCs w:val="24"/>
        </w:rPr>
        <w:t xml:space="preserve"> for the</w:t>
      </w:r>
      <w:r w:rsidR="00626E1E" w:rsidRPr="00691382">
        <w:rPr>
          <w:rFonts w:ascii="Times New Roman" w:hAnsi="Times New Roman" w:cs="Times New Roman"/>
          <w:sz w:val="24"/>
          <w:szCs w:val="24"/>
        </w:rPr>
        <w:t xml:space="preserve"> impact on </w:t>
      </w:r>
      <w:r w:rsidR="00536C6E" w:rsidRPr="00691382">
        <w:rPr>
          <w:rFonts w:ascii="Times New Roman" w:hAnsi="Times New Roman" w:cs="Times New Roman"/>
          <w:sz w:val="24"/>
          <w:szCs w:val="24"/>
        </w:rPr>
        <w:t>quality of life</w:t>
      </w:r>
      <w:r w:rsidR="00626E1E" w:rsidRPr="00691382">
        <w:rPr>
          <w:rFonts w:ascii="Times New Roman" w:hAnsi="Times New Roman" w:cs="Times New Roman"/>
          <w:sz w:val="24"/>
          <w:szCs w:val="24"/>
        </w:rPr>
        <w:t xml:space="preserve">. However, due to the inclusion of studies that reported on </w:t>
      </w:r>
      <w:r w:rsidR="00934BD4" w:rsidRPr="00691382">
        <w:rPr>
          <w:rFonts w:ascii="Times New Roman" w:hAnsi="Times New Roman" w:cs="Times New Roman"/>
          <w:sz w:val="24"/>
          <w:szCs w:val="24"/>
        </w:rPr>
        <w:t xml:space="preserve">nutritional </w:t>
      </w:r>
      <w:r w:rsidR="00626E1E" w:rsidRPr="00691382">
        <w:rPr>
          <w:rFonts w:ascii="Times New Roman" w:hAnsi="Times New Roman" w:cs="Times New Roman"/>
          <w:sz w:val="24"/>
          <w:szCs w:val="24"/>
        </w:rPr>
        <w:t xml:space="preserve">interventions together with a measure on Quality of life, </w:t>
      </w:r>
      <w:r w:rsidR="00837B9E" w:rsidRPr="00691382">
        <w:rPr>
          <w:rFonts w:ascii="Times New Roman" w:hAnsi="Times New Roman" w:cs="Times New Roman"/>
          <w:sz w:val="24"/>
          <w:szCs w:val="24"/>
        </w:rPr>
        <w:t>the number of eligible studies was</w:t>
      </w:r>
      <w:r w:rsidR="00626E1E" w:rsidRPr="00691382">
        <w:rPr>
          <w:rFonts w:ascii="Times New Roman" w:hAnsi="Times New Roman" w:cs="Times New Roman"/>
          <w:sz w:val="24"/>
          <w:szCs w:val="24"/>
        </w:rPr>
        <w:t xml:space="preserve"> relatively small </w:t>
      </w:r>
      <w:r w:rsidR="00934BD4" w:rsidRPr="00691382">
        <w:rPr>
          <w:rFonts w:ascii="Times New Roman" w:hAnsi="Times New Roman" w:cs="Times New Roman"/>
          <w:sz w:val="24"/>
          <w:szCs w:val="24"/>
        </w:rPr>
        <w:t>and we</w:t>
      </w:r>
      <w:r w:rsidR="00837B9E" w:rsidRPr="00691382">
        <w:rPr>
          <w:rFonts w:ascii="Times New Roman" w:hAnsi="Times New Roman" w:cs="Times New Roman"/>
          <w:sz w:val="24"/>
          <w:szCs w:val="24"/>
        </w:rPr>
        <w:t xml:space="preserve"> were unable to investigate studies without exercise interventions separately</w:t>
      </w:r>
      <w:r w:rsidR="00934BD4" w:rsidRPr="00691382">
        <w:rPr>
          <w:rFonts w:ascii="Times New Roman" w:hAnsi="Times New Roman" w:cs="Times New Roman"/>
          <w:sz w:val="24"/>
          <w:szCs w:val="24"/>
        </w:rPr>
        <w:t>.</w:t>
      </w:r>
      <w:r w:rsidR="00837B9E"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 xml:space="preserve">Strengths of this </w:t>
      </w:r>
      <w:r w:rsidR="00934BD4" w:rsidRPr="00691382">
        <w:rPr>
          <w:rFonts w:ascii="Times New Roman" w:eastAsia="Times New Roman" w:hAnsi="Times New Roman" w:cs="Times New Roman"/>
          <w:sz w:val="24"/>
          <w:szCs w:val="24"/>
          <w:lang w:val="en-GB"/>
        </w:rPr>
        <w:t xml:space="preserve">study </w:t>
      </w:r>
      <w:r w:rsidRPr="00691382">
        <w:rPr>
          <w:rFonts w:ascii="Times New Roman" w:eastAsia="Times New Roman" w:hAnsi="Times New Roman" w:cs="Times New Roman"/>
          <w:sz w:val="24"/>
          <w:szCs w:val="24"/>
          <w:lang w:val="en-GB"/>
        </w:rPr>
        <w:t>include the review of a wide variety of diet and nutritional programs; the studies also applied the different diet programs in both inpatient and outpatient settings.</w:t>
      </w:r>
    </w:p>
    <w:p w14:paraId="6D12CC6A" w14:textId="77777777" w:rsidR="003E626F" w:rsidRPr="00691382" w:rsidRDefault="003E626F">
      <w:pPr>
        <w:spacing w:line="480" w:lineRule="auto"/>
        <w:rPr>
          <w:rFonts w:ascii="Times New Roman" w:eastAsia="Times New Roman" w:hAnsi="Times New Roman" w:cs="Times New Roman"/>
          <w:sz w:val="24"/>
          <w:szCs w:val="24"/>
          <w:lang w:val="en-GB"/>
        </w:rPr>
      </w:pPr>
    </w:p>
    <w:p w14:paraId="3BE7208D" w14:textId="77777777" w:rsidR="00C17FE3" w:rsidRPr="00691382" w:rsidRDefault="00837B9E">
      <w:pPr>
        <w:spacing w:line="480" w:lineRule="auto"/>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Clinical implications</w:t>
      </w:r>
    </w:p>
    <w:p w14:paraId="2CD8A2B5" w14:textId="5D6CA894" w:rsidR="00C17FE3" w:rsidRPr="00691382" w:rsidRDefault="0010699D">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lastRenderedPageBreak/>
        <w:t xml:space="preserve">When considering implementing a diet management program, it is essential to ensure the intervention can be feasibly delivered for the majority of the population. </w:t>
      </w:r>
      <w:r w:rsidR="00F418B2" w:rsidRPr="00691382">
        <w:rPr>
          <w:rFonts w:ascii="Times New Roman" w:eastAsia="Times New Roman" w:hAnsi="Times New Roman" w:cs="Times New Roman"/>
          <w:sz w:val="24"/>
          <w:szCs w:val="24"/>
          <w:lang w:val="en-GB"/>
        </w:rPr>
        <w:t>We suggest that a</w:t>
      </w:r>
      <w:r w:rsidR="001C5A9B" w:rsidRPr="00691382">
        <w:rPr>
          <w:rFonts w:ascii="Times New Roman" w:eastAsia="Times New Roman" w:hAnsi="Times New Roman" w:cs="Times New Roman"/>
          <w:sz w:val="24"/>
          <w:szCs w:val="24"/>
          <w:lang w:val="en-GB"/>
        </w:rPr>
        <w:t xml:space="preserve"> </w:t>
      </w:r>
      <w:r w:rsidRPr="00691382">
        <w:rPr>
          <w:rFonts w:ascii="Times New Roman" w:eastAsia="Times New Roman" w:hAnsi="Times New Roman" w:cs="Times New Roman"/>
          <w:sz w:val="24"/>
          <w:szCs w:val="24"/>
          <w:lang w:val="en-GB"/>
        </w:rPr>
        <w:t xml:space="preserve">program that provides participants with the tools to carry out these new nutritional measures at home and at a low cost is likely to be most beneficial. </w:t>
      </w:r>
      <w:r w:rsidR="00923199" w:rsidRPr="00691382">
        <w:rPr>
          <w:rFonts w:ascii="Times New Roman" w:eastAsia="Times New Roman" w:hAnsi="Times New Roman" w:cs="Times New Roman"/>
          <w:sz w:val="24"/>
          <w:szCs w:val="24"/>
          <w:lang w:val="en-GB"/>
        </w:rPr>
        <w:t xml:space="preserve">Implementing nutritious eating and weight management interventions during the first stages of antipsychotic medication could prevent weight gain during the most significant period </w:t>
      </w:r>
      <w:r w:rsidR="00923199" w:rsidRPr="00691382">
        <w:rPr>
          <w:lang w:val="en-GB"/>
        </w:rPr>
        <w:fldChar w:fldCharType="begin"/>
      </w:r>
      <w:r w:rsidR="00923199" w:rsidRPr="00691382">
        <w:rPr>
          <w:rFonts w:ascii="Times New Roman" w:eastAsia="Times New Roman" w:hAnsi="Times New Roman" w:cs="Times New Roman"/>
          <w:sz w:val="24"/>
          <w:szCs w:val="24"/>
          <w:lang w:val="en-GB"/>
        </w:rPr>
        <w:instrText>ADDIN EN.CITE</w:instrText>
      </w:r>
      <w:r w:rsidR="00923199" w:rsidRPr="00691382">
        <w:rPr>
          <w:lang w:val="en-GB"/>
        </w:rPr>
        <w:fldChar w:fldCharType="begin"/>
      </w:r>
      <w:r w:rsidR="00923199" w:rsidRPr="00691382">
        <w:rPr>
          <w:rFonts w:ascii="Times New Roman" w:eastAsia="Times New Roman" w:hAnsi="Times New Roman" w:cs="Times New Roman"/>
          <w:sz w:val="24"/>
          <w:szCs w:val="24"/>
          <w:lang w:val="en-GB"/>
        </w:rPr>
        <w:instrText>ADDIN EN.CITE.DATA</w:instrText>
      </w:r>
      <w:r w:rsidR="00923199" w:rsidRPr="00691382">
        <w:rPr>
          <w:rFonts w:ascii="Times New Roman" w:eastAsia="Times New Roman" w:hAnsi="Times New Roman" w:cs="Times New Roman"/>
          <w:sz w:val="24"/>
          <w:szCs w:val="24"/>
          <w:lang w:val="en-GB"/>
        </w:rPr>
        <w:fldChar w:fldCharType="end"/>
      </w:r>
      <w:r w:rsidR="00923199" w:rsidRPr="00691382">
        <w:rPr>
          <w:rFonts w:ascii="Times New Roman" w:eastAsia="Times New Roman" w:hAnsi="Times New Roman" w:cs="Times New Roman"/>
          <w:sz w:val="24"/>
          <w:szCs w:val="24"/>
          <w:lang w:val="en-GB"/>
        </w:rPr>
        <w:fldChar w:fldCharType="separate"/>
      </w:r>
      <w:r w:rsidR="00923199" w:rsidRPr="00691382">
        <w:rPr>
          <w:rFonts w:ascii="Times New Roman" w:eastAsia="Times New Roman" w:hAnsi="Times New Roman" w:cs="Times New Roman"/>
          <w:sz w:val="24"/>
          <w:szCs w:val="24"/>
          <w:lang w:val="en-GB"/>
        </w:rPr>
        <w:t>(Cordes et al., 2014, Teasdale et al., 2017</w:t>
      </w:r>
      <w:r w:rsidR="00F418B2" w:rsidRPr="00691382">
        <w:rPr>
          <w:rFonts w:ascii="Times New Roman" w:eastAsia="Times New Roman" w:hAnsi="Times New Roman" w:cs="Times New Roman"/>
          <w:sz w:val="24"/>
          <w:szCs w:val="24"/>
          <w:lang w:val="en-GB"/>
        </w:rPr>
        <w:t>, Teasdale et al., 2020</w:t>
      </w:r>
      <w:r w:rsidR="00923199" w:rsidRPr="00691382">
        <w:rPr>
          <w:rFonts w:ascii="Times New Roman" w:eastAsia="Times New Roman" w:hAnsi="Times New Roman" w:cs="Times New Roman"/>
          <w:sz w:val="24"/>
          <w:szCs w:val="24"/>
          <w:lang w:val="en-GB"/>
        </w:rPr>
        <w:t>)</w:t>
      </w:r>
      <w:r w:rsidR="00923199" w:rsidRPr="00691382">
        <w:rPr>
          <w:rFonts w:ascii="Times New Roman" w:eastAsia="Times New Roman" w:hAnsi="Times New Roman" w:cs="Times New Roman"/>
          <w:sz w:val="24"/>
          <w:szCs w:val="24"/>
          <w:lang w:val="en-GB"/>
        </w:rPr>
        <w:fldChar w:fldCharType="end"/>
      </w:r>
      <w:r w:rsidR="00923199" w:rsidRPr="00691382">
        <w:rPr>
          <w:rFonts w:ascii="Times New Roman" w:eastAsia="Times New Roman" w:hAnsi="Times New Roman" w:cs="Times New Roman"/>
          <w:sz w:val="24"/>
          <w:szCs w:val="24"/>
          <w:lang w:val="en-GB"/>
        </w:rPr>
        <w:t>. This could have critical long-term effects, including weight reduction, reducing metabolic risk factors, and improving the quality of life in patients diagnosed with schizophrenia.</w:t>
      </w:r>
    </w:p>
    <w:p w14:paraId="0DE6B94C" w14:textId="2C8C1035" w:rsidR="00C17FE3" w:rsidRPr="00691382" w:rsidRDefault="00923199">
      <w:pPr>
        <w:spacing w:line="480" w:lineRule="auto"/>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In conclusion, the </w:t>
      </w:r>
      <w:r w:rsidR="004C6190" w:rsidRPr="00691382">
        <w:rPr>
          <w:rFonts w:ascii="Times New Roman" w:eastAsia="Times New Roman" w:hAnsi="Times New Roman" w:cs="Times New Roman"/>
          <w:sz w:val="24"/>
          <w:szCs w:val="24"/>
          <w:lang w:val="en-GB"/>
        </w:rPr>
        <w:t>review provides</w:t>
      </w:r>
      <w:r w:rsidR="00837B9E" w:rsidRPr="00691382">
        <w:rPr>
          <w:rFonts w:ascii="Times New Roman" w:eastAsia="Times New Roman" w:hAnsi="Times New Roman" w:cs="Times New Roman"/>
          <w:sz w:val="24"/>
          <w:szCs w:val="24"/>
          <w:lang w:val="en-GB"/>
        </w:rPr>
        <w:t xml:space="preserve"> preliminary</w:t>
      </w:r>
      <w:r w:rsidRPr="00691382">
        <w:rPr>
          <w:rFonts w:ascii="Times New Roman" w:eastAsia="Times New Roman" w:hAnsi="Times New Roman" w:cs="Times New Roman"/>
          <w:sz w:val="24"/>
          <w:szCs w:val="24"/>
          <w:lang w:val="en-GB"/>
        </w:rPr>
        <w:t xml:space="preserve"> evidence that nutrition and dietary interventions </w:t>
      </w:r>
      <w:r w:rsidR="00837B9E" w:rsidRPr="00691382">
        <w:rPr>
          <w:rFonts w:ascii="Times New Roman" w:eastAsia="Times New Roman" w:hAnsi="Times New Roman" w:cs="Times New Roman"/>
          <w:sz w:val="24"/>
          <w:szCs w:val="24"/>
          <w:lang w:val="en-GB"/>
        </w:rPr>
        <w:t>may</w:t>
      </w:r>
      <w:r w:rsidRPr="00691382">
        <w:rPr>
          <w:rFonts w:ascii="Times New Roman" w:eastAsia="Times New Roman" w:hAnsi="Times New Roman" w:cs="Times New Roman"/>
          <w:sz w:val="24"/>
          <w:szCs w:val="24"/>
          <w:lang w:val="en-GB"/>
        </w:rPr>
        <w:t xml:space="preserve"> have a </w:t>
      </w:r>
      <w:r w:rsidR="00837B9E" w:rsidRPr="00691382">
        <w:rPr>
          <w:rFonts w:ascii="Times New Roman" w:eastAsia="Times New Roman" w:hAnsi="Times New Roman" w:cs="Times New Roman"/>
          <w:sz w:val="24"/>
          <w:szCs w:val="24"/>
          <w:lang w:val="en-GB"/>
        </w:rPr>
        <w:t>weak but positive</w:t>
      </w:r>
      <w:r w:rsidRPr="00691382">
        <w:rPr>
          <w:rFonts w:ascii="Times New Roman" w:eastAsia="Times New Roman" w:hAnsi="Times New Roman" w:cs="Times New Roman"/>
          <w:sz w:val="24"/>
          <w:szCs w:val="24"/>
          <w:lang w:val="en-GB"/>
        </w:rPr>
        <w:t xml:space="preserve"> impact on some aspects of quality of life in the short term. The review </w:t>
      </w:r>
      <w:r w:rsidR="00F418B2" w:rsidRPr="00691382">
        <w:rPr>
          <w:rFonts w:ascii="Times New Roman" w:eastAsia="Times New Roman" w:hAnsi="Times New Roman" w:cs="Times New Roman"/>
          <w:sz w:val="24"/>
          <w:szCs w:val="24"/>
          <w:lang w:val="en-GB"/>
        </w:rPr>
        <w:t xml:space="preserve">strongly </w:t>
      </w:r>
      <w:r w:rsidRPr="00691382">
        <w:rPr>
          <w:rFonts w:ascii="Times New Roman" w:eastAsia="Times New Roman" w:hAnsi="Times New Roman" w:cs="Times New Roman"/>
          <w:sz w:val="24"/>
          <w:szCs w:val="24"/>
          <w:lang w:val="en-GB"/>
        </w:rPr>
        <w:t xml:space="preserve">highlights that </w:t>
      </w:r>
      <w:r w:rsidR="00F418B2" w:rsidRPr="00691382">
        <w:rPr>
          <w:rFonts w:ascii="Times New Roman" w:eastAsia="Times New Roman" w:hAnsi="Times New Roman" w:cs="Times New Roman"/>
          <w:sz w:val="24"/>
          <w:szCs w:val="24"/>
          <w:lang w:val="en-GB"/>
        </w:rPr>
        <w:t xml:space="preserve">currently it is still difficult to inform practice and </w:t>
      </w:r>
      <w:r w:rsidRPr="00691382">
        <w:rPr>
          <w:rFonts w:ascii="Times New Roman" w:eastAsia="Times New Roman" w:hAnsi="Times New Roman" w:cs="Times New Roman"/>
          <w:sz w:val="24"/>
          <w:szCs w:val="24"/>
          <w:lang w:val="en-GB"/>
        </w:rPr>
        <w:t xml:space="preserve">further research is needed due to substantial limitations in current literature such as small sample sizes, short follow-up durations and </w:t>
      </w:r>
      <w:r w:rsidR="00F418B2" w:rsidRPr="00691382">
        <w:rPr>
          <w:rFonts w:ascii="Times New Roman" w:eastAsia="Times New Roman" w:hAnsi="Times New Roman" w:cs="Times New Roman"/>
          <w:sz w:val="24"/>
          <w:szCs w:val="24"/>
          <w:lang w:val="en-GB"/>
        </w:rPr>
        <w:t xml:space="preserve">the </w:t>
      </w:r>
      <w:r w:rsidRPr="00691382">
        <w:rPr>
          <w:rFonts w:ascii="Times New Roman" w:eastAsia="Times New Roman" w:hAnsi="Times New Roman" w:cs="Times New Roman"/>
          <w:sz w:val="24"/>
          <w:szCs w:val="24"/>
          <w:lang w:val="en-GB"/>
        </w:rPr>
        <w:t xml:space="preserve">use of diverse </w:t>
      </w:r>
      <w:r w:rsidR="00536C6E" w:rsidRPr="00691382">
        <w:rPr>
          <w:rFonts w:ascii="Times New Roman" w:eastAsia="Times New Roman" w:hAnsi="Times New Roman" w:cs="Times New Roman"/>
          <w:sz w:val="24"/>
          <w:szCs w:val="24"/>
          <w:lang w:val="en-GB"/>
        </w:rPr>
        <w:t>quality of life</w:t>
      </w:r>
      <w:r w:rsidRPr="00691382">
        <w:rPr>
          <w:rFonts w:ascii="Times New Roman" w:eastAsia="Times New Roman" w:hAnsi="Times New Roman" w:cs="Times New Roman"/>
          <w:sz w:val="24"/>
          <w:szCs w:val="24"/>
          <w:lang w:val="en-GB"/>
        </w:rPr>
        <w:t xml:space="preserve"> measures (see Supplementary Table</w:t>
      </w:r>
      <w:r w:rsidR="00837B9E" w:rsidRPr="00691382">
        <w:rPr>
          <w:rFonts w:ascii="Times New Roman" w:eastAsia="Times New Roman" w:hAnsi="Times New Roman" w:cs="Times New Roman"/>
          <w:sz w:val="24"/>
          <w:szCs w:val="24"/>
          <w:lang w:val="en-GB"/>
        </w:rPr>
        <w:t xml:space="preserve"> 3</w:t>
      </w:r>
      <w:r w:rsidRPr="00691382">
        <w:rPr>
          <w:rFonts w:ascii="Times New Roman" w:eastAsia="Times New Roman" w:hAnsi="Times New Roman" w:cs="Times New Roman"/>
          <w:sz w:val="24"/>
          <w:szCs w:val="24"/>
          <w:lang w:val="en-GB"/>
        </w:rPr>
        <w:t>).</w:t>
      </w:r>
      <w:r w:rsidR="00814E31" w:rsidRPr="00691382">
        <w:rPr>
          <w:rFonts w:ascii="Times New Roman" w:eastAsia="Times New Roman" w:hAnsi="Times New Roman" w:cs="Times New Roman"/>
          <w:sz w:val="24"/>
          <w:szCs w:val="24"/>
          <w:lang w:val="en-GB"/>
        </w:rPr>
        <w:t xml:space="preserve"> </w:t>
      </w:r>
      <w:r w:rsidR="00837B9E" w:rsidRPr="00691382">
        <w:rPr>
          <w:rFonts w:ascii="Times New Roman" w:eastAsia="Times New Roman" w:hAnsi="Times New Roman" w:cs="Times New Roman"/>
          <w:sz w:val="24"/>
          <w:szCs w:val="24"/>
          <w:lang w:val="en-GB"/>
        </w:rPr>
        <w:t xml:space="preserve">Further research is needed to investigate the potential for nutritional interventions to impact on quality of life, as well as other physical health outcomes in schizophrenia spectrum disorders. </w:t>
      </w:r>
    </w:p>
    <w:p w14:paraId="675F4D48" w14:textId="77777777" w:rsidR="00C17FE3" w:rsidRPr="00691382" w:rsidRDefault="00923199">
      <w:pPr>
        <w:rPr>
          <w:rFonts w:ascii="Times New Roman" w:eastAsia="Times New Roman" w:hAnsi="Times New Roman" w:cs="Times New Roman"/>
          <w:sz w:val="24"/>
          <w:szCs w:val="24"/>
          <w:lang w:val="en-GB"/>
        </w:rPr>
      </w:pPr>
      <w:r w:rsidRPr="00691382">
        <w:rPr>
          <w:lang w:val="en-GB"/>
        </w:rPr>
        <w:br w:type="page"/>
      </w:r>
    </w:p>
    <w:p w14:paraId="4E24B798" w14:textId="77777777" w:rsidR="00C17FE3" w:rsidRPr="00691382" w:rsidRDefault="00923199">
      <w:pPr>
        <w:spacing w:before="240" w:after="240" w:line="480" w:lineRule="auto"/>
        <w:jc w:val="both"/>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lastRenderedPageBreak/>
        <w:t>Financial support</w:t>
      </w:r>
    </w:p>
    <w:p w14:paraId="71A42665" w14:textId="77777777"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This work did not receive any financial support.</w:t>
      </w:r>
    </w:p>
    <w:p w14:paraId="4161EB46" w14:textId="77777777"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 </w:t>
      </w:r>
    </w:p>
    <w:p w14:paraId="648BBC90" w14:textId="77777777" w:rsidR="00C17FE3" w:rsidRPr="00691382" w:rsidRDefault="00923199">
      <w:pPr>
        <w:spacing w:before="240" w:after="240" w:line="480" w:lineRule="auto"/>
        <w:jc w:val="both"/>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Conflict of interest</w:t>
      </w:r>
    </w:p>
    <w:p w14:paraId="5FCDBBE0" w14:textId="77777777"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The authors have no conflicts of interest to disclose.</w:t>
      </w:r>
    </w:p>
    <w:p w14:paraId="72AD58DD" w14:textId="77777777" w:rsidR="00C17FE3" w:rsidRPr="00691382" w:rsidRDefault="00923199">
      <w:pPr>
        <w:spacing w:before="240" w:after="240" w:line="480" w:lineRule="auto"/>
        <w:jc w:val="both"/>
        <w:rPr>
          <w:rFonts w:ascii="Times New Roman" w:eastAsia="Times New Roman" w:hAnsi="Times New Roman" w:cs="Times New Roman"/>
          <w:sz w:val="24"/>
          <w:szCs w:val="24"/>
          <w:lang w:val="en-GB"/>
        </w:rPr>
      </w:pPr>
      <w:r w:rsidRPr="00691382">
        <w:rPr>
          <w:rFonts w:ascii="Times New Roman" w:eastAsia="Times New Roman" w:hAnsi="Times New Roman" w:cs="Times New Roman"/>
          <w:sz w:val="24"/>
          <w:szCs w:val="24"/>
          <w:lang w:val="en-GB"/>
        </w:rPr>
        <w:t xml:space="preserve"> </w:t>
      </w:r>
    </w:p>
    <w:p w14:paraId="7F3703FA" w14:textId="77777777" w:rsidR="00C17FE3" w:rsidRPr="00691382" w:rsidRDefault="00923199">
      <w:pPr>
        <w:spacing w:before="240" w:after="240" w:line="480" w:lineRule="auto"/>
        <w:jc w:val="both"/>
        <w:rPr>
          <w:rFonts w:ascii="Times New Roman" w:eastAsia="Times New Roman" w:hAnsi="Times New Roman" w:cs="Times New Roman"/>
          <w:b/>
          <w:sz w:val="24"/>
          <w:szCs w:val="24"/>
          <w:lang w:val="en-GB"/>
        </w:rPr>
      </w:pPr>
      <w:r w:rsidRPr="00691382">
        <w:rPr>
          <w:rFonts w:ascii="Times New Roman" w:eastAsia="Times New Roman" w:hAnsi="Times New Roman" w:cs="Times New Roman"/>
          <w:b/>
          <w:sz w:val="24"/>
          <w:szCs w:val="24"/>
          <w:lang w:val="en-GB"/>
        </w:rPr>
        <w:t>Ethical standards</w:t>
      </w:r>
    </w:p>
    <w:p w14:paraId="2F308F3B" w14:textId="3BBF3684" w:rsidR="00C17FE3" w:rsidRPr="00691382" w:rsidRDefault="00923199" w:rsidP="0085026E">
      <w:pPr>
        <w:spacing w:before="240" w:after="240" w:line="480" w:lineRule="auto"/>
        <w:jc w:val="both"/>
      </w:pPr>
      <w:r w:rsidRPr="00691382">
        <w:rPr>
          <w:rFonts w:ascii="Times New Roman" w:eastAsia="Times New Roman" w:hAnsi="Times New Roman" w:cs="Times New Roman"/>
          <w:sz w:val="24"/>
          <w:szCs w:val="24"/>
          <w:lang w:val="en-GB"/>
        </w:rPr>
        <w:t>The authors assert that all procedures contributing to this work comply with the ethical standards of the relevant national and institutional committee on human experimentation with the Helsinki Declaration of 1975, as revised in 2008. The authors assert that this study did not require ethical approval.</w:t>
      </w:r>
      <w:r w:rsidR="0085026E">
        <w:rPr>
          <w:rFonts w:ascii="Times New Roman" w:eastAsia="Times New Roman" w:hAnsi="Times New Roman" w:cs="Times New Roman"/>
          <w:sz w:val="24"/>
          <w:szCs w:val="24"/>
          <w:lang w:val="en-GB"/>
        </w:rPr>
        <w:t xml:space="preserve"> </w:t>
      </w:r>
      <w:bookmarkStart w:id="0" w:name="_GoBack"/>
      <w:bookmarkEnd w:id="0"/>
    </w:p>
    <w:p w14:paraId="74F38A58" w14:textId="77777777" w:rsidR="00C17FE3" w:rsidRPr="00691382" w:rsidRDefault="00923199">
      <w:pPr>
        <w:rPr>
          <w:b/>
        </w:rPr>
      </w:pPr>
      <w:r w:rsidRPr="00691382">
        <w:rPr>
          <w:b/>
        </w:rPr>
        <w:t>References</w:t>
      </w:r>
    </w:p>
    <w:p w14:paraId="3E0F4FD9" w14:textId="77777777" w:rsidR="00C17FE3" w:rsidRPr="00691382" w:rsidRDefault="00C17FE3"/>
    <w:p w14:paraId="6C7717AA" w14:textId="77777777" w:rsidR="00C17FE3" w:rsidRPr="00691382" w:rsidRDefault="00923199">
      <w:pPr>
        <w:pStyle w:val="EndNoteBibliography"/>
        <w:ind w:left="720" w:hanging="720"/>
      </w:pPr>
      <w:r w:rsidRPr="00691382">
        <w:fldChar w:fldCharType="begin"/>
      </w:r>
      <w:r w:rsidRPr="00691382">
        <w:instrText>ADDIN EN.REFLIST</w:instrText>
      </w:r>
      <w:r w:rsidRPr="00691382">
        <w:fldChar w:fldCharType="separate"/>
      </w:r>
      <w:r w:rsidRPr="00691382">
        <w:t xml:space="preserve">ALLISON, D. B., MENTORE, J. L., HEO, M., CHANDLER, L. P., CAPPELLERI, J. C., INFANTE, M. C. &amp; WEIDEN, P. J. 1999. Antipsychotic-induced weight gain: a comprehensive research synthesis. </w:t>
      </w:r>
      <w:r w:rsidRPr="00691382">
        <w:rPr>
          <w:i/>
        </w:rPr>
        <w:t>Am J Psychiatry,</w:t>
      </w:r>
      <w:r w:rsidRPr="00691382">
        <w:t xml:space="preserve"> 156</w:t>
      </w:r>
      <w:r w:rsidRPr="00691382">
        <w:rPr>
          <w:b/>
        </w:rPr>
        <w:t>,</w:t>
      </w:r>
      <w:r w:rsidRPr="00691382">
        <w:t xml:space="preserve"> 1686-96.</w:t>
      </w:r>
    </w:p>
    <w:p w14:paraId="2FD3BAD0" w14:textId="77777777" w:rsidR="00C17FE3" w:rsidRPr="00691382" w:rsidRDefault="00923199">
      <w:pPr>
        <w:pStyle w:val="EndNoteBibliography"/>
        <w:ind w:left="720" w:hanging="720"/>
      </w:pPr>
      <w:r w:rsidRPr="00691382">
        <w:t xml:space="preserve">ATTUX, C., MARTINI, L. C., ELKIS, H., TAMAI, S., FREIRIAS, A., CAMARGO, M., MATEUS, M. D., MARI JDE, J., REIS, A. F. &amp; BRESSAN, R. A. 2013. A 6-month randomized controlled trial to test the efficacy of a lifestyle intervention for weight gain management in schizophrenia. </w:t>
      </w:r>
      <w:r w:rsidRPr="00691382">
        <w:rPr>
          <w:i/>
        </w:rPr>
        <w:t>BMC Psychiatry,</w:t>
      </w:r>
      <w:r w:rsidRPr="00691382">
        <w:t xml:space="preserve"> 13</w:t>
      </w:r>
      <w:r w:rsidRPr="00691382">
        <w:rPr>
          <w:b/>
        </w:rPr>
        <w:t>,</w:t>
      </w:r>
      <w:r w:rsidRPr="00691382">
        <w:t xml:space="preserve"> 60.</w:t>
      </w:r>
    </w:p>
    <w:p w14:paraId="68B28052" w14:textId="77777777" w:rsidR="00C17FE3" w:rsidRPr="00691382" w:rsidRDefault="00923199">
      <w:pPr>
        <w:pStyle w:val="EndNoteBibliography"/>
        <w:ind w:left="720" w:hanging="720"/>
      </w:pPr>
      <w:r w:rsidRPr="00691382">
        <w:t xml:space="preserve">BAKER, A. L., TURNER, A., KELLY, P. J., SPRING, B., CALLISTER, R., COLLINS, C. E., WOODCOCK, K. L., KAY-LAMBKIN, F. J., DEVIR, H. &amp; LEWIN, T. J. 2014. 'Better Health Choices' by telephone: a feasibility trial of improving diet and physical activity in people diagnosed with psychotic disorders. </w:t>
      </w:r>
      <w:r w:rsidRPr="00691382">
        <w:rPr>
          <w:i/>
        </w:rPr>
        <w:t>Psychiatry Res,</w:t>
      </w:r>
      <w:r w:rsidRPr="00691382">
        <w:t xml:space="preserve"> 220</w:t>
      </w:r>
      <w:r w:rsidRPr="00691382">
        <w:rPr>
          <w:b/>
        </w:rPr>
        <w:t>,</w:t>
      </w:r>
      <w:r w:rsidRPr="00691382">
        <w:t xml:space="preserve"> 63-70.</w:t>
      </w:r>
    </w:p>
    <w:p w14:paraId="22F1C3ED" w14:textId="77777777" w:rsidR="00C17FE3" w:rsidRPr="00691382" w:rsidRDefault="00923199">
      <w:pPr>
        <w:pStyle w:val="EndNoteBibliography"/>
        <w:ind w:left="720" w:hanging="720"/>
      </w:pPr>
      <w:r w:rsidRPr="00691382">
        <w:t xml:space="preserve">BASSON, B. R., KINON, B. J., TAYLOR, C. C., SZYMANSKI, K. A., GILMORE, J. A. &amp; TOLLEFSON, G. D. 2001. Factors influencing acute weight change in patients with schizophrenia treated with olanzapine, haloperidol, or risperidone. </w:t>
      </w:r>
      <w:r w:rsidRPr="00691382">
        <w:rPr>
          <w:i/>
        </w:rPr>
        <w:t>J Clin Psychiatry,</w:t>
      </w:r>
      <w:r w:rsidRPr="00691382">
        <w:t xml:space="preserve"> 62</w:t>
      </w:r>
      <w:r w:rsidRPr="00691382">
        <w:rPr>
          <w:b/>
        </w:rPr>
        <w:t>,</w:t>
      </w:r>
      <w:r w:rsidRPr="00691382">
        <w:t xml:space="preserve"> 231-8.</w:t>
      </w:r>
    </w:p>
    <w:p w14:paraId="2FF6116C" w14:textId="77777777" w:rsidR="00C17FE3" w:rsidRPr="00691382" w:rsidRDefault="00923199">
      <w:pPr>
        <w:pStyle w:val="EndNoteBibliography"/>
        <w:ind w:left="720" w:hanging="720"/>
      </w:pPr>
      <w:r w:rsidRPr="00691382">
        <w:t xml:space="preserve">BJORKMAN, T. &amp; SVENSSON, B. 2005. Quality of life in people with severe mental illness. Reliability and validity of the Manchester Short Assessment of Quality of Life (MANSA). </w:t>
      </w:r>
      <w:r w:rsidRPr="00691382">
        <w:rPr>
          <w:i/>
        </w:rPr>
        <w:t>Nord J Psychiatry,</w:t>
      </w:r>
      <w:r w:rsidRPr="00691382">
        <w:t xml:space="preserve"> 59</w:t>
      </w:r>
      <w:r w:rsidRPr="00691382">
        <w:rPr>
          <w:b/>
        </w:rPr>
        <w:t>,</w:t>
      </w:r>
      <w:r w:rsidRPr="00691382">
        <w:t xml:space="preserve"> 302-6.</w:t>
      </w:r>
    </w:p>
    <w:p w14:paraId="0E072A2A" w14:textId="77777777" w:rsidR="00C17FE3" w:rsidRPr="00691382" w:rsidRDefault="00923199">
      <w:pPr>
        <w:pStyle w:val="EndNoteBibliography"/>
        <w:ind w:left="720" w:hanging="720"/>
      </w:pPr>
      <w:r w:rsidRPr="00691382">
        <w:lastRenderedPageBreak/>
        <w:t xml:space="preserve">CENTORRINO, F., WURTMAN, J. J., DUCA, K. A., FELLMAN, V. H., FOGARTY, K. V., BERRY, J. M., GUAY, D. M., ROMELING, M., KIDWELL, J., CINCOTTA, S. L. &amp; BALDESSARINI, R. J. 2006. Weight loss in overweight patients maintained on atypical antipsychotic agents. </w:t>
      </w:r>
      <w:r w:rsidRPr="00691382">
        <w:rPr>
          <w:i/>
        </w:rPr>
        <w:t>Int J Obes (Lond),</w:t>
      </w:r>
      <w:r w:rsidRPr="00691382">
        <w:t xml:space="preserve"> 30</w:t>
      </w:r>
      <w:r w:rsidRPr="00691382">
        <w:rPr>
          <w:b/>
        </w:rPr>
        <w:t>,</w:t>
      </w:r>
      <w:r w:rsidRPr="00691382">
        <w:t xml:space="preserve"> 1011-6.</w:t>
      </w:r>
    </w:p>
    <w:p w14:paraId="43E93D23" w14:textId="77777777" w:rsidR="00C17FE3" w:rsidRPr="00691382" w:rsidRDefault="00923199">
      <w:pPr>
        <w:pStyle w:val="EndNoteBibliography"/>
        <w:ind w:left="720" w:hanging="720"/>
      </w:pPr>
      <w:r w:rsidRPr="00691382">
        <w:t xml:space="preserve">CORDES, J., THUNKER, J., REGENBRECHT, G., ZIELASEK, J., CORRELL, C. U., SCHMIDT-KRAEPELIN, C., LANGE-ASSCHENFELDT, C., AGELINK, M. W., KAHL, K. G., GAEBEL, W., KLIMKE, A. &amp; HAUNER, H. 2014. Can an early weight management program (WMP) prevent olanzapine (OLZ)-induced disturbances in body weight, blood glucose and lipid metabolism? Twenty-four- and 48-week results from a 6-month randomized trial. </w:t>
      </w:r>
      <w:r w:rsidRPr="00691382">
        <w:rPr>
          <w:i/>
        </w:rPr>
        <w:t>World J Biol Psychiatry,</w:t>
      </w:r>
      <w:r w:rsidRPr="00691382">
        <w:t xml:space="preserve"> 15</w:t>
      </w:r>
      <w:r w:rsidRPr="00691382">
        <w:rPr>
          <w:b/>
        </w:rPr>
        <w:t>,</w:t>
      </w:r>
      <w:r w:rsidRPr="00691382">
        <w:t xml:space="preserve"> 229-41.</w:t>
      </w:r>
    </w:p>
    <w:p w14:paraId="65DB442D" w14:textId="77777777" w:rsidR="00C17FE3" w:rsidRPr="00691382" w:rsidRDefault="00923199">
      <w:pPr>
        <w:pStyle w:val="EndNoteBibliography"/>
        <w:ind w:left="720" w:hanging="720"/>
      </w:pPr>
      <w:r w:rsidRPr="00691382">
        <w:t xml:space="preserve">GALLETLY, C. A. 2017. Premature death in schizophrenia: bridging the gap. </w:t>
      </w:r>
      <w:r w:rsidRPr="00691382">
        <w:rPr>
          <w:i/>
        </w:rPr>
        <w:t>Lancet Psychiatry,</w:t>
      </w:r>
      <w:r w:rsidRPr="00691382">
        <w:t xml:space="preserve"> 4</w:t>
      </w:r>
      <w:r w:rsidRPr="00691382">
        <w:rPr>
          <w:b/>
        </w:rPr>
        <w:t>,</w:t>
      </w:r>
      <w:r w:rsidRPr="00691382">
        <w:t xml:space="preserve"> 263-265.</w:t>
      </w:r>
    </w:p>
    <w:p w14:paraId="27D351BC" w14:textId="77777777" w:rsidR="00C17FE3" w:rsidRPr="00691382" w:rsidRDefault="00923199">
      <w:pPr>
        <w:pStyle w:val="EndNoteBibliography"/>
        <w:ind w:left="720" w:hanging="720"/>
      </w:pPr>
      <w:r w:rsidRPr="00691382">
        <w:t xml:space="preserve">GANGULI, R., VREELAND, B. &amp; NEWCOMER, J. W. 2007. Monitoring and managing weight gain in the mentally ill. </w:t>
      </w:r>
      <w:r w:rsidRPr="00691382">
        <w:rPr>
          <w:i/>
        </w:rPr>
        <w:t>J Clin Psychiatry,</w:t>
      </w:r>
      <w:r w:rsidRPr="00691382">
        <w:t xml:space="preserve"> 68</w:t>
      </w:r>
      <w:r w:rsidRPr="00691382">
        <w:rPr>
          <w:b/>
        </w:rPr>
        <w:t>,</w:t>
      </w:r>
      <w:r w:rsidRPr="00691382">
        <w:t xml:space="preserve"> e14.</w:t>
      </w:r>
    </w:p>
    <w:p w14:paraId="70F35589" w14:textId="77777777" w:rsidR="00C17FE3" w:rsidRPr="00691382" w:rsidRDefault="00923199">
      <w:pPr>
        <w:pStyle w:val="EndNoteBibliography"/>
        <w:ind w:left="720" w:hanging="720"/>
      </w:pPr>
      <w:r w:rsidRPr="00691382">
        <w:t xml:space="preserve">GATES, J., KILLACKEY, E., PHILLIPS, L. &amp; ALVAREZ-JIMENEZ, M. 2015. Mental health starts with physical health: </w:t>
      </w:r>
      <w:bookmarkStart w:id="1" w:name="_Int_XRgQetWW"/>
      <w:r w:rsidRPr="00691382">
        <w:t xml:space="preserve">current status and future directions of non-pharmacological interventions to improve physical health in first-episode psychosis. </w:t>
      </w:r>
      <w:r w:rsidRPr="00691382">
        <w:rPr>
          <w:i/>
          <w:iCs/>
        </w:rPr>
        <w:t>Lancet Psychiatry,</w:t>
      </w:r>
      <w:r w:rsidRPr="00691382">
        <w:t xml:space="preserve"> 2</w:t>
      </w:r>
      <w:r w:rsidRPr="00691382">
        <w:rPr>
          <w:b/>
          <w:bCs/>
        </w:rPr>
        <w:t>,</w:t>
      </w:r>
      <w:r w:rsidRPr="00691382">
        <w:t xml:space="preserve"> 726-742.</w:t>
      </w:r>
    </w:p>
    <w:p w14:paraId="42256A78" w14:textId="77777777" w:rsidR="00C17FE3" w:rsidRPr="00691382" w:rsidRDefault="00923199">
      <w:pPr>
        <w:pStyle w:val="EndNoteBibliography"/>
        <w:ind w:left="720" w:hanging="720"/>
      </w:pPr>
      <w:r w:rsidRPr="00691382">
        <w:t xml:space="preserve">HAYS, R. D., SHERBOURNE, C. D. &amp; MAZEL, R. M. 1993. The RAND 36-Item Health Survey 1.0. </w:t>
      </w:r>
      <w:r w:rsidRPr="00691382">
        <w:rPr>
          <w:i/>
        </w:rPr>
        <w:t>Health Econ,</w:t>
      </w:r>
      <w:r w:rsidRPr="00691382">
        <w:t xml:space="preserve"> 2</w:t>
      </w:r>
      <w:r w:rsidRPr="00691382">
        <w:rPr>
          <w:b/>
        </w:rPr>
        <w:t>,</w:t>
      </w:r>
      <w:r w:rsidRPr="00691382">
        <w:t xml:space="preserve"> 217-27.</w:t>
      </w:r>
    </w:p>
    <w:p w14:paraId="3072679E" w14:textId="77777777" w:rsidR="00C17FE3" w:rsidRPr="00691382" w:rsidRDefault="00923199">
      <w:pPr>
        <w:pStyle w:val="EndNoteBibliography"/>
        <w:ind w:left="720" w:hanging="720"/>
      </w:pPr>
      <w:r w:rsidRPr="00691382">
        <w:t xml:space="preserve">HEINRICHS, D. W., HANLON, T. E. &amp; CARPENTER, W. T., JR. 1984. The Quality of Life Scale: an instrument for rating the schizophrenic deficit syndrome. </w:t>
      </w:r>
      <w:r w:rsidRPr="00691382">
        <w:rPr>
          <w:i/>
        </w:rPr>
        <w:t>Schizophr Bull,</w:t>
      </w:r>
      <w:r w:rsidRPr="00691382">
        <w:t xml:space="preserve"> 10</w:t>
      </w:r>
      <w:r w:rsidRPr="00691382">
        <w:rPr>
          <w:b/>
        </w:rPr>
        <w:t>,</w:t>
      </w:r>
      <w:r w:rsidRPr="00691382">
        <w:t xml:space="preserve"> 388-98.</w:t>
      </w:r>
    </w:p>
    <w:p w14:paraId="2FFDF310" w14:textId="77777777" w:rsidR="00C17FE3" w:rsidRPr="00691382" w:rsidRDefault="00923199">
      <w:pPr>
        <w:pStyle w:val="EndNoteBibliography"/>
        <w:ind w:left="720" w:hanging="720"/>
      </w:pPr>
      <w:r w:rsidRPr="00691382">
        <w:t xml:space="preserve">HERDMAN, M., GUDEX, C., LLOYD, A., JANSSEN, M., KIND, P., PARKIN, D., BONSEL, G. &amp; BADIA, X. 2011. Development and preliminary testing of the new five-level version of EQ-5D (EQ-5D-5L). </w:t>
      </w:r>
      <w:r w:rsidRPr="00691382">
        <w:rPr>
          <w:i/>
        </w:rPr>
        <w:t>Qual Life Res,</w:t>
      </w:r>
      <w:r w:rsidRPr="00691382">
        <w:t xml:space="preserve"> 20</w:t>
      </w:r>
      <w:r w:rsidRPr="00691382">
        <w:rPr>
          <w:b/>
        </w:rPr>
        <w:t>,</w:t>
      </w:r>
      <w:r w:rsidRPr="00691382">
        <w:t xml:space="preserve"> 1727-36.</w:t>
      </w:r>
    </w:p>
    <w:p w14:paraId="3C627E69" w14:textId="77777777" w:rsidR="00C17FE3" w:rsidRPr="00691382" w:rsidRDefault="00923199">
      <w:pPr>
        <w:pStyle w:val="EndNoteBibliography"/>
        <w:ind w:left="720" w:hanging="720"/>
      </w:pPr>
      <w:r w:rsidRPr="00691382">
        <w:t xml:space="preserve">HJORTH, P., MEDICI, C. R., JUEL, A., MADSEN, N. J., VANDBORG, K. &amp; MUNK-JORGENSEN, P. 2017. Improving quality of life and physical health in patients with schizophrenia: A 30-month program carried out in a real-life setting. </w:t>
      </w:r>
      <w:r w:rsidRPr="00691382">
        <w:rPr>
          <w:i/>
        </w:rPr>
        <w:t>Int J Soc Psychiatry,</w:t>
      </w:r>
      <w:r w:rsidRPr="00691382">
        <w:t xml:space="preserve"> 63</w:t>
      </w:r>
      <w:r w:rsidRPr="00691382">
        <w:rPr>
          <w:b/>
        </w:rPr>
        <w:t>,</w:t>
      </w:r>
      <w:r w:rsidRPr="00691382">
        <w:t xml:space="preserve"> 287-296.</w:t>
      </w:r>
    </w:p>
    <w:p w14:paraId="29985491" w14:textId="77777777" w:rsidR="00C17FE3" w:rsidRPr="00691382" w:rsidRDefault="00923199">
      <w:pPr>
        <w:pStyle w:val="EndNoteBibliography"/>
        <w:ind w:left="720" w:hanging="720"/>
      </w:pPr>
      <w:r w:rsidRPr="00691382">
        <w:t xml:space="preserve">HOLT, R. I. G., GOSSAGE-WORRALL, R., HIND, D., BRADBURN, M. J., MCCRONE, P., MORRIS, T., EDWARDSON, C., BARNARD, K., CAREY, M. E., DAVIES, M. J., DICKENS, C. M., DOHERTY, Y., ETHERINGTON, A., FRENCH, P., GAUGHRAN, F., GREENWOOD, K. E., KALIDINDI, S., KHUNTI, K., LAUGHARNE, R., PENDLEBURY, J., RATHOD, S., SAXON, D., SHIERS, D., SIDDIQI, N., SWABY, E. A., WALLER, G. &amp; WRIGHT, S. 2019. Structured lifestyle education for people with schizophrenia, schizoaffective disorder and first-episode psychosis (STEPWISE): randomised controlled trial. </w:t>
      </w:r>
      <w:r w:rsidRPr="00691382">
        <w:rPr>
          <w:i/>
        </w:rPr>
        <w:t>Br J Psychiatry,</w:t>
      </w:r>
      <w:r w:rsidRPr="00691382">
        <w:t xml:space="preserve"> 214</w:t>
      </w:r>
      <w:r w:rsidRPr="00691382">
        <w:rPr>
          <w:b/>
        </w:rPr>
        <w:t>,</w:t>
      </w:r>
      <w:r w:rsidRPr="00691382">
        <w:t xml:space="preserve"> 63-73.</w:t>
      </w:r>
    </w:p>
    <w:p w14:paraId="53F11105" w14:textId="77777777" w:rsidR="00C17FE3" w:rsidRPr="00691382" w:rsidRDefault="00923199">
      <w:pPr>
        <w:pStyle w:val="EndNoteBibliography"/>
        <w:ind w:left="720" w:hanging="720"/>
      </w:pPr>
      <w:r w:rsidRPr="00691382">
        <w:t xml:space="preserve">JAKOBSEN, A. S., SPEYER, H., NORGAARD, H. C. B., KARLSEN, M., BIRK, M., HJORTHOJ, C., MORS, O., KROGH, J., GLUUD, C., PISINGER, C. &amp; NORDENTOFT, M. 2017. Effect of lifestyle coaching versus care coordination versus treatment as usual in people with severe mental illness and overweight: Two-years follow-up of the randomized CHANGE trial. </w:t>
      </w:r>
      <w:r w:rsidRPr="00691382">
        <w:rPr>
          <w:i/>
        </w:rPr>
        <w:t>PLoS One,</w:t>
      </w:r>
      <w:r w:rsidRPr="00691382">
        <w:t xml:space="preserve"> 12</w:t>
      </w:r>
      <w:r w:rsidRPr="00691382">
        <w:rPr>
          <w:b/>
        </w:rPr>
        <w:t>,</w:t>
      </w:r>
      <w:r w:rsidRPr="00691382">
        <w:t xml:space="preserve"> e0185881.</w:t>
      </w:r>
    </w:p>
    <w:p w14:paraId="6226DE8E" w14:textId="77777777" w:rsidR="00C17FE3" w:rsidRPr="00691382" w:rsidRDefault="00923199">
      <w:pPr>
        <w:pStyle w:val="EndNoteBibliography"/>
        <w:ind w:left="720" w:hanging="720"/>
      </w:pPr>
      <w:r w:rsidRPr="00691382">
        <w:t xml:space="preserve">JAUHAR, S., JOHNSTONE, M. &amp; MCKENNA, P. J. 2022. Schizophrenia. </w:t>
      </w:r>
      <w:r w:rsidRPr="00691382">
        <w:rPr>
          <w:i/>
        </w:rPr>
        <w:t>Lancet,</w:t>
      </w:r>
      <w:r w:rsidRPr="00691382">
        <w:t xml:space="preserve"> 399</w:t>
      </w:r>
      <w:r w:rsidRPr="00691382">
        <w:rPr>
          <w:b/>
        </w:rPr>
        <w:t>,</w:t>
      </w:r>
      <w:r w:rsidRPr="00691382">
        <w:t xml:space="preserve"> 473-486.</w:t>
      </w:r>
    </w:p>
    <w:p w14:paraId="0834E374" w14:textId="77777777" w:rsidR="00C17FE3" w:rsidRPr="00691382" w:rsidRDefault="00923199">
      <w:pPr>
        <w:pStyle w:val="EndNoteBibliography"/>
        <w:ind w:left="720" w:hanging="720"/>
      </w:pPr>
      <w:r w:rsidRPr="00691382">
        <w:t xml:space="preserve">KWON, J. S., CHOI, J. S., BAHK, W. M., YOON KIM, C., HYUNG KIM, C., CHUL SHIN, Y., PARK, B. J. &amp; GEUN OH, C. 2006. Weight management program for treatment-emergent weight gain in olanzapine-treated patients with schizophrenia or schizoaffective disorder: A 12-week randomized controlled clinical trial. </w:t>
      </w:r>
      <w:r w:rsidRPr="00691382">
        <w:rPr>
          <w:i/>
        </w:rPr>
        <w:t>J Clin Psychiatry,</w:t>
      </w:r>
      <w:r w:rsidRPr="00691382">
        <w:t xml:space="preserve"> 67</w:t>
      </w:r>
      <w:r w:rsidRPr="00691382">
        <w:rPr>
          <w:b/>
        </w:rPr>
        <w:t>,</w:t>
      </w:r>
      <w:r w:rsidRPr="00691382">
        <w:t xml:space="preserve"> 547-53.</w:t>
      </w:r>
    </w:p>
    <w:p w14:paraId="700681E6" w14:textId="77777777" w:rsidR="00C17FE3" w:rsidRPr="00691382" w:rsidRDefault="00923199">
      <w:pPr>
        <w:pStyle w:val="EndNoteBibliography"/>
        <w:ind w:left="720" w:hanging="720"/>
      </w:pPr>
      <w:r w:rsidRPr="00691382">
        <w:t xml:space="preserve">MELAMED, Y., STEIN-REISNER, O., GELKOPF, M., LEVI, G., SIVAN, T., ILIEVICI, G., ROSENBERG, R., WEIZMAN, A. &amp; BLEICH, A. 2008. Multi-modal weight control intervention for people with persistent mental disorders. </w:t>
      </w:r>
      <w:r w:rsidRPr="00691382">
        <w:rPr>
          <w:i/>
        </w:rPr>
        <w:t>Psychiatr Rehabil J,</w:t>
      </w:r>
      <w:r w:rsidRPr="00691382">
        <w:t xml:space="preserve"> 31</w:t>
      </w:r>
      <w:r w:rsidRPr="00691382">
        <w:rPr>
          <w:b/>
        </w:rPr>
        <w:t>,</w:t>
      </w:r>
      <w:r w:rsidRPr="00691382">
        <w:t xml:space="preserve"> 194-200.</w:t>
      </w:r>
    </w:p>
    <w:p w14:paraId="44B24D90" w14:textId="77777777" w:rsidR="00C17FE3" w:rsidRPr="00691382" w:rsidRDefault="00923199">
      <w:pPr>
        <w:pStyle w:val="EndNoteBibliography"/>
        <w:ind w:left="720" w:hanging="720"/>
      </w:pPr>
      <w:r w:rsidRPr="00691382">
        <w:lastRenderedPageBreak/>
        <w:t xml:space="preserve">PAGE, M. J., MCKENZIE, J. E., BOSSUYT, P. M., BOUTRON, I., HOFFMANN, T. C., MULROW, C. D., SHAMSEER, L., TETZLAFF, J. M., AKL, E. A., BRENNAN, S. E., CHOU, R., GLANVILLE, J., GRIMSHAW, J. M., HROBJARTSSON, A., LALU, M. M., LI, T., LODER, E. W., MAYO-WILSON, E., MCDONALD, S., MCGUINNESS, L. A., STEWART, L. A., THOMAS, J., TRICCO, A. C., WELCH, V. A., WHITING, P. &amp; MOHER, D. 2021. The PRISMA 2020 statement: an updated guideline for reporting systematic reviews. </w:t>
      </w:r>
      <w:r w:rsidRPr="00691382">
        <w:rPr>
          <w:i/>
        </w:rPr>
        <w:t>BMJ,</w:t>
      </w:r>
      <w:r w:rsidRPr="00691382">
        <w:t xml:space="preserve"> 372</w:t>
      </w:r>
      <w:r w:rsidRPr="00691382">
        <w:rPr>
          <w:b/>
        </w:rPr>
        <w:t>,</w:t>
      </w:r>
      <w:r w:rsidRPr="00691382">
        <w:t xml:space="preserve"> n71.</w:t>
      </w:r>
    </w:p>
    <w:p w14:paraId="075674A4" w14:textId="77777777" w:rsidR="00C17FE3" w:rsidRPr="00691382" w:rsidRDefault="00923199">
      <w:pPr>
        <w:pStyle w:val="EndNoteBibliography"/>
        <w:ind w:left="720" w:hanging="720"/>
      </w:pPr>
      <w:r w:rsidRPr="00691382">
        <w:t xml:space="preserve">SAMEBY, B., SODERBERG, H. &amp; HEDSTROM, M. 2008. Health Improving Measures for Patients Suffering from Psychosis. </w:t>
      </w:r>
      <w:r w:rsidRPr="00691382">
        <w:rPr>
          <w:i/>
        </w:rPr>
        <w:t>Vård i Norden,</w:t>
      </w:r>
      <w:r w:rsidRPr="00691382">
        <w:t xml:space="preserve"> 28</w:t>
      </w:r>
      <w:r w:rsidRPr="00691382">
        <w:rPr>
          <w:b/>
        </w:rPr>
        <w:t>,</w:t>
      </w:r>
      <w:r w:rsidRPr="00691382">
        <w:t xml:space="preserve"> 29-33.</w:t>
      </w:r>
    </w:p>
    <w:p w14:paraId="1AC57D90" w14:textId="77777777" w:rsidR="00C17FE3" w:rsidRPr="00691382" w:rsidRDefault="00923199">
      <w:pPr>
        <w:pStyle w:val="EndNoteBibliography"/>
        <w:ind w:left="720" w:hanging="720"/>
      </w:pPr>
      <w:r w:rsidRPr="00691382">
        <w:t xml:space="preserve">SCHMIDT, S., MUHLAN, H. &amp; POWER, M. 2006. The EUROHIS-QOL 8-item index: psychometric results of a cross-cultural field study. </w:t>
      </w:r>
      <w:r w:rsidRPr="00691382">
        <w:rPr>
          <w:i/>
        </w:rPr>
        <w:t>Eur J Public Health,</w:t>
      </w:r>
      <w:r w:rsidRPr="00691382">
        <w:t xml:space="preserve"> 16</w:t>
      </w:r>
      <w:r w:rsidRPr="00691382">
        <w:rPr>
          <w:b/>
        </w:rPr>
        <w:t>,</w:t>
      </w:r>
      <w:r w:rsidRPr="00691382">
        <w:t xml:space="preserve"> 420-8.</w:t>
      </w:r>
    </w:p>
    <w:p w14:paraId="256EC9D1" w14:textId="77777777" w:rsidR="00C17FE3" w:rsidRPr="00691382" w:rsidRDefault="00923199">
      <w:pPr>
        <w:pStyle w:val="EndNoteBibliography"/>
        <w:ind w:left="720" w:hanging="720"/>
      </w:pPr>
      <w:r w:rsidRPr="00691382">
        <w:t xml:space="preserve">STEVANOVIC, D. 2011. Quality of Life Enjoyment and Satisfaction Questionnaire-short form for quality of life assessments in clinical practice: a psychometric study. </w:t>
      </w:r>
      <w:r w:rsidRPr="00691382">
        <w:rPr>
          <w:i/>
        </w:rPr>
        <w:t>J Psychiatr Ment Health Nurs,</w:t>
      </w:r>
      <w:r w:rsidRPr="00691382">
        <w:t xml:space="preserve"> 18</w:t>
      </w:r>
      <w:r w:rsidRPr="00691382">
        <w:rPr>
          <w:b/>
        </w:rPr>
        <w:t>,</w:t>
      </w:r>
      <w:r w:rsidRPr="00691382">
        <w:t xml:space="preserve"> 744-50.</w:t>
      </w:r>
    </w:p>
    <w:p w14:paraId="26411BDD" w14:textId="77777777" w:rsidR="00C17FE3" w:rsidRPr="00691382" w:rsidRDefault="00923199">
      <w:pPr>
        <w:pStyle w:val="EndNoteBibliography"/>
        <w:ind w:left="720" w:hanging="720"/>
      </w:pPr>
      <w:r w:rsidRPr="00691382">
        <w:t xml:space="preserve">TEASDALE, S. B., WARD, P. B., ROSENBAUM, S., SAMARAS, K. &amp; STUBBS, B. 2017. Solving a weighty problem: systematic review and meta-analysis of nutrition interventions in severe mental illness. </w:t>
      </w:r>
      <w:r w:rsidRPr="00691382">
        <w:rPr>
          <w:i/>
        </w:rPr>
        <w:t>Br J Psychiatry,</w:t>
      </w:r>
      <w:r w:rsidRPr="00691382">
        <w:t xml:space="preserve"> 210</w:t>
      </w:r>
      <w:r w:rsidRPr="00691382">
        <w:rPr>
          <w:b/>
        </w:rPr>
        <w:t>,</w:t>
      </w:r>
      <w:r w:rsidRPr="00691382">
        <w:t xml:space="preserve"> 110-118.</w:t>
      </w:r>
    </w:p>
    <w:p w14:paraId="2AD6A4F5" w14:textId="77777777" w:rsidR="00C17FE3" w:rsidRPr="00691382" w:rsidRDefault="00923199">
      <w:pPr>
        <w:pStyle w:val="EndNoteBibliography"/>
        <w:ind w:left="720" w:hanging="720"/>
      </w:pPr>
      <w:r w:rsidRPr="00691382">
        <w:t xml:space="preserve">VREELAND, B., MINSKY, S., MENZA, M., RIGASSIO RADLER, D., ROEMHELD-HAMM, B. &amp; STERN, R. 2003. A program for managing weight gain associated with atypical antipsychotics. </w:t>
      </w:r>
      <w:r w:rsidRPr="00691382">
        <w:rPr>
          <w:i/>
        </w:rPr>
        <w:t>Psychiatr Serv,</w:t>
      </w:r>
      <w:r w:rsidRPr="00691382">
        <w:t xml:space="preserve"> 54</w:t>
      </w:r>
      <w:r w:rsidRPr="00691382">
        <w:rPr>
          <w:b/>
        </w:rPr>
        <w:t>,</w:t>
      </w:r>
      <w:r w:rsidRPr="00691382">
        <w:t xml:space="preserve"> 1155-7.</w:t>
      </w:r>
    </w:p>
    <w:p w14:paraId="07832346" w14:textId="77777777" w:rsidR="00C17FE3" w:rsidRPr="00691382" w:rsidRDefault="00923199">
      <w:pPr>
        <w:pStyle w:val="EndNoteBibliography"/>
        <w:ind w:left="720" w:hanging="720"/>
      </w:pPr>
      <w:r w:rsidRPr="00691382">
        <w:t xml:space="preserve">WHO 1998. Development of the World Health Organization WHOQOL-BREF Quality of Life Assessment. </w:t>
      </w:r>
      <w:r w:rsidRPr="00691382">
        <w:rPr>
          <w:i/>
        </w:rPr>
        <w:t>Cambridge University Press,</w:t>
      </w:r>
      <w:r w:rsidRPr="00691382">
        <w:t xml:space="preserve"> 28</w:t>
      </w:r>
      <w:r w:rsidRPr="00691382">
        <w:rPr>
          <w:b/>
        </w:rPr>
        <w:t>,</w:t>
      </w:r>
      <w:r w:rsidRPr="00691382">
        <w:t xml:space="preserve"> 551-558.</w:t>
      </w:r>
    </w:p>
    <w:p w14:paraId="4CECE6DB" w14:textId="77777777" w:rsidR="00C17FE3" w:rsidRDefault="00923199">
      <w:pPr>
        <w:pStyle w:val="EndNoteBibliography"/>
        <w:ind w:left="720" w:hanging="720"/>
      </w:pPr>
      <w:r w:rsidRPr="00691382">
        <w:fldChar w:fldCharType="end"/>
      </w:r>
      <w:bookmarkEnd w:id="1"/>
      <w:r>
        <w:fldChar w:fldCharType="begin"/>
      </w:r>
      <w:r>
        <w:instrText>ADDIN EN.REFLIST</w:instrText>
      </w:r>
      <w:r>
        <w:fldChar w:fldCharType="separate"/>
      </w:r>
      <w:r>
        <w:t xml:space="preserve">RENWICK, L., DRENNAN, J., SHERIDAN, A., OWENS, L., LYNE, J., O'DONOGHUE, B., KINSELLA, A., TURNER, N., O'CALLAGHAN, E. &amp; CLARKE, M. 2017. Subjective and objective quality of life at first presentation with psychosis. </w:t>
      </w:r>
      <w:r>
        <w:rPr>
          <w:i/>
        </w:rPr>
        <w:t>Early Interv Psychiatry,</w:t>
      </w:r>
      <w:r>
        <w:t xml:space="preserve"> 11</w:t>
      </w:r>
      <w:r>
        <w:rPr>
          <w:b/>
        </w:rPr>
        <w:t>,</w:t>
      </w:r>
      <w:r>
        <w:t xml:space="preserve"> 401-410.</w:t>
      </w:r>
    </w:p>
    <w:p w14:paraId="75495487" w14:textId="77777777" w:rsidR="005F393C" w:rsidRDefault="00923199">
      <w:r>
        <w:fldChar w:fldCharType="end"/>
      </w:r>
    </w:p>
    <w:p w14:paraId="46AA91DD" w14:textId="77777777" w:rsidR="005F393C" w:rsidRDefault="005F393C"/>
    <w:p w14:paraId="093F2A3D" w14:textId="77777777" w:rsidR="005F393C" w:rsidRPr="005F393C" w:rsidRDefault="005F393C" w:rsidP="005F393C">
      <w:pPr>
        <w:pStyle w:val="EndNoteBibliography"/>
        <w:ind w:left="720" w:hanging="720"/>
        <w:rPr>
          <w:noProof/>
        </w:rPr>
      </w:pPr>
      <w:r>
        <w:fldChar w:fldCharType="begin"/>
      </w:r>
      <w:r>
        <w:instrText xml:space="preserve"> ADDIN EN.REFLIST </w:instrText>
      </w:r>
      <w:r>
        <w:fldChar w:fldCharType="separate"/>
      </w:r>
      <w:r w:rsidRPr="005F393C">
        <w:rPr>
          <w:noProof/>
        </w:rPr>
        <w:t xml:space="preserve">CENTORRINO, F., WURTMAN, J. J., DUCA, K. A., FELLMAN, V. H., FOGARTY, K. V., BERRY, J. M., GUAY, D. M., ROMELING, M., KIDWELL, J., CINCOTTA, S. L. &amp; BALDESSARINI, R. J. 2006. Weight loss in overweight patients maintained on atypical antipsychotic agents. </w:t>
      </w:r>
      <w:r w:rsidRPr="005F393C">
        <w:rPr>
          <w:i/>
          <w:noProof/>
        </w:rPr>
        <w:t>Int J Obes (Lond),</w:t>
      </w:r>
      <w:r w:rsidRPr="005F393C">
        <w:rPr>
          <w:noProof/>
        </w:rPr>
        <w:t xml:space="preserve"> 30</w:t>
      </w:r>
      <w:r w:rsidRPr="005F393C">
        <w:rPr>
          <w:b/>
          <w:noProof/>
        </w:rPr>
        <w:t>,</w:t>
      </w:r>
      <w:r w:rsidRPr="005F393C">
        <w:rPr>
          <w:noProof/>
        </w:rPr>
        <w:t xml:space="preserve"> 1011-6.</w:t>
      </w:r>
    </w:p>
    <w:p w14:paraId="3AD22242" w14:textId="77777777" w:rsidR="005F393C" w:rsidRPr="005F393C" w:rsidRDefault="005F393C" w:rsidP="005F393C">
      <w:pPr>
        <w:pStyle w:val="EndNoteBibliography"/>
        <w:ind w:left="720" w:hanging="720"/>
        <w:rPr>
          <w:noProof/>
        </w:rPr>
      </w:pPr>
      <w:r w:rsidRPr="005F393C">
        <w:rPr>
          <w:noProof/>
        </w:rPr>
        <w:t xml:space="preserve">HJORTH, P., MEDICI, C. R., JUEL, A., MADSEN, N. J., VANDBORG, K. &amp; MUNK-JORGENSEN, P. 2017. Improving quality of life and physical health in patients with schizophrenia: A 30-month program carried out in a real-life setting. </w:t>
      </w:r>
      <w:r w:rsidRPr="005F393C">
        <w:rPr>
          <w:i/>
          <w:noProof/>
        </w:rPr>
        <w:t>Int J Soc Psychiatry,</w:t>
      </w:r>
      <w:r w:rsidRPr="005F393C">
        <w:rPr>
          <w:noProof/>
        </w:rPr>
        <w:t xml:space="preserve"> 63</w:t>
      </w:r>
      <w:r w:rsidRPr="005F393C">
        <w:rPr>
          <w:b/>
          <w:noProof/>
        </w:rPr>
        <w:t>,</w:t>
      </w:r>
      <w:r w:rsidRPr="005F393C">
        <w:rPr>
          <w:noProof/>
        </w:rPr>
        <w:t xml:space="preserve"> 287-296.</w:t>
      </w:r>
    </w:p>
    <w:p w14:paraId="0D694737" w14:textId="77777777" w:rsidR="005F393C" w:rsidRPr="005F393C" w:rsidRDefault="005F393C" w:rsidP="005F393C">
      <w:pPr>
        <w:pStyle w:val="EndNoteBibliography"/>
        <w:ind w:left="720" w:hanging="720"/>
        <w:rPr>
          <w:noProof/>
        </w:rPr>
      </w:pPr>
      <w:r w:rsidRPr="005F393C">
        <w:rPr>
          <w:noProof/>
        </w:rPr>
        <w:t xml:space="preserve">JAKOBSEN, A. S., SPEYER, H., NORGAARD, H. C. B., KARLSEN, M., BIRK, M., HJORTHOJ, C., MORS, O., KROGH, J., GLUUD, C., PISINGER, C. &amp; NORDENTOFT, M. 2017. Effect of lifestyle coaching versus care coordination versus treatment as usual in people with severe mental illness and overweight: Two-years follow-up of the randomized CHANGE trial. </w:t>
      </w:r>
      <w:r w:rsidRPr="005F393C">
        <w:rPr>
          <w:i/>
          <w:noProof/>
        </w:rPr>
        <w:t>PLoS One,</w:t>
      </w:r>
      <w:r w:rsidRPr="005F393C">
        <w:rPr>
          <w:noProof/>
        </w:rPr>
        <w:t xml:space="preserve"> 12</w:t>
      </w:r>
      <w:r w:rsidRPr="005F393C">
        <w:rPr>
          <w:b/>
          <w:noProof/>
        </w:rPr>
        <w:t>,</w:t>
      </w:r>
      <w:r w:rsidRPr="005F393C">
        <w:rPr>
          <w:noProof/>
        </w:rPr>
        <w:t xml:space="preserve"> e0185881.</w:t>
      </w:r>
    </w:p>
    <w:p w14:paraId="6C6A2DD6" w14:textId="77777777" w:rsidR="005F393C" w:rsidRPr="005F393C" w:rsidRDefault="005F393C" w:rsidP="005F393C">
      <w:pPr>
        <w:pStyle w:val="EndNoteBibliography"/>
        <w:ind w:left="720" w:hanging="720"/>
        <w:rPr>
          <w:noProof/>
        </w:rPr>
      </w:pPr>
      <w:r w:rsidRPr="005F393C">
        <w:rPr>
          <w:noProof/>
        </w:rPr>
        <w:t xml:space="preserve">KWON, J. S., CHOI, J. S., BAHK, W. M., YOON KIM, C., HYUNG KIM, C., CHUL SHIN, Y., PARK, B. J. &amp; GEUN OH, C. 2006. Weight management program for treatment-emergent weight gain in olanzapine-treated patients with schizophrenia or schizoaffective disorder: A 12-week randomized controlled clinical trial. </w:t>
      </w:r>
      <w:r w:rsidRPr="005F393C">
        <w:rPr>
          <w:i/>
          <w:noProof/>
        </w:rPr>
        <w:t>J Clin Psychiatry,</w:t>
      </w:r>
      <w:r w:rsidRPr="005F393C">
        <w:rPr>
          <w:noProof/>
        </w:rPr>
        <w:t xml:space="preserve"> 67</w:t>
      </w:r>
      <w:r w:rsidRPr="005F393C">
        <w:rPr>
          <w:b/>
          <w:noProof/>
        </w:rPr>
        <w:t>,</w:t>
      </w:r>
      <w:r w:rsidRPr="005F393C">
        <w:rPr>
          <w:noProof/>
        </w:rPr>
        <w:t xml:space="preserve"> 547-53.</w:t>
      </w:r>
    </w:p>
    <w:p w14:paraId="5848AA09" w14:textId="77777777" w:rsidR="005F393C" w:rsidRPr="005F393C" w:rsidRDefault="005F393C" w:rsidP="005F393C">
      <w:pPr>
        <w:pStyle w:val="EndNoteBibliography"/>
        <w:ind w:left="720" w:hanging="720"/>
        <w:rPr>
          <w:noProof/>
        </w:rPr>
      </w:pPr>
      <w:r w:rsidRPr="005F393C">
        <w:rPr>
          <w:noProof/>
        </w:rPr>
        <w:t xml:space="preserve">MELAMED, Y., STEIN-REISNER, O., GELKOPF, M., LEVI, G., SIVAN, T., ILIEVICI, G., ROSENBERG, R., WEIZMAN, A. &amp; BLEICH, A. 2008. Multi-modal weight control intervention for people with persistent mental disorders. </w:t>
      </w:r>
      <w:r w:rsidRPr="005F393C">
        <w:rPr>
          <w:i/>
          <w:noProof/>
        </w:rPr>
        <w:t>Psychiatr Rehabil J,</w:t>
      </w:r>
      <w:r w:rsidRPr="005F393C">
        <w:rPr>
          <w:noProof/>
        </w:rPr>
        <w:t xml:space="preserve"> 31</w:t>
      </w:r>
      <w:r w:rsidRPr="005F393C">
        <w:rPr>
          <w:b/>
          <w:noProof/>
        </w:rPr>
        <w:t>,</w:t>
      </w:r>
      <w:r w:rsidRPr="005F393C">
        <w:rPr>
          <w:noProof/>
        </w:rPr>
        <w:t xml:space="preserve"> 194-200.</w:t>
      </w:r>
    </w:p>
    <w:p w14:paraId="797B0FF2" w14:textId="5B13A88C" w:rsidR="005F393C" w:rsidRDefault="005F393C" w:rsidP="005F393C">
      <w:pPr>
        <w:pStyle w:val="EndNoteBibliography"/>
        <w:ind w:left="720" w:hanging="720"/>
        <w:rPr>
          <w:noProof/>
        </w:rPr>
      </w:pPr>
      <w:r w:rsidRPr="005F393C">
        <w:rPr>
          <w:noProof/>
        </w:rPr>
        <w:lastRenderedPageBreak/>
        <w:t xml:space="preserve">PYE, A., BASH, K., JOINER, A. &amp; BEENSTOCK, J. 2022. Good for the planet and good for our health: The evidence for whole-food plant-based diets. </w:t>
      </w:r>
      <w:r w:rsidRPr="005F393C">
        <w:rPr>
          <w:i/>
          <w:noProof/>
        </w:rPr>
        <w:t>BJPsych International,</w:t>
      </w:r>
      <w:r w:rsidRPr="005F393C">
        <w:rPr>
          <w:noProof/>
        </w:rPr>
        <w:t xml:space="preserve"> 19(4),</w:t>
      </w:r>
      <w:r w:rsidRPr="005F393C">
        <w:rPr>
          <w:b/>
          <w:noProof/>
        </w:rPr>
        <w:t>,</w:t>
      </w:r>
      <w:r w:rsidRPr="005F393C">
        <w:rPr>
          <w:noProof/>
        </w:rPr>
        <w:t xml:space="preserve"> 90-92.</w:t>
      </w:r>
    </w:p>
    <w:p w14:paraId="1C35F79A" w14:textId="0867D37E" w:rsidR="00055A17" w:rsidRPr="005F393C" w:rsidRDefault="00055A17" w:rsidP="005F393C">
      <w:pPr>
        <w:pStyle w:val="EndNoteBibliography"/>
        <w:ind w:left="720" w:hanging="720"/>
        <w:rPr>
          <w:noProof/>
        </w:rPr>
      </w:pPr>
      <w:r w:rsidRPr="00055A17">
        <w:rPr>
          <w:noProof/>
        </w:rPr>
        <w:t>World Health Organisation (WHO) WHO; Geneva: 2018. Management of Physical Health Conditions in Adults with Severe Mental Disorders: WHO Guidelines. </w:t>
      </w:r>
    </w:p>
    <w:p w14:paraId="376142C4" w14:textId="642F807B" w:rsidR="00C17FE3" w:rsidRDefault="005F393C">
      <w:r>
        <w:fldChar w:fldCharType="end"/>
      </w:r>
      <w:r w:rsidR="00D4255D" w:rsidRPr="00D4255D">
        <w:t>Teasdale S, Mörkl S, Müller-Stierlin AS. Nutritional psychiatry in the treatment of psychotic disorders: Current hypotheses and research challenges. Brain Behav Immun Health. 2020 Apr 19;5:100070. doi: 10.1016/j.bbih.2020.100070. PMID: 34589852; PMCID: PMC8474162.</w:t>
      </w:r>
    </w:p>
    <w:sectPr w:rsidR="00C17FE3" w:rsidSect="0085026E">
      <w:headerReference w:type="even" r:id="rId8"/>
      <w:headerReference w:type="default" r:id="rId9"/>
      <w:footerReference w:type="even" r:id="rId10"/>
      <w:footerReference w:type="default" r:id="rId11"/>
      <w:headerReference w:type="first" r:id="rId12"/>
      <w:footerReference w:type="first" r:id="rId13"/>
      <w:pgSz w:w="12240" w:h="15840"/>
      <w:pgMar w:top="1440" w:right="1440" w:bottom="990" w:left="1440" w:header="720" w:footer="0" w:gutter="0"/>
      <w:pgNumType w:start="1"/>
      <w:cols w:space="720"/>
      <w:formProt w:val="0"/>
      <w:docGrid w:linePitch="299" w:charSpace="819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20B7A6" w16cex:dateUtc="2022-11-17T13:37:00Z"/>
  <w16cex:commentExtensible w16cex:durableId="2720B7DF" w16cex:dateUtc="2022-11-17T13:38:00Z"/>
  <w16cex:commentExtensible w16cex:durableId="2720B8DD" w16cex:dateUtc="2022-11-17T13:42:00Z"/>
  <w16cex:commentExtensible w16cex:durableId="2720B914" w16cex:dateUtc="2022-11-17T13:43:00Z"/>
  <w16cex:commentExtensible w16cex:durableId="2720B947" w16cex:dateUtc="2022-11-17T13:44:00Z"/>
  <w16cex:commentExtensible w16cex:durableId="2720BA9C" w16cex:dateUtc="2022-11-17T13:50:00Z"/>
  <w16cex:commentExtensible w16cex:durableId="2720BFD8" w16cex:dateUtc="2022-11-17T14:12:00Z"/>
  <w16cex:commentExtensible w16cex:durableId="2720B965" w16cex:dateUtc="2022-11-17T13:45:00Z"/>
  <w16cex:commentExtensible w16cex:durableId="2720BF6A" w16cex:dateUtc="2022-11-17T14: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0514F83" w16cid:durableId="2720B7A6"/>
  <w16cid:commentId w16cid:paraId="3825618F" w16cid:durableId="2720B7DF"/>
  <w16cid:commentId w16cid:paraId="498C3B52" w16cid:durableId="2720B8DD"/>
  <w16cid:commentId w16cid:paraId="75D2FCBF" w16cid:durableId="2720B914"/>
  <w16cid:commentId w16cid:paraId="7CC54B15" w16cid:durableId="2720B947"/>
  <w16cid:commentId w16cid:paraId="1D47B771" w16cid:durableId="2720BA9C"/>
  <w16cid:commentId w16cid:paraId="4276CA74" w16cid:durableId="2720BFD8"/>
  <w16cid:commentId w16cid:paraId="5B8B1C44" w16cid:durableId="2720B965"/>
  <w16cid:commentId w16cid:paraId="3998AC74" w16cid:durableId="2720BF6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A7D811" w14:textId="77777777" w:rsidR="000D2FE4" w:rsidRDefault="000D2FE4">
      <w:pPr>
        <w:spacing w:line="240" w:lineRule="auto"/>
      </w:pPr>
      <w:r>
        <w:separator/>
      </w:r>
    </w:p>
  </w:endnote>
  <w:endnote w:type="continuationSeparator" w:id="0">
    <w:p w14:paraId="56EE2BF8" w14:textId="77777777" w:rsidR="000D2FE4" w:rsidRDefault="000D2F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OpenSymbol">
    <w:altName w:val="Times New Roman"/>
    <w:charset w:val="01"/>
    <w:family w:val="auto"/>
    <w:pitch w:val="variable"/>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B76EE1" w14:textId="77777777" w:rsidR="00A36B0C" w:rsidRDefault="00A36B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9D179" w14:textId="77777777" w:rsidR="00A36B0C" w:rsidRDefault="00A36B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EE540E" w14:textId="77777777" w:rsidR="00A36B0C" w:rsidRDefault="00A36B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05492C" w14:textId="77777777" w:rsidR="000D2FE4" w:rsidRDefault="000D2FE4">
      <w:pPr>
        <w:spacing w:line="240" w:lineRule="auto"/>
      </w:pPr>
      <w:r>
        <w:separator/>
      </w:r>
    </w:p>
  </w:footnote>
  <w:footnote w:type="continuationSeparator" w:id="0">
    <w:p w14:paraId="297FEF9A" w14:textId="77777777" w:rsidR="000D2FE4" w:rsidRDefault="000D2FE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040B33" w14:textId="77777777" w:rsidR="00A36B0C" w:rsidRDefault="00A36B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87C222" w14:textId="2E6C5A9F" w:rsidR="00A36B0C" w:rsidRDefault="00A36B0C">
    <w:pPr>
      <w:jc w:val="right"/>
    </w:pPr>
    <w:r>
      <w:fldChar w:fldCharType="begin"/>
    </w:r>
    <w:r>
      <w:instrText xml:space="preserve"> PAGE </w:instrText>
    </w:r>
    <w:r>
      <w:fldChar w:fldCharType="separate"/>
    </w:r>
    <w:r w:rsidR="0085026E">
      <w:rPr>
        <w:noProof/>
      </w:rPr>
      <w:t>1</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BD892" w14:textId="77777777" w:rsidR="00A36B0C" w:rsidRDefault="00A36B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0317B"/>
    <w:multiLevelType w:val="multilevel"/>
    <w:tmpl w:val="E27C44D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 w15:restartNumberingAfterBreak="0">
    <w:nsid w:val="07224EBD"/>
    <w:multiLevelType w:val="multilevel"/>
    <w:tmpl w:val="DF2669A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2" w15:restartNumberingAfterBreak="0">
    <w:nsid w:val="0BB436C0"/>
    <w:multiLevelType w:val="multilevel"/>
    <w:tmpl w:val="653082D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3" w15:restartNumberingAfterBreak="0">
    <w:nsid w:val="0C8D31A8"/>
    <w:multiLevelType w:val="multilevel"/>
    <w:tmpl w:val="4AF61A7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4" w15:restartNumberingAfterBreak="0">
    <w:nsid w:val="0D010032"/>
    <w:multiLevelType w:val="multilevel"/>
    <w:tmpl w:val="53B6C138"/>
    <w:lvl w:ilvl="0">
      <w:start w:val="1"/>
      <w:numFmt w:val="bullet"/>
      <w:lvlText w:val=""/>
      <w:lvlJc w:val="left"/>
      <w:pPr>
        <w:tabs>
          <w:tab w:val="num" w:pos="0"/>
        </w:tabs>
        <w:ind w:left="36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5" w15:restartNumberingAfterBreak="0">
    <w:nsid w:val="11410B82"/>
    <w:multiLevelType w:val="multilevel"/>
    <w:tmpl w:val="3DDA412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6" w15:restartNumberingAfterBreak="0">
    <w:nsid w:val="11657753"/>
    <w:multiLevelType w:val="multilevel"/>
    <w:tmpl w:val="1866566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7" w15:restartNumberingAfterBreak="0">
    <w:nsid w:val="159D4B05"/>
    <w:multiLevelType w:val="multilevel"/>
    <w:tmpl w:val="8780B158"/>
    <w:lvl w:ilvl="0">
      <w:start w:val="1"/>
      <w:numFmt w:val="bullet"/>
      <w:lvlText w:val=""/>
      <w:lvlJc w:val="left"/>
      <w:pPr>
        <w:tabs>
          <w:tab w:val="num" w:pos="0"/>
        </w:tabs>
        <w:ind w:left="36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8" w15:restartNumberingAfterBreak="0">
    <w:nsid w:val="24395F2C"/>
    <w:multiLevelType w:val="multilevel"/>
    <w:tmpl w:val="A5E029F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9" w15:restartNumberingAfterBreak="0">
    <w:nsid w:val="252078B9"/>
    <w:multiLevelType w:val="multilevel"/>
    <w:tmpl w:val="5BB23DD4"/>
    <w:lvl w:ilvl="0">
      <w:start w:val="1"/>
      <w:numFmt w:val="bullet"/>
      <w:lvlText w:val=""/>
      <w:lvlJc w:val="left"/>
      <w:pPr>
        <w:tabs>
          <w:tab w:val="num" w:pos="0"/>
        </w:tabs>
        <w:ind w:left="180" w:hanging="18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0" w15:restartNumberingAfterBreak="0">
    <w:nsid w:val="25655A1B"/>
    <w:multiLevelType w:val="multilevel"/>
    <w:tmpl w:val="F0429B2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15:restartNumberingAfterBreak="0">
    <w:nsid w:val="36FB009D"/>
    <w:multiLevelType w:val="multilevel"/>
    <w:tmpl w:val="77A68B7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2" w15:restartNumberingAfterBreak="0">
    <w:nsid w:val="3BE03CEF"/>
    <w:multiLevelType w:val="multilevel"/>
    <w:tmpl w:val="C9869354"/>
    <w:lvl w:ilvl="0">
      <w:start w:val="1"/>
      <w:numFmt w:val="bullet"/>
      <w:lvlText w:val=""/>
      <w:lvlJc w:val="left"/>
      <w:pPr>
        <w:tabs>
          <w:tab w:val="num" w:pos="0"/>
        </w:tabs>
        <w:ind w:left="27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3" w15:restartNumberingAfterBreak="0">
    <w:nsid w:val="418E138B"/>
    <w:multiLevelType w:val="multilevel"/>
    <w:tmpl w:val="EF78908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4" w15:restartNumberingAfterBreak="0">
    <w:nsid w:val="41BA4E95"/>
    <w:multiLevelType w:val="multilevel"/>
    <w:tmpl w:val="C4BCE69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5" w15:restartNumberingAfterBreak="0">
    <w:nsid w:val="46F5687C"/>
    <w:multiLevelType w:val="multilevel"/>
    <w:tmpl w:val="5D167A0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6" w15:restartNumberingAfterBreak="0">
    <w:nsid w:val="47D1520D"/>
    <w:multiLevelType w:val="multilevel"/>
    <w:tmpl w:val="1B2A7A6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2160" w:hanging="360"/>
      </w:pPr>
      <w:rPr>
        <w:rFonts w:ascii="Wingdings 2" w:hAnsi="Wingdings 2" w:cs="Wingdings 2" w:hint="default"/>
      </w:rPr>
    </w:lvl>
    <w:lvl w:ilvl="2">
      <w:start w:val="1"/>
      <w:numFmt w:val="bullet"/>
      <w:lvlText w:val="■"/>
      <w:lvlJc w:val="left"/>
      <w:pPr>
        <w:tabs>
          <w:tab w:val="num" w:pos="0"/>
        </w:tabs>
        <w:ind w:left="2880" w:hanging="360"/>
      </w:pPr>
      <w:rPr>
        <w:rFonts w:ascii="OpenSymbol" w:hAnsi="OpenSymbol" w:cs="OpenSymbol" w:hint="default"/>
      </w:rPr>
    </w:lvl>
    <w:lvl w:ilvl="3">
      <w:start w:val="1"/>
      <w:numFmt w:val="bullet"/>
      <w:lvlText w:val=""/>
      <w:lvlJc w:val="left"/>
      <w:pPr>
        <w:tabs>
          <w:tab w:val="num" w:pos="0"/>
        </w:tabs>
        <w:ind w:left="3600" w:hanging="360"/>
      </w:pPr>
      <w:rPr>
        <w:rFonts w:ascii="Wingdings" w:hAnsi="Wingdings" w:cs="Wingdings" w:hint="default"/>
      </w:rPr>
    </w:lvl>
    <w:lvl w:ilvl="4">
      <w:start w:val="1"/>
      <w:numFmt w:val="bullet"/>
      <w:lvlText w:val=""/>
      <w:lvlJc w:val="left"/>
      <w:pPr>
        <w:tabs>
          <w:tab w:val="num" w:pos="0"/>
        </w:tabs>
        <w:ind w:left="4320" w:hanging="360"/>
      </w:pPr>
      <w:rPr>
        <w:rFonts w:ascii="Wingdings 2" w:hAnsi="Wingdings 2" w:cs="Wingdings 2" w:hint="default"/>
      </w:rPr>
    </w:lvl>
    <w:lvl w:ilvl="5">
      <w:start w:val="1"/>
      <w:numFmt w:val="bullet"/>
      <w:lvlText w:val="■"/>
      <w:lvlJc w:val="left"/>
      <w:pPr>
        <w:tabs>
          <w:tab w:val="num" w:pos="0"/>
        </w:tabs>
        <w:ind w:left="5040" w:hanging="360"/>
      </w:pPr>
      <w:rPr>
        <w:rFonts w:ascii="OpenSymbol" w:hAnsi="OpenSymbol" w:cs="OpenSymbol" w:hint="default"/>
      </w:rPr>
    </w:lvl>
    <w:lvl w:ilvl="6">
      <w:start w:val="1"/>
      <w:numFmt w:val="bullet"/>
      <w:lvlText w:val=""/>
      <w:lvlJc w:val="left"/>
      <w:pPr>
        <w:tabs>
          <w:tab w:val="num" w:pos="0"/>
        </w:tabs>
        <w:ind w:left="5760" w:hanging="360"/>
      </w:pPr>
      <w:rPr>
        <w:rFonts w:ascii="Wingdings" w:hAnsi="Wingdings" w:cs="Wingdings" w:hint="default"/>
      </w:rPr>
    </w:lvl>
    <w:lvl w:ilvl="7">
      <w:start w:val="1"/>
      <w:numFmt w:val="bullet"/>
      <w:lvlText w:val=""/>
      <w:lvlJc w:val="left"/>
      <w:pPr>
        <w:tabs>
          <w:tab w:val="num" w:pos="0"/>
        </w:tabs>
        <w:ind w:left="6480" w:hanging="360"/>
      </w:pPr>
      <w:rPr>
        <w:rFonts w:ascii="Wingdings 2" w:hAnsi="Wingdings 2" w:cs="Wingdings 2" w:hint="default"/>
      </w:rPr>
    </w:lvl>
    <w:lvl w:ilvl="8">
      <w:start w:val="1"/>
      <w:numFmt w:val="bullet"/>
      <w:lvlText w:val="■"/>
      <w:lvlJc w:val="left"/>
      <w:pPr>
        <w:tabs>
          <w:tab w:val="num" w:pos="0"/>
        </w:tabs>
        <w:ind w:left="7200" w:hanging="360"/>
      </w:pPr>
      <w:rPr>
        <w:rFonts w:ascii="OpenSymbol" w:hAnsi="OpenSymbol" w:cs="OpenSymbol" w:hint="default"/>
      </w:rPr>
    </w:lvl>
  </w:abstractNum>
  <w:abstractNum w:abstractNumId="17" w15:restartNumberingAfterBreak="0">
    <w:nsid w:val="542254FD"/>
    <w:multiLevelType w:val="multilevel"/>
    <w:tmpl w:val="4DCC1D74"/>
    <w:lvl w:ilvl="0">
      <w:start w:val="1"/>
      <w:numFmt w:val="bullet"/>
      <w:lvlText w:val=""/>
      <w:lvlJc w:val="left"/>
      <w:pPr>
        <w:tabs>
          <w:tab w:val="num" w:pos="0"/>
        </w:tabs>
        <w:ind w:left="1440" w:hanging="360"/>
      </w:pPr>
      <w:rPr>
        <w:rFonts w:ascii="Wingdings" w:hAnsi="Wingdings" w:cs="Wingdings" w:hint="default"/>
      </w:rPr>
    </w:lvl>
    <w:lvl w:ilvl="1">
      <w:start w:val="1"/>
      <w:numFmt w:val="bullet"/>
      <w:lvlText w:val=""/>
      <w:lvlJc w:val="left"/>
      <w:pPr>
        <w:tabs>
          <w:tab w:val="num" w:pos="0"/>
        </w:tabs>
        <w:ind w:left="2160" w:hanging="360"/>
      </w:pPr>
      <w:rPr>
        <w:rFonts w:ascii="Wingdings 2" w:hAnsi="Wingdings 2" w:cs="Wingdings 2" w:hint="default"/>
      </w:rPr>
    </w:lvl>
    <w:lvl w:ilvl="2">
      <w:start w:val="1"/>
      <w:numFmt w:val="bullet"/>
      <w:lvlText w:val="■"/>
      <w:lvlJc w:val="left"/>
      <w:pPr>
        <w:tabs>
          <w:tab w:val="num" w:pos="0"/>
        </w:tabs>
        <w:ind w:left="2880" w:hanging="360"/>
      </w:pPr>
      <w:rPr>
        <w:rFonts w:ascii="OpenSymbol" w:hAnsi="OpenSymbol" w:cs="OpenSymbol" w:hint="default"/>
      </w:rPr>
    </w:lvl>
    <w:lvl w:ilvl="3">
      <w:start w:val="1"/>
      <w:numFmt w:val="bullet"/>
      <w:lvlText w:val=""/>
      <w:lvlJc w:val="left"/>
      <w:pPr>
        <w:tabs>
          <w:tab w:val="num" w:pos="0"/>
        </w:tabs>
        <w:ind w:left="3600" w:hanging="360"/>
      </w:pPr>
      <w:rPr>
        <w:rFonts w:ascii="Wingdings" w:hAnsi="Wingdings" w:cs="Wingdings" w:hint="default"/>
      </w:rPr>
    </w:lvl>
    <w:lvl w:ilvl="4">
      <w:start w:val="1"/>
      <w:numFmt w:val="bullet"/>
      <w:lvlText w:val=""/>
      <w:lvlJc w:val="left"/>
      <w:pPr>
        <w:tabs>
          <w:tab w:val="num" w:pos="0"/>
        </w:tabs>
        <w:ind w:left="4320" w:hanging="360"/>
      </w:pPr>
      <w:rPr>
        <w:rFonts w:ascii="Wingdings 2" w:hAnsi="Wingdings 2" w:cs="Wingdings 2" w:hint="default"/>
      </w:rPr>
    </w:lvl>
    <w:lvl w:ilvl="5">
      <w:start w:val="1"/>
      <w:numFmt w:val="bullet"/>
      <w:lvlText w:val="■"/>
      <w:lvlJc w:val="left"/>
      <w:pPr>
        <w:tabs>
          <w:tab w:val="num" w:pos="0"/>
        </w:tabs>
        <w:ind w:left="5040" w:hanging="360"/>
      </w:pPr>
      <w:rPr>
        <w:rFonts w:ascii="OpenSymbol" w:hAnsi="OpenSymbol" w:cs="OpenSymbol" w:hint="default"/>
      </w:rPr>
    </w:lvl>
    <w:lvl w:ilvl="6">
      <w:start w:val="1"/>
      <w:numFmt w:val="bullet"/>
      <w:lvlText w:val=""/>
      <w:lvlJc w:val="left"/>
      <w:pPr>
        <w:tabs>
          <w:tab w:val="num" w:pos="0"/>
        </w:tabs>
        <w:ind w:left="5760" w:hanging="360"/>
      </w:pPr>
      <w:rPr>
        <w:rFonts w:ascii="Wingdings" w:hAnsi="Wingdings" w:cs="Wingdings" w:hint="default"/>
      </w:rPr>
    </w:lvl>
    <w:lvl w:ilvl="7">
      <w:start w:val="1"/>
      <w:numFmt w:val="bullet"/>
      <w:lvlText w:val=""/>
      <w:lvlJc w:val="left"/>
      <w:pPr>
        <w:tabs>
          <w:tab w:val="num" w:pos="0"/>
        </w:tabs>
        <w:ind w:left="6480" w:hanging="360"/>
      </w:pPr>
      <w:rPr>
        <w:rFonts w:ascii="Wingdings 2" w:hAnsi="Wingdings 2" w:cs="Wingdings 2" w:hint="default"/>
      </w:rPr>
    </w:lvl>
    <w:lvl w:ilvl="8">
      <w:start w:val="1"/>
      <w:numFmt w:val="bullet"/>
      <w:lvlText w:val="■"/>
      <w:lvlJc w:val="left"/>
      <w:pPr>
        <w:tabs>
          <w:tab w:val="num" w:pos="0"/>
        </w:tabs>
        <w:ind w:left="7200" w:hanging="360"/>
      </w:pPr>
      <w:rPr>
        <w:rFonts w:ascii="OpenSymbol" w:hAnsi="OpenSymbol" w:cs="OpenSymbol" w:hint="default"/>
      </w:rPr>
    </w:lvl>
  </w:abstractNum>
  <w:abstractNum w:abstractNumId="18" w15:restartNumberingAfterBreak="0">
    <w:nsid w:val="58AB6A1E"/>
    <w:multiLevelType w:val="multilevel"/>
    <w:tmpl w:val="C388C48C"/>
    <w:lvl w:ilvl="0">
      <w:start w:val="1"/>
      <w:numFmt w:val="bullet"/>
      <w:lvlText w:val=""/>
      <w:lvlJc w:val="left"/>
      <w:pPr>
        <w:tabs>
          <w:tab w:val="num" w:pos="0"/>
        </w:tabs>
        <w:ind w:left="90" w:hanging="18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19" w15:restartNumberingAfterBreak="0">
    <w:nsid w:val="78E404F7"/>
    <w:multiLevelType w:val="multilevel"/>
    <w:tmpl w:val="3498183C"/>
    <w:lvl w:ilvl="0">
      <w:start w:val="1"/>
      <w:numFmt w:val="bullet"/>
      <w:lvlText w:val=""/>
      <w:lvlJc w:val="left"/>
      <w:pPr>
        <w:tabs>
          <w:tab w:val="num" w:pos="0"/>
        </w:tabs>
        <w:ind w:left="1440" w:hanging="360"/>
      </w:pPr>
      <w:rPr>
        <w:rFonts w:ascii="Wingdings" w:hAnsi="Wingdings" w:cs="Wingdings" w:hint="default"/>
      </w:rPr>
    </w:lvl>
    <w:lvl w:ilvl="1">
      <w:start w:val="1"/>
      <w:numFmt w:val="bullet"/>
      <w:lvlText w:val=""/>
      <w:lvlJc w:val="left"/>
      <w:pPr>
        <w:tabs>
          <w:tab w:val="num" w:pos="0"/>
        </w:tabs>
        <w:ind w:left="2160" w:hanging="360"/>
      </w:pPr>
      <w:rPr>
        <w:rFonts w:ascii="Wingdings 2" w:hAnsi="Wingdings 2" w:cs="Wingdings 2" w:hint="default"/>
      </w:rPr>
    </w:lvl>
    <w:lvl w:ilvl="2">
      <w:start w:val="1"/>
      <w:numFmt w:val="bullet"/>
      <w:lvlText w:val="■"/>
      <w:lvlJc w:val="left"/>
      <w:pPr>
        <w:tabs>
          <w:tab w:val="num" w:pos="0"/>
        </w:tabs>
        <w:ind w:left="2880" w:hanging="360"/>
      </w:pPr>
      <w:rPr>
        <w:rFonts w:ascii="OpenSymbol" w:hAnsi="OpenSymbol" w:cs="OpenSymbol" w:hint="default"/>
      </w:rPr>
    </w:lvl>
    <w:lvl w:ilvl="3">
      <w:start w:val="1"/>
      <w:numFmt w:val="bullet"/>
      <w:lvlText w:val=""/>
      <w:lvlJc w:val="left"/>
      <w:pPr>
        <w:tabs>
          <w:tab w:val="num" w:pos="0"/>
        </w:tabs>
        <w:ind w:left="3600" w:hanging="360"/>
      </w:pPr>
      <w:rPr>
        <w:rFonts w:ascii="Wingdings" w:hAnsi="Wingdings" w:cs="Wingdings" w:hint="default"/>
      </w:rPr>
    </w:lvl>
    <w:lvl w:ilvl="4">
      <w:start w:val="1"/>
      <w:numFmt w:val="bullet"/>
      <w:lvlText w:val=""/>
      <w:lvlJc w:val="left"/>
      <w:pPr>
        <w:tabs>
          <w:tab w:val="num" w:pos="0"/>
        </w:tabs>
        <w:ind w:left="4320" w:hanging="360"/>
      </w:pPr>
      <w:rPr>
        <w:rFonts w:ascii="Wingdings 2" w:hAnsi="Wingdings 2" w:cs="Wingdings 2" w:hint="default"/>
      </w:rPr>
    </w:lvl>
    <w:lvl w:ilvl="5">
      <w:start w:val="1"/>
      <w:numFmt w:val="bullet"/>
      <w:lvlText w:val="■"/>
      <w:lvlJc w:val="left"/>
      <w:pPr>
        <w:tabs>
          <w:tab w:val="num" w:pos="0"/>
        </w:tabs>
        <w:ind w:left="5040" w:hanging="360"/>
      </w:pPr>
      <w:rPr>
        <w:rFonts w:ascii="OpenSymbol" w:hAnsi="OpenSymbol" w:cs="OpenSymbol" w:hint="default"/>
      </w:rPr>
    </w:lvl>
    <w:lvl w:ilvl="6">
      <w:start w:val="1"/>
      <w:numFmt w:val="bullet"/>
      <w:lvlText w:val=""/>
      <w:lvlJc w:val="left"/>
      <w:pPr>
        <w:tabs>
          <w:tab w:val="num" w:pos="0"/>
        </w:tabs>
        <w:ind w:left="5760" w:hanging="360"/>
      </w:pPr>
      <w:rPr>
        <w:rFonts w:ascii="Wingdings" w:hAnsi="Wingdings" w:cs="Wingdings" w:hint="default"/>
      </w:rPr>
    </w:lvl>
    <w:lvl w:ilvl="7">
      <w:start w:val="1"/>
      <w:numFmt w:val="bullet"/>
      <w:lvlText w:val=""/>
      <w:lvlJc w:val="left"/>
      <w:pPr>
        <w:tabs>
          <w:tab w:val="num" w:pos="0"/>
        </w:tabs>
        <w:ind w:left="6480" w:hanging="360"/>
      </w:pPr>
      <w:rPr>
        <w:rFonts w:ascii="Wingdings 2" w:hAnsi="Wingdings 2" w:cs="Wingdings 2" w:hint="default"/>
      </w:rPr>
    </w:lvl>
    <w:lvl w:ilvl="8">
      <w:start w:val="1"/>
      <w:numFmt w:val="bullet"/>
      <w:lvlText w:val="■"/>
      <w:lvlJc w:val="left"/>
      <w:pPr>
        <w:tabs>
          <w:tab w:val="num" w:pos="0"/>
        </w:tabs>
        <w:ind w:left="7200" w:hanging="360"/>
      </w:pPr>
      <w:rPr>
        <w:rFonts w:ascii="OpenSymbol" w:hAnsi="OpenSymbol" w:cs="OpenSymbol" w:hint="default"/>
      </w:rPr>
    </w:lvl>
  </w:abstractNum>
  <w:abstractNum w:abstractNumId="20" w15:restartNumberingAfterBreak="0">
    <w:nsid w:val="792252FE"/>
    <w:multiLevelType w:val="multilevel"/>
    <w:tmpl w:val="3642E8D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21" w15:restartNumberingAfterBreak="0">
    <w:nsid w:val="7FA0614B"/>
    <w:multiLevelType w:val="multilevel"/>
    <w:tmpl w:val="AD7E6AFC"/>
    <w:lvl w:ilvl="0">
      <w:start w:val="1"/>
      <w:numFmt w:val="bullet"/>
      <w:lvlText w:val=""/>
      <w:lvlJc w:val="left"/>
      <w:pPr>
        <w:tabs>
          <w:tab w:val="num" w:pos="0"/>
        </w:tabs>
        <w:ind w:left="720" w:hanging="720"/>
      </w:pPr>
      <w:rPr>
        <w:rFonts w:ascii="Wingdings" w:hAnsi="Wingdings" w:cs="Wingdings" w:hint="default"/>
      </w:rPr>
    </w:lvl>
    <w:lvl w:ilvl="1">
      <w:start w:val="1"/>
      <w:numFmt w:val="bullet"/>
      <w:lvlText w:val=""/>
      <w:lvlJc w:val="left"/>
      <w:pPr>
        <w:tabs>
          <w:tab w:val="num" w:pos="0"/>
        </w:tabs>
        <w:ind w:left="1440" w:hanging="360"/>
      </w:pPr>
      <w:rPr>
        <w:rFonts w:ascii="Wingdings 2" w:hAnsi="Wingdings 2" w:cs="Wingdings 2"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
      <w:lvlJc w:val="left"/>
      <w:pPr>
        <w:tabs>
          <w:tab w:val="num" w:pos="0"/>
        </w:tabs>
        <w:ind w:left="3600" w:hanging="360"/>
      </w:pPr>
      <w:rPr>
        <w:rFonts w:ascii="Wingdings 2" w:hAnsi="Wingdings 2" w:cs="Wingdings 2"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Wingdings" w:hAnsi="Wingdings" w:cs="Wingdings" w:hint="default"/>
      </w:rPr>
    </w:lvl>
    <w:lvl w:ilvl="7">
      <w:start w:val="1"/>
      <w:numFmt w:val="bullet"/>
      <w:lvlText w:val=""/>
      <w:lvlJc w:val="left"/>
      <w:pPr>
        <w:tabs>
          <w:tab w:val="num" w:pos="0"/>
        </w:tabs>
        <w:ind w:left="5760" w:hanging="360"/>
      </w:pPr>
      <w:rPr>
        <w:rFonts w:ascii="Wingdings 2" w:hAnsi="Wingdings 2" w:cs="Wingdings 2" w:hint="default"/>
      </w:rPr>
    </w:lvl>
    <w:lvl w:ilvl="8">
      <w:start w:val="1"/>
      <w:numFmt w:val="bullet"/>
      <w:lvlText w:val="■"/>
      <w:lvlJc w:val="left"/>
      <w:pPr>
        <w:tabs>
          <w:tab w:val="num" w:pos="0"/>
        </w:tabs>
        <w:ind w:left="6480" w:hanging="360"/>
      </w:pPr>
      <w:rPr>
        <w:rFonts w:ascii="OpenSymbol" w:hAnsi="OpenSymbol" w:cs="OpenSymbol" w:hint="default"/>
      </w:rPr>
    </w:lvl>
  </w:abstractNum>
  <w:num w:numId="1">
    <w:abstractNumId w:val="12"/>
  </w:num>
  <w:num w:numId="2">
    <w:abstractNumId w:val="1"/>
  </w:num>
  <w:num w:numId="3">
    <w:abstractNumId w:val="3"/>
  </w:num>
  <w:num w:numId="4">
    <w:abstractNumId w:val="16"/>
  </w:num>
  <w:num w:numId="5">
    <w:abstractNumId w:val="17"/>
  </w:num>
  <w:num w:numId="6">
    <w:abstractNumId w:val="19"/>
  </w:num>
  <w:num w:numId="7">
    <w:abstractNumId w:val="6"/>
  </w:num>
  <w:num w:numId="8">
    <w:abstractNumId w:val="15"/>
  </w:num>
  <w:num w:numId="9">
    <w:abstractNumId w:val="21"/>
  </w:num>
  <w:num w:numId="10">
    <w:abstractNumId w:val="13"/>
  </w:num>
  <w:num w:numId="11">
    <w:abstractNumId w:val="2"/>
  </w:num>
  <w:num w:numId="12">
    <w:abstractNumId w:val="18"/>
  </w:num>
  <w:num w:numId="13">
    <w:abstractNumId w:val="0"/>
  </w:num>
  <w:num w:numId="14">
    <w:abstractNumId w:val="9"/>
  </w:num>
  <w:num w:numId="15">
    <w:abstractNumId w:val="14"/>
  </w:num>
  <w:num w:numId="16">
    <w:abstractNumId w:val="8"/>
  </w:num>
  <w:num w:numId="17">
    <w:abstractNumId w:val="4"/>
  </w:num>
  <w:num w:numId="18">
    <w:abstractNumId w:val="7"/>
  </w:num>
  <w:num w:numId="19">
    <w:abstractNumId w:val="5"/>
  </w:num>
  <w:num w:numId="20">
    <w:abstractNumId w:val="11"/>
  </w:num>
  <w:num w:numId="21">
    <w:abstractNumId w:val="20"/>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Harvard&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xwvpfsrswrfdoepaw1x9ztztvwfsztxzase&quot;&gt;EndNote Library SZ and cooking&lt;record-ids&gt;&lt;item&gt;3&lt;/item&gt;&lt;item&gt;4&lt;/item&gt;&lt;item&gt;5&lt;/item&gt;&lt;item&gt;7&lt;/item&gt;&lt;item&gt;9&lt;/item&gt;&lt;item&gt;37&lt;/item&gt;&lt;/record-ids&gt;&lt;/item&gt;&lt;/Libraries&gt;"/>
  </w:docVars>
  <w:rsids>
    <w:rsidRoot w:val="00C17FE3"/>
    <w:rsid w:val="00031D30"/>
    <w:rsid w:val="00032F40"/>
    <w:rsid w:val="00054717"/>
    <w:rsid w:val="00055A17"/>
    <w:rsid w:val="000871DB"/>
    <w:rsid w:val="000A38BF"/>
    <w:rsid w:val="000D08AF"/>
    <w:rsid w:val="000D2FE4"/>
    <w:rsid w:val="001020CA"/>
    <w:rsid w:val="0010699D"/>
    <w:rsid w:val="001152D3"/>
    <w:rsid w:val="00115CE0"/>
    <w:rsid w:val="00156E97"/>
    <w:rsid w:val="001811B7"/>
    <w:rsid w:val="001A27BE"/>
    <w:rsid w:val="001C5A9B"/>
    <w:rsid w:val="001D29A8"/>
    <w:rsid w:val="001F5B3C"/>
    <w:rsid w:val="00211310"/>
    <w:rsid w:val="0021292A"/>
    <w:rsid w:val="0022222C"/>
    <w:rsid w:val="00254D0A"/>
    <w:rsid w:val="00273461"/>
    <w:rsid w:val="00277B31"/>
    <w:rsid w:val="00285EB3"/>
    <w:rsid w:val="00297A2E"/>
    <w:rsid w:val="002A65E6"/>
    <w:rsid w:val="002D6C97"/>
    <w:rsid w:val="00337576"/>
    <w:rsid w:val="0034028F"/>
    <w:rsid w:val="0036257A"/>
    <w:rsid w:val="003B59D4"/>
    <w:rsid w:val="003D16CE"/>
    <w:rsid w:val="003E626F"/>
    <w:rsid w:val="003F3FA2"/>
    <w:rsid w:val="00411F8E"/>
    <w:rsid w:val="00417CF8"/>
    <w:rsid w:val="00424FBC"/>
    <w:rsid w:val="00436EC4"/>
    <w:rsid w:val="00461F00"/>
    <w:rsid w:val="0047086E"/>
    <w:rsid w:val="00470890"/>
    <w:rsid w:val="0049412B"/>
    <w:rsid w:val="004A0E83"/>
    <w:rsid w:val="004A604E"/>
    <w:rsid w:val="004C6190"/>
    <w:rsid w:val="00513446"/>
    <w:rsid w:val="00536C6E"/>
    <w:rsid w:val="00544F75"/>
    <w:rsid w:val="00545B02"/>
    <w:rsid w:val="005802EB"/>
    <w:rsid w:val="00583FC4"/>
    <w:rsid w:val="005A7885"/>
    <w:rsid w:val="005B101E"/>
    <w:rsid w:val="005C67A7"/>
    <w:rsid w:val="005D3324"/>
    <w:rsid w:val="005F287B"/>
    <w:rsid w:val="005F393C"/>
    <w:rsid w:val="00626E1E"/>
    <w:rsid w:val="00655218"/>
    <w:rsid w:val="00660F8F"/>
    <w:rsid w:val="00691382"/>
    <w:rsid w:val="006B09CC"/>
    <w:rsid w:val="006B4B8C"/>
    <w:rsid w:val="006C0FFF"/>
    <w:rsid w:val="006D4663"/>
    <w:rsid w:val="006E2D3C"/>
    <w:rsid w:val="00705215"/>
    <w:rsid w:val="007830E0"/>
    <w:rsid w:val="007A0717"/>
    <w:rsid w:val="007A1DED"/>
    <w:rsid w:val="007B0366"/>
    <w:rsid w:val="007E3FAD"/>
    <w:rsid w:val="008057C8"/>
    <w:rsid w:val="00811449"/>
    <w:rsid w:val="00814E31"/>
    <w:rsid w:val="008225A7"/>
    <w:rsid w:val="00826F6C"/>
    <w:rsid w:val="00835058"/>
    <w:rsid w:val="00837B9E"/>
    <w:rsid w:val="0085026E"/>
    <w:rsid w:val="00857B6D"/>
    <w:rsid w:val="00874ECF"/>
    <w:rsid w:val="0088160D"/>
    <w:rsid w:val="00890BCA"/>
    <w:rsid w:val="0089608F"/>
    <w:rsid w:val="008B47D6"/>
    <w:rsid w:val="00903A7E"/>
    <w:rsid w:val="00904DCD"/>
    <w:rsid w:val="00921F45"/>
    <w:rsid w:val="00923199"/>
    <w:rsid w:val="0093264A"/>
    <w:rsid w:val="00934BD4"/>
    <w:rsid w:val="0097612C"/>
    <w:rsid w:val="009A5141"/>
    <w:rsid w:val="009B440B"/>
    <w:rsid w:val="009B446D"/>
    <w:rsid w:val="009B4C5F"/>
    <w:rsid w:val="009D2255"/>
    <w:rsid w:val="009D513A"/>
    <w:rsid w:val="009D529D"/>
    <w:rsid w:val="009E0649"/>
    <w:rsid w:val="009E7DA4"/>
    <w:rsid w:val="00A03749"/>
    <w:rsid w:val="00A148A9"/>
    <w:rsid w:val="00A34062"/>
    <w:rsid w:val="00A36B0C"/>
    <w:rsid w:val="00A639A4"/>
    <w:rsid w:val="00A70A5E"/>
    <w:rsid w:val="00AD0114"/>
    <w:rsid w:val="00B1239B"/>
    <w:rsid w:val="00B22637"/>
    <w:rsid w:val="00B414AC"/>
    <w:rsid w:val="00B47035"/>
    <w:rsid w:val="00B5150A"/>
    <w:rsid w:val="00B70309"/>
    <w:rsid w:val="00B71553"/>
    <w:rsid w:val="00BA429C"/>
    <w:rsid w:val="00BA46D6"/>
    <w:rsid w:val="00BD1101"/>
    <w:rsid w:val="00C15147"/>
    <w:rsid w:val="00C17FE3"/>
    <w:rsid w:val="00C24E3E"/>
    <w:rsid w:val="00C34BDC"/>
    <w:rsid w:val="00C622BB"/>
    <w:rsid w:val="00C81DAB"/>
    <w:rsid w:val="00C86C23"/>
    <w:rsid w:val="00CA2BC7"/>
    <w:rsid w:val="00CB773E"/>
    <w:rsid w:val="00CE6645"/>
    <w:rsid w:val="00D050A1"/>
    <w:rsid w:val="00D23E87"/>
    <w:rsid w:val="00D32AD2"/>
    <w:rsid w:val="00D4255D"/>
    <w:rsid w:val="00D53CD1"/>
    <w:rsid w:val="00D841BC"/>
    <w:rsid w:val="00D97143"/>
    <w:rsid w:val="00DB0539"/>
    <w:rsid w:val="00DB2AA2"/>
    <w:rsid w:val="00DC05DB"/>
    <w:rsid w:val="00DC3A71"/>
    <w:rsid w:val="00DD1B8E"/>
    <w:rsid w:val="00E03979"/>
    <w:rsid w:val="00E0459E"/>
    <w:rsid w:val="00E219BE"/>
    <w:rsid w:val="00E32127"/>
    <w:rsid w:val="00E614AE"/>
    <w:rsid w:val="00EF62B9"/>
    <w:rsid w:val="00F320E6"/>
    <w:rsid w:val="00F35D2D"/>
    <w:rsid w:val="00F418B2"/>
    <w:rsid w:val="00F47208"/>
    <w:rsid w:val="00FA1935"/>
    <w:rsid w:val="00FB038B"/>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0C9D11"/>
  <w15:docId w15:val="{F1D9BA8F-F229-4510-8190-36B002D95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Heading1">
    <w:name w:val="heading 1"/>
    <w:basedOn w:val="Normal"/>
    <w:next w:val="Normal"/>
    <w:qFormat/>
    <w:pPr>
      <w:keepNext/>
      <w:keepLines/>
      <w:spacing w:before="400" w:after="120"/>
      <w:outlineLvl w:val="0"/>
    </w:pPr>
    <w:rPr>
      <w:sz w:val="40"/>
      <w:szCs w:val="40"/>
    </w:rPr>
  </w:style>
  <w:style w:type="paragraph" w:styleId="Heading2">
    <w:name w:val="heading 2"/>
    <w:basedOn w:val="Normal"/>
    <w:next w:val="Normal"/>
    <w:qFormat/>
    <w:pPr>
      <w:keepNext/>
      <w:keepLines/>
      <w:spacing w:before="360" w:after="120"/>
      <w:outlineLvl w:val="1"/>
    </w:pPr>
    <w:rPr>
      <w:sz w:val="32"/>
      <w:szCs w:val="32"/>
    </w:rPr>
  </w:style>
  <w:style w:type="paragraph" w:styleId="Heading3">
    <w:name w:val="heading 3"/>
    <w:basedOn w:val="Normal"/>
    <w:next w:val="Normal"/>
    <w:qFormat/>
    <w:pPr>
      <w:keepNext/>
      <w:keepLines/>
      <w:spacing w:before="320" w:after="80"/>
      <w:outlineLvl w:val="2"/>
    </w:pPr>
    <w:rPr>
      <w:color w:val="434343"/>
      <w:sz w:val="28"/>
      <w:szCs w:val="28"/>
    </w:rPr>
  </w:style>
  <w:style w:type="paragraph" w:styleId="Heading4">
    <w:name w:val="heading 4"/>
    <w:basedOn w:val="Normal"/>
    <w:next w:val="Normal"/>
    <w:qFormat/>
    <w:pPr>
      <w:keepNext/>
      <w:keepLines/>
      <w:spacing w:before="280" w:after="80"/>
      <w:outlineLvl w:val="3"/>
    </w:pPr>
    <w:rPr>
      <w:color w:val="666666"/>
      <w:sz w:val="24"/>
      <w:szCs w:val="24"/>
    </w:rPr>
  </w:style>
  <w:style w:type="paragraph" w:styleId="Heading5">
    <w:name w:val="heading 5"/>
    <w:basedOn w:val="Normal"/>
    <w:next w:val="Normal"/>
    <w:qFormat/>
    <w:pPr>
      <w:keepNext/>
      <w:keepLines/>
      <w:spacing w:before="240" w:after="80"/>
      <w:outlineLvl w:val="4"/>
    </w:pPr>
    <w:rPr>
      <w:color w:val="666666"/>
    </w:rPr>
  </w:style>
  <w:style w:type="paragraph" w:styleId="Heading6">
    <w:name w:val="heading 6"/>
    <w:basedOn w:val="Normal"/>
    <w:next w:val="Normal"/>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mmentTextChar">
    <w:name w:val="Comment Text Char"/>
    <w:basedOn w:val="DefaultParagraphFont"/>
    <w:link w:val="CommentText"/>
    <w:uiPriority w:val="99"/>
    <w:qFormat/>
    <w:rPr>
      <w:sz w:val="20"/>
      <w:szCs w:val="20"/>
    </w:rPr>
  </w:style>
  <w:style w:type="character" w:styleId="CommentReference">
    <w:name w:val="annotation reference"/>
    <w:basedOn w:val="DefaultParagraphFont"/>
    <w:uiPriority w:val="99"/>
    <w:semiHidden/>
    <w:unhideWhenUsed/>
    <w:qFormat/>
    <w:rPr>
      <w:sz w:val="16"/>
      <w:szCs w:val="16"/>
    </w:rPr>
  </w:style>
  <w:style w:type="character" w:customStyle="1" w:styleId="HeaderChar">
    <w:name w:val="Header Char"/>
    <w:basedOn w:val="DefaultParagraphFont"/>
    <w:link w:val="Header"/>
    <w:uiPriority w:val="99"/>
    <w:qFormat/>
    <w:rsid w:val="007D5A06"/>
  </w:style>
  <w:style w:type="character" w:customStyle="1" w:styleId="FooterChar">
    <w:name w:val="Footer Char"/>
    <w:basedOn w:val="DefaultParagraphFont"/>
    <w:link w:val="Footer"/>
    <w:uiPriority w:val="99"/>
    <w:qFormat/>
    <w:rsid w:val="007D5A06"/>
  </w:style>
  <w:style w:type="character" w:styleId="Hyperlink">
    <w:name w:val="Hyperlink"/>
    <w:rsid w:val="007D5A06"/>
    <w:rPr>
      <w:color w:val="0563C1"/>
      <w:u w:val="single"/>
    </w:rPr>
  </w:style>
  <w:style w:type="character" w:customStyle="1" w:styleId="EndNoteBibliographyTitleChar">
    <w:name w:val="EndNote Bibliography Title Char"/>
    <w:basedOn w:val="DefaultParagraphFont"/>
    <w:link w:val="EndNoteBibliographyTitle"/>
    <w:qFormat/>
    <w:rsid w:val="007D5A06"/>
  </w:style>
  <w:style w:type="character" w:customStyle="1" w:styleId="EndNoteBibliographyChar">
    <w:name w:val="EndNote Bibliography Char"/>
    <w:basedOn w:val="DefaultParagraphFont"/>
    <w:link w:val="EndNoteBibliography"/>
    <w:qFormat/>
    <w:rsid w:val="007D5A06"/>
  </w:style>
  <w:style w:type="character" w:customStyle="1" w:styleId="CommentSubjectChar">
    <w:name w:val="Comment Subject Char"/>
    <w:basedOn w:val="CommentTextChar"/>
    <w:link w:val="CommentSubject"/>
    <w:uiPriority w:val="99"/>
    <w:semiHidden/>
    <w:qFormat/>
    <w:rsid w:val="00BD5CAB"/>
    <w:rPr>
      <w:b/>
      <w:bCs/>
      <w:sz w:val="20"/>
      <w:szCs w:val="20"/>
    </w:rPr>
  </w:style>
  <w:style w:type="character" w:customStyle="1" w:styleId="BalloonTextChar">
    <w:name w:val="Balloon Text Char"/>
    <w:basedOn w:val="DefaultParagraphFont"/>
    <w:link w:val="BalloonText"/>
    <w:uiPriority w:val="99"/>
    <w:semiHidden/>
    <w:qFormat/>
    <w:rsid w:val="00BD5CAB"/>
    <w:rPr>
      <w:rFonts w:ascii="Segoe UI" w:hAnsi="Segoe UI" w:cs="Segoe UI"/>
      <w:sz w:val="18"/>
      <w:szCs w:val="18"/>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Title">
    <w:name w:val="Title"/>
    <w:basedOn w:val="Normal"/>
    <w:next w:val="Normal"/>
    <w:qFormat/>
    <w:pPr>
      <w:keepNext/>
      <w:keepLines/>
      <w:spacing w:after="60"/>
    </w:pPr>
    <w:rPr>
      <w:sz w:val="52"/>
      <w:szCs w:val="52"/>
    </w:rPr>
  </w:style>
  <w:style w:type="paragraph" w:styleId="Subtitle">
    <w:name w:val="Subtitle"/>
    <w:basedOn w:val="Normal"/>
    <w:next w:val="Normal"/>
    <w:qFormat/>
    <w:pPr>
      <w:keepNext/>
      <w:keepLines/>
      <w:spacing w:after="320"/>
    </w:pPr>
    <w:rPr>
      <w:color w:val="666666"/>
      <w:sz w:val="30"/>
      <w:szCs w:val="30"/>
    </w:rPr>
  </w:style>
  <w:style w:type="paragraph" w:styleId="CommentText">
    <w:name w:val="annotation text"/>
    <w:basedOn w:val="Normal"/>
    <w:link w:val="CommentTextChar"/>
    <w:uiPriority w:val="99"/>
    <w:unhideWhenUsed/>
    <w:qFormat/>
    <w:pPr>
      <w:spacing w:line="240" w:lineRule="auto"/>
    </w:pPr>
    <w:rPr>
      <w:sz w:val="20"/>
      <w:szCs w:val="20"/>
    </w:rPr>
  </w:style>
  <w:style w:type="paragraph" w:customStyle="1" w:styleId="HeaderandFooter">
    <w:name w:val="Header and Footer"/>
    <w:basedOn w:val="Normal"/>
    <w:qFormat/>
  </w:style>
  <w:style w:type="paragraph" w:styleId="Header">
    <w:name w:val="header"/>
    <w:basedOn w:val="Normal"/>
    <w:link w:val="HeaderChar"/>
    <w:uiPriority w:val="99"/>
    <w:unhideWhenUsed/>
    <w:rsid w:val="007D5A06"/>
    <w:pPr>
      <w:tabs>
        <w:tab w:val="center" w:pos="4680"/>
        <w:tab w:val="right" w:pos="9360"/>
      </w:tabs>
      <w:spacing w:line="240" w:lineRule="auto"/>
    </w:pPr>
  </w:style>
  <w:style w:type="paragraph" w:styleId="Footer">
    <w:name w:val="footer"/>
    <w:basedOn w:val="Normal"/>
    <w:link w:val="FooterChar"/>
    <w:uiPriority w:val="99"/>
    <w:unhideWhenUsed/>
    <w:rsid w:val="007D5A06"/>
    <w:pPr>
      <w:tabs>
        <w:tab w:val="center" w:pos="4680"/>
        <w:tab w:val="right" w:pos="9360"/>
      </w:tabs>
      <w:spacing w:line="240" w:lineRule="auto"/>
    </w:pPr>
  </w:style>
  <w:style w:type="paragraph" w:customStyle="1" w:styleId="EndNoteBibliographyTitle">
    <w:name w:val="EndNote Bibliography Title"/>
    <w:basedOn w:val="Normal"/>
    <w:link w:val="EndNoteBibliographyTitleChar"/>
    <w:qFormat/>
    <w:rsid w:val="007D5A06"/>
    <w:pPr>
      <w:jc w:val="center"/>
    </w:pPr>
  </w:style>
  <w:style w:type="paragraph" w:customStyle="1" w:styleId="EndNoteBibliography">
    <w:name w:val="EndNote Bibliography"/>
    <w:basedOn w:val="Normal"/>
    <w:link w:val="EndNoteBibliographyChar"/>
    <w:qFormat/>
    <w:rsid w:val="007D5A06"/>
    <w:pPr>
      <w:spacing w:line="240" w:lineRule="auto"/>
    </w:pPr>
  </w:style>
  <w:style w:type="paragraph" w:styleId="NormalWeb">
    <w:name w:val="Normal (Web)"/>
    <w:basedOn w:val="Normal"/>
    <w:uiPriority w:val="99"/>
    <w:semiHidden/>
    <w:unhideWhenUsed/>
    <w:qFormat/>
    <w:rsid w:val="00677603"/>
    <w:pPr>
      <w:spacing w:beforeAutospacing="1" w:afterAutospacing="1" w:line="240" w:lineRule="auto"/>
    </w:pPr>
    <w:rPr>
      <w:rFonts w:ascii="Times New Roman" w:eastAsia="Times New Roman" w:hAnsi="Times New Roman" w:cs="Times New Roman"/>
      <w:sz w:val="24"/>
      <w:szCs w:val="24"/>
      <w:lang w:val="en-IE" w:eastAsia="en-GB"/>
    </w:rPr>
  </w:style>
  <w:style w:type="paragraph" w:styleId="CommentSubject">
    <w:name w:val="annotation subject"/>
    <w:basedOn w:val="CommentText"/>
    <w:next w:val="CommentText"/>
    <w:link w:val="CommentSubjectChar"/>
    <w:uiPriority w:val="99"/>
    <w:semiHidden/>
    <w:unhideWhenUsed/>
    <w:qFormat/>
    <w:rsid w:val="00BD5CAB"/>
    <w:rPr>
      <w:b/>
      <w:bCs/>
    </w:rPr>
  </w:style>
  <w:style w:type="paragraph" w:styleId="BalloonText">
    <w:name w:val="Balloon Text"/>
    <w:basedOn w:val="Normal"/>
    <w:link w:val="BalloonTextChar"/>
    <w:uiPriority w:val="99"/>
    <w:semiHidden/>
    <w:unhideWhenUsed/>
    <w:qFormat/>
    <w:rsid w:val="00BD5CAB"/>
    <w:pPr>
      <w:spacing w:line="240" w:lineRule="auto"/>
    </w:pPr>
    <w:rPr>
      <w:rFonts w:ascii="Segoe UI" w:hAnsi="Segoe UI" w:cs="Segoe UI"/>
      <w:sz w:val="18"/>
      <w:szCs w:val="18"/>
    </w:rPr>
  </w:style>
  <w:style w:type="paragraph" w:styleId="Revision">
    <w:name w:val="Revision"/>
    <w:uiPriority w:val="99"/>
    <w:semiHidden/>
    <w:qFormat/>
    <w:rsid w:val="00F41B08"/>
  </w:style>
  <w:style w:type="paragraph" w:customStyle="1" w:styleId="FrameContents">
    <w:name w:val="Frame Contents"/>
    <w:basedOn w:val="Normal"/>
    <w:qFormat/>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371772"/>
    <w:rPr>
      <w:rFonts w:asciiTheme="minorHAnsi" w:eastAsiaTheme="minorHAnsi" w:hAnsiTheme="minorHAnsi" w:cstheme="minorBid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E8F90D-D346-4743-BBF5-0FEF534C74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4966</Words>
  <Characters>28310</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RCSI</Company>
  <LinksUpToDate>false</LinksUpToDate>
  <CharactersWithSpaces>33210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Föcking</dc:creator>
  <dc:description/>
  <cp:lastModifiedBy>Melanie Föcking</cp:lastModifiedBy>
  <cp:revision>4</cp:revision>
  <cp:lastPrinted>2022-08-10T16:00:00Z</cp:lastPrinted>
  <dcterms:created xsi:type="dcterms:W3CDTF">2024-11-30T22:40:00Z</dcterms:created>
  <dcterms:modified xsi:type="dcterms:W3CDTF">2024-11-30T23:01:00Z</dcterms:modified>
  <dc:language>en-IE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y fmtid="{D5CDD505-2E9C-101B-9397-08002B2CF9AE}" pid="6" name="GrammarlyDocumentId">
    <vt:lpwstr>b34beca747fb6ee8dd7d2b76a93a502008a23991c5918cf687e0f5047364f8a8</vt:lpwstr>
  </property>
</Properties>
</file>