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456C" w14:textId="77777777" w:rsidR="009D3C8C" w:rsidRPr="00585407" w:rsidRDefault="009D3C8C" w:rsidP="009D3C8C">
      <w:pPr>
        <w:spacing w:line="480" w:lineRule="auto"/>
        <w:rPr>
          <w:i/>
          <w:iCs/>
          <w:u w:val="single"/>
        </w:rPr>
      </w:pPr>
      <w:r w:rsidRPr="00585407">
        <w:rPr>
          <w:i/>
          <w:iCs/>
          <w:u w:val="single"/>
        </w:rPr>
        <w:t xml:space="preserve">Supplementary material </w:t>
      </w:r>
      <w:r w:rsidRPr="00EA4FBC">
        <w:rPr>
          <w:i/>
          <w:iCs/>
          <w:u w:val="single"/>
        </w:rPr>
        <w:t>1</w:t>
      </w:r>
      <w:r w:rsidRPr="00585407">
        <w:rPr>
          <w:u w:val="single"/>
        </w:rPr>
        <w:t>: Academic and Grey literature search terms and strategies by database</w:t>
      </w:r>
    </w:p>
    <w:p w14:paraId="04DA308E" w14:textId="77777777" w:rsidR="009D3C8C" w:rsidRPr="00585407" w:rsidRDefault="009D3C8C" w:rsidP="009D3C8C">
      <w:pPr>
        <w:spacing w:line="480" w:lineRule="auto"/>
      </w:pPr>
      <w:r w:rsidRPr="00585407">
        <w:t>A breakdown of the search terms and strategies used in each of the 19 academic databases and for the grey literature search. List of the inclusion and exclusion criteria used for the academic literature search.</w:t>
      </w:r>
    </w:p>
    <w:p w14:paraId="4AE1C3C1" w14:textId="6BED40F2" w:rsidR="009D3C8C" w:rsidRPr="00585407" w:rsidRDefault="009D3C8C" w:rsidP="009D3C8C">
      <w:pPr>
        <w:spacing w:line="480" w:lineRule="auto"/>
      </w:pPr>
      <w:r w:rsidRPr="00585407">
        <w:rPr>
          <w:b/>
          <w:bCs/>
        </w:rPr>
        <w:t>Academic searches</w:t>
      </w:r>
    </w:p>
    <w:p w14:paraId="241F73EF" w14:textId="6985382E" w:rsidR="009D3C8C" w:rsidRPr="00585407" w:rsidRDefault="009D3C8C" w:rsidP="009D3C8C">
      <w:pPr>
        <w:spacing w:line="480" w:lineRule="auto"/>
        <w:rPr>
          <w:i/>
          <w:iCs/>
        </w:rPr>
      </w:pPr>
      <w:r w:rsidRPr="00585407">
        <w:rPr>
          <w:i/>
          <w:iCs/>
        </w:rPr>
        <w:t xml:space="preserve">Sociological abstracts (via </w:t>
      </w:r>
      <w:proofErr w:type="spellStart"/>
      <w:r w:rsidRPr="00585407">
        <w:rPr>
          <w:i/>
          <w:iCs/>
        </w:rPr>
        <w:t>Proquest</w:t>
      </w:r>
      <w:proofErr w:type="spellEnd"/>
      <w:r w:rsidRPr="00585407">
        <w:rPr>
          <w:i/>
          <w:iCs/>
        </w:rPr>
        <w:t xml:space="preserve">) </w:t>
      </w:r>
    </w:p>
    <w:p w14:paraId="6F38C3CE" w14:textId="3C7C42E2" w:rsidR="009D3C8C" w:rsidRPr="00585407" w:rsidRDefault="009D3C8C" w:rsidP="009D3C8C">
      <w:pPr>
        <w:spacing w:line="480" w:lineRule="auto"/>
      </w:pPr>
      <w:proofErr w:type="spellStart"/>
      <w:r w:rsidRPr="00585407">
        <w:t>noft</w:t>
      </w:r>
      <w:proofErr w:type="spellEnd"/>
      <w:r w:rsidRPr="00585407">
        <w:t xml:space="preserve">((((missing OR lost) NEAR/5 </w:t>
      </w:r>
      <w:r w:rsidR="00D53DED" w:rsidRPr="00585407">
        <w:t>(</w:t>
      </w:r>
      <w:r w:rsidRPr="00585407">
        <w:t>(person OR persons OR people OR women OR children OR teen* OR adolescent* OR men</w:t>
      </w:r>
      <w:r w:rsidR="00D53DED" w:rsidRPr="00585407">
        <w:t xml:space="preserve"> OR senior* OR “older adult*”</w:t>
      </w:r>
      <w:r w:rsidRPr="00585407">
        <w:t xml:space="preserve">) </w:t>
      </w:r>
      <w:r w:rsidR="00D53DED" w:rsidRPr="00585407">
        <w:t xml:space="preserve">NEAR/5 (dementia OR “cognitive* impair*” OR “cognitive* disorder*” OR </w:t>
      </w:r>
      <w:proofErr w:type="spellStart"/>
      <w:r w:rsidR="00D53DED" w:rsidRPr="00585407">
        <w:t>senil</w:t>
      </w:r>
      <w:proofErr w:type="spellEnd"/>
      <w:r w:rsidR="00D53DED" w:rsidRPr="00585407">
        <w:t xml:space="preserve">* OR Alzheimer* OR “memory impair*” OR “memory decline” OR disorient* OR demented*)) </w:t>
      </w:r>
      <w:r w:rsidRPr="00585407">
        <w:t xml:space="preserve">OR (runaway* OR run-away*) ) NEAR/12 ( interview* OR "exit interview*" OR "exit protocol*" OR "follow up interview*" OR "follow-up interview*" OR "follow up protocol*" OR "follow-up protocol*" OR "return home interview*" OR "return-home interview*" OR "return to home interview*" OR "return interview*" OR "police return interview*" OR "safe and well check*" OR "prevention interview*" OR debrief* OR "return home welfare interview*" OR "return interview assessment*" OR "social service assessment*" OR "return conversation*" )) </w:t>
      </w:r>
    </w:p>
    <w:p w14:paraId="3B7DAC0F" w14:textId="77777777" w:rsidR="009D3C8C" w:rsidRPr="00585407" w:rsidRDefault="009D3C8C" w:rsidP="009D3C8C">
      <w:pPr>
        <w:spacing w:line="480" w:lineRule="auto"/>
        <w:rPr>
          <w:i/>
          <w:iCs/>
        </w:rPr>
      </w:pPr>
    </w:p>
    <w:p w14:paraId="367525CF" w14:textId="7FD57886" w:rsidR="009D3C8C" w:rsidRPr="00585407" w:rsidRDefault="009D3C8C" w:rsidP="009D3C8C">
      <w:pPr>
        <w:spacing w:line="480" w:lineRule="auto"/>
        <w:rPr>
          <w:i/>
          <w:iCs/>
        </w:rPr>
      </w:pPr>
      <w:r w:rsidRPr="00585407">
        <w:rPr>
          <w:i/>
          <w:iCs/>
        </w:rPr>
        <w:t xml:space="preserve">SCOPUS </w:t>
      </w:r>
    </w:p>
    <w:p w14:paraId="20B0B9C9" w14:textId="09F29DCA" w:rsidR="009D3C8C" w:rsidRPr="00585407" w:rsidRDefault="009D3C8C" w:rsidP="009D3C8C">
      <w:pPr>
        <w:spacing w:line="480" w:lineRule="auto"/>
      </w:pPr>
      <w:r w:rsidRPr="00585407">
        <w:t xml:space="preserve">(( ((missing OR lost) W/5 (person OR persons OR people OR women OR children OR teen* OR adolescent* OR men OR senior* OR “older adult*”) W/5 (dementia OR “cognitive* impair*” OR “cognitive* disorder*” OR </w:t>
      </w:r>
      <w:proofErr w:type="spellStart"/>
      <w:r w:rsidRPr="00585407">
        <w:t>senil</w:t>
      </w:r>
      <w:proofErr w:type="spellEnd"/>
      <w:r w:rsidRPr="00585407">
        <w:t xml:space="preserve">* OR Alzheimer* OR “memory impair*” OR “memory decline” OR disorient* OR demented*)) OR (runaway* OR run-away*) ) W/12 ( interview* OR "exit interview*" OR "exit protocol*" OR "follow up interview*" OR "follow-up interview*" </w:t>
      </w:r>
      <w:r w:rsidRPr="00585407">
        <w:lastRenderedPageBreak/>
        <w:t>OR "follow up protocol*" OR "follow-up protocol*" OR "return home interview*" OR "return-home interview*" OR "return to home interview*" OR "return interview*" OR "police return interview*" OR "safe and well check*" OR "prevention interview*" OR debrief* OR "return home welfare interview*" OR "return interview assessment*" OR "social service assessment*" OR "return conversation*" ))</w:t>
      </w:r>
    </w:p>
    <w:p w14:paraId="62863D41" w14:textId="77777777" w:rsidR="00D53DED" w:rsidRPr="00585407" w:rsidRDefault="00D53DED" w:rsidP="009D3C8C">
      <w:pPr>
        <w:spacing w:line="480" w:lineRule="auto"/>
        <w:rPr>
          <w:i/>
          <w:iCs/>
        </w:rPr>
      </w:pPr>
    </w:p>
    <w:p w14:paraId="559B3198" w14:textId="061EB158" w:rsidR="009D3C8C" w:rsidRPr="00585407" w:rsidRDefault="009D3C8C" w:rsidP="009D3C8C">
      <w:pPr>
        <w:spacing w:line="480" w:lineRule="auto"/>
        <w:rPr>
          <w:i/>
          <w:iCs/>
        </w:rPr>
      </w:pPr>
      <w:r w:rsidRPr="00585407">
        <w:rPr>
          <w:i/>
          <w:iCs/>
        </w:rPr>
        <w:t xml:space="preserve">APA </w:t>
      </w:r>
      <w:proofErr w:type="spellStart"/>
      <w:r w:rsidRPr="00585407">
        <w:rPr>
          <w:i/>
          <w:iCs/>
        </w:rPr>
        <w:t>Psycinfo</w:t>
      </w:r>
      <w:proofErr w:type="spellEnd"/>
      <w:r w:rsidRPr="00585407">
        <w:rPr>
          <w:i/>
          <w:iCs/>
        </w:rPr>
        <w:t xml:space="preserve"> (via OVID interface) </w:t>
      </w:r>
    </w:p>
    <w:p w14:paraId="3DCA8AD5" w14:textId="3BD046EF" w:rsidR="009D3C8C" w:rsidRPr="00585407" w:rsidRDefault="009D3C8C" w:rsidP="009D3C8C">
      <w:pPr>
        <w:spacing w:line="480" w:lineRule="auto"/>
      </w:pPr>
      <w:r w:rsidRPr="00585407">
        <w:t xml:space="preserve">(( ((missing OR lost) adj5 </w:t>
      </w:r>
      <w:r w:rsidR="00D53DED" w:rsidRPr="00585407">
        <w:t>(</w:t>
      </w:r>
      <w:r w:rsidRPr="00585407">
        <w:t>(person OR persons OR people OR women OR children OR teen* OR adolescent* OR men</w:t>
      </w:r>
      <w:r w:rsidR="00D53DED" w:rsidRPr="00585407">
        <w:t xml:space="preserve"> OR senior* OR “older adult*”</w:t>
      </w:r>
      <w:r w:rsidRPr="00585407">
        <w:t>))</w:t>
      </w:r>
      <w:r w:rsidR="00D53DED" w:rsidRPr="00585407">
        <w:t xml:space="preserve"> adj5 (dementia OR “cognitive* impair*” OR “cognitive* disorder*” OR </w:t>
      </w:r>
      <w:proofErr w:type="spellStart"/>
      <w:r w:rsidR="00D53DED" w:rsidRPr="00585407">
        <w:t>senil</w:t>
      </w:r>
      <w:proofErr w:type="spellEnd"/>
      <w:r w:rsidR="00D53DED" w:rsidRPr="00585407">
        <w:t>* OR Alzheimer* OR “memory impair*” OR “memory decline” OR disorient* OR demented*))</w:t>
      </w:r>
      <w:r w:rsidRPr="00585407">
        <w:t xml:space="preserve"> OR (runaway* OR run away*) ) adj12 ( interview* OR "exit interview*" OR "exit protocol*" OR "follow up interview*" OR "follow-up interview*" OR "follow up protocol*" OR "follow-up protocol*" OR "return home interview*" OR "return-home interview*" OR "return to home interview*" OR "return interview*" OR "police return interview*" OR "safe and well check*" OR "prevention interview*" OR debrief* OR "return home welfare interview*" OR "return interview assessment*" OR "social service assessment*" OR "return conversation*" )) </w:t>
      </w:r>
    </w:p>
    <w:p w14:paraId="0DF267C2" w14:textId="18AA4135" w:rsidR="009D3C8C" w:rsidRPr="00585407" w:rsidRDefault="009D3C8C" w:rsidP="009D3C8C">
      <w:pPr>
        <w:spacing w:line="480" w:lineRule="auto"/>
      </w:pPr>
    </w:p>
    <w:p w14:paraId="27833FA4" w14:textId="0586CAF4" w:rsidR="009D3C8C" w:rsidRPr="00585407" w:rsidRDefault="009D3C8C" w:rsidP="009D3C8C">
      <w:pPr>
        <w:spacing w:line="480" w:lineRule="auto"/>
        <w:rPr>
          <w:i/>
          <w:iCs/>
        </w:rPr>
      </w:pPr>
      <w:r w:rsidRPr="00585407">
        <w:rPr>
          <w:i/>
          <w:iCs/>
        </w:rPr>
        <w:t xml:space="preserve">Academic Search Complete, </w:t>
      </w:r>
      <w:proofErr w:type="spellStart"/>
      <w:r w:rsidRPr="00585407">
        <w:rPr>
          <w:i/>
          <w:iCs/>
        </w:rPr>
        <w:t>OAIster</w:t>
      </w:r>
      <w:proofErr w:type="spellEnd"/>
      <w:r w:rsidRPr="00585407">
        <w:rPr>
          <w:i/>
          <w:iCs/>
        </w:rPr>
        <w:t xml:space="preserve">, </w:t>
      </w:r>
      <w:proofErr w:type="spellStart"/>
      <w:r w:rsidRPr="00585407">
        <w:rPr>
          <w:i/>
          <w:iCs/>
        </w:rPr>
        <w:t>SocINDEX</w:t>
      </w:r>
      <w:proofErr w:type="spellEnd"/>
      <w:r w:rsidRPr="00585407">
        <w:rPr>
          <w:i/>
          <w:iCs/>
        </w:rPr>
        <w:t xml:space="preserve"> with Full Text, CINAHL Plus with Full Text, Networked Digital Library of Theses and Dissertations, MEDLINE, </w:t>
      </w:r>
      <w:proofErr w:type="spellStart"/>
      <w:r w:rsidRPr="00585407">
        <w:rPr>
          <w:i/>
          <w:iCs/>
        </w:rPr>
        <w:t>ProjectMUSE</w:t>
      </w:r>
      <w:proofErr w:type="spellEnd"/>
      <w:r w:rsidRPr="00585407">
        <w:rPr>
          <w:i/>
          <w:iCs/>
        </w:rPr>
        <w:t>, Business Source Complete, Education Research Complete, University of</w:t>
      </w:r>
      <w:r w:rsidR="00B5213B">
        <w:rPr>
          <w:i/>
          <w:iCs/>
        </w:rPr>
        <w:t xml:space="preserve"> Alberta</w:t>
      </w:r>
      <w:r w:rsidRPr="00585407">
        <w:rPr>
          <w:i/>
          <w:iCs/>
        </w:rPr>
        <w:t xml:space="preserve"> Library, ERIC, Health Source: Nursing/Academic Edition, Criminal Justice Abstracts, Science Direct, Directory of Open Access Journals, and Family Studies Abstracts (via the University of</w:t>
      </w:r>
      <w:r w:rsidR="00B5213B">
        <w:rPr>
          <w:i/>
          <w:iCs/>
        </w:rPr>
        <w:t xml:space="preserve"> Alberta </w:t>
      </w:r>
      <w:r w:rsidRPr="00585407">
        <w:rPr>
          <w:i/>
          <w:iCs/>
        </w:rPr>
        <w:t xml:space="preserve">Library) </w:t>
      </w:r>
    </w:p>
    <w:p w14:paraId="00B979B1" w14:textId="23168D4F" w:rsidR="009D3C8C" w:rsidRPr="00585407" w:rsidRDefault="009D3C8C" w:rsidP="009D3C8C">
      <w:pPr>
        <w:spacing w:line="480" w:lineRule="auto"/>
      </w:pPr>
      <w:r w:rsidRPr="00585407">
        <w:lastRenderedPageBreak/>
        <w:t xml:space="preserve">(((missing OR lost) N5 </w:t>
      </w:r>
      <w:r w:rsidR="00D53DED" w:rsidRPr="00585407">
        <w:t>(</w:t>
      </w:r>
      <w:r w:rsidRPr="00585407">
        <w:t>(person OR persons OR people OR women OR children OR teen* OR adolescent* OR men</w:t>
      </w:r>
      <w:r w:rsidR="00D53DED" w:rsidRPr="00585407">
        <w:t xml:space="preserve"> OR senior* OR “older adult*”</w:t>
      </w:r>
      <w:r w:rsidRPr="00585407">
        <w:t>))</w:t>
      </w:r>
      <w:r w:rsidR="00D53DED" w:rsidRPr="00585407">
        <w:t xml:space="preserve"> N5 (dementia OR “cognitive* impair*” OR “cognitive* disorder*” OR </w:t>
      </w:r>
      <w:proofErr w:type="spellStart"/>
      <w:r w:rsidR="00D53DED" w:rsidRPr="00585407">
        <w:t>senil</w:t>
      </w:r>
      <w:proofErr w:type="spellEnd"/>
      <w:r w:rsidR="00D53DED" w:rsidRPr="00585407">
        <w:t>* OR Alzheimer* OR “memory impair*” OR “memory decline” OR disorient* OR demented*))</w:t>
      </w:r>
      <w:r w:rsidRPr="00585407">
        <w:t xml:space="preserve"> OR (runaway* OR run away*)) N12 (interview* OR "exit interview*" OR "exit protocol*" OR "follow up interview*" OR "follow-up interview*" OR "follow up protocol*" OR "follow-up protocol*" OR "return home interview*" OR "return-home interview*" OR "return to home interview*" OR "return interview*" OR "police return interview*" OR "safe and well check*" OR "prevention interview*" OR debrief* OR "return home welfare interview*" OR "return interview assessment*" OR "social service assessment*" OR "return conversation*")</w:t>
      </w:r>
    </w:p>
    <w:p w14:paraId="6BAD7DB8" w14:textId="583846A2" w:rsidR="009D3C8C" w:rsidRPr="00585407" w:rsidRDefault="001D77D4" w:rsidP="009D3C8C">
      <w:pPr>
        <w:spacing w:line="480" w:lineRule="auto"/>
      </w:pPr>
      <w:r w:rsidRPr="00585407">
        <w:rPr>
          <w:b/>
          <w:bCs/>
        </w:rPr>
        <w:t>Academic inclusion and exclusion criteria</w:t>
      </w:r>
    </w:p>
    <w:p w14:paraId="53F9B80A" w14:textId="77777777" w:rsidR="001D77D4" w:rsidRPr="00585407" w:rsidRDefault="001D77D4" w:rsidP="001D77D4">
      <w:pPr>
        <w:spacing w:line="480" w:lineRule="auto"/>
      </w:pPr>
      <w:r w:rsidRPr="00585407">
        <w:t>Inclusion criteria:</w:t>
      </w:r>
    </w:p>
    <w:p w14:paraId="2E163A9D" w14:textId="0B07C48A" w:rsidR="001D77D4" w:rsidRPr="00585407" w:rsidRDefault="001D77D4" w:rsidP="001D77D4">
      <w:pPr>
        <w:pStyle w:val="ListParagraph"/>
        <w:numPr>
          <w:ilvl w:val="0"/>
          <w:numId w:val="2"/>
        </w:numPr>
        <w:spacing w:line="276" w:lineRule="auto"/>
      </w:pPr>
      <w:r w:rsidRPr="00585407">
        <w:t>Any of the following terms/phrases:</w:t>
      </w:r>
    </w:p>
    <w:p w14:paraId="25D370DA" w14:textId="5CB628D1" w:rsidR="001D77D4" w:rsidRPr="00585407" w:rsidRDefault="001D77D4" w:rsidP="001D77D4">
      <w:pPr>
        <w:pStyle w:val="ListParagraph"/>
        <w:numPr>
          <w:ilvl w:val="1"/>
          <w:numId w:val="2"/>
        </w:numPr>
        <w:spacing w:line="276" w:lineRule="auto"/>
      </w:pPr>
      <w:r w:rsidRPr="00585407">
        <w:t>“Return home interview(s)” / “return-home interview(s)”,</w:t>
      </w:r>
    </w:p>
    <w:p w14:paraId="3B9D308A" w14:textId="6A7D2430" w:rsidR="001D77D4" w:rsidRPr="00585407" w:rsidRDefault="001D77D4" w:rsidP="001D77D4">
      <w:pPr>
        <w:pStyle w:val="ListParagraph"/>
        <w:numPr>
          <w:ilvl w:val="1"/>
          <w:numId w:val="2"/>
        </w:numPr>
        <w:spacing w:line="276" w:lineRule="auto"/>
      </w:pPr>
      <w:r w:rsidRPr="00585407">
        <w:t>“Return to home interview(s)”,</w:t>
      </w:r>
    </w:p>
    <w:p w14:paraId="185BF3B4" w14:textId="384DC4E6" w:rsidR="001D77D4" w:rsidRPr="00585407" w:rsidRDefault="001D77D4" w:rsidP="001D77D4">
      <w:pPr>
        <w:pStyle w:val="ListParagraph"/>
        <w:numPr>
          <w:ilvl w:val="1"/>
          <w:numId w:val="2"/>
        </w:numPr>
        <w:spacing w:line="276" w:lineRule="auto"/>
      </w:pPr>
      <w:r w:rsidRPr="00585407">
        <w:t>“Return interview(s)”,</w:t>
      </w:r>
    </w:p>
    <w:p w14:paraId="1AA10481" w14:textId="2061739F" w:rsidR="001D77D4" w:rsidRPr="00585407" w:rsidRDefault="001D77D4" w:rsidP="001D77D4">
      <w:pPr>
        <w:pStyle w:val="ListParagraph"/>
        <w:numPr>
          <w:ilvl w:val="1"/>
          <w:numId w:val="2"/>
        </w:numPr>
        <w:spacing w:line="276" w:lineRule="auto"/>
      </w:pPr>
      <w:r w:rsidRPr="00585407">
        <w:t>“Safe and well check(s)”,</w:t>
      </w:r>
    </w:p>
    <w:p w14:paraId="2E36809D" w14:textId="60143716" w:rsidR="001D77D4" w:rsidRPr="00585407" w:rsidRDefault="001D77D4" w:rsidP="001D77D4">
      <w:pPr>
        <w:pStyle w:val="ListParagraph"/>
        <w:numPr>
          <w:ilvl w:val="1"/>
          <w:numId w:val="2"/>
        </w:numPr>
        <w:spacing w:line="276" w:lineRule="auto"/>
      </w:pPr>
      <w:r w:rsidRPr="00585407">
        <w:t>“Police return interview(s)”,</w:t>
      </w:r>
    </w:p>
    <w:p w14:paraId="7BF0BFE7" w14:textId="625CD03E" w:rsidR="001D77D4" w:rsidRPr="00585407" w:rsidRDefault="001D77D4" w:rsidP="001D77D4">
      <w:pPr>
        <w:pStyle w:val="ListParagraph"/>
        <w:numPr>
          <w:ilvl w:val="1"/>
          <w:numId w:val="2"/>
        </w:numPr>
        <w:spacing w:line="276" w:lineRule="auto"/>
      </w:pPr>
      <w:r w:rsidRPr="00585407">
        <w:t>“Prevention interview(s)”,</w:t>
      </w:r>
    </w:p>
    <w:p w14:paraId="5DFEFBF3" w14:textId="759B6856" w:rsidR="001D77D4" w:rsidRPr="00585407" w:rsidRDefault="001D77D4" w:rsidP="001D77D4">
      <w:pPr>
        <w:pStyle w:val="ListParagraph"/>
        <w:numPr>
          <w:ilvl w:val="1"/>
          <w:numId w:val="2"/>
        </w:numPr>
        <w:spacing w:line="276" w:lineRule="auto"/>
      </w:pPr>
      <w:r w:rsidRPr="00585407">
        <w:t>Debrief(s),</w:t>
      </w:r>
    </w:p>
    <w:p w14:paraId="1A147D02" w14:textId="64C2CDEB" w:rsidR="001D77D4" w:rsidRPr="00585407" w:rsidRDefault="001D77D4" w:rsidP="001D77D4">
      <w:pPr>
        <w:pStyle w:val="ListParagraph"/>
        <w:numPr>
          <w:ilvl w:val="1"/>
          <w:numId w:val="2"/>
        </w:numPr>
        <w:spacing w:line="276" w:lineRule="auto"/>
      </w:pPr>
      <w:r w:rsidRPr="00585407">
        <w:t>“Return home welfare interview(s)”,</w:t>
      </w:r>
    </w:p>
    <w:p w14:paraId="1F0C8680" w14:textId="3A7276EC" w:rsidR="001D77D4" w:rsidRPr="00585407" w:rsidRDefault="001D77D4" w:rsidP="001D77D4">
      <w:pPr>
        <w:pStyle w:val="ListParagraph"/>
        <w:numPr>
          <w:ilvl w:val="1"/>
          <w:numId w:val="2"/>
        </w:numPr>
        <w:spacing w:line="276" w:lineRule="auto"/>
      </w:pPr>
      <w:r w:rsidRPr="00585407">
        <w:t>“Welfare interview(s)”</w:t>
      </w:r>
    </w:p>
    <w:p w14:paraId="3E90AEFF" w14:textId="7A263652" w:rsidR="001D77D4" w:rsidRPr="00585407" w:rsidRDefault="001D77D4" w:rsidP="001D77D4">
      <w:pPr>
        <w:pStyle w:val="ListParagraph"/>
        <w:numPr>
          <w:ilvl w:val="1"/>
          <w:numId w:val="2"/>
        </w:numPr>
        <w:spacing w:line="276" w:lineRule="auto"/>
      </w:pPr>
      <w:r w:rsidRPr="00585407">
        <w:t>“Return interview assessment(s)”,</w:t>
      </w:r>
    </w:p>
    <w:p w14:paraId="4F9645F3" w14:textId="6AACB80D" w:rsidR="001D77D4" w:rsidRPr="00585407" w:rsidRDefault="001D77D4" w:rsidP="001D77D4">
      <w:pPr>
        <w:pStyle w:val="ListParagraph"/>
        <w:numPr>
          <w:ilvl w:val="1"/>
          <w:numId w:val="2"/>
        </w:numPr>
        <w:spacing w:line="276" w:lineRule="auto"/>
      </w:pPr>
      <w:r w:rsidRPr="00585407">
        <w:t>“Social service assessment(s)”,</w:t>
      </w:r>
    </w:p>
    <w:p w14:paraId="530668E6" w14:textId="147F836C" w:rsidR="001D77D4" w:rsidRPr="00585407" w:rsidRDefault="001D77D4" w:rsidP="001D77D4">
      <w:pPr>
        <w:pStyle w:val="ListParagraph"/>
        <w:numPr>
          <w:ilvl w:val="1"/>
          <w:numId w:val="2"/>
        </w:numPr>
        <w:spacing w:line="276" w:lineRule="auto"/>
      </w:pPr>
      <w:r w:rsidRPr="00585407">
        <w:t>“Return conversation(s)”,</w:t>
      </w:r>
    </w:p>
    <w:p w14:paraId="37F30F6E" w14:textId="37EBBFBA" w:rsidR="001D77D4" w:rsidRPr="00585407" w:rsidRDefault="001D77D4" w:rsidP="001D77D4">
      <w:pPr>
        <w:pStyle w:val="ListParagraph"/>
        <w:numPr>
          <w:ilvl w:val="1"/>
          <w:numId w:val="2"/>
        </w:numPr>
        <w:spacing w:line="276" w:lineRule="auto"/>
      </w:pPr>
      <w:r w:rsidRPr="00585407">
        <w:t>“Exit interview(s)”,</w:t>
      </w:r>
    </w:p>
    <w:p w14:paraId="02A3BA91" w14:textId="24C202B3" w:rsidR="001D77D4" w:rsidRPr="00585407" w:rsidRDefault="001D77D4" w:rsidP="001D77D4">
      <w:pPr>
        <w:pStyle w:val="ListParagraph"/>
        <w:numPr>
          <w:ilvl w:val="1"/>
          <w:numId w:val="2"/>
        </w:numPr>
        <w:spacing w:line="276" w:lineRule="auto"/>
      </w:pPr>
      <w:r w:rsidRPr="00585407">
        <w:t>“Exit protocol(s)”,</w:t>
      </w:r>
    </w:p>
    <w:p w14:paraId="5E390AB7" w14:textId="64D181D4" w:rsidR="001D77D4" w:rsidRPr="00585407" w:rsidRDefault="001D77D4" w:rsidP="001D77D4">
      <w:pPr>
        <w:pStyle w:val="ListParagraph"/>
        <w:numPr>
          <w:ilvl w:val="1"/>
          <w:numId w:val="2"/>
        </w:numPr>
        <w:spacing w:line="276" w:lineRule="auto"/>
      </w:pPr>
      <w:r w:rsidRPr="00585407">
        <w:t>“Follow up interview(s)” / “follow-up interview(s)”,</w:t>
      </w:r>
    </w:p>
    <w:p w14:paraId="4D5CF79B" w14:textId="14B01D98" w:rsidR="001D77D4" w:rsidRPr="00585407" w:rsidRDefault="001D77D4" w:rsidP="001D77D4">
      <w:pPr>
        <w:pStyle w:val="ListParagraph"/>
        <w:numPr>
          <w:ilvl w:val="1"/>
          <w:numId w:val="2"/>
        </w:numPr>
        <w:spacing w:line="276" w:lineRule="auto"/>
      </w:pPr>
      <w:r w:rsidRPr="00585407">
        <w:t>“Follow up protocol(s)” / “follow-up protocol(s)”,</w:t>
      </w:r>
    </w:p>
    <w:p w14:paraId="0293E016" w14:textId="0FB30760" w:rsidR="001D77D4" w:rsidRPr="00585407" w:rsidRDefault="001D77D4" w:rsidP="001D77D4">
      <w:pPr>
        <w:pStyle w:val="ListParagraph"/>
        <w:numPr>
          <w:ilvl w:val="1"/>
          <w:numId w:val="2"/>
        </w:numPr>
        <w:spacing w:line="276" w:lineRule="auto"/>
      </w:pPr>
      <w:r w:rsidRPr="00585407">
        <w:t>Or a term/phrase used in the same/similar context as a return home interview.</w:t>
      </w:r>
    </w:p>
    <w:p w14:paraId="7E08593F" w14:textId="2A2A7EA6" w:rsidR="001D77D4" w:rsidRPr="00585407" w:rsidRDefault="001D77D4" w:rsidP="001D77D4">
      <w:pPr>
        <w:pStyle w:val="ListParagraph"/>
        <w:numPr>
          <w:ilvl w:val="0"/>
          <w:numId w:val="2"/>
        </w:numPr>
        <w:spacing w:line="276" w:lineRule="auto"/>
      </w:pPr>
      <w:r w:rsidRPr="00585407">
        <w:t>Any of the following terms/phrases:</w:t>
      </w:r>
    </w:p>
    <w:p w14:paraId="2154BB01" w14:textId="6BF69538" w:rsidR="001D77D4" w:rsidRPr="00585407" w:rsidRDefault="001D77D4" w:rsidP="001D77D4">
      <w:pPr>
        <w:pStyle w:val="ListParagraph"/>
        <w:numPr>
          <w:ilvl w:val="1"/>
          <w:numId w:val="2"/>
        </w:numPr>
        <w:spacing w:line="276" w:lineRule="auto"/>
      </w:pPr>
      <w:r w:rsidRPr="00585407">
        <w:t>Missing or lost</w:t>
      </w:r>
    </w:p>
    <w:p w14:paraId="4A96DC2C" w14:textId="2914F25B" w:rsidR="001D77D4" w:rsidRPr="00585407" w:rsidRDefault="001D77D4" w:rsidP="001D77D4">
      <w:pPr>
        <w:pStyle w:val="ListParagraph"/>
        <w:numPr>
          <w:ilvl w:val="2"/>
          <w:numId w:val="2"/>
        </w:numPr>
        <w:spacing w:line="276" w:lineRule="auto"/>
      </w:pPr>
      <w:r w:rsidRPr="00585407">
        <w:lastRenderedPageBreak/>
        <w:t>Person(s),</w:t>
      </w:r>
    </w:p>
    <w:p w14:paraId="1889506A" w14:textId="4EDFAA5E" w:rsidR="001D77D4" w:rsidRPr="00585407" w:rsidRDefault="001D77D4" w:rsidP="001D77D4">
      <w:pPr>
        <w:pStyle w:val="ListParagraph"/>
        <w:numPr>
          <w:ilvl w:val="2"/>
          <w:numId w:val="2"/>
        </w:numPr>
        <w:spacing w:line="276" w:lineRule="auto"/>
      </w:pPr>
      <w:r w:rsidRPr="00585407">
        <w:t>People,</w:t>
      </w:r>
    </w:p>
    <w:p w14:paraId="66DEB079" w14:textId="7597B761" w:rsidR="001D77D4" w:rsidRPr="00585407" w:rsidRDefault="001D77D4" w:rsidP="001D77D4">
      <w:pPr>
        <w:pStyle w:val="ListParagraph"/>
        <w:numPr>
          <w:ilvl w:val="2"/>
          <w:numId w:val="2"/>
        </w:numPr>
        <w:spacing w:line="276" w:lineRule="auto"/>
      </w:pPr>
      <w:r w:rsidRPr="00585407">
        <w:t>Women/woman,</w:t>
      </w:r>
    </w:p>
    <w:p w14:paraId="0824F41E" w14:textId="2234ABE2" w:rsidR="001D77D4" w:rsidRPr="00585407" w:rsidRDefault="001D77D4" w:rsidP="001D77D4">
      <w:pPr>
        <w:pStyle w:val="ListParagraph"/>
        <w:numPr>
          <w:ilvl w:val="2"/>
          <w:numId w:val="2"/>
        </w:numPr>
        <w:spacing w:line="276" w:lineRule="auto"/>
      </w:pPr>
      <w:r w:rsidRPr="00585407">
        <w:t>Men/man,</w:t>
      </w:r>
    </w:p>
    <w:p w14:paraId="0CB5D46E" w14:textId="27C9B3D0" w:rsidR="001D77D4" w:rsidRPr="00585407" w:rsidRDefault="001D77D4" w:rsidP="001D77D4">
      <w:pPr>
        <w:pStyle w:val="ListParagraph"/>
        <w:numPr>
          <w:ilvl w:val="2"/>
          <w:numId w:val="2"/>
        </w:numPr>
        <w:spacing w:line="276" w:lineRule="auto"/>
      </w:pPr>
      <w:r w:rsidRPr="00585407">
        <w:t>Child/children,</w:t>
      </w:r>
    </w:p>
    <w:p w14:paraId="36A335E9" w14:textId="4F6E514A" w:rsidR="001D77D4" w:rsidRPr="00585407" w:rsidRDefault="001D77D4" w:rsidP="001D77D4">
      <w:pPr>
        <w:pStyle w:val="ListParagraph"/>
        <w:numPr>
          <w:ilvl w:val="2"/>
          <w:numId w:val="2"/>
        </w:numPr>
        <w:spacing w:line="276" w:lineRule="auto"/>
      </w:pPr>
      <w:r w:rsidRPr="00585407">
        <w:t>Teen(s),</w:t>
      </w:r>
    </w:p>
    <w:p w14:paraId="2E57FD18" w14:textId="4BD632B2" w:rsidR="001D77D4" w:rsidRPr="00585407" w:rsidRDefault="001D77D4" w:rsidP="001D77D4">
      <w:pPr>
        <w:pStyle w:val="ListParagraph"/>
        <w:numPr>
          <w:ilvl w:val="2"/>
          <w:numId w:val="2"/>
        </w:numPr>
        <w:spacing w:line="276" w:lineRule="auto"/>
      </w:pPr>
      <w:r w:rsidRPr="00585407">
        <w:t>Adolescent(s),</w:t>
      </w:r>
    </w:p>
    <w:p w14:paraId="00954635" w14:textId="25FBE2B9" w:rsidR="001D77D4" w:rsidRPr="00585407" w:rsidRDefault="001D77D4" w:rsidP="001D77D4">
      <w:pPr>
        <w:pStyle w:val="ListParagraph"/>
        <w:numPr>
          <w:ilvl w:val="2"/>
          <w:numId w:val="2"/>
        </w:numPr>
        <w:spacing w:line="276" w:lineRule="auto"/>
      </w:pPr>
      <w:r w:rsidRPr="00585407">
        <w:t>Or adult(s).</w:t>
      </w:r>
    </w:p>
    <w:p w14:paraId="79B3137A" w14:textId="705DA1C6" w:rsidR="001D77D4" w:rsidRPr="00585407" w:rsidRDefault="001D77D4" w:rsidP="001D77D4">
      <w:pPr>
        <w:pStyle w:val="ListParagraph"/>
        <w:numPr>
          <w:ilvl w:val="1"/>
          <w:numId w:val="2"/>
        </w:numPr>
        <w:spacing w:line="276" w:lineRule="auto"/>
      </w:pPr>
      <w:r w:rsidRPr="00585407">
        <w:t>Run away(s) or runaway(s).</w:t>
      </w:r>
    </w:p>
    <w:p w14:paraId="65FF2050" w14:textId="4AD9564B" w:rsidR="001D77D4" w:rsidRPr="00585407" w:rsidRDefault="001D77D4" w:rsidP="001D77D4">
      <w:pPr>
        <w:pStyle w:val="ListParagraph"/>
        <w:numPr>
          <w:ilvl w:val="0"/>
          <w:numId w:val="2"/>
        </w:numPr>
        <w:spacing w:line="276" w:lineRule="auto"/>
      </w:pPr>
      <w:r w:rsidRPr="00585407">
        <w:t>Any research method or design including single studies using quantitative, qualitative or mixed methods, as well as literature reviews or meta-analyses.</w:t>
      </w:r>
    </w:p>
    <w:p w14:paraId="07877F26" w14:textId="38A37A4D" w:rsidR="001D77D4" w:rsidRPr="00585407" w:rsidRDefault="001D77D4" w:rsidP="001D77D4">
      <w:pPr>
        <w:pStyle w:val="ListParagraph"/>
        <w:numPr>
          <w:ilvl w:val="0"/>
          <w:numId w:val="2"/>
        </w:numPr>
        <w:spacing w:line="276" w:lineRule="auto"/>
      </w:pPr>
      <w:r w:rsidRPr="00585407">
        <w:t>Any source of material found via the academic search including peer reviewed journals, books or book chapters, conference abstracts, published dissertations and theses, commentaries, editorials, and research reports by government researchers or non-government organizations.</w:t>
      </w:r>
    </w:p>
    <w:p w14:paraId="74257F5C" w14:textId="43B89472" w:rsidR="001D77D4" w:rsidRPr="00585407" w:rsidRDefault="001D77D4" w:rsidP="001D77D4">
      <w:pPr>
        <w:pStyle w:val="ListParagraph"/>
        <w:numPr>
          <w:ilvl w:val="0"/>
          <w:numId w:val="2"/>
        </w:numPr>
        <w:spacing w:line="276" w:lineRule="auto"/>
      </w:pPr>
      <w:r w:rsidRPr="00585407">
        <w:t>Published in any year.</w:t>
      </w:r>
    </w:p>
    <w:p w14:paraId="5D93F337" w14:textId="19BEE3C6" w:rsidR="001D77D4" w:rsidRPr="00585407" w:rsidRDefault="001D77D4" w:rsidP="001D77D4">
      <w:pPr>
        <w:pStyle w:val="ListParagraph"/>
        <w:numPr>
          <w:ilvl w:val="0"/>
          <w:numId w:val="2"/>
        </w:numPr>
        <w:spacing w:line="276" w:lineRule="auto"/>
      </w:pPr>
      <w:r w:rsidRPr="00585407">
        <w:t>Published in any language.</w:t>
      </w:r>
    </w:p>
    <w:p w14:paraId="0FE67C7F" w14:textId="77777777" w:rsidR="001D77D4" w:rsidRPr="00585407" w:rsidRDefault="001D77D4" w:rsidP="001D77D4">
      <w:pPr>
        <w:spacing w:line="276" w:lineRule="auto"/>
      </w:pPr>
    </w:p>
    <w:p w14:paraId="1842BCC0" w14:textId="77777777" w:rsidR="001D77D4" w:rsidRPr="00585407" w:rsidRDefault="001D77D4" w:rsidP="001D77D4">
      <w:pPr>
        <w:spacing w:line="276" w:lineRule="auto"/>
      </w:pPr>
      <w:r w:rsidRPr="00585407">
        <w:t>Exclusion criteria:</w:t>
      </w:r>
    </w:p>
    <w:p w14:paraId="534FD675" w14:textId="22C91DB5" w:rsidR="001D77D4" w:rsidRPr="00585407" w:rsidRDefault="001D77D4" w:rsidP="001D77D4">
      <w:pPr>
        <w:pStyle w:val="ListParagraph"/>
        <w:numPr>
          <w:ilvl w:val="0"/>
          <w:numId w:val="8"/>
        </w:numPr>
        <w:spacing w:line="276" w:lineRule="auto"/>
        <w:ind w:left="1134"/>
      </w:pPr>
      <w:r w:rsidRPr="00585407">
        <w:t xml:space="preserve">The terms/phrases from inclusion criteria #1 are </w:t>
      </w:r>
      <w:r w:rsidRPr="00AB2900">
        <w:rPr>
          <w:b/>
          <w:bCs/>
        </w:rPr>
        <w:t>not</w:t>
      </w:r>
      <w:r w:rsidRPr="00585407">
        <w:t xml:space="preserve"> in the following context:</w:t>
      </w:r>
    </w:p>
    <w:p w14:paraId="38E335FF" w14:textId="428D82AF" w:rsidR="001D77D4" w:rsidRPr="00585407" w:rsidRDefault="001D77D4" w:rsidP="001D77D4">
      <w:pPr>
        <w:pStyle w:val="ListParagraph"/>
        <w:numPr>
          <w:ilvl w:val="1"/>
          <w:numId w:val="8"/>
        </w:numPr>
        <w:spacing w:line="276" w:lineRule="auto"/>
      </w:pPr>
      <w:r w:rsidRPr="00585407">
        <w:t>A missing person event occurred resulting in the missing person returning home or being found alive leading to the collection of information (any method of data collection) from the missing person by a service/organization representative shortly after the missing person event.</w:t>
      </w:r>
    </w:p>
    <w:p w14:paraId="7F9B5C43" w14:textId="763CB9B0" w:rsidR="001D77D4" w:rsidRPr="00585407" w:rsidRDefault="001D77D4" w:rsidP="001D77D4">
      <w:pPr>
        <w:pStyle w:val="ListParagraph"/>
        <w:numPr>
          <w:ilvl w:val="0"/>
          <w:numId w:val="8"/>
        </w:numPr>
        <w:spacing w:line="276" w:lineRule="auto"/>
        <w:ind w:left="1134"/>
      </w:pPr>
      <w:r w:rsidRPr="00585407">
        <w:t>Does not include enough information.</w:t>
      </w:r>
    </w:p>
    <w:p w14:paraId="062F7460" w14:textId="38F7A4C1" w:rsidR="001D77D4" w:rsidRPr="00585407" w:rsidRDefault="001D77D4" w:rsidP="001D77D4">
      <w:pPr>
        <w:pStyle w:val="ListParagraph"/>
        <w:numPr>
          <w:ilvl w:val="0"/>
          <w:numId w:val="8"/>
        </w:numPr>
        <w:spacing w:line="276" w:lineRule="auto"/>
        <w:ind w:left="1134"/>
      </w:pPr>
      <w:r w:rsidRPr="00585407">
        <w:t>Paper not available.</w:t>
      </w:r>
    </w:p>
    <w:p w14:paraId="65902811" w14:textId="33D1E0C1" w:rsidR="001D77D4" w:rsidRPr="00585407" w:rsidRDefault="001D77D4" w:rsidP="001D77D4">
      <w:pPr>
        <w:pStyle w:val="ListParagraph"/>
        <w:numPr>
          <w:ilvl w:val="1"/>
          <w:numId w:val="8"/>
        </w:numPr>
        <w:spacing w:line="276" w:lineRule="auto"/>
      </w:pPr>
      <w:r w:rsidRPr="00585407">
        <w:t>Electronic copy unavailable and physical copy unavailable due to COVID-19.</w:t>
      </w:r>
    </w:p>
    <w:p w14:paraId="665DFFEC" w14:textId="75F85F73" w:rsidR="001D77D4" w:rsidRPr="00585407" w:rsidRDefault="001D77D4" w:rsidP="001D77D4">
      <w:pPr>
        <w:pStyle w:val="ListParagraph"/>
        <w:numPr>
          <w:ilvl w:val="1"/>
          <w:numId w:val="8"/>
        </w:numPr>
        <w:spacing w:line="276" w:lineRule="auto"/>
      </w:pPr>
      <w:r w:rsidRPr="00585407">
        <w:t>Unable to find paper.</w:t>
      </w:r>
    </w:p>
    <w:p w14:paraId="3F2FE237" w14:textId="1503E3D2" w:rsidR="001D77D4" w:rsidRPr="00585407" w:rsidRDefault="001D77D4" w:rsidP="001D77D4">
      <w:pPr>
        <w:pStyle w:val="ListParagraph"/>
        <w:numPr>
          <w:ilvl w:val="2"/>
          <w:numId w:val="8"/>
        </w:numPr>
        <w:spacing w:line="276" w:lineRule="auto"/>
      </w:pPr>
      <w:r w:rsidRPr="00585407">
        <w:t>Citation is incorrect.</w:t>
      </w:r>
    </w:p>
    <w:p w14:paraId="08AD7B06" w14:textId="04B87E23" w:rsidR="001D77D4" w:rsidRPr="00585407" w:rsidRDefault="001D77D4" w:rsidP="001D77D4">
      <w:pPr>
        <w:pStyle w:val="ListParagraph"/>
        <w:numPr>
          <w:ilvl w:val="2"/>
          <w:numId w:val="8"/>
        </w:numPr>
        <w:spacing w:line="276" w:lineRule="auto"/>
      </w:pPr>
      <w:r w:rsidRPr="00585407">
        <w:t>Not enough information is given about the paper to locate it.</w:t>
      </w:r>
    </w:p>
    <w:p w14:paraId="537CE8BA" w14:textId="77777777" w:rsidR="001D77D4" w:rsidRPr="00585407" w:rsidRDefault="001D77D4" w:rsidP="009D3C8C">
      <w:pPr>
        <w:spacing w:line="480" w:lineRule="auto"/>
        <w:rPr>
          <w:b/>
          <w:bCs/>
        </w:rPr>
      </w:pPr>
    </w:p>
    <w:p w14:paraId="614C539F" w14:textId="6196064F" w:rsidR="009D3C8C" w:rsidRPr="00585407" w:rsidRDefault="001D77D4" w:rsidP="009D3C8C">
      <w:pPr>
        <w:spacing w:line="480" w:lineRule="auto"/>
      </w:pPr>
      <w:r w:rsidRPr="00585407">
        <w:rPr>
          <w:b/>
          <w:bCs/>
        </w:rPr>
        <w:t>Grey literature searches</w:t>
      </w:r>
    </w:p>
    <w:p w14:paraId="2369D1B3" w14:textId="77777777" w:rsidR="001D77D4" w:rsidRPr="001D77D4" w:rsidRDefault="001D77D4" w:rsidP="001D77D4">
      <w:r w:rsidRPr="001D77D4">
        <w:rPr>
          <w:b/>
          <w:bCs/>
          <w:color w:val="000000"/>
        </w:rPr>
        <w:t>Source selection</w:t>
      </w:r>
    </w:p>
    <w:p w14:paraId="2D9E8CE8" w14:textId="28AF29E4" w:rsidR="001D77D4" w:rsidRPr="001D77D4" w:rsidRDefault="001D77D4" w:rsidP="001D77D4">
      <w:r w:rsidRPr="001D77D4">
        <w:rPr>
          <w:color w:val="000000"/>
        </w:rPr>
        <w:t xml:space="preserve">We searched the grey literature by conducting a keyword search using Google.ca Incognito Mode and Google.ca Advanced Search, and keyword searching websites identified by a Google.ca Incognito search and the University of </w:t>
      </w:r>
      <w:r w:rsidR="00B676BC">
        <w:t>Waterloo</w:t>
      </w:r>
      <w:r w:rsidR="00C610EC">
        <w:t xml:space="preserve"> </w:t>
      </w:r>
      <w:r w:rsidRPr="001D77D4">
        <w:rPr>
          <w:color w:val="000000"/>
        </w:rPr>
        <w:t>Library Social Work research guide.</w:t>
      </w:r>
    </w:p>
    <w:p w14:paraId="369061B2" w14:textId="77777777" w:rsidR="001D77D4" w:rsidRPr="001D77D4" w:rsidRDefault="001D77D4" w:rsidP="001D77D4"/>
    <w:p w14:paraId="5C00B318" w14:textId="77777777" w:rsidR="001D77D4" w:rsidRPr="001D77D4" w:rsidRDefault="001D77D4" w:rsidP="001D77D4">
      <w:r w:rsidRPr="001D77D4">
        <w:rPr>
          <w:b/>
          <w:bCs/>
          <w:color w:val="000000"/>
        </w:rPr>
        <w:t>Google.ca Incognito search</w:t>
      </w:r>
    </w:p>
    <w:p w14:paraId="21E379DC" w14:textId="5134990C" w:rsidR="001D77D4" w:rsidRPr="001D77D4" w:rsidRDefault="001D77D4" w:rsidP="001D77D4">
      <w:r w:rsidRPr="001D77D4">
        <w:rPr>
          <w:color w:val="000000"/>
        </w:rPr>
        <w:lastRenderedPageBreak/>
        <w:t xml:space="preserve">Using Google.ca Incognito Mode, we searched the grey literature. The search strategy involved searching the keywords “Return Home Interview*” and scanning the first 5 pages of results. The websites identified to be further searched are summarized </w:t>
      </w:r>
      <w:r w:rsidRPr="00585407">
        <w:rPr>
          <w:color w:val="000000"/>
        </w:rPr>
        <w:t>below</w:t>
      </w:r>
      <w:r w:rsidRPr="001D77D4">
        <w:rPr>
          <w:color w:val="000000"/>
        </w:rPr>
        <w:t>.</w:t>
      </w:r>
    </w:p>
    <w:p w14:paraId="2EC6B41B" w14:textId="77777777" w:rsidR="001D77D4" w:rsidRPr="001D77D4" w:rsidRDefault="001D77D4" w:rsidP="001D77D4">
      <w:pPr>
        <w:spacing w:after="240"/>
      </w:pPr>
    </w:p>
    <w:tbl>
      <w:tblPr>
        <w:tblW w:w="0" w:type="auto"/>
        <w:tblLook w:val="04A0" w:firstRow="1" w:lastRow="0" w:firstColumn="1" w:lastColumn="0" w:noHBand="0" w:noVBand="1"/>
      </w:tblPr>
      <w:tblGrid>
        <w:gridCol w:w="3703"/>
        <w:gridCol w:w="5637"/>
      </w:tblGrid>
      <w:tr w:rsidR="001D77D4" w:rsidRPr="001D77D4" w14:paraId="4CD672EB"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838B7" w14:textId="77777777" w:rsidR="001D77D4" w:rsidRPr="001D77D4" w:rsidRDefault="001D77D4" w:rsidP="001D77D4">
            <w:pPr>
              <w:jc w:val="center"/>
            </w:pPr>
            <w:r w:rsidRPr="001D77D4">
              <w:rPr>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49435" w14:textId="77777777" w:rsidR="001D77D4" w:rsidRPr="001D77D4" w:rsidRDefault="001D77D4" w:rsidP="001D77D4">
            <w:pPr>
              <w:jc w:val="center"/>
            </w:pPr>
            <w:r w:rsidRPr="001D77D4">
              <w:rPr>
                <w:color w:val="000000"/>
              </w:rPr>
              <w:t>Website address</w:t>
            </w:r>
          </w:p>
        </w:tc>
      </w:tr>
      <w:tr w:rsidR="001D77D4" w:rsidRPr="001D77D4" w14:paraId="2EDAFAD5"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38E04" w14:textId="77777777" w:rsidR="001D77D4" w:rsidRPr="001D77D4" w:rsidRDefault="001D77D4" w:rsidP="001D77D4">
            <w:r w:rsidRPr="001D77D4">
              <w:rPr>
                <w:color w:val="000000"/>
              </w:rPr>
              <w:t>Missing People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C17D4" w14:textId="77777777" w:rsidR="001D77D4" w:rsidRPr="001D77D4" w:rsidRDefault="001D77D4" w:rsidP="001D77D4">
            <w:r w:rsidRPr="001D77D4">
              <w:rPr>
                <w:color w:val="444444"/>
                <w:shd w:val="clear" w:color="auto" w:fill="FFFFFF"/>
              </w:rPr>
              <w:t>https://www.missingpeople.org.uk/</w:t>
            </w:r>
          </w:p>
        </w:tc>
      </w:tr>
      <w:tr w:rsidR="001D77D4" w:rsidRPr="001D77D4" w14:paraId="32084784"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5768D" w14:textId="77777777" w:rsidR="001D77D4" w:rsidRPr="001D77D4" w:rsidRDefault="001D77D4" w:rsidP="001D77D4">
            <w:r w:rsidRPr="001D77D4">
              <w:rPr>
                <w:color w:val="000000"/>
              </w:rPr>
              <w:t>Runaway Helpline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1C968" w14:textId="77777777" w:rsidR="001D77D4" w:rsidRPr="001D77D4" w:rsidRDefault="001D77D4" w:rsidP="001D77D4">
            <w:r w:rsidRPr="001D77D4">
              <w:rPr>
                <w:color w:val="444444"/>
                <w:shd w:val="clear" w:color="auto" w:fill="FFFFFF"/>
              </w:rPr>
              <w:t>https://www.runawayhelpline.org.uk/</w:t>
            </w:r>
          </w:p>
        </w:tc>
      </w:tr>
      <w:tr w:rsidR="001D77D4" w:rsidRPr="001D77D4" w14:paraId="3D0C20A5"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C574B" w14:textId="77777777" w:rsidR="001D77D4" w:rsidRPr="001D77D4" w:rsidRDefault="001D77D4" w:rsidP="001D77D4">
            <w:r w:rsidRPr="001D77D4">
              <w:rPr>
                <w:color w:val="000000"/>
              </w:rPr>
              <w:t>The Children’s Society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D7E89" w14:textId="77777777" w:rsidR="001D77D4" w:rsidRPr="001D77D4" w:rsidRDefault="001D77D4" w:rsidP="001D77D4">
            <w:r w:rsidRPr="001D77D4">
              <w:rPr>
                <w:color w:val="444444"/>
                <w:shd w:val="clear" w:color="auto" w:fill="FFFFFF"/>
              </w:rPr>
              <w:t>https://www.childrenssociety.org.uk/</w:t>
            </w:r>
          </w:p>
        </w:tc>
      </w:tr>
      <w:tr w:rsidR="001D77D4" w:rsidRPr="001D77D4" w14:paraId="07A7BB3A"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D2060" w14:textId="77777777" w:rsidR="001D77D4" w:rsidRPr="001D77D4" w:rsidRDefault="001D77D4" w:rsidP="001D77D4">
            <w:r w:rsidRPr="001D77D4">
              <w:rPr>
                <w:color w:val="000000"/>
              </w:rPr>
              <w:t>Social Value UK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FD2D3" w14:textId="77777777" w:rsidR="001D77D4" w:rsidRPr="001D77D4" w:rsidRDefault="001D77D4" w:rsidP="001D77D4">
            <w:r w:rsidRPr="001D77D4">
              <w:rPr>
                <w:color w:val="444444"/>
                <w:shd w:val="clear" w:color="auto" w:fill="FFFFFF"/>
              </w:rPr>
              <w:t>http://www.socialvalueuk.org/</w:t>
            </w:r>
          </w:p>
        </w:tc>
      </w:tr>
      <w:tr w:rsidR="001D77D4" w:rsidRPr="001D77D4" w14:paraId="02561466"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659FD" w14:textId="77777777" w:rsidR="001D77D4" w:rsidRPr="001D77D4" w:rsidRDefault="001D77D4" w:rsidP="001D77D4">
            <w:r w:rsidRPr="001D77D4">
              <w:rPr>
                <w:color w:val="000000"/>
              </w:rPr>
              <w:t>Kent Safeguarding Children Multi-Agency Partnership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72868" w14:textId="77777777" w:rsidR="001D77D4" w:rsidRPr="001D77D4" w:rsidRDefault="001D77D4" w:rsidP="001D77D4">
            <w:r w:rsidRPr="001D77D4">
              <w:rPr>
                <w:color w:val="444444"/>
                <w:shd w:val="clear" w:color="auto" w:fill="FFFFFF"/>
              </w:rPr>
              <w:t>https://www.kscmp.org.uk/</w:t>
            </w:r>
          </w:p>
        </w:tc>
      </w:tr>
      <w:tr w:rsidR="001D77D4" w:rsidRPr="001D77D4" w14:paraId="781B1875"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92ED9" w14:textId="77777777" w:rsidR="001D77D4" w:rsidRPr="001D77D4" w:rsidRDefault="001D77D4" w:rsidP="001D77D4">
            <w:r w:rsidRPr="001D77D4">
              <w:rPr>
                <w:color w:val="000000"/>
              </w:rPr>
              <w:t>Safeguarding Hub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71199" w14:textId="77777777" w:rsidR="001D77D4" w:rsidRPr="001D77D4" w:rsidRDefault="001D77D4" w:rsidP="001D77D4">
            <w:r w:rsidRPr="001D77D4">
              <w:rPr>
                <w:color w:val="444444"/>
                <w:shd w:val="clear" w:color="auto" w:fill="FFFFFF"/>
              </w:rPr>
              <w:t>https://safeguardinghub.co.uk/</w:t>
            </w:r>
          </w:p>
        </w:tc>
      </w:tr>
      <w:tr w:rsidR="001D77D4" w:rsidRPr="001D77D4" w14:paraId="7511F31C"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646B3" w14:textId="77777777" w:rsidR="001D77D4" w:rsidRPr="001D77D4" w:rsidRDefault="001D77D4" w:rsidP="001D77D4">
            <w:r w:rsidRPr="001D77D4">
              <w:rPr>
                <w:color w:val="000000"/>
              </w:rPr>
              <w:t>National Society for the Prevention of Cruelty to Children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32728" w14:textId="77777777" w:rsidR="001D77D4" w:rsidRPr="001D77D4" w:rsidRDefault="001D77D4" w:rsidP="001D77D4">
            <w:r w:rsidRPr="001D77D4">
              <w:rPr>
                <w:color w:val="444444"/>
                <w:shd w:val="clear" w:color="auto" w:fill="FFFFFF"/>
              </w:rPr>
              <w:t>https://www.nspcc.org.uk/</w:t>
            </w:r>
          </w:p>
        </w:tc>
      </w:tr>
      <w:tr w:rsidR="001D77D4" w:rsidRPr="001D77D4" w14:paraId="21C96854"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8613F" w14:textId="77777777" w:rsidR="001D77D4" w:rsidRPr="001D77D4" w:rsidRDefault="001D77D4" w:rsidP="001D77D4">
            <w:r w:rsidRPr="001D77D4">
              <w:rPr>
                <w:color w:val="000000"/>
              </w:rPr>
              <w:t>Croydon Safeguarding Children Partnership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79343" w14:textId="77777777" w:rsidR="001D77D4" w:rsidRPr="001D77D4" w:rsidRDefault="001D77D4" w:rsidP="001D77D4">
            <w:r w:rsidRPr="001D77D4">
              <w:rPr>
                <w:color w:val="444444"/>
                <w:shd w:val="clear" w:color="auto" w:fill="FFFFFF"/>
              </w:rPr>
              <w:t>https://croydonlcsb.org.uk/</w:t>
            </w:r>
          </w:p>
        </w:tc>
      </w:tr>
      <w:tr w:rsidR="001D77D4" w:rsidRPr="001D77D4" w14:paraId="63B7825F"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42313" w14:textId="77777777" w:rsidR="001D77D4" w:rsidRPr="001D77D4" w:rsidRDefault="001D77D4" w:rsidP="001D77D4">
            <w:r w:rsidRPr="001D77D4">
              <w:rPr>
                <w:color w:val="000000"/>
              </w:rPr>
              <w:t>Healthy Surrey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27176" w14:textId="77777777" w:rsidR="001D77D4" w:rsidRPr="001D77D4" w:rsidRDefault="001D77D4" w:rsidP="001D77D4">
            <w:r w:rsidRPr="001D77D4">
              <w:rPr>
                <w:color w:val="444444"/>
                <w:shd w:val="clear" w:color="auto" w:fill="FFFFFF"/>
              </w:rPr>
              <w:t>https://www.healthysurrey.org.uk/</w:t>
            </w:r>
          </w:p>
        </w:tc>
      </w:tr>
      <w:tr w:rsidR="001D77D4" w:rsidRPr="001D77D4" w14:paraId="42FEBBD2"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173CC" w14:textId="77777777" w:rsidR="001D77D4" w:rsidRPr="001D77D4" w:rsidRDefault="001D77D4" w:rsidP="001D77D4">
            <w:r w:rsidRPr="001D77D4">
              <w:rPr>
                <w:color w:val="000000"/>
              </w:rPr>
              <w:t>National Working Group Network for Sexually Exploited Children and Young People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40132" w14:textId="77777777" w:rsidR="001D77D4" w:rsidRPr="001D77D4" w:rsidRDefault="001D77D4" w:rsidP="001D77D4">
            <w:r w:rsidRPr="001D77D4">
              <w:rPr>
                <w:color w:val="444444"/>
                <w:shd w:val="clear" w:color="auto" w:fill="FFFFFF"/>
              </w:rPr>
              <w:t>https://www.nwgnetwork.org/</w:t>
            </w:r>
          </w:p>
        </w:tc>
      </w:tr>
      <w:tr w:rsidR="001D77D4" w:rsidRPr="001D77D4" w14:paraId="0A830F13"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84D44" w14:textId="77777777" w:rsidR="001D77D4" w:rsidRPr="001D77D4" w:rsidRDefault="001D77D4" w:rsidP="001D77D4">
            <w:r w:rsidRPr="001D77D4">
              <w:rPr>
                <w:color w:val="000000"/>
              </w:rPr>
              <w:t>National Youth Advocacy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90BB6" w14:textId="77777777" w:rsidR="001D77D4" w:rsidRPr="001D77D4" w:rsidRDefault="001D77D4" w:rsidP="001D77D4">
            <w:r w:rsidRPr="001D77D4">
              <w:rPr>
                <w:color w:val="444444"/>
                <w:shd w:val="clear" w:color="auto" w:fill="FFFFFF"/>
              </w:rPr>
              <w:t>https://www.nyas.net/</w:t>
            </w:r>
          </w:p>
        </w:tc>
      </w:tr>
      <w:tr w:rsidR="001D77D4" w:rsidRPr="001D77D4" w14:paraId="3FA8D366"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60A17" w14:textId="77777777" w:rsidR="001D77D4" w:rsidRPr="001D77D4" w:rsidRDefault="001D77D4" w:rsidP="001D77D4">
            <w:r w:rsidRPr="001D77D4">
              <w:rPr>
                <w:color w:val="000000"/>
              </w:rPr>
              <w:t>Leeds Safeguarding Children Partnership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E0B6A" w14:textId="77777777" w:rsidR="001D77D4" w:rsidRPr="001D77D4" w:rsidRDefault="001D77D4" w:rsidP="001D77D4">
            <w:r w:rsidRPr="001D77D4">
              <w:rPr>
                <w:color w:val="444444"/>
                <w:shd w:val="clear" w:color="auto" w:fill="FFFFFF"/>
              </w:rPr>
              <w:t>https://www.leedsscp.org.uk/Home</w:t>
            </w:r>
          </w:p>
        </w:tc>
      </w:tr>
      <w:tr w:rsidR="001D77D4" w:rsidRPr="001D77D4" w14:paraId="1FE1FD6E"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2CD7D" w14:textId="77777777" w:rsidR="001D77D4" w:rsidRPr="001D77D4" w:rsidRDefault="001D77D4" w:rsidP="001D77D4">
            <w:r w:rsidRPr="001D77D4">
              <w:rPr>
                <w:color w:val="000000"/>
              </w:rPr>
              <w:t>Worcestershire County Council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221A8" w14:textId="77777777" w:rsidR="001D77D4" w:rsidRPr="001D77D4" w:rsidRDefault="001D77D4" w:rsidP="001D77D4">
            <w:r w:rsidRPr="001D77D4">
              <w:rPr>
                <w:color w:val="444444"/>
                <w:shd w:val="clear" w:color="auto" w:fill="FFFFFF"/>
              </w:rPr>
              <w:t>http://www.worcestershire.gov.uk/</w:t>
            </w:r>
          </w:p>
        </w:tc>
      </w:tr>
      <w:tr w:rsidR="001D77D4" w:rsidRPr="001D77D4" w14:paraId="11C79585"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41ECE" w14:textId="77777777" w:rsidR="001D77D4" w:rsidRPr="001D77D4" w:rsidRDefault="001D77D4" w:rsidP="001D77D4">
            <w:r w:rsidRPr="001D77D4">
              <w:rPr>
                <w:color w:val="000000"/>
              </w:rPr>
              <w:t>Baking &amp; Joy Community Interest Company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EA75D" w14:textId="77777777" w:rsidR="001D77D4" w:rsidRPr="001D77D4" w:rsidRDefault="001D77D4" w:rsidP="001D77D4">
            <w:r w:rsidRPr="001D77D4">
              <w:rPr>
                <w:color w:val="444444"/>
                <w:shd w:val="clear" w:color="auto" w:fill="FFFFFF"/>
              </w:rPr>
              <w:t>http://www.baker-and-joy.co.uk/</w:t>
            </w:r>
          </w:p>
        </w:tc>
      </w:tr>
      <w:tr w:rsidR="001D77D4" w:rsidRPr="001D77D4" w14:paraId="2679DF86"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FD72D" w14:textId="77777777" w:rsidR="001D77D4" w:rsidRPr="001D77D4" w:rsidRDefault="001D77D4" w:rsidP="001D77D4">
            <w:r w:rsidRPr="001D77D4">
              <w:rPr>
                <w:color w:val="000000"/>
              </w:rPr>
              <w:t>Coram Voice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E943E" w14:textId="77777777" w:rsidR="001D77D4" w:rsidRPr="001D77D4" w:rsidRDefault="001D77D4" w:rsidP="001D77D4">
            <w:r w:rsidRPr="001D77D4">
              <w:rPr>
                <w:color w:val="444444"/>
                <w:shd w:val="clear" w:color="auto" w:fill="FFFFFF"/>
              </w:rPr>
              <w:t>https://coramvoice.org.uk/</w:t>
            </w:r>
          </w:p>
        </w:tc>
      </w:tr>
      <w:tr w:rsidR="001D77D4" w:rsidRPr="001D77D4" w14:paraId="2F91757E"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0D8B8" w14:textId="77777777" w:rsidR="001D77D4" w:rsidRPr="001D77D4" w:rsidRDefault="001D77D4" w:rsidP="001D77D4">
            <w:r w:rsidRPr="001D77D4">
              <w:rPr>
                <w:color w:val="000000"/>
              </w:rPr>
              <w:t>Hampshire County Council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6D7CB" w14:textId="77777777" w:rsidR="001D77D4" w:rsidRPr="001D77D4" w:rsidRDefault="001D77D4" w:rsidP="001D77D4">
            <w:r w:rsidRPr="001D77D4">
              <w:rPr>
                <w:color w:val="444444"/>
                <w:shd w:val="clear" w:color="auto" w:fill="FFFFFF"/>
              </w:rPr>
              <w:t>https://www.hants.gov.uk/</w:t>
            </w:r>
          </w:p>
        </w:tc>
      </w:tr>
      <w:tr w:rsidR="001D77D4" w:rsidRPr="001D77D4" w14:paraId="1346B71B"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52814" w14:textId="77777777" w:rsidR="001D77D4" w:rsidRPr="001D77D4" w:rsidRDefault="001D77D4" w:rsidP="001D77D4">
            <w:r w:rsidRPr="001D77D4">
              <w:rPr>
                <w:color w:val="000000"/>
              </w:rPr>
              <w:t>Cumbria Safeguarding Children Partnership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F8825" w14:textId="77777777" w:rsidR="001D77D4" w:rsidRPr="001D77D4" w:rsidRDefault="001D77D4" w:rsidP="001D77D4">
            <w:r w:rsidRPr="001D77D4">
              <w:rPr>
                <w:color w:val="444444"/>
                <w:shd w:val="clear" w:color="auto" w:fill="FFFFFF"/>
              </w:rPr>
              <w:t>https://www.cumbriasafeguardingchildren.co.uk/</w:t>
            </w:r>
          </w:p>
        </w:tc>
      </w:tr>
      <w:tr w:rsidR="001D77D4" w:rsidRPr="001D77D4" w14:paraId="490AC1FD"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B3B1C" w14:textId="77777777" w:rsidR="001D77D4" w:rsidRPr="001D77D4" w:rsidRDefault="001D77D4" w:rsidP="001D77D4">
            <w:r w:rsidRPr="001D77D4">
              <w:rPr>
                <w:color w:val="000000"/>
              </w:rPr>
              <w:lastRenderedPageBreak/>
              <w:t>Leeds City Council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772C5" w14:textId="77777777" w:rsidR="001D77D4" w:rsidRPr="001D77D4" w:rsidRDefault="001D77D4" w:rsidP="001D77D4">
            <w:r w:rsidRPr="001D77D4">
              <w:rPr>
                <w:color w:val="444444"/>
                <w:shd w:val="clear" w:color="auto" w:fill="FFFFFF"/>
              </w:rPr>
              <w:t>https://www.leeds.gov.uk/</w:t>
            </w:r>
          </w:p>
        </w:tc>
      </w:tr>
      <w:tr w:rsidR="001D77D4" w:rsidRPr="001D77D4" w14:paraId="4AF1668F"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0D942" w14:textId="77777777" w:rsidR="001D77D4" w:rsidRPr="001D77D4" w:rsidRDefault="001D77D4" w:rsidP="001D77D4">
            <w:r w:rsidRPr="001D77D4">
              <w:rPr>
                <w:color w:val="000000"/>
              </w:rPr>
              <w:t>Barnardo’s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B845B" w14:textId="77777777" w:rsidR="001D77D4" w:rsidRPr="001D77D4" w:rsidRDefault="001D77D4" w:rsidP="001D77D4">
            <w:r w:rsidRPr="001D77D4">
              <w:rPr>
                <w:color w:val="444444"/>
                <w:shd w:val="clear" w:color="auto" w:fill="FFFFFF"/>
              </w:rPr>
              <w:t>https://www.barnardos.org.uk/</w:t>
            </w:r>
          </w:p>
        </w:tc>
      </w:tr>
      <w:tr w:rsidR="001D77D4" w:rsidRPr="001D77D4" w14:paraId="7B86E41B"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84B13" w14:textId="77777777" w:rsidR="001D77D4" w:rsidRPr="001D77D4" w:rsidRDefault="001D77D4" w:rsidP="001D77D4">
            <w:r w:rsidRPr="001D77D4">
              <w:rPr>
                <w:color w:val="000000"/>
              </w:rPr>
              <w:t>Waltham Forest Council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4EA8D" w14:textId="77777777" w:rsidR="001D77D4" w:rsidRPr="001D77D4" w:rsidRDefault="001D77D4" w:rsidP="001D77D4">
            <w:r w:rsidRPr="001D77D4">
              <w:rPr>
                <w:color w:val="444444"/>
                <w:shd w:val="clear" w:color="auto" w:fill="FFFFFF"/>
              </w:rPr>
              <w:t>https://thehub-beta.walthamforest.gov.uk/</w:t>
            </w:r>
          </w:p>
        </w:tc>
      </w:tr>
      <w:tr w:rsidR="001D77D4" w:rsidRPr="001D77D4" w14:paraId="3F733943"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9EB8E" w14:textId="77777777" w:rsidR="001D77D4" w:rsidRPr="001D77D4" w:rsidRDefault="001D77D4" w:rsidP="001D77D4">
            <w:r w:rsidRPr="001D77D4">
              <w:rPr>
                <w:color w:val="000000"/>
              </w:rPr>
              <w:t>National Children’s Bureau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E50EC" w14:textId="77777777" w:rsidR="001D77D4" w:rsidRPr="001D77D4" w:rsidRDefault="001D77D4" w:rsidP="001D77D4">
            <w:r w:rsidRPr="001D77D4">
              <w:rPr>
                <w:color w:val="444444"/>
                <w:shd w:val="clear" w:color="auto" w:fill="FFFFFF"/>
              </w:rPr>
              <w:t>https://www.ncb.org.uk/</w:t>
            </w:r>
          </w:p>
        </w:tc>
      </w:tr>
      <w:tr w:rsidR="001D77D4" w:rsidRPr="001D77D4" w14:paraId="2ECB90E5"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8A847" w14:textId="77777777" w:rsidR="001D77D4" w:rsidRPr="001D77D4" w:rsidRDefault="001D77D4" w:rsidP="001D77D4">
            <w:r w:rsidRPr="001D77D4">
              <w:rPr>
                <w:color w:val="000000"/>
              </w:rPr>
              <w:t>Hertfordshire City Council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C815C" w14:textId="77777777" w:rsidR="001D77D4" w:rsidRPr="001D77D4" w:rsidRDefault="001D77D4" w:rsidP="001D77D4">
            <w:r w:rsidRPr="001D77D4">
              <w:rPr>
                <w:color w:val="444444"/>
                <w:shd w:val="clear" w:color="auto" w:fill="FFFFFF"/>
              </w:rPr>
              <w:t>https://www.hertfordshire.gov.uk/home.aspx</w:t>
            </w:r>
          </w:p>
        </w:tc>
      </w:tr>
      <w:tr w:rsidR="001D77D4" w:rsidRPr="001D77D4" w14:paraId="73C1A1EC"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27F4D" w14:textId="77777777" w:rsidR="001D77D4" w:rsidRPr="001D77D4" w:rsidRDefault="001D77D4" w:rsidP="001D77D4">
            <w:r w:rsidRPr="001D77D4">
              <w:rPr>
                <w:color w:val="000000"/>
              </w:rPr>
              <w:t>Cambridgeshire and Peterborough Safeguarding Partnership Board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A8C34" w14:textId="77777777" w:rsidR="001D77D4" w:rsidRPr="001D77D4" w:rsidRDefault="001D77D4" w:rsidP="001D77D4">
            <w:r w:rsidRPr="001D77D4">
              <w:rPr>
                <w:color w:val="444444"/>
                <w:shd w:val="clear" w:color="auto" w:fill="FFFFFF"/>
              </w:rPr>
              <w:t>http://www.safeguardingcambspeterborough.org.uk</w:t>
            </w:r>
          </w:p>
        </w:tc>
      </w:tr>
      <w:tr w:rsidR="001D77D4" w:rsidRPr="001D77D4" w14:paraId="354654BB"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DBE76" w14:textId="77777777" w:rsidR="001D77D4" w:rsidRPr="001D77D4" w:rsidRDefault="001D77D4" w:rsidP="001D77D4">
            <w:r w:rsidRPr="001D77D4">
              <w:rPr>
                <w:color w:val="000000"/>
              </w:rPr>
              <w:t>Warwickshire Safeguarding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0AC15" w14:textId="77777777" w:rsidR="001D77D4" w:rsidRPr="001D77D4" w:rsidRDefault="001D77D4" w:rsidP="001D77D4">
            <w:r w:rsidRPr="001D77D4">
              <w:rPr>
                <w:color w:val="444444"/>
                <w:shd w:val="clear" w:color="auto" w:fill="FFFFFF"/>
              </w:rPr>
              <w:t>https://www.safeguardingwarwickshire.co.uk/</w:t>
            </w:r>
          </w:p>
        </w:tc>
      </w:tr>
      <w:tr w:rsidR="001D77D4" w:rsidRPr="001D77D4" w14:paraId="2BCD6C1D"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D5F20" w14:textId="77777777" w:rsidR="001D77D4" w:rsidRPr="001D77D4" w:rsidRDefault="001D77D4" w:rsidP="001D77D4">
            <w:r w:rsidRPr="001D77D4">
              <w:rPr>
                <w:color w:val="000000"/>
              </w:rPr>
              <w:t>Wigan Council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73C9E" w14:textId="77777777" w:rsidR="001D77D4" w:rsidRPr="001D77D4" w:rsidRDefault="001D77D4" w:rsidP="001D77D4">
            <w:r w:rsidRPr="001D77D4">
              <w:rPr>
                <w:color w:val="444444"/>
                <w:shd w:val="clear" w:color="auto" w:fill="FFFFFF"/>
              </w:rPr>
              <w:t>https://www.wigan.gov.uk/index.aspx</w:t>
            </w:r>
          </w:p>
        </w:tc>
      </w:tr>
      <w:tr w:rsidR="001D77D4" w:rsidRPr="001D77D4" w14:paraId="46BCF101"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971FA" w14:textId="77777777" w:rsidR="001D77D4" w:rsidRPr="001D77D4" w:rsidRDefault="001D77D4" w:rsidP="001D77D4">
            <w:r w:rsidRPr="001D77D4">
              <w:rPr>
                <w:color w:val="000000"/>
              </w:rPr>
              <w:t>Greater Manchester Police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62457" w14:textId="77777777" w:rsidR="001D77D4" w:rsidRPr="001D77D4" w:rsidRDefault="001D77D4" w:rsidP="001D77D4">
            <w:r w:rsidRPr="001D77D4">
              <w:rPr>
                <w:color w:val="444444"/>
                <w:shd w:val="clear" w:color="auto" w:fill="FFFFFF"/>
              </w:rPr>
              <w:t>https://www.gmp.police.uk/</w:t>
            </w:r>
          </w:p>
        </w:tc>
      </w:tr>
      <w:tr w:rsidR="001D77D4" w:rsidRPr="001D77D4" w14:paraId="46F32BD3"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68436" w14:textId="77777777" w:rsidR="001D77D4" w:rsidRPr="001D77D4" w:rsidRDefault="001D77D4" w:rsidP="001D77D4">
            <w:r w:rsidRPr="001D77D4">
              <w:rPr>
                <w:color w:val="000000"/>
              </w:rPr>
              <w:t>Central Bedfordshire Safeguarding Children Board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AE515" w14:textId="77777777" w:rsidR="001D77D4" w:rsidRPr="001D77D4" w:rsidRDefault="001D77D4" w:rsidP="001D77D4">
            <w:r w:rsidRPr="001D77D4">
              <w:rPr>
                <w:color w:val="444444"/>
                <w:shd w:val="clear" w:color="auto" w:fill="FFFFFF"/>
              </w:rPr>
              <w:t>https://www.centralbedfordshirelscb.org.uk/lscb-website/home-page</w:t>
            </w:r>
          </w:p>
        </w:tc>
      </w:tr>
      <w:tr w:rsidR="001D77D4" w:rsidRPr="001D77D4" w14:paraId="7D378172"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50548" w14:textId="77777777" w:rsidR="001D77D4" w:rsidRPr="001D77D4" w:rsidRDefault="001D77D4" w:rsidP="001D77D4">
            <w:r w:rsidRPr="001D77D4">
              <w:rPr>
                <w:color w:val="000000"/>
              </w:rPr>
              <w:t>Safer Caring Consultants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88DDF" w14:textId="77777777" w:rsidR="001D77D4" w:rsidRPr="001D77D4" w:rsidRDefault="001D77D4" w:rsidP="001D77D4">
            <w:r w:rsidRPr="001D77D4">
              <w:rPr>
                <w:color w:val="444444"/>
                <w:shd w:val="clear" w:color="auto" w:fill="FFFFFF"/>
              </w:rPr>
              <w:t>https://www.safercaringconsultants.co.uk/</w:t>
            </w:r>
          </w:p>
        </w:tc>
      </w:tr>
      <w:tr w:rsidR="001D77D4" w:rsidRPr="001D77D4" w14:paraId="3397CA55"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DDFA9" w14:textId="77777777" w:rsidR="001D77D4" w:rsidRPr="001D77D4" w:rsidRDefault="001D77D4" w:rsidP="001D77D4">
            <w:r w:rsidRPr="001D77D4">
              <w:rPr>
                <w:color w:val="000000"/>
              </w:rPr>
              <w:t>Surrey Safeguarding Children Partnership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A29F0" w14:textId="77777777" w:rsidR="001D77D4" w:rsidRPr="001D77D4" w:rsidRDefault="001D77D4" w:rsidP="001D77D4">
            <w:r w:rsidRPr="001D77D4">
              <w:rPr>
                <w:color w:val="444444"/>
                <w:shd w:val="clear" w:color="auto" w:fill="FFFFFF"/>
              </w:rPr>
              <w:t>https://surreyscb.procedures.org.uk/</w:t>
            </w:r>
          </w:p>
        </w:tc>
      </w:tr>
      <w:tr w:rsidR="001D77D4" w:rsidRPr="001D77D4" w14:paraId="1473FC79"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9F951" w14:textId="77777777" w:rsidR="001D77D4" w:rsidRPr="001D77D4" w:rsidRDefault="001D77D4" w:rsidP="001D77D4">
            <w:r w:rsidRPr="001D77D4">
              <w:rPr>
                <w:color w:val="000000"/>
              </w:rPr>
              <w:t>Dorset Police and Crime Commissioner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E7B7C" w14:textId="77777777" w:rsidR="001D77D4" w:rsidRPr="001D77D4" w:rsidRDefault="001D77D4" w:rsidP="001D77D4">
            <w:r w:rsidRPr="001D77D4">
              <w:rPr>
                <w:color w:val="000000"/>
              </w:rPr>
              <w:t xml:space="preserve"> </w:t>
            </w:r>
            <w:r w:rsidRPr="001D77D4">
              <w:rPr>
                <w:color w:val="444444"/>
                <w:shd w:val="clear" w:color="auto" w:fill="FFFFFF"/>
              </w:rPr>
              <w:t>https://www.dorset.pcc.police.uk/</w:t>
            </w:r>
          </w:p>
        </w:tc>
      </w:tr>
      <w:tr w:rsidR="001D77D4" w:rsidRPr="001D77D4" w14:paraId="7AF06E99"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958D1" w14:textId="77777777" w:rsidR="001D77D4" w:rsidRPr="001D77D4" w:rsidRDefault="001D77D4" w:rsidP="001D77D4">
            <w:r w:rsidRPr="001D77D4">
              <w:rPr>
                <w:color w:val="000000"/>
              </w:rPr>
              <w:t>United Kingdom Government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11FDE" w14:textId="77777777" w:rsidR="001D77D4" w:rsidRPr="001D77D4" w:rsidRDefault="001D77D4" w:rsidP="001D77D4">
            <w:r w:rsidRPr="001D77D4">
              <w:rPr>
                <w:color w:val="444444"/>
                <w:shd w:val="clear" w:color="auto" w:fill="FFFFFF"/>
              </w:rPr>
              <w:t>https://www.gov.uk/</w:t>
            </w:r>
          </w:p>
        </w:tc>
      </w:tr>
    </w:tbl>
    <w:p w14:paraId="63EFC3F5" w14:textId="77777777" w:rsidR="001D77D4" w:rsidRPr="001D77D4" w:rsidRDefault="001D77D4" w:rsidP="001D77D4"/>
    <w:p w14:paraId="003D7E7A" w14:textId="77777777" w:rsidR="001D77D4" w:rsidRPr="001D77D4" w:rsidRDefault="001D77D4" w:rsidP="001D77D4">
      <w:r w:rsidRPr="001D77D4">
        <w:rPr>
          <w:color w:val="000000"/>
        </w:rPr>
        <w:t>An additional Google.ca Incognito Mode search was done to expand the search in one country to follow up with information identified in other sources. The keywords used in the search included the following:</w:t>
      </w:r>
    </w:p>
    <w:p w14:paraId="5229B415" w14:textId="77777777" w:rsidR="001D77D4" w:rsidRPr="001D77D4" w:rsidRDefault="001D77D4" w:rsidP="001D77D4">
      <w:pPr>
        <w:numPr>
          <w:ilvl w:val="0"/>
          <w:numId w:val="9"/>
        </w:numPr>
        <w:textAlignment w:val="baseline"/>
        <w:rPr>
          <w:color w:val="000000"/>
        </w:rPr>
      </w:pPr>
      <w:r w:rsidRPr="001D77D4">
        <w:rPr>
          <w:color w:val="000000"/>
        </w:rPr>
        <w:t>Return home interviews</w:t>
      </w:r>
    </w:p>
    <w:p w14:paraId="24EE7874" w14:textId="77777777" w:rsidR="001D77D4" w:rsidRPr="001D77D4" w:rsidRDefault="001D77D4" w:rsidP="001D77D4">
      <w:pPr>
        <w:numPr>
          <w:ilvl w:val="0"/>
          <w:numId w:val="9"/>
        </w:numPr>
        <w:textAlignment w:val="baseline"/>
        <w:rPr>
          <w:color w:val="000000"/>
        </w:rPr>
      </w:pPr>
      <w:r w:rsidRPr="001D77D4">
        <w:rPr>
          <w:color w:val="000000"/>
        </w:rPr>
        <w:t>Scotland</w:t>
      </w:r>
    </w:p>
    <w:p w14:paraId="6B8FAE70" w14:textId="77777777" w:rsidR="001D77D4" w:rsidRPr="001D77D4" w:rsidRDefault="001D77D4" w:rsidP="001D77D4"/>
    <w:p w14:paraId="0223F6A7" w14:textId="77777777" w:rsidR="001D77D4" w:rsidRPr="001D77D4" w:rsidRDefault="001D77D4" w:rsidP="001D77D4">
      <w:r w:rsidRPr="001D77D4">
        <w:rPr>
          <w:color w:val="000000"/>
        </w:rPr>
        <w:t xml:space="preserve">The first page of results </w:t>
      </w:r>
      <w:proofErr w:type="gramStart"/>
      <w:r w:rsidRPr="001D77D4">
        <w:rPr>
          <w:color w:val="000000"/>
        </w:rPr>
        <w:t>were</w:t>
      </w:r>
      <w:proofErr w:type="gramEnd"/>
      <w:r w:rsidRPr="001D77D4">
        <w:rPr>
          <w:color w:val="000000"/>
        </w:rPr>
        <w:t xml:space="preserve"> scanned.</w:t>
      </w:r>
    </w:p>
    <w:p w14:paraId="38BA10CD" w14:textId="77777777" w:rsidR="001D77D4" w:rsidRPr="001D77D4" w:rsidRDefault="001D77D4" w:rsidP="001D77D4"/>
    <w:p w14:paraId="552361CA" w14:textId="586A0E57" w:rsidR="001D77D4" w:rsidRPr="001D77D4" w:rsidRDefault="001D77D4" w:rsidP="001D77D4">
      <w:r w:rsidRPr="001D77D4">
        <w:rPr>
          <w:b/>
          <w:bCs/>
          <w:color w:val="000000"/>
        </w:rPr>
        <w:t>University of</w:t>
      </w:r>
      <w:r w:rsidR="00DE0B43">
        <w:rPr>
          <w:b/>
          <w:bCs/>
          <w:color w:val="000000"/>
        </w:rPr>
        <w:t xml:space="preserve"> Waterloo</w:t>
      </w:r>
      <w:r w:rsidRPr="001D77D4">
        <w:rPr>
          <w:b/>
          <w:bCs/>
          <w:color w:val="000000"/>
        </w:rPr>
        <w:t xml:space="preserve"> Social Work Research Guide</w:t>
      </w:r>
    </w:p>
    <w:p w14:paraId="496B60A4" w14:textId="77777777" w:rsidR="001D77D4" w:rsidRPr="001D77D4" w:rsidRDefault="001D77D4" w:rsidP="001D77D4">
      <w:r w:rsidRPr="001D77D4">
        <w:rPr>
          <w:color w:val="000000"/>
        </w:rPr>
        <w:t>The online research guide was reviewed, and key potential sources of grey literature were identified for further searching. When searching the identified sources, the following keywords were used:</w:t>
      </w:r>
    </w:p>
    <w:p w14:paraId="376760C0" w14:textId="77777777" w:rsidR="001D77D4" w:rsidRPr="001D77D4" w:rsidRDefault="001D77D4" w:rsidP="001D77D4">
      <w:pPr>
        <w:numPr>
          <w:ilvl w:val="0"/>
          <w:numId w:val="10"/>
        </w:numPr>
        <w:textAlignment w:val="baseline"/>
        <w:rPr>
          <w:color w:val="000000"/>
        </w:rPr>
      </w:pPr>
      <w:r w:rsidRPr="001D77D4">
        <w:rPr>
          <w:color w:val="000000"/>
        </w:rPr>
        <w:t>Return home interview</w:t>
      </w:r>
    </w:p>
    <w:p w14:paraId="13F7722E" w14:textId="77777777" w:rsidR="001D77D4" w:rsidRPr="001D77D4" w:rsidRDefault="001D77D4" w:rsidP="001D77D4">
      <w:pPr>
        <w:numPr>
          <w:ilvl w:val="0"/>
          <w:numId w:val="10"/>
        </w:numPr>
        <w:textAlignment w:val="baseline"/>
        <w:rPr>
          <w:color w:val="000000"/>
        </w:rPr>
      </w:pPr>
      <w:r w:rsidRPr="001D77D4">
        <w:rPr>
          <w:color w:val="000000"/>
        </w:rPr>
        <w:t>Return interview</w:t>
      </w:r>
    </w:p>
    <w:p w14:paraId="16E40CAE" w14:textId="77777777" w:rsidR="001D77D4" w:rsidRPr="001D77D4" w:rsidRDefault="001D77D4" w:rsidP="001D77D4">
      <w:pPr>
        <w:numPr>
          <w:ilvl w:val="0"/>
          <w:numId w:val="10"/>
        </w:numPr>
        <w:textAlignment w:val="baseline"/>
        <w:rPr>
          <w:color w:val="000000"/>
        </w:rPr>
      </w:pPr>
      <w:r w:rsidRPr="001D77D4">
        <w:rPr>
          <w:color w:val="000000"/>
        </w:rPr>
        <w:t>Interview</w:t>
      </w:r>
    </w:p>
    <w:p w14:paraId="45C72B01" w14:textId="77777777" w:rsidR="001D77D4" w:rsidRPr="001D77D4" w:rsidRDefault="001D77D4" w:rsidP="001D77D4"/>
    <w:p w14:paraId="04C99D42" w14:textId="77777777" w:rsidR="001D77D4" w:rsidRPr="001D77D4" w:rsidRDefault="001D77D4" w:rsidP="001D77D4">
      <w:r w:rsidRPr="001D77D4">
        <w:rPr>
          <w:b/>
          <w:bCs/>
          <w:color w:val="000000"/>
        </w:rPr>
        <w:lastRenderedPageBreak/>
        <w:t>Google.ca Advanced search</w:t>
      </w:r>
    </w:p>
    <w:p w14:paraId="45A2A2ED" w14:textId="77777777" w:rsidR="001D77D4" w:rsidRPr="001D77D4" w:rsidRDefault="001D77D4" w:rsidP="001D77D4">
      <w:r w:rsidRPr="001D77D4">
        <w:rPr>
          <w:color w:val="000000"/>
        </w:rPr>
        <w:t>Using Google.ca Advanced Search, we searched the websites identified when using Google.ca Incognito Mode (shown in Table 1). The search strategy used in Google.ca Advanced Search is as follows:</w:t>
      </w:r>
    </w:p>
    <w:p w14:paraId="0B512F8C" w14:textId="77777777" w:rsidR="001D77D4" w:rsidRPr="001D77D4" w:rsidRDefault="001D77D4" w:rsidP="001D77D4"/>
    <w:p w14:paraId="4499D258" w14:textId="77777777" w:rsidR="001D77D4" w:rsidRPr="001D77D4" w:rsidRDefault="001D77D4" w:rsidP="001D77D4">
      <w:r w:rsidRPr="001D77D4">
        <w:rPr>
          <w:color w:val="000000"/>
        </w:rPr>
        <w:t>Find pages with…</w:t>
      </w:r>
    </w:p>
    <w:p w14:paraId="5C27548E" w14:textId="77777777" w:rsidR="001D77D4" w:rsidRPr="001D77D4" w:rsidRDefault="001D77D4" w:rsidP="001D77D4">
      <w:proofErr w:type="gramStart"/>
      <w:r w:rsidRPr="001D77D4">
        <w:rPr>
          <w:color w:val="000000"/>
        </w:rPr>
        <w:t>all of</w:t>
      </w:r>
      <w:proofErr w:type="gramEnd"/>
      <w:r w:rsidRPr="001D77D4">
        <w:rPr>
          <w:color w:val="000000"/>
        </w:rPr>
        <w:t xml:space="preserve"> these words: interview</w:t>
      </w:r>
    </w:p>
    <w:p w14:paraId="6BE3BC93" w14:textId="77777777" w:rsidR="001D77D4" w:rsidRPr="001D77D4" w:rsidRDefault="001D77D4" w:rsidP="001D77D4">
      <w:r w:rsidRPr="001D77D4">
        <w:rPr>
          <w:color w:val="000000"/>
        </w:rPr>
        <w:t>any of these words: missing-person missing-persons missing-people</w:t>
      </w:r>
    </w:p>
    <w:p w14:paraId="1AC6504F" w14:textId="77777777" w:rsidR="001D77D4" w:rsidRPr="001D77D4" w:rsidRDefault="001D77D4" w:rsidP="001D77D4"/>
    <w:p w14:paraId="4503B8BF" w14:textId="77777777" w:rsidR="001D77D4" w:rsidRPr="001D77D4" w:rsidRDefault="001D77D4" w:rsidP="001D77D4">
      <w:r w:rsidRPr="001D77D4">
        <w:rPr>
          <w:color w:val="000000"/>
        </w:rPr>
        <w:t>Then narrow your results by…</w:t>
      </w:r>
    </w:p>
    <w:p w14:paraId="3AD34D41" w14:textId="77777777" w:rsidR="001D77D4" w:rsidRPr="001D77D4" w:rsidRDefault="001D77D4" w:rsidP="001D77D4">
      <w:r w:rsidRPr="001D77D4">
        <w:rPr>
          <w:color w:val="000000"/>
        </w:rPr>
        <w:t>site or domain:</w:t>
      </w:r>
    </w:p>
    <w:p w14:paraId="57479698" w14:textId="77777777" w:rsidR="001D77D4" w:rsidRPr="001D77D4" w:rsidRDefault="001D77D4" w:rsidP="001D77D4"/>
    <w:p w14:paraId="70693935" w14:textId="77777777" w:rsidR="001D77D4" w:rsidRPr="001D77D4" w:rsidRDefault="001D77D4" w:rsidP="001D77D4">
      <w:r w:rsidRPr="001D77D4">
        <w:rPr>
          <w:color w:val="000000"/>
        </w:rPr>
        <w:t>The first page of results for each search was scanned.</w:t>
      </w:r>
    </w:p>
    <w:p w14:paraId="0FC486FD" w14:textId="77777777" w:rsidR="001D77D4" w:rsidRPr="001D77D4" w:rsidRDefault="001D77D4" w:rsidP="001D77D4"/>
    <w:p w14:paraId="017B5E92" w14:textId="77777777" w:rsidR="001D77D4" w:rsidRPr="001D77D4" w:rsidRDefault="001D77D4" w:rsidP="001D77D4">
      <w:r w:rsidRPr="001D77D4">
        <w:rPr>
          <w:b/>
          <w:bCs/>
          <w:color w:val="000000"/>
        </w:rPr>
        <w:t>Website keyword search</w:t>
      </w:r>
    </w:p>
    <w:p w14:paraId="74E7C587" w14:textId="4F804EDF" w:rsidR="001D77D4" w:rsidRPr="001D77D4" w:rsidRDefault="001D77D4" w:rsidP="001D77D4">
      <w:r w:rsidRPr="001D77D4">
        <w:rPr>
          <w:color w:val="000000"/>
        </w:rPr>
        <w:t>The websites that were keyword searched are summarized</w:t>
      </w:r>
      <w:r w:rsidRPr="00585407">
        <w:rPr>
          <w:color w:val="000000"/>
        </w:rPr>
        <w:t xml:space="preserve"> below</w:t>
      </w:r>
      <w:r w:rsidRPr="001D77D4">
        <w:rPr>
          <w:color w:val="000000"/>
        </w:rPr>
        <w:t>.</w:t>
      </w:r>
    </w:p>
    <w:p w14:paraId="7A91B89D" w14:textId="77777777" w:rsidR="001D77D4" w:rsidRPr="001D77D4" w:rsidRDefault="001D77D4" w:rsidP="001D77D4"/>
    <w:p w14:paraId="43644C0E" w14:textId="77777777" w:rsidR="001D77D4" w:rsidRPr="001D77D4" w:rsidRDefault="001D77D4" w:rsidP="001D77D4">
      <w:r w:rsidRPr="001D77D4">
        <w:rPr>
          <w:color w:val="000000"/>
        </w:rPr>
        <w:t>The keywords used in the search included the following:</w:t>
      </w:r>
    </w:p>
    <w:p w14:paraId="79C69A03" w14:textId="77777777" w:rsidR="001D77D4" w:rsidRPr="001D77D4" w:rsidRDefault="001D77D4" w:rsidP="001D77D4">
      <w:pPr>
        <w:numPr>
          <w:ilvl w:val="0"/>
          <w:numId w:val="11"/>
        </w:numPr>
        <w:textAlignment w:val="baseline"/>
        <w:rPr>
          <w:color w:val="000000"/>
        </w:rPr>
      </w:pPr>
      <w:r w:rsidRPr="001D77D4">
        <w:rPr>
          <w:color w:val="000000"/>
        </w:rPr>
        <w:t>Return home interview</w:t>
      </w:r>
    </w:p>
    <w:p w14:paraId="530F58A1" w14:textId="77777777" w:rsidR="001D77D4" w:rsidRPr="001D77D4" w:rsidRDefault="001D77D4" w:rsidP="001D77D4">
      <w:pPr>
        <w:numPr>
          <w:ilvl w:val="0"/>
          <w:numId w:val="11"/>
        </w:numPr>
        <w:textAlignment w:val="baseline"/>
        <w:rPr>
          <w:color w:val="000000"/>
        </w:rPr>
      </w:pPr>
      <w:r w:rsidRPr="001D77D4">
        <w:rPr>
          <w:color w:val="000000"/>
        </w:rPr>
        <w:t>Return interview</w:t>
      </w:r>
    </w:p>
    <w:p w14:paraId="0EC7F5ED" w14:textId="77777777" w:rsidR="001D77D4" w:rsidRPr="001D77D4" w:rsidRDefault="001D77D4" w:rsidP="001D77D4">
      <w:pPr>
        <w:numPr>
          <w:ilvl w:val="0"/>
          <w:numId w:val="11"/>
        </w:numPr>
        <w:textAlignment w:val="baseline"/>
        <w:rPr>
          <w:color w:val="000000"/>
        </w:rPr>
      </w:pPr>
      <w:r w:rsidRPr="001D77D4">
        <w:rPr>
          <w:color w:val="000000"/>
        </w:rPr>
        <w:t>Interview</w:t>
      </w:r>
    </w:p>
    <w:p w14:paraId="28324BFB" w14:textId="77777777" w:rsidR="001D77D4" w:rsidRPr="001D77D4" w:rsidRDefault="001D77D4" w:rsidP="001D77D4"/>
    <w:p w14:paraId="2C99AF95" w14:textId="77777777" w:rsidR="001D77D4" w:rsidRPr="001D77D4" w:rsidRDefault="001D77D4" w:rsidP="001D77D4">
      <w:r w:rsidRPr="001D77D4">
        <w:rPr>
          <w:color w:val="000000"/>
        </w:rPr>
        <w:t>The first page of results for each search was scanned.</w:t>
      </w:r>
    </w:p>
    <w:p w14:paraId="1EF1A0FA" w14:textId="77777777" w:rsidR="001D77D4" w:rsidRPr="001D77D4" w:rsidRDefault="001D77D4" w:rsidP="001D77D4"/>
    <w:tbl>
      <w:tblPr>
        <w:tblW w:w="0" w:type="auto"/>
        <w:tblLook w:val="04A0" w:firstRow="1" w:lastRow="0" w:firstColumn="1" w:lastColumn="0" w:noHBand="0" w:noVBand="1"/>
      </w:tblPr>
      <w:tblGrid>
        <w:gridCol w:w="2427"/>
        <w:gridCol w:w="3793"/>
      </w:tblGrid>
      <w:tr w:rsidR="001D77D4" w:rsidRPr="001D77D4" w14:paraId="7BC5F9DC"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952FD" w14:textId="77777777" w:rsidR="001D77D4" w:rsidRPr="001D77D4" w:rsidRDefault="001D77D4" w:rsidP="001D77D4">
            <w:pPr>
              <w:jc w:val="center"/>
            </w:pPr>
            <w:r w:rsidRPr="001D77D4">
              <w:rPr>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8847" w14:textId="77777777" w:rsidR="001D77D4" w:rsidRPr="001D77D4" w:rsidRDefault="001D77D4" w:rsidP="001D77D4">
            <w:pPr>
              <w:jc w:val="center"/>
            </w:pPr>
            <w:r w:rsidRPr="001D77D4">
              <w:rPr>
                <w:color w:val="000000"/>
              </w:rPr>
              <w:t>Website address</w:t>
            </w:r>
          </w:p>
        </w:tc>
      </w:tr>
      <w:tr w:rsidR="001D77D4" w:rsidRPr="001D77D4" w14:paraId="21BD2859"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F66AD" w14:textId="77777777" w:rsidR="001D77D4" w:rsidRPr="001D77D4" w:rsidRDefault="001D77D4" w:rsidP="001D77D4">
            <w:r w:rsidRPr="001D77D4">
              <w:rPr>
                <w:color w:val="000000"/>
              </w:rPr>
              <w:t>Missing People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3017E" w14:textId="77777777" w:rsidR="001D77D4" w:rsidRPr="001D77D4" w:rsidRDefault="001D77D4" w:rsidP="001D77D4">
            <w:r w:rsidRPr="001D77D4">
              <w:rPr>
                <w:color w:val="0563C1"/>
                <w:u w:val="single"/>
                <w:shd w:val="clear" w:color="auto" w:fill="FFFFFF"/>
              </w:rPr>
              <w:t>https://www.missingpeople.org.uk/</w:t>
            </w:r>
          </w:p>
        </w:tc>
      </w:tr>
      <w:tr w:rsidR="001D77D4" w:rsidRPr="001D77D4" w14:paraId="02609324"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1B59F" w14:textId="77777777" w:rsidR="001D77D4" w:rsidRPr="001D77D4" w:rsidRDefault="001D77D4" w:rsidP="001D77D4">
            <w:r w:rsidRPr="001D77D4">
              <w:rPr>
                <w:color w:val="000000"/>
              </w:rPr>
              <w:t>Runaway Helpline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1860D" w14:textId="77777777" w:rsidR="001D77D4" w:rsidRPr="001D77D4" w:rsidRDefault="001D77D4" w:rsidP="001D77D4">
            <w:r w:rsidRPr="001D77D4">
              <w:rPr>
                <w:color w:val="0563C1"/>
                <w:u w:val="single"/>
                <w:shd w:val="clear" w:color="auto" w:fill="FFFFFF"/>
              </w:rPr>
              <w:t>https://www.runawayhelpline.org.uk/</w:t>
            </w:r>
          </w:p>
        </w:tc>
      </w:tr>
      <w:tr w:rsidR="001D77D4" w:rsidRPr="001D77D4" w14:paraId="4046F9EC"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98D91" w14:textId="77777777" w:rsidR="001D77D4" w:rsidRPr="001D77D4" w:rsidRDefault="001D77D4" w:rsidP="001D77D4">
            <w:r w:rsidRPr="001D77D4">
              <w:rPr>
                <w:color w:val="000000"/>
              </w:rPr>
              <w:t>The Children’s Society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8C413" w14:textId="77777777" w:rsidR="001D77D4" w:rsidRPr="001D77D4" w:rsidRDefault="001D77D4" w:rsidP="001D77D4">
            <w:r w:rsidRPr="001D77D4">
              <w:rPr>
                <w:color w:val="444444"/>
                <w:shd w:val="clear" w:color="auto" w:fill="FFFFFF"/>
              </w:rPr>
              <w:t>https://www.childrenssociety.org.uk/</w:t>
            </w:r>
          </w:p>
        </w:tc>
      </w:tr>
      <w:tr w:rsidR="001D77D4" w:rsidRPr="001D77D4" w14:paraId="4D04CB42" w14:textId="77777777" w:rsidTr="001D77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EB7A9" w14:textId="77777777" w:rsidR="001D77D4" w:rsidRPr="001D77D4" w:rsidRDefault="001D77D4" w:rsidP="001D77D4">
            <w:r w:rsidRPr="001D77D4">
              <w:rPr>
                <w:color w:val="000000"/>
              </w:rPr>
              <w:t>Social Value UK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8C1EF" w14:textId="77777777" w:rsidR="001D77D4" w:rsidRPr="001D77D4" w:rsidRDefault="001D77D4" w:rsidP="001D77D4">
            <w:r w:rsidRPr="001D77D4">
              <w:rPr>
                <w:color w:val="0563C1"/>
                <w:u w:val="single"/>
                <w:shd w:val="clear" w:color="auto" w:fill="FFFFFF"/>
              </w:rPr>
              <w:t>http://www.socialvalueuk.org/</w:t>
            </w:r>
          </w:p>
        </w:tc>
      </w:tr>
    </w:tbl>
    <w:p w14:paraId="4D07AE1A" w14:textId="08DE4D33" w:rsidR="001D77D4" w:rsidRPr="001D77D4" w:rsidRDefault="001D77D4" w:rsidP="001D77D4">
      <w:r w:rsidRPr="001D77D4">
        <w:rPr>
          <w:color w:val="000000"/>
        </w:rPr>
        <w:t xml:space="preserve"> </w:t>
      </w:r>
    </w:p>
    <w:p w14:paraId="3AAEFBA7" w14:textId="77777777" w:rsidR="001D77D4" w:rsidRPr="001D77D4" w:rsidRDefault="001D77D4" w:rsidP="001D77D4">
      <w:r w:rsidRPr="001D77D4">
        <w:rPr>
          <w:b/>
          <w:bCs/>
          <w:color w:val="000000"/>
        </w:rPr>
        <w:t>Extra resources identified</w:t>
      </w:r>
    </w:p>
    <w:p w14:paraId="65F91832" w14:textId="77777777" w:rsidR="001D77D4" w:rsidRPr="001D77D4" w:rsidRDefault="001D77D4" w:rsidP="001D77D4">
      <w:r w:rsidRPr="001D77D4">
        <w:rPr>
          <w:color w:val="000000"/>
        </w:rPr>
        <w:t>Sources identified using the Google.ca Incognito Mode search, the Google.ca Advanced search and the keyword searching websites included links to further key grey sources. Each extra source was reviewed.</w:t>
      </w:r>
    </w:p>
    <w:p w14:paraId="202230E6" w14:textId="77777777" w:rsidR="001D77D4" w:rsidRPr="001D77D4" w:rsidRDefault="001D77D4" w:rsidP="001D77D4"/>
    <w:p w14:paraId="5ABAAF42" w14:textId="77777777" w:rsidR="001D77D4" w:rsidRPr="001D77D4" w:rsidRDefault="001D77D4" w:rsidP="001D77D4">
      <w:r w:rsidRPr="001D77D4">
        <w:rPr>
          <w:b/>
          <w:bCs/>
          <w:color w:val="000000"/>
        </w:rPr>
        <w:t>Study selection process</w:t>
      </w:r>
    </w:p>
    <w:p w14:paraId="15847C98" w14:textId="1C6F036B" w:rsidR="00C610EC" w:rsidRDefault="001D77D4" w:rsidP="002D446B">
      <w:pPr>
        <w:rPr>
          <w:i/>
          <w:iCs/>
          <w:u w:val="single"/>
        </w:rPr>
      </w:pPr>
      <w:r w:rsidRPr="001D77D4">
        <w:rPr>
          <w:color w:val="000000"/>
        </w:rPr>
        <w:t xml:space="preserve">Instead of using a reference management software, we used Microsoft Excel to keep track of our research records. We based our search record template </w:t>
      </w:r>
      <w:proofErr w:type="gramStart"/>
      <w:r w:rsidRPr="001D77D4">
        <w:rPr>
          <w:color w:val="000000"/>
        </w:rPr>
        <w:t>off of</w:t>
      </w:r>
      <w:proofErr w:type="gramEnd"/>
      <w:r w:rsidRPr="001D77D4">
        <w:rPr>
          <w:color w:val="000000"/>
        </w:rPr>
        <w:t xml:space="preserve"> the </w:t>
      </w:r>
      <w:r w:rsidRPr="001D77D4">
        <w:rPr>
          <w:i/>
          <w:iCs/>
          <w:color w:val="000000"/>
        </w:rPr>
        <w:t>Grey Literature Search Plan Template</w:t>
      </w:r>
      <w:r w:rsidRPr="001D77D4">
        <w:rPr>
          <w:color w:val="000000"/>
        </w:rPr>
        <w:t xml:space="preserve"> developed by the University of </w:t>
      </w:r>
      <w:r w:rsidR="002D446B">
        <w:t>Waterloo</w:t>
      </w:r>
      <w:r w:rsidR="00C610EC">
        <w:t xml:space="preserve"> </w:t>
      </w:r>
      <w:r w:rsidRPr="001D77D4">
        <w:rPr>
          <w:color w:val="000000"/>
        </w:rPr>
        <w:t xml:space="preserve">librarian, </w:t>
      </w:r>
      <w:r w:rsidR="002D446B" w:rsidRPr="002D446B">
        <w:t>Jackie Stapleton</w:t>
      </w:r>
      <w:r w:rsidRPr="001D77D4">
        <w:rPr>
          <w:color w:val="000000"/>
        </w:rPr>
        <w:t xml:space="preserve">. While searching the grey literature, </w:t>
      </w:r>
      <w:r w:rsidR="002D446B">
        <w:t xml:space="preserve">LM </w:t>
      </w:r>
      <w:r w:rsidRPr="001D77D4">
        <w:rPr>
          <w:color w:val="000000"/>
        </w:rPr>
        <w:t>kept track of each search done, including the database used, the search strategy, the number of results, the number of results identified for further screening, and the URL. Each source identified for further screening was assigned an identification number. </w:t>
      </w:r>
      <w:r w:rsidR="00C610EC">
        <w:rPr>
          <w:i/>
          <w:iCs/>
          <w:u w:val="single"/>
        </w:rPr>
        <w:br w:type="page"/>
      </w:r>
    </w:p>
    <w:p w14:paraId="418575C7" w14:textId="5CCBE7B2" w:rsidR="009D3C8C" w:rsidRPr="00585407" w:rsidRDefault="009D3C8C" w:rsidP="009D3C8C">
      <w:pPr>
        <w:spacing w:line="480" w:lineRule="auto"/>
        <w:rPr>
          <w:i/>
          <w:iCs/>
          <w:u w:val="single"/>
        </w:rPr>
      </w:pPr>
      <w:r w:rsidRPr="00585407">
        <w:rPr>
          <w:i/>
          <w:iCs/>
          <w:u w:val="single"/>
        </w:rPr>
        <w:lastRenderedPageBreak/>
        <w:t>Supplementary material 2</w:t>
      </w:r>
      <w:r w:rsidRPr="00585407">
        <w:rPr>
          <w:u w:val="single"/>
        </w:rPr>
        <w:t>: Data extraction</w:t>
      </w:r>
    </w:p>
    <w:p w14:paraId="380423FE" w14:textId="77777777" w:rsidR="009D3C8C" w:rsidRPr="00585407" w:rsidRDefault="009D3C8C" w:rsidP="009D3C8C">
      <w:pPr>
        <w:spacing w:line="480" w:lineRule="auto"/>
      </w:pPr>
      <w:r w:rsidRPr="00585407">
        <w:t>A list of what data was extracted from the academic and grey literature.</w:t>
      </w:r>
    </w:p>
    <w:p w14:paraId="5B379A98" w14:textId="32F4A9A9" w:rsidR="001D77D4" w:rsidRPr="00585407" w:rsidRDefault="004379BC" w:rsidP="009D3C8C">
      <w:pPr>
        <w:spacing w:line="480" w:lineRule="auto"/>
      </w:pPr>
      <w:r w:rsidRPr="00585407">
        <w:rPr>
          <w:b/>
          <w:bCs/>
        </w:rPr>
        <w:t>Academic literature extraction details</w:t>
      </w:r>
    </w:p>
    <w:p w14:paraId="383611AB" w14:textId="525BBB24" w:rsidR="004379BC" w:rsidRPr="00585407" w:rsidRDefault="004379BC" w:rsidP="004379BC">
      <w:pPr>
        <w:pStyle w:val="NormalWeb"/>
        <w:numPr>
          <w:ilvl w:val="0"/>
          <w:numId w:val="12"/>
        </w:numPr>
        <w:spacing w:before="0" w:beforeAutospacing="0" w:after="0" w:afterAutospacing="0"/>
        <w:textAlignment w:val="baseline"/>
        <w:rPr>
          <w:b/>
          <w:bCs/>
          <w:color w:val="000000"/>
        </w:rPr>
      </w:pPr>
      <w:r w:rsidRPr="00585407">
        <w:rPr>
          <w:b/>
          <w:bCs/>
          <w:color w:val="000000"/>
        </w:rPr>
        <w:t xml:space="preserve">Information about </w:t>
      </w:r>
      <w:r w:rsidR="00E27DE9">
        <w:rPr>
          <w:b/>
          <w:bCs/>
          <w:color w:val="000000"/>
        </w:rPr>
        <w:t>return home interviews (</w:t>
      </w:r>
      <w:r w:rsidRPr="00585407">
        <w:rPr>
          <w:b/>
          <w:bCs/>
          <w:color w:val="000000"/>
        </w:rPr>
        <w:t>RHIs</w:t>
      </w:r>
      <w:r w:rsidR="00E27DE9">
        <w:rPr>
          <w:b/>
          <w:bCs/>
          <w:color w:val="000000"/>
        </w:rPr>
        <w:t>)</w:t>
      </w:r>
    </w:p>
    <w:p w14:paraId="0D50ADC8" w14:textId="77777777" w:rsidR="004379BC" w:rsidRPr="00585407" w:rsidRDefault="004379BC" w:rsidP="004379BC">
      <w:pPr>
        <w:pStyle w:val="NormalWeb"/>
        <w:numPr>
          <w:ilvl w:val="1"/>
          <w:numId w:val="12"/>
        </w:numPr>
        <w:spacing w:before="0" w:beforeAutospacing="0" w:after="0" w:afterAutospacing="0"/>
        <w:textAlignment w:val="baseline"/>
        <w:rPr>
          <w:color w:val="000000"/>
        </w:rPr>
      </w:pPr>
      <w:r w:rsidRPr="00585407">
        <w:rPr>
          <w:color w:val="000000"/>
        </w:rPr>
        <w:t>Who, what, when, where, how</w:t>
      </w:r>
    </w:p>
    <w:p w14:paraId="6B279145" w14:textId="77777777" w:rsidR="004379BC" w:rsidRPr="00585407" w:rsidRDefault="004379BC" w:rsidP="004379BC">
      <w:pPr>
        <w:pStyle w:val="NormalWeb"/>
        <w:numPr>
          <w:ilvl w:val="1"/>
          <w:numId w:val="12"/>
        </w:numPr>
        <w:spacing w:before="0" w:beforeAutospacing="0" w:after="0" w:afterAutospacing="0"/>
        <w:textAlignment w:val="baseline"/>
        <w:rPr>
          <w:color w:val="000000"/>
        </w:rPr>
      </w:pPr>
      <w:r w:rsidRPr="00585407">
        <w:rPr>
          <w:color w:val="000000"/>
        </w:rPr>
        <w:t>Who refers to who conducts the RHIs, with which population, and who else is present during the interview. What looks at name, definition, and purpose of RHIs, as well as questions asked, type of information collected, and what happens after the RHIs. When refers to timing of interview relative to missing incident and where refers to both geographic location and setting of the interview. Finally, how refers to the process followed in the RHIs and the use of technology.</w:t>
      </w:r>
    </w:p>
    <w:p w14:paraId="67FCE612" w14:textId="77777777" w:rsidR="004379BC" w:rsidRPr="00585407" w:rsidRDefault="004379BC" w:rsidP="004379BC">
      <w:pPr>
        <w:pStyle w:val="NormalWeb"/>
        <w:numPr>
          <w:ilvl w:val="0"/>
          <w:numId w:val="12"/>
        </w:numPr>
        <w:spacing w:before="0" w:beforeAutospacing="0" w:after="0" w:afterAutospacing="0"/>
        <w:textAlignment w:val="baseline"/>
        <w:rPr>
          <w:b/>
          <w:bCs/>
          <w:color w:val="000000"/>
        </w:rPr>
      </w:pPr>
      <w:r w:rsidRPr="00585407">
        <w:rPr>
          <w:b/>
          <w:bCs/>
          <w:color w:val="000000"/>
        </w:rPr>
        <w:t>Source</w:t>
      </w:r>
    </w:p>
    <w:p w14:paraId="6C1330DB" w14:textId="77777777" w:rsidR="004379BC" w:rsidRPr="00585407" w:rsidRDefault="004379BC" w:rsidP="004379BC">
      <w:pPr>
        <w:pStyle w:val="NormalWeb"/>
        <w:numPr>
          <w:ilvl w:val="1"/>
          <w:numId w:val="12"/>
        </w:numPr>
        <w:spacing w:before="0" w:beforeAutospacing="0" w:after="0" w:afterAutospacing="0"/>
        <w:textAlignment w:val="baseline"/>
        <w:rPr>
          <w:color w:val="000000"/>
        </w:rPr>
      </w:pPr>
      <w:r w:rsidRPr="00585407">
        <w:rPr>
          <w:color w:val="000000"/>
        </w:rPr>
        <w:t xml:space="preserve">For academic sources, information was collected about reference type and article details as well as study aims and design. </w:t>
      </w:r>
    </w:p>
    <w:p w14:paraId="3746261D" w14:textId="77777777" w:rsidR="004379BC" w:rsidRPr="00585407" w:rsidRDefault="004379BC" w:rsidP="004379BC">
      <w:pPr>
        <w:pStyle w:val="NormalWeb"/>
        <w:numPr>
          <w:ilvl w:val="1"/>
          <w:numId w:val="12"/>
        </w:numPr>
        <w:spacing w:before="0" w:beforeAutospacing="0" w:after="0" w:afterAutospacing="0"/>
        <w:textAlignment w:val="baseline"/>
        <w:rPr>
          <w:color w:val="000000"/>
        </w:rPr>
      </w:pPr>
      <w:r w:rsidRPr="00585407">
        <w:rPr>
          <w:color w:val="000000"/>
        </w:rPr>
        <w:t>For grey sources, information was collected about type of source, location, publisher, author, country, parent website, etc.</w:t>
      </w:r>
    </w:p>
    <w:p w14:paraId="1930F763" w14:textId="77777777" w:rsidR="004379BC" w:rsidRPr="00585407" w:rsidRDefault="004379BC" w:rsidP="004379BC">
      <w:pPr>
        <w:pStyle w:val="NormalWeb"/>
        <w:numPr>
          <w:ilvl w:val="0"/>
          <w:numId w:val="12"/>
        </w:numPr>
        <w:spacing w:before="0" w:beforeAutospacing="0" w:after="0" w:afterAutospacing="0"/>
        <w:textAlignment w:val="baseline"/>
        <w:rPr>
          <w:b/>
          <w:bCs/>
          <w:color w:val="000000"/>
        </w:rPr>
      </w:pPr>
      <w:r w:rsidRPr="00585407">
        <w:rPr>
          <w:b/>
          <w:bCs/>
          <w:color w:val="000000"/>
        </w:rPr>
        <w:t>Definitions</w:t>
      </w:r>
    </w:p>
    <w:p w14:paraId="068F4412" w14:textId="77777777" w:rsidR="004379BC" w:rsidRPr="00585407" w:rsidRDefault="004379BC" w:rsidP="004379BC">
      <w:pPr>
        <w:pStyle w:val="NormalWeb"/>
        <w:numPr>
          <w:ilvl w:val="1"/>
          <w:numId w:val="12"/>
        </w:numPr>
        <w:spacing w:before="0" w:beforeAutospacing="0" w:after="0" w:afterAutospacing="0"/>
        <w:textAlignment w:val="baseline"/>
        <w:rPr>
          <w:color w:val="000000"/>
        </w:rPr>
      </w:pPr>
      <w:r w:rsidRPr="00585407">
        <w:rPr>
          <w:color w:val="000000"/>
        </w:rPr>
        <w:t>Definitions included that of a missing person, a repeat missing incident, and any other additional definitions provided.</w:t>
      </w:r>
    </w:p>
    <w:p w14:paraId="0EF5C4CB" w14:textId="77777777" w:rsidR="004379BC" w:rsidRPr="00585407" w:rsidRDefault="004379BC" w:rsidP="009D3C8C">
      <w:pPr>
        <w:spacing w:line="480" w:lineRule="auto"/>
      </w:pPr>
    </w:p>
    <w:p w14:paraId="5348EC39" w14:textId="72CF412F" w:rsidR="001D77D4" w:rsidRPr="00585407" w:rsidRDefault="001D77D4" w:rsidP="009D3C8C">
      <w:pPr>
        <w:spacing w:line="480" w:lineRule="auto"/>
      </w:pPr>
      <w:r w:rsidRPr="00585407">
        <w:rPr>
          <w:b/>
          <w:bCs/>
        </w:rPr>
        <w:t>Grey literature extraction template</w:t>
      </w:r>
    </w:p>
    <w:tbl>
      <w:tblPr>
        <w:tblW w:w="0" w:type="auto"/>
        <w:tblLook w:val="04A0" w:firstRow="1" w:lastRow="0" w:firstColumn="1" w:lastColumn="0" w:noHBand="0" w:noVBand="1"/>
      </w:tblPr>
      <w:tblGrid>
        <w:gridCol w:w="2821"/>
        <w:gridCol w:w="6519"/>
      </w:tblGrid>
      <w:tr w:rsidR="001D77D4" w:rsidRPr="001D77D4" w14:paraId="7EC1B311" w14:textId="77777777" w:rsidTr="001D77D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20045" w14:textId="77777777" w:rsidR="001D77D4" w:rsidRPr="001D77D4" w:rsidRDefault="001D77D4" w:rsidP="001D77D4">
            <w:pPr>
              <w:jc w:val="center"/>
            </w:pPr>
            <w:r w:rsidRPr="001D77D4">
              <w:rPr>
                <w:color w:val="000000"/>
              </w:rPr>
              <w:t>Information about the source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13BD7" w14:textId="77777777" w:rsidR="001D77D4" w:rsidRPr="001D77D4" w:rsidRDefault="001D77D4" w:rsidP="001D77D4">
            <w:r w:rsidRPr="001D77D4">
              <w:rPr>
                <w:color w:val="000000"/>
              </w:rPr>
              <w:t>Type of source</w:t>
            </w:r>
          </w:p>
        </w:tc>
      </w:tr>
      <w:tr w:rsidR="001D77D4" w:rsidRPr="001D77D4" w14:paraId="3A9847D9"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FF9F11"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62DCF" w14:textId="77777777" w:rsidR="001D77D4" w:rsidRPr="001D77D4" w:rsidRDefault="001D77D4" w:rsidP="001D77D4">
            <w:r w:rsidRPr="001D77D4">
              <w:rPr>
                <w:color w:val="000000"/>
              </w:rPr>
              <w:t>URL</w:t>
            </w:r>
          </w:p>
        </w:tc>
      </w:tr>
      <w:tr w:rsidR="001D77D4" w:rsidRPr="001D77D4" w14:paraId="47123E94"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092E03"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735A8" w14:textId="77777777" w:rsidR="001D77D4" w:rsidRPr="001D77D4" w:rsidRDefault="001D77D4" w:rsidP="001D77D4">
            <w:r w:rsidRPr="001D77D4">
              <w:rPr>
                <w:color w:val="000000"/>
              </w:rPr>
              <w:t>Title</w:t>
            </w:r>
          </w:p>
        </w:tc>
      </w:tr>
      <w:tr w:rsidR="001D77D4" w:rsidRPr="001D77D4" w14:paraId="198501D1"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F797B9"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45386" w14:textId="77777777" w:rsidR="001D77D4" w:rsidRPr="001D77D4" w:rsidRDefault="001D77D4" w:rsidP="001D77D4">
            <w:r w:rsidRPr="001D77D4">
              <w:rPr>
                <w:color w:val="000000"/>
              </w:rPr>
              <w:t>Author</w:t>
            </w:r>
          </w:p>
        </w:tc>
      </w:tr>
      <w:tr w:rsidR="001D77D4" w:rsidRPr="001D77D4" w14:paraId="63CF29DE"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A36301"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9DA0D" w14:textId="77777777" w:rsidR="001D77D4" w:rsidRPr="001D77D4" w:rsidRDefault="001D77D4" w:rsidP="001D77D4">
            <w:r w:rsidRPr="001D77D4">
              <w:rPr>
                <w:color w:val="000000"/>
              </w:rPr>
              <w:t>Publisher</w:t>
            </w:r>
          </w:p>
        </w:tc>
      </w:tr>
      <w:tr w:rsidR="001D77D4" w:rsidRPr="001D77D4" w14:paraId="715C3380"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862150"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8B09C" w14:textId="77777777" w:rsidR="001D77D4" w:rsidRPr="001D77D4" w:rsidRDefault="001D77D4" w:rsidP="001D77D4">
            <w:r w:rsidRPr="001D77D4">
              <w:rPr>
                <w:color w:val="000000"/>
              </w:rPr>
              <w:t>Date of publication</w:t>
            </w:r>
          </w:p>
        </w:tc>
      </w:tr>
      <w:tr w:rsidR="001D77D4" w:rsidRPr="001D77D4" w14:paraId="47F4C04F"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30A5BD"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347C2" w14:textId="77777777" w:rsidR="001D77D4" w:rsidRPr="001D77D4" w:rsidRDefault="001D77D4" w:rsidP="001D77D4">
            <w:r w:rsidRPr="001D77D4">
              <w:rPr>
                <w:color w:val="000000"/>
              </w:rPr>
              <w:t>Parent website</w:t>
            </w:r>
          </w:p>
        </w:tc>
      </w:tr>
      <w:tr w:rsidR="001D77D4" w:rsidRPr="001D77D4" w14:paraId="5CB4B083"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826095"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FEB5B" w14:textId="77777777" w:rsidR="001D77D4" w:rsidRPr="001D77D4" w:rsidRDefault="001D77D4" w:rsidP="001D77D4">
            <w:r w:rsidRPr="001D77D4">
              <w:rPr>
                <w:color w:val="000000"/>
              </w:rPr>
              <w:t>Country</w:t>
            </w:r>
          </w:p>
        </w:tc>
      </w:tr>
      <w:tr w:rsidR="001D77D4" w:rsidRPr="001D77D4" w14:paraId="0279D1B2"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E4831C"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683C4" w14:textId="77777777" w:rsidR="001D77D4" w:rsidRPr="001D77D4" w:rsidRDefault="001D77D4" w:rsidP="001D77D4">
            <w:r w:rsidRPr="001D77D4">
              <w:rPr>
                <w:color w:val="000000"/>
              </w:rPr>
              <w:t>City/Region/Municipality</w:t>
            </w:r>
          </w:p>
        </w:tc>
      </w:tr>
      <w:tr w:rsidR="001D77D4" w:rsidRPr="001D77D4" w14:paraId="52B6DF47" w14:textId="77777777" w:rsidTr="001D77D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E44D3" w14:textId="77777777" w:rsidR="001D77D4" w:rsidRPr="001D77D4" w:rsidRDefault="001D77D4" w:rsidP="001D77D4">
            <w:pPr>
              <w:jc w:val="center"/>
            </w:pPr>
            <w:r w:rsidRPr="001D77D4">
              <w:rPr>
                <w:color w:val="000000"/>
              </w:rPr>
              <w:lastRenderedPageBreak/>
              <w:t>Information about return home interviews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31E1C" w14:textId="77777777" w:rsidR="001D77D4" w:rsidRPr="001D77D4" w:rsidRDefault="001D77D4" w:rsidP="001D77D4">
            <w:r w:rsidRPr="001D77D4">
              <w:rPr>
                <w:color w:val="000000"/>
              </w:rPr>
              <w:t>Who is conducting return home interviews?</w:t>
            </w:r>
          </w:p>
        </w:tc>
      </w:tr>
      <w:tr w:rsidR="001D77D4" w:rsidRPr="001D77D4" w14:paraId="44C4FAF8"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A08F18"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E5F90" w14:textId="77777777" w:rsidR="001D77D4" w:rsidRPr="001D77D4" w:rsidRDefault="001D77D4" w:rsidP="001D77D4">
            <w:r w:rsidRPr="001D77D4">
              <w:rPr>
                <w:color w:val="000000"/>
              </w:rPr>
              <w:t>With whom are return home interviews conducted?</w:t>
            </w:r>
          </w:p>
        </w:tc>
      </w:tr>
      <w:tr w:rsidR="001D77D4" w:rsidRPr="001D77D4" w14:paraId="519E73EC"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DCC5E6"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0DF2C" w14:textId="77777777" w:rsidR="001D77D4" w:rsidRPr="001D77D4" w:rsidRDefault="001D77D4" w:rsidP="001D77D4">
            <w:r w:rsidRPr="001D77D4">
              <w:rPr>
                <w:color w:val="000000"/>
              </w:rPr>
              <w:t>Who else is present during return home interviews?</w:t>
            </w:r>
          </w:p>
        </w:tc>
      </w:tr>
      <w:tr w:rsidR="001D77D4" w:rsidRPr="001D77D4" w14:paraId="3FDF994A"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D215E0"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E16DC" w14:textId="77777777" w:rsidR="001D77D4" w:rsidRPr="001D77D4" w:rsidRDefault="001D77D4" w:rsidP="001D77D4">
            <w:r w:rsidRPr="001D77D4">
              <w:rPr>
                <w:color w:val="000000"/>
              </w:rPr>
              <w:t>What are return home interviews referred to?</w:t>
            </w:r>
          </w:p>
        </w:tc>
      </w:tr>
      <w:tr w:rsidR="001D77D4" w:rsidRPr="001D77D4" w14:paraId="73DDDEFF"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087B89"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7ED77" w14:textId="77777777" w:rsidR="001D77D4" w:rsidRPr="001D77D4" w:rsidRDefault="001D77D4" w:rsidP="001D77D4">
            <w:r w:rsidRPr="001D77D4">
              <w:rPr>
                <w:color w:val="000000"/>
              </w:rPr>
              <w:t>What is the given/used definition of return home interviews?</w:t>
            </w:r>
          </w:p>
        </w:tc>
      </w:tr>
      <w:tr w:rsidR="001D77D4" w:rsidRPr="001D77D4" w14:paraId="73F319D6"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C0D247"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FA829" w14:textId="77777777" w:rsidR="001D77D4" w:rsidRPr="001D77D4" w:rsidRDefault="001D77D4" w:rsidP="001D77D4">
            <w:r w:rsidRPr="001D77D4">
              <w:rPr>
                <w:color w:val="000000"/>
              </w:rPr>
              <w:t>What is the purpose of conducting return home interviews?</w:t>
            </w:r>
          </w:p>
        </w:tc>
      </w:tr>
      <w:tr w:rsidR="001D77D4" w:rsidRPr="001D77D4" w14:paraId="79B6D4A0"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332B24"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ADC6B" w14:textId="77777777" w:rsidR="001D77D4" w:rsidRPr="001D77D4" w:rsidRDefault="001D77D4" w:rsidP="001D77D4">
            <w:r w:rsidRPr="001D77D4">
              <w:rPr>
                <w:color w:val="000000"/>
              </w:rPr>
              <w:t>What questions are asked during return home interviews?</w:t>
            </w:r>
          </w:p>
        </w:tc>
      </w:tr>
      <w:tr w:rsidR="001D77D4" w:rsidRPr="001D77D4" w14:paraId="74CF151E"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080392"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DE536" w14:textId="77777777" w:rsidR="001D77D4" w:rsidRPr="001D77D4" w:rsidRDefault="001D77D4" w:rsidP="001D77D4">
            <w:r w:rsidRPr="001D77D4">
              <w:rPr>
                <w:color w:val="000000"/>
              </w:rPr>
              <w:t>What other data are being collected to supplement information obtained during return home interviews?</w:t>
            </w:r>
          </w:p>
        </w:tc>
      </w:tr>
      <w:tr w:rsidR="001D77D4" w:rsidRPr="001D77D4" w14:paraId="08838BCC"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6A0B32"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C5B33" w14:textId="77777777" w:rsidR="001D77D4" w:rsidRPr="001D77D4" w:rsidRDefault="001D77D4" w:rsidP="001D77D4">
            <w:r w:rsidRPr="001D77D4">
              <w:rPr>
                <w:color w:val="000000"/>
              </w:rPr>
              <w:t>What happens after return home interviews are conducted?</w:t>
            </w:r>
          </w:p>
        </w:tc>
      </w:tr>
      <w:tr w:rsidR="001D77D4" w:rsidRPr="001D77D4" w14:paraId="6E67DA2D"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96C389"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841F9" w14:textId="77777777" w:rsidR="001D77D4" w:rsidRPr="001D77D4" w:rsidRDefault="001D77D4" w:rsidP="001D77D4">
            <w:r w:rsidRPr="001D77D4">
              <w:rPr>
                <w:color w:val="000000"/>
              </w:rPr>
              <w:t>When are return home interviews conducted?</w:t>
            </w:r>
          </w:p>
        </w:tc>
      </w:tr>
      <w:tr w:rsidR="001D77D4" w:rsidRPr="001D77D4" w14:paraId="24B032ED"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29DFB1"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76024" w14:textId="77777777" w:rsidR="001D77D4" w:rsidRPr="001D77D4" w:rsidRDefault="001D77D4" w:rsidP="001D77D4">
            <w:r w:rsidRPr="001D77D4">
              <w:rPr>
                <w:color w:val="000000"/>
              </w:rPr>
              <w:t>Where are return home interviews conducted? (geographic location)</w:t>
            </w:r>
          </w:p>
        </w:tc>
      </w:tr>
      <w:tr w:rsidR="001D77D4" w:rsidRPr="001D77D4" w14:paraId="160E1455"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9E6C84"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5C331" w14:textId="77777777" w:rsidR="001D77D4" w:rsidRPr="001D77D4" w:rsidRDefault="001D77D4" w:rsidP="001D77D4">
            <w:r w:rsidRPr="001D77D4">
              <w:rPr>
                <w:color w:val="000000"/>
              </w:rPr>
              <w:t>Where are return home interviews conducted? (physical space)</w:t>
            </w:r>
          </w:p>
        </w:tc>
      </w:tr>
      <w:tr w:rsidR="001D77D4" w:rsidRPr="001D77D4" w14:paraId="0CE06670"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2EB913"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EF095" w14:textId="77777777" w:rsidR="001D77D4" w:rsidRPr="001D77D4" w:rsidRDefault="001D77D4" w:rsidP="001D77D4">
            <w:r w:rsidRPr="001D77D4">
              <w:rPr>
                <w:color w:val="000000"/>
              </w:rPr>
              <w:t>How are return home interviews conducted?</w:t>
            </w:r>
          </w:p>
        </w:tc>
      </w:tr>
      <w:tr w:rsidR="001D77D4" w:rsidRPr="001D77D4" w14:paraId="6810385B"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C69628"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B2A3D" w14:textId="77777777" w:rsidR="001D77D4" w:rsidRPr="001D77D4" w:rsidRDefault="001D77D4" w:rsidP="001D77D4">
            <w:r w:rsidRPr="001D77D4">
              <w:rPr>
                <w:color w:val="000000"/>
              </w:rPr>
              <w:t>How is technology used to conduct return home interviews?</w:t>
            </w:r>
          </w:p>
        </w:tc>
      </w:tr>
      <w:tr w:rsidR="001D77D4" w:rsidRPr="001D77D4" w14:paraId="001686EC" w14:textId="77777777" w:rsidTr="001D77D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EDEDD" w14:textId="77777777" w:rsidR="001D77D4" w:rsidRPr="001D77D4" w:rsidRDefault="001D77D4" w:rsidP="001D77D4">
            <w:pPr>
              <w:jc w:val="center"/>
            </w:pPr>
            <w:r w:rsidRPr="001D77D4">
              <w:rPr>
                <w:color w:val="000000"/>
              </w:rPr>
              <w:t>Definitions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89C06" w14:textId="77777777" w:rsidR="001D77D4" w:rsidRPr="001D77D4" w:rsidRDefault="001D77D4" w:rsidP="001D77D4">
            <w:r w:rsidRPr="001D77D4">
              <w:rPr>
                <w:color w:val="000000"/>
              </w:rPr>
              <w:t>Missing person</w:t>
            </w:r>
          </w:p>
        </w:tc>
      </w:tr>
      <w:tr w:rsidR="001D77D4" w:rsidRPr="001D77D4" w14:paraId="3F24C647"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42BF0F"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88C8C" w14:textId="77777777" w:rsidR="001D77D4" w:rsidRPr="001D77D4" w:rsidRDefault="001D77D4" w:rsidP="001D77D4">
            <w:r w:rsidRPr="001D77D4">
              <w:rPr>
                <w:color w:val="000000"/>
              </w:rPr>
              <w:t>Repeat missing incident</w:t>
            </w:r>
          </w:p>
        </w:tc>
      </w:tr>
      <w:tr w:rsidR="001D77D4" w:rsidRPr="001D77D4" w14:paraId="7953C17E"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D76F75"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B90ED" w14:textId="77777777" w:rsidR="001D77D4" w:rsidRPr="001D77D4" w:rsidRDefault="001D77D4" w:rsidP="001D77D4">
            <w:r w:rsidRPr="001D77D4">
              <w:rPr>
                <w:color w:val="000000"/>
              </w:rPr>
              <w:t>Additional definitions</w:t>
            </w:r>
          </w:p>
        </w:tc>
      </w:tr>
      <w:tr w:rsidR="001D77D4" w:rsidRPr="001D77D4" w14:paraId="76662F7A" w14:textId="77777777" w:rsidTr="001D77D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2EB92" w14:textId="77777777" w:rsidR="001D77D4" w:rsidRPr="001D77D4" w:rsidRDefault="001D77D4" w:rsidP="001D77D4">
            <w:pPr>
              <w:jc w:val="center"/>
            </w:pPr>
            <w:r w:rsidRPr="001D77D4">
              <w:rPr>
                <w:color w:val="000000"/>
              </w:rPr>
              <w:t>Additional information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40FFD" w14:textId="77777777" w:rsidR="001D77D4" w:rsidRPr="001D77D4" w:rsidRDefault="001D77D4" w:rsidP="001D77D4">
            <w:r w:rsidRPr="001D77D4">
              <w:rPr>
                <w:color w:val="000000"/>
              </w:rPr>
              <w:t>Does the party conducting return home interviews have a missing person registry/database?</w:t>
            </w:r>
          </w:p>
        </w:tc>
      </w:tr>
      <w:tr w:rsidR="001D77D4" w:rsidRPr="001D77D4" w14:paraId="614AC98D" w14:textId="77777777" w:rsidTr="001D77D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3861F7" w14:textId="77777777" w:rsidR="001D77D4" w:rsidRPr="001D77D4" w:rsidRDefault="001D77D4" w:rsidP="001D7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32A4F" w14:textId="77777777" w:rsidR="001D77D4" w:rsidRPr="001D77D4" w:rsidRDefault="001D77D4" w:rsidP="001D77D4">
            <w:r w:rsidRPr="001D77D4">
              <w:rPr>
                <w:color w:val="000000"/>
              </w:rPr>
              <w:t>Additional notes</w:t>
            </w:r>
          </w:p>
        </w:tc>
      </w:tr>
    </w:tbl>
    <w:p w14:paraId="630AFC67" w14:textId="77777777" w:rsidR="00AB2900" w:rsidRDefault="00AB2900">
      <w:pPr>
        <w:spacing w:after="160" w:line="259" w:lineRule="auto"/>
      </w:pPr>
      <w:r>
        <w:br w:type="page"/>
      </w:r>
    </w:p>
    <w:p w14:paraId="49FDBEDE" w14:textId="496A0F5B" w:rsidR="00AB2900" w:rsidRPr="00585407" w:rsidRDefault="00AB2900" w:rsidP="00AB2900">
      <w:pPr>
        <w:spacing w:line="480" w:lineRule="auto"/>
        <w:rPr>
          <w:u w:val="single"/>
        </w:rPr>
      </w:pPr>
      <w:r w:rsidRPr="00585407">
        <w:rPr>
          <w:i/>
          <w:iCs/>
          <w:u w:val="single"/>
        </w:rPr>
        <w:lastRenderedPageBreak/>
        <w:t xml:space="preserve">Supplementary material </w:t>
      </w:r>
      <w:r>
        <w:rPr>
          <w:i/>
          <w:iCs/>
          <w:u w:val="single"/>
        </w:rPr>
        <w:t>3</w:t>
      </w:r>
      <w:r w:rsidRPr="00585407">
        <w:rPr>
          <w:i/>
          <w:iCs/>
          <w:u w:val="single"/>
        </w:rPr>
        <w:t xml:space="preserve">: </w:t>
      </w:r>
      <w:r w:rsidRPr="00585407">
        <w:rPr>
          <w:u w:val="single"/>
        </w:rPr>
        <w:t>Interview guide in detail</w:t>
      </w:r>
    </w:p>
    <w:p w14:paraId="269023AA" w14:textId="77777777" w:rsidR="00AB2900" w:rsidRPr="00585407" w:rsidRDefault="00AB2900" w:rsidP="00AB2900">
      <w:pPr>
        <w:pStyle w:val="paragraph"/>
        <w:textAlignment w:val="baseline"/>
      </w:pPr>
      <w:r w:rsidRPr="00585407">
        <w:rPr>
          <w:rStyle w:val="normaltextrun"/>
          <w:b/>
          <w:bCs/>
          <w:lang w:val="en-US"/>
        </w:rPr>
        <w:t>Preface:</w:t>
      </w:r>
      <w:r w:rsidRPr="00585407">
        <w:rPr>
          <w:rStyle w:val="eop"/>
        </w:rPr>
        <w:t> </w:t>
      </w:r>
    </w:p>
    <w:p w14:paraId="02B50282" w14:textId="77777777" w:rsidR="00AB2900" w:rsidRPr="00585407" w:rsidRDefault="00AB2900" w:rsidP="00AB2900">
      <w:pPr>
        <w:pStyle w:val="paragraph"/>
        <w:textAlignment w:val="baseline"/>
      </w:pPr>
      <w:r w:rsidRPr="00585407">
        <w:rPr>
          <w:rStyle w:val="normaltextrun"/>
          <w:color w:val="000000"/>
          <w:lang w:val="en-US"/>
        </w:rPr>
        <w:t xml:space="preserve">Return home interviews are common in the </w:t>
      </w:r>
      <w:proofErr w:type="gramStart"/>
      <w:r w:rsidRPr="00585407">
        <w:rPr>
          <w:rStyle w:val="normaltextrun"/>
          <w:color w:val="000000"/>
          <w:lang w:val="en-US"/>
        </w:rPr>
        <w:t>UK, and</w:t>
      </w:r>
      <w:proofErr w:type="gramEnd"/>
      <w:r w:rsidRPr="00585407">
        <w:rPr>
          <w:rStyle w:val="normaltextrun"/>
          <w:color w:val="000000"/>
          <w:lang w:val="en-US"/>
        </w:rPr>
        <w:t xml:space="preserve"> are dialogues between first responders or service providers and a returned missing person. Return home interviews are conducted with a purpose of reducing repeat missing incidents and typically involve connecting the returned person to community support services. To our knowledge, return home interviews are not commonly adopted in Canada. However, elements of return home interviews may exist in “safety”, “wellness” or “welfare” checks, or other types of follow-ups conducted by Canadian services/organizations that work with returned missing persons living with dementia.</w:t>
      </w:r>
      <w:r w:rsidRPr="00585407">
        <w:rPr>
          <w:rStyle w:val="eop"/>
          <w:color w:val="000000"/>
        </w:rPr>
        <w:t> </w:t>
      </w:r>
    </w:p>
    <w:p w14:paraId="752DEF38" w14:textId="77777777" w:rsidR="00AB2900" w:rsidRPr="00585407" w:rsidRDefault="00AB2900" w:rsidP="00AB2900">
      <w:pPr>
        <w:pStyle w:val="paragraph"/>
        <w:textAlignment w:val="baseline"/>
      </w:pPr>
      <w:r w:rsidRPr="00585407">
        <w:rPr>
          <w:rStyle w:val="normaltextrun"/>
          <w:b/>
          <w:bCs/>
          <w:lang w:val="en-US"/>
        </w:rPr>
        <w:t>Interview questions:</w:t>
      </w:r>
      <w:r w:rsidRPr="00585407">
        <w:rPr>
          <w:rStyle w:val="eop"/>
        </w:rPr>
        <w:t> </w:t>
      </w:r>
    </w:p>
    <w:p w14:paraId="7E3F27CF" w14:textId="77777777" w:rsidR="00AB2900" w:rsidRPr="00585407" w:rsidRDefault="00AB2900" w:rsidP="00AB2900">
      <w:pPr>
        <w:pStyle w:val="ListParagraph"/>
        <w:widowControl w:val="0"/>
        <w:numPr>
          <w:ilvl w:val="0"/>
          <w:numId w:val="52"/>
        </w:numPr>
        <w:tabs>
          <w:tab w:val="left" w:pos="640"/>
        </w:tabs>
        <w:autoSpaceDE w:val="0"/>
        <w:autoSpaceDN w:val="0"/>
        <w:spacing w:before="100" w:line="360" w:lineRule="auto"/>
        <w:contextualSpacing w:val="0"/>
        <w:rPr>
          <w:color w:val="000000" w:themeColor="text1"/>
        </w:rPr>
      </w:pPr>
      <w:r w:rsidRPr="00585407">
        <w:rPr>
          <w:color w:val="000000" w:themeColor="text1"/>
        </w:rPr>
        <w:t>Please describe your experience with returned missing persons living with dementia.</w:t>
      </w:r>
    </w:p>
    <w:p w14:paraId="57E739B1" w14:textId="77777777" w:rsidR="00AB2900" w:rsidRPr="00585407" w:rsidRDefault="00AB2900" w:rsidP="00AB2900">
      <w:pPr>
        <w:pStyle w:val="ListParagraph"/>
        <w:widowControl w:val="0"/>
        <w:numPr>
          <w:ilvl w:val="0"/>
          <w:numId w:val="52"/>
        </w:numPr>
        <w:tabs>
          <w:tab w:val="left" w:pos="640"/>
        </w:tabs>
        <w:autoSpaceDE w:val="0"/>
        <w:autoSpaceDN w:val="0"/>
        <w:spacing w:before="100" w:line="360" w:lineRule="auto"/>
        <w:contextualSpacing w:val="0"/>
        <w:rPr>
          <w:color w:val="000000" w:themeColor="text1"/>
        </w:rPr>
      </w:pPr>
      <w:r w:rsidRPr="00585407">
        <w:rPr>
          <w:color w:val="000000" w:themeColor="text1"/>
        </w:rPr>
        <w:t>Does your Service/Organization conduct safety/wellness/welfare checks/other follow-ups? (If yes, continue to a, if no, continue to 4)</w:t>
      </w:r>
    </w:p>
    <w:p w14:paraId="5C9D2120" w14:textId="77777777" w:rsidR="00AB2900" w:rsidRPr="00585407" w:rsidRDefault="00AB2900" w:rsidP="00AB2900">
      <w:pPr>
        <w:pStyle w:val="ListParagraph"/>
        <w:widowControl w:val="0"/>
        <w:numPr>
          <w:ilvl w:val="1"/>
          <w:numId w:val="52"/>
        </w:numPr>
        <w:tabs>
          <w:tab w:val="left" w:pos="640"/>
        </w:tabs>
        <w:autoSpaceDE w:val="0"/>
        <w:autoSpaceDN w:val="0"/>
        <w:spacing w:line="360" w:lineRule="auto"/>
        <w:contextualSpacing w:val="0"/>
        <w:rPr>
          <w:color w:val="000000" w:themeColor="text1"/>
        </w:rPr>
      </w:pPr>
      <w:r w:rsidRPr="00585407">
        <w:rPr>
          <w:color w:val="000000" w:themeColor="text1"/>
        </w:rPr>
        <w:t>What is the purpose of these checks/follow-ups in your</w:t>
      </w:r>
      <w:r w:rsidRPr="00585407">
        <w:rPr>
          <w:color w:val="000000" w:themeColor="text1"/>
          <w:spacing w:val="-3"/>
        </w:rPr>
        <w:t xml:space="preserve"> </w:t>
      </w:r>
      <w:r w:rsidRPr="00585407">
        <w:rPr>
          <w:color w:val="000000" w:themeColor="text1"/>
        </w:rPr>
        <w:t>Service/Organization?</w:t>
      </w:r>
    </w:p>
    <w:p w14:paraId="130CC310" w14:textId="77777777" w:rsidR="00AB2900" w:rsidRPr="00585407" w:rsidRDefault="00AB2900" w:rsidP="00AB2900">
      <w:pPr>
        <w:pStyle w:val="ListParagraph"/>
        <w:widowControl w:val="0"/>
        <w:numPr>
          <w:ilvl w:val="1"/>
          <w:numId w:val="52"/>
        </w:numPr>
        <w:tabs>
          <w:tab w:val="left" w:pos="640"/>
        </w:tabs>
        <w:autoSpaceDE w:val="0"/>
        <w:autoSpaceDN w:val="0"/>
        <w:spacing w:line="360" w:lineRule="auto"/>
        <w:contextualSpacing w:val="0"/>
        <w:rPr>
          <w:color w:val="000000" w:themeColor="text1"/>
        </w:rPr>
      </w:pPr>
      <w:r w:rsidRPr="00585407">
        <w:rPr>
          <w:color w:val="000000" w:themeColor="text1"/>
        </w:rPr>
        <w:t>What protocols exist for these checks/follow-ups?</w:t>
      </w:r>
    </w:p>
    <w:p w14:paraId="6BA3E8A5" w14:textId="77777777" w:rsidR="00AB2900" w:rsidRPr="00585407" w:rsidRDefault="00AB2900" w:rsidP="00AB2900">
      <w:pPr>
        <w:pStyle w:val="ListParagraph"/>
        <w:widowControl w:val="0"/>
        <w:numPr>
          <w:ilvl w:val="2"/>
          <w:numId w:val="52"/>
        </w:numPr>
        <w:tabs>
          <w:tab w:val="left" w:pos="640"/>
        </w:tabs>
        <w:autoSpaceDE w:val="0"/>
        <w:autoSpaceDN w:val="0"/>
        <w:spacing w:line="360" w:lineRule="auto"/>
        <w:contextualSpacing w:val="0"/>
        <w:rPr>
          <w:color w:val="000000" w:themeColor="text1"/>
        </w:rPr>
      </w:pPr>
      <w:r w:rsidRPr="00585407">
        <w:rPr>
          <w:color w:val="000000" w:themeColor="text1"/>
        </w:rPr>
        <w:t>What are the essential elements of these protocols?</w:t>
      </w:r>
    </w:p>
    <w:p w14:paraId="0A20E5C0" w14:textId="77777777" w:rsidR="00AB2900" w:rsidRPr="00585407" w:rsidRDefault="00AB2900" w:rsidP="00AB2900">
      <w:pPr>
        <w:pStyle w:val="ListParagraph"/>
        <w:widowControl w:val="0"/>
        <w:numPr>
          <w:ilvl w:val="2"/>
          <w:numId w:val="52"/>
        </w:numPr>
        <w:tabs>
          <w:tab w:val="left" w:pos="640"/>
        </w:tabs>
        <w:autoSpaceDE w:val="0"/>
        <w:autoSpaceDN w:val="0"/>
        <w:spacing w:line="360" w:lineRule="auto"/>
        <w:contextualSpacing w:val="0"/>
        <w:rPr>
          <w:color w:val="000000" w:themeColor="text1"/>
        </w:rPr>
      </w:pPr>
      <w:r w:rsidRPr="00585407">
        <w:rPr>
          <w:color w:val="000000" w:themeColor="text1"/>
        </w:rPr>
        <w:t>Where are these protocols being implemented?</w:t>
      </w:r>
    </w:p>
    <w:p w14:paraId="2B1AA821" w14:textId="77777777" w:rsidR="00AB2900" w:rsidRPr="00585407" w:rsidRDefault="00AB2900" w:rsidP="00AB2900">
      <w:pPr>
        <w:pStyle w:val="ListParagraph"/>
        <w:widowControl w:val="0"/>
        <w:numPr>
          <w:ilvl w:val="2"/>
          <w:numId w:val="52"/>
        </w:numPr>
        <w:tabs>
          <w:tab w:val="left" w:pos="1360"/>
        </w:tabs>
        <w:autoSpaceDE w:val="0"/>
        <w:autoSpaceDN w:val="0"/>
        <w:spacing w:line="360" w:lineRule="auto"/>
        <w:contextualSpacing w:val="0"/>
      </w:pPr>
      <w:r w:rsidRPr="00585407">
        <w:t>In your experience, what method of conducting these checks/follow-ups work best? What protocols work best?</w:t>
      </w:r>
    </w:p>
    <w:p w14:paraId="38B0C85D" w14:textId="77777777" w:rsidR="00AB2900" w:rsidRPr="00585407" w:rsidRDefault="00AB2900" w:rsidP="00AB2900">
      <w:pPr>
        <w:pStyle w:val="ListParagraph"/>
        <w:widowControl w:val="0"/>
        <w:numPr>
          <w:ilvl w:val="3"/>
          <w:numId w:val="52"/>
        </w:numPr>
        <w:tabs>
          <w:tab w:val="left" w:pos="1360"/>
        </w:tabs>
        <w:autoSpaceDE w:val="0"/>
        <w:autoSpaceDN w:val="0"/>
        <w:spacing w:line="360" w:lineRule="auto"/>
        <w:contextualSpacing w:val="0"/>
      </w:pPr>
      <w:r w:rsidRPr="00585407">
        <w:t>Why?</w:t>
      </w:r>
    </w:p>
    <w:p w14:paraId="71037179" w14:textId="77777777" w:rsidR="00AB2900" w:rsidRPr="00585407" w:rsidRDefault="00AB2900" w:rsidP="00AB2900">
      <w:pPr>
        <w:pStyle w:val="ListParagraph"/>
        <w:widowControl w:val="0"/>
        <w:numPr>
          <w:ilvl w:val="2"/>
          <w:numId w:val="52"/>
        </w:numPr>
        <w:tabs>
          <w:tab w:val="left" w:pos="1360"/>
        </w:tabs>
        <w:autoSpaceDE w:val="0"/>
        <w:autoSpaceDN w:val="0"/>
        <w:spacing w:line="360" w:lineRule="auto"/>
        <w:contextualSpacing w:val="0"/>
      </w:pPr>
      <w:r w:rsidRPr="00585407">
        <w:t>What method would work for an older adult with dementia?</w:t>
      </w:r>
    </w:p>
    <w:p w14:paraId="2C25190F" w14:textId="77777777" w:rsidR="00AB2900" w:rsidRPr="00585407" w:rsidRDefault="00AB2900" w:rsidP="00AB2900">
      <w:pPr>
        <w:pStyle w:val="ListParagraph"/>
        <w:widowControl w:val="0"/>
        <w:numPr>
          <w:ilvl w:val="2"/>
          <w:numId w:val="52"/>
        </w:numPr>
        <w:tabs>
          <w:tab w:val="left" w:pos="1360"/>
        </w:tabs>
        <w:autoSpaceDE w:val="0"/>
        <w:autoSpaceDN w:val="0"/>
        <w:spacing w:line="360" w:lineRule="auto"/>
        <w:contextualSpacing w:val="0"/>
      </w:pPr>
      <w:r w:rsidRPr="00585407">
        <w:t>Does COVID-19 change any of these protocols?</w:t>
      </w:r>
    </w:p>
    <w:p w14:paraId="263F0FB8" w14:textId="77777777" w:rsidR="00AB2900" w:rsidRPr="00585407" w:rsidRDefault="00AB2900" w:rsidP="00AB2900">
      <w:pPr>
        <w:pStyle w:val="ListParagraph"/>
        <w:widowControl w:val="0"/>
        <w:numPr>
          <w:ilvl w:val="3"/>
          <w:numId w:val="52"/>
        </w:numPr>
        <w:tabs>
          <w:tab w:val="left" w:pos="640"/>
        </w:tabs>
        <w:autoSpaceDE w:val="0"/>
        <w:autoSpaceDN w:val="0"/>
        <w:spacing w:before="1" w:line="360" w:lineRule="auto"/>
        <w:ind w:right="288"/>
        <w:contextualSpacing w:val="0"/>
      </w:pPr>
      <w:r w:rsidRPr="00585407">
        <w:t>What aspects of the protocol need to be considered regarding COVID-19?</w:t>
      </w:r>
    </w:p>
    <w:p w14:paraId="5C4AD351" w14:textId="77777777" w:rsidR="00AB2900" w:rsidRPr="00585407" w:rsidRDefault="00AB2900" w:rsidP="00AB2900">
      <w:pPr>
        <w:pStyle w:val="ListParagraph"/>
        <w:widowControl w:val="0"/>
        <w:numPr>
          <w:ilvl w:val="1"/>
          <w:numId w:val="52"/>
        </w:numPr>
        <w:tabs>
          <w:tab w:val="left" w:pos="640"/>
        </w:tabs>
        <w:autoSpaceDE w:val="0"/>
        <w:autoSpaceDN w:val="0"/>
        <w:spacing w:line="360" w:lineRule="auto"/>
        <w:contextualSpacing w:val="0"/>
        <w:rPr>
          <w:color w:val="000000" w:themeColor="text1"/>
        </w:rPr>
      </w:pPr>
      <w:r w:rsidRPr="00585407">
        <w:rPr>
          <w:color w:val="000000" w:themeColor="text1"/>
        </w:rPr>
        <w:t>How are these checks/follow-ups conducted?</w:t>
      </w:r>
    </w:p>
    <w:p w14:paraId="3D99C396" w14:textId="77777777" w:rsidR="00AB2900" w:rsidRPr="00585407" w:rsidRDefault="00AB2900" w:rsidP="00AB2900">
      <w:pPr>
        <w:pStyle w:val="ListParagraph"/>
        <w:widowControl w:val="0"/>
        <w:numPr>
          <w:ilvl w:val="2"/>
          <w:numId w:val="52"/>
        </w:numPr>
        <w:tabs>
          <w:tab w:val="left" w:pos="640"/>
        </w:tabs>
        <w:autoSpaceDE w:val="0"/>
        <w:autoSpaceDN w:val="0"/>
        <w:spacing w:line="360" w:lineRule="auto"/>
        <w:contextualSpacing w:val="0"/>
        <w:rPr>
          <w:color w:val="000000" w:themeColor="text1"/>
        </w:rPr>
      </w:pPr>
      <w:r w:rsidRPr="00585407">
        <w:rPr>
          <w:color w:val="000000" w:themeColor="text1"/>
        </w:rPr>
        <w:t>By whom are these checks/follow-ups conducted?</w:t>
      </w:r>
    </w:p>
    <w:p w14:paraId="4EF12051" w14:textId="77777777" w:rsidR="00AB2900" w:rsidRPr="00585407" w:rsidRDefault="00AB2900" w:rsidP="00AB2900">
      <w:pPr>
        <w:pStyle w:val="ListParagraph"/>
        <w:widowControl w:val="0"/>
        <w:numPr>
          <w:ilvl w:val="2"/>
          <w:numId w:val="52"/>
        </w:numPr>
        <w:tabs>
          <w:tab w:val="left" w:pos="640"/>
        </w:tabs>
        <w:autoSpaceDE w:val="0"/>
        <w:autoSpaceDN w:val="0"/>
        <w:spacing w:line="360" w:lineRule="auto"/>
        <w:contextualSpacing w:val="0"/>
        <w:rPr>
          <w:color w:val="000000" w:themeColor="text1"/>
        </w:rPr>
      </w:pPr>
      <w:r w:rsidRPr="00585407">
        <w:rPr>
          <w:color w:val="000000" w:themeColor="text1"/>
        </w:rPr>
        <w:t>With whom are these checks/follow-ups conducted?</w:t>
      </w:r>
    </w:p>
    <w:p w14:paraId="1371A091" w14:textId="77777777" w:rsidR="00AB2900" w:rsidRPr="00585407" w:rsidRDefault="00AB2900" w:rsidP="00AB2900">
      <w:pPr>
        <w:pStyle w:val="ListParagraph"/>
        <w:widowControl w:val="0"/>
        <w:numPr>
          <w:ilvl w:val="2"/>
          <w:numId w:val="52"/>
        </w:numPr>
        <w:tabs>
          <w:tab w:val="left" w:pos="640"/>
        </w:tabs>
        <w:autoSpaceDE w:val="0"/>
        <w:autoSpaceDN w:val="0"/>
        <w:spacing w:line="360" w:lineRule="auto"/>
        <w:contextualSpacing w:val="0"/>
        <w:rPr>
          <w:color w:val="000000" w:themeColor="text1"/>
        </w:rPr>
      </w:pPr>
      <w:r w:rsidRPr="00585407">
        <w:rPr>
          <w:color w:val="000000" w:themeColor="text1"/>
        </w:rPr>
        <w:t>Where are these checks/follow-ups conducted?</w:t>
      </w:r>
    </w:p>
    <w:p w14:paraId="092985B0" w14:textId="77777777" w:rsidR="00AB2900" w:rsidRPr="00585407" w:rsidRDefault="00AB2900" w:rsidP="00AB2900">
      <w:pPr>
        <w:pStyle w:val="ListParagraph"/>
        <w:widowControl w:val="0"/>
        <w:numPr>
          <w:ilvl w:val="2"/>
          <w:numId w:val="52"/>
        </w:numPr>
        <w:tabs>
          <w:tab w:val="left" w:pos="640"/>
        </w:tabs>
        <w:autoSpaceDE w:val="0"/>
        <w:autoSpaceDN w:val="0"/>
        <w:spacing w:line="360" w:lineRule="auto"/>
        <w:contextualSpacing w:val="0"/>
        <w:rPr>
          <w:color w:val="000000" w:themeColor="text1"/>
        </w:rPr>
      </w:pPr>
      <w:r w:rsidRPr="00585407">
        <w:rPr>
          <w:color w:val="000000" w:themeColor="text1"/>
        </w:rPr>
        <w:t>Within what timeframe are these checks/follow-ups conducted?</w:t>
      </w:r>
    </w:p>
    <w:p w14:paraId="18FA6E75" w14:textId="77777777" w:rsidR="00AB2900" w:rsidRPr="00585407" w:rsidRDefault="00AB2900" w:rsidP="00AB2900">
      <w:pPr>
        <w:pStyle w:val="ListParagraph"/>
        <w:widowControl w:val="0"/>
        <w:numPr>
          <w:ilvl w:val="2"/>
          <w:numId w:val="52"/>
        </w:numPr>
        <w:tabs>
          <w:tab w:val="left" w:pos="640"/>
        </w:tabs>
        <w:autoSpaceDE w:val="0"/>
        <w:autoSpaceDN w:val="0"/>
        <w:spacing w:line="360" w:lineRule="auto"/>
        <w:contextualSpacing w:val="0"/>
        <w:rPr>
          <w:color w:val="000000" w:themeColor="text1"/>
        </w:rPr>
      </w:pPr>
      <w:r w:rsidRPr="00585407">
        <w:rPr>
          <w:color w:val="000000" w:themeColor="text1"/>
        </w:rPr>
        <w:t>What questions are asked?</w:t>
      </w:r>
    </w:p>
    <w:p w14:paraId="5A6C36D9" w14:textId="77777777" w:rsidR="00AB2900" w:rsidRPr="00585407" w:rsidRDefault="00AB2900" w:rsidP="00AB2900">
      <w:pPr>
        <w:pStyle w:val="ListParagraph"/>
        <w:widowControl w:val="0"/>
        <w:numPr>
          <w:ilvl w:val="3"/>
          <w:numId w:val="52"/>
        </w:numPr>
        <w:tabs>
          <w:tab w:val="left" w:pos="640"/>
        </w:tabs>
        <w:autoSpaceDE w:val="0"/>
        <w:autoSpaceDN w:val="0"/>
        <w:spacing w:line="360" w:lineRule="auto"/>
        <w:contextualSpacing w:val="0"/>
        <w:rPr>
          <w:color w:val="000000" w:themeColor="text1"/>
        </w:rPr>
      </w:pPr>
      <w:r w:rsidRPr="00585407">
        <w:rPr>
          <w:color w:val="000000" w:themeColor="text1"/>
        </w:rPr>
        <w:t>What is the purpose of asking these questions?</w:t>
      </w:r>
    </w:p>
    <w:p w14:paraId="04811374" w14:textId="77777777" w:rsidR="00AB2900" w:rsidRPr="00585407" w:rsidRDefault="00AB2900" w:rsidP="00AB2900">
      <w:pPr>
        <w:pStyle w:val="ListParagraph"/>
        <w:widowControl w:val="0"/>
        <w:numPr>
          <w:ilvl w:val="2"/>
          <w:numId w:val="52"/>
        </w:numPr>
        <w:tabs>
          <w:tab w:val="left" w:pos="640"/>
        </w:tabs>
        <w:autoSpaceDE w:val="0"/>
        <w:autoSpaceDN w:val="0"/>
        <w:spacing w:line="360" w:lineRule="auto"/>
        <w:contextualSpacing w:val="0"/>
        <w:rPr>
          <w:color w:val="000000" w:themeColor="text1"/>
        </w:rPr>
      </w:pPr>
      <w:r w:rsidRPr="00585407">
        <w:rPr>
          <w:color w:val="000000" w:themeColor="text1"/>
        </w:rPr>
        <w:lastRenderedPageBreak/>
        <w:t>Is there any use of technology?</w:t>
      </w:r>
    </w:p>
    <w:p w14:paraId="66D3FCD7" w14:textId="77777777" w:rsidR="00AB2900" w:rsidRPr="00585407" w:rsidRDefault="00AB2900" w:rsidP="00AB2900">
      <w:pPr>
        <w:pStyle w:val="ListParagraph"/>
        <w:widowControl w:val="0"/>
        <w:numPr>
          <w:ilvl w:val="2"/>
          <w:numId w:val="52"/>
        </w:numPr>
        <w:tabs>
          <w:tab w:val="left" w:pos="640"/>
        </w:tabs>
        <w:autoSpaceDE w:val="0"/>
        <w:autoSpaceDN w:val="0"/>
        <w:spacing w:line="360" w:lineRule="auto"/>
        <w:contextualSpacing w:val="0"/>
        <w:rPr>
          <w:color w:val="000000" w:themeColor="text1"/>
        </w:rPr>
      </w:pPr>
      <w:r w:rsidRPr="00585407">
        <w:rPr>
          <w:color w:val="000000" w:themeColor="text1"/>
        </w:rPr>
        <w:t>What elements need to be done in person?</w:t>
      </w:r>
    </w:p>
    <w:p w14:paraId="6D97AAAE" w14:textId="77777777" w:rsidR="00AB2900" w:rsidRPr="00585407" w:rsidRDefault="00AB2900" w:rsidP="00AB2900">
      <w:pPr>
        <w:pStyle w:val="ListParagraph"/>
        <w:widowControl w:val="0"/>
        <w:numPr>
          <w:ilvl w:val="1"/>
          <w:numId w:val="52"/>
        </w:numPr>
        <w:tabs>
          <w:tab w:val="left" w:pos="640"/>
        </w:tabs>
        <w:autoSpaceDE w:val="0"/>
        <w:autoSpaceDN w:val="0"/>
        <w:spacing w:line="360" w:lineRule="auto"/>
        <w:contextualSpacing w:val="0"/>
        <w:rPr>
          <w:color w:val="000000" w:themeColor="text1"/>
        </w:rPr>
      </w:pPr>
      <w:r w:rsidRPr="00585407">
        <w:rPr>
          <w:color w:val="000000" w:themeColor="text1"/>
        </w:rPr>
        <w:t>What data is collected during these checks/follow-ups?</w:t>
      </w:r>
    </w:p>
    <w:p w14:paraId="6E7BC899" w14:textId="77777777" w:rsidR="00AB2900" w:rsidRPr="00585407" w:rsidRDefault="00AB2900" w:rsidP="00AB2900">
      <w:pPr>
        <w:pStyle w:val="ListParagraph"/>
        <w:widowControl w:val="0"/>
        <w:numPr>
          <w:ilvl w:val="0"/>
          <w:numId w:val="52"/>
        </w:numPr>
        <w:tabs>
          <w:tab w:val="left" w:pos="1359"/>
          <w:tab w:val="left" w:pos="1360"/>
        </w:tabs>
        <w:autoSpaceDE w:val="0"/>
        <w:autoSpaceDN w:val="0"/>
        <w:spacing w:before="90" w:line="360" w:lineRule="auto"/>
        <w:ind w:right="689"/>
        <w:contextualSpacing w:val="0"/>
      </w:pPr>
      <w:r w:rsidRPr="00585407">
        <w:t>What strategies, services, and supports are offered as a follow up to safety/wellness/welfare checks/other follow-ups, if</w:t>
      </w:r>
      <w:r w:rsidRPr="00585407">
        <w:rPr>
          <w:spacing w:val="-1"/>
        </w:rPr>
        <w:t xml:space="preserve"> </w:t>
      </w:r>
      <w:r w:rsidRPr="00585407">
        <w:t>any?</w:t>
      </w:r>
    </w:p>
    <w:p w14:paraId="1DCB8B4C" w14:textId="77777777" w:rsidR="00AB2900" w:rsidRPr="00585407" w:rsidRDefault="00AB2900" w:rsidP="00AB2900">
      <w:pPr>
        <w:pStyle w:val="ListParagraph"/>
        <w:widowControl w:val="0"/>
        <w:numPr>
          <w:ilvl w:val="1"/>
          <w:numId w:val="52"/>
        </w:numPr>
        <w:tabs>
          <w:tab w:val="left" w:pos="2080"/>
        </w:tabs>
        <w:autoSpaceDE w:val="0"/>
        <w:autoSpaceDN w:val="0"/>
        <w:spacing w:line="360" w:lineRule="auto"/>
        <w:ind w:right="1436"/>
        <w:contextualSpacing w:val="0"/>
      </w:pPr>
      <w:r w:rsidRPr="00585407">
        <w:t xml:space="preserve">Are the same strategies, services and supports offered to </w:t>
      </w:r>
      <w:r w:rsidRPr="00585407">
        <w:rPr>
          <w:spacing w:val="-5"/>
        </w:rPr>
        <w:t xml:space="preserve">all </w:t>
      </w:r>
      <w:r w:rsidRPr="00585407">
        <w:t>persons?</w:t>
      </w:r>
    </w:p>
    <w:p w14:paraId="24ABA3E0" w14:textId="77777777" w:rsidR="00AB2900" w:rsidRPr="00585407" w:rsidRDefault="00AB2900" w:rsidP="00AB2900">
      <w:pPr>
        <w:pStyle w:val="ListParagraph"/>
        <w:widowControl w:val="0"/>
        <w:numPr>
          <w:ilvl w:val="2"/>
          <w:numId w:val="52"/>
        </w:numPr>
        <w:tabs>
          <w:tab w:val="left" w:pos="2800"/>
        </w:tabs>
        <w:autoSpaceDE w:val="0"/>
        <w:autoSpaceDN w:val="0"/>
        <w:spacing w:line="360" w:lineRule="auto"/>
        <w:ind w:right="413"/>
        <w:contextualSpacing w:val="0"/>
      </w:pPr>
      <w:r w:rsidRPr="00585407">
        <w:t>If not, how is it decided which strategies, services and supports will be</w:t>
      </w:r>
      <w:r w:rsidRPr="00585407">
        <w:rPr>
          <w:spacing w:val="-3"/>
        </w:rPr>
        <w:t xml:space="preserve"> </w:t>
      </w:r>
      <w:r w:rsidRPr="00585407">
        <w:t>offered?</w:t>
      </w:r>
    </w:p>
    <w:p w14:paraId="67BA83DE" w14:textId="77777777" w:rsidR="00AB2900" w:rsidRPr="00585407" w:rsidRDefault="00AB2900" w:rsidP="00AB2900">
      <w:pPr>
        <w:pStyle w:val="ListParagraph"/>
        <w:widowControl w:val="0"/>
        <w:numPr>
          <w:ilvl w:val="0"/>
          <w:numId w:val="52"/>
        </w:numPr>
        <w:tabs>
          <w:tab w:val="left" w:pos="640"/>
        </w:tabs>
        <w:autoSpaceDE w:val="0"/>
        <w:autoSpaceDN w:val="0"/>
        <w:spacing w:line="360" w:lineRule="auto"/>
        <w:ind w:right="156"/>
        <w:contextualSpacing w:val="0"/>
        <w:rPr>
          <w:color w:val="000000" w:themeColor="text1"/>
        </w:rPr>
      </w:pPr>
      <w:r w:rsidRPr="00585407">
        <w:rPr>
          <w:color w:val="000000" w:themeColor="text1"/>
        </w:rPr>
        <w:t>Within your Service/Organization, what services/supports exist for found missing persons?</w:t>
      </w:r>
    </w:p>
    <w:p w14:paraId="7961BE07" w14:textId="77777777" w:rsidR="00AB2900" w:rsidRPr="00585407" w:rsidRDefault="00AB2900" w:rsidP="00AB2900">
      <w:pPr>
        <w:pStyle w:val="ListParagraph"/>
        <w:widowControl w:val="0"/>
        <w:numPr>
          <w:ilvl w:val="1"/>
          <w:numId w:val="52"/>
        </w:numPr>
        <w:tabs>
          <w:tab w:val="left" w:pos="1360"/>
        </w:tabs>
        <w:autoSpaceDE w:val="0"/>
        <w:autoSpaceDN w:val="0"/>
        <w:spacing w:line="360" w:lineRule="auto"/>
        <w:contextualSpacing w:val="0"/>
      </w:pPr>
      <w:r w:rsidRPr="00585407">
        <w:rPr>
          <w:color w:val="000000" w:themeColor="text1"/>
        </w:rPr>
        <w:t xml:space="preserve">What are the essential elements </w:t>
      </w:r>
      <w:r w:rsidRPr="00585407">
        <w:t>of these services/supports?</w:t>
      </w:r>
    </w:p>
    <w:p w14:paraId="35C3FF57" w14:textId="77777777" w:rsidR="00AB2900" w:rsidRPr="00585407" w:rsidRDefault="00AB2900" w:rsidP="00AB2900">
      <w:pPr>
        <w:pStyle w:val="ListParagraph"/>
        <w:widowControl w:val="0"/>
        <w:numPr>
          <w:ilvl w:val="1"/>
          <w:numId w:val="52"/>
        </w:numPr>
        <w:tabs>
          <w:tab w:val="left" w:pos="1360"/>
        </w:tabs>
        <w:autoSpaceDE w:val="0"/>
        <w:autoSpaceDN w:val="0"/>
        <w:spacing w:line="360" w:lineRule="auto"/>
        <w:contextualSpacing w:val="0"/>
      </w:pPr>
      <w:r w:rsidRPr="00585407">
        <w:t>Is data collected?</w:t>
      </w:r>
    </w:p>
    <w:p w14:paraId="3B277C8E" w14:textId="77777777" w:rsidR="00AB2900" w:rsidRPr="00585407" w:rsidRDefault="00AB2900" w:rsidP="00AB2900">
      <w:pPr>
        <w:pStyle w:val="ListParagraph"/>
        <w:widowControl w:val="0"/>
        <w:numPr>
          <w:ilvl w:val="2"/>
          <w:numId w:val="52"/>
        </w:numPr>
        <w:tabs>
          <w:tab w:val="left" w:pos="1360"/>
        </w:tabs>
        <w:autoSpaceDE w:val="0"/>
        <w:autoSpaceDN w:val="0"/>
        <w:spacing w:line="360" w:lineRule="auto"/>
        <w:contextualSpacing w:val="0"/>
      </w:pPr>
      <w:r w:rsidRPr="00585407">
        <w:t>If yes, how?</w:t>
      </w:r>
    </w:p>
    <w:p w14:paraId="74E22627" w14:textId="77777777" w:rsidR="00AB2900" w:rsidRPr="00585407" w:rsidRDefault="00AB2900" w:rsidP="00AB2900">
      <w:pPr>
        <w:pStyle w:val="ListParagraph"/>
        <w:widowControl w:val="0"/>
        <w:numPr>
          <w:ilvl w:val="2"/>
          <w:numId w:val="52"/>
        </w:numPr>
        <w:tabs>
          <w:tab w:val="left" w:pos="1360"/>
        </w:tabs>
        <w:autoSpaceDE w:val="0"/>
        <w:autoSpaceDN w:val="0"/>
        <w:spacing w:line="360" w:lineRule="auto"/>
        <w:contextualSpacing w:val="0"/>
      </w:pPr>
      <w:r w:rsidRPr="00585407">
        <w:t>If yes, where is it stored?</w:t>
      </w:r>
    </w:p>
    <w:p w14:paraId="22DEACD1" w14:textId="77777777" w:rsidR="00AB2900" w:rsidRPr="00585407" w:rsidRDefault="00AB2900" w:rsidP="00AB2900">
      <w:pPr>
        <w:pStyle w:val="ListParagraph"/>
        <w:widowControl w:val="0"/>
        <w:numPr>
          <w:ilvl w:val="2"/>
          <w:numId w:val="52"/>
        </w:numPr>
        <w:tabs>
          <w:tab w:val="left" w:pos="1360"/>
        </w:tabs>
        <w:autoSpaceDE w:val="0"/>
        <w:autoSpaceDN w:val="0"/>
        <w:spacing w:line="360" w:lineRule="auto"/>
        <w:contextualSpacing w:val="0"/>
      </w:pPr>
      <w:r w:rsidRPr="00585407">
        <w:t>What other data is being collected to supplement information obtained?</w:t>
      </w:r>
    </w:p>
    <w:p w14:paraId="53989123" w14:textId="77777777" w:rsidR="00AB2900" w:rsidRPr="00585407" w:rsidRDefault="00AB2900" w:rsidP="00AB2900">
      <w:pPr>
        <w:pStyle w:val="ListParagraph"/>
        <w:widowControl w:val="0"/>
        <w:numPr>
          <w:ilvl w:val="3"/>
          <w:numId w:val="52"/>
        </w:numPr>
        <w:tabs>
          <w:tab w:val="left" w:pos="1360"/>
        </w:tabs>
        <w:autoSpaceDE w:val="0"/>
        <w:autoSpaceDN w:val="0"/>
        <w:spacing w:line="360" w:lineRule="auto"/>
        <w:contextualSpacing w:val="0"/>
      </w:pPr>
      <w:r w:rsidRPr="00585407">
        <w:t>Why are these extra data being collected?</w:t>
      </w:r>
    </w:p>
    <w:p w14:paraId="1F04C2EF" w14:textId="77777777" w:rsidR="00AB2900" w:rsidRPr="00585407" w:rsidRDefault="00AB2900" w:rsidP="00AB2900">
      <w:pPr>
        <w:pStyle w:val="ListParagraph"/>
        <w:widowControl w:val="0"/>
        <w:numPr>
          <w:ilvl w:val="2"/>
          <w:numId w:val="52"/>
        </w:numPr>
        <w:tabs>
          <w:tab w:val="left" w:pos="1360"/>
        </w:tabs>
        <w:autoSpaceDE w:val="0"/>
        <w:autoSpaceDN w:val="0"/>
        <w:spacing w:line="360" w:lineRule="auto"/>
        <w:contextualSpacing w:val="0"/>
      </w:pPr>
      <w:r w:rsidRPr="00585407">
        <w:t>How are these data used?</w:t>
      </w:r>
    </w:p>
    <w:p w14:paraId="14B70ECA" w14:textId="77777777" w:rsidR="00AB2900" w:rsidRPr="00585407" w:rsidRDefault="00AB2900" w:rsidP="00AB2900">
      <w:pPr>
        <w:pStyle w:val="ListParagraph"/>
        <w:widowControl w:val="0"/>
        <w:numPr>
          <w:ilvl w:val="0"/>
          <w:numId w:val="52"/>
        </w:numPr>
        <w:tabs>
          <w:tab w:val="left" w:pos="640"/>
        </w:tabs>
        <w:autoSpaceDE w:val="0"/>
        <w:autoSpaceDN w:val="0"/>
        <w:spacing w:before="1" w:line="360" w:lineRule="auto"/>
        <w:ind w:right="288"/>
        <w:contextualSpacing w:val="0"/>
      </w:pPr>
      <w:r w:rsidRPr="00585407">
        <w:t>How could follow up with returned missing persons be improved?</w:t>
      </w:r>
    </w:p>
    <w:p w14:paraId="4DBF0531" w14:textId="77777777" w:rsidR="00AB2900" w:rsidRPr="00585407" w:rsidRDefault="00AB2900" w:rsidP="00AB2900">
      <w:pPr>
        <w:pStyle w:val="ListParagraph"/>
        <w:widowControl w:val="0"/>
        <w:numPr>
          <w:ilvl w:val="0"/>
          <w:numId w:val="52"/>
        </w:numPr>
        <w:tabs>
          <w:tab w:val="left" w:pos="640"/>
        </w:tabs>
        <w:autoSpaceDE w:val="0"/>
        <w:autoSpaceDN w:val="0"/>
        <w:spacing w:before="1" w:line="360" w:lineRule="auto"/>
        <w:ind w:right="288"/>
        <w:contextualSpacing w:val="0"/>
      </w:pPr>
      <w:r w:rsidRPr="00585407">
        <w:t>What do you think of the concept of return home interviews as they exist in the UK?</w:t>
      </w:r>
    </w:p>
    <w:p w14:paraId="514BFFFF" w14:textId="77777777" w:rsidR="00AB2900" w:rsidRPr="00585407" w:rsidRDefault="00AB2900" w:rsidP="009D3C8C">
      <w:pPr>
        <w:spacing w:line="480" w:lineRule="auto"/>
      </w:pPr>
    </w:p>
    <w:p w14:paraId="31340CF3" w14:textId="77777777" w:rsidR="0086296F" w:rsidRPr="00585407" w:rsidRDefault="0086296F" w:rsidP="009D3C8C">
      <w:pPr>
        <w:spacing w:line="480" w:lineRule="auto"/>
        <w:rPr>
          <w:i/>
          <w:iCs/>
          <w:u w:val="single"/>
        </w:rPr>
        <w:sectPr w:rsidR="0086296F" w:rsidRPr="00585407">
          <w:footerReference w:type="even" r:id="rId10"/>
          <w:footerReference w:type="default" r:id="rId11"/>
          <w:pgSz w:w="12240" w:h="15840"/>
          <w:pgMar w:top="1440" w:right="1440" w:bottom="1440" w:left="1440" w:header="708" w:footer="708" w:gutter="0"/>
          <w:cols w:space="708"/>
          <w:docGrid w:linePitch="360"/>
        </w:sectPr>
      </w:pPr>
    </w:p>
    <w:p w14:paraId="11E592CE" w14:textId="5532EBB3" w:rsidR="009D3C8C" w:rsidRPr="00585407" w:rsidRDefault="009D3C8C" w:rsidP="009D3C8C">
      <w:pPr>
        <w:spacing w:line="480" w:lineRule="auto"/>
        <w:rPr>
          <w:u w:val="single"/>
        </w:rPr>
      </w:pPr>
      <w:r w:rsidRPr="00585407">
        <w:rPr>
          <w:i/>
          <w:iCs/>
          <w:u w:val="single"/>
        </w:rPr>
        <w:lastRenderedPageBreak/>
        <w:t xml:space="preserve">Supplementary material </w:t>
      </w:r>
      <w:r w:rsidR="00AB2900">
        <w:rPr>
          <w:i/>
          <w:iCs/>
          <w:u w:val="single"/>
        </w:rPr>
        <w:t>4</w:t>
      </w:r>
      <w:r w:rsidRPr="00585407">
        <w:rPr>
          <w:u w:val="single"/>
        </w:rPr>
        <w:t>: Scoping review summary result tables 1-4</w:t>
      </w:r>
    </w:p>
    <w:p w14:paraId="7F038800" w14:textId="77777777" w:rsidR="00EC2908" w:rsidRDefault="004379BC" w:rsidP="009D3C8C">
      <w:pPr>
        <w:spacing w:line="480" w:lineRule="auto"/>
      </w:pPr>
      <w:r w:rsidRPr="00585407">
        <w:t>Table S1</w:t>
      </w:r>
    </w:p>
    <w:p w14:paraId="6E8CE39C" w14:textId="45855805" w:rsidR="004379BC" w:rsidRPr="00EC2908" w:rsidRDefault="004379BC" w:rsidP="009D3C8C">
      <w:pPr>
        <w:spacing w:line="480" w:lineRule="auto"/>
        <w:rPr>
          <w:i/>
          <w:iCs/>
        </w:rPr>
      </w:pPr>
      <w:r w:rsidRPr="00EC2908">
        <w:rPr>
          <w:i/>
          <w:iCs/>
        </w:rPr>
        <w:t>Academic summary table 1</w:t>
      </w:r>
    </w:p>
    <w:tbl>
      <w:tblPr>
        <w:tblStyle w:val="Style1"/>
        <w:tblW w:w="11477" w:type="dxa"/>
        <w:tblLook w:val="04A0" w:firstRow="1" w:lastRow="0" w:firstColumn="1" w:lastColumn="0" w:noHBand="0" w:noVBand="1"/>
      </w:tblPr>
      <w:tblGrid>
        <w:gridCol w:w="1761"/>
        <w:gridCol w:w="1761"/>
        <w:gridCol w:w="1690"/>
        <w:gridCol w:w="1849"/>
        <w:gridCol w:w="2726"/>
        <w:gridCol w:w="1690"/>
      </w:tblGrid>
      <w:tr w:rsidR="0086296F" w:rsidRPr="00585407" w14:paraId="19D549D6" w14:textId="77777777" w:rsidTr="00E766C7">
        <w:tc>
          <w:tcPr>
            <w:tcW w:w="1761" w:type="dxa"/>
            <w:tcBorders>
              <w:top w:val="single" w:sz="4" w:space="0" w:color="auto"/>
              <w:bottom w:val="single" w:sz="4" w:space="0" w:color="auto"/>
            </w:tcBorders>
            <w:vAlign w:val="center"/>
          </w:tcPr>
          <w:p w14:paraId="1B7C7DC1" w14:textId="77777777" w:rsidR="0086296F" w:rsidRPr="00585407" w:rsidRDefault="0086296F" w:rsidP="00E766C7">
            <w:pPr>
              <w:jc w:val="center"/>
              <w:rPr>
                <w:sz w:val="20"/>
                <w:szCs w:val="20"/>
              </w:rPr>
            </w:pPr>
            <w:r w:rsidRPr="00585407">
              <w:rPr>
                <w:sz w:val="20"/>
                <w:szCs w:val="20"/>
              </w:rPr>
              <w:t>Author and Year</w:t>
            </w:r>
          </w:p>
        </w:tc>
        <w:tc>
          <w:tcPr>
            <w:tcW w:w="1761" w:type="dxa"/>
            <w:tcBorders>
              <w:top w:val="single" w:sz="4" w:space="0" w:color="auto"/>
              <w:bottom w:val="single" w:sz="4" w:space="0" w:color="auto"/>
            </w:tcBorders>
            <w:vAlign w:val="center"/>
          </w:tcPr>
          <w:p w14:paraId="11F10A2A" w14:textId="77777777" w:rsidR="0086296F" w:rsidRPr="00585407" w:rsidRDefault="0086296F" w:rsidP="00E766C7">
            <w:pPr>
              <w:jc w:val="center"/>
              <w:rPr>
                <w:sz w:val="20"/>
                <w:szCs w:val="20"/>
              </w:rPr>
            </w:pPr>
            <w:r w:rsidRPr="00585407">
              <w:rPr>
                <w:sz w:val="20"/>
                <w:szCs w:val="20"/>
              </w:rPr>
              <w:t>Study category (with whom are the return home interviews conducted)</w:t>
            </w:r>
          </w:p>
        </w:tc>
        <w:tc>
          <w:tcPr>
            <w:tcW w:w="1690" w:type="dxa"/>
            <w:tcBorders>
              <w:top w:val="single" w:sz="4" w:space="0" w:color="auto"/>
              <w:bottom w:val="single" w:sz="4" w:space="0" w:color="auto"/>
            </w:tcBorders>
            <w:vAlign w:val="center"/>
          </w:tcPr>
          <w:p w14:paraId="671FB7CF" w14:textId="77777777" w:rsidR="0086296F" w:rsidRPr="00585407" w:rsidRDefault="0086296F" w:rsidP="00E766C7">
            <w:pPr>
              <w:jc w:val="center"/>
              <w:rPr>
                <w:sz w:val="20"/>
                <w:szCs w:val="20"/>
              </w:rPr>
            </w:pPr>
            <w:r w:rsidRPr="00585407">
              <w:rPr>
                <w:sz w:val="20"/>
                <w:szCs w:val="20"/>
              </w:rPr>
              <w:t>Cohort Gender</w:t>
            </w:r>
            <w:r w:rsidRPr="00585407">
              <w:rPr>
                <w:sz w:val="20"/>
                <w:szCs w:val="20"/>
              </w:rPr>
              <w:br/>
            </w:r>
            <w:r w:rsidRPr="008F4013">
              <w:rPr>
                <w:sz w:val="20"/>
                <w:szCs w:val="20"/>
              </w:rPr>
              <w:t>n (%)</w:t>
            </w:r>
          </w:p>
        </w:tc>
        <w:tc>
          <w:tcPr>
            <w:tcW w:w="1849" w:type="dxa"/>
            <w:tcBorders>
              <w:top w:val="single" w:sz="4" w:space="0" w:color="auto"/>
              <w:bottom w:val="single" w:sz="4" w:space="0" w:color="auto"/>
            </w:tcBorders>
            <w:vAlign w:val="center"/>
          </w:tcPr>
          <w:p w14:paraId="46DB7623" w14:textId="77777777" w:rsidR="0086296F" w:rsidRPr="00585407" w:rsidRDefault="0086296F" w:rsidP="00E766C7">
            <w:pPr>
              <w:jc w:val="center"/>
              <w:rPr>
                <w:sz w:val="20"/>
                <w:szCs w:val="20"/>
              </w:rPr>
            </w:pPr>
            <w:r w:rsidRPr="00585407">
              <w:rPr>
                <w:sz w:val="20"/>
                <w:szCs w:val="20"/>
              </w:rPr>
              <w:t>Cohort/"participant" Medical conditions</w:t>
            </w:r>
          </w:p>
        </w:tc>
        <w:tc>
          <w:tcPr>
            <w:tcW w:w="2726" w:type="dxa"/>
            <w:tcBorders>
              <w:top w:val="single" w:sz="4" w:space="0" w:color="auto"/>
              <w:bottom w:val="single" w:sz="4" w:space="0" w:color="auto"/>
            </w:tcBorders>
            <w:vAlign w:val="center"/>
          </w:tcPr>
          <w:p w14:paraId="6C4FF2CE" w14:textId="77777777" w:rsidR="0086296F" w:rsidRPr="00585407" w:rsidRDefault="0086296F" w:rsidP="00E766C7">
            <w:pPr>
              <w:jc w:val="center"/>
              <w:rPr>
                <w:sz w:val="20"/>
                <w:szCs w:val="20"/>
              </w:rPr>
            </w:pPr>
            <w:r w:rsidRPr="00585407">
              <w:rPr>
                <w:sz w:val="20"/>
                <w:szCs w:val="20"/>
              </w:rPr>
              <w:t>Study type</w:t>
            </w:r>
          </w:p>
        </w:tc>
        <w:tc>
          <w:tcPr>
            <w:tcW w:w="1690" w:type="dxa"/>
            <w:tcBorders>
              <w:top w:val="single" w:sz="4" w:space="0" w:color="auto"/>
              <w:bottom w:val="single" w:sz="4" w:space="0" w:color="auto"/>
            </w:tcBorders>
            <w:vAlign w:val="center"/>
          </w:tcPr>
          <w:p w14:paraId="5222BDB9" w14:textId="77777777" w:rsidR="0086296F" w:rsidRPr="00585407" w:rsidRDefault="0086296F" w:rsidP="00E766C7">
            <w:pPr>
              <w:jc w:val="center"/>
              <w:rPr>
                <w:sz w:val="20"/>
                <w:szCs w:val="20"/>
              </w:rPr>
            </w:pPr>
            <w:r w:rsidRPr="00585407">
              <w:rPr>
                <w:sz w:val="20"/>
                <w:szCs w:val="20"/>
              </w:rPr>
              <w:t>Study design</w:t>
            </w:r>
          </w:p>
        </w:tc>
      </w:tr>
      <w:tr w:rsidR="0086296F" w:rsidRPr="00585407" w14:paraId="2B3FD7FC" w14:textId="77777777" w:rsidTr="00E766C7">
        <w:tc>
          <w:tcPr>
            <w:tcW w:w="1761" w:type="dxa"/>
            <w:tcBorders>
              <w:top w:val="single" w:sz="4" w:space="0" w:color="auto"/>
            </w:tcBorders>
            <w:vAlign w:val="center"/>
          </w:tcPr>
          <w:p w14:paraId="267E523D" w14:textId="77777777" w:rsidR="0086296F" w:rsidRPr="00585407" w:rsidRDefault="0086296F" w:rsidP="00E766C7">
            <w:pPr>
              <w:jc w:val="center"/>
              <w:rPr>
                <w:sz w:val="20"/>
                <w:szCs w:val="20"/>
              </w:rPr>
            </w:pPr>
            <w:r w:rsidRPr="00585407">
              <w:rPr>
                <w:sz w:val="20"/>
                <w:szCs w:val="20"/>
              </w:rPr>
              <w:t>Crosland &amp; Dunlap, 2014</w:t>
            </w:r>
          </w:p>
        </w:tc>
        <w:tc>
          <w:tcPr>
            <w:tcW w:w="1761" w:type="dxa"/>
            <w:vMerge w:val="restart"/>
            <w:tcBorders>
              <w:top w:val="single" w:sz="4" w:space="0" w:color="auto"/>
            </w:tcBorders>
            <w:vAlign w:val="center"/>
          </w:tcPr>
          <w:p w14:paraId="5725AA2D" w14:textId="77777777" w:rsidR="0086296F" w:rsidRPr="00585407" w:rsidRDefault="0086296F" w:rsidP="00E766C7">
            <w:pPr>
              <w:jc w:val="center"/>
              <w:rPr>
                <w:sz w:val="20"/>
                <w:szCs w:val="20"/>
              </w:rPr>
            </w:pPr>
            <w:r w:rsidRPr="00585407">
              <w:rPr>
                <w:sz w:val="20"/>
                <w:szCs w:val="20"/>
              </w:rPr>
              <w:t>Children/Youth</w:t>
            </w:r>
          </w:p>
        </w:tc>
        <w:tc>
          <w:tcPr>
            <w:tcW w:w="1690" w:type="dxa"/>
            <w:tcBorders>
              <w:top w:val="single" w:sz="4" w:space="0" w:color="auto"/>
            </w:tcBorders>
            <w:vAlign w:val="center"/>
          </w:tcPr>
          <w:p w14:paraId="5AFE6D24" w14:textId="3ED65591" w:rsidR="0086296F" w:rsidRPr="00585407" w:rsidRDefault="00D61FF9" w:rsidP="00E766C7">
            <w:pPr>
              <w:jc w:val="center"/>
              <w:rPr>
                <w:sz w:val="20"/>
                <w:szCs w:val="20"/>
              </w:rPr>
            </w:pPr>
            <w:r>
              <w:rPr>
                <w:sz w:val="20"/>
                <w:szCs w:val="20"/>
              </w:rPr>
              <w:t>No information</w:t>
            </w:r>
          </w:p>
        </w:tc>
        <w:tc>
          <w:tcPr>
            <w:tcW w:w="1849" w:type="dxa"/>
            <w:tcBorders>
              <w:top w:val="single" w:sz="4" w:space="0" w:color="auto"/>
            </w:tcBorders>
            <w:vAlign w:val="center"/>
          </w:tcPr>
          <w:p w14:paraId="6DADF463" w14:textId="18082B3D" w:rsidR="0086296F" w:rsidRPr="00585407" w:rsidRDefault="00D61FF9" w:rsidP="00E766C7">
            <w:pPr>
              <w:jc w:val="center"/>
              <w:rPr>
                <w:sz w:val="20"/>
                <w:szCs w:val="20"/>
              </w:rPr>
            </w:pPr>
            <w:r>
              <w:rPr>
                <w:sz w:val="20"/>
                <w:szCs w:val="20"/>
              </w:rPr>
              <w:t>No information</w:t>
            </w:r>
          </w:p>
        </w:tc>
        <w:tc>
          <w:tcPr>
            <w:tcW w:w="2726" w:type="dxa"/>
            <w:tcBorders>
              <w:top w:val="single" w:sz="4" w:space="0" w:color="auto"/>
            </w:tcBorders>
            <w:vAlign w:val="center"/>
          </w:tcPr>
          <w:p w14:paraId="458572E6" w14:textId="77777777" w:rsidR="0086296F" w:rsidRPr="00585407" w:rsidRDefault="0086296F" w:rsidP="00E766C7">
            <w:pPr>
              <w:jc w:val="center"/>
              <w:rPr>
                <w:sz w:val="20"/>
                <w:szCs w:val="20"/>
              </w:rPr>
            </w:pPr>
            <w:r w:rsidRPr="00585407">
              <w:rPr>
                <w:sz w:val="20"/>
                <w:szCs w:val="20"/>
              </w:rPr>
              <w:t>Review</w:t>
            </w:r>
          </w:p>
        </w:tc>
        <w:tc>
          <w:tcPr>
            <w:tcW w:w="1690" w:type="dxa"/>
            <w:tcBorders>
              <w:top w:val="single" w:sz="4" w:space="0" w:color="auto"/>
            </w:tcBorders>
            <w:vAlign w:val="center"/>
          </w:tcPr>
          <w:p w14:paraId="2B95C1FD" w14:textId="2C54EF4F" w:rsidR="0086296F" w:rsidRPr="00585407" w:rsidRDefault="00D61FF9" w:rsidP="00E766C7">
            <w:pPr>
              <w:jc w:val="center"/>
              <w:rPr>
                <w:sz w:val="20"/>
                <w:szCs w:val="20"/>
              </w:rPr>
            </w:pPr>
            <w:r>
              <w:rPr>
                <w:sz w:val="20"/>
                <w:szCs w:val="20"/>
              </w:rPr>
              <w:t>No information</w:t>
            </w:r>
          </w:p>
        </w:tc>
      </w:tr>
      <w:tr w:rsidR="0086296F" w:rsidRPr="00585407" w14:paraId="71AB255A" w14:textId="77777777" w:rsidTr="00E766C7">
        <w:tc>
          <w:tcPr>
            <w:tcW w:w="1761" w:type="dxa"/>
            <w:vAlign w:val="center"/>
          </w:tcPr>
          <w:p w14:paraId="4B4DA68D" w14:textId="0CB164A2" w:rsidR="0086296F" w:rsidRPr="00585407" w:rsidRDefault="0086296F" w:rsidP="00E766C7">
            <w:pPr>
              <w:jc w:val="center"/>
              <w:rPr>
                <w:sz w:val="20"/>
                <w:szCs w:val="20"/>
              </w:rPr>
            </w:pPr>
            <w:r w:rsidRPr="00585407">
              <w:rPr>
                <w:sz w:val="20"/>
                <w:szCs w:val="20"/>
              </w:rPr>
              <w:t>Hill et al</w:t>
            </w:r>
            <w:r w:rsidR="00E27DE9">
              <w:rPr>
                <w:sz w:val="20"/>
                <w:szCs w:val="20"/>
              </w:rPr>
              <w:t>.</w:t>
            </w:r>
            <w:r w:rsidRPr="00585407">
              <w:rPr>
                <w:sz w:val="20"/>
                <w:szCs w:val="20"/>
              </w:rPr>
              <w:t>, 2014</w:t>
            </w:r>
          </w:p>
        </w:tc>
        <w:tc>
          <w:tcPr>
            <w:tcW w:w="1761" w:type="dxa"/>
            <w:vMerge/>
            <w:vAlign w:val="center"/>
          </w:tcPr>
          <w:p w14:paraId="7CFB5E6A" w14:textId="77777777" w:rsidR="0086296F" w:rsidRPr="00585407" w:rsidRDefault="0086296F" w:rsidP="00E766C7">
            <w:pPr>
              <w:jc w:val="center"/>
              <w:rPr>
                <w:sz w:val="20"/>
                <w:szCs w:val="20"/>
              </w:rPr>
            </w:pPr>
          </w:p>
        </w:tc>
        <w:tc>
          <w:tcPr>
            <w:tcW w:w="1690" w:type="dxa"/>
            <w:vAlign w:val="center"/>
          </w:tcPr>
          <w:p w14:paraId="5261F7A0" w14:textId="77777777" w:rsidR="0086296F" w:rsidRPr="00585407" w:rsidRDefault="0086296F" w:rsidP="00E766C7">
            <w:pPr>
              <w:jc w:val="center"/>
              <w:rPr>
                <w:sz w:val="20"/>
                <w:szCs w:val="20"/>
              </w:rPr>
            </w:pPr>
            <w:r w:rsidRPr="00585407">
              <w:rPr>
                <w:sz w:val="20"/>
                <w:szCs w:val="20"/>
              </w:rPr>
              <w:t>Female 90 (59)</w:t>
            </w:r>
            <w:r w:rsidRPr="00585407">
              <w:rPr>
                <w:sz w:val="20"/>
                <w:szCs w:val="20"/>
              </w:rPr>
              <w:br/>
              <w:t>Male 62 (41)</w:t>
            </w:r>
          </w:p>
        </w:tc>
        <w:tc>
          <w:tcPr>
            <w:tcW w:w="1849" w:type="dxa"/>
            <w:vAlign w:val="center"/>
          </w:tcPr>
          <w:p w14:paraId="13659D5A" w14:textId="77777777" w:rsidR="0086296F" w:rsidRPr="00585407" w:rsidRDefault="0086296F" w:rsidP="00E766C7">
            <w:pPr>
              <w:jc w:val="center"/>
              <w:rPr>
                <w:sz w:val="20"/>
                <w:szCs w:val="20"/>
              </w:rPr>
            </w:pPr>
            <w:r w:rsidRPr="00585407">
              <w:rPr>
                <w:sz w:val="20"/>
                <w:szCs w:val="20"/>
              </w:rPr>
              <w:t>Mental health problems</w:t>
            </w:r>
          </w:p>
        </w:tc>
        <w:tc>
          <w:tcPr>
            <w:tcW w:w="2726" w:type="dxa"/>
            <w:vAlign w:val="center"/>
          </w:tcPr>
          <w:p w14:paraId="3C525293" w14:textId="77777777" w:rsidR="0086296F" w:rsidRPr="00585407" w:rsidRDefault="0086296F" w:rsidP="00E766C7">
            <w:pPr>
              <w:jc w:val="center"/>
              <w:rPr>
                <w:sz w:val="20"/>
                <w:szCs w:val="20"/>
              </w:rPr>
            </w:pPr>
            <w:r w:rsidRPr="00585407">
              <w:rPr>
                <w:sz w:val="20"/>
                <w:szCs w:val="20"/>
              </w:rPr>
              <w:t>Review</w:t>
            </w:r>
          </w:p>
        </w:tc>
        <w:tc>
          <w:tcPr>
            <w:tcW w:w="1690" w:type="dxa"/>
            <w:vAlign w:val="center"/>
          </w:tcPr>
          <w:p w14:paraId="3D3692D1" w14:textId="77777777" w:rsidR="0086296F" w:rsidRPr="00585407" w:rsidRDefault="0086296F" w:rsidP="00E766C7">
            <w:pPr>
              <w:jc w:val="center"/>
              <w:rPr>
                <w:sz w:val="20"/>
                <w:szCs w:val="20"/>
              </w:rPr>
            </w:pPr>
            <w:r w:rsidRPr="00585407">
              <w:rPr>
                <w:sz w:val="20"/>
                <w:szCs w:val="20"/>
              </w:rPr>
              <w:t>Case study</w:t>
            </w:r>
          </w:p>
        </w:tc>
      </w:tr>
      <w:tr w:rsidR="0086296F" w:rsidRPr="00585407" w14:paraId="48D6D11F" w14:textId="77777777" w:rsidTr="00E766C7">
        <w:tc>
          <w:tcPr>
            <w:tcW w:w="1761" w:type="dxa"/>
            <w:vAlign w:val="center"/>
          </w:tcPr>
          <w:p w14:paraId="4DC4EE32" w14:textId="77777777" w:rsidR="0086296F" w:rsidRPr="00585407" w:rsidRDefault="0086296F" w:rsidP="00E766C7">
            <w:pPr>
              <w:jc w:val="center"/>
              <w:rPr>
                <w:sz w:val="20"/>
                <w:szCs w:val="20"/>
              </w:rPr>
            </w:pPr>
            <w:r w:rsidRPr="00585407">
              <w:rPr>
                <w:sz w:val="20"/>
                <w:szCs w:val="20"/>
              </w:rPr>
              <w:t>Hedges, 2014</w:t>
            </w:r>
          </w:p>
        </w:tc>
        <w:tc>
          <w:tcPr>
            <w:tcW w:w="1761" w:type="dxa"/>
            <w:vMerge/>
            <w:vAlign w:val="center"/>
          </w:tcPr>
          <w:p w14:paraId="16F2E1C9" w14:textId="77777777" w:rsidR="0086296F" w:rsidRPr="00585407" w:rsidRDefault="0086296F" w:rsidP="00E766C7">
            <w:pPr>
              <w:jc w:val="center"/>
              <w:rPr>
                <w:sz w:val="20"/>
                <w:szCs w:val="20"/>
              </w:rPr>
            </w:pPr>
          </w:p>
        </w:tc>
        <w:tc>
          <w:tcPr>
            <w:tcW w:w="1690" w:type="dxa"/>
            <w:vAlign w:val="center"/>
          </w:tcPr>
          <w:p w14:paraId="7ECCABE4" w14:textId="6FAFCA12" w:rsidR="0086296F" w:rsidRPr="00585407" w:rsidRDefault="00D61FF9" w:rsidP="00E766C7">
            <w:pPr>
              <w:jc w:val="center"/>
              <w:rPr>
                <w:sz w:val="20"/>
                <w:szCs w:val="20"/>
              </w:rPr>
            </w:pPr>
            <w:r>
              <w:rPr>
                <w:sz w:val="20"/>
                <w:szCs w:val="20"/>
              </w:rPr>
              <w:t>No information</w:t>
            </w:r>
          </w:p>
        </w:tc>
        <w:tc>
          <w:tcPr>
            <w:tcW w:w="1849" w:type="dxa"/>
            <w:vAlign w:val="center"/>
          </w:tcPr>
          <w:p w14:paraId="0CEB3BCC" w14:textId="7367EF15" w:rsidR="0086296F" w:rsidRPr="00585407" w:rsidRDefault="00D61FF9" w:rsidP="00E766C7">
            <w:pPr>
              <w:jc w:val="center"/>
              <w:rPr>
                <w:sz w:val="20"/>
                <w:szCs w:val="20"/>
              </w:rPr>
            </w:pPr>
            <w:r>
              <w:rPr>
                <w:sz w:val="20"/>
                <w:szCs w:val="20"/>
              </w:rPr>
              <w:t>No information</w:t>
            </w:r>
          </w:p>
        </w:tc>
        <w:tc>
          <w:tcPr>
            <w:tcW w:w="2726" w:type="dxa"/>
            <w:vAlign w:val="center"/>
          </w:tcPr>
          <w:p w14:paraId="3761BF3A" w14:textId="77777777" w:rsidR="0086296F" w:rsidRPr="00585407" w:rsidRDefault="0086296F" w:rsidP="00E766C7">
            <w:pPr>
              <w:jc w:val="center"/>
              <w:rPr>
                <w:sz w:val="20"/>
                <w:szCs w:val="20"/>
              </w:rPr>
            </w:pPr>
            <w:r w:rsidRPr="00585407">
              <w:rPr>
                <w:sz w:val="20"/>
                <w:szCs w:val="20"/>
              </w:rPr>
              <w:t>Review</w:t>
            </w:r>
          </w:p>
        </w:tc>
        <w:tc>
          <w:tcPr>
            <w:tcW w:w="1690" w:type="dxa"/>
            <w:vAlign w:val="center"/>
          </w:tcPr>
          <w:p w14:paraId="3BF1DDCD" w14:textId="77777777" w:rsidR="0086296F" w:rsidRPr="00585407" w:rsidRDefault="0086296F" w:rsidP="00E766C7">
            <w:pPr>
              <w:jc w:val="center"/>
              <w:rPr>
                <w:sz w:val="20"/>
                <w:szCs w:val="20"/>
              </w:rPr>
            </w:pPr>
            <w:r w:rsidRPr="00585407">
              <w:rPr>
                <w:sz w:val="20"/>
                <w:szCs w:val="20"/>
              </w:rPr>
              <w:t>Literature review</w:t>
            </w:r>
          </w:p>
        </w:tc>
      </w:tr>
      <w:tr w:rsidR="0086296F" w:rsidRPr="00585407" w14:paraId="3F8AD4F2" w14:textId="77777777" w:rsidTr="00E766C7">
        <w:tc>
          <w:tcPr>
            <w:tcW w:w="1761" w:type="dxa"/>
            <w:vAlign w:val="center"/>
          </w:tcPr>
          <w:p w14:paraId="74216F52" w14:textId="019EC4D1" w:rsidR="0086296F" w:rsidRPr="00585407" w:rsidRDefault="0086296F" w:rsidP="00E766C7">
            <w:pPr>
              <w:jc w:val="center"/>
              <w:rPr>
                <w:sz w:val="20"/>
                <w:szCs w:val="20"/>
              </w:rPr>
            </w:pPr>
            <w:r w:rsidRPr="00585407">
              <w:rPr>
                <w:sz w:val="20"/>
                <w:szCs w:val="20"/>
              </w:rPr>
              <w:t>Crosland et al</w:t>
            </w:r>
            <w:r w:rsidR="00E27DE9">
              <w:rPr>
                <w:sz w:val="20"/>
                <w:szCs w:val="20"/>
              </w:rPr>
              <w:t>.</w:t>
            </w:r>
            <w:r w:rsidRPr="00585407">
              <w:rPr>
                <w:sz w:val="20"/>
                <w:szCs w:val="20"/>
              </w:rPr>
              <w:t>, 2019</w:t>
            </w:r>
          </w:p>
        </w:tc>
        <w:tc>
          <w:tcPr>
            <w:tcW w:w="1761" w:type="dxa"/>
            <w:vMerge/>
            <w:vAlign w:val="center"/>
          </w:tcPr>
          <w:p w14:paraId="41B88D8E" w14:textId="77777777" w:rsidR="0086296F" w:rsidRPr="00585407" w:rsidRDefault="0086296F" w:rsidP="00E766C7">
            <w:pPr>
              <w:jc w:val="center"/>
              <w:rPr>
                <w:sz w:val="20"/>
                <w:szCs w:val="20"/>
              </w:rPr>
            </w:pPr>
          </w:p>
        </w:tc>
        <w:tc>
          <w:tcPr>
            <w:tcW w:w="1690" w:type="dxa"/>
            <w:vAlign w:val="center"/>
          </w:tcPr>
          <w:p w14:paraId="601B68A9" w14:textId="7A9F22D9" w:rsidR="0086296F" w:rsidRPr="00585407" w:rsidRDefault="00D61FF9" w:rsidP="00E766C7">
            <w:pPr>
              <w:jc w:val="center"/>
              <w:rPr>
                <w:sz w:val="20"/>
                <w:szCs w:val="20"/>
              </w:rPr>
            </w:pPr>
            <w:r>
              <w:rPr>
                <w:sz w:val="20"/>
                <w:szCs w:val="20"/>
              </w:rPr>
              <w:t>No information</w:t>
            </w:r>
          </w:p>
        </w:tc>
        <w:tc>
          <w:tcPr>
            <w:tcW w:w="1849" w:type="dxa"/>
            <w:vAlign w:val="center"/>
          </w:tcPr>
          <w:p w14:paraId="168B00B3" w14:textId="5EF39BE9" w:rsidR="0086296F" w:rsidRPr="00585407" w:rsidRDefault="00D61FF9" w:rsidP="00E766C7">
            <w:pPr>
              <w:jc w:val="center"/>
              <w:rPr>
                <w:sz w:val="20"/>
                <w:szCs w:val="20"/>
              </w:rPr>
            </w:pPr>
            <w:r>
              <w:rPr>
                <w:sz w:val="20"/>
                <w:szCs w:val="20"/>
              </w:rPr>
              <w:t>No information</w:t>
            </w:r>
          </w:p>
        </w:tc>
        <w:tc>
          <w:tcPr>
            <w:tcW w:w="2726" w:type="dxa"/>
            <w:vAlign w:val="center"/>
          </w:tcPr>
          <w:p w14:paraId="6DA69CAE" w14:textId="77777777" w:rsidR="0086296F" w:rsidRPr="00585407" w:rsidRDefault="0086296F" w:rsidP="00E766C7">
            <w:pPr>
              <w:jc w:val="center"/>
              <w:rPr>
                <w:sz w:val="20"/>
                <w:szCs w:val="20"/>
              </w:rPr>
            </w:pPr>
            <w:r w:rsidRPr="00585407">
              <w:rPr>
                <w:sz w:val="20"/>
                <w:szCs w:val="20"/>
              </w:rPr>
              <w:t>Theoretical/conceptual/seminal paper or manuscript</w:t>
            </w:r>
          </w:p>
        </w:tc>
        <w:tc>
          <w:tcPr>
            <w:tcW w:w="1690" w:type="dxa"/>
            <w:vAlign w:val="center"/>
          </w:tcPr>
          <w:p w14:paraId="2BD5AE42" w14:textId="77777777" w:rsidR="0086296F" w:rsidRPr="00585407" w:rsidRDefault="0086296F" w:rsidP="00E766C7">
            <w:pPr>
              <w:jc w:val="center"/>
              <w:rPr>
                <w:sz w:val="20"/>
                <w:szCs w:val="20"/>
              </w:rPr>
            </w:pPr>
            <w:r w:rsidRPr="00585407">
              <w:rPr>
                <w:sz w:val="20"/>
                <w:szCs w:val="20"/>
              </w:rPr>
              <w:t>Literature review and case example</w:t>
            </w:r>
          </w:p>
        </w:tc>
      </w:tr>
      <w:tr w:rsidR="0086296F" w:rsidRPr="00585407" w14:paraId="7F4DA99F" w14:textId="77777777" w:rsidTr="00E766C7">
        <w:tc>
          <w:tcPr>
            <w:tcW w:w="1761" w:type="dxa"/>
            <w:vAlign w:val="center"/>
          </w:tcPr>
          <w:p w14:paraId="4C181FE1" w14:textId="77777777" w:rsidR="0086296F" w:rsidRPr="00585407" w:rsidRDefault="0086296F" w:rsidP="00E766C7">
            <w:pPr>
              <w:jc w:val="center"/>
              <w:rPr>
                <w:sz w:val="20"/>
                <w:szCs w:val="20"/>
              </w:rPr>
            </w:pPr>
          </w:p>
          <w:p w14:paraId="548BDE04" w14:textId="7EF89892" w:rsidR="0086296F" w:rsidRPr="00585407" w:rsidRDefault="0086296F" w:rsidP="00E766C7">
            <w:pPr>
              <w:jc w:val="center"/>
              <w:rPr>
                <w:sz w:val="20"/>
                <w:szCs w:val="20"/>
              </w:rPr>
            </w:pPr>
            <w:r w:rsidRPr="00585407">
              <w:rPr>
                <w:sz w:val="20"/>
                <w:szCs w:val="20"/>
              </w:rPr>
              <w:t>Mitchell et al</w:t>
            </w:r>
            <w:r w:rsidR="00E27DE9">
              <w:rPr>
                <w:sz w:val="20"/>
                <w:szCs w:val="20"/>
              </w:rPr>
              <w:t>.</w:t>
            </w:r>
            <w:r w:rsidRPr="00585407">
              <w:rPr>
                <w:sz w:val="20"/>
                <w:szCs w:val="20"/>
              </w:rPr>
              <w:t>, 2017</w:t>
            </w:r>
          </w:p>
        </w:tc>
        <w:tc>
          <w:tcPr>
            <w:tcW w:w="1761" w:type="dxa"/>
            <w:vMerge/>
            <w:vAlign w:val="center"/>
          </w:tcPr>
          <w:p w14:paraId="14D13325" w14:textId="77777777" w:rsidR="0086296F" w:rsidRPr="00585407" w:rsidRDefault="0086296F" w:rsidP="00E766C7">
            <w:pPr>
              <w:jc w:val="center"/>
              <w:rPr>
                <w:sz w:val="20"/>
                <w:szCs w:val="20"/>
              </w:rPr>
            </w:pPr>
          </w:p>
        </w:tc>
        <w:tc>
          <w:tcPr>
            <w:tcW w:w="1690" w:type="dxa"/>
            <w:vAlign w:val="center"/>
          </w:tcPr>
          <w:p w14:paraId="38A3D74D" w14:textId="1F05E50E" w:rsidR="0086296F" w:rsidRPr="00585407" w:rsidRDefault="00D61FF9" w:rsidP="00E766C7">
            <w:pPr>
              <w:jc w:val="center"/>
              <w:rPr>
                <w:sz w:val="20"/>
                <w:szCs w:val="20"/>
              </w:rPr>
            </w:pPr>
            <w:r>
              <w:rPr>
                <w:sz w:val="20"/>
                <w:szCs w:val="20"/>
              </w:rPr>
              <w:t>No information</w:t>
            </w:r>
          </w:p>
        </w:tc>
        <w:tc>
          <w:tcPr>
            <w:tcW w:w="1849" w:type="dxa"/>
            <w:vAlign w:val="center"/>
          </w:tcPr>
          <w:p w14:paraId="00877C0B" w14:textId="37087A9C" w:rsidR="0086296F" w:rsidRPr="00585407" w:rsidRDefault="00D61FF9" w:rsidP="00E766C7">
            <w:pPr>
              <w:jc w:val="center"/>
              <w:rPr>
                <w:sz w:val="20"/>
                <w:szCs w:val="20"/>
              </w:rPr>
            </w:pPr>
            <w:r>
              <w:rPr>
                <w:sz w:val="20"/>
                <w:szCs w:val="20"/>
              </w:rPr>
              <w:t>No information</w:t>
            </w:r>
          </w:p>
        </w:tc>
        <w:tc>
          <w:tcPr>
            <w:tcW w:w="2726" w:type="dxa"/>
            <w:vAlign w:val="center"/>
          </w:tcPr>
          <w:p w14:paraId="68AE6804" w14:textId="77777777" w:rsidR="0086296F" w:rsidRPr="00585407" w:rsidRDefault="0086296F" w:rsidP="00E766C7">
            <w:pPr>
              <w:jc w:val="center"/>
              <w:rPr>
                <w:sz w:val="20"/>
                <w:szCs w:val="20"/>
              </w:rPr>
            </w:pPr>
            <w:r w:rsidRPr="00585407">
              <w:rPr>
                <w:sz w:val="20"/>
                <w:szCs w:val="20"/>
              </w:rPr>
              <w:t>Original investigation</w:t>
            </w:r>
          </w:p>
        </w:tc>
        <w:tc>
          <w:tcPr>
            <w:tcW w:w="1690" w:type="dxa"/>
            <w:vAlign w:val="center"/>
          </w:tcPr>
          <w:p w14:paraId="05D9603D" w14:textId="77777777" w:rsidR="0086296F" w:rsidRPr="00585407" w:rsidRDefault="0086296F" w:rsidP="00E766C7">
            <w:pPr>
              <w:jc w:val="center"/>
              <w:rPr>
                <w:sz w:val="20"/>
                <w:szCs w:val="20"/>
              </w:rPr>
            </w:pPr>
            <w:r w:rsidRPr="00585407">
              <w:rPr>
                <w:sz w:val="20"/>
                <w:szCs w:val="20"/>
              </w:rPr>
              <w:t>Case analysis and generic qualitative description</w:t>
            </w:r>
          </w:p>
        </w:tc>
      </w:tr>
      <w:tr w:rsidR="0086296F" w:rsidRPr="00585407" w14:paraId="54C0ADE5" w14:textId="77777777" w:rsidTr="00E766C7">
        <w:tc>
          <w:tcPr>
            <w:tcW w:w="1761" w:type="dxa"/>
            <w:vAlign w:val="center"/>
          </w:tcPr>
          <w:p w14:paraId="61713212" w14:textId="77777777" w:rsidR="0086296F" w:rsidRPr="00585407" w:rsidRDefault="0086296F" w:rsidP="00E766C7">
            <w:pPr>
              <w:jc w:val="center"/>
              <w:rPr>
                <w:sz w:val="20"/>
                <w:szCs w:val="20"/>
              </w:rPr>
            </w:pPr>
            <w:r w:rsidRPr="00585407">
              <w:rPr>
                <w:sz w:val="20"/>
                <w:szCs w:val="20"/>
              </w:rPr>
              <w:t>Boulton et al, 2022</w:t>
            </w:r>
          </w:p>
        </w:tc>
        <w:tc>
          <w:tcPr>
            <w:tcW w:w="1761" w:type="dxa"/>
            <w:vMerge/>
            <w:vAlign w:val="center"/>
          </w:tcPr>
          <w:p w14:paraId="4E9AB960" w14:textId="77777777" w:rsidR="0086296F" w:rsidRPr="00585407" w:rsidRDefault="0086296F" w:rsidP="00E766C7">
            <w:pPr>
              <w:jc w:val="center"/>
              <w:rPr>
                <w:sz w:val="20"/>
                <w:szCs w:val="20"/>
              </w:rPr>
            </w:pPr>
          </w:p>
        </w:tc>
        <w:tc>
          <w:tcPr>
            <w:tcW w:w="1690" w:type="dxa"/>
            <w:vAlign w:val="center"/>
          </w:tcPr>
          <w:p w14:paraId="20C673BD" w14:textId="77777777" w:rsidR="0086296F" w:rsidRPr="00585407" w:rsidRDefault="0086296F" w:rsidP="00E766C7">
            <w:pPr>
              <w:jc w:val="center"/>
              <w:rPr>
                <w:sz w:val="20"/>
                <w:szCs w:val="20"/>
              </w:rPr>
            </w:pPr>
            <w:r w:rsidRPr="00585407">
              <w:rPr>
                <w:sz w:val="20"/>
                <w:szCs w:val="20"/>
              </w:rPr>
              <w:t>Male 70 (62) Female 40 (35)</w:t>
            </w:r>
          </w:p>
          <w:p w14:paraId="7852E7A8" w14:textId="77777777" w:rsidR="0086296F" w:rsidRPr="00585407" w:rsidRDefault="0086296F" w:rsidP="00E766C7">
            <w:pPr>
              <w:jc w:val="center"/>
              <w:rPr>
                <w:sz w:val="20"/>
                <w:szCs w:val="20"/>
              </w:rPr>
            </w:pPr>
            <w:r w:rsidRPr="00585407">
              <w:rPr>
                <w:sz w:val="20"/>
                <w:szCs w:val="20"/>
              </w:rPr>
              <w:t>Not reported 3 (3)</w:t>
            </w:r>
          </w:p>
        </w:tc>
        <w:tc>
          <w:tcPr>
            <w:tcW w:w="1849" w:type="dxa"/>
            <w:vAlign w:val="center"/>
          </w:tcPr>
          <w:p w14:paraId="1F8E1B9C" w14:textId="52A59188" w:rsidR="0086296F" w:rsidRPr="00585407" w:rsidRDefault="00D61FF9" w:rsidP="00E766C7">
            <w:pPr>
              <w:jc w:val="center"/>
              <w:rPr>
                <w:sz w:val="20"/>
                <w:szCs w:val="20"/>
              </w:rPr>
            </w:pPr>
            <w:r>
              <w:rPr>
                <w:sz w:val="20"/>
                <w:szCs w:val="20"/>
              </w:rPr>
              <w:t>No information</w:t>
            </w:r>
          </w:p>
        </w:tc>
        <w:tc>
          <w:tcPr>
            <w:tcW w:w="2726" w:type="dxa"/>
            <w:vAlign w:val="center"/>
          </w:tcPr>
          <w:p w14:paraId="29C5E1A7" w14:textId="77777777" w:rsidR="0086296F" w:rsidRPr="00585407" w:rsidRDefault="0086296F" w:rsidP="00E766C7">
            <w:pPr>
              <w:jc w:val="center"/>
              <w:rPr>
                <w:sz w:val="20"/>
                <w:szCs w:val="20"/>
              </w:rPr>
            </w:pPr>
            <w:r w:rsidRPr="00585407">
              <w:rPr>
                <w:sz w:val="20"/>
                <w:szCs w:val="20"/>
              </w:rPr>
              <w:t>Original investigation</w:t>
            </w:r>
          </w:p>
        </w:tc>
        <w:tc>
          <w:tcPr>
            <w:tcW w:w="1690" w:type="dxa"/>
            <w:vAlign w:val="center"/>
          </w:tcPr>
          <w:p w14:paraId="276E7D11" w14:textId="77777777" w:rsidR="0086296F" w:rsidRPr="00585407" w:rsidRDefault="0086296F" w:rsidP="00E766C7">
            <w:pPr>
              <w:jc w:val="center"/>
              <w:rPr>
                <w:sz w:val="20"/>
                <w:szCs w:val="20"/>
              </w:rPr>
            </w:pPr>
            <w:r w:rsidRPr="00585407">
              <w:rPr>
                <w:sz w:val="20"/>
                <w:szCs w:val="20"/>
              </w:rPr>
              <w:t>Exploratory analysis</w:t>
            </w:r>
          </w:p>
        </w:tc>
      </w:tr>
      <w:tr w:rsidR="0086296F" w:rsidRPr="00585407" w14:paraId="165DD635" w14:textId="77777777" w:rsidTr="00E766C7">
        <w:tc>
          <w:tcPr>
            <w:tcW w:w="1761" w:type="dxa"/>
            <w:tcBorders>
              <w:bottom w:val="single" w:sz="4" w:space="0" w:color="auto"/>
            </w:tcBorders>
            <w:vAlign w:val="center"/>
          </w:tcPr>
          <w:p w14:paraId="7EDC1749" w14:textId="77777777" w:rsidR="0086296F" w:rsidRPr="00585407" w:rsidRDefault="0086296F" w:rsidP="00E766C7">
            <w:pPr>
              <w:jc w:val="center"/>
              <w:rPr>
                <w:sz w:val="20"/>
                <w:szCs w:val="20"/>
              </w:rPr>
            </w:pPr>
          </w:p>
          <w:p w14:paraId="5C763757" w14:textId="37C3D311" w:rsidR="0086296F" w:rsidRPr="00585407" w:rsidRDefault="0086296F" w:rsidP="00E766C7">
            <w:pPr>
              <w:jc w:val="center"/>
              <w:rPr>
                <w:sz w:val="20"/>
                <w:szCs w:val="20"/>
              </w:rPr>
            </w:pPr>
            <w:r w:rsidRPr="00585407">
              <w:rPr>
                <w:sz w:val="20"/>
                <w:szCs w:val="20"/>
              </w:rPr>
              <w:t>Clark et al</w:t>
            </w:r>
            <w:r w:rsidR="00E27DE9">
              <w:rPr>
                <w:sz w:val="20"/>
                <w:szCs w:val="20"/>
              </w:rPr>
              <w:t>.</w:t>
            </w:r>
            <w:r w:rsidRPr="00585407">
              <w:rPr>
                <w:sz w:val="20"/>
                <w:szCs w:val="20"/>
              </w:rPr>
              <w:t>, 2008</w:t>
            </w:r>
          </w:p>
        </w:tc>
        <w:tc>
          <w:tcPr>
            <w:tcW w:w="1761" w:type="dxa"/>
            <w:vMerge/>
            <w:tcBorders>
              <w:bottom w:val="single" w:sz="4" w:space="0" w:color="auto"/>
            </w:tcBorders>
            <w:vAlign w:val="center"/>
          </w:tcPr>
          <w:p w14:paraId="3E35ED22" w14:textId="77777777" w:rsidR="0086296F" w:rsidRPr="00585407" w:rsidRDefault="0086296F" w:rsidP="00E766C7">
            <w:pPr>
              <w:jc w:val="center"/>
              <w:rPr>
                <w:sz w:val="20"/>
                <w:szCs w:val="20"/>
              </w:rPr>
            </w:pPr>
          </w:p>
        </w:tc>
        <w:tc>
          <w:tcPr>
            <w:tcW w:w="1690" w:type="dxa"/>
            <w:tcBorders>
              <w:bottom w:val="single" w:sz="4" w:space="0" w:color="auto"/>
            </w:tcBorders>
            <w:vAlign w:val="center"/>
          </w:tcPr>
          <w:p w14:paraId="35D6F3BD" w14:textId="77777777" w:rsidR="0086296F" w:rsidRPr="00585407" w:rsidRDefault="0086296F" w:rsidP="00E766C7">
            <w:pPr>
              <w:jc w:val="center"/>
              <w:rPr>
                <w:sz w:val="20"/>
                <w:szCs w:val="20"/>
              </w:rPr>
            </w:pPr>
            <w:r w:rsidRPr="00585407">
              <w:rPr>
                <w:sz w:val="20"/>
                <w:szCs w:val="20"/>
              </w:rPr>
              <w:t>Female 11 (85)</w:t>
            </w:r>
            <w:r w:rsidRPr="00585407">
              <w:rPr>
                <w:sz w:val="20"/>
                <w:szCs w:val="20"/>
              </w:rPr>
              <w:br/>
              <w:t>Male 2 (15)</w:t>
            </w:r>
          </w:p>
        </w:tc>
        <w:tc>
          <w:tcPr>
            <w:tcW w:w="1849" w:type="dxa"/>
            <w:tcBorders>
              <w:bottom w:val="single" w:sz="4" w:space="0" w:color="auto"/>
            </w:tcBorders>
            <w:vAlign w:val="center"/>
          </w:tcPr>
          <w:p w14:paraId="125170F4" w14:textId="36944C6D" w:rsidR="0086296F" w:rsidRPr="00585407" w:rsidRDefault="00D61FF9" w:rsidP="00E766C7">
            <w:pPr>
              <w:jc w:val="center"/>
              <w:rPr>
                <w:sz w:val="20"/>
                <w:szCs w:val="20"/>
              </w:rPr>
            </w:pPr>
            <w:r>
              <w:rPr>
                <w:sz w:val="20"/>
                <w:szCs w:val="20"/>
              </w:rPr>
              <w:t>No information</w:t>
            </w:r>
          </w:p>
        </w:tc>
        <w:tc>
          <w:tcPr>
            <w:tcW w:w="2726" w:type="dxa"/>
            <w:tcBorders>
              <w:bottom w:val="single" w:sz="4" w:space="0" w:color="auto"/>
            </w:tcBorders>
            <w:vAlign w:val="center"/>
          </w:tcPr>
          <w:p w14:paraId="59670B91" w14:textId="77777777" w:rsidR="0086296F" w:rsidRPr="00585407" w:rsidRDefault="0086296F" w:rsidP="00E766C7">
            <w:pPr>
              <w:jc w:val="center"/>
              <w:rPr>
                <w:sz w:val="20"/>
                <w:szCs w:val="20"/>
              </w:rPr>
            </w:pPr>
            <w:r w:rsidRPr="00585407">
              <w:rPr>
                <w:sz w:val="20"/>
                <w:szCs w:val="20"/>
              </w:rPr>
              <w:t>Theoretical/conceptual/seminal paper or manuscript</w:t>
            </w:r>
            <w:r w:rsidRPr="00585407">
              <w:rPr>
                <w:sz w:val="20"/>
                <w:szCs w:val="20"/>
              </w:rPr>
              <w:br/>
              <w:t>Original investigation</w:t>
            </w:r>
          </w:p>
        </w:tc>
        <w:tc>
          <w:tcPr>
            <w:tcW w:w="1690" w:type="dxa"/>
            <w:tcBorders>
              <w:bottom w:val="single" w:sz="4" w:space="0" w:color="auto"/>
            </w:tcBorders>
            <w:vAlign w:val="center"/>
          </w:tcPr>
          <w:p w14:paraId="6133AC17" w14:textId="77777777" w:rsidR="0086296F" w:rsidRPr="00585407" w:rsidRDefault="0086296F" w:rsidP="00E766C7">
            <w:pPr>
              <w:jc w:val="center"/>
              <w:rPr>
                <w:sz w:val="20"/>
                <w:szCs w:val="20"/>
              </w:rPr>
            </w:pPr>
            <w:r w:rsidRPr="00585407">
              <w:rPr>
                <w:sz w:val="20"/>
                <w:szCs w:val="20"/>
              </w:rPr>
              <w:t>Case control</w:t>
            </w:r>
          </w:p>
        </w:tc>
      </w:tr>
      <w:tr w:rsidR="0086296F" w:rsidRPr="00585407" w14:paraId="0FDC5822" w14:textId="77777777" w:rsidTr="00E766C7">
        <w:tc>
          <w:tcPr>
            <w:tcW w:w="1761" w:type="dxa"/>
            <w:tcBorders>
              <w:top w:val="single" w:sz="4" w:space="0" w:color="auto"/>
              <w:bottom w:val="single" w:sz="4" w:space="0" w:color="auto"/>
            </w:tcBorders>
            <w:vAlign w:val="center"/>
          </w:tcPr>
          <w:p w14:paraId="28EF7FA7" w14:textId="77777777" w:rsidR="0086296F" w:rsidRPr="00585407" w:rsidRDefault="0086296F" w:rsidP="00E766C7">
            <w:pPr>
              <w:jc w:val="center"/>
              <w:rPr>
                <w:sz w:val="20"/>
                <w:szCs w:val="20"/>
              </w:rPr>
            </w:pPr>
            <w:r w:rsidRPr="00585407">
              <w:rPr>
                <w:sz w:val="20"/>
                <w:szCs w:val="20"/>
              </w:rPr>
              <w:t>Stevenson &amp; Woolnough, 2016</w:t>
            </w:r>
          </w:p>
        </w:tc>
        <w:tc>
          <w:tcPr>
            <w:tcW w:w="1761" w:type="dxa"/>
            <w:tcBorders>
              <w:top w:val="single" w:sz="4" w:space="0" w:color="auto"/>
              <w:bottom w:val="single" w:sz="4" w:space="0" w:color="auto"/>
            </w:tcBorders>
            <w:vAlign w:val="center"/>
          </w:tcPr>
          <w:p w14:paraId="0700FFB0" w14:textId="77777777" w:rsidR="0086296F" w:rsidRPr="00585407" w:rsidRDefault="0086296F" w:rsidP="00E766C7">
            <w:pPr>
              <w:jc w:val="center"/>
              <w:rPr>
                <w:sz w:val="20"/>
                <w:szCs w:val="20"/>
              </w:rPr>
            </w:pPr>
            <w:r w:rsidRPr="00585407">
              <w:rPr>
                <w:sz w:val="20"/>
                <w:szCs w:val="20"/>
              </w:rPr>
              <w:t>Adults</w:t>
            </w:r>
          </w:p>
        </w:tc>
        <w:tc>
          <w:tcPr>
            <w:tcW w:w="1690" w:type="dxa"/>
            <w:tcBorders>
              <w:top w:val="single" w:sz="4" w:space="0" w:color="auto"/>
              <w:bottom w:val="single" w:sz="4" w:space="0" w:color="auto"/>
            </w:tcBorders>
            <w:vAlign w:val="center"/>
          </w:tcPr>
          <w:p w14:paraId="4C5DCA7E" w14:textId="5400FC13" w:rsidR="0086296F" w:rsidRPr="00585407" w:rsidRDefault="00D61FF9" w:rsidP="00E766C7">
            <w:pPr>
              <w:jc w:val="center"/>
              <w:rPr>
                <w:sz w:val="20"/>
                <w:szCs w:val="20"/>
              </w:rPr>
            </w:pPr>
            <w:r>
              <w:rPr>
                <w:sz w:val="20"/>
                <w:szCs w:val="20"/>
              </w:rPr>
              <w:t>No information</w:t>
            </w:r>
          </w:p>
        </w:tc>
        <w:tc>
          <w:tcPr>
            <w:tcW w:w="1849" w:type="dxa"/>
            <w:tcBorders>
              <w:top w:val="single" w:sz="4" w:space="0" w:color="auto"/>
              <w:bottom w:val="single" w:sz="4" w:space="0" w:color="auto"/>
            </w:tcBorders>
            <w:vAlign w:val="center"/>
          </w:tcPr>
          <w:p w14:paraId="452E2F85" w14:textId="78850066" w:rsidR="0086296F" w:rsidRPr="00585407" w:rsidRDefault="00D61FF9" w:rsidP="00E766C7">
            <w:pPr>
              <w:jc w:val="center"/>
              <w:rPr>
                <w:sz w:val="20"/>
                <w:szCs w:val="20"/>
              </w:rPr>
            </w:pPr>
            <w:r>
              <w:rPr>
                <w:sz w:val="20"/>
                <w:szCs w:val="20"/>
              </w:rPr>
              <w:t>No information</w:t>
            </w:r>
          </w:p>
        </w:tc>
        <w:tc>
          <w:tcPr>
            <w:tcW w:w="2726" w:type="dxa"/>
            <w:tcBorders>
              <w:top w:val="single" w:sz="4" w:space="0" w:color="auto"/>
              <w:bottom w:val="single" w:sz="4" w:space="0" w:color="auto"/>
            </w:tcBorders>
            <w:vAlign w:val="center"/>
          </w:tcPr>
          <w:p w14:paraId="17E1E2CD" w14:textId="77777777" w:rsidR="0086296F" w:rsidRPr="00585407" w:rsidRDefault="0086296F" w:rsidP="00E766C7">
            <w:pPr>
              <w:jc w:val="center"/>
              <w:rPr>
                <w:sz w:val="20"/>
                <w:szCs w:val="20"/>
              </w:rPr>
            </w:pPr>
            <w:r w:rsidRPr="00585407">
              <w:rPr>
                <w:sz w:val="20"/>
                <w:szCs w:val="20"/>
              </w:rPr>
              <w:t>Original investigation</w:t>
            </w:r>
          </w:p>
        </w:tc>
        <w:tc>
          <w:tcPr>
            <w:tcW w:w="1690" w:type="dxa"/>
            <w:tcBorders>
              <w:top w:val="single" w:sz="4" w:space="0" w:color="auto"/>
              <w:bottom w:val="single" w:sz="4" w:space="0" w:color="auto"/>
            </w:tcBorders>
            <w:vAlign w:val="center"/>
          </w:tcPr>
          <w:p w14:paraId="4FC69203" w14:textId="77777777" w:rsidR="0086296F" w:rsidRPr="00585407" w:rsidRDefault="0086296F" w:rsidP="00E766C7">
            <w:pPr>
              <w:jc w:val="center"/>
              <w:rPr>
                <w:sz w:val="20"/>
                <w:szCs w:val="20"/>
              </w:rPr>
            </w:pPr>
            <w:r w:rsidRPr="00585407">
              <w:rPr>
                <w:sz w:val="20"/>
                <w:szCs w:val="20"/>
              </w:rPr>
              <w:t>Qualitative case study and qualitative interviews</w:t>
            </w:r>
          </w:p>
        </w:tc>
      </w:tr>
      <w:tr w:rsidR="0086296F" w:rsidRPr="00585407" w14:paraId="6BD18FB2" w14:textId="77777777" w:rsidTr="00E766C7">
        <w:tc>
          <w:tcPr>
            <w:tcW w:w="1761" w:type="dxa"/>
            <w:tcBorders>
              <w:top w:val="single" w:sz="4" w:space="0" w:color="auto"/>
            </w:tcBorders>
            <w:vAlign w:val="center"/>
          </w:tcPr>
          <w:p w14:paraId="132DB811" w14:textId="77777777" w:rsidR="0086296F" w:rsidRPr="00585407" w:rsidRDefault="0086296F" w:rsidP="00E766C7">
            <w:pPr>
              <w:jc w:val="center"/>
              <w:rPr>
                <w:sz w:val="20"/>
                <w:szCs w:val="20"/>
              </w:rPr>
            </w:pPr>
            <w:r w:rsidRPr="00585407">
              <w:rPr>
                <w:sz w:val="20"/>
                <w:szCs w:val="20"/>
              </w:rPr>
              <w:t>Holmes, 2016</w:t>
            </w:r>
          </w:p>
        </w:tc>
        <w:tc>
          <w:tcPr>
            <w:tcW w:w="1761" w:type="dxa"/>
            <w:vMerge w:val="restart"/>
            <w:tcBorders>
              <w:top w:val="single" w:sz="4" w:space="0" w:color="auto"/>
            </w:tcBorders>
            <w:vAlign w:val="center"/>
          </w:tcPr>
          <w:p w14:paraId="5BFB21FE" w14:textId="77777777" w:rsidR="0086296F" w:rsidRPr="00585407" w:rsidRDefault="0086296F" w:rsidP="00E766C7">
            <w:pPr>
              <w:jc w:val="center"/>
              <w:rPr>
                <w:sz w:val="20"/>
                <w:szCs w:val="20"/>
              </w:rPr>
            </w:pPr>
            <w:r w:rsidRPr="00585407">
              <w:rPr>
                <w:sz w:val="20"/>
                <w:szCs w:val="20"/>
              </w:rPr>
              <w:t>Mixed</w:t>
            </w:r>
          </w:p>
        </w:tc>
        <w:tc>
          <w:tcPr>
            <w:tcW w:w="1690" w:type="dxa"/>
            <w:tcBorders>
              <w:top w:val="single" w:sz="4" w:space="0" w:color="auto"/>
            </w:tcBorders>
            <w:vAlign w:val="center"/>
          </w:tcPr>
          <w:p w14:paraId="4C53E17E" w14:textId="757B5EEE" w:rsidR="0086296F" w:rsidRPr="00585407" w:rsidRDefault="00D61FF9" w:rsidP="00E766C7">
            <w:pPr>
              <w:jc w:val="center"/>
              <w:rPr>
                <w:sz w:val="20"/>
                <w:szCs w:val="20"/>
              </w:rPr>
            </w:pPr>
            <w:r>
              <w:rPr>
                <w:sz w:val="20"/>
                <w:szCs w:val="20"/>
              </w:rPr>
              <w:t>No information</w:t>
            </w:r>
          </w:p>
        </w:tc>
        <w:tc>
          <w:tcPr>
            <w:tcW w:w="1849" w:type="dxa"/>
            <w:tcBorders>
              <w:top w:val="single" w:sz="4" w:space="0" w:color="auto"/>
            </w:tcBorders>
            <w:vAlign w:val="center"/>
          </w:tcPr>
          <w:p w14:paraId="48FE7EE8" w14:textId="2ABFEB28" w:rsidR="0086296F" w:rsidRPr="00585407" w:rsidRDefault="00D61FF9" w:rsidP="00E766C7">
            <w:pPr>
              <w:jc w:val="center"/>
              <w:rPr>
                <w:sz w:val="20"/>
                <w:szCs w:val="20"/>
              </w:rPr>
            </w:pPr>
            <w:r>
              <w:rPr>
                <w:sz w:val="20"/>
                <w:szCs w:val="20"/>
              </w:rPr>
              <w:t>No information</w:t>
            </w:r>
          </w:p>
        </w:tc>
        <w:tc>
          <w:tcPr>
            <w:tcW w:w="2726" w:type="dxa"/>
            <w:tcBorders>
              <w:top w:val="single" w:sz="4" w:space="0" w:color="auto"/>
            </w:tcBorders>
            <w:vAlign w:val="center"/>
          </w:tcPr>
          <w:p w14:paraId="665765D7" w14:textId="77777777" w:rsidR="0086296F" w:rsidRPr="00585407" w:rsidRDefault="0086296F" w:rsidP="00E766C7">
            <w:pPr>
              <w:jc w:val="center"/>
              <w:rPr>
                <w:sz w:val="20"/>
                <w:szCs w:val="20"/>
              </w:rPr>
            </w:pPr>
            <w:r w:rsidRPr="00585407">
              <w:rPr>
                <w:sz w:val="20"/>
                <w:szCs w:val="20"/>
              </w:rPr>
              <w:t>Review</w:t>
            </w:r>
          </w:p>
        </w:tc>
        <w:tc>
          <w:tcPr>
            <w:tcW w:w="1690" w:type="dxa"/>
            <w:tcBorders>
              <w:top w:val="single" w:sz="4" w:space="0" w:color="auto"/>
            </w:tcBorders>
            <w:vAlign w:val="center"/>
          </w:tcPr>
          <w:p w14:paraId="41EAE7F6" w14:textId="5185BC74" w:rsidR="0086296F" w:rsidRPr="00585407" w:rsidRDefault="00D61FF9" w:rsidP="00E766C7">
            <w:pPr>
              <w:jc w:val="center"/>
              <w:rPr>
                <w:sz w:val="20"/>
                <w:szCs w:val="20"/>
              </w:rPr>
            </w:pPr>
            <w:r>
              <w:rPr>
                <w:sz w:val="20"/>
                <w:szCs w:val="20"/>
              </w:rPr>
              <w:t>No information</w:t>
            </w:r>
          </w:p>
        </w:tc>
      </w:tr>
      <w:tr w:rsidR="0086296F" w:rsidRPr="00585407" w14:paraId="5D8FE222" w14:textId="77777777" w:rsidTr="00E766C7">
        <w:tc>
          <w:tcPr>
            <w:tcW w:w="1761" w:type="dxa"/>
            <w:vAlign w:val="center"/>
          </w:tcPr>
          <w:p w14:paraId="61829CDE" w14:textId="77777777" w:rsidR="0086296F" w:rsidRPr="00585407" w:rsidRDefault="0086296F" w:rsidP="00E766C7">
            <w:pPr>
              <w:jc w:val="center"/>
              <w:rPr>
                <w:sz w:val="20"/>
                <w:szCs w:val="20"/>
              </w:rPr>
            </w:pPr>
            <w:r w:rsidRPr="00585407">
              <w:rPr>
                <w:sz w:val="20"/>
                <w:szCs w:val="20"/>
              </w:rPr>
              <w:t>Morris, 2010</w:t>
            </w:r>
          </w:p>
        </w:tc>
        <w:tc>
          <w:tcPr>
            <w:tcW w:w="1761" w:type="dxa"/>
            <w:vMerge/>
            <w:vAlign w:val="center"/>
          </w:tcPr>
          <w:p w14:paraId="6AC8DE91" w14:textId="77777777" w:rsidR="0086296F" w:rsidRPr="00585407" w:rsidRDefault="0086296F" w:rsidP="00E766C7">
            <w:pPr>
              <w:jc w:val="center"/>
              <w:rPr>
                <w:sz w:val="20"/>
                <w:szCs w:val="20"/>
              </w:rPr>
            </w:pPr>
          </w:p>
        </w:tc>
        <w:tc>
          <w:tcPr>
            <w:tcW w:w="1690" w:type="dxa"/>
            <w:vAlign w:val="center"/>
          </w:tcPr>
          <w:p w14:paraId="370F4C6C" w14:textId="73B3DA3E" w:rsidR="0086296F" w:rsidRPr="00585407" w:rsidRDefault="00D61FF9" w:rsidP="00E766C7">
            <w:pPr>
              <w:jc w:val="center"/>
              <w:rPr>
                <w:sz w:val="20"/>
                <w:szCs w:val="20"/>
              </w:rPr>
            </w:pPr>
            <w:r>
              <w:rPr>
                <w:sz w:val="20"/>
                <w:szCs w:val="20"/>
              </w:rPr>
              <w:t>No information</w:t>
            </w:r>
          </w:p>
        </w:tc>
        <w:tc>
          <w:tcPr>
            <w:tcW w:w="1849" w:type="dxa"/>
            <w:vAlign w:val="center"/>
          </w:tcPr>
          <w:p w14:paraId="60F3ACDD" w14:textId="036F0B0C" w:rsidR="0086296F" w:rsidRPr="00585407" w:rsidRDefault="00D61FF9" w:rsidP="00E766C7">
            <w:pPr>
              <w:jc w:val="center"/>
              <w:rPr>
                <w:sz w:val="20"/>
                <w:szCs w:val="20"/>
              </w:rPr>
            </w:pPr>
            <w:r>
              <w:rPr>
                <w:sz w:val="20"/>
                <w:szCs w:val="20"/>
              </w:rPr>
              <w:t>No information</w:t>
            </w:r>
          </w:p>
        </w:tc>
        <w:tc>
          <w:tcPr>
            <w:tcW w:w="2726" w:type="dxa"/>
            <w:vAlign w:val="center"/>
          </w:tcPr>
          <w:p w14:paraId="7F3B8E1F" w14:textId="77777777" w:rsidR="0086296F" w:rsidRPr="00585407" w:rsidRDefault="0086296F" w:rsidP="00E766C7">
            <w:pPr>
              <w:jc w:val="center"/>
              <w:rPr>
                <w:sz w:val="20"/>
                <w:szCs w:val="20"/>
              </w:rPr>
            </w:pPr>
            <w:r w:rsidRPr="00585407">
              <w:rPr>
                <w:sz w:val="20"/>
                <w:szCs w:val="20"/>
              </w:rPr>
              <w:t>Original investigation</w:t>
            </w:r>
          </w:p>
        </w:tc>
        <w:tc>
          <w:tcPr>
            <w:tcW w:w="1690" w:type="dxa"/>
            <w:vAlign w:val="center"/>
          </w:tcPr>
          <w:p w14:paraId="2AC8346C" w14:textId="77777777" w:rsidR="0086296F" w:rsidRPr="00585407" w:rsidRDefault="0086296F" w:rsidP="00E766C7">
            <w:pPr>
              <w:jc w:val="center"/>
              <w:rPr>
                <w:sz w:val="20"/>
                <w:szCs w:val="20"/>
              </w:rPr>
            </w:pPr>
            <w:r w:rsidRPr="00585407">
              <w:rPr>
                <w:sz w:val="20"/>
                <w:szCs w:val="20"/>
              </w:rPr>
              <w:t>Between-subjects</w:t>
            </w:r>
          </w:p>
        </w:tc>
      </w:tr>
      <w:tr w:rsidR="0086296F" w:rsidRPr="00585407" w14:paraId="3D17B590" w14:textId="77777777" w:rsidTr="00E766C7">
        <w:tc>
          <w:tcPr>
            <w:tcW w:w="1761" w:type="dxa"/>
            <w:tcBorders>
              <w:bottom w:val="single" w:sz="4" w:space="0" w:color="auto"/>
            </w:tcBorders>
            <w:vAlign w:val="center"/>
          </w:tcPr>
          <w:p w14:paraId="73E31674" w14:textId="77777777" w:rsidR="0086296F" w:rsidRPr="00585407" w:rsidRDefault="0086296F" w:rsidP="00E766C7">
            <w:pPr>
              <w:jc w:val="center"/>
              <w:rPr>
                <w:sz w:val="20"/>
                <w:szCs w:val="20"/>
              </w:rPr>
            </w:pPr>
            <w:r w:rsidRPr="00585407">
              <w:rPr>
                <w:sz w:val="20"/>
                <w:szCs w:val="20"/>
              </w:rPr>
              <w:t>Harris &amp; Greene, 2016</w:t>
            </w:r>
          </w:p>
        </w:tc>
        <w:tc>
          <w:tcPr>
            <w:tcW w:w="1761" w:type="dxa"/>
            <w:vMerge/>
            <w:tcBorders>
              <w:bottom w:val="single" w:sz="4" w:space="0" w:color="auto"/>
            </w:tcBorders>
            <w:vAlign w:val="center"/>
          </w:tcPr>
          <w:p w14:paraId="69E153C1" w14:textId="77777777" w:rsidR="0086296F" w:rsidRPr="00585407" w:rsidRDefault="0086296F" w:rsidP="00E766C7">
            <w:pPr>
              <w:jc w:val="center"/>
              <w:rPr>
                <w:sz w:val="20"/>
                <w:szCs w:val="20"/>
              </w:rPr>
            </w:pPr>
          </w:p>
        </w:tc>
        <w:tc>
          <w:tcPr>
            <w:tcW w:w="1690" w:type="dxa"/>
            <w:tcBorders>
              <w:bottom w:val="single" w:sz="4" w:space="0" w:color="auto"/>
            </w:tcBorders>
            <w:vAlign w:val="center"/>
          </w:tcPr>
          <w:p w14:paraId="0456F772" w14:textId="77777777" w:rsidR="0086296F" w:rsidRPr="00585407" w:rsidRDefault="0086296F" w:rsidP="00E766C7">
            <w:pPr>
              <w:jc w:val="center"/>
              <w:rPr>
                <w:sz w:val="20"/>
                <w:szCs w:val="20"/>
              </w:rPr>
            </w:pPr>
            <w:r w:rsidRPr="00585407">
              <w:rPr>
                <w:sz w:val="20"/>
                <w:szCs w:val="20"/>
              </w:rPr>
              <w:t>Female 12 (24)</w:t>
            </w:r>
            <w:r w:rsidRPr="00585407">
              <w:rPr>
                <w:sz w:val="20"/>
                <w:szCs w:val="20"/>
              </w:rPr>
              <w:br/>
              <w:t>Male 38 (76)</w:t>
            </w:r>
          </w:p>
        </w:tc>
        <w:tc>
          <w:tcPr>
            <w:tcW w:w="1849" w:type="dxa"/>
            <w:tcBorders>
              <w:bottom w:val="single" w:sz="4" w:space="0" w:color="auto"/>
            </w:tcBorders>
            <w:vAlign w:val="center"/>
          </w:tcPr>
          <w:p w14:paraId="175F8C36" w14:textId="547F75B8" w:rsidR="0086296F" w:rsidRPr="00585407" w:rsidRDefault="00AB2900" w:rsidP="00E766C7">
            <w:pPr>
              <w:jc w:val="center"/>
              <w:rPr>
                <w:sz w:val="20"/>
                <w:szCs w:val="20"/>
              </w:rPr>
            </w:pPr>
            <w:r>
              <w:rPr>
                <w:sz w:val="20"/>
                <w:szCs w:val="20"/>
              </w:rPr>
              <w:t>No information</w:t>
            </w:r>
          </w:p>
        </w:tc>
        <w:tc>
          <w:tcPr>
            <w:tcW w:w="2726" w:type="dxa"/>
            <w:tcBorders>
              <w:bottom w:val="single" w:sz="4" w:space="0" w:color="auto"/>
            </w:tcBorders>
            <w:vAlign w:val="center"/>
          </w:tcPr>
          <w:p w14:paraId="4792A525" w14:textId="77777777" w:rsidR="0086296F" w:rsidRPr="00585407" w:rsidRDefault="0086296F" w:rsidP="00E766C7">
            <w:pPr>
              <w:jc w:val="center"/>
              <w:rPr>
                <w:sz w:val="20"/>
                <w:szCs w:val="20"/>
              </w:rPr>
            </w:pPr>
            <w:r w:rsidRPr="00585407">
              <w:rPr>
                <w:sz w:val="20"/>
                <w:szCs w:val="20"/>
              </w:rPr>
              <w:t>Original investigation</w:t>
            </w:r>
          </w:p>
        </w:tc>
        <w:tc>
          <w:tcPr>
            <w:tcW w:w="1690" w:type="dxa"/>
            <w:tcBorders>
              <w:bottom w:val="single" w:sz="4" w:space="0" w:color="auto"/>
            </w:tcBorders>
            <w:vAlign w:val="center"/>
          </w:tcPr>
          <w:p w14:paraId="5FD658C0" w14:textId="77777777" w:rsidR="0086296F" w:rsidRPr="00585407" w:rsidRDefault="0086296F" w:rsidP="00E766C7">
            <w:pPr>
              <w:jc w:val="center"/>
              <w:rPr>
                <w:sz w:val="20"/>
                <w:szCs w:val="20"/>
              </w:rPr>
            </w:pPr>
            <w:r w:rsidRPr="00585407">
              <w:rPr>
                <w:sz w:val="20"/>
                <w:szCs w:val="20"/>
              </w:rPr>
              <w:t>Cross-sectional</w:t>
            </w:r>
          </w:p>
        </w:tc>
      </w:tr>
      <w:tr w:rsidR="0086296F" w:rsidRPr="00585407" w14:paraId="67A56708" w14:textId="77777777" w:rsidTr="00E766C7">
        <w:tc>
          <w:tcPr>
            <w:tcW w:w="1761" w:type="dxa"/>
            <w:tcBorders>
              <w:top w:val="single" w:sz="4" w:space="0" w:color="auto"/>
              <w:bottom w:val="single" w:sz="4" w:space="0" w:color="auto"/>
            </w:tcBorders>
            <w:vAlign w:val="center"/>
          </w:tcPr>
          <w:p w14:paraId="519D19CC" w14:textId="77777777" w:rsidR="0086296F" w:rsidRPr="00585407" w:rsidRDefault="0086296F" w:rsidP="00E766C7">
            <w:pPr>
              <w:jc w:val="center"/>
              <w:rPr>
                <w:sz w:val="20"/>
                <w:szCs w:val="20"/>
              </w:rPr>
            </w:pPr>
            <w:r w:rsidRPr="00585407">
              <w:rPr>
                <w:sz w:val="20"/>
                <w:szCs w:val="20"/>
              </w:rPr>
              <w:t>Holmes, 2017</w:t>
            </w:r>
          </w:p>
        </w:tc>
        <w:tc>
          <w:tcPr>
            <w:tcW w:w="1761" w:type="dxa"/>
            <w:tcBorders>
              <w:top w:val="single" w:sz="4" w:space="0" w:color="auto"/>
              <w:bottom w:val="single" w:sz="4" w:space="0" w:color="auto"/>
            </w:tcBorders>
            <w:vAlign w:val="center"/>
          </w:tcPr>
          <w:p w14:paraId="12F381B3" w14:textId="77777777" w:rsidR="0086296F" w:rsidRPr="00585407" w:rsidRDefault="0086296F" w:rsidP="00E766C7">
            <w:pPr>
              <w:jc w:val="center"/>
              <w:rPr>
                <w:sz w:val="20"/>
                <w:szCs w:val="20"/>
              </w:rPr>
            </w:pPr>
            <w:r w:rsidRPr="00585407">
              <w:rPr>
                <w:sz w:val="20"/>
                <w:szCs w:val="20"/>
              </w:rPr>
              <w:t>Not Specified</w:t>
            </w:r>
          </w:p>
        </w:tc>
        <w:tc>
          <w:tcPr>
            <w:tcW w:w="1690" w:type="dxa"/>
            <w:tcBorders>
              <w:top w:val="single" w:sz="4" w:space="0" w:color="auto"/>
              <w:bottom w:val="single" w:sz="4" w:space="0" w:color="auto"/>
            </w:tcBorders>
            <w:vAlign w:val="center"/>
          </w:tcPr>
          <w:p w14:paraId="22C37AA8" w14:textId="38D3F57A" w:rsidR="0086296F" w:rsidRPr="00585407" w:rsidRDefault="00AB2900" w:rsidP="00E766C7">
            <w:pPr>
              <w:jc w:val="center"/>
              <w:rPr>
                <w:sz w:val="20"/>
                <w:szCs w:val="20"/>
              </w:rPr>
            </w:pPr>
            <w:r>
              <w:rPr>
                <w:sz w:val="20"/>
                <w:szCs w:val="20"/>
              </w:rPr>
              <w:t>No information</w:t>
            </w:r>
          </w:p>
        </w:tc>
        <w:tc>
          <w:tcPr>
            <w:tcW w:w="1849" w:type="dxa"/>
            <w:tcBorders>
              <w:top w:val="single" w:sz="4" w:space="0" w:color="auto"/>
              <w:bottom w:val="single" w:sz="4" w:space="0" w:color="auto"/>
            </w:tcBorders>
            <w:vAlign w:val="center"/>
          </w:tcPr>
          <w:p w14:paraId="40455593" w14:textId="77777777" w:rsidR="0086296F" w:rsidRPr="00585407" w:rsidRDefault="0086296F" w:rsidP="00E766C7">
            <w:pPr>
              <w:jc w:val="center"/>
              <w:rPr>
                <w:sz w:val="20"/>
                <w:szCs w:val="20"/>
              </w:rPr>
            </w:pPr>
            <w:r w:rsidRPr="00585407">
              <w:rPr>
                <w:sz w:val="20"/>
                <w:szCs w:val="20"/>
              </w:rPr>
              <w:t>Mental health problems</w:t>
            </w:r>
          </w:p>
        </w:tc>
        <w:tc>
          <w:tcPr>
            <w:tcW w:w="2726" w:type="dxa"/>
            <w:tcBorders>
              <w:top w:val="single" w:sz="4" w:space="0" w:color="auto"/>
              <w:bottom w:val="single" w:sz="4" w:space="0" w:color="auto"/>
            </w:tcBorders>
            <w:vAlign w:val="center"/>
          </w:tcPr>
          <w:p w14:paraId="3EF0BA60" w14:textId="77777777" w:rsidR="0086296F" w:rsidRPr="00585407" w:rsidRDefault="0086296F" w:rsidP="00E766C7">
            <w:pPr>
              <w:jc w:val="center"/>
              <w:rPr>
                <w:sz w:val="20"/>
                <w:szCs w:val="20"/>
              </w:rPr>
            </w:pPr>
            <w:r w:rsidRPr="00585407">
              <w:rPr>
                <w:sz w:val="20"/>
                <w:szCs w:val="20"/>
              </w:rPr>
              <w:t>Original investigation</w:t>
            </w:r>
          </w:p>
        </w:tc>
        <w:tc>
          <w:tcPr>
            <w:tcW w:w="1690" w:type="dxa"/>
            <w:tcBorders>
              <w:top w:val="single" w:sz="4" w:space="0" w:color="auto"/>
              <w:bottom w:val="single" w:sz="4" w:space="0" w:color="auto"/>
            </w:tcBorders>
            <w:vAlign w:val="center"/>
          </w:tcPr>
          <w:p w14:paraId="342AC3C7" w14:textId="77777777" w:rsidR="0086296F" w:rsidRPr="00585407" w:rsidRDefault="0086296F" w:rsidP="00E766C7">
            <w:pPr>
              <w:jc w:val="center"/>
              <w:rPr>
                <w:sz w:val="20"/>
                <w:szCs w:val="20"/>
              </w:rPr>
            </w:pPr>
            <w:r w:rsidRPr="00585407">
              <w:rPr>
                <w:sz w:val="20"/>
                <w:szCs w:val="20"/>
              </w:rPr>
              <w:t>Generic qualitative description</w:t>
            </w:r>
          </w:p>
        </w:tc>
      </w:tr>
    </w:tbl>
    <w:p w14:paraId="59C1D0EA" w14:textId="77777777" w:rsidR="0086296F" w:rsidRPr="00585407" w:rsidRDefault="0086296F" w:rsidP="009D3C8C">
      <w:pPr>
        <w:spacing w:line="480" w:lineRule="auto"/>
      </w:pPr>
    </w:p>
    <w:p w14:paraId="63EFA2B5" w14:textId="77777777" w:rsidR="00EC2908" w:rsidRDefault="004379BC" w:rsidP="004379BC">
      <w:pPr>
        <w:spacing w:line="480" w:lineRule="auto"/>
      </w:pPr>
      <w:r w:rsidRPr="00585407">
        <w:t xml:space="preserve">Table S2 </w:t>
      </w:r>
    </w:p>
    <w:p w14:paraId="777E0F3C" w14:textId="7B41E5A6" w:rsidR="004379BC" w:rsidRPr="00EC2908" w:rsidRDefault="004379BC" w:rsidP="004379BC">
      <w:pPr>
        <w:spacing w:line="480" w:lineRule="auto"/>
        <w:rPr>
          <w:i/>
          <w:iCs/>
        </w:rPr>
      </w:pPr>
      <w:r w:rsidRPr="00EC2908">
        <w:rPr>
          <w:i/>
          <w:iCs/>
        </w:rPr>
        <w:t>Academic summary table 2</w:t>
      </w:r>
    </w:p>
    <w:tbl>
      <w:tblPr>
        <w:tblStyle w:val="TableGrid"/>
        <w:tblW w:w="1379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1553"/>
        <w:gridCol w:w="1871"/>
        <w:gridCol w:w="1799"/>
        <w:gridCol w:w="1414"/>
        <w:gridCol w:w="1172"/>
        <w:gridCol w:w="1287"/>
        <w:gridCol w:w="1481"/>
        <w:gridCol w:w="1661"/>
      </w:tblGrid>
      <w:tr w:rsidR="0086296F" w:rsidRPr="00585407" w14:paraId="5C9014CE" w14:textId="77777777" w:rsidTr="00E766C7">
        <w:tc>
          <w:tcPr>
            <w:tcW w:w="1553" w:type="dxa"/>
            <w:tcBorders>
              <w:top w:val="single" w:sz="8" w:space="0" w:color="auto"/>
              <w:bottom w:val="single" w:sz="8" w:space="0" w:color="auto"/>
            </w:tcBorders>
            <w:vAlign w:val="center"/>
          </w:tcPr>
          <w:p w14:paraId="099E312A"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Author and Year</w:t>
            </w:r>
          </w:p>
        </w:tc>
        <w:tc>
          <w:tcPr>
            <w:tcW w:w="1553" w:type="dxa"/>
            <w:tcBorders>
              <w:top w:val="single" w:sz="8" w:space="0" w:color="auto"/>
              <w:bottom w:val="single" w:sz="8" w:space="0" w:color="auto"/>
            </w:tcBorders>
            <w:vAlign w:val="center"/>
          </w:tcPr>
          <w:p w14:paraId="14D0C90A"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Study category (with whom are the return home interviews conducted)</w:t>
            </w:r>
          </w:p>
        </w:tc>
        <w:tc>
          <w:tcPr>
            <w:tcW w:w="1871" w:type="dxa"/>
            <w:tcBorders>
              <w:top w:val="single" w:sz="8" w:space="0" w:color="auto"/>
              <w:bottom w:val="single" w:sz="8" w:space="0" w:color="auto"/>
            </w:tcBorders>
            <w:vAlign w:val="center"/>
          </w:tcPr>
          <w:p w14:paraId="28BD41A0"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Who is conducting return home interviews?</w:t>
            </w:r>
          </w:p>
        </w:tc>
        <w:tc>
          <w:tcPr>
            <w:tcW w:w="1799" w:type="dxa"/>
            <w:tcBorders>
              <w:top w:val="single" w:sz="8" w:space="0" w:color="auto"/>
              <w:bottom w:val="single" w:sz="8" w:space="0" w:color="auto"/>
            </w:tcBorders>
            <w:vAlign w:val="center"/>
          </w:tcPr>
          <w:p w14:paraId="7F8B6B6A"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What is the purpose of conducting the return home interviews?</w:t>
            </w:r>
          </w:p>
        </w:tc>
        <w:tc>
          <w:tcPr>
            <w:tcW w:w="1414" w:type="dxa"/>
            <w:tcBorders>
              <w:top w:val="single" w:sz="8" w:space="0" w:color="auto"/>
              <w:bottom w:val="single" w:sz="8" w:space="0" w:color="auto"/>
            </w:tcBorders>
            <w:vAlign w:val="center"/>
          </w:tcPr>
          <w:p w14:paraId="22A4CEF9"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When are the return home interviews conducted?</w:t>
            </w:r>
          </w:p>
        </w:tc>
        <w:tc>
          <w:tcPr>
            <w:tcW w:w="1172" w:type="dxa"/>
            <w:tcBorders>
              <w:top w:val="single" w:sz="8" w:space="0" w:color="auto"/>
              <w:bottom w:val="single" w:sz="8" w:space="0" w:color="auto"/>
            </w:tcBorders>
            <w:vAlign w:val="center"/>
          </w:tcPr>
          <w:p w14:paraId="27A4FDE6"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Where are the return home interviews conducted (general)?</w:t>
            </w:r>
          </w:p>
        </w:tc>
        <w:tc>
          <w:tcPr>
            <w:tcW w:w="1287" w:type="dxa"/>
            <w:tcBorders>
              <w:top w:val="single" w:sz="8" w:space="0" w:color="auto"/>
              <w:bottom w:val="single" w:sz="8" w:space="0" w:color="auto"/>
            </w:tcBorders>
            <w:vAlign w:val="center"/>
          </w:tcPr>
          <w:p w14:paraId="7FAD396B"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Where are the return home interviews conducted (specific)?</w:t>
            </w:r>
          </w:p>
        </w:tc>
        <w:tc>
          <w:tcPr>
            <w:tcW w:w="1481" w:type="dxa"/>
            <w:tcBorders>
              <w:top w:val="single" w:sz="8" w:space="0" w:color="auto"/>
              <w:bottom w:val="single" w:sz="8" w:space="0" w:color="auto"/>
            </w:tcBorders>
            <w:vAlign w:val="center"/>
          </w:tcPr>
          <w:p w14:paraId="3380A80C"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How are the return home interviews conducted?</w:t>
            </w:r>
          </w:p>
        </w:tc>
        <w:tc>
          <w:tcPr>
            <w:tcW w:w="1661" w:type="dxa"/>
            <w:tcBorders>
              <w:top w:val="single" w:sz="8" w:space="0" w:color="auto"/>
              <w:bottom w:val="single" w:sz="8" w:space="0" w:color="auto"/>
            </w:tcBorders>
            <w:vAlign w:val="center"/>
          </w:tcPr>
          <w:p w14:paraId="69BB96AB"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What are return home interviews referred to as?</w:t>
            </w:r>
          </w:p>
        </w:tc>
      </w:tr>
      <w:tr w:rsidR="0086296F" w:rsidRPr="00585407" w14:paraId="47D25F29" w14:textId="77777777" w:rsidTr="00E766C7">
        <w:tc>
          <w:tcPr>
            <w:tcW w:w="1553" w:type="dxa"/>
            <w:tcBorders>
              <w:top w:val="single" w:sz="8" w:space="0" w:color="auto"/>
            </w:tcBorders>
            <w:vAlign w:val="center"/>
          </w:tcPr>
          <w:p w14:paraId="1E7B1840"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Crosland &amp; Dunlap, 2014</w:t>
            </w:r>
          </w:p>
        </w:tc>
        <w:tc>
          <w:tcPr>
            <w:tcW w:w="1553" w:type="dxa"/>
            <w:vMerge w:val="restart"/>
            <w:tcBorders>
              <w:top w:val="single" w:sz="8" w:space="0" w:color="auto"/>
            </w:tcBorders>
            <w:vAlign w:val="center"/>
          </w:tcPr>
          <w:p w14:paraId="735E1AED"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Children/Youth</w:t>
            </w:r>
          </w:p>
        </w:tc>
        <w:tc>
          <w:tcPr>
            <w:tcW w:w="1871" w:type="dxa"/>
            <w:tcBorders>
              <w:top w:val="single" w:sz="8" w:space="0" w:color="auto"/>
            </w:tcBorders>
            <w:vAlign w:val="center"/>
          </w:tcPr>
          <w:p w14:paraId="7C3BE177"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w:t>
            </w:r>
          </w:p>
        </w:tc>
        <w:tc>
          <w:tcPr>
            <w:tcW w:w="1799" w:type="dxa"/>
            <w:tcBorders>
              <w:top w:val="single" w:sz="8" w:space="0" w:color="auto"/>
            </w:tcBorders>
            <w:vAlign w:val="center"/>
          </w:tcPr>
          <w:p w14:paraId="20459DAD"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Understand causes</w:t>
            </w:r>
            <w:r w:rsidRPr="00585407">
              <w:rPr>
                <w:rFonts w:ascii="Times New Roman" w:hAnsi="Times New Roman" w:cs="Times New Roman"/>
                <w:sz w:val="20"/>
                <w:szCs w:val="20"/>
              </w:rPr>
              <w:br/>
              <w:t>Identify support needs</w:t>
            </w:r>
          </w:p>
        </w:tc>
        <w:tc>
          <w:tcPr>
            <w:tcW w:w="1414" w:type="dxa"/>
            <w:tcBorders>
              <w:top w:val="single" w:sz="8" w:space="0" w:color="auto"/>
            </w:tcBorders>
            <w:vAlign w:val="center"/>
          </w:tcPr>
          <w:p w14:paraId="29BEAAAC"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shd w:val="clear" w:color="auto" w:fill="FFFFFF"/>
              </w:rPr>
              <w:t>---</w:t>
            </w:r>
          </w:p>
        </w:tc>
        <w:tc>
          <w:tcPr>
            <w:tcW w:w="1172" w:type="dxa"/>
            <w:tcBorders>
              <w:top w:val="single" w:sz="8" w:space="0" w:color="auto"/>
            </w:tcBorders>
            <w:vAlign w:val="center"/>
          </w:tcPr>
          <w:p w14:paraId="12A66480"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w:t>
            </w:r>
          </w:p>
        </w:tc>
        <w:tc>
          <w:tcPr>
            <w:tcW w:w="1287" w:type="dxa"/>
            <w:tcBorders>
              <w:top w:val="single" w:sz="8" w:space="0" w:color="auto"/>
            </w:tcBorders>
            <w:vAlign w:val="center"/>
          </w:tcPr>
          <w:p w14:paraId="146A3814"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481" w:type="dxa"/>
            <w:tcBorders>
              <w:top w:val="single" w:sz="8" w:space="0" w:color="auto"/>
            </w:tcBorders>
            <w:vAlign w:val="center"/>
          </w:tcPr>
          <w:p w14:paraId="49F605DF"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w:t>
            </w:r>
          </w:p>
        </w:tc>
        <w:tc>
          <w:tcPr>
            <w:tcW w:w="1661" w:type="dxa"/>
            <w:tcBorders>
              <w:top w:val="single" w:sz="8" w:space="0" w:color="auto"/>
            </w:tcBorders>
            <w:vAlign w:val="center"/>
          </w:tcPr>
          <w:p w14:paraId="7E4C1519"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Functional Assessment</w:t>
            </w:r>
          </w:p>
        </w:tc>
      </w:tr>
      <w:tr w:rsidR="0086296F" w:rsidRPr="00585407" w14:paraId="27C73689" w14:textId="77777777" w:rsidTr="00E766C7">
        <w:tc>
          <w:tcPr>
            <w:tcW w:w="1553" w:type="dxa"/>
            <w:vAlign w:val="center"/>
          </w:tcPr>
          <w:p w14:paraId="6C998421" w14:textId="4747E1D4"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Hill et al</w:t>
            </w:r>
            <w:r w:rsidR="00E27DE9">
              <w:rPr>
                <w:rFonts w:ascii="Times New Roman" w:hAnsi="Times New Roman" w:cs="Times New Roman"/>
                <w:sz w:val="20"/>
                <w:szCs w:val="20"/>
              </w:rPr>
              <w:t>.</w:t>
            </w:r>
            <w:r w:rsidRPr="00585407">
              <w:rPr>
                <w:rFonts w:ascii="Times New Roman" w:hAnsi="Times New Roman" w:cs="Times New Roman"/>
                <w:sz w:val="20"/>
                <w:szCs w:val="20"/>
              </w:rPr>
              <w:t>, 2014</w:t>
            </w:r>
          </w:p>
        </w:tc>
        <w:tc>
          <w:tcPr>
            <w:tcW w:w="1553" w:type="dxa"/>
            <w:vMerge/>
            <w:vAlign w:val="center"/>
          </w:tcPr>
          <w:p w14:paraId="586ED6D4" w14:textId="77777777" w:rsidR="0086296F" w:rsidRPr="00585407" w:rsidRDefault="0086296F" w:rsidP="00E766C7">
            <w:pPr>
              <w:jc w:val="center"/>
              <w:rPr>
                <w:rFonts w:ascii="Times New Roman" w:hAnsi="Times New Roman" w:cs="Times New Roman"/>
                <w:sz w:val="20"/>
                <w:szCs w:val="20"/>
              </w:rPr>
            </w:pPr>
          </w:p>
        </w:tc>
        <w:tc>
          <w:tcPr>
            <w:tcW w:w="1871" w:type="dxa"/>
            <w:vAlign w:val="center"/>
          </w:tcPr>
          <w:p w14:paraId="2F347223"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Social worker</w:t>
            </w:r>
          </w:p>
        </w:tc>
        <w:tc>
          <w:tcPr>
            <w:tcW w:w="1799" w:type="dxa"/>
            <w:vAlign w:val="center"/>
          </w:tcPr>
          <w:p w14:paraId="0A0B6A81"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Understand causes</w:t>
            </w:r>
            <w:r w:rsidRPr="00585407">
              <w:rPr>
                <w:rFonts w:ascii="Times New Roman" w:hAnsi="Times New Roman" w:cs="Times New Roman"/>
                <w:sz w:val="20"/>
                <w:szCs w:val="20"/>
              </w:rPr>
              <w:br/>
              <w:t>Identify support needs</w:t>
            </w:r>
            <w:r w:rsidRPr="00585407">
              <w:rPr>
                <w:rFonts w:ascii="Times New Roman" w:hAnsi="Times New Roman" w:cs="Times New Roman"/>
                <w:sz w:val="20"/>
                <w:szCs w:val="20"/>
              </w:rPr>
              <w:br/>
              <w:t>Confirm safety</w:t>
            </w:r>
          </w:p>
        </w:tc>
        <w:tc>
          <w:tcPr>
            <w:tcW w:w="1414" w:type="dxa"/>
            <w:vAlign w:val="center"/>
          </w:tcPr>
          <w:p w14:paraId="73019CC5"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shd w:val="clear" w:color="auto" w:fill="FFFFFF"/>
              </w:rPr>
              <w:t>Within 72 hours of the missing person returning home</w:t>
            </w:r>
          </w:p>
        </w:tc>
        <w:tc>
          <w:tcPr>
            <w:tcW w:w="1172" w:type="dxa"/>
            <w:vAlign w:val="center"/>
          </w:tcPr>
          <w:p w14:paraId="1FE81D77"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w:t>
            </w:r>
          </w:p>
        </w:tc>
        <w:tc>
          <w:tcPr>
            <w:tcW w:w="1287" w:type="dxa"/>
            <w:vAlign w:val="center"/>
          </w:tcPr>
          <w:p w14:paraId="26BF274A"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Family home</w:t>
            </w:r>
          </w:p>
        </w:tc>
        <w:tc>
          <w:tcPr>
            <w:tcW w:w="1481" w:type="dxa"/>
            <w:vAlign w:val="center"/>
          </w:tcPr>
          <w:p w14:paraId="0E52F92F"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In-person interviews (multiple)</w:t>
            </w:r>
          </w:p>
        </w:tc>
        <w:tc>
          <w:tcPr>
            <w:tcW w:w="1661" w:type="dxa"/>
            <w:vAlign w:val="center"/>
          </w:tcPr>
          <w:p w14:paraId="202E3580"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Return interview</w:t>
            </w:r>
          </w:p>
        </w:tc>
      </w:tr>
      <w:tr w:rsidR="0086296F" w:rsidRPr="00585407" w14:paraId="23AEC056" w14:textId="77777777" w:rsidTr="00E766C7">
        <w:tc>
          <w:tcPr>
            <w:tcW w:w="1553" w:type="dxa"/>
            <w:vAlign w:val="center"/>
          </w:tcPr>
          <w:p w14:paraId="2083E0BE"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Hedges, 2014</w:t>
            </w:r>
          </w:p>
        </w:tc>
        <w:tc>
          <w:tcPr>
            <w:tcW w:w="1553" w:type="dxa"/>
            <w:vMerge/>
            <w:vAlign w:val="center"/>
          </w:tcPr>
          <w:p w14:paraId="7E518A9F" w14:textId="77777777" w:rsidR="0086296F" w:rsidRPr="00585407" w:rsidRDefault="0086296F" w:rsidP="00E766C7">
            <w:pPr>
              <w:jc w:val="center"/>
              <w:rPr>
                <w:rFonts w:ascii="Times New Roman" w:hAnsi="Times New Roman" w:cs="Times New Roman"/>
                <w:sz w:val="20"/>
                <w:szCs w:val="20"/>
              </w:rPr>
            </w:pPr>
          </w:p>
        </w:tc>
        <w:tc>
          <w:tcPr>
            <w:tcW w:w="1871" w:type="dxa"/>
            <w:vAlign w:val="center"/>
          </w:tcPr>
          <w:p w14:paraId="193FFF68"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3rd party provider</w:t>
            </w:r>
            <w:r w:rsidRPr="00585407">
              <w:rPr>
                <w:rFonts w:ascii="Times New Roman" w:hAnsi="Times New Roman" w:cs="Times New Roman"/>
                <w:color w:val="000000"/>
                <w:sz w:val="20"/>
                <w:szCs w:val="20"/>
              </w:rPr>
              <w:br/>
              <w:t>Other support not specified</w:t>
            </w:r>
          </w:p>
        </w:tc>
        <w:tc>
          <w:tcPr>
            <w:tcW w:w="1799" w:type="dxa"/>
            <w:vAlign w:val="center"/>
          </w:tcPr>
          <w:p w14:paraId="4736062F"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Confirm safety</w:t>
            </w:r>
            <w:r w:rsidRPr="00585407">
              <w:rPr>
                <w:rFonts w:ascii="Times New Roman" w:hAnsi="Times New Roman" w:cs="Times New Roman"/>
                <w:sz w:val="20"/>
                <w:szCs w:val="20"/>
              </w:rPr>
              <w:br/>
              <w:t>Understand causes</w:t>
            </w:r>
          </w:p>
        </w:tc>
        <w:tc>
          <w:tcPr>
            <w:tcW w:w="1414" w:type="dxa"/>
            <w:vAlign w:val="center"/>
          </w:tcPr>
          <w:p w14:paraId="7E9804E6"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shd w:val="clear" w:color="auto" w:fill="FFFFFF"/>
              </w:rPr>
              <w:t>---</w:t>
            </w:r>
          </w:p>
        </w:tc>
        <w:tc>
          <w:tcPr>
            <w:tcW w:w="1172" w:type="dxa"/>
            <w:vAlign w:val="center"/>
          </w:tcPr>
          <w:p w14:paraId="2900E4DE"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w:t>
            </w:r>
          </w:p>
        </w:tc>
        <w:tc>
          <w:tcPr>
            <w:tcW w:w="1287" w:type="dxa"/>
            <w:vAlign w:val="center"/>
          </w:tcPr>
          <w:p w14:paraId="2258CF20"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481" w:type="dxa"/>
            <w:vAlign w:val="center"/>
          </w:tcPr>
          <w:p w14:paraId="440EB420"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w:t>
            </w:r>
          </w:p>
        </w:tc>
        <w:tc>
          <w:tcPr>
            <w:tcW w:w="1661" w:type="dxa"/>
            <w:vAlign w:val="center"/>
          </w:tcPr>
          <w:p w14:paraId="0320FDA1"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Return interview</w:t>
            </w:r>
          </w:p>
        </w:tc>
      </w:tr>
      <w:tr w:rsidR="0086296F" w:rsidRPr="00585407" w14:paraId="1BE97E8E" w14:textId="77777777" w:rsidTr="00E766C7">
        <w:tc>
          <w:tcPr>
            <w:tcW w:w="1553" w:type="dxa"/>
            <w:vAlign w:val="center"/>
          </w:tcPr>
          <w:p w14:paraId="02157B97"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Crosland, Haynes &amp; Clarke, 2019</w:t>
            </w:r>
          </w:p>
        </w:tc>
        <w:tc>
          <w:tcPr>
            <w:tcW w:w="1553" w:type="dxa"/>
            <w:vMerge/>
            <w:vAlign w:val="center"/>
          </w:tcPr>
          <w:p w14:paraId="0D32F9E5" w14:textId="77777777" w:rsidR="0086296F" w:rsidRPr="00585407" w:rsidRDefault="0086296F" w:rsidP="00E766C7">
            <w:pPr>
              <w:jc w:val="center"/>
              <w:rPr>
                <w:rFonts w:ascii="Times New Roman" w:hAnsi="Times New Roman" w:cs="Times New Roman"/>
                <w:sz w:val="20"/>
                <w:szCs w:val="20"/>
              </w:rPr>
            </w:pPr>
          </w:p>
        </w:tc>
        <w:tc>
          <w:tcPr>
            <w:tcW w:w="1871" w:type="dxa"/>
            <w:vAlign w:val="center"/>
          </w:tcPr>
          <w:p w14:paraId="77A975D8"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Social worker</w:t>
            </w:r>
            <w:r w:rsidRPr="00585407">
              <w:rPr>
                <w:rFonts w:ascii="Times New Roman" w:hAnsi="Times New Roman" w:cs="Times New Roman"/>
                <w:sz w:val="20"/>
                <w:szCs w:val="20"/>
              </w:rPr>
              <w:br/>
            </w:r>
            <w:proofErr w:type="spellStart"/>
            <w:r w:rsidRPr="00585407">
              <w:rPr>
                <w:rFonts w:ascii="Times New Roman" w:hAnsi="Times New Roman" w:cs="Times New Roman"/>
                <w:sz w:val="20"/>
                <w:szCs w:val="20"/>
              </w:rPr>
              <w:t>Behaviour</w:t>
            </w:r>
            <w:proofErr w:type="spellEnd"/>
            <w:r w:rsidRPr="00585407">
              <w:rPr>
                <w:rFonts w:ascii="Times New Roman" w:hAnsi="Times New Roman" w:cs="Times New Roman"/>
                <w:sz w:val="20"/>
                <w:szCs w:val="20"/>
              </w:rPr>
              <w:t xml:space="preserve"> analyst</w:t>
            </w:r>
            <w:r w:rsidRPr="00585407">
              <w:rPr>
                <w:rFonts w:ascii="Times New Roman" w:hAnsi="Times New Roman" w:cs="Times New Roman"/>
                <w:sz w:val="20"/>
                <w:szCs w:val="20"/>
              </w:rPr>
              <w:br/>
              <w:t>Case manager/caseworker</w:t>
            </w:r>
            <w:r w:rsidRPr="00585407">
              <w:rPr>
                <w:rFonts w:ascii="Times New Roman" w:hAnsi="Times New Roman" w:cs="Times New Roman"/>
                <w:sz w:val="20"/>
                <w:szCs w:val="20"/>
              </w:rPr>
              <w:br/>
              <w:t>Youth support</w:t>
            </w:r>
            <w:r w:rsidRPr="00585407">
              <w:rPr>
                <w:rFonts w:ascii="Times New Roman" w:hAnsi="Times New Roman" w:cs="Times New Roman"/>
                <w:sz w:val="20"/>
                <w:szCs w:val="20"/>
              </w:rPr>
              <w:br/>
              <w:t>Other support not specified</w:t>
            </w:r>
          </w:p>
        </w:tc>
        <w:tc>
          <w:tcPr>
            <w:tcW w:w="1799" w:type="dxa"/>
            <w:vAlign w:val="center"/>
          </w:tcPr>
          <w:p w14:paraId="3B1AE462"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Understand causes</w:t>
            </w:r>
          </w:p>
        </w:tc>
        <w:tc>
          <w:tcPr>
            <w:tcW w:w="1414" w:type="dxa"/>
            <w:vAlign w:val="center"/>
          </w:tcPr>
          <w:p w14:paraId="11B85726"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shd w:val="clear" w:color="auto" w:fill="FFFFFF"/>
              </w:rPr>
              <w:t>At a time agreed upon between the interviewer and interviewee</w:t>
            </w:r>
          </w:p>
        </w:tc>
        <w:tc>
          <w:tcPr>
            <w:tcW w:w="1172" w:type="dxa"/>
            <w:vAlign w:val="center"/>
          </w:tcPr>
          <w:p w14:paraId="67F41495"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287" w:type="dxa"/>
            <w:vAlign w:val="center"/>
          </w:tcPr>
          <w:p w14:paraId="19C698C9"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481" w:type="dxa"/>
            <w:vAlign w:val="center"/>
          </w:tcPr>
          <w:p w14:paraId="72E005C6"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In-person interviews (multiple or single)</w:t>
            </w:r>
          </w:p>
        </w:tc>
        <w:tc>
          <w:tcPr>
            <w:tcW w:w="1661" w:type="dxa"/>
            <w:vAlign w:val="center"/>
          </w:tcPr>
          <w:p w14:paraId="174A63F5"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Functional Assessment</w:t>
            </w:r>
          </w:p>
        </w:tc>
      </w:tr>
      <w:tr w:rsidR="0086296F" w:rsidRPr="00585407" w14:paraId="6E2FAD6A" w14:textId="77777777" w:rsidTr="00E766C7">
        <w:tc>
          <w:tcPr>
            <w:tcW w:w="1553" w:type="dxa"/>
            <w:vAlign w:val="center"/>
          </w:tcPr>
          <w:p w14:paraId="67A8CB2D"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Mitchell, Malloch &amp; Burgess, 2017</w:t>
            </w:r>
          </w:p>
        </w:tc>
        <w:tc>
          <w:tcPr>
            <w:tcW w:w="1553" w:type="dxa"/>
            <w:vMerge/>
            <w:vAlign w:val="center"/>
          </w:tcPr>
          <w:p w14:paraId="51876306" w14:textId="77777777" w:rsidR="0086296F" w:rsidRPr="00585407" w:rsidRDefault="0086296F" w:rsidP="00E766C7">
            <w:pPr>
              <w:jc w:val="center"/>
              <w:rPr>
                <w:rFonts w:ascii="Times New Roman" w:hAnsi="Times New Roman" w:cs="Times New Roman"/>
                <w:sz w:val="20"/>
                <w:szCs w:val="20"/>
              </w:rPr>
            </w:pPr>
          </w:p>
        </w:tc>
        <w:tc>
          <w:tcPr>
            <w:tcW w:w="1871" w:type="dxa"/>
            <w:vAlign w:val="center"/>
          </w:tcPr>
          <w:p w14:paraId="51EEC9AD"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Police officers</w:t>
            </w:r>
            <w:r w:rsidRPr="00585407">
              <w:rPr>
                <w:rFonts w:ascii="Times New Roman" w:hAnsi="Times New Roman" w:cs="Times New Roman"/>
                <w:sz w:val="20"/>
                <w:szCs w:val="20"/>
              </w:rPr>
              <w:br/>
              <w:t>Other police employees not specified</w:t>
            </w:r>
          </w:p>
        </w:tc>
        <w:tc>
          <w:tcPr>
            <w:tcW w:w="1799" w:type="dxa"/>
            <w:vAlign w:val="center"/>
          </w:tcPr>
          <w:p w14:paraId="50BBCC49"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Understand causes</w:t>
            </w:r>
          </w:p>
        </w:tc>
        <w:tc>
          <w:tcPr>
            <w:tcW w:w="1414" w:type="dxa"/>
            <w:vAlign w:val="center"/>
          </w:tcPr>
          <w:p w14:paraId="4F98EF93"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shd w:val="clear" w:color="auto" w:fill="FFFFFF"/>
              </w:rPr>
              <w:t>Within 5 days of the missing person returning home</w:t>
            </w:r>
          </w:p>
        </w:tc>
        <w:tc>
          <w:tcPr>
            <w:tcW w:w="1172" w:type="dxa"/>
            <w:vAlign w:val="center"/>
          </w:tcPr>
          <w:p w14:paraId="392BB930"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Scotland</w:t>
            </w:r>
          </w:p>
        </w:tc>
        <w:tc>
          <w:tcPr>
            <w:tcW w:w="1287" w:type="dxa"/>
            <w:vAlign w:val="center"/>
          </w:tcPr>
          <w:p w14:paraId="5D6C37A9"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Family home</w:t>
            </w:r>
          </w:p>
          <w:p w14:paraId="1BA02457"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Foster care placement</w:t>
            </w:r>
          </w:p>
          <w:p w14:paraId="699EDE31"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Residential placement</w:t>
            </w:r>
          </w:p>
          <w:p w14:paraId="0EBEEDAC"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School</w:t>
            </w:r>
          </w:p>
        </w:tc>
        <w:tc>
          <w:tcPr>
            <w:tcW w:w="1481" w:type="dxa"/>
            <w:vAlign w:val="center"/>
          </w:tcPr>
          <w:p w14:paraId="4DB09A3A"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In-person (single event)</w:t>
            </w:r>
          </w:p>
        </w:tc>
        <w:tc>
          <w:tcPr>
            <w:tcW w:w="1661" w:type="dxa"/>
            <w:vAlign w:val="center"/>
          </w:tcPr>
          <w:p w14:paraId="0B198C7F"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Return interview</w:t>
            </w:r>
          </w:p>
        </w:tc>
      </w:tr>
      <w:tr w:rsidR="0086296F" w:rsidRPr="00585407" w14:paraId="5B2551B9" w14:textId="77777777" w:rsidTr="00E766C7">
        <w:tc>
          <w:tcPr>
            <w:tcW w:w="1553" w:type="dxa"/>
            <w:vAlign w:val="center"/>
          </w:tcPr>
          <w:p w14:paraId="361CAE13"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lastRenderedPageBreak/>
              <w:t>Boulton et al, 2022</w:t>
            </w:r>
          </w:p>
        </w:tc>
        <w:tc>
          <w:tcPr>
            <w:tcW w:w="1553" w:type="dxa"/>
            <w:vMerge/>
            <w:vAlign w:val="center"/>
          </w:tcPr>
          <w:p w14:paraId="054EDE68" w14:textId="77777777" w:rsidR="0086296F" w:rsidRPr="00585407" w:rsidRDefault="0086296F" w:rsidP="00E766C7">
            <w:pPr>
              <w:jc w:val="center"/>
              <w:rPr>
                <w:rFonts w:ascii="Times New Roman" w:hAnsi="Times New Roman" w:cs="Times New Roman"/>
                <w:sz w:val="20"/>
                <w:szCs w:val="20"/>
              </w:rPr>
            </w:pPr>
          </w:p>
        </w:tc>
        <w:tc>
          <w:tcPr>
            <w:tcW w:w="1871" w:type="dxa"/>
            <w:vAlign w:val="center"/>
          </w:tcPr>
          <w:p w14:paraId="3DB6E48B"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Local authority exploitation teams</w:t>
            </w:r>
          </w:p>
          <w:p w14:paraId="2C6A7B25"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 xml:space="preserve">Children’s social care teams </w:t>
            </w:r>
          </w:p>
          <w:p w14:paraId="0C02FB55"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Independent</w:t>
            </w:r>
          </w:p>
          <w:p w14:paraId="6970AAE4"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 xml:space="preserve">commissioned service </w:t>
            </w:r>
          </w:p>
          <w:p w14:paraId="2258E3D1"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Other support not specified</w:t>
            </w:r>
          </w:p>
        </w:tc>
        <w:tc>
          <w:tcPr>
            <w:tcW w:w="1799" w:type="dxa"/>
            <w:vAlign w:val="center"/>
          </w:tcPr>
          <w:p w14:paraId="47288D7C"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Confirm safety</w:t>
            </w:r>
            <w:r w:rsidRPr="00585407">
              <w:rPr>
                <w:rFonts w:ascii="Times New Roman" w:hAnsi="Times New Roman" w:cs="Times New Roman"/>
                <w:color w:val="000000"/>
                <w:sz w:val="20"/>
                <w:szCs w:val="20"/>
              </w:rPr>
              <w:br/>
              <w:t>Understand causes</w:t>
            </w:r>
            <w:r w:rsidRPr="00585407">
              <w:rPr>
                <w:rFonts w:ascii="Times New Roman" w:hAnsi="Times New Roman" w:cs="Times New Roman"/>
                <w:color w:val="000000"/>
                <w:sz w:val="20"/>
                <w:szCs w:val="20"/>
              </w:rPr>
              <w:br/>
              <w:t>Prevent future missing incidents</w:t>
            </w:r>
          </w:p>
        </w:tc>
        <w:tc>
          <w:tcPr>
            <w:tcW w:w="1414" w:type="dxa"/>
            <w:vAlign w:val="center"/>
          </w:tcPr>
          <w:p w14:paraId="79C8AF9A" w14:textId="77777777" w:rsidR="0086296F" w:rsidRPr="00585407" w:rsidRDefault="0086296F" w:rsidP="00E766C7">
            <w:pPr>
              <w:jc w:val="center"/>
              <w:rPr>
                <w:rFonts w:ascii="Times New Roman" w:hAnsi="Times New Roman" w:cs="Times New Roman"/>
                <w:color w:val="000000"/>
                <w:sz w:val="20"/>
                <w:szCs w:val="20"/>
                <w:shd w:val="clear" w:color="auto" w:fill="FFFFFF"/>
              </w:rPr>
            </w:pPr>
            <w:r w:rsidRPr="00585407">
              <w:rPr>
                <w:rFonts w:ascii="Times New Roman" w:hAnsi="Times New Roman" w:cs="Times New Roman"/>
                <w:color w:val="000000"/>
                <w:sz w:val="20"/>
                <w:szCs w:val="20"/>
                <w:shd w:val="clear" w:color="auto" w:fill="FFFFFF"/>
              </w:rPr>
              <w:t>Between the day the person returned and 24 days (average 5 days)</w:t>
            </w:r>
          </w:p>
        </w:tc>
        <w:tc>
          <w:tcPr>
            <w:tcW w:w="1172" w:type="dxa"/>
            <w:vAlign w:val="center"/>
          </w:tcPr>
          <w:p w14:paraId="230593D1"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England</w:t>
            </w:r>
          </w:p>
        </w:tc>
        <w:tc>
          <w:tcPr>
            <w:tcW w:w="1287" w:type="dxa"/>
            <w:vAlign w:val="center"/>
          </w:tcPr>
          <w:p w14:paraId="28048FEB"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481" w:type="dxa"/>
            <w:vAlign w:val="center"/>
          </w:tcPr>
          <w:p w14:paraId="5211FFCA"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In-person interview (single event)</w:t>
            </w:r>
          </w:p>
        </w:tc>
        <w:tc>
          <w:tcPr>
            <w:tcW w:w="1661" w:type="dxa"/>
            <w:vAlign w:val="center"/>
          </w:tcPr>
          <w:p w14:paraId="178EC4EC"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Return home interview</w:t>
            </w:r>
          </w:p>
        </w:tc>
      </w:tr>
      <w:tr w:rsidR="0086296F" w:rsidRPr="00585407" w14:paraId="74FA85D2" w14:textId="77777777" w:rsidTr="00E766C7">
        <w:tc>
          <w:tcPr>
            <w:tcW w:w="1553" w:type="dxa"/>
            <w:tcBorders>
              <w:bottom w:val="single" w:sz="8" w:space="0" w:color="auto"/>
            </w:tcBorders>
            <w:vAlign w:val="center"/>
          </w:tcPr>
          <w:p w14:paraId="41BD04B1"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Clark et al, 2008</w:t>
            </w:r>
          </w:p>
        </w:tc>
        <w:tc>
          <w:tcPr>
            <w:tcW w:w="1553" w:type="dxa"/>
            <w:vMerge/>
            <w:tcBorders>
              <w:bottom w:val="single" w:sz="8" w:space="0" w:color="auto"/>
            </w:tcBorders>
            <w:vAlign w:val="center"/>
          </w:tcPr>
          <w:p w14:paraId="0B69D604" w14:textId="77777777" w:rsidR="0086296F" w:rsidRPr="00585407" w:rsidRDefault="0086296F" w:rsidP="00E766C7">
            <w:pPr>
              <w:jc w:val="center"/>
              <w:rPr>
                <w:rFonts w:ascii="Times New Roman" w:hAnsi="Times New Roman" w:cs="Times New Roman"/>
                <w:sz w:val="20"/>
                <w:szCs w:val="20"/>
              </w:rPr>
            </w:pPr>
          </w:p>
        </w:tc>
        <w:tc>
          <w:tcPr>
            <w:tcW w:w="1871" w:type="dxa"/>
            <w:tcBorders>
              <w:bottom w:val="single" w:sz="8" w:space="0" w:color="auto"/>
            </w:tcBorders>
            <w:vAlign w:val="center"/>
          </w:tcPr>
          <w:p w14:paraId="76441784" w14:textId="77777777" w:rsidR="0086296F" w:rsidRPr="00585407" w:rsidRDefault="0086296F" w:rsidP="00E766C7">
            <w:pPr>
              <w:jc w:val="center"/>
              <w:rPr>
                <w:rFonts w:ascii="Times New Roman" w:hAnsi="Times New Roman" w:cs="Times New Roman"/>
                <w:sz w:val="20"/>
                <w:szCs w:val="20"/>
              </w:rPr>
            </w:pPr>
            <w:proofErr w:type="spellStart"/>
            <w:r w:rsidRPr="00585407">
              <w:rPr>
                <w:rFonts w:ascii="Times New Roman" w:hAnsi="Times New Roman" w:cs="Times New Roman"/>
                <w:color w:val="000000"/>
                <w:sz w:val="20"/>
                <w:szCs w:val="20"/>
              </w:rPr>
              <w:t>Behaviour</w:t>
            </w:r>
            <w:proofErr w:type="spellEnd"/>
            <w:r w:rsidRPr="00585407">
              <w:rPr>
                <w:rFonts w:ascii="Times New Roman" w:hAnsi="Times New Roman" w:cs="Times New Roman"/>
                <w:color w:val="000000"/>
                <w:sz w:val="20"/>
                <w:szCs w:val="20"/>
              </w:rPr>
              <w:t xml:space="preserve"> Analyst</w:t>
            </w:r>
            <w:r w:rsidRPr="00585407">
              <w:rPr>
                <w:rFonts w:ascii="Times New Roman" w:hAnsi="Times New Roman" w:cs="Times New Roman"/>
                <w:color w:val="000000"/>
                <w:sz w:val="20"/>
                <w:szCs w:val="20"/>
              </w:rPr>
              <w:br/>
              <w:t>Caseworker</w:t>
            </w:r>
          </w:p>
        </w:tc>
        <w:tc>
          <w:tcPr>
            <w:tcW w:w="1799" w:type="dxa"/>
            <w:tcBorders>
              <w:bottom w:val="single" w:sz="8" w:space="0" w:color="auto"/>
            </w:tcBorders>
            <w:vAlign w:val="center"/>
          </w:tcPr>
          <w:p w14:paraId="2D470868"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Understand causes</w:t>
            </w:r>
          </w:p>
        </w:tc>
        <w:tc>
          <w:tcPr>
            <w:tcW w:w="1414" w:type="dxa"/>
            <w:tcBorders>
              <w:bottom w:val="single" w:sz="8" w:space="0" w:color="auto"/>
            </w:tcBorders>
            <w:vAlign w:val="center"/>
          </w:tcPr>
          <w:p w14:paraId="191A5586"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shd w:val="clear" w:color="auto" w:fill="FFFFFF"/>
              </w:rPr>
              <w:t>---</w:t>
            </w:r>
          </w:p>
        </w:tc>
        <w:tc>
          <w:tcPr>
            <w:tcW w:w="1172" w:type="dxa"/>
            <w:tcBorders>
              <w:bottom w:val="single" w:sz="8" w:space="0" w:color="auto"/>
            </w:tcBorders>
            <w:vAlign w:val="center"/>
          </w:tcPr>
          <w:p w14:paraId="224FC40F"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Florida, USA</w:t>
            </w:r>
          </w:p>
        </w:tc>
        <w:tc>
          <w:tcPr>
            <w:tcW w:w="1287" w:type="dxa"/>
            <w:tcBorders>
              <w:bottom w:val="single" w:sz="8" w:space="0" w:color="auto"/>
            </w:tcBorders>
            <w:vAlign w:val="center"/>
          </w:tcPr>
          <w:p w14:paraId="692126C6"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481" w:type="dxa"/>
            <w:tcBorders>
              <w:bottom w:val="single" w:sz="8" w:space="0" w:color="auto"/>
            </w:tcBorders>
            <w:vAlign w:val="center"/>
          </w:tcPr>
          <w:p w14:paraId="37D96407"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In-person interview (number not specified)</w:t>
            </w:r>
          </w:p>
        </w:tc>
        <w:tc>
          <w:tcPr>
            <w:tcW w:w="1661" w:type="dxa"/>
            <w:tcBorders>
              <w:bottom w:val="single" w:sz="8" w:space="0" w:color="auto"/>
            </w:tcBorders>
            <w:vAlign w:val="center"/>
          </w:tcPr>
          <w:p w14:paraId="29DF422D"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Functional Assessment</w:t>
            </w:r>
          </w:p>
        </w:tc>
      </w:tr>
      <w:tr w:rsidR="0086296F" w:rsidRPr="00585407" w14:paraId="6FF87295" w14:textId="77777777" w:rsidTr="00E766C7">
        <w:tc>
          <w:tcPr>
            <w:tcW w:w="1553" w:type="dxa"/>
            <w:tcBorders>
              <w:top w:val="single" w:sz="8" w:space="0" w:color="auto"/>
              <w:bottom w:val="single" w:sz="8" w:space="0" w:color="auto"/>
            </w:tcBorders>
            <w:vAlign w:val="center"/>
          </w:tcPr>
          <w:p w14:paraId="49ECC273"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Stevenson &amp; Woolnough, 2016</w:t>
            </w:r>
          </w:p>
        </w:tc>
        <w:tc>
          <w:tcPr>
            <w:tcW w:w="1553" w:type="dxa"/>
            <w:tcBorders>
              <w:top w:val="single" w:sz="8" w:space="0" w:color="auto"/>
              <w:bottom w:val="single" w:sz="8" w:space="0" w:color="auto"/>
            </w:tcBorders>
            <w:vAlign w:val="center"/>
          </w:tcPr>
          <w:p w14:paraId="1AEC84AE"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Adults</w:t>
            </w:r>
          </w:p>
        </w:tc>
        <w:tc>
          <w:tcPr>
            <w:tcW w:w="1871" w:type="dxa"/>
            <w:tcBorders>
              <w:top w:val="single" w:sz="8" w:space="0" w:color="auto"/>
              <w:bottom w:val="single" w:sz="8" w:space="0" w:color="auto"/>
            </w:tcBorders>
            <w:vAlign w:val="center"/>
          </w:tcPr>
          <w:p w14:paraId="7EAAC4F3"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Police</w:t>
            </w:r>
            <w:r w:rsidRPr="00585407">
              <w:rPr>
                <w:rFonts w:ascii="Times New Roman" w:hAnsi="Times New Roman" w:cs="Times New Roman"/>
                <w:sz w:val="20"/>
                <w:szCs w:val="20"/>
              </w:rPr>
              <w:br/>
              <w:t>Other support not specified</w:t>
            </w:r>
          </w:p>
        </w:tc>
        <w:tc>
          <w:tcPr>
            <w:tcW w:w="1799" w:type="dxa"/>
            <w:tcBorders>
              <w:top w:val="single" w:sz="8" w:space="0" w:color="auto"/>
              <w:bottom w:val="single" w:sz="8" w:space="0" w:color="auto"/>
            </w:tcBorders>
            <w:vAlign w:val="center"/>
          </w:tcPr>
          <w:p w14:paraId="785291E3"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Improve coping</w:t>
            </w:r>
          </w:p>
        </w:tc>
        <w:tc>
          <w:tcPr>
            <w:tcW w:w="1414" w:type="dxa"/>
            <w:tcBorders>
              <w:top w:val="single" w:sz="8" w:space="0" w:color="auto"/>
              <w:bottom w:val="single" w:sz="8" w:space="0" w:color="auto"/>
            </w:tcBorders>
            <w:vAlign w:val="center"/>
          </w:tcPr>
          <w:p w14:paraId="12B3BC29"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shd w:val="clear" w:color="auto" w:fill="FFFFFF"/>
              </w:rPr>
              <w:t>---</w:t>
            </w:r>
          </w:p>
        </w:tc>
        <w:tc>
          <w:tcPr>
            <w:tcW w:w="1172" w:type="dxa"/>
            <w:tcBorders>
              <w:top w:val="single" w:sz="8" w:space="0" w:color="auto"/>
              <w:bottom w:val="single" w:sz="8" w:space="0" w:color="auto"/>
            </w:tcBorders>
            <w:vAlign w:val="center"/>
          </w:tcPr>
          <w:p w14:paraId="14462CC4"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287" w:type="dxa"/>
            <w:tcBorders>
              <w:top w:val="single" w:sz="8" w:space="0" w:color="auto"/>
              <w:bottom w:val="single" w:sz="8" w:space="0" w:color="auto"/>
            </w:tcBorders>
            <w:vAlign w:val="center"/>
          </w:tcPr>
          <w:p w14:paraId="633013B2"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481" w:type="dxa"/>
            <w:tcBorders>
              <w:top w:val="single" w:sz="8" w:space="0" w:color="auto"/>
              <w:bottom w:val="single" w:sz="8" w:space="0" w:color="auto"/>
            </w:tcBorders>
            <w:vAlign w:val="center"/>
          </w:tcPr>
          <w:p w14:paraId="46709238"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661" w:type="dxa"/>
            <w:tcBorders>
              <w:top w:val="single" w:sz="8" w:space="0" w:color="auto"/>
              <w:bottom w:val="single" w:sz="8" w:space="0" w:color="auto"/>
            </w:tcBorders>
            <w:vAlign w:val="center"/>
          </w:tcPr>
          <w:p w14:paraId="67A6402A"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Return interview</w:t>
            </w:r>
          </w:p>
        </w:tc>
      </w:tr>
      <w:tr w:rsidR="0086296F" w:rsidRPr="00585407" w14:paraId="7661A898" w14:textId="77777777" w:rsidTr="00E766C7">
        <w:tc>
          <w:tcPr>
            <w:tcW w:w="1553" w:type="dxa"/>
            <w:tcBorders>
              <w:top w:val="single" w:sz="8" w:space="0" w:color="auto"/>
            </w:tcBorders>
            <w:vAlign w:val="center"/>
          </w:tcPr>
          <w:p w14:paraId="2950AA7A"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Holmes, 2016</w:t>
            </w:r>
          </w:p>
        </w:tc>
        <w:tc>
          <w:tcPr>
            <w:tcW w:w="1553" w:type="dxa"/>
            <w:vMerge w:val="restart"/>
            <w:tcBorders>
              <w:top w:val="single" w:sz="8" w:space="0" w:color="auto"/>
            </w:tcBorders>
            <w:vAlign w:val="center"/>
          </w:tcPr>
          <w:p w14:paraId="16A8D6FA"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Mixed</w:t>
            </w:r>
          </w:p>
        </w:tc>
        <w:tc>
          <w:tcPr>
            <w:tcW w:w="1871" w:type="dxa"/>
            <w:tcBorders>
              <w:top w:val="single" w:sz="8" w:space="0" w:color="auto"/>
            </w:tcBorders>
            <w:vAlign w:val="center"/>
          </w:tcPr>
          <w:p w14:paraId="664BE153"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Police</w:t>
            </w:r>
          </w:p>
        </w:tc>
        <w:tc>
          <w:tcPr>
            <w:tcW w:w="1799" w:type="dxa"/>
            <w:tcBorders>
              <w:top w:val="single" w:sz="8" w:space="0" w:color="auto"/>
            </w:tcBorders>
            <w:vAlign w:val="center"/>
          </w:tcPr>
          <w:p w14:paraId="08102950"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Identify support needs</w:t>
            </w:r>
            <w:r w:rsidRPr="00585407">
              <w:rPr>
                <w:rFonts w:ascii="Times New Roman" w:hAnsi="Times New Roman" w:cs="Times New Roman"/>
                <w:sz w:val="20"/>
                <w:szCs w:val="20"/>
              </w:rPr>
              <w:br/>
              <w:t>Secure supports</w:t>
            </w:r>
          </w:p>
        </w:tc>
        <w:tc>
          <w:tcPr>
            <w:tcW w:w="1414" w:type="dxa"/>
            <w:tcBorders>
              <w:top w:val="single" w:sz="8" w:space="0" w:color="auto"/>
            </w:tcBorders>
            <w:vAlign w:val="center"/>
          </w:tcPr>
          <w:p w14:paraId="6F0D94B6"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shd w:val="clear" w:color="auto" w:fill="FFFFFF"/>
              </w:rPr>
              <w:t>After Police conduct a Safe and Well Check</w:t>
            </w:r>
          </w:p>
          <w:p w14:paraId="770F0239" w14:textId="77777777" w:rsidR="0086296F" w:rsidRPr="00585407" w:rsidRDefault="0086296F" w:rsidP="00E766C7">
            <w:pPr>
              <w:jc w:val="center"/>
              <w:rPr>
                <w:rFonts w:ascii="Times New Roman" w:hAnsi="Times New Roman" w:cs="Times New Roman"/>
                <w:sz w:val="20"/>
                <w:szCs w:val="20"/>
              </w:rPr>
            </w:pPr>
          </w:p>
        </w:tc>
        <w:tc>
          <w:tcPr>
            <w:tcW w:w="1172" w:type="dxa"/>
            <w:tcBorders>
              <w:top w:val="single" w:sz="8" w:space="0" w:color="auto"/>
            </w:tcBorders>
            <w:vAlign w:val="center"/>
          </w:tcPr>
          <w:p w14:paraId="15D54B82"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287" w:type="dxa"/>
            <w:tcBorders>
              <w:top w:val="single" w:sz="8" w:space="0" w:color="auto"/>
            </w:tcBorders>
            <w:vAlign w:val="center"/>
          </w:tcPr>
          <w:p w14:paraId="32BE6503"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481" w:type="dxa"/>
            <w:tcBorders>
              <w:top w:val="single" w:sz="8" w:space="0" w:color="auto"/>
            </w:tcBorders>
            <w:vAlign w:val="center"/>
          </w:tcPr>
          <w:p w14:paraId="4D35F310"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661" w:type="dxa"/>
            <w:tcBorders>
              <w:top w:val="single" w:sz="8" w:space="0" w:color="auto"/>
            </w:tcBorders>
            <w:vAlign w:val="center"/>
          </w:tcPr>
          <w:p w14:paraId="29BA97E3"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Return interview</w:t>
            </w:r>
          </w:p>
        </w:tc>
      </w:tr>
      <w:tr w:rsidR="0086296F" w:rsidRPr="00585407" w14:paraId="620A99F1" w14:textId="77777777" w:rsidTr="00E766C7">
        <w:tc>
          <w:tcPr>
            <w:tcW w:w="1553" w:type="dxa"/>
            <w:vAlign w:val="center"/>
          </w:tcPr>
          <w:p w14:paraId="1B8DB3DA"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Morris, 2010</w:t>
            </w:r>
          </w:p>
        </w:tc>
        <w:tc>
          <w:tcPr>
            <w:tcW w:w="1553" w:type="dxa"/>
            <w:vMerge/>
            <w:vAlign w:val="center"/>
          </w:tcPr>
          <w:p w14:paraId="26396393" w14:textId="77777777" w:rsidR="0086296F" w:rsidRPr="00585407" w:rsidRDefault="0086296F" w:rsidP="00E766C7">
            <w:pPr>
              <w:jc w:val="center"/>
              <w:rPr>
                <w:rFonts w:ascii="Times New Roman" w:hAnsi="Times New Roman" w:cs="Times New Roman"/>
                <w:sz w:val="20"/>
                <w:szCs w:val="20"/>
              </w:rPr>
            </w:pPr>
          </w:p>
        </w:tc>
        <w:tc>
          <w:tcPr>
            <w:tcW w:w="1871" w:type="dxa"/>
            <w:vAlign w:val="center"/>
          </w:tcPr>
          <w:p w14:paraId="02ADCCC8"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Police</w:t>
            </w:r>
            <w:r w:rsidRPr="00585407">
              <w:rPr>
                <w:rFonts w:ascii="Times New Roman" w:hAnsi="Times New Roman" w:cs="Times New Roman"/>
                <w:color w:val="000000"/>
                <w:sz w:val="20"/>
                <w:szCs w:val="20"/>
              </w:rPr>
              <w:br/>
              <w:t>Social workers</w:t>
            </w:r>
            <w:r w:rsidRPr="00585407">
              <w:rPr>
                <w:rFonts w:ascii="Times New Roman" w:hAnsi="Times New Roman" w:cs="Times New Roman"/>
                <w:color w:val="000000"/>
                <w:sz w:val="20"/>
                <w:szCs w:val="20"/>
              </w:rPr>
              <w:br/>
              <w:t>Other support not specified</w:t>
            </w:r>
          </w:p>
        </w:tc>
        <w:tc>
          <w:tcPr>
            <w:tcW w:w="1799" w:type="dxa"/>
            <w:vAlign w:val="center"/>
          </w:tcPr>
          <w:p w14:paraId="6095C7FB"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w:t>
            </w:r>
          </w:p>
        </w:tc>
        <w:tc>
          <w:tcPr>
            <w:tcW w:w="1414" w:type="dxa"/>
            <w:vAlign w:val="center"/>
          </w:tcPr>
          <w:p w14:paraId="6D25D248"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shd w:val="clear" w:color="auto" w:fill="FFFFFF"/>
              </w:rPr>
              <w:t>---</w:t>
            </w:r>
          </w:p>
        </w:tc>
        <w:tc>
          <w:tcPr>
            <w:tcW w:w="1172" w:type="dxa"/>
            <w:vAlign w:val="center"/>
          </w:tcPr>
          <w:p w14:paraId="5F010CCA"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287" w:type="dxa"/>
            <w:vAlign w:val="center"/>
          </w:tcPr>
          <w:p w14:paraId="46548C4E"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481" w:type="dxa"/>
            <w:vAlign w:val="center"/>
          </w:tcPr>
          <w:p w14:paraId="34976DE5"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661" w:type="dxa"/>
            <w:vAlign w:val="center"/>
          </w:tcPr>
          <w:p w14:paraId="305FB0B3"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Return interview</w:t>
            </w:r>
          </w:p>
        </w:tc>
      </w:tr>
      <w:tr w:rsidR="0086296F" w:rsidRPr="00585407" w14:paraId="02E1CCA8" w14:textId="77777777" w:rsidTr="00E766C7">
        <w:tc>
          <w:tcPr>
            <w:tcW w:w="1553" w:type="dxa"/>
            <w:tcBorders>
              <w:bottom w:val="single" w:sz="8" w:space="0" w:color="auto"/>
            </w:tcBorders>
            <w:vAlign w:val="center"/>
          </w:tcPr>
          <w:p w14:paraId="4BC0A75D"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Harris &amp; Greene, 2016</w:t>
            </w:r>
          </w:p>
        </w:tc>
        <w:tc>
          <w:tcPr>
            <w:tcW w:w="1553" w:type="dxa"/>
            <w:vMerge/>
            <w:tcBorders>
              <w:bottom w:val="single" w:sz="8" w:space="0" w:color="auto"/>
            </w:tcBorders>
            <w:vAlign w:val="center"/>
          </w:tcPr>
          <w:p w14:paraId="38E17B72" w14:textId="77777777" w:rsidR="0086296F" w:rsidRPr="00585407" w:rsidRDefault="0086296F" w:rsidP="00E766C7">
            <w:pPr>
              <w:jc w:val="center"/>
              <w:rPr>
                <w:rFonts w:ascii="Times New Roman" w:hAnsi="Times New Roman" w:cs="Times New Roman"/>
                <w:sz w:val="20"/>
                <w:szCs w:val="20"/>
              </w:rPr>
            </w:pPr>
          </w:p>
        </w:tc>
        <w:tc>
          <w:tcPr>
            <w:tcW w:w="1871" w:type="dxa"/>
            <w:tcBorders>
              <w:bottom w:val="single" w:sz="8" w:space="0" w:color="auto"/>
            </w:tcBorders>
            <w:vAlign w:val="center"/>
          </w:tcPr>
          <w:p w14:paraId="3D498407"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Police</w:t>
            </w:r>
            <w:r w:rsidRPr="00585407">
              <w:rPr>
                <w:rFonts w:ascii="Times New Roman" w:hAnsi="Times New Roman" w:cs="Times New Roman"/>
                <w:sz w:val="20"/>
                <w:szCs w:val="20"/>
              </w:rPr>
              <w:br/>
              <w:t>Social Workers</w:t>
            </w:r>
          </w:p>
        </w:tc>
        <w:tc>
          <w:tcPr>
            <w:tcW w:w="1799" w:type="dxa"/>
            <w:tcBorders>
              <w:bottom w:val="single" w:sz="8" w:space="0" w:color="auto"/>
            </w:tcBorders>
            <w:vAlign w:val="center"/>
          </w:tcPr>
          <w:p w14:paraId="485AE28D"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Understand causes</w:t>
            </w:r>
            <w:r w:rsidRPr="00585407">
              <w:rPr>
                <w:rFonts w:ascii="Times New Roman" w:hAnsi="Times New Roman" w:cs="Times New Roman"/>
                <w:sz w:val="20"/>
                <w:szCs w:val="20"/>
              </w:rPr>
              <w:br/>
              <w:t>Prevent future missing incidents</w:t>
            </w:r>
          </w:p>
        </w:tc>
        <w:tc>
          <w:tcPr>
            <w:tcW w:w="1414" w:type="dxa"/>
            <w:tcBorders>
              <w:bottom w:val="single" w:sz="8" w:space="0" w:color="auto"/>
            </w:tcBorders>
            <w:vAlign w:val="center"/>
          </w:tcPr>
          <w:p w14:paraId="61B2052D"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shd w:val="clear" w:color="auto" w:fill="FFFFFF"/>
              </w:rPr>
              <w:t>---</w:t>
            </w:r>
          </w:p>
        </w:tc>
        <w:tc>
          <w:tcPr>
            <w:tcW w:w="1172" w:type="dxa"/>
            <w:tcBorders>
              <w:bottom w:val="single" w:sz="8" w:space="0" w:color="auto"/>
            </w:tcBorders>
            <w:vAlign w:val="center"/>
          </w:tcPr>
          <w:p w14:paraId="057D73E8"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England</w:t>
            </w:r>
          </w:p>
        </w:tc>
        <w:tc>
          <w:tcPr>
            <w:tcW w:w="1287" w:type="dxa"/>
            <w:tcBorders>
              <w:bottom w:val="single" w:sz="8" w:space="0" w:color="auto"/>
            </w:tcBorders>
            <w:vAlign w:val="center"/>
          </w:tcPr>
          <w:p w14:paraId="38D4359E"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481" w:type="dxa"/>
            <w:tcBorders>
              <w:bottom w:val="single" w:sz="8" w:space="0" w:color="auto"/>
            </w:tcBorders>
            <w:vAlign w:val="center"/>
          </w:tcPr>
          <w:p w14:paraId="4019B9ED"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In-person interview (number not specified)</w:t>
            </w:r>
          </w:p>
        </w:tc>
        <w:tc>
          <w:tcPr>
            <w:tcW w:w="1661" w:type="dxa"/>
            <w:tcBorders>
              <w:bottom w:val="single" w:sz="8" w:space="0" w:color="auto"/>
            </w:tcBorders>
            <w:vAlign w:val="center"/>
          </w:tcPr>
          <w:p w14:paraId="35FE9689"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Return interview</w:t>
            </w:r>
          </w:p>
        </w:tc>
      </w:tr>
      <w:tr w:rsidR="0086296F" w:rsidRPr="00585407" w14:paraId="22A5EF90" w14:textId="77777777" w:rsidTr="00E766C7">
        <w:tc>
          <w:tcPr>
            <w:tcW w:w="1553" w:type="dxa"/>
            <w:tcBorders>
              <w:top w:val="single" w:sz="8" w:space="0" w:color="auto"/>
              <w:bottom w:val="single" w:sz="8" w:space="0" w:color="auto"/>
            </w:tcBorders>
            <w:vAlign w:val="center"/>
          </w:tcPr>
          <w:p w14:paraId="2B74F611"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Holmes, 2017</w:t>
            </w:r>
          </w:p>
        </w:tc>
        <w:tc>
          <w:tcPr>
            <w:tcW w:w="1553" w:type="dxa"/>
            <w:tcBorders>
              <w:top w:val="single" w:sz="8" w:space="0" w:color="auto"/>
              <w:bottom w:val="single" w:sz="8" w:space="0" w:color="auto"/>
            </w:tcBorders>
            <w:vAlign w:val="center"/>
          </w:tcPr>
          <w:p w14:paraId="4110A406"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Not specified</w:t>
            </w:r>
          </w:p>
        </w:tc>
        <w:tc>
          <w:tcPr>
            <w:tcW w:w="1871" w:type="dxa"/>
            <w:tcBorders>
              <w:top w:val="single" w:sz="8" w:space="0" w:color="auto"/>
              <w:bottom w:val="single" w:sz="8" w:space="0" w:color="auto"/>
            </w:tcBorders>
            <w:vAlign w:val="center"/>
          </w:tcPr>
          <w:p w14:paraId="36714D5A"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Police</w:t>
            </w:r>
          </w:p>
        </w:tc>
        <w:tc>
          <w:tcPr>
            <w:tcW w:w="1799" w:type="dxa"/>
            <w:tcBorders>
              <w:top w:val="single" w:sz="8" w:space="0" w:color="auto"/>
              <w:bottom w:val="single" w:sz="8" w:space="0" w:color="auto"/>
            </w:tcBorders>
            <w:vAlign w:val="center"/>
          </w:tcPr>
          <w:p w14:paraId="33B14100"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rPr>
              <w:t>Confirm safety</w:t>
            </w:r>
            <w:r w:rsidRPr="00585407">
              <w:rPr>
                <w:rFonts w:ascii="Times New Roman" w:hAnsi="Times New Roman" w:cs="Times New Roman"/>
                <w:color w:val="000000"/>
                <w:sz w:val="20"/>
                <w:szCs w:val="20"/>
              </w:rPr>
              <w:br/>
              <w:t>Understand causes</w:t>
            </w:r>
            <w:r w:rsidRPr="00585407">
              <w:rPr>
                <w:rFonts w:ascii="Times New Roman" w:hAnsi="Times New Roman" w:cs="Times New Roman"/>
                <w:color w:val="000000"/>
                <w:sz w:val="20"/>
                <w:szCs w:val="20"/>
              </w:rPr>
              <w:br/>
              <w:t>Prevent future missing incidents</w:t>
            </w:r>
          </w:p>
        </w:tc>
        <w:tc>
          <w:tcPr>
            <w:tcW w:w="1414" w:type="dxa"/>
            <w:tcBorders>
              <w:top w:val="single" w:sz="8" w:space="0" w:color="auto"/>
              <w:bottom w:val="single" w:sz="8" w:space="0" w:color="auto"/>
            </w:tcBorders>
            <w:vAlign w:val="center"/>
          </w:tcPr>
          <w:p w14:paraId="32176588"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color w:val="000000"/>
                <w:sz w:val="20"/>
                <w:szCs w:val="20"/>
                <w:shd w:val="clear" w:color="auto" w:fill="FFFFFF"/>
              </w:rPr>
              <w:t>Within 72 hours of the missing person returning home</w:t>
            </w:r>
          </w:p>
          <w:p w14:paraId="469EE5A7" w14:textId="77777777" w:rsidR="0086296F" w:rsidRPr="00585407" w:rsidRDefault="0086296F" w:rsidP="00E766C7">
            <w:pPr>
              <w:jc w:val="center"/>
              <w:rPr>
                <w:rFonts w:ascii="Times New Roman" w:hAnsi="Times New Roman" w:cs="Times New Roman"/>
                <w:sz w:val="20"/>
                <w:szCs w:val="20"/>
              </w:rPr>
            </w:pPr>
          </w:p>
        </w:tc>
        <w:tc>
          <w:tcPr>
            <w:tcW w:w="1172" w:type="dxa"/>
            <w:tcBorders>
              <w:top w:val="single" w:sz="8" w:space="0" w:color="auto"/>
              <w:bottom w:val="single" w:sz="8" w:space="0" w:color="auto"/>
            </w:tcBorders>
            <w:vAlign w:val="center"/>
          </w:tcPr>
          <w:p w14:paraId="58DD09F0"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287" w:type="dxa"/>
            <w:tcBorders>
              <w:top w:val="single" w:sz="8" w:space="0" w:color="auto"/>
              <w:bottom w:val="single" w:sz="8" w:space="0" w:color="auto"/>
            </w:tcBorders>
            <w:vAlign w:val="center"/>
          </w:tcPr>
          <w:p w14:paraId="32D326F6"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w:t>
            </w:r>
          </w:p>
        </w:tc>
        <w:tc>
          <w:tcPr>
            <w:tcW w:w="1481" w:type="dxa"/>
            <w:tcBorders>
              <w:top w:val="single" w:sz="8" w:space="0" w:color="auto"/>
              <w:bottom w:val="single" w:sz="8" w:space="0" w:color="auto"/>
            </w:tcBorders>
            <w:vAlign w:val="center"/>
          </w:tcPr>
          <w:p w14:paraId="698A7EFC"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In-person interview (number not specified)</w:t>
            </w:r>
          </w:p>
        </w:tc>
        <w:tc>
          <w:tcPr>
            <w:tcW w:w="1661" w:type="dxa"/>
            <w:tcBorders>
              <w:top w:val="single" w:sz="8" w:space="0" w:color="auto"/>
              <w:bottom w:val="single" w:sz="8" w:space="0" w:color="auto"/>
            </w:tcBorders>
            <w:vAlign w:val="center"/>
          </w:tcPr>
          <w:p w14:paraId="01367EAA" w14:textId="77777777" w:rsidR="0086296F" w:rsidRPr="00585407" w:rsidRDefault="0086296F" w:rsidP="00E766C7">
            <w:pPr>
              <w:jc w:val="center"/>
              <w:rPr>
                <w:rFonts w:ascii="Times New Roman" w:hAnsi="Times New Roman" w:cs="Times New Roman"/>
                <w:sz w:val="20"/>
                <w:szCs w:val="20"/>
              </w:rPr>
            </w:pPr>
            <w:r w:rsidRPr="00585407">
              <w:rPr>
                <w:rFonts w:ascii="Times New Roman" w:hAnsi="Times New Roman" w:cs="Times New Roman"/>
                <w:sz w:val="20"/>
                <w:szCs w:val="20"/>
              </w:rPr>
              <w:t>Return interview</w:t>
            </w:r>
            <w:r w:rsidRPr="00585407">
              <w:rPr>
                <w:rFonts w:ascii="Times New Roman" w:hAnsi="Times New Roman" w:cs="Times New Roman"/>
                <w:sz w:val="20"/>
                <w:szCs w:val="20"/>
              </w:rPr>
              <w:br/>
              <w:t>Safe and Well Check</w:t>
            </w:r>
            <w:r w:rsidRPr="00585407">
              <w:rPr>
                <w:rFonts w:ascii="Times New Roman" w:hAnsi="Times New Roman" w:cs="Times New Roman"/>
                <w:sz w:val="20"/>
                <w:szCs w:val="20"/>
              </w:rPr>
              <w:br/>
              <w:t>Debrief</w:t>
            </w:r>
          </w:p>
        </w:tc>
      </w:tr>
    </w:tbl>
    <w:p w14:paraId="6700F01F" w14:textId="77777777" w:rsidR="0086296F" w:rsidRPr="00585407" w:rsidRDefault="0086296F" w:rsidP="004379BC">
      <w:pPr>
        <w:spacing w:line="480" w:lineRule="auto"/>
      </w:pPr>
    </w:p>
    <w:p w14:paraId="5C6C96F1" w14:textId="77777777" w:rsidR="00EC2908" w:rsidRDefault="00EC2908">
      <w:pPr>
        <w:spacing w:after="160" w:line="259" w:lineRule="auto"/>
      </w:pPr>
      <w:r>
        <w:br w:type="page"/>
      </w:r>
    </w:p>
    <w:p w14:paraId="244DEEAF" w14:textId="77777777" w:rsidR="00EC2908" w:rsidRDefault="004379BC" w:rsidP="004379BC">
      <w:pPr>
        <w:spacing w:line="480" w:lineRule="auto"/>
      </w:pPr>
      <w:r w:rsidRPr="00585407">
        <w:lastRenderedPageBreak/>
        <w:t>Table S3</w:t>
      </w:r>
    </w:p>
    <w:p w14:paraId="3A1B6875" w14:textId="5CCA7E3F" w:rsidR="004379BC" w:rsidRPr="00EC2908" w:rsidRDefault="004379BC" w:rsidP="004379BC">
      <w:pPr>
        <w:spacing w:line="480" w:lineRule="auto"/>
        <w:rPr>
          <w:i/>
          <w:iCs/>
        </w:rPr>
      </w:pPr>
      <w:r w:rsidRPr="00EC2908">
        <w:rPr>
          <w:i/>
          <w:iCs/>
        </w:rPr>
        <w:t>Grey literature summary table 1</w:t>
      </w:r>
    </w:p>
    <w:tbl>
      <w:tblPr>
        <w:tblStyle w:val="TableGridLight"/>
        <w:tblW w:w="1557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882"/>
        <w:gridCol w:w="1188"/>
        <w:gridCol w:w="4860"/>
        <w:gridCol w:w="1890"/>
        <w:gridCol w:w="3060"/>
        <w:gridCol w:w="2520"/>
      </w:tblGrid>
      <w:tr w:rsidR="0086296F" w:rsidRPr="00585407" w14:paraId="3025EEE0" w14:textId="77777777" w:rsidTr="0086296F">
        <w:trPr>
          <w:trHeight w:val="300"/>
        </w:trPr>
        <w:tc>
          <w:tcPr>
            <w:tcW w:w="1170" w:type="dxa"/>
            <w:tcBorders>
              <w:top w:val="single" w:sz="4" w:space="0" w:color="auto"/>
              <w:bottom w:val="single" w:sz="4" w:space="0" w:color="auto"/>
            </w:tcBorders>
            <w:vAlign w:val="center"/>
            <w:hideMark/>
          </w:tcPr>
          <w:p w14:paraId="727AF6A3" w14:textId="77777777" w:rsidR="0086296F" w:rsidRPr="00585407" w:rsidRDefault="0086296F" w:rsidP="00E766C7">
            <w:pPr>
              <w:jc w:val="center"/>
              <w:rPr>
                <w:sz w:val="20"/>
                <w:szCs w:val="20"/>
              </w:rPr>
            </w:pPr>
            <w:r w:rsidRPr="00585407">
              <w:rPr>
                <w:sz w:val="20"/>
                <w:szCs w:val="20"/>
              </w:rPr>
              <w:t>Source category (with whom are the return home interviews conducted)</w:t>
            </w:r>
          </w:p>
        </w:tc>
        <w:tc>
          <w:tcPr>
            <w:tcW w:w="882" w:type="dxa"/>
            <w:tcBorders>
              <w:top w:val="single" w:sz="4" w:space="0" w:color="auto"/>
              <w:bottom w:val="single" w:sz="4" w:space="0" w:color="auto"/>
            </w:tcBorders>
            <w:vAlign w:val="center"/>
            <w:hideMark/>
          </w:tcPr>
          <w:p w14:paraId="7254B563" w14:textId="77777777" w:rsidR="0086296F" w:rsidRPr="00585407" w:rsidRDefault="0086296F" w:rsidP="00E766C7">
            <w:pPr>
              <w:jc w:val="center"/>
              <w:rPr>
                <w:sz w:val="20"/>
                <w:szCs w:val="20"/>
              </w:rPr>
            </w:pPr>
            <w:r w:rsidRPr="00585407">
              <w:rPr>
                <w:sz w:val="20"/>
                <w:szCs w:val="20"/>
              </w:rPr>
              <w:t>Number of sources n (%)</w:t>
            </w:r>
          </w:p>
        </w:tc>
        <w:tc>
          <w:tcPr>
            <w:tcW w:w="1188" w:type="dxa"/>
            <w:tcBorders>
              <w:top w:val="single" w:sz="4" w:space="0" w:color="auto"/>
              <w:bottom w:val="single" w:sz="4" w:space="0" w:color="auto"/>
            </w:tcBorders>
            <w:vAlign w:val="center"/>
            <w:hideMark/>
          </w:tcPr>
          <w:p w14:paraId="36BF7FA4" w14:textId="77777777" w:rsidR="0086296F" w:rsidRPr="00585407" w:rsidRDefault="0086296F" w:rsidP="00E766C7">
            <w:pPr>
              <w:jc w:val="center"/>
              <w:rPr>
                <w:sz w:val="20"/>
                <w:szCs w:val="20"/>
              </w:rPr>
            </w:pPr>
            <w:r w:rsidRPr="00585407">
              <w:rPr>
                <w:sz w:val="20"/>
                <w:szCs w:val="20"/>
              </w:rPr>
              <w:t>Type of Source (e.g., webpage, PDF, etc.)</w:t>
            </w:r>
          </w:p>
          <w:p w14:paraId="6B9086F9" w14:textId="77777777" w:rsidR="0086296F" w:rsidRPr="00585407" w:rsidRDefault="0086296F" w:rsidP="00E766C7">
            <w:pPr>
              <w:jc w:val="center"/>
              <w:rPr>
                <w:sz w:val="20"/>
                <w:szCs w:val="20"/>
              </w:rPr>
            </w:pPr>
            <w:r w:rsidRPr="00585407">
              <w:rPr>
                <w:sz w:val="20"/>
                <w:szCs w:val="20"/>
              </w:rPr>
              <w:t>n (%)</w:t>
            </w:r>
          </w:p>
        </w:tc>
        <w:tc>
          <w:tcPr>
            <w:tcW w:w="4860" w:type="dxa"/>
            <w:tcBorders>
              <w:top w:val="single" w:sz="4" w:space="0" w:color="auto"/>
              <w:bottom w:val="single" w:sz="4" w:space="0" w:color="auto"/>
            </w:tcBorders>
            <w:vAlign w:val="center"/>
            <w:hideMark/>
          </w:tcPr>
          <w:p w14:paraId="2296FAD7" w14:textId="77777777" w:rsidR="0086296F" w:rsidRPr="00585407" w:rsidRDefault="0086296F" w:rsidP="00E766C7">
            <w:pPr>
              <w:jc w:val="center"/>
              <w:rPr>
                <w:sz w:val="20"/>
                <w:szCs w:val="20"/>
              </w:rPr>
            </w:pPr>
            <w:r w:rsidRPr="00585407">
              <w:rPr>
                <w:sz w:val="20"/>
                <w:szCs w:val="20"/>
              </w:rPr>
              <w:t>Publisher (Organization/company/government/etc.)</w:t>
            </w:r>
          </w:p>
          <w:p w14:paraId="1521D1AA" w14:textId="77777777" w:rsidR="0086296F" w:rsidRPr="00585407" w:rsidRDefault="0086296F" w:rsidP="00E766C7">
            <w:pPr>
              <w:jc w:val="center"/>
              <w:rPr>
                <w:sz w:val="20"/>
                <w:szCs w:val="20"/>
              </w:rPr>
            </w:pPr>
            <w:r w:rsidRPr="00585407">
              <w:rPr>
                <w:sz w:val="20"/>
                <w:szCs w:val="20"/>
              </w:rPr>
              <w:t>n (%)</w:t>
            </w:r>
          </w:p>
        </w:tc>
        <w:tc>
          <w:tcPr>
            <w:tcW w:w="1890" w:type="dxa"/>
            <w:tcBorders>
              <w:top w:val="single" w:sz="4" w:space="0" w:color="auto"/>
              <w:bottom w:val="single" w:sz="4" w:space="0" w:color="auto"/>
            </w:tcBorders>
            <w:vAlign w:val="center"/>
            <w:hideMark/>
          </w:tcPr>
          <w:p w14:paraId="4D752C24" w14:textId="77777777" w:rsidR="0086296F" w:rsidRPr="00585407" w:rsidRDefault="0086296F" w:rsidP="00E766C7">
            <w:pPr>
              <w:jc w:val="center"/>
              <w:rPr>
                <w:sz w:val="20"/>
                <w:szCs w:val="20"/>
              </w:rPr>
            </w:pPr>
            <w:r w:rsidRPr="00585407">
              <w:rPr>
                <w:sz w:val="20"/>
                <w:szCs w:val="20"/>
              </w:rPr>
              <w:t>Where are the return home interviews conducted (general)?</w:t>
            </w:r>
            <w:r w:rsidRPr="00585407">
              <w:rPr>
                <w:sz w:val="20"/>
                <w:szCs w:val="20"/>
              </w:rPr>
              <w:br/>
              <w:t>n (%)</w:t>
            </w:r>
          </w:p>
        </w:tc>
        <w:tc>
          <w:tcPr>
            <w:tcW w:w="3060" w:type="dxa"/>
            <w:tcBorders>
              <w:top w:val="single" w:sz="4" w:space="0" w:color="auto"/>
              <w:bottom w:val="single" w:sz="4" w:space="0" w:color="auto"/>
            </w:tcBorders>
            <w:vAlign w:val="center"/>
          </w:tcPr>
          <w:p w14:paraId="232B4290" w14:textId="77777777" w:rsidR="0086296F" w:rsidRPr="00585407" w:rsidRDefault="0086296F" w:rsidP="00E27DE9">
            <w:pPr>
              <w:jc w:val="center"/>
              <w:rPr>
                <w:sz w:val="20"/>
                <w:szCs w:val="20"/>
              </w:rPr>
            </w:pPr>
            <w:r w:rsidRPr="00585407">
              <w:rPr>
                <w:sz w:val="20"/>
                <w:szCs w:val="20"/>
              </w:rPr>
              <w:t>What is the purpose of conducting return home interviews?</w:t>
            </w:r>
          </w:p>
          <w:p w14:paraId="4DA54DDA" w14:textId="77777777" w:rsidR="0086296F" w:rsidRPr="00585407" w:rsidRDefault="0086296F" w:rsidP="00E27DE9">
            <w:pPr>
              <w:jc w:val="center"/>
              <w:rPr>
                <w:sz w:val="20"/>
                <w:szCs w:val="20"/>
                <w:lang w:val="fr-CA"/>
              </w:rPr>
            </w:pPr>
            <w:r w:rsidRPr="00585407">
              <w:rPr>
                <w:sz w:val="20"/>
                <w:szCs w:val="20"/>
              </w:rPr>
              <w:t>n (%)</w:t>
            </w:r>
          </w:p>
        </w:tc>
        <w:tc>
          <w:tcPr>
            <w:tcW w:w="2520" w:type="dxa"/>
            <w:tcBorders>
              <w:top w:val="single" w:sz="4" w:space="0" w:color="auto"/>
              <w:bottom w:val="single" w:sz="4" w:space="0" w:color="auto"/>
            </w:tcBorders>
            <w:vAlign w:val="center"/>
            <w:hideMark/>
          </w:tcPr>
          <w:p w14:paraId="59A87F3B" w14:textId="77777777" w:rsidR="0086296F" w:rsidRPr="00585407" w:rsidRDefault="0086296F" w:rsidP="00E766C7">
            <w:pPr>
              <w:jc w:val="center"/>
              <w:rPr>
                <w:sz w:val="20"/>
                <w:szCs w:val="20"/>
              </w:rPr>
            </w:pPr>
            <w:r w:rsidRPr="00585407">
              <w:rPr>
                <w:sz w:val="20"/>
                <w:szCs w:val="20"/>
              </w:rPr>
              <w:t>What are return home interviews referred to as?</w:t>
            </w:r>
          </w:p>
        </w:tc>
      </w:tr>
      <w:tr w:rsidR="0086296F" w:rsidRPr="00585407" w14:paraId="0D07FDFD" w14:textId="77777777" w:rsidTr="0086296F">
        <w:trPr>
          <w:trHeight w:val="300"/>
        </w:trPr>
        <w:tc>
          <w:tcPr>
            <w:tcW w:w="1170" w:type="dxa"/>
            <w:tcBorders>
              <w:top w:val="single" w:sz="4" w:space="0" w:color="auto"/>
            </w:tcBorders>
            <w:vAlign w:val="center"/>
            <w:hideMark/>
          </w:tcPr>
          <w:p w14:paraId="3A49C531" w14:textId="77777777" w:rsidR="0086296F" w:rsidRPr="00585407" w:rsidRDefault="0086296F" w:rsidP="00E766C7">
            <w:pPr>
              <w:jc w:val="center"/>
              <w:rPr>
                <w:sz w:val="20"/>
                <w:szCs w:val="20"/>
              </w:rPr>
            </w:pPr>
            <w:r w:rsidRPr="00585407">
              <w:rPr>
                <w:sz w:val="20"/>
                <w:szCs w:val="20"/>
              </w:rPr>
              <w:t>Children/ Youth</w:t>
            </w:r>
          </w:p>
        </w:tc>
        <w:tc>
          <w:tcPr>
            <w:tcW w:w="882" w:type="dxa"/>
            <w:tcBorders>
              <w:top w:val="single" w:sz="4" w:space="0" w:color="auto"/>
            </w:tcBorders>
            <w:vAlign w:val="center"/>
            <w:hideMark/>
          </w:tcPr>
          <w:p w14:paraId="3B1EBD05" w14:textId="77777777" w:rsidR="0086296F" w:rsidRPr="00585407" w:rsidRDefault="0086296F" w:rsidP="00E766C7">
            <w:pPr>
              <w:jc w:val="center"/>
              <w:rPr>
                <w:sz w:val="20"/>
                <w:szCs w:val="20"/>
              </w:rPr>
            </w:pPr>
            <w:r w:rsidRPr="00585407">
              <w:rPr>
                <w:sz w:val="20"/>
                <w:szCs w:val="20"/>
              </w:rPr>
              <w:t>61 (65)</w:t>
            </w:r>
          </w:p>
        </w:tc>
        <w:tc>
          <w:tcPr>
            <w:tcW w:w="1188" w:type="dxa"/>
            <w:tcBorders>
              <w:top w:val="single" w:sz="4" w:space="0" w:color="auto"/>
            </w:tcBorders>
            <w:vAlign w:val="center"/>
            <w:hideMark/>
          </w:tcPr>
          <w:p w14:paraId="254648F4" w14:textId="77777777" w:rsidR="0086296F" w:rsidRPr="00585407" w:rsidRDefault="0086296F" w:rsidP="00E766C7">
            <w:pPr>
              <w:jc w:val="center"/>
              <w:rPr>
                <w:color w:val="000000"/>
                <w:sz w:val="20"/>
                <w:szCs w:val="20"/>
              </w:rPr>
            </w:pPr>
            <w:r w:rsidRPr="00585407">
              <w:rPr>
                <w:color w:val="000000"/>
                <w:sz w:val="20"/>
                <w:szCs w:val="20"/>
              </w:rPr>
              <w:t>Webpage 26 (43)</w:t>
            </w:r>
          </w:p>
          <w:p w14:paraId="14696DD8" w14:textId="77777777" w:rsidR="0086296F" w:rsidRPr="00585407" w:rsidRDefault="0086296F" w:rsidP="00E766C7">
            <w:pPr>
              <w:jc w:val="center"/>
              <w:rPr>
                <w:color w:val="000000"/>
                <w:sz w:val="20"/>
                <w:szCs w:val="20"/>
              </w:rPr>
            </w:pPr>
            <w:r w:rsidRPr="00585407">
              <w:rPr>
                <w:color w:val="000000"/>
                <w:sz w:val="20"/>
                <w:szCs w:val="20"/>
              </w:rPr>
              <w:t>Document download 35 (57)</w:t>
            </w:r>
            <w:r w:rsidRPr="00585407">
              <w:rPr>
                <w:color w:val="000000"/>
                <w:sz w:val="20"/>
                <w:szCs w:val="20"/>
              </w:rPr>
              <w:br/>
            </w:r>
          </w:p>
        </w:tc>
        <w:tc>
          <w:tcPr>
            <w:tcW w:w="4860" w:type="dxa"/>
            <w:tcBorders>
              <w:top w:val="single" w:sz="4" w:space="0" w:color="auto"/>
            </w:tcBorders>
            <w:vAlign w:val="center"/>
            <w:hideMark/>
          </w:tcPr>
          <w:p w14:paraId="2BA7A999" w14:textId="367D16CC" w:rsidR="0086296F" w:rsidRPr="00585407" w:rsidRDefault="0086296F" w:rsidP="001945D3">
            <w:pPr>
              <w:ind w:left="720"/>
              <w:rPr>
                <w:sz w:val="20"/>
                <w:szCs w:val="20"/>
              </w:rPr>
            </w:pPr>
            <w:r w:rsidRPr="00585407">
              <w:rPr>
                <w:sz w:val="20"/>
                <w:szCs w:val="20"/>
              </w:rPr>
              <w:t>Missing People 14 (22)</w:t>
            </w:r>
            <w:r w:rsidRPr="00585407">
              <w:rPr>
                <w:sz w:val="20"/>
                <w:szCs w:val="20"/>
              </w:rPr>
              <w:br/>
              <w:t>English Coalition for Runaway Children 3 (5)</w:t>
            </w:r>
            <w:r w:rsidRPr="00585407">
              <w:rPr>
                <w:sz w:val="20"/>
                <w:szCs w:val="20"/>
              </w:rPr>
              <w:br/>
              <w:t>runaway helpline 3 (5)</w:t>
            </w:r>
            <w:r w:rsidRPr="00585407">
              <w:rPr>
                <w:sz w:val="20"/>
                <w:szCs w:val="20"/>
              </w:rPr>
              <w:br/>
              <w:t>The Children's Society 17 (26)</w:t>
            </w:r>
            <w:r w:rsidRPr="00585407">
              <w:rPr>
                <w:sz w:val="20"/>
                <w:szCs w:val="20"/>
              </w:rPr>
              <w:br/>
              <w:t>Railway Children 1 (2)</w:t>
            </w:r>
            <w:r w:rsidRPr="00585407">
              <w:rPr>
                <w:sz w:val="20"/>
                <w:szCs w:val="20"/>
              </w:rPr>
              <w:br/>
              <w:t>Croydon Safeguarding Children Partnership 6 (9)</w:t>
            </w:r>
            <w:r w:rsidRPr="00585407">
              <w:rPr>
                <w:sz w:val="20"/>
                <w:szCs w:val="20"/>
              </w:rPr>
              <w:br/>
              <w:t>Department for Education 1 (2)</w:t>
            </w:r>
            <w:r w:rsidRPr="00585407">
              <w:rPr>
                <w:sz w:val="20"/>
                <w:szCs w:val="20"/>
              </w:rPr>
              <w:br/>
              <w:t>Cornwall and Isles of Scilly Safeguarding Children Partnership Procedures 1 (2)</w:t>
            </w:r>
            <w:r w:rsidRPr="00585407">
              <w:rPr>
                <w:sz w:val="20"/>
                <w:szCs w:val="20"/>
              </w:rPr>
              <w:br/>
              <w:t>Government of BC 1 (2)</w:t>
            </w:r>
            <w:r w:rsidRPr="00585407">
              <w:rPr>
                <w:sz w:val="20"/>
                <w:szCs w:val="20"/>
              </w:rPr>
              <w:br/>
              <w:t>Metro Vancouver Transit Police 1 (2)</w:t>
            </w:r>
            <w:r w:rsidRPr="00585407">
              <w:rPr>
                <w:sz w:val="20"/>
                <w:szCs w:val="20"/>
              </w:rPr>
              <w:br/>
              <w:t>London Safeguarding Children Board 1 (2)</w:t>
            </w:r>
            <w:r w:rsidRPr="00585407">
              <w:rPr>
                <w:sz w:val="20"/>
                <w:szCs w:val="20"/>
              </w:rPr>
              <w:br/>
              <w:t>Worcestershire Virtual School 1 (2)</w:t>
            </w:r>
            <w:r w:rsidRPr="00585407">
              <w:rPr>
                <w:sz w:val="20"/>
                <w:szCs w:val="20"/>
              </w:rPr>
              <w:br/>
              <w:t>Worcestershire Children First 1 (2)</w:t>
            </w:r>
            <w:r w:rsidRPr="00585407">
              <w:rPr>
                <w:sz w:val="20"/>
                <w:szCs w:val="20"/>
              </w:rPr>
              <w:br/>
              <w:t>Centre for Excellence for Children's Care and Protection (CELCIS) 1 (2)</w:t>
            </w:r>
            <w:r w:rsidRPr="00585407">
              <w:rPr>
                <w:sz w:val="20"/>
                <w:szCs w:val="20"/>
              </w:rPr>
              <w:br/>
              <w:t>The Church in Wales 1 (2)</w:t>
            </w:r>
            <w:r w:rsidRPr="00585407">
              <w:rPr>
                <w:sz w:val="20"/>
                <w:szCs w:val="20"/>
              </w:rPr>
              <w:br/>
              <w:t>Michigan State Police 1 (2)</w:t>
            </w:r>
            <w:r w:rsidRPr="00585407">
              <w:rPr>
                <w:sz w:val="20"/>
                <w:szCs w:val="20"/>
              </w:rPr>
              <w:br/>
              <w:t>Catch 22 1 (2)</w:t>
            </w:r>
            <w:r w:rsidRPr="00585407">
              <w:rPr>
                <w:sz w:val="20"/>
                <w:szCs w:val="20"/>
              </w:rPr>
              <w:br/>
              <w:t>ECPAT UK 1 (2)</w:t>
            </w:r>
            <w:r w:rsidRPr="00585407">
              <w:rPr>
                <w:sz w:val="20"/>
                <w:szCs w:val="20"/>
              </w:rPr>
              <w:br/>
              <w:t>Kent Safeguarding Children Board (KSCB) 1 (2)</w:t>
            </w:r>
            <w:r w:rsidRPr="00585407">
              <w:rPr>
                <w:sz w:val="20"/>
                <w:szCs w:val="20"/>
              </w:rPr>
              <w:br/>
              <w:t>Her Majesty’s Inspectorate of Constabulary (HMIC) 1 (2)</w:t>
            </w:r>
            <w:r w:rsidRPr="00585407">
              <w:rPr>
                <w:sz w:val="20"/>
                <w:szCs w:val="20"/>
              </w:rPr>
              <w:br/>
              <w:t>National Youth Advocacy Service 2 (3)</w:t>
            </w:r>
            <w:r w:rsidRPr="00585407">
              <w:rPr>
                <w:sz w:val="20"/>
                <w:szCs w:val="20"/>
              </w:rPr>
              <w:br/>
              <w:t>The Young Lives Foundation (UK) 1 (2)</w:t>
            </w:r>
            <w:r w:rsidRPr="00585407">
              <w:rPr>
                <w:sz w:val="20"/>
                <w:szCs w:val="20"/>
              </w:rPr>
              <w:br/>
            </w:r>
            <w:r w:rsidRPr="00585407">
              <w:rPr>
                <w:sz w:val="20"/>
                <w:szCs w:val="20"/>
              </w:rPr>
              <w:lastRenderedPageBreak/>
              <w:t>The All-Party Parliamentary Group for Runaway and Missing Children and Adults 1 (2)</w:t>
            </w:r>
            <w:r w:rsidRPr="00585407">
              <w:rPr>
                <w:sz w:val="20"/>
                <w:szCs w:val="20"/>
              </w:rPr>
              <w:br/>
            </w:r>
            <w:r w:rsidR="00AB2900">
              <w:rPr>
                <w:sz w:val="20"/>
                <w:szCs w:val="20"/>
              </w:rPr>
              <w:t>No information</w:t>
            </w:r>
            <w:r w:rsidRPr="00585407">
              <w:rPr>
                <w:sz w:val="20"/>
                <w:szCs w:val="20"/>
              </w:rPr>
              <w:t xml:space="preserve"> 3 (5)</w:t>
            </w:r>
          </w:p>
        </w:tc>
        <w:tc>
          <w:tcPr>
            <w:tcW w:w="1890" w:type="dxa"/>
            <w:tcBorders>
              <w:top w:val="single" w:sz="4" w:space="0" w:color="auto"/>
            </w:tcBorders>
            <w:vAlign w:val="center"/>
            <w:hideMark/>
          </w:tcPr>
          <w:p w14:paraId="5A2219EA" w14:textId="77E062E7" w:rsidR="0086296F" w:rsidRPr="00585407" w:rsidRDefault="00AB2900" w:rsidP="00AB2900">
            <w:pPr>
              <w:rPr>
                <w:color w:val="000000"/>
                <w:sz w:val="20"/>
                <w:szCs w:val="20"/>
              </w:rPr>
            </w:pPr>
            <w:r>
              <w:rPr>
                <w:color w:val="000000"/>
                <w:sz w:val="20"/>
                <w:szCs w:val="20"/>
              </w:rPr>
              <w:lastRenderedPageBreak/>
              <w:t>No information</w:t>
            </w:r>
            <w:r w:rsidR="0086296F" w:rsidRPr="00585407">
              <w:rPr>
                <w:color w:val="000000"/>
                <w:sz w:val="20"/>
                <w:szCs w:val="20"/>
              </w:rPr>
              <w:t xml:space="preserve"> 29 (45)</w:t>
            </w:r>
            <w:r w:rsidR="0086296F" w:rsidRPr="00585407">
              <w:rPr>
                <w:color w:val="000000"/>
                <w:sz w:val="20"/>
                <w:szCs w:val="20"/>
              </w:rPr>
              <w:br/>
              <w:t>United Kingdom 6 (9)</w:t>
            </w:r>
            <w:r w:rsidR="0086296F" w:rsidRPr="00585407">
              <w:rPr>
                <w:color w:val="000000"/>
                <w:sz w:val="20"/>
                <w:szCs w:val="20"/>
              </w:rPr>
              <w:br/>
              <w:t>England 20 (31)</w:t>
            </w:r>
            <w:r w:rsidR="0086296F" w:rsidRPr="00585407">
              <w:rPr>
                <w:color w:val="000000"/>
                <w:sz w:val="20"/>
                <w:szCs w:val="20"/>
              </w:rPr>
              <w:br/>
              <w:t>Scotland 2 (3)</w:t>
            </w:r>
            <w:r w:rsidR="0086296F" w:rsidRPr="00585407">
              <w:rPr>
                <w:color w:val="000000"/>
                <w:sz w:val="20"/>
                <w:szCs w:val="20"/>
              </w:rPr>
              <w:br/>
              <w:t>Wales 3 (5)</w:t>
            </w:r>
            <w:r w:rsidR="0086296F" w:rsidRPr="00585407">
              <w:rPr>
                <w:color w:val="000000"/>
                <w:sz w:val="20"/>
                <w:szCs w:val="20"/>
              </w:rPr>
              <w:br/>
              <w:t>Ireland 1 (2)</w:t>
            </w:r>
            <w:r w:rsidR="0086296F" w:rsidRPr="00585407">
              <w:rPr>
                <w:color w:val="000000"/>
                <w:sz w:val="20"/>
                <w:szCs w:val="20"/>
              </w:rPr>
              <w:br/>
              <w:t>USA (Michigan) 1 (2)</w:t>
            </w:r>
            <w:r w:rsidR="0086296F" w:rsidRPr="00585407">
              <w:rPr>
                <w:color w:val="000000"/>
                <w:sz w:val="20"/>
                <w:szCs w:val="20"/>
              </w:rPr>
              <w:br/>
              <w:t>Canada (BC) 2 (3)</w:t>
            </w:r>
          </w:p>
        </w:tc>
        <w:tc>
          <w:tcPr>
            <w:tcW w:w="3060" w:type="dxa"/>
            <w:tcBorders>
              <w:top w:val="single" w:sz="4" w:space="0" w:color="auto"/>
            </w:tcBorders>
            <w:vAlign w:val="center"/>
          </w:tcPr>
          <w:p w14:paraId="6948FCD9" w14:textId="763F2D1A" w:rsidR="0086296F" w:rsidRPr="00585407" w:rsidRDefault="00AB2900" w:rsidP="00AB2900">
            <w:pPr>
              <w:rPr>
                <w:sz w:val="20"/>
                <w:szCs w:val="20"/>
              </w:rPr>
            </w:pPr>
            <w:r>
              <w:rPr>
                <w:sz w:val="20"/>
                <w:szCs w:val="20"/>
              </w:rPr>
              <w:t>No information</w:t>
            </w:r>
            <w:r w:rsidR="0086296F" w:rsidRPr="00585407">
              <w:rPr>
                <w:sz w:val="20"/>
                <w:szCs w:val="20"/>
              </w:rPr>
              <w:t xml:space="preserve"> 12 (8)</w:t>
            </w:r>
          </w:p>
          <w:p w14:paraId="3018FEAE" w14:textId="77777777" w:rsidR="0086296F" w:rsidRPr="00585407" w:rsidRDefault="0086296F" w:rsidP="00AB2900">
            <w:pPr>
              <w:rPr>
                <w:sz w:val="20"/>
                <w:szCs w:val="20"/>
              </w:rPr>
            </w:pPr>
            <w:r w:rsidRPr="00585407">
              <w:rPr>
                <w:sz w:val="20"/>
                <w:szCs w:val="20"/>
              </w:rPr>
              <w:t>Understand causes of missing incident and risk factors 31 (20)</w:t>
            </w:r>
          </w:p>
          <w:p w14:paraId="49EF17A0" w14:textId="77777777" w:rsidR="0086296F" w:rsidRPr="00585407" w:rsidRDefault="0086296F" w:rsidP="00AB2900">
            <w:pPr>
              <w:rPr>
                <w:sz w:val="20"/>
                <w:szCs w:val="20"/>
              </w:rPr>
            </w:pPr>
            <w:r w:rsidRPr="00585407">
              <w:rPr>
                <w:sz w:val="20"/>
                <w:szCs w:val="20"/>
              </w:rPr>
              <w:t>Understand what happened during the missing incident 26 (17)</w:t>
            </w:r>
          </w:p>
          <w:p w14:paraId="746A3ABA" w14:textId="77777777" w:rsidR="0086296F" w:rsidRPr="00585407" w:rsidRDefault="0086296F" w:rsidP="00AB2900">
            <w:pPr>
              <w:rPr>
                <w:sz w:val="20"/>
                <w:szCs w:val="20"/>
              </w:rPr>
            </w:pPr>
            <w:r w:rsidRPr="00585407">
              <w:rPr>
                <w:sz w:val="20"/>
                <w:szCs w:val="20"/>
              </w:rPr>
              <w:t>Provide support 48 (31)</w:t>
            </w:r>
          </w:p>
          <w:p w14:paraId="2A5BD71A" w14:textId="77777777" w:rsidR="0086296F" w:rsidRPr="00585407" w:rsidRDefault="0086296F" w:rsidP="00AB2900">
            <w:pPr>
              <w:rPr>
                <w:sz w:val="20"/>
                <w:szCs w:val="20"/>
              </w:rPr>
            </w:pPr>
            <w:r w:rsidRPr="00585407">
              <w:rPr>
                <w:sz w:val="20"/>
                <w:szCs w:val="20"/>
              </w:rPr>
              <w:t>Prevent future missing incidents specific to missing persons who are returned home 22 (14)</w:t>
            </w:r>
          </w:p>
          <w:p w14:paraId="2057B8B8" w14:textId="77777777" w:rsidR="0086296F" w:rsidRPr="00585407" w:rsidRDefault="0086296F" w:rsidP="00AB2900">
            <w:pPr>
              <w:rPr>
                <w:sz w:val="20"/>
                <w:szCs w:val="20"/>
              </w:rPr>
            </w:pPr>
            <w:r w:rsidRPr="00585407">
              <w:rPr>
                <w:sz w:val="20"/>
                <w:szCs w:val="20"/>
              </w:rPr>
              <w:t>Confirm safety and welfare 8 (5)</w:t>
            </w:r>
          </w:p>
          <w:p w14:paraId="60562E21" w14:textId="77777777" w:rsidR="0086296F" w:rsidRPr="00585407" w:rsidRDefault="0086296F" w:rsidP="00AB2900">
            <w:pPr>
              <w:rPr>
                <w:sz w:val="20"/>
                <w:szCs w:val="20"/>
              </w:rPr>
            </w:pPr>
            <w:r w:rsidRPr="00585407">
              <w:rPr>
                <w:sz w:val="20"/>
                <w:szCs w:val="20"/>
              </w:rPr>
              <w:t>Provide opportunity for disclosure and processing of the incident 5 (3)</w:t>
            </w:r>
          </w:p>
          <w:p w14:paraId="6534862C" w14:textId="77777777" w:rsidR="0086296F" w:rsidRPr="00585407" w:rsidRDefault="0086296F" w:rsidP="00AB2900">
            <w:pPr>
              <w:rPr>
                <w:sz w:val="20"/>
                <w:szCs w:val="20"/>
              </w:rPr>
            </w:pPr>
            <w:r w:rsidRPr="00585407">
              <w:rPr>
                <w:sz w:val="20"/>
                <w:szCs w:val="20"/>
              </w:rPr>
              <w:t>Understand the current situation following return 5 (3)</w:t>
            </w:r>
          </w:p>
        </w:tc>
        <w:tc>
          <w:tcPr>
            <w:tcW w:w="2520" w:type="dxa"/>
            <w:tcBorders>
              <w:top w:val="single" w:sz="4" w:space="0" w:color="auto"/>
            </w:tcBorders>
            <w:vAlign w:val="center"/>
            <w:hideMark/>
          </w:tcPr>
          <w:p w14:paraId="2B0C2C30" w14:textId="70B241F1" w:rsidR="0086296F" w:rsidRPr="00585407" w:rsidRDefault="00AB2900" w:rsidP="00AB2900">
            <w:pPr>
              <w:rPr>
                <w:sz w:val="20"/>
                <w:szCs w:val="20"/>
              </w:rPr>
            </w:pPr>
            <w:r>
              <w:rPr>
                <w:sz w:val="20"/>
                <w:szCs w:val="20"/>
              </w:rPr>
              <w:t>No information</w:t>
            </w:r>
            <w:r w:rsidR="0086296F" w:rsidRPr="00585407">
              <w:rPr>
                <w:sz w:val="20"/>
                <w:szCs w:val="20"/>
              </w:rPr>
              <w:t xml:space="preserve"> 3 (4)</w:t>
            </w:r>
            <w:r w:rsidR="0086296F" w:rsidRPr="00585407">
              <w:rPr>
                <w:sz w:val="20"/>
                <w:szCs w:val="20"/>
              </w:rPr>
              <w:br/>
              <w:t>Return Interview 18 (23)</w:t>
            </w:r>
            <w:r w:rsidR="0086296F" w:rsidRPr="00585407">
              <w:rPr>
                <w:sz w:val="20"/>
                <w:szCs w:val="20"/>
              </w:rPr>
              <w:br/>
              <w:t>Return Discussion 1 (1)</w:t>
            </w:r>
            <w:r w:rsidR="0086296F" w:rsidRPr="00585407">
              <w:rPr>
                <w:sz w:val="20"/>
                <w:szCs w:val="20"/>
              </w:rPr>
              <w:br/>
              <w:t>Debrief 2 (3)</w:t>
            </w:r>
            <w:r w:rsidR="0086296F" w:rsidRPr="00585407">
              <w:rPr>
                <w:sz w:val="20"/>
                <w:szCs w:val="20"/>
              </w:rPr>
              <w:br/>
              <w:t>Return Home Interview 27 (36)</w:t>
            </w:r>
            <w:r w:rsidR="0086296F" w:rsidRPr="00585407">
              <w:rPr>
                <w:sz w:val="20"/>
                <w:szCs w:val="20"/>
              </w:rPr>
              <w:br/>
              <w:t>Independent Return Interview 8 (10)</w:t>
            </w:r>
            <w:r w:rsidR="0086296F" w:rsidRPr="00585407">
              <w:rPr>
                <w:sz w:val="20"/>
                <w:szCs w:val="20"/>
              </w:rPr>
              <w:br/>
              <w:t>Independent Return Home Interview 7 (9)</w:t>
            </w:r>
            <w:r w:rsidR="0086296F" w:rsidRPr="00585407">
              <w:rPr>
                <w:sz w:val="20"/>
                <w:szCs w:val="20"/>
              </w:rPr>
              <w:br/>
              <w:t>Follow up visit 1 (1)</w:t>
            </w:r>
            <w:r w:rsidR="0086296F" w:rsidRPr="00585407">
              <w:rPr>
                <w:sz w:val="20"/>
                <w:szCs w:val="20"/>
              </w:rPr>
              <w:br/>
              <w:t>Safe and Well Check 4 (5)</w:t>
            </w:r>
            <w:r w:rsidR="0086296F" w:rsidRPr="00585407">
              <w:rPr>
                <w:sz w:val="20"/>
                <w:szCs w:val="20"/>
              </w:rPr>
              <w:br/>
              <w:t>Return to Home Interview 1 (1)</w:t>
            </w:r>
            <w:r w:rsidR="0086296F" w:rsidRPr="00585407">
              <w:rPr>
                <w:sz w:val="20"/>
                <w:szCs w:val="20"/>
              </w:rPr>
              <w:br/>
              <w:t>Interview 4 (5)</w:t>
            </w:r>
            <w:r w:rsidR="0086296F" w:rsidRPr="00585407">
              <w:rPr>
                <w:sz w:val="20"/>
                <w:szCs w:val="20"/>
              </w:rPr>
              <w:br/>
              <w:t>Independent Interview 1 (1)</w:t>
            </w:r>
            <w:r w:rsidR="0086296F" w:rsidRPr="00585407">
              <w:rPr>
                <w:sz w:val="20"/>
                <w:szCs w:val="20"/>
              </w:rPr>
              <w:br/>
              <w:t>Missing Person's Return Interview 1 (1)</w:t>
            </w:r>
          </w:p>
        </w:tc>
      </w:tr>
      <w:tr w:rsidR="0086296F" w:rsidRPr="00585407" w14:paraId="3E1B8AF3" w14:textId="77777777" w:rsidTr="0086296F">
        <w:trPr>
          <w:trHeight w:val="300"/>
        </w:trPr>
        <w:tc>
          <w:tcPr>
            <w:tcW w:w="1170" w:type="dxa"/>
            <w:vAlign w:val="center"/>
            <w:hideMark/>
          </w:tcPr>
          <w:p w14:paraId="06A79081" w14:textId="77777777" w:rsidR="0086296F" w:rsidRPr="00585407" w:rsidRDefault="0086296F" w:rsidP="00E766C7">
            <w:pPr>
              <w:jc w:val="center"/>
              <w:rPr>
                <w:sz w:val="20"/>
                <w:szCs w:val="20"/>
              </w:rPr>
            </w:pPr>
            <w:r w:rsidRPr="00585407">
              <w:rPr>
                <w:sz w:val="20"/>
                <w:szCs w:val="20"/>
              </w:rPr>
              <w:t>Adults</w:t>
            </w:r>
          </w:p>
        </w:tc>
        <w:tc>
          <w:tcPr>
            <w:tcW w:w="882" w:type="dxa"/>
            <w:vAlign w:val="center"/>
            <w:hideMark/>
          </w:tcPr>
          <w:p w14:paraId="655F642D" w14:textId="77777777" w:rsidR="0086296F" w:rsidRPr="00585407" w:rsidRDefault="0086296F" w:rsidP="00E766C7">
            <w:pPr>
              <w:jc w:val="center"/>
              <w:rPr>
                <w:sz w:val="20"/>
                <w:szCs w:val="20"/>
              </w:rPr>
            </w:pPr>
            <w:r w:rsidRPr="00585407">
              <w:rPr>
                <w:sz w:val="20"/>
                <w:szCs w:val="20"/>
              </w:rPr>
              <w:t>5 (5)</w:t>
            </w:r>
          </w:p>
        </w:tc>
        <w:tc>
          <w:tcPr>
            <w:tcW w:w="1188" w:type="dxa"/>
            <w:vAlign w:val="center"/>
            <w:hideMark/>
          </w:tcPr>
          <w:p w14:paraId="1792FED9" w14:textId="77777777" w:rsidR="0086296F" w:rsidRPr="00585407" w:rsidRDefault="0086296F" w:rsidP="00E766C7">
            <w:pPr>
              <w:spacing w:after="240"/>
              <w:jc w:val="center"/>
              <w:rPr>
                <w:color w:val="000000"/>
                <w:sz w:val="20"/>
                <w:szCs w:val="20"/>
              </w:rPr>
            </w:pPr>
            <w:r w:rsidRPr="00585407">
              <w:rPr>
                <w:color w:val="000000"/>
                <w:sz w:val="20"/>
                <w:szCs w:val="20"/>
              </w:rPr>
              <w:t>Webpage 3 (60)</w:t>
            </w:r>
            <w:r w:rsidRPr="00585407">
              <w:rPr>
                <w:color w:val="000000"/>
                <w:sz w:val="20"/>
                <w:szCs w:val="20"/>
              </w:rPr>
              <w:br/>
              <w:t>Document download 2 (40)</w:t>
            </w:r>
          </w:p>
        </w:tc>
        <w:tc>
          <w:tcPr>
            <w:tcW w:w="4860" w:type="dxa"/>
            <w:vAlign w:val="center"/>
            <w:hideMark/>
          </w:tcPr>
          <w:p w14:paraId="7D477EE7" w14:textId="77777777" w:rsidR="0086296F" w:rsidRPr="00585407" w:rsidRDefault="0086296F" w:rsidP="009859FE">
            <w:pPr>
              <w:rPr>
                <w:sz w:val="20"/>
                <w:szCs w:val="20"/>
              </w:rPr>
            </w:pPr>
            <w:r w:rsidRPr="00585407">
              <w:rPr>
                <w:sz w:val="20"/>
                <w:szCs w:val="20"/>
              </w:rPr>
              <w:t>Missing people 4 (80)</w:t>
            </w:r>
            <w:r w:rsidRPr="00585407">
              <w:rPr>
                <w:sz w:val="20"/>
                <w:szCs w:val="20"/>
              </w:rPr>
              <w:br/>
              <w:t>All-Party Groups/APPG 1 (20)</w:t>
            </w:r>
          </w:p>
        </w:tc>
        <w:tc>
          <w:tcPr>
            <w:tcW w:w="1890" w:type="dxa"/>
            <w:vAlign w:val="center"/>
            <w:hideMark/>
          </w:tcPr>
          <w:p w14:paraId="3ADC6D56" w14:textId="34D33787" w:rsidR="0086296F" w:rsidRPr="00585407" w:rsidRDefault="00AB2900" w:rsidP="009859FE">
            <w:pPr>
              <w:rPr>
                <w:color w:val="000000"/>
                <w:sz w:val="20"/>
                <w:szCs w:val="20"/>
              </w:rPr>
            </w:pPr>
            <w:r>
              <w:rPr>
                <w:color w:val="000000"/>
                <w:sz w:val="20"/>
                <w:szCs w:val="20"/>
              </w:rPr>
              <w:t>No information</w:t>
            </w:r>
            <w:r w:rsidR="0086296F" w:rsidRPr="00585407">
              <w:rPr>
                <w:color w:val="000000"/>
                <w:sz w:val="20"/>
                <w:szCs w:val="20"/>
              </w:rPr>
              <w:t xml:space="preserve"> 2 (40)</w:t>
            </w:r>
            <w:r w:rsidR="0086296F" w:rsidRPr="00585407">
              <w:rPr>
                <w:color w:val="000000"/>
                <w:sz w:val="20"/>
                <w:szCs w:val="20"/>
              </w:rPr>
              <w:br/>
              <w:t>United Kingdom 3 (60)</w:t>
            </w:r>
          </w:p>
        </w:tc>
        <w:tc>
          <w:tcPr>
            <w:tcW w:w="3060" w:type="dxa"/>
            <w:vAlign w:val="center"/>
          </w:tcPr>
          <w:p w14:paraId="355B5B2D" w14:textId="26060804" w:rsidR="0086296F" w:rsidRPr="00585407" w:rsidRDefault="00AB2900" w:rsidP="009859FE">
            <w:pPr>
              <w:rPr>
                <w:sz w:val="20"/>
                <w:szCs w:val="20"/>
              </w:rPr>
            </w:pPr>
            <w:r>
              <w:rPr>
                <w:sz w:val="20"/>
                <w:szCs w:val="20"/>
              </w:rPr>
              <w:t>No information</w:t>
            </w:r>
            <w:r w:rsidR="0086296F" w:rsidRPr="00585407">
              <w:rPr>
                <w:sz w:val="20"/>
                <w:szCs w:val="20"/>
              </w:rPr>
              <w:t xml:space="preserve"> 1 (9)</w:t>
            </w:r>
          </w:p>
          <w:p w14:paraId="0CC5AC83" w14:textId="77777777" w:rsidR="0086296F" w:rsidRPr="00585407" w:rsidRDefault="0086296F" w:rsidP="009859FE">
            <w:pPr>
              <w:rPr>
                <w:sz w:val="20"/>
                <w:szCs w:val="20"/>
              </w:rPr>
            </w:pPr>
            <w:r w:rsidRPr="00585407">
              <w:rPr>
                <w:sz w:val="20"/>
                <w:szCs w:val="20"/>
              </w:rPr>
              <w:t>Understand causes of missing incident and risk factors 1 (9)</w:t>
            </w:r>
          </w:p>
          <w:p w14:paraId="1677C4EE" w14:textId="77777777" w:rsidR="0086296F" w:rsidRPr="00585407" w:rsidRDefault="0086296F" w:rsidP="009859FE">
            <w:pPr>
              <w:rPr>
                <w:sz w:val="20"/>
                <w:szCs w:val="20"/>
              </w:rPr>
            </w:pPr>
            <w:r w:rsidRPr="00585407">
              <w:rPr>
                <w:sz w:val="20"/>
                <w:szCs w:val="20"/>
              </w:rPr>
              <w:t>Understand what happened during the missing incident 2 (18)</w:t>
            </w:r>
          </w:p>
          <w:p w14:paraId="0BCA9FCD" w14:textId="77777777" w:rsidR="0086296F" w:rsidRPr="00585407" w:rsidRDefault="0086296F" w:rsidP="009859FE">
            <w:pPr>
              <w:rPr>
                <w:sz w:val="20"/>
                <w:szCs w:val="20"/>
              </w:rPr>
            </w:pPr>
            <w:r w:rsidRPr="00585407">
              <w:rPr>
                <w:sz w:val="20"/>
                <w:szCs w:val="20"/>
              </w:rPr>
              <w:t>Provide support 4 (36)</w:t>
            </w:r>
          </w:p>
          <w:p w14:paraId="77613DEE" w14:textId="77777777" w:rsidR="0086296F" w:rsidRPr="00585407" w:rsidRDefault="0086296F" w:rsidP="009859FE">
            <w:pPr>
              <w:rPr>
                <w:sz w:val="20"/>
                <w:szCs w:val="20"/>
              </w:rPr>
            </w:pPr>
            <w:r w:rsidRPr="00585407">
              <w:rPr>
                <w:sz w:val="20"/>
                <w:szCs w:val="20"/>
              </w:rPr>
              <w:t>Prevent future missing incidents specific to missing persons who are returned home 3 (27)</w:t>
            </w:r>
          </w:p>
        </w:tc>
        <w:tc>
          <w:tcPr>
            <w:tcW w:w="2520" w:type="dxa"/>
            <w:vAlign w:val="center"/>
            <w:hideMark/>
          </w:tcPr>
          <w:p w14:paraId="6891D815" w14:textId="77777777" w:rsidR="0086296F" w:rsidRPr="00585407" w:rsidRDefault="0086296F" w:rsidP="009859FE">
            <w:pPr>
              <w:rPr>
                <w:sz w:val="20"/>
                <w:szCs w:val="20"/>
              </w:rPr>
            </w:pPr>
            <w:r w:rsidRPr="00585407">
              <w:rPr>
                <w:sz w:val="20"/>
                <w:szCs w:val="20"/>
              </w:rPr>
              <w:t>Return Home Interview 1 (14)</w:t>
            </w:r>
            <w:r w:rsidRPr="00585407">
              <w:rPr>
                <w:sz w:val="20"/>
                <w:szCs w:val="20"/>
              </w:rPr>
              <w:br/>
              <w:t>Return Interview 4 (57)</w:t>
            </w:r>
            <w:r w:rsidRPr="00585407">
              <w:rPr>
                <w:sz w:val="20"/>
                <w:szCs w:val="20"/>
              </w:rPr>
              <w:br/>
              <w:t>Prevention Interview 2 (29)</w:t>
            </w:r>
          </w:p>
        </w:tc>
      </w:tr>
      <w:tr w:rsidR="0086296F" w:rsidRPr="00585407" w14:paraId="76B92868" w14:textId="77777777" w:rsidTr="0086296F">
        <w:trPr>
          <w:trHeight w:val="300"/>
        </w:trPr>
        <w:tc>
          <w:tcPr>
            <w:tcW w:w="1170" w:type="dxa"/>
            <w:vAlign w:val="center"/>
            <w:hideMark/>
          </w:tcPr>
          <w:p w14:paraId="41AE66A4" w14:textId="77777777" w:rsidR="0086296F" w:rsidRPr="00585407" w:rsidRDefault="0086296F" w:rsidP="00E766C7">
            <w:pPr>
              <w:jc w:val="center"/>
              <w:rPr>
                <w:sz w:val="20"/>
                <w:szCs w:val="20"/>
              </w:rPr>
            </w:pPr>
            <w:r w:rsidRPr="00585407">
              <w:rPr>
                <w:sz w:val="20"/>
                <w:szCs w:val="20"/>
              </w:rPr>
              <w:t>Mixed</w:t>
            </w:r>
          </w:p>
        </w:tc>
        <w:tc>
          <w:tcPr>
            <w:tcW w:w="882" w:type="dxa"/>
            <w:vAlign w:val="center"/>
            <w:hideMark/>
          </w:tcPr>
          <w:p w14:paraId="5AA47DAA" w14:textId="77777777" w:rsidR="0086296F" w:rsidRPr="00585407" w:rsidRDefault="0086296F" w:rsidP="00E766C7">
            <w:pPr>
              <w:jc w:val="center"/>
              <w:rPr>
                <w:sz w:val="20"/>
                <w:szCs w:val="20"/>
              </w:rPr>
            </w:pPr>
            <w:r w:rsidRPr="00585407">
              <w:rPr>
                <w:sz w:val="20"/>
                <w:szCs w:val="20"/>
              </w:rPr>
              <w:t>21 (23)</w:t>
            </w:r>
          </w:p>
        </w:tc>
        <w:tc>
          <w:tcPr>
            <w:tcW w:w="1188" w:type="dxa"/>
            <w:vAlign w:val="center"/>
            <w:hideMark/>
          </w:tcPr>
          <w:p w14:paraId="7375C5A9" w14:textId="77777777" w:rsidR="0086296F" w:rsidRPr="00585407" w:rsidRDefault="0086296F" w:rsidP="00E766C7">
            <w:pPr>
              <w:jc w:val="center"/>
              <w:rPr>
                <w:color w:val="000000"/>
                <w:sz w:val="20"/>
                <w:szCs w:val="20"/>
              </w:rPr>
            </w:pPr>
            <w:r w:rsidRPr="00585407">
              <w:rPr>
                <w:color w:val="000000"/>
                <w:sz w:val="20"/>
                <w:szCs w:val="20"/>
              </w:rPr>
              <w:t xml:space="preserve">Webpage 7 (33) </w:t>
            </w:r>
            <w:r w:rsidRPr="00585407">
              <w:rPr>
                <w:color w:val="000000"/>
                <w:sz w:val="20"/>
                <w:szCs w:val="20"/>
              </w:rPr>
              <w:br/>
              <w:t>Document download 14 (67)</w:t>
            </w:r>
          </w:p>
        </w:tc>
        <w:tc>
          <w:tcPr>
            <w:tcW w:w="4860" w:type="dxa"/>
            <w:vAlign w:val="center"/>
            <w:hideMark/>
          </w:tcPr>
          <w:p w14:paraId="082CDB9C" w14:textId="506E505A" w:rsidR="0086296F" w:rsidRPr="00585407" w:rsidRDefault="0086296F" w:rsidP="009859FE">
            <w:pPr>
              <w:rPr>
                <w:sz w:val="20"/>
                <w:szCs w:val="20"/>
              </w:rPr>
            </w:pPr>
            <w:r w:rsidRPr="00585407">
              <w:rPr>
                <w:sz w:val="20"/>
                <w:szCs w:val="20"/>
              </w:rPr>
              <w:t>Missing people 9 (39)</w:t>
            </w:r>
            <w:r w:rsidRPr="00585407">
              <w:rPr>
                <w:sz w:val="20"/>
                <w:szCs w:val="20"/>
              </w:rPr>
              <w:br/>
              <w:t>University of Glasgow 1 (4)</w:t>
            </w:r>
            <w:r w:rsidRPr="00585407">
              <w:rPr>
                <w:sz w:val="20"/>
                <w:szCs w:val="20"/>
              </w:rPr>
              <w:br/>
              <w:t>Northamptonshire Police 1 (4)</w:t>
            </w:r>
            <w:r w:rsidRPr="00585407">
              <w:rPr>
                <w:sz w:val="20"/>
                <w:szCs w:val="20"/>
              </w:rPr>
              <w:br/>
              <w:t>Southend on Sea Adult Protection 1 (4)</w:t>
            </w:r>
            <w:r w:rsidRPr="00585407">
              <w:rPr>
                <w:sz w:val="20"/>
                <w:szCs w:val="20"/>
              </w:rPr>
              <w:br/>
              <w:t>Essex Safeguarding Adults Board 1 (4)</w:t>
            </w:r>
            <w:r w:rsidRPr="00585407">
              <w:rPr>
                <w:sz w:val="20"/>
                <w:szCs w:val="20"/>
              </w:rPr>
              <w:br/>
              <w:t>Thurrock Safeguarding Adults 1 (4)</w:t>
            </w:r>
            <w:r w:rsidRPr="00585407">
              <w:rPr>
                <w:sz w:val="20"/>
                <w:szCs w:val="20"/>
              </w:rPr>
              <w:br/>
              <w:t>Policing and Reducing Crime 1 (4)</w:t>
            </w:r>
            <w:r w:rsidRPr="00585407">
              <w:rPr>
                <w:sz w:val="20"/>
                <w:szCs w:val="20"/>
              </w:rPr>
              <w:br/>
              <w:t>Missing Women Commission of Inquiry 1 (4)</w:t>
            </w:r>
            <w:r w:rsidRPr="00585407">
              <w:rPr>
                <w:sz w:val="20"/>
                <w:szCs w:val="20"/>
              </w:rPr>
              <w:br/>
              <w:t>Saskatchewan Provincial Partnership Committee on Missing Persons 1 (4)</w:t>
            </w:r>
            <w:r w:rsidRPr="00585407">
              <w:rPr>
                <w:sz w:val="20"/>
                <w:szCs w:val="20"/>
              </w:rPr>
              <w:br/>
              <w:t>Christopher Young 1 (4)</w:t>
            </w:r>
            <w:r w:rsidRPr="00585407">
              <w:rPr>
                <w:sz w:val="20"/>
                <w:szCs w:val="20"/>
              </w:rPr>
              <w:br/>
              <w:t>Either the Forensic Psychology Unit, Goldsmiths University of London or the Missing Persons Unit, National Crime Agency 1 (4)</w:t>
            </w:r>
            <w:r w:rsidRPr="00585407">
              <w:rPr>
                <w:sz w:val="20"/>
                <w:szCs w:val="20"/>
              </w:rPr>
              <w:br/>
            </w:r>
            <w:r w:rsidR="00AB2900">
              <w:rPr>
                <w:sz w:val="20"/>
                <w:szCs w:val="20"/>
              </w:rPr>
              <w:t>No information</w:t>
            </w:r>
            <w:r w:rsidRPr="00585407">
              <w:rPr>
                <w:sz w:val="20"/>
                <w:szCs w:val="20"/>
              </w:rPr>
              <w:t xml:space="preserve"> 4 (17)</w:t>
            </w:r>
          </w:p>
        </w:tc>
        <w:tc>
          <w:tcPr>
            <w:tcW w:w="1890" w:type="dxa"/>
            <w:vAlign w:val="center"/>
            <w:hideMark/>
          </w:tcPr>
          <w:p w14:paraId="3BF1A2D9" w14:textId="330D70CD" w:rsidR="0086296F" w:rsidRPr="00585407" w:rsidRDefault="00AB2900" w:rsidP="009859FE">
            <w:pPr>
              <w:rPr>
                <w:color w:val="000000"/>
                <w:sz w:val="20"/>
                <w:szCs w:val="20"/>
              </w:rPr>
            </w:pPr>
            <w:r>
              <w:rPr>
                <w:color w:val="000000"/>
                <w:sz w:val="20"/>
                <w:szCs w:val="20"/>
              </w:rPr>
              <w:t>No information</w:t>
            </w:r>
            <w:r w:rsidR="0086296F" w:rsidRPr="00585407">
              <w:rPr>
                <w:color w:val="000000"/>
                <w:sz w:val="20"/>
                <w:szCs w:val="20"/>
              </w:rPr>
              <w:t xml:space="preserve"> 8 (35)</w:t>
            </w:r>
            <w:r w:rsidR="0086296F" w:rsidRPr="00585407">
              <w:rPr>
                <w:color w:val="000000"/>
                <w:sz w:val="20"/>
                <w:szCs w:val="20"/>
              </w:rPr>
              <w:br/>
              <w:t>United Kingdom 5 (22)</w:t>
            </w:r>
            <w:r w:rsidR="0086296F" w:rsidRPr="00585407">
              <w:rPr>
                <w:color w:val="000000"/>
                <w:sz w:val="20"/>
                <w:szCs w:val="20"/>
              </w:rPr>
              <w:br/>
              <w:t>England 5 (22)</w:t>
            </w:r>
            <w:r w:rsidR="0086296F" w:rsidRPr="00585407">
              <w:rPr>
                <w:color w:val="000000"/>
                <w:sz w:val="20"/>
                <w:szCs w:val="20"/>
              </w:rPr>
              <w:br/>
              <w:t>Scotland 1 (4)</w:t>
            </w:r>
            <w:r w:rsidR="0086296F" w:rsidRPr="00585407">
              <w:rPr>
                <w:color w:val="000000"/>
                <w:sz w:val="20"/>
                <w:szCs w:val="20"/>
              </w:rPr>
              <w:br/>
              <w:t>Wales 1 (4)</w:t>
            </w:r>
            <w:r w:rsidR="0086296F" w:rsidRPr="00585407">
              <w:rPr>
                <w:color w:val="000000"/>
                <w:sz w:val="20"/>
                <w:szCs w:val="20"/>
              </w:rPr>
              <w:br/>
              <w:t>Australia 1 (4)</w:t>
            </w:r>
            <w:r w:rsidR="0086296F" w:rsidRPr="00585407">
              <w:rPr>
                <w:color w:val="000000"/>
                <w:sz w:val="20"/>
                <w:szCs w:val="20"/>
              </w:rPr>
              <w:br/>
              <w:t>USA (Hattiesburg) 1 (4)</w:t>
            </w:r>
            <w:r w:rsidR="0086296F" w:rsidRPr="00585407">
              <w:rPr>
                <w:color w:val="000000"/>
                <w:sz w:val="20"/>
                <w:szCs w:val="20"/>
              </w:rPr>
              <w:br/>
              <w:t>Canada (Saskatchewan) 1 (4)</w:t>
            </w:r>
          </w:p>
        </w:tc>
        <w:tc>
          <w:tcPr>
            <w:tcW w:w="3060" w:type="dxa"/>
            <w:vAlign w:val="center"/>
          </w:tcPr>
          <w:p w14:paraId="40013AFF" w14:textId="25AD35BA" w:rsidR="0086296F" w:rsidRPr="00585407" w:rsidRDefault="00AB2900" w:rsidP="009859FE">
            <w:pPr>
              <w:rPr>
                <w:sz w:val="20"/>
                <w:szCs w:val="20"/>
              </w:rPr>
            </w:pPr>
            <w:r>
              <w:rPr>
                <w:sz w:val="20"/>
                <w:szCs w:val="20"/>
              </w:rPr>
              <w:t>No information</w:t>
            </w:r>
            <w:r w:rsidR="0086296F" w:rsidRPr="00585407">
              <w:rPr>
                <w:sz w:val="20"/>
                <w:szCs w:val="20"/>
              </w:rPr>
              <w:t xml:space="preserve"> 7 (13)</w:t>
            </w:r>
          </w:p>
          <w:p w14:paraId="0A410C27" w14:textId="77777777" w:rsidR="0086296F" w:rsidRPr="00585407" w:rsidRDefault="0086296F" w:rsidP="009859FE">
            <w:pPr>
              <w:rPr>
                <w:sz w:val="20"/>
                <w:szCs w:val="20"/>
              </w:rPr>
            </w:pPr>
            <w:r w:rsidRPr="00585407">
              <w:rPr>
                <w:sz w:val="20"/>
                <w:szCs w:val="20"/>
              </w:rPr>
              <w:t>Understand causes of missing incident and risk factors 10 (19)</w:t>
            </w:r>
          </w:p>
          <w:p w14:paraId="7C7BDA87" w14:textId="77777777" w:rsidR="0086296F" w:rsidRPr="00585407" w:rsidRDefault="0086296F" w:rsidP="009859FE">
            <w:pPr>
              <w:rPr>
                <w:sz w:val="20"/>
                <w:szCs w:val="20"/>
              </w:rPr>
            </w:pPr>
            <w:r w:rsidRPr="00585407">
              <w:rPr>
                <w:sz w:val="20"/>
                <w:szCs w:val="20"/>
              </w:rPr>
              <w:t>Understand what happened during the missing incident 12 (23)</w:t>
            </w:r>
          </w:p>
          <w:p w14:paraId="367B6D3F" w14:textId="77777777" w:rsidR="0086296F" w:rsidRPr="00585407" w:rsidRDefault="0086296F" w:rsidP="009859FE">
            <w:pPr>
              <w:rPr>
                <w:sz w:val="20"/>
                <w:szCs w:val="20"/>
              </w:rPr>
            </w:pPr>
            <w:r w:rsidRPr="00585407">
              <w:rPr>
                <w:sz w:val="20"/>
                <w:szCs w:val="20"/>
              </w:rPr>
              <w:t>Provide support 10 (19)</w:t>
            </w:r>
          </w:p>
          <w:p w14:paraId="381ADBA2" w14:textId="77777777" w:rsidR="0086296F" w:rsidRPr="00585407" w:rsidRDefault="0086296F" w:rsidP="009859FE">
            <w:pPr>
              <w:rPr>
                <w:sz w:val="20"/>
                <w:szCs w:val="20"/>
              </w:rPr>
            </w:pPr>
            <w:r w:rsidRPr="00585407">
              <w:rPr>
                <w:sz w:val="20"/>
                <w:szCs w:val="20"/>
              </w:rPr>
              <w:t>Prevent future missing incidents specific to missing persons who are returned home 10 (19)</w:t>
            </w:r>
          </w:p>
          <w:p w14:paraId="7968B635" w14:textId="77777777" w:rsidR="0086296F" w:rsidRPr="00585407" w:rsidRDefault="0086296F" w:rsidP="009859FE">
            <w:pPr>
              <w:rPr>
                <w:sz w:val="20"/>
                <w:szCs w:val="20"/>
              </w:rPr>
            </w:pPr>
            <w:r w:rsidRPr="00585407">
              <w:rPr>
                <w:sz w:val="20"/>
                <w:szCs w:val="20"/>
              </w:rPr>
              <w:t>Confirm safety and welfare 4 (8)</w:t>
            </w:r>
          </w:p>
        </w:tc>
        <w:tc>
          <w:tcPr>
            <w:tcW w:w="2520" w:type="dxa"/>
            <w:vAlign w:val="center"/>
            <w:hideMark/>
          </w:tcPr>
          <w:p w14:paraId="4122FFB9" w14:textId="00F2DE77" w:rsidR="0086296F" w:rsidRPr="00585407" w:rsidRDefault="00AB2900" w:rsidP="009859FE">
            <w:pPr>
              <w:rPr>
                <w:sz w:val="20"/>
                <w:szCs w:val="20"/>
              </w:rPr>
            </w:pPr>
            <w:r>
              <w:rPr>
                <w:sz w:val="20"/>
                <w:szCs w:val="20"/>
              </w:rPr>
              <w:t>No information</w:t>
            </w:r>
            <w:r w:rsidR="0086296F" w:rsidRPr="00585407">
              <w:rPr>
                <w:sz w:val="20"/>
                <w:szCs w:val="20"/>
              </w:rPr>
              <w:t xml:space="preserve"> 4 (13)</w:t>
            </w:r>
            <w:r w:rsidR="0086296F" w:rsidRPr="00585407">
              <w:rPr>
                <w:sz w:val="20"/>
                <w:szCs w:val="20"/>
              </w:rPr>
              <w:br/>
              <w:t>Return Interview 5 (17)</w:t>
            </w:r>
            <w:r w:rsidR="0086296F" w:rsidRPr="00585407">
              <w:rPr>
                <w:sz w:val="20"/>
                <w:szCs w:val="20"/>
              </w:rPr>
              <w:br/>
              <w:t>Return Home Interview 4 (13)</w:t>
            </w:r>
            <w:r w:rsidR="0086296F" w:rsidRPr="00585407">
              <w:rPr>
                <w:sz w:val="20"/>
                <w:szCs w:val="20"/>
              </w:rPr>
              <w:br/>
              <w:t>Safe and Well Check 4 (13)</w:t>
            </w:r>
            <w:r w:rsidR="0086296F" w:rsidRPr="00585407">
              <w:rPr>
                <w:sz w:val="20"/>
                <w:szCs w:val="20"/>
              </w:rPr>
              <w:br/>
              <w:t>Missing Person Found Report 1 (3)</w:t>
            </w:r>
            <w:r w:rsidR="0086296F" w:rsidRPr="00585407">
              <w:rPr>
                <w:sz w:val="20"/>
                <w:szCs w:val="20"/>
              </w:rPr>
              <w:br/>
              <w:t>Vulnerability Interview 1 (3)</w:t>
            </w:r>
            <w:r w:rsidR="0086296F" w:rsidRPr="00585407">
              <w:rPr>
                <w:sz w:val="20"/>
                <w:szCs w:val="20"/>
              </w:rPr>
              <w:br/>
              <w:t>Independent Return Interview 2 (7)</w:t>
            </w:r>
            <w:r w:rsidR="0086296F" w:rsidRPr="00585407">
              <w:rPr>
                <w:sz w:val="20"/>
                <w:szCs w:val="20"/>
              </w:rPr>
              <w:br/>
              <w:t>Interview 4 (13)</w:t>
            </w:r>
            <w:r w:rsidR="0086296F" w:rsidRPr="00585407">
              <w:rPr>
                <w:sz w:val="20"/>
                <w:szCs w:val="20"/>
              </w:rPr>
              <w:br/>
              <w:t>Welfare Interview 1 (3)</w:t>
            </w:r>
            <w:r w:rsidR="0086296F" w:rsidRPr="00585407">
              <w:rPr>
                <w:sz w:val="20"/>
                <w:szCs w:val="20"/>
              </w:rPr>
              <w:br/>
              <w:t>Prevention Interview 1 (3)</w:t>
            </w:r>
            <w:r w:rsidR="0086296F" w:rsidRPr="00585407">
              <w:rPr>
                <w:sz w:val="20"/>
                <w:szCs w:val="20"/>
              </w:rPr>
              <w:br/>
              <w:t>Post-search Interview 1 (3)</w:t>
            </w:r>
            <w:r w:rsidR="0086296F" w:rsidRPr="00585407">
              <w:rPr>
                <w:sz w:val="20"/>
                <w:szCs w:val="20"/>
              </w:rPr>
              <w:br/>
              <w:t>Return Discussion 1 (3)</w:t>
            </w:r>
            <w:r w:rsidR="0086296F" w:rsidRPr="00585407">
              <w:rPr>
                <w:sz w:val="20"/>
                <w:szCs w:val="20"/>
              </w:rPr>
              <w:br/>
              <w:t>Debrief 1 (3)</w:t>
            </w:r>
          </w:p>
        </w:tc>
      </w:tr>
      <w:tr w:rsidR="0086296F" w:rsidRPr="00585407" w14:paraId="22F67DF3" w14:textId="77777777" w:rsidTr="0086296F">
        <w:trPr>
          <w:trHeight w:val="300"/>
        </w:trPr>
        <w:tc>
          <w:tcPr>
            <w:tcW w:w="1170" w:type="dxa"/>
            <w:tcBorders>
              <w:bottom w:val="single" w:sz="4" w:space="0" w:color="auto"/>
            </w:tcBorders>
            <w:vAlign w:val="center"/>
            <w:hideMark/>
          </w:tcPr>
          <w:p w14:paraId="38501392" w14:textId="77777777" w:rsidR="0086296F" w:rsidRPr="00585407" w:rsidRDefault="0086296F" w:rsidP="00E766C7">
            <w:pPr>
              <w:jc w:val="center"/>
              <w:rPr>
                <w:sz w:val="20"/>
                <w:szCs w:val="20"/>
              </w:rPr>
            </w:pPr>
            <w:r w:rsidRPr="00585407">
              <w:rPr>
                <w:sz w:val="20"/>
                <w:szCs w:val="20"/>
              </w:rPr>
              <w:t>Not Specified</w:t>
            </w:r>
          </w:p>
        </w:tc>
        <w:tc>
          <w:tcPr>
            <w:tcW w:w="882" w:type="dxa"/>
            <w:tcBorders>
              <w:bottom w:val="single" w:sz="4" w:space="0" w:color="auto"/>
            </w:tcBorders>
            <w:vAlign w:val="center"/>
            <w:hideMark/>
          </w:tcPr>
          <w:p w14:paraId="730B9031" w14:textId="77777777" w:rsidR="0086296F" w:rsidRPr="00585407" w:rsidRDefault="0086296F" w:rsidP="00E766C7">
            <w:pPr>
              <w:jc w:val="center"/>
              <w:rPr>
                <w:sz w:val="20"/>
                <w:szCs w:val="20"/>
              </w:rPr>
            </w:pPr>
            <w:r w:rsidRPr="00585407">
              <w:rPr>
                <w:sz w:val="20"/>
                <w:szCs w:val="20"/>
              </w:rPr>
              <w:t>7 (8)</w:t>
            </w:r>
          </w:p>
        </w:tc>
        <w:tc>
          <w:tcPr>
            <w:tcW w:w="1188" w:type="dxa"/>
            <w:tcBorders>
              <w:bottom w:val="single" w:sz="4" w:space="0" w:color="auto"/>
            </w:tcBorders>
            <w:vAlign w:val="center"/>
            <w:hideMark/>
          </w:tcPr>
          <w:p w14:paraId="1DA7A4EF" w14:textId="77777777" w:rsidR="0086296F" w:rsidRPr="00585407" w:rsidRDefault="0086296F" w:rsidP="00E766C7">
            <w:pPr>
              <w:jc w:val="center"/>
              <w:rPr>
                <w:color w:val="000000"/>
                <w:sz w:val="20"/>
                <w:szCs w:val="20"/>
              </w:rPr>
            </w:pPr>
            <w:r w:rsidRPr="00585407">
              <w:rPr>
                <w:color w:val="000000"/>
                <w:sz w:val="20"/>
                <w:szCs w:val="20"/>
              </w:rPr>
              <w:t>Webpage 5 (71)</w:t>
            </w:r>
            <w:r w:rsidRPr="00585407">
              <w:rPr>
                <w:color w:val="000000"/>
                <w:sz w:val="20"/>
                <w:szCs w:val="20"/>
              </w:rPr>
              <w:br/>
              <w:t>Document download 2 (29)</w:t>
            </w:r>
          </w:p>
        </w:tc>
        <w:tc>
          <w:tcPr>
            <w:tcW w:w="4860" w:type="dxa"/>
            <w:tcBorders>
              <w:bottom w:val="single" w:sz="4" w:space="0" w:color="auto"/>
            </w:tcBorders>
            <w:vAlign w:val="center"/>
            <w:hideMark/>
          </w:tcPr>
          <w:p w14:paraId="436F257D" w14:textId="77777777" w:rsidR="0086296F" w:rsidRPr="00585407" w:rsidRDefault="0086296F" w:rsidP="009859FE">
            <w:pPr>
              <w:rPr>
                <w:sz w:val="20"/>
                <w:szCs w:val="20"/>
              </w:rPr>
            </w:pPr>
            <w:r w:rsidRPr="00585407">
              <w:rPr>
                <w:sz w:val="20"/>
                <w:szCs w:val="20"/>
              </w:rPr>
              <w:t>Missing people 4 (50)</w:t>
            </w:r>
            <w:r w:rsidRPr="00585407">
              <w:rPr>
                <w:sz w:val="20"/>
                <w:szCs w:val="20"/>
              </w:rPr>
              <w:br/>
              <w:t>Kent Safeguarding Children multi-agency partnership 1 (13)</w:t>
            </w:r>
            <w:r w:rsidRPr="00585407">
              <w:rPr>
                <w:sz w:val="20"/>
                <w:szCs w:val="20"/>
              </w:rPr>
              <w:br/>
              <w:t>NGW 1 (13)</w:t>
            </w:r>
            <w:r w:rsidRPr="00585407">
              <w:rPr>
                <w:sz w:val="20"/>
                <w:szCs w:val="20"/>
              </w:rPr>
              <w:br/>
              <w:t>Scottish Government 1 (13)</w:t>
            </w:r>
            <w:r w:rsidRPr="00585407">
              <w:rPr>
                <w:sz w:val="20"/>
                <w:szCs w:val="20"/>
              </w:rPr>
              <w:br/>
              <w:t>Worcestershire Children and Young People 1 (13)</w:t>
            </w:r>
          </w:p>
        </w:tc>
        <w:tc>
          <w:tcPr>
            <w:tcW w:w="1890" w:type="dxa"/>
            <w:tcBorders>
              <w:bottom w:val="single" w:sz="4" w:space="0" w:color="auto"/>
            </w:tcBorders>
            <w:vAlign w:val="center"/>
            <w:hideMark/>
          </w:tcPr>
          <w:p w14:paraId="19FDFCE3" w14:textId="004D300F" w:rsidR="0086296F" w:rsidRPr="00585407" w:rsidRDefault="00AB2900" w:rsidP="009859FE">
            <w:pPr>
              <w:rPr>
                <w:color w:val="000000"/>
                <w:sz w:val="20"/>
                <w:szCs w:val="20"/>
              </w:rPr>
            </w:pPr>
            <w:r>
              <w:rPr>
                <w:color w:val="000000"/>
                <w:sz w:val="20"/>
                <w:szCs w:val="20"/>
              </w:rPr>
              <w:t>No information</w:t>
            </w:r>
            <w:r w:rsidR="0086296F" w:rsidRPr="00585407">
              <w:rPr>
                <w:color w:val="000000"/>
                <w:sz w:val="20"/>
                <w:szCs w:val="20"/>
              </w:rPr>
              <w:t xml:space="preserve"> 4 (57)</w:t>
            </w:r>
            <w:r w:rsidR="0086296F" w:rsidRPr="00585407">
              <w:rPr>
                <w:color w:val="000000"/>
                <w:sz w:val="20"/>
                <w:szCs w:val="20"/>
              </w:rPr>
              <w:br/>
              <w:t>Scotland 1 (14)</w:t>
            </w:r>
            <w:r w:rsidR="0086296F" w:rsidRPr="00585407">
              <w:rPr>
                <w:color w:val="000000"/>
                <w:sz w:val="20"/>
                <w:szCs w:val="20"/>
              </w:rPr>
              <w:br/>
              <w:t>England 2 (29)</w:t>
            </w:r>
          </w:p>
        </w:tc>
        <w:tc>
          <w:tcPr>
            <w:tcW w:w="3060" w:type="dxa"/>
            <w:tcBorders>
              <w:bottom w:val="single" w:sz="4" w:space="0" w:color="auto"/>
            </w:tcBorders>
            <w:vAlign w:val="center"/>
          </w:tcPr>
          <w:p w14:paraId="3FDB4717" w14:textId="2C39651A" w:rsidR="0086296F" w:rsidRPr="00585407" w:rsidRDefault="00AB2900" w:rsidP="009859FE">
            <w:pPr>
              <w:rPr>
                <w:sz w:val="20"/>
                <w:szCs w:val="20"/>
              </w:rPr>
            </w:pPr>
            <w:r>
              <w:rPr>
                <w:sz w:val="20"/>
                <w:szCs w:val="20"/>
              </w:rPr>
              <w:t>No information</w:t>
            </w:r>
            <w:r w:rsidR="0086296F" w:rsidRPr="00585407">
              <w:rPr>
                <w:sz w:val="20"/>
                <w:szCs w:val="20"/>
              </w:rPr>
              <w:t xml:space="preserve"> 5 (45)</w:t>
            </w:r>
          </w:p>
          <w:p w14:paraId="5A4300CA" w14:textId="77777777" w:rsidR="0086296F" w:rsidRPr="00585407" w:rsidRDefault="0086296F" w:rsidP="009859FE">
            <w:pPr>
              <w:rPr>
                <w:sz w:val="20"/>
                <w:szCs w:val="20"/>
              </w:rPr>
            </w:pPr>
            <w:r w:rsidRPr="00585407">
              <w:rPr>
                <w:sz w:val="20"/>
                <w:szCs w:val="20"/>
              </w:rPr>
              <w:t>Provide support 1 (9)</w:t>
            </w:r>
          </w:p>
          <w:p w14:paraId="57823181" w14:textId="77777777" w:rsidR="0086296F" w:rsidRPr="00585407" w:rsidRDefault="0086296F" w:rsidP="009859FE">
            <w:pPr>
              <w:rPr>
                <w:sz w:val="20"/>
                <w:szCs w:val="20"/>
              </w:rPr>
            </w:pPr>
            <w:r w:rsidRPr="00585407">
              <w:rPr>
                <w:sz w:val="20"/>
                <w:szCs w:val="20"/>
              </w:rPr>
              <w:t>Understand cases of missing incident and risk factors 2 (18)</w:t>
            </w:r>
          </w:p>
          <w:p w14:paraId="38B1FFD3" w14:textId="77777777" w:rsidR="0086296F" w:rsidRPr="00585407" w:rsidRDefault="0086296F" w:rsidP="009859FE">
            <w:pPr>
              <w:rPr>
                <w:sz w:val="20"/>
                <w:szCs w:val="20"/>
              </w:rPr>
            </w:pPr>
            <w:r w:rsidRPr="00585407">
              <w:rPr>
                <w:sz w:val="20"/>
                <w:szCs w:val="20"/>
              </w:rPr>
              <w:t>Provide opportunity for disclosure and processing of the incident 1 (9)</w:t>
            </w:r>
          </w:p>
          <w:p w14:paraId="1FB012F4" w14:textId="77777777" w:rsidR="0086296F" w:rsidRPr="00585407" w:rsidRDefault="0086296F" w:rsidP="009859FE">
            <w:pPr>
              <w:rPr>
                <w:sz w:val="20"/>
                <w:szCs w:val="20"/>
              </w:rPr>
            </w:pPr>
            <w:r w:rsidRPr="00585407">
              <w:rPr>
                <w:sz w:val="20"/>
                <w:szCs w:val="20"/>
              </w:rPr>
              <w:t>Prevent future missing incidents specific to missing persons who are returned home 1 (9)</w:t>
            </w:r>
          </w:p>
          <w:p w14:paraId="40D3D130" w14:textId="77777777" w:rsidR="0086296F" w:rsidRPr="00585407" w:rsidRDefault="0086296F" w:rsidP="009859FE">
            <w:pPr>
              <w:rPr>
                <w:sz w:val="20"/>
                <w:szCs w:val="20"/>
              </w:rPr>
            </w:pPr>
            <w:r w:rsidRPr="00585407">
              <w:rPr>
                <w:sz w:val="20"/>
                <w:szCs w:val="20"/>
              </w:rPr>
              <w:t>Confirm safety and welfare 1 (9)</w:t>
            </w:r>
          </w:p>
        </w:tc>
        <w:tc>
          <w:tcPr>
            <w:tcW w:w="2520" w:type="dxa"/>
            <w:tcBorders>
              <w:bottom w:val="single" w:sz="4" w:space="0" w:color="auto"/>
            </w:tcBorders>
            <w:vAlign w:val="center"/>
            <w:hideMark/>
          </w:tcPr>
          <w:p w14:paraId="190D0145" w14:textId="30E85785" w:rsidR="0086296F" w:rsidRPr="00585407" w:rsidRDefault="00AB2900" w:rsidP="009859FE">
            <w:pPr>
              <w:rPr>
                <w:sz w:val="20"/>
                <w:szCs w:val="20"/>
              </w:rPr>
            </w:pPr>
            <w:r>
              <w:rPr>
                <w:sz w:val="20"/>
                <w:szCs w:val="20"/>
              </w:rPr>
              <w:t>No information</w:t>
            </w:r>
            <w:r w:rsidR="0086296F" w:rsidRPr="00585407">
              <w:rPr>
                <w:sz w:val="20"/>
                <w:szCs w:val="20"/>
              </w:rPr>
              <w:t xml:space="preserve"> 2 (22)</w:t>
            </w:r>
            <w:r w:rsidR="0086296F" w:rsidRPr="00585407">
              <w:rPr>
                <w:sz w:val="20"/>
                <w:szCs w:val="20"/>
              </w:rPr>
              <w:br/>
              <w:t>Return Interview 1 (11)</w:t>
            </w:r>
            <w:r w:rsidR="0086296F" w:rsidRPr="00585407">
              <w:rPr>
                <w:sz w:val="20"/>
                <w:szCs w:val="20"/>
              </w:rPr>
              <w:br/>
              <w:t>Return Home Interview 3 (33)</w:t>
            </w:r>
            <w:r w:rsidR="0086296F" w:rsidRPr="00585407">
              <w:rPr>
                <w:sz w:val="20"/>
                <w:szCs w:val="20"/>
              </w:rPr>
              <w:br/>
              <w:t>Return to Care Interview 1 (11)</w:t>
            </w:r>
            <w:r w:rsidR="0086296F" w:rsidRPr="00585407">
              <w:rPr>
                <w:sz w:val="20"/>
                <w:szCs w:val="20"/>
              </w:rPr>
              <w:br/>
              <w:t>Return Discussion 1 (11)</w:t>
            </w:r>
            <w:r w:rsidR="0086296F" w:rsidRPr="00585407">
              <w:rPr>
                <w:sz w:val="20"/>
                <w:szCs w:val="20"/>
              </w:rPr>
              <w:br/>
              <w:t>Welfare Return Home Interview 1 (11)</w:t>
            </w:r>
          </w:p>
        </w:tc>
      </w:tr>
      <w:tr w:rsidR="0086296F" w:rsidRPr="00585407" w14:paraId="3DADAD1C" w14:textId="77777777" w:rsidTr="0086296F">
        <w:trPr>
          <w:trHeight w:val="300"/>
        </w:trPr>
        <w:tc>
          <w:tcPr>
            <w:tcW w:w="1170" w:type="dxa"/>
            <w:tcBorders>
              <w:top w:val="single" w:sz="4" w:space="0" w:color="auto"/>
              <w:bottom w:val="single" w:sz="4" w:space="0" w:color="auto"/>
            </w:tcBorders>
            <w:vAlign w:val="center"/>
          </w:tcPr>
          <w:p w14:paraId="654A8A7F" w14:textId="77777777" w:rsidR="0086296F" w:rsidRPr="00585407" w:rsidRDefault="0086296F" w:rsidP="00E766C7">
            <w:pPr>
              <w:jc w:val="center"/>
              <w:rPr>
                <w:sz w:val="20"/>
                <w:szCs w:val="20"/>
              </w:rPr>
            </w:pPr>
            <w:r w:rsidRPr="00585407">
              <w:rPr>
                <w:sz w:val="20"/>
                <w:szCs w:val="20"/>
              </w:rPr>
              <w:lastRenderedPageBreak/>
              <w:t>Total</w:t>
            </w:r>
          </w:p>
        </w:tc>
        <w:tc>
          <w:tcPr>
            <w:tcW w:w="882" w:type="dxa"/>
            <w:tcBorders>
              <w:top w:val="single" w:sz="4" w:space="0" w:color="auto"/>
              <w:bottom w:val="single" w:sz="4" w:space="0" w:color="auto"/>
            </w:tcBorders>
            <w:vAlign w:val="center"/>
          </w:tcPr>
          <w:p w14:paraId="77B02551" w14:textId="77777777" w:rsidR="0086296F" w:rsidRPr="00585407" w:rsidRDefault="0086296F" w:rsidP="00E766C7">
            <w:pPr>
              <w:jc w:val="center"/>
              <w:rPr>
                <w:sz w:val="20"/>
                <w:szCs w:val="20"/>
              </w:rPr>
            </w:pPr>
            <w:r w:rsidRPr="00585407">
              <w:rPr>
                <w:sz w:val="20"/>
                <w:szCs w:val="20"/>
              </w:rPr>
              <w:t>94</w:t>
            </w:r>
          </w:p>
        </w:tc>
        <w:tc>
          <w:tcPr>
            <w:tcW w:w="1188" w:type="dxa"/>
            <w:tcBorders>
              <w:top w:val="single" w:sz="4" w:space="0" w:color="auto"/>
              <w:bottom w:val="single" w:sz="4" w:space="0" w:color="auto"/>
            </w:tcBorders>
            <w:vAlign w:val="center"/>
          </w:tcPr>
          <w:p w14:paraId="3B9485F1" w14:textId="77777777" w:rsidR="0086296F" w:rsidRPr="00585407" w:rsidRDefault="0086296F" w:rsidP="00E766C7">
            <w:pPr>
              <w:jc w:val="center"/>
              <w:rPr>
                <w:color w:val="000000"/>
                <w:sz w:val="20"/>
                <w:szCs w:val="20"/>
              </w:rPr>
            </w:pPr>
            <w:r w:rsidRPr="00585407">
              <w:rPr>
                <w:color w:val="000000"/>
                <w:sz w:val="20"/>
                <w:szCs w:val="20"/>
              </w:rPr>
              <w:t>Webpage 41 (44)</w:t>
            </w:r>
            <w:r w:rsidRPr="00585407">
              <w:rPr>
                <w:color w:val="000000"/>
                <w:sz w:val="20"/>
                <w:szCs w:val="20"/>
              </w:rPr>
              <w:br/>
              <w:t>Document download 53 (56)</w:t>
            </w:r>
            <w:r w:rsidRPr="00585407">
              <w:rPr>
                <w:color w:val="000000"/>
                <w:sz w:val="20"/>
                <w:szCs w:val="20"/>
              </w:rPr>
              <w:br/>
            </w:r>
            <w:r w:rsidRPr="00585407">
              <w:rPr>
                <w:color w:val="000000"/>
                <w:sz w:val="20"/>
                <w:szCs w:val="20"/>
              </w:rPr>
              <w:br/>
              <w:t>Total: 94</w:t>
            </w:r>
          </w:p>
        </w:tc>
        <w:tc>
          <w:tcPr>
            <w:tcW w:w="4860" w:type="dxa"/>
            <w:tcBorders>
              <w:top w:val="single" w:sz="4" w:space="0" w:color="auto"/>
              <w:bottom w:val="single" w:sz="4" w:space="0" w:color="auto"/>
            </w:tcBorders>
            <w:vAlign w:val="center"/>
          </w:tcPr>
          <w:p w14:paraId="4BE34F95" w14:textId="5C7258D0" w:rsidR="0086296F" w:rsidRPr="00585407" w:rsidRDefault="0086296F" w:rsidP="009859FE">
            <w:pPr>
              <w:rPr>
                <w:sz w:val="20"/>
                <w:szCs w:val="20"/>
              </w:rPr>
            </w:pPr>
            <w:r w:rsidRPr="00585407">
              <w:rPr>
                <w:sz w:val="20"/>
                <w:szCs w:val="20"/>
              </w:rPr>
              <w:t>Missing People 31 (31)</w:t>
            </w:r>
            <w:r w:rsidRPr="00585407">
              <w:rPr>
                <w:sz w:val="20"/>
                <w:szCs w:val="20"/>
              </w:rPr>
              <w:br/>
              <w:t>The Children's Society 17 (17)</w:t>
            </w:r>
            <w:r w:rsidRPr="00585407">
              <w:rPr>
                <w:sz w:val="20"/>
                <w:szCs w:val="20"/>
              </w:rPr>
              <w:br/>
              <w:t>Croydon Safeguarding Children Partnership 6 (6)</w:t>
            </w:r>
            <w:r w:rsidRPr="00585407">
              <w:rPr>
                <w:sz w:val="20"/>
                <w:szCs w:val="20"/>
              </w:rPr>
              <w:br/>
              <w:t>English Coalition for Runaway Children 3 (3)</w:t>
            </w:r>
            <w:r w:rsidRPr="00585407">
              <w:rPr>
                <w:sz w:val="20"/>
                <w:szCs w:val="20"/>
              </w:rPr>
              <w:br/>
              <w:t>runaway helpline 3 (3)</w:t>
            </w:r>
            <w:r w:rsidRPr="00585407">
              <w:rPr>
                <w:sz w:val="20"/>
                <w:szCs w:val="20"/>
              </w:rPr>
              <w:br/>
              <w:t>National Youth Advocacy Service 2 (2)</w:t>
            </w:r>
            <w:r w:rsidRPr="00585407">
              <w:rPr>
                <w:sz w:val="20"/>
                <w:szCs w:val="20"/>
              </w:rPr>
              <w:br/>
              <w:t>The All-Party Parliamentary Group for Runaway and Missing Children and Adults 2 (2)</w:t>
            </w:r>
            <w:r w:rsidRPr="00585407">
              <w:rPr>
                <w:sz w:val="20"/>
                <w:szCs w:val="20"/>
              </w:rPr>
              <w:br/>
              <w:t>Railway Children 1 (1)</w:t>
            </w:r>
            <w:r w:rsidRPr="00585407">
              <w:rPr>
                <w:sz w:val="20"/>
                <w:szCs w:val="20"/>
              </w:rPr>
              <w:br/>
              <w:t>Department for Education 1 (1)</w:t>
            </w:r>
            <w:r w:rsidRPr="00585407">
              <w:rPr>
                <w:sz w:val="20"/>
                <w:szCs w:val="20"/>
              </w:rPr>
              <w:br/>
              <w:t>Cornwall and Isles of Scilly Safeguarding Children Partnership Procedures 1 (1)</w:t>
            </w:r>
            <w:r w:rsidRPr="00585407">
              <w:rPr>
                <w:sz w:val="20"/>
                <w:szCs w:val="20"/>
              </w:rPr>
              <w:br/>
              <w:t>Government of BC 1 (1)</w:t>
            </w:r>
            <w:r w:rsidRPr="00585407">
              <w:rPr>
                <w:sz w:val="20"/>
                <w:szCs w:val="20"/>
              </w:rPr>
              <w:br/>
              <w:t>Metro Vancouver Transit Police 1 (1)</w:t>
            </w:r>
            <w:r w:rsidRPr="00585407">
              <w:rPr>
                <w:sz w:val="20"/>
                <w:szCs w:val="20"/>
              </w:rPr>
              <w:br/>
              <w:t>London Safeguarding Children Board 1 (1)</w:t>
            </w:r>
            <w:r w:rsidRPr="00585407">
              <w:rPr>
                <w:sz w:val="20"/>
                <w:szCs w:val="20"/>
              </w:rPr>
              <w:br/>
              <w:t>Worcestershire Virtual School 1 (1)</w:t>
            </w:r>
            <w:r w:rsidRPr="00585407">
              <w:rPr>
                <w:sz w:val="20"/>
                <w:szCs w:val="20"/>
              </w:rPr>
              <w:br/>
              <w:t>Worcestershire Children First 1 (1)</w:t>
            </w:r>
            <w:r w:rsidRPr="00585407">
              <w:rPr>
                <w:sz w:val="20"/>
                <w:szCs w:val="20"/>
              </w:rPr>
              <w:br/>
              <w:t>Centre for Excellence for Children's Care and Protection (CELCIS) 1 (1)</w:t>
            </w:r>
            <w:r w:rsidRPr="00585407">
              <w:rPr>
                <w:sz w:val="20"/>
                <w:szCs w:val="20"/>
              </w:rPr>
              <w:br/>
              <w:t>The Church in Wales1 (1)</w:t>
            </w:r>
            <w:r w:rsidRPr="00585407">
              <w:rPr>
                <w:sz w:val="20"/>
                <w:szCs w:val="20"/>
              </w:rPr>
              <w:br/>
              <w:t>Michigan State Police 1 (1)</w:t>
            </w:r>
            <w:r w:rsidRPr="00585407">
              <w:rPr>
                <w:sz w:val="20"/>
                <w:szCs w:val="20"/>
              </w:rPr>
              <w:br/>
              <w:t>Catch 22 1 (1)</w:t>
            </w:r>
            <w:r w:rsidRPr="00585407">
              <w:rPr>
                <w:sz w:val="20"/>
                <w:szCs w:val="20"/>
              </w:rPr>
              <w:br/>
              <w:t>ECPAT UK 1 (1)</w:t>
            </w:r>
            <w:r w:rsidRPr="00585407">
              <w:rPr>
                <w:sz w:val="20"/>
                <w:szCs w:val="20"/>
              </w:rPr>
              <w:br/>
              <w:t>Kent Safeguarding Children Board (KSCB) 1 (1)</w:t>
            </w:r>
            <w:r w:rsidRPr="00585407">
              <w:rPr>
                <w:sz w:val="20"/>
                <w:szCs w:val="20"/>
              </w:rPr>
              <w:br/>
              <w:t>Her Majesty’s Inspectorate of Constabulary (HMIC) 1 (1)</w:t>
            </w:r>
            <w:r w:rsidRPr="00585407">
              <w:rPr>
                <w:sz w:val="20"/>
                <w:szCs w:val="20"/>
              </w:rPr>
              <w:br/>
              <w:t>The Young Lives Foundation (UK) 1 (1)</w:t>
            </w:r>
            <w:r w:rsidRPr="00585407">
              <w:rPr>
                <w:sz w:val="20"/>
                <w:szCs w:val="20"/>
              </w:rPr>
              <w:br/>
              <w:t>University of Glasgow 1 (1)</w:t>
            </w:r>
            <w:r w:rsidRPr="00585407">
              <w:rPr>
                <w:sz w:val="20"/>
                <w:szCs w:val="20"/>
              </w:rPr>
              <w:br/>
              <w:t>Northamptonshire Police 1 (1)</w:t>
            </w:r>
            <w:r w:rsidRPr="00585407">
              <w:rPr>
                <w:sz w:val="20"/>
                <w:szCs w:val="20"/>
              </w:rPr>
              <w:br/>
              <w:t>Southend on Sea Adult Protection 1 (1)</w:t>
            </w:r>
            <w:r w:rsidRPr="00585407">
              <w:rPr>
                <w:sz w:val="20"/>
                <w:szCs w:val="20"/>
              </w:rPr>
              <w:br/>
              <w:t>Essex Safeguarding Adults Board 1 (1)</w:t>
            </w:r>
            <w:r w:rsidRPr="00585407">
              <w:rPr>
                <w:sz w:val="20"/>
                <w:szCs w:val="20"/>
              </w:rPr>
              <w:br/>
              <w:t>Thurrock Safeguarding Adults 1 (1)</w:t>
            </w:r>
            <w:r w:rsidRPr="00585407">
              <w:rPr>
                <w:sz w:val="20"/>
                <w:szCs w:val="20"/>
              </w:rPr>
              <w:br/>
              <w:t>Policing and Reducing Crime 1 (1)</w:t>
            </w:r>
            <w:r w:rsidRPr="00585407">
              <w:rPr>
                <w:sz w:val="20"/>
                <w:szCs w:val="20"/>
              </w:rPr>
              <w:br/>
              <w:t>Missing Women Commission of Inquiry 1 (1)</w:t>
            </w:r>
            <w:r w:rsidRPr="00585407">
              <w:rPr>
                <w:sz w:val="20"/>
                <w:szCs w:val="20"/>
              </w:rPr>
              <w:br/>
              <w:t>Saskatchewan Provincial Partnership Committee on Missing Persons 1 (1)</w:t>
            </w:r>
            <w:r w:rsidRPr="00585407">
              <w:rPr>
                <w:sz w:val="20"/>
                <w:szCs w:val="20"/>
              </w:rPr>
              <w:br/>
              <w:t>Christopher Young 1 (1)</w:t>
            </w:r>
            <w:r w:rsidRPr="00585407">
              <w:rPr>
                <w:sz w:val="20"/>
                <w:szCs w:val="20"/>
              </w:rPr>
              <w:br/>
              <w:t>Either the Forensic Psychology Unit, Goldsmiths University of London or the Missing Persons Unit, National Crime Agency 1 (1)</w:t>
            </w:r>
            <w:r w:rsidRPr="00585407">
              <w:rPr>
                <w:sz w:val="20"/>
                <w:szCs w:val="20"/>
              </w:rPr>
              <w:br/>
              <w:t xml:space="preserve">Kent Safeguarding Children multi-agency partnership 1 </w:t>
            </w:r>
            <w:r w:rsidRPr="00585407">
              <w:rPr>
                <w:sz w:val="20"/>
                <w:szCs w:val="20"/>
              </w:rPr>
              <w:lastRenderedPageBreak/>
              <w:t>(1)</w:t>
            </w:r>
            <w:r w:rsidRPr="00585407">
              <w:rPr>
                <w:sz w:val="20"/>
                <w:szCs w:val="20"/>
              </w:rPr>
              <w:br/>
              <w:t>NGW 1 (1)</w:t>
            </w:r>
            <w:r w:rsidRPr="00585407">
              <w:rPr>
                <w:sz w:val="20"/>
                <w:szCs w:val="20"/>
              </w:rPr>
              <w:br/>
              <w:t>Scottish Government 1 (1)</w:t>
            </w:r>
            <w:r w:rsidRPr="00585407">
              <w:rPr>
                <w:sz w:val="20"/>
                <w:szCs w:val="20"/>
              </w:rPr>
              <w:br/>
              <w:t>Worcestershire Children and Young People 1 (1)</w:t>
            </w:r>
            <w:r w:rsidRPr="00585407">
              <w:rPr>
                <w:sz w:val="20"/>
                <w:szCs w:val="20"/>
              </w:rPr>
              <w:br/>
            </w:r>
            <w:r w:rsidR="00AB2900">
              <w:rPr>
                <w:sz w:val="20"/>
                <w:szCs w:val="20"/>
              </w:rPr>
              <w:t>No information</w:t>
            </w:r>
            <w:r w:rsidRPr="00585407">
              <w:rPr>
                <w:sz w:val="20"/>
                <w:szCs w:val="20"/>
              </w:rPr>
              <w:t xml:space="preserve"> 7 (7)</w:t>
            </w:r>
            <w:r w:rsidRPr="00585407">
              <w:rPr>
                <w:sz w:val="20"/>
                <w:szCs w:val="20"/>
              </w:rPr>
              <w:br/>
            </w:r>
            <w:r w:rsidRPr="00585407">
              <w:rPr>
                <w:sz w:val="20"/>
                <w:szCs w:val="20"/>
              </w:rPr>
              <w:br/>
              <w:t>Total: 101</w:t>
            </w:r>
          </w:p>
        </w:tc>
        <w:tc>
          <w:tcPr>
            <w:tcW w:w="1890" w:type="dxa"/>
            <w:tcBorders>
              <w:top w:val="single" w:sz="4" w:space="0" w:color="auto"/>
              <w:bottom w:val="single" w:sz="4" w:space="0" w:color="auto"/>
            </w:tcBorders>
            <w:vAlign w:val="center"/>
          </w:tcPr>
          <w:p w14:paraId="6A70E995" w14:textId="29C6190D" w:rsidR="0086296F" w:rsidRPr="00585407" w:rsidRDefault="00AB2900" w:rsidP="009859FE">
            <w:pPr>
              <w:rPr>
                <w:color w:val="000000"/>
                <w:sz w:val="20"/>
                <w:szCs w:val="20"/>
              </w:rPr>
            </w:pPr>
            <w:r>
              <w:rPr>
                <w:color w:val="000000"/>
                <w:sz w:val="20"/>
                <w:szCs w:val="20"/>
              </w:rPr>
              <w:lastRenderedPageBreak/>
              <w:t>No information</w:t>
            </w:r>
            <w:r w:rsidR="0086296F" w:rsidRPr="00585407">
              <w:rPr>
                <w:color w:val="000000"/>
                <w:sz w:val="20"/>
                <w:szCs w:val="20"/>
              </w:rPr>
              <w:t xml:space="preserve"> 43 (43)</w:t>
            </w:r>
            <w:r w:rsidR="0086296F" w:rsidRPr="00585407">
              <w:rPr>
                <w:color w:val="000000"/>
                <w:sz w:val="20"/>
                <w:szCs w:val="20"/>
              </w:rPr>
              <w:br/>
              <w:t>United Kingdom 14 (14)</w:t>
            </w:r>
            <w:r w:rsidR="0086296F" w:rsidRPr="00585407">
              <w:rPr>
                <w:color w:val="000000"/>
                <w:sz w:val="20"/>
                <w:szCs w:val="20"/>
              </w:rPr>
              <w:br/>
              <w:t>England 27 (27)</w:t>
            </w:r>
            <w:r w:rsidR="0086296F" w:rsidRPr="00585407">
              <w:rPr>
                <w:color w:val="000000"/>
                <w:sz w:val="20"/>
                <w:szCs w:val="20"/>
              </w:rPr>
              <w:br/>
              <w:t>Scotland 4 (4)</w:t>
            </w:r>
            <w:r w:rsidR="0086296F" w:rsidRPr="00585407">
              <w:rPr>
                <w:color w:val="000000"/>
                <w:sz w:val="20"/>
                <w:szCs w:val="20"/>
              </w:rPr>
              <w:br/>
              <w:t>Wales 4 (4)</w:t>
            </w:r>
            <w:r w:rsidR="0086296F" w:rsidRPr="00585407">
              <w:rPr>
                <w:color w:val="000000"/>
                <w:sz w:val="20"/>
                <w:szCs w:val="20"/>
              </w:rPr>
              <w:br/>
              <w:t>Ireland 1 (1)</w:t>
            </w:r>
            <w:r w:rsidR="0086296F" w:rsidRPr="00585407">
              <w:rPr>
                <w:color w:val="000000"/>
                <w:sz w:val="20"/>
                <w:szCs w:val="20"/>
              </w:rPr>
              <w:br/>
              <w:t>USA (Michigan; Hattiesburg) 2 (2)</w:t>
            </w:r>
            <w:r w:rsidR="0086296F" w:rsidRPr="00585407">
              <w:rPr>
                <w:color w:val="000000"/>
                <w:sz w:val="20"/>
                <w:szCs w:val="20"/>
              </w:rPr>
              <w:br/>
              <w:t>Canada (BC; Saskatchewan) 3 (3)</w:t>
            </w:r>
            <w:r w:rsidR="0086296F" w:rsidRPr="00585407">
              <w:rPr>
                <w:color w:val="000000"/>
                <w:sz w:val="20"/>
                <w:szCs w:val="20"/>
              </w:rPr>
              <w:br/>
              <w:t>Australia 1 (1)</w:t>
            </w:r>
            <w:r w:rsidR="0086296F" w:rsidRPr="00585407">
              <w:rPr>
                <w:color w:val="000000"/>
                <w:sz w:val="20"/>
                <w:szCs w:val="20"/>
              </w:rPr>
              <w:br/>
            </w:r>
            <w:r w:rsidR="0086296F" w:rsidRPr="00585407">
              <w:rPr>
                <w:color w:val="000000"/>
                <w:sz w:val="20"/>
                <w:szCs w:val="20"/>
              </w:rPr>
              <w:br/>
              <w:t>Total: 99</w:t>
            </w:r>
          </w:p>
        </w:tc>
        <w:tc>
          <w:tcPr>
            <w:tcW w:w="3060" w:type="dxa"/>
            <w:tcBorders>
              <w:top w:val="single" w:sz="4" w:space="0" w:color="auto"/>
              <w:bottom w:val="single" w:sz="4" w:space="0" w:color="auto"/>
            </w:tcBorders>
            <w:vAlign w:val="center"/>
          </w:tcPr>
          <w:p w14:paraId="08BDECE6" w14:textId="2FBBDA5F" w:rsidR="0086296F" w:rsidRPr="00585407" w:rsidRDefault="00AB2900" w:rsidP="009859FE">
            <w:pPr>
              <w:rPr>
                <w:sz w:val="20"/>
                <w:szCs w:val="20"/>
              </w:rPr>
            </w:pPr>
            <w:r>
              <w:rPr>
                <w:sz w:val="20"/>
                <w:szCs w:val="20"/>
              </w:rPr>
              <w:t>No information</w:t>
            </w:r>
            <w:r w:rsidR="0086296F" w:rsidRPr="00585407">
              <w:rPr>
                <w:sz w:val="20"/>
                <w:szCs w:val="20"/>
              </w:rPr>
              <w:t xml:space="preserve"> 25 (12)</w:t>
            </w:r>
          </w:p>
          <w:p w14:paraId="7935D904" w14:textId="77777777" w:rsidR="0086296F" w:rsidRPr="00585407" w:rsidRDefault="0086296F" w:rsidP="009859FE">
            <w:pPr>
              <w:rPr>
                <w:sz w:val="20"/>
                <w:szCs w:val="20"/>
              </w:rPr>
            </w:pPr>
            <w:r w:rsidRPr="00585407">
              <w:rPr>
                <w:sz w:val="20"/>
                <w:szCs w:val="20"/>
              </w:rPr>
              <w:t>Understand causes of missing incident and risk factors 44 (23)</w:t>
            </w:r>
          </w:p>
          <w:p w14:paraId="21D367C4" w14:textId="77777777" w:rsidR="0086296F" w:rsidRPr="00585407" w:rsidRDefault="0086296F" w:rsidP="009859FE">
            <w:pPr>
              <w:rPr>
                <w:sz w:val="20"/>
                <w:szCs w:val="20"/>
              </w:rPr>
            </w:pPr>
            <w:r w:rsidRPr="00585407">
              <w:rPr>
                <w:sz w:val="20"/>
                <w:szCs w:val="20"/>
              </w:rPr>
              <w:t>Provide support 45 (24)</w:t>
            </w:r>
          </w:p>
          <w:p w14:paraId="464080AD" w14:textId="77777777" w:rsidR="0086296F" w:rsidRPr="00585407" w:rsidRDefault="0086296F" w:rsidP="009859FE">
            <w:pPr>
              <w:rPr>
                <w:sz w:val="20"/>
                <w:szCs w:val="20"/>
              </w:rPr>
            </w:pPr>
            <w:r w:rsidRPr="00585407">
              <w:rPr>
                <w:sz w:val="20"/>
                <w:szCs w:val="20"/>
              </w:rPr>
              <w:t>Prevent future missing incidents specific to missing persons who are returned home 36 (19)</w:t>
            </w:r>
          </w:p>
          <w:p w14:paraId="339548B6" w14:textId="77777777" w:rsidR="0086296F" w:rsidRPr="00585407" w:rsidRDefault="0086296F" w:rsidP="009859FE">
            <w:pPr>
              <w:rPr>
                <w:sz w:val="20"/>
                <w:szCs w:val="20"/>
              </w:rPr>
            </w:pPr>
            <w:r w:rsidRPr="00585407">
              <w:rPr>
                <w:sz w:val="20"/>
                <w:szCs w:val="20"/>
              </w:rPr>
              <w:t>Prevent future missing incidents in the community 1 (1)</w:t>
            </w:r>
          </w:p>
          <w:p w14:paraId="01133C1F" w14:textId="77777777" w:rsidR="0086296F" w:rsidRPr="00585407" w:rsidRDefault="0086296F" w:rsidP="009859FE">
            <w:pPr>
              <w:rPr>
                <w:sz w:val="20"/>
                <w:szCs w:val="20"/>
              </w:rPr>
            </w:pPr>
            <w:r w:rsidRPr="00585407">
              <w:rPr>
                <w:sz w:val="20"/>
                <w:szCs w:val="20"/>
              </w:rPr>
              <w:t>Understand what happened during the missing incident 41 (22)</w:t>
            </w:r>
          </w:p>
          <w:p w14:paraId="59F6281C" w14:textId="77777777" w:rsidR="0086296F" w:rsidRPr="00585407" w:rsidRDefault="0086296F" w:rsidP="009859FE">
            <w:pPr>
              <w:rPr>
                <w:sz w:val="20"/>
                <w:szCs w:val="20"/>
              </w:rPr>
            </w:pPr>
            <w:r w:rsidRPr="00585407">
              <w:rPr>
                <w:sz w:val="20"/>
                <w:szCs w:val="20"/>
              </w:rPr>
              <w:t>Provide opportunity for disclosure and processing of the incident 6 (3)</w:t>
            </w:r>
          </w:p>
          <w:p w14:paraId="536D9283" w14:textId="77777777" w:rsidR="0086296F" w:rsidRPr="00585407" w:rsidRDefault="0086296F" w:rsidP="009859FE">
            <w:pPr>
              <w:rPr>
                <w:sz w:val="20"/>
                <w:szCs w:val="20"/>
              </w:rPr>
            </w:pPr>
            <w:r w:rsidRPr="00585407">
              <w:rPr>
                <w:sz w:val="20"/>
                <w:szCs w:val="20"/>
              </w:rPr>
              <w:t>Confirm safety and welfare 13 (7)</w:t>
            </w:r>
          </w:p>
          <w:p w14:paraId="2D9A96D0" w14:textId="77777777" w:rsidR="0086296F" w:rsidRPr="00585407" w:rsidRDefault="0086296F" w:rsidP="009859FE">
            <w:pPr>
              <w:rPr>
                <w:sz w:val="20"/>
                <w:szCs w:val="20"/>
              </w:rPr>
            </w:pPr>
            <w:r w:rsidRPr="00585407">
              <w:rPr>
                <w:sz w:val="20"/>
                <w:szCs w:val="20"/>
              </w:rPr>
              <w:t>Understand the current situation following return 5 (3)</w:t>
            </w:r>
          </w:p>
          <w:p w14:paraId="1E9880A2" w14:textId="77777777" w:rsidR="0086296F" w:rsidRPr="00585407" w:rsidRDefault="0086296F" w:rsidP="009859FE">
            <w:pPr>
              <w:rPr>
                <w:sz w:val="20"/>
                <w:szCs w:val="20"/>
              </w:rPr>
            </w:pPr>
          </w:p>
          <w:p w14:paraId="5B8B7CE0" w14:textId="77777777" w:rsidR="0086296F" w:rsidRPr="00585407" w:rsidRDefault="0086296F" w:rsidP="009859FE">
            <w:pPr>
              <w:rPr>
                <w:sz w:val="20"/>
                <w:szCs w:val="20"/>
              </w:rPr>
            </w:pPr>
            <w:r w:rsidRPr="00585407">
              <w:rPr>
                <w:sz w:val="20"/>
                <w:szCs w:val="20"/>
              </w:rPr>
              <w:t>Total: 216</w:t>
            </w:r>
          </w:p>
        </w:tc>
        <w:tc>
          <w:tcPr>
            <w:tcW w:w="2520" w:type="dxa"/>
            <w:tcBorders>
              <w:top w:val="single" w:sz="4" w:space="0" w:color="auto"/>
              <w:bottom w:val="single" w:sz="4" w:space="0" w:color="auto"/>
            </w:tcBorders>
            <w:vAlign w:val="center"/>
          </w:tcPr>
          <w:p w14:paraId="114275CB" w14:textId="45E8416F" w:rsidR="0086296F" w:rsidRPr="00585407" w:rsidRDefault="00AB2900" w:rsidP="009859FE">
            <w:pPr>
              <w:rPr>
                <w:sz w:val="20"/>
                <w:szCs w:val="20"/>
              </w:rPr>
            </w:pPr>
            <w:r>
              <w:rPr>
                <w:sz w:val="20"/>
                <w:szCs w:val="20"/>
              </w:rPr>
              <w:t>No information</w:t>
            </w:r>
            <w:r w:rsidR="0086296F" w:rsidRPr="00585407">
              <w:rPr>
                <w:sz w:val="20"/>
                <w:szCs w:val="20"/>
              </w:rPr>
              <w:t xml:space="preserve"> 9 (7)</w:t>
            </w:r>
            <w:r w:rsidR="0086296F" w:rsidRPr="00585407">
              <w:rPr>
                <w:sz w:val="20"/>
                <w:szCs w:val="20"/>
              </w:rPr>
              <w:br/>
              <w:t>Return Interview 28 (22)</w:t>
            </w:r>
            <w:r w:rsidR="0086296F" w:rsidRPr="00585407">
              <w:rPr>
                <w:sz w:val="20"/>
                <w:szCs w:val="20"/>
              </w:rPr>
              <w:br/>
              <w:t>Return Discussion 3 (2)</w:t>
            </w:r>
            <w:r w:rsidR="0086296F" w:rsidRPr="00585407">
              <w:rPr>
                <w:sz w:val="20"/>
                <w:szCs w:val="20"/>
              </w:rPr>
              <w:br/>
              <w:t>Debrief 3 (2)</w:t>
            </w:r>
            <w:r w:rsidR="0086296F" w:rsidRPr="00585407">
              <w:rPr>
                <w:sz w:val="20"/>
                <w:szCs w:val="20"/>
              </w:rPr>
              <w:br/>
              <w:t>Return Home Interview 35 (28)</w:t>
            </w:r>
            <w:r w:rsidR="0086296F" w:rsidRPr="00585407">
              <w:rPr>
                <w:sz w:val="20"/>
                <w:szCs w:val="20"/>
              </w:rPr>
              <w:br/>
              <w:t>Independent Return Interview 10 (8)</w:t>
            </w:r>
            <w:r w:rsidR="0086296F" w:rsidRPr="00585407">
              <w:rPr>
                <w:sz w:val="20"/>
                <w:szCs w:val="20"/>
              </w:rPr>
              <w:br/>
              <w:t>Independent Return Home Interview 7 (6)</w:t>
            </w:r>
            <w:r w:rsidR="0086296F" w:rsidRPr="00585407">
              <w:rPr>
                <w:sz w:val="20"/>
                <w:szCs w:val="20"/>
              </w:rPr>
              <w:br/>
              <w:t>Follow up visit 1 (1)</w:t>
            </w:r>
            <w:r w:rsidR="0086296F" w:rsidRPr="00585407">
              <w:rPr>
                <w:sz w:val="20"/>
                <w:szCs w:val="20"/>
              </w:rPr>
              <w:br/>
              <w:t>Safe and Well Check 8 (6)</w:t>
            </w:r>
            <w:r w:rsidR="0086296F" w:rsidRPr="00585407">
              <w:rPr>
                <w:sz w:val="20"/>
                <w:szCs w:val="20"/>
              </w:rPr>
              <w:br/>
              <w:t>Prevention interview 3 (2)</w:t>
            </w:r>
            <w:r w:rsidR="0086296F" w:rsidRPr="00585407">
              <w:rPr>
                <w:sz w:val="20"/>
                <w:szCs w:val="20"/>
              </w:rPr>
              <w:br/>
              <w:t>Return to Home Interview 1 (1)</w:t>
            </w:r>
            <w:r w:rsidR="0086296F" w:rsidRPr="00585407">
              <w:rPr>
                <w:sz w:val="20"/>
                <w:szCs w:val="20"/>
              </w:rPr>
              <w:br/>
              <w:t>Interview 8 (6)</w:t>
            </w:r>
            <w:r w:rsidR="0086296F" w:rsidRPr="00585407">
              <w:rPr>
                <w:sz w:val="20"/>
                <w:szCs w:val="20"/>
              </w:rPr>
              <w:br/>
              <w:t>Independent Interview 1 (1)</w:t>
            </w:r>
            <w:r w:rsidR="0086296F" w:rsidRPr="00585407">
              <w:rPr>
                <w:sz w:val="20"/>
                <w:szCs w:val="20"/>
              </w:rPr>
              <w:br/>
              <w:t>Missing Person's Return Interview 1 (1)</w:t>
            </w:r>
            <w:r w:rsidR="0086296F" w:rsidRPr="00585407">
              <w:rPr>
                <w:sz w:val="20"/>
                <w:szCs w:val="20"/>
              </w:rPr>
              <w:br/>
              <w:t>Missing person found report 1 (1)</w:t>
            </w:r>
            <w:r w:rsidR="0086296F" w:rsidRPr="00585407">
              <w:rPr>
                <w:sz w:val="20"/>
                <w:szCs w:val="20"/>
              </w:rPr>
              <w:br/>
              <w:t>Vulnerability interview 1 (1)</w:t>
            </w:r>
            <w:r w:rsidR="0086296F" w:rsidRPr="00585407">
              <w:rPr>
                <w:sz w:val="20"/>
                <w:szCs w:val="20"/>
              </w:rPr>
              <w:br/>
              <w:t>Welfare interview 1 (1)</w:t>
            </w:r>
            <w:r w:rsidR="0086296F" w:rsidRPr="00585407">
              <w:rPr>
                <w:sz w:val="20"/>
                <w:szCs w:val="20"/>
              </w:rPr>
              <w:br/>
              <w:t>Welfare return home interview 1 (1)</w:t>
            </w:r>
            <w:r w:rsidR="0086296F" w:rsidRPr="00585407">
              <w:rPr>
                <w:sz w:val="20"/>
                <w:szCs w:val="20"/>
              </w:rPr>
              <w:br/>
              <w:t>Prevention interview 1 (1)</w:t>
            </w:r>
            <w:r w:rsidR="0086296F" w:rsidRPr="00585407">
              <w:rPr>
                <w:sz w:val="20"/>
                <w:szCs w:val="20"/>
              </w:rPr>
              <w:br/>
              <w:t>Post-search interview 1 (1)</w:t>
            </w:r>
            <w:r w:rsidR="0086296F" w:rsidRPr="00585407">
              <w:rPr>
                <w:sz w:val="20"/>
                <w:szCs w:val="20"/>
              </w:rPr>
              <w:br/>
              <w:t>Return to care interview 1 (1)</w:t>
            </w:r>
            <w:r w:rsidR="0086296F" w:rsidRPr="00585407">
              <w:rPr>
                <w:sz w:val="20"/>
                <w:szCs w:val="20"/>
              </w:rPr>
              <w:br/>
            </w:r>
            <w:r w:rsidR="0086296F" w:rsidRPr="00585407">
              <w:rPr>
                <w:sz w:val="20"/>
                <w:szCs w:val="20"/>
              </w:rPr>
              <w:br/>
              <w:t>Total:125</w:t>
            </w:r>
          </w:p>
        </w:tc>
      </w:tr>
    </w:tbl>
    <w:p w14:paraId="34690E3A" w14:textId="77777777" w:rsidR="0086296F" w:rsidRPr="00585407" w:rsidRDefault="0086296F" w:rsidP="004379BC">
      <w:pPr>
        <w:spacing w:line="480" w:lineRule="auto"/>
      </w:pPr>
    </w:p>
    <w:p w14:paraId="21681165" w14:textId="77777777" w:rsidR="00EC2908" w:rsidRDefault="00EC2908">
      <w:pPr>
        <w:spacing w:after="160" w:line="259" w:lineRule="auto"/>
      </w:pPr>
      <w:r>
        <w:br w:type="page"/>
      </w:r>
    </w:p>
    <w:p w14:paraId="043EBC96" w14:textId="77777777" w:rsidR="00EC2908" w:rsidRDefault="004379BC" w:rsidP="009D3C8C">
      <w:pPr>
        <w:spacing w:line="480" w:lineRule="auto"/>
      </w:pPr>
      <w:r w:rsidRPr="00585407">
        <w:lastRenderedPageBreak/>
        <w:t>Table S4</w:t>
      </w:r>
    </w:p>
    <w:p w14:paraId="67F4C885" w14:textId="75D5838E" w:rsidR="0086296F" w:rsidRPr="00EC2908" w:rsidRDefault="004379BC" w:rsidP="009D3C8C">
      <w:pPr>
        <w:spacing w:line="480" w:lineRule="auto"/>
        <w:rPr>
          <w:i/>
          <w:iCs/>
        </w:rPr>
      </w:pPr>
      <w:r w:rsidRPr="00EC2908">
        <w:rPr>
          <w:i/>
          <w:iCs/>
        </w:rPr>
        <w:t>Grey literature summary table 2</w:t>
      </w:r>
    </w:p>
    <w:tbl>
      <w:tblPr>
        <w:tblW w:w="15571" w:type="dxa"/>
        <w:tblInd w:w="-1276" w:type="dxa"/>
        <w:tblCellMar>
          <w:left w:w="0" w:type="dxa"/>
          <w:right w:w="0" w:type="dxa"/>
        </w:tblCellMar>
        <w:tblLook w:val="04A0" w:firstRow="1" w:lastRow="0" w:firstColumn="1" w:lastColumn="0" w:noHBand="0" w:noVBand="1"/>
      </w:tblPr>
      <w:tblGrid>
        <w:gridCol w:w="1440"/>
        <w:gridCol w:w="2334"/>
        <w:gridCol w:w="2706"/>
        <w:gridCol w:w="1859"/>
        <w:gridCol w:w="1737"/>
        <w:gridCol w:w="1921"/>
        <w:gridCol w:w="2157"/>
        <w:gridCol w:w="1417"/>
      </w:tblGrid>
      <w:tr w:rsidR="0086296F" w:rsidRPr="00585407" w14:paraId="52B10D54" w14:textId="77777777" w:rsidTr="0086296F">
        <w:trPr>
          <w:trHeight w:val="300"/>
        </w:trPr>
        <w:tc>
          <w:tcPr>
            <w:tcW w:w="1441" w:type="dxa"/>
            <w:tcBorders>
              <w:top w:val="single" w:sz="4" w:space="0" w:color="auto"/>
              <w:bottom w:val="single" w:sz="4" w:space="0" w:color="auto"/>
            </w:tcBorders>
            <w:tcMar>
              <w:top w:w="0" w:type="dxa"/>
              <w:left w:w="45" w:type="dxa"/>
              <w:bottom w:w="0" w:type="dxa"/>
              <w:right w:w="45" w:type="dxa"/>
            </w:tcMar>
            <w:vAlign w:val="center"/>
            <w:hideMark/>
          </w:tcPr>
          <w:p w14:paraId="75D94C4D" w14:textId="77777777" w:rsidR="0086296F" w:rsidRPr="00585407" w:rsidRDefault="0086296F" w:rsidP="00E766C7">
            <w:pPr>
              <w:jc w:val="center"/>
              <w:rPr>
                <w:sz w:val="20"/>
                <w:szCs w:val="20"/>
                <w:lang w:val="en-US"/>
              </w:rPr>
            </w:pPr>
            <w:r w:rsidRPr="00585407">
              <w:rPr>
                <w:sz w:val="20"/>
                <w:szCs w:val="20"/>
                <w:lang w:val="en-US"/>
              </w:rPr>
              <w:t>Source category (with whom are the return home interviews conducted)</w:t>
            </w:r>
          </w:p>
        </w:tc>
        <w:tc>
          <w:tcPr>
            <w:tcW w:w="0" w:type="auto"/>
            <w:tcBorders>
              <w:top w:val="single" w:sz="4" w:space="0" w:color="auto"/>
              <w:bottom w:val="single" w:sz="4" w:space="0" w:color="auto"/>
            </w:tcBorders>
            <w:tcMar>
              <w:top w:w="0" w:type="dxa"/>
              <w:left w:w="45" w:type="dxa"/>
              <w:bottom w:w="0" w:type="dxa"/>
              <w:right w:w="45" w:type="dxa"/>
            </w:tcMar>
            <w:vAlign w:val="center"/>
            <w:hideMark/>
          </w:tcPr>
          <w:p w14:paraId="2C512713" w14:textId="77777777" w:rsidR="0086296F" w:rsidRPr="00585407" w:rsidRDefault="0086296F" w:rsidP="00E766C7">
            <w:pPr>
              <w:jc w:val="center"/>
              <w:rPr>
                <w:sz w:val="20"/>
                <w:szCs w:val="20"/>
                <w:lang w:val="en-US"/>
              </w:rPr>
            </w:pPr>
            <w:r w:rsidRPr="00585407">
              <w:rPr>
                <w:sz w:val="20"/>
                <w:szCs w:val="20"/>
                <w:lang w:val="en-US"/>
              </w:rPr>
              <w:t>Who is conducting the return home interviews (organization)?</w:t>
            </w:r>
            <w:r w:rsidRPr="00585407">
              <w:rPr>
                <w:sz w:val="20"/>
                <w:szCs w:val="20"/>
                <w:lang w:val="en-US"/>
              </w:rPr>
              <w:br/>
              <w:t>n (%)</w:t>
            </w:r>
          </w:p>
        </w:tc>
        <w:tc>
          <w:tcPr>
            <w:tcW w:w="2706" w:type="dxa"/>
            <w:tcBorders>
              <w:top w:val="single" w:sz="4" w:space="0" w:color="auto"/>
              <w:bottom w:val="single" w:sz="4" w:space="0" w:color="auto"/>
            </w:tcBorders>
            <w:tcMar>
              <w:top w:w="0" w:type="dxa"/>
              <w:left w:w="45" w:type="dxa"/>
              <w:bottom w:w="0" w:type="dxa"/>
              <w:right w:w="45" w:type="dxa"/>
            </w:tcMar>
            <w:vAlign w:val="center"/>
            <w:hideMark/>
          </w:tcPr>
          <w:p w14:paraId="4054DC8B" w14:textId="77777777" w:rsidR="0086296F" w:rsidRPr="00585407" w:rsidRDefault="0086296F" w:rsidP="00E766C7">
            <w:pPr>
              <w:jc w:val="center"/>
              <w:rPr>
                <w:sz w:val="20"/>
                <w:szCs w:val="20"/>
                <w:lang w:val="en-US"/>
              </w:rPr>
            </w:pPr>
            <w:r w:rsidRPr="00585407">
              <w:rPr>
                <w:sz w:val="20"/>
                <w:szCs w:val="20"/>
                <w:lang w:val="en-US"/>
              </w:rPr>
              <w:t>Who is conducting the return home interviews (profession)?</w:t>
            </w:r>
            <w:r w:rsidRPr="00585407">
              <w:rPr>
                <w:sz w:val="20"/>
                <w:szCs w:val="20"/>
                <w:lang w:val="en-US"/>
              </w:rPr>
              <w:br/>
              <w:t>n (%)</w:t>
            </w:r>
          </w:p>
        </w:tc>
        <w:tc>
          <w:tcPr>
            <w:tcW w:w="0" w:type="auto"/>
            <w:tcBorders>
              <w:top w:val="single" w:sz="4" w:space="0" w:color="auto"/>
              <w:bottom w:val="single" w:sz="4" w:space="0" w:color="auto"/>
            </w:tcBorders>
            <w:tcMar>
              <w:top w:w="0" w:type="dxa"/>
              <w:left w:w="45" w:type="dxa"/>
              <w:bottom w:w="0" w:type="dxa"/>
              <w:right w:w="45" w:type="dxa"/>
            </w:tcMar>
            <w:vAlign w:val="center"/>
            <w:hideMark/>
          </w:tcPr>
          <w:p w14:paraId="129D95C5" w14:textId="77777777" w:rsidR="0086296F" w:rsidRPr="00585407" w:rsidRDefault="0086296F" w:rsidP="00E766C7">
            <w:pPr>
              <w:jc w:val="center"/>
              <w:rPr>
                <w:color w:val="000000"/>
                <w:sz w:val="20"/>
                <w:szCs w:val="20"/>
                <w:lang w:val="en-US"/>
              </w:rPr>
            </w:pPr>
            <w:r w:rsidRPr="00585407">
              <w:rPr>
                <w:color w:val="000000"/>
                <w:sz w:val="20"/>
                <w:szCs w:val="20"/>
                <w:lang w:val="en-US"/>
              </w:rPr>
              <w:t>How are the return home interviews conducted? (Modality used) n (%)</w:t>
            </w:r>
          </w:p>
        </w:tc>
        <w:tc>
          <w:tcPr>
            <w:tcW w:w="0" w:type="auto"/>
            <w:tcBorders>
              <w:top w:val="single" w:sz="4" w:space="0" w:color="auto"/>
              <w:bottom w:val="single" w:sz="4" w:space="0" w:color="auto"/>
            </w:tcBorders>
            <w:tcMar>
              <w:top w:w="0" w:type="dxa"/>
              <w:left w:w="45" w:type="dxa"/>
              <w:bottom w:w="0" w:type="dxa"/>
              <w:right w:w="45" w:type="dxa"/>
            </w:tcMar>
            <w:vAlign w:val="center"/>
            <w:hideMark/>
          </w:tcPr>
          <w:p w14:paraId="42874ECE" w14:textId="77777777" w:rsidR="0086296F" w:rsidRPr="00585407" w:rsidRDefault="0086296F" w:rsidP="00E766C7">
            <w:pPr>
              <w:jc w:val="center"/>
              <w:rPr>
                <w:sz w:val="20"/>
                <w:szCs w:val="20"/>
                <w:lang w:val="en-US"/>
              </w:rPr>
            </w:pPr>
            <w:r w:rsidRPr="00585407">
              <w:rPr>
                <w:sz w:val="20"/>
                <w:szCs w:val="20"/>
                <w:lang w:val="en-US"/>
              </w:rPr>
              <w:t>When are the return home interviews conducted?</w:t>
            </w:r>
            <w:r w:rsidRPr="00585407">
              <w:rPr>
                <w:sz w:val="20"/>
                <w:szCs w:val="20"/>
                <w:lang w:val="en-US"/>
              </w:rPr>
              <w:br/>
              <w:t>n (%)</w:t>
            </w:r>
          </w:p>
        </w:tc>
        <w:tc>
          <w:tcPr>
            <w:tcW w:w="0" w:type="auto"/>
            <w:tcBorders>
              <w:top w:val="single" w:sz="4" w:space="0" w:color="auto"/>
              <w:bottom w:val="single" w:sz="4" w:space="0" w:color="auto"/>
            </w:tcBorders>
            <w:tcMar>
              <w:top w:w="0" w:type="dxa"/>
              <w:left w:w="45" w:type="dxa"/>
              <w:bottom w:w="0" w:type="dxa"/>
              <w:right w:w="45" w:type="dxa"/>
            </w:tcMar>
            <w:vAlign w:val="center"/>
            <w:hideMark/>
          </w:tcPr>
          <w:p w14:paraId="5BE6FD11" w14:textId="77777777" w:rsidR="0086296F" w:rsidRPr="00585407" w:rsidRDefault="0086296F" w:rsidP="00E766C7">
            <w:pPr>
              <w:jc w:val="center"/>
              <w:rPr>
                <w:sz w:val="20"/>
                <w:szCs w:val="20"/>
                <w:lang w:val="en-US"/>
              </w:rPr>
            </w:pPr>
            <w:r w:rsidRPr="00585407">
              <w:rPr>
                <w:sz w:val="20"/>
                <w:szCs w:val="20"/>
                <w:lang w:val="en-US"/>
              </w:rPr>
              <w:t>Where are the return home interviews conducted? (Specifics)</w:t>
            </w:r>
            <w:r w:rsidRPr="00585407">
              <w:rPr>
                <w:sz w:val="20"/>
                <w:szCs w:val="20"/>
                <w:lang w:val="en-US"/>
              </w:rPr>
              <w:br/>
              <w:t>n (%)</w:t>
            </w:r>
          </w:p>
        </w:tc>
        <w:tc>
          <w:tcPr>
            <w:tcW w:w="2157" w:type="dxa"/>
            <w:tcBorders>
              <w:top w:val="single" w:sz="4" w:space="0" w:color="auto"/>
              <w:bottom w:val="single" w:sz="4" w:space="0" w:color="auto"/>
            </w:tcBorders>
            <w:tcMar>
              <w:top w:w="0" w:type="dxa"/>
              <w:left w:w="45" w:type="dxa"/>
              <w:bottom w:w="0" w:type="dxa"/>
              <w:right w:w="45" w:type="dxa"/>
            </w:tcMar>
            <w:vAlign w:val="center"/>
            <w:hideMark/>
          </w:tcPr>
          <w:p w14:paraId="478752E9" w14:textId="77777777" w:rsidR="0086296F" w:rsidRPr="00585407" w:rsidRDefault="0086296F" w:rsidP="00E766C7">
            <w:pPr>
              <w:jc w:val="center"/>
              <w:rPr>
                <w:sz w:val="20"/>
                <w:szCs w:val="20"/>
                <w:lang w:val="en-US"/>
              </w:rPr>
            </w:pPr>
            <w:r w:rsidRPr="00585407">
              <w:rPr>
                <w:sz w:val="20"/>
                <w:szCs w:val="20"/>
                <w:lang w:val="en-US"/>
              </w:rPr>
              <w:t>Questions - what is asked? n (%)</w:t>
            </w:r>
          </w:p>
        </w:tc>
        <w:tc>
          <w:tcPr>
            <w:tcW w:w="0" w:type="auto"/>
            <w:tcBorders>
              <w:top w:val="single" w:sz="4" w:space="0" w:color="auto"/>
              <w:bottom w:val="single" w:sz="4" w:space="0" w:color="auto"/>
            </w:tcBorders>
            <w:tcMar>
              <w:top w:w="0" w:type="dxa"/>
              <w:left w:w="45" w:type="dxa"/>
              <w:bottom w:w="0" w:type="dxa"/>
              <w:right w:w="45" w:type="dxa"/>
            </w:tcMar>
            <w:vAlign w:val="center"/>
            <w:hideMark/>
          </w:tcPr>
          <w:p w14:paraId="2D849767" w14:textId="77777777" w:rsidR="0086296F" w:rsidRPr="00585407" w:rsidRDefault="0086296F" w:rsidP="00E766C7">
            <w:pPr>
              <w:jc w:val="center"/>
              <w:rPr>
                <w:sz w:val="20"/>
                <w:szCs w:val="20"/>
                <w:lang w:val="en-US"/>
              </w:rPr>
            </w:pPr>
            <w:r w:rsidRPr="00585407">
              <w:rPr>
                <w:sz w:val="20"/>
                <w:szCs w:val="20"/>
                <w:lang w:val="en-US"/>
              </w:rPr>
              <w:t>Questions - How are they asked? n (%)</w:t>
            </w:r>
          </w:p>
        </w:tc>
      </w:tr>
      <w:tr w:rsidR="0086296F" w:rsidRPr="00585407" w14:paraId="4CD76F74" w14:textId="77777777" w:rsidTr="0086296F">
        <w:trPr>
          <w:trHeight w:val="2355"/>
        </w:trPr>
        <w:tc>
          <w:tcPr>
            <w:tcW w:w="1441" w:type="dxa"/>
            <w:tcBorders>
              <w:top w:val="single" w:sz="4" w:space="0" w:color="auto"/>
            </w:tcBorders>
            <w:tcMar>
              <w:top w:w="0" w:type="dxa"/>
              <w:left w:w="45" w:type="dxa"/>
              <w:bottom w:w="0" w:type="dxa"/>
              <w:right w:w="45" w:type="dxa"/>
            </w:tcMar>
            <w:vAlign w:val="center"/>
            <w:hideMark/>
          </w:tcPr>
          <w:p w14:paraId="6D593138" w14:textId="77777777" w:rsidR="0086296F" w:rsidRPr="00585407" w:rsidRDefault="0086296F" w:rsidP="00E766C7">
            <w:pPr>
              <w:jc w:val="center"/>
              <w:rPr>
                <w:sz w:val="20"/>
                <w:szCs w:val="20"/>
                <w:lang w:val="en-US"/>
              </w:rPr>
            </w:pPr>
            <w:r w:rsidRPr="00585407">
              <w:rPr>
                <w:sz w:val="20"/>
                <w:szCs w:val="20"/>
                <w:lang w:val="en-US"/>
              </w:rPr>
              <w:t>Children/Youth</w:t>
            </w:r>
          </w:p>
        </w:tc>
        <w:tc>
          <w:tcPr>
            <w:tcW w:w="0" w:type="auto"/>
            <w:tcBorders>
              <w:top w:val="single" w:sz="4" w:space="0" w:color="auto"/>
            </w:tcBorders>
            <w:tcMar>
              <w:top w:w="0" w:type="dxa"/>
              <w:left w:w="45" w:type="dxa"/>
              <w:bottom w:w="0" w:type="dxa"/>
              <w:right w:w="45" w:type="dxa"/>
            </w:tcMar>
            <w:vAlign w:val="center"/>
            <w:hideMark/>
          </w:tcPr>
          <w:p w14:paraId="11C22C28" w14:textId="7A230FF2" w:rsidR="0086296F" w:rsidRPr="00585407" w:rsidRDefault="0086296F" w:rsidP="00D61FF9">
            <w:pPr>
              <w:rPr>
                <w:color w:val="000000"/>
                <w:sz w:val="20"/>
                <w:szCs w:val="20"/>
                <w:lang w:val="en-US"/>
              </w:rPr>
            </w:pPr>
            <w:r w:rsidRPr="00585407">
              <w:rPr>
                <w:color w:val="000000"/>
                <w:sz w:val="20"/>
                <w:szCs w:val="20"/>
                <w:lang w:val="en-US"/>
              </w:rPr>
              <w:t>Voluntary, community and social enterprise (VSCE) organizations 1 (1)</w:t>
            </w:r>
            <w:r w:rsidRPr="00585407">
              <w:rPr>
                <w:color w:val="000000"/>
                <w:sz w:val="20"/>
                <w:szCs w:val="20"/>
                <w:lang w:val="en-US"/>
              </w:rPr>
              <w:br/>
              <w:t>Voluntary agencies/volunteer sector organization 2 (3)</w:t>
            </w:r>
            <w:r w:rsidRPr="00585407">
              <w:rPr>
                <w:color w:val="000000"/>
                <w:sz w:val="20"/>
                <w:szCs w:val="20"/>
                <w:lang w:val="en-US"/>
              </w:rPr>
              <w:br/>
              <w:t>Police 11 (15)</w:t>
            </w:r>
            <w:r w:rsidRPr="00585407">
              <w:rPr>
                <w:color w:val="000000"/>
                <w:sz w:val="20"/>
                <w:szCs w:val="20"/>
                <w:lang w:val="en-US"/>
              </w:rPr>
              <w:br/>
              <w:t xml:space="preserve">Government Social services 6 (8) </w:t>
            </w:r>
            <w:r w:rsidRPr="00585407">
              <w:rPr>
                <w:color w:val="000000"/>
                <w:sz w:val="20"/>
                <w:szCs w:val="20"/>
                <w:lang w:val="en-US"/>
              </w:rPr>
              <w:br/>
              <w:t>Local Authority 6 (8)</w:t>
            </w:r>
            <w:r w:rsidRPr="00585407">
              <w:rPr>
                <w:color w:val="000000"/>
                <w:sz w:val="20"/>
                <w:szCs w:val="20"/>
                <w:lang w:val="en-US"/>
              </w:rPr>
              <w:br/>
              <w:t>Charity 28 (38)</w:t>
            </w:r>
            <w:r w:rsidRPr="00585407">
              <w:rPr>
                <w:color w:val="000000"/>
                <w:sz w:val="20"/>
                <w:szCs w:val="20"/>
                <w:lang w:val="en-US"/>
              </w:rPr>
              <w:br/>
            </w:r>
            <w:r w:rsidR="00AB2900">
              <w:rPr>
                <w:color w:val="000000"/>
                <w:sz w:val="20"/>
                <w:szCs w:val="20"/>
                <w:lang w:val="en-US"/>
              </w:rPr>
              <w:t>No information</w:t>
            </w:r>
            <w:r w:rsidRPr="00585407">
              <w:rPr>
                <w:color w:val="000000"/>
                <w:sz w:val="20"/>
                <w:szCs w:val="20"/>
                <w:lang w:val="en-US"/>
              </w:rPr>
              <w:t xml:space="preserve"> 19 (26)</w:t>
            </w:r>
          </w:p>
        </w:tc>
        <w:tc>
          <w:tcPr>
            <w:tcW w:w="2706" w:type="dxa"/>
            <w:tcBorders>
              <w:top w:val="single" w:sz="4" w:space="0" w:color="auto"/>
            </w:tcBorders>
            <w:tcMar>
              <w:top w:w="0" w:type="dxa"/>
              <w:left w:w="45" w:type="dxa"/>
              <w:bottom w:w="0" w:type="dxa"/>
              <w:right w:w="45" w:type="dxa"/>
            </w:tcMar>
            <w:vAlign w:val="center"/>
            <w:hideMark/>
          </w:tcPr>
          <w:p w14:paraId="6124A2EA" w14:textId="41787060" w:rsidR="0086296F" w:rsidRPr="00585407" w:rsidRDefault="0086296F" w:rsidP="00D61FF9">
            <w:pPr>
              <w:rPr>
                <w:color w:val="000000"/>
                <w:sz w:val="20"/>
                <w:szCs w:val="20"/>
                <w:lang w:val="en-US"/>
              </w:rPr>
            </w:pPr>
            <w:r w:rsidRPr="00585407">
              <w:rPr>
                <w:color w:val="000000"/>
                <w:sz w:val="20"/>
                <w:szCs w:val="20"/>
                <w:lang w:val="en-US"/>
              </w:rPr>
              <w:t>Someone the missing person knows/chooses/has a strong relationship with 3 (4)</w:t>
            </w:r>
            <w:r w:rsidRPr="00585407">
              <w:rPr>
                <w:color w:val="000000"/>
                <w:sz w:val="20"/>
                <w:szCs w:val="20"/>
                <w:lang w:val="en-US"/>
              </w:rPr>
              <w:br/>
              <w:t>Caregiver 1 (1)</w:t>
            </w:r>
            <w:r w:rsidRPr="00585407">
              <w:rPr>
                <w:color w:val="000000"/>
                <w:sz w:val="20"/>
                <w:szCs w:val="20"/>
                <w:lang w:val="en-US"/>
              </w:rPr>
              <w:br/>
              <w:t>Health professional 1 (1)</w:t>
            </w:r>
            <w:r w:rsidRPr="00585407">
              <w:rPr>
                <w:color w:val="000000"/>
                <w:sz w:val="20"/>
                <w:szCs w:val="20"/>
                <w:lang w:val="en-US"/>
              </w:rPr>
              <w:br/>
              <w:t>Victim services worker 1 (1)</w:t>
            </w:r>
            <w:r w:rsidRPr="00585407">
              <w:rPr>
                <w:color w:val="000000"/>
                <w:sz w:val="20"/>
                <w:szCs w:val="20"/>
                <w:lang w:val="en-US"/>
              </w:rPr>
              <w:br/>
              <w:t>Outreach worker 1 (1)</w:t>
            </w:r>
            <w:r w:rsidRPr="00585407">
              <w:rPr>
                <w:color w:val="000000"/>
                <w:sz w:val="20"/>
                <w:szCs w:val="20"/>
                <w:lang w:val="en-US"/>
              </w:rPr>
              <w:br/>
              <w:t>transit police 1 (1)</w:t>
            </w:r>
            <w:r w:rsidRPr="00585407">
              <w:rPr>
                <w:color w:val="000000"/>
                <w:sz w:val="20"/>
                <w:szCs w:val="20"/>
                <w:lang w:val="en-US"/>
              </w:rPr>
              <w:br/>
              <w:t>Staff from children’s' services 1 (1)</w:t>
            </w:r>
            <w:r w:rsidRPr="00585407">
              <w:rPr>
                <w:color w:val="000000"/>
                <w:sz w:val="20"/>
                <w:szCs w:val="20"/>
                <w:lang w:val="en-US"/>
              </w:rPr>
              <w:br/>
              <w:t>Indigenous support worker 1 (1)</w:t>
            </w:r>
            <w:r w:rsidRPr="00585407">
              <w:rPr>
                <w:color w:val="000000"/>
                <w:sz w:val="20"/>
                <w:szCs w:val="20"/>
                <w:lang w:val="en-US"/>
              </w:rPr>
              <w:br/>
              <w:t>In-house worker 1 (1)</w:t>
            </w:r>
            <w:r w:rsidRPr="00585407">
              <w:rPr>
                <w:color w:val="000000"/>
                <w:sz w:val="20"/>
                <w:szCs w:val="20"/>
                <w:lang w:val="en-US"/>
              </w:rPr>
              <w:br/>
              <w:t>Social worker 7 (9)</w:t>
            </w:r>
            <w:r w:rsidRPr="00585407">
              <w:rPr>
                <w:color w:val="000000"/>
                <w:sz w:val="20"/>
                <w:szCs w:val="20"/>
                <w:lang w:val="en-US"/>
              </w:rPr>
              <w:br/>
              <w:t>teacher 1 (1)</w:t>
            </w:r>
            <w:r w:rsidRPr="00585407">
              <w:rPr>
                <w:color w:val="000000"/>
                <w:sz w:val="20"/>
                <w:szCs w:val="20"/>
                <w:lang w:val="en-US"/>
              </w:rPr>
              <w:br/>
              <w:t>Checkpoint person 1 (1)</w:t>
            </w:r>
            <w:r w:rsidRPr="00585407">
              <w:rPr>
                <w:color w:val="000000"/>
                <w:sz w:val="20"/>
                <w:szCs w:val="20"/>
                <w:lang w:val="en-US"/>
              </w:rPr>
              <w:br/>
              <w:t>Charity worker 2 (3)</w:t>
            </w:r>
            <w:r w:rsidRPr="00585407">
              <w:rPr>
                <w:color w:val="000000"/>
                <w:sz w:val="20"/>
                <w:szCs w:val="20"/>
                <w:lang w:val="en-US"/>
              </w:rPr>
              <w:br/>
              <w:t>Independent person 24 (30)</w:t>
            </w:r>
            <w:r w:rsidRPr="00585407">
              <w:rPr>
                <w:color w:val="000000"/>
                <w:sz w:val="20"/>
                <w:szCs w:val="20"/>
                <w:lang w:val="en-US"/>
              </w:rPr>
              <w:br/>
            </w:r>
            <w:r w:rsidR="00AB2900">
              <w:rPr>
                <w:color w:val="000000"/>
                <w:sz w:val="20"/>
                <w:szCs w:val="20"/>
                <w:lang w:val="en-US"/>
              </w:rPr>
              <w:t>No information</w:t>
            </w:r>
            <w:r w:rsidRPr="00585407">
              <w:rPr>
                <w:color w:val="000000"/>
                <w:sz w:val="20"/>
                <w:szCs w:val="20"/>
                <w:lang w:val="en-US"/>
              </w:rPr>
              <w:t xml:space="preserve"> 33 (42)</w:t>
            </w:r>
          </w:p>
        </w:tc>
        <w:tc>
          <w:tcPr>
            <w:tcW w:w="0" w:type="auto"/>
            <w:tcBorders>
              <w:top w:val="single" w:sz="4" w:space="0" w:color="auto"/>
            </w:tcBorders>
            <w:tcMar>
              <w:top w:w="0" w:type="dxa"/>
              <w:left w:w="45" w:type="dxa"/>
              <w:bottom w:w="0" w:type="dxa"/>
              <w:right w:w="45" w:type="dxa"/>
            </w:tcMar>
            <w:vAlign w:val="center"/>
            <w:hideMark/>
          </w:tcPr>
          <w:p w14:paraId="558AE78A" w14:textId="447BE05A" w:rsidR="0086296F" w:rsidRPr="00585407" w:rsidRDefault="00AB2900" w:rsidP="00D61FF9">
            <w:pPr>
              <w:rPr>
                <w:sz w:val="20"/>
                <w:szCs w:val="20"/>
                <w:lang w:val="en-US"/>
              </w:rPr>
            </w:pPr>
            <w:r>
              <w:rPr>
                <w:sz w:val="20"/>
                <w:szCs w:val="20"/>
                <w:lang w:val="en-US"/>
              </w:rPr>
              <w:t>No information</w:t>
            </w:r>
            <w:r w:rsidR="0086296F" w:rsidRPr="00585407">
              <w:rPr>
                <w:sz w:val="20"/>
                <w:szCs w:val="20"/>
                <w:lang w:val="en-US"/>
              </w:rPr>
              <w:t xml:space="preserve"> 58 (95)</w:t>
            </w:r>
            <w:r w:rsidR="0086296F" w:rsidRPr="00585407">
              <w:rPr>
                <w:sz w:val="20"/>
                <w:szCs w:val="20"/>
                <w:lang w:val="en-US"/>
              </w:rPr>
              <w:br/>
              <w:t>Face-to-face 1 (2)</w:t>
            </w:r>
            <w:r w:rsidR="0086296F" w:rsidRPr="00585407">
              <w:rPr>
                <w:sz w:val="20"/>
                <w:szCs w:val="20"/>
                <w:lang w:val="en-US"/>
              </w:rPr>
              <w:br/>
              <w:t>One-on-one 1(2)</w:t>
            </w:r>
            <w:r w:rsidR="0086296F" w:rsidRPr="00585407">
              <w:rPr>
                <w:sz w:val="20"/>
                <w:szCs w:val="20"/>
                <w:lang w:val="en-US"/>
              </w:rPr>
              <w:br/>
              <w:t>20 question form filled out by hand or computer 1 (2)</w:t>
            </w:r>
          </w:p>
        </w:tc>
        <w:tc>
          <w:tcPr>
            <w:tcW w:w="0" w:type="auto"/>
            <w:tcBorders>
              <w:top w:val="single" w:sz="4" w:space="0" w:color="auto"/>
            </w:tcBorders>
            <w:tcMar>
              <w:top w:w="0" w:type="dxa"/>
              <w:left w:w="45" w:type="dxa"/>
              <w:bottom w:w="0" w:type="dxa"/>
              <w:right w:w="45" w:type="dxa"/>
            </w:tcMar>
            <w:vAlign w:val="center"/>
            <w:hideMark/>
          </w:tcPr>
          <w:p w14:paraId="4CE16EA0" w14:textId="5F5AAF7D" w:rsidR="0086296F" w:rsidRPr="00585407" w:rsidRDefault="00AB2900" w:rsidP="00D61FF9">
            <w:pPr>
              <w:rPr>
                <w:color w:val="000000"/>
                <w:sz w:val="20"/>
                <w:szCs w:val="20"/>
                <w:lang w:val="en-US"/>
              </w:rPr>
            </w:pPr>
            <w:r>
              <w:rPr>
                <w:color w:val="000000"/>
                <w:sz w:val="20"/>
                <w:szCs w:val="20"/>
                <w:lang w:val="en-US"/>
              </w:rPr>
              <w:t>No information</w:t>
            </w:r>
            <w:r w:rsidR="0086296F" w:rsidRPr="00585407">
              <w:rPr>
                <w:color w:val="000000"/>
                <w:sz w:val="20"/>
                <w:szCs w:val="20"/>
                <w:lang w:val="en-US"/>
              </w:rPr>
              <w:t xml:space="preserve"> 39 (64)</w:t>
            </w:r>
            <w:r w:rsidR="0086296F" w:rsidRPr="00585407">
              <w:rPr>
                <w:color w:val="000000"/>
                <w:sz w:val="20"/>
                <w:szCs w:val="20"/>
                <w:lang w:val="en-US"/>
              </w:rPr>
              <w:br/>
              <w:t>Within 72 hours of the missing person returning home 18 (30)</w:t>
            </w:r>
            <w:r w:rsidR="0086296F" w:rsidRPr="00585407">
              <w:rPr>
                <w:color w:val="000000"/>
                <w:sz w:val="20"/>
                <w:szCs w:val="20"/>
                <w:lang w:val="en-US"/>
              </w:rPr>
              <w:br/>
              <w:t>After a recent missing incident 1 (2)</w:t>
            </w:r>
            <w:r w:rsidR="0086296F" w:rsidRPr="00585407">
              <w:rPr>
                <w:color w:val="000000"/>
                <w:sz w:val="20"/>
                <w:szCs w:val="20"/>
                <w:lang w:val="en-US"/>
              </w:rPr>
              <w:br/>
              <w:t>After a person who was missing returns 2 (3)</w:t>
            </w:r>
            <w:r w:rsidR="0086296F" w:rsidRPr="00585407">
              <w:rPr>
                <w:color w:val="000000"/>
                <w:sz w:val="20"/>
                <w:szCs w:val="20"/>
                <w:lang w:val="en-US"/>
              </w:rPr>
              <w:br/>
              <w:t>After a safe and well check has been completed 1 (2)</w:t>
            </w:r>
          </w:p>
        </w:tc>
        <w:tc>
          <w:tcPr>
            <w:tcW w:w="0" w:type="auto"/>
            <w:tcBorders>
              <w:top w:val="single" w:sz="4" w:space="0" w:color="auto"/>
            </w:tcBorders>
            <w:tcMar>
              <w:top w:w="0" w:type="dxa"/>
              <w:left w:w="45" w:type="dxa"/>
              <w:bottom w:w="0" w:type="dxa"/>
              <w:right w:w="45" w:type="dxa"/>
            </w:tcMar>
            <w:vAlign w:val="center"/>
            <w:hideMark/>
          </w:tcPr>
          <w:p w14:paraId="7F5DD3A0" w14:textId="350B4399" w:rsidR="0086296F" w:rsidRPr="00585407" w:rsidRDefault="00AB2900" w:rsidP="00D61FF9">
            <w:pPr>
              <w:rPr>
                <w:color w:val="000000"/>
                <w:sz w:val="20"/>
                <w:szCs w:val="20"/>
                <w:lang w:val="en-US"/>
              </w:rPr>
            </w:pPr>
            <w:r>
              <w:rPr>
                <w:color w:val="000000"/>
                <w:sz w:val="20"/>
                <w:szCs w:val="20"/>
                <w:lang w:val="en-US"/>
              </w:rPr>
              <w:t>No information</w:t>
            </w:r>
            <w:r w:rsidR="0086296F" w:rsidRPr="00585407">
              <w:rPr>
                <w:color w:val="000000"/>
                <w:sz w:val="20"/>
                <w:szCs w:val="20"/>
                <w:lang w:val="en-US"/>
              </w:rPr>
              <w:t xml:space="preserve"> 58 (95)</w:t>
            </w:r>
            <w:r w:rsidR="0086296F" w:rsidRPr="00585407">
              <w:rPr>
                <w:color w:val="000000"/>
                <w:sz w:val="20"/>
                <w:szCs w:val="20"/>
                <w:lang w:val="en-US"/>
              </w:rPr>
              <w:br/>
              <w:t>At home 1 (2)</w:t>
            </w:r>
            <w:r w:rsidR="0086296F" w:rsidRPr="00585407">
              <w:rPr>
                <w:color w:val="000000"/>
                <w:sz w:val="20"/>
                <w:szCs w:val="20"/>
                <w:lang w:val="en-US"/>
              </w:rPr>
              <w:br/>
              <w:t xml:space="preserve">Outside the missing person's home; school, church, community </w:t>
            </w:r>
            <w:proofErr w:type="spellStart"/>
            <w:r w:rsidR="0086296F" w:rsidRPr="00585407">
              <w:rPr>
                <w:color w:val="000000"/>
                <w:sz w:val="20"/>
                <w:szCs w:val="20"/>
                <w:lang w:val="en-US"/>
              </w:rPr>
              <w:t>centre</w:t>
            </w:r>
            <w:proofErr w:type="spellEnd"/>
            <w:r w:rsidR="0086296F" w:rsidRPr="00585407">
              <w:rPr>
                <w:color w:val="000000"/>
                <w:sz w:val="20"/>
                <w:szCs w:val="20"/>
                <w:lang w:val="en-US"/>
              </w:rPr>
              <w:t xml:space="preserve"> 2 (3)</w:t>
            </w:r>
          </w:p>
        </w:tc>
        <w:tc>
          <w:tcPr>
            <w:tcW w:w="2157" w:type="dxa"/>
            <w:tcBorders>
              <w:top w:val="single" w:sz="4" w:space="0" w:color="auto"/>
            </w:tcBorders>
            <w:tcMar>
              <w:top w:w="0" w:type="dxa"/>
              <w:left w:w="45" w:type="dxa"/>
              <w:bottom w:w="0" w:type="dxa"/>
              <w:right w:w="45" w:type="dxa"/>
            </w:tcMar>
            <w:vAlign w:val="center"/>
            <w:hideMark/>
          </w:tcPr>
          <w:p w14:paraId="4D8CA9B8" w14:textId="0C2D21B9" w:rsidR="0086296F" w:rsidRPr="00585407" w:rsidRDefault="00AB2900" w:rsidP="00D61FF9">
            <w:pPr>
              <w:rPr>
                <w:sz w:val="20"/>
                <w:szCs w:val="20"/>
                <w:lang w:val="en-US"/>
              </w:rPr>
            </w:pPr>
            <w:r>
              <w:rPr>
                <w:sz w:val="20"/>
                <w:szCs w:val="20"/>
                <w:lang w:val="en-US"/>
              </w:rPr>
              <w:t>No information</w:t>
            </w:r>
            <w:r w:rsidR="0086296F" w:rsidRPr="00585407">
              <w:rPr>
                <w:sz w:val="20"/>
                <w:szCs w:val="20"/>
                <w:lang w:val="en-US"/>
              </w:rPr>
              <w:t xml:space="preserve"> 51 (72)</w:t>
            </w:r>
            <w:r w:rsidR="0086296F" w:rsidRPr="00585407">
              <w:rPr>
                <w:sz w:val="20"/>
                <w:szCs w:val="20"/>
                <w:lang w:val="en-US"/>
              </w:rPr>
              <w:br/>
              <w:t>Lived experience during incident 7 (10)</w:t>
            </w:r>
            <w:r w:rsidR="0086296F" w:rsidRPr="00585407">
              <w:rPr>
                <w:sz w:val="20"/>
                <w:szCs w:val="20"/>
                <w:lang w:val="en-US"/>
              </w:rPr>
              <w:br/>
              <w:t>Causes of or contributing factors to missing incident 6 (8)</w:t>
            </w:r>
            <w:r w:rsidR="0086296F" w:rsidRPr="00585407">
              <w:rPr>
                <w:sz w:val="20"/>
                <w:szCs w:val="20"/>
                <w:lang w:val="en-US"/>
              </w:rPr>
              <w:br/>
            </w:r>
            <w:proofErr w:type="gramStart"/>
            <w:r w:rsidR="0086296F" w:rsidRPr="00585407">
              <w:rPr>
                <w:sz w:val="20"/>
                <w:szCs w:val="20"/>
                <w:lang w:val="en-US"/>
              </w:rPr>
              <w:t>Post-incident</w:t>
            </w:r>
            <w:proofErr w:type="gramEnd"/>
            <w:r w:rsidR="0086296F" w:rsidRPr="00585407">
              <w:rPr>
                <w:sz w:val="20"/>
                <w:szCs w:val="20"/>
                <w:lang w:val="en-US"/>
              </w:rPr>
              <w:t xml:space="preserve"> supports and services to manage risk of future incidents 4 (6)</w:t>
            </w:r>
            <w:r w:rsidR="0086296F" w:rsidRPr="00585407">
              <w:rPr>
                <w:sz w:val="20"/>
                <w:szCs w:val="20"/>
                <w:lang w:val="en-US"/>
              </w:rPr>
              <w:br/>
              <w:t>Information about the search, rescue, and recovery of the person 1 ((1)</w:t>
            </w:r>
            <w:r w:rsidR="0086296F" w:rsidRPr="00585407">
              <w:rPr>
                <w:sz w:val="20"/>
                <w:szCs w:val="20"/>
                <w:lang w:val="en-US"/>
              </w:rPr>
              <w:br/>
              <w:t>History on missing incidents 2 (3)</w:t>
            </w:r>
          </w:p>
        </w:tc>
        <w:tc>
          <w:tcPr>
            <w:tcW w:w="0" w:type="auto"/>
            <w:tcBorders>
              <w:top w:val="single" w:sz="4" w:space="0" w:color="auto"/>
            </w:tcBorders>
            <w:tcMar>
              <w:top w:w="0" w:type="dxa"/>
              <w:left w:w="45" w:type="dxa"/>
              <w:bottom w:w="0" w:type="dxa"/>
              <w:right w:w="45" w:type="dxa"/>
            </w:tcMar>
            <w:vAlign w:val="center"/>
            <w:hideMark/>
          </w:tcPr>
          <w:p w14:paraId="2857D6C8" w14:textId="3A736137" w:rsidR="0086296F" w:rsidRPr="00585407" w:rsidRDefault="00AB2900" w:rsidP="00E766C7">
            <w:pPr>
              <w:jc w:val="center"/>
              <w:rPr>
                <w:sz w:val="20"/>
                <w:szCs w:val="20"/>
                <w:lang w:val="en-US"/>
              </w:rPr>
            </w:pPr>
            <w:r>
              <w:rPr>
                <w:sz w:val="20"/>
                <w:szCs w:val="20"/>
                <w:lang w:val="en-US"/>
              </w:rPr>
              <w:t>No information</w:t>
            </w:r>
            <w:r w:rsidR="0086296F" w:rsidRPr="00585407">
              <w:rPr>
                <w:sz w:val="20"/>
                <w:szCs w:val="20"/>
                <w:lang w:val="en-US"/>
              </w:rPr>
              <w:t xml:space="preserve"> 59 (95)</w:t>
            </w:r>
            <w:r w:rsidR="0086296F" w:rsidRPr="00585407">
              <w:rPr>
                <w:sz w:val="20"/>
                <w:szCs w:val="20"/>
                <w:lang w:val="en-US"/>
              </w:rPr>
              <w:br/>
              <w:t>Open ended questions 2 (3)</w:t>
            </w:r>
            <w:r w:rsidR="0086296F" w:rsidRPr="00585407">
              <w:rPr>
                <w:sz w:val="20"/>
                <w:szCs w:val="20"/>
                <w:lang w:val="en-US"/>
              </w:rPr>
              <w:br/>
              <w:t>Forced choice questions 1 (2)</w:t>
            </w:r>
          </w:p>
        </w:tc>
      </w:tr>
      <w:tr w:rsidR="0086296F" w:rsidRPr="00585407" w14:paraId="473D0D2E" w14:textId="77777777" w:rsidTr="0086296F">
        <w:trPr>
          <w:trHeight w:val="2355"/>
        </w:trPr>
        <w:tc>
          <w:tcPr>
            <w:tcW w:w="1441" w:type="dxa"/>
            <w:tcMar>
              <w:top w:w="0" w:type="dxa"/>
              <w:left w:w="45" w:type="dxa"/>
              <w:bottom w:w="0" w:type="dxa"/>
              <w:right w:w="45" w:type="dxa"/>
            </w:tcMar>
            <w:vAlign w:val="center"/>
            <w:hideMark/>
          </w:tcPr>
          <w:p w14:paraId="7FDB82D6" w14:textId="77777777" w:rsidR="0086296F" w:rsidRPr="00585407" w:rsidRDefault="0086296F" w:rsidP="00E766C7">
            <w:pPr>
              <w:jc w:val="center"/>
              <w:rPr>
                <w:sz w:val="20"/>
                <w:szCs w:val="20"/>
                <w:lang w:val="en-US"/>
              </w:rPr>
            </w:pPr>
            <w:r w:rsidRPr="00585407">
              <w:rPr>
                <w:sz w:val="20"/>
                <w:szCs w:val="20"/>
                <w:lang w:val="en-US"/>
              </w:rPr>
              <w:t>Adults</w:t>
            </w:r>
          </w:p>
        </w:tc>
        <w:tc>
          <w:tcPr>
            <w:tcW w:w="0" w:type="auto"/>
            <w:tcMar>
              <w:top w:w="0" w:type="dxa"/>
              <w:left w:w="45" w:type="dxa"/>
              <w:bottom w:w="0" w:type="dxa"/>
              <w:right w:w="45" w:type="dxa"/>
            </w:tcMar>
            <w:vAlign w:val="center"/>
            <w:hideMark/>
          </w:tcPr>
          <w:p w14:paraId="233759CF" w14:textId="77655EDB" w:rsidR="0086296F" w:rsidRPr="00585407" w:rsidRDefault="00AB2900" w:rsidP="00D61FF9">
            <w:pPr>
              <w:rPr>
                <w:color w:val="000000"/>
                <w:sz w:val="20"/>
                <w:szCs w:val="20"/>
                <w:lang w:val="en-US"/>
              </w:rPr>
            </w:pPr>
            <w:r>
              <w:rPr>
                <w:color w:val="000000"/>
                <w:sz w:val="20"/>
                <w:szCs w:val="20"/>
                <w:lang w:val="en-US"/>
              </w:rPr>
              <w:t>No information</w:t>
            </w:r>
            <w:r w:rsidR="0086296F" w:rsidRPr="00585407">
              <w:rPr>
                <w:color w:val="000000"/>
                <w:sz w:val="20"/>
                <w:szCs w:val="20"/>
                <w:lang w:val="en-US"/>
              </w:rPr>
              <w:t xml:space="preserve"> 5 (100)</w:t>
            </w:r>
          </w:p>
        </w:tc>
        <w:tc>
          <w:tcPr>
            <w:tcW w:w="2706" w:type="dxa"/>
            <w:tcMar>
              <w:top w:w="0" w:type="dxa"/>
              <w:left w:w="45" w:type="dxa"/>
              <w:bottom w:w="0" w:type="dxa"/>
              <w:right w:w="45" w:type="dxa"/>
            </w:tcMar>
            <w:vAlign w:val="center"/>
            <w:hideMark/>
          </w:tcPr>
          <w:p w14:paraId="1D7D1CAA" w14:textId="06F4FCA3" w:rsidR="0086296F" w:rsidRPr="00585407" w:rsidRDefault="0086296F" w:rsidP="00D61FF9">
            <w:pPr>
              <w:rPr>
                <w:color w:val="000000"/>
                <w:sz w:val="20"/>
                <w:szCs w:val="20"/>
                <w:lang w:val="en-US"/>
              </w:rPr>
            </w:pPr>
            <w:r w:rsidRPr="00585407">
              <w:rPr>
                <w:color w:val="000000"/>
                <w:sz w:val="20"/>
                <w:szCs w:val="20"/>
                <w:lang w:val="en-US"/>
              </w:rPr>
              <w:t>Independent person 2 (40)</w:t>
            </w:r>
            <w:r w:rsidRPr="00585407">
              <w:rPr>
                <w:color w:val="000000"/>
                <w:sz w:val="20"/>
                <w:szCs w:val="20"/>
                <w:lang w:val="en-US"/>
              </w:rPr>
              <w:br/>
            </w:r>
            <w:r w:rsidR="00AB2900">
              <w:rPr>
                <w:color w:val="000000"/>
                <w:sz w:val="20"/>
                <w:szCs w:val="20"/>
                <w:lang w:val="en-US"/>
              </w:rPr>
              <w:t>No information</w:t>
            </w:r>
            <w:r w:rsidRPr="00585407">
              <w:rPr>
                <w:color w:val="000000"/>
                <w:sz w:val="20"/>
                <w:szCs w:val="20"/>
                <w:lang w:val="en-US"/>
              </w:rPr>
              <w:t xml:space="preserve"> 3 (60)</w:t>
            </w:r>
          </w:p>
        </w:tc>
        <w:tc>
          <w:tcPr>
            <w:tcW w:w="0" w:type="auto"/>
            <w:tcMar>
              <w:top w:w="0" w:type="dxa"/>
              <w:left w:w="45" w:type="dxa"/>
              <w:bottom w:w="0" w:type="dxa"/>
              <w:right w:w="45" w:type="dxa"/>
            </w:tcMar>
            <w:vAlign w:val="center"/>
            <w:hideMark/>
          </w:tcPr>
          <w:p w14:paraId="63C15DA7" w14:textId="7F8C9D1A" w:rsidR="0086296F" w:rsidRPr="00585407" w:rsidRDefault="00AB2900" w:rsidP="00D61FF9">
            <w:pPr>
              <w:rPr>
                <w:sz w:val="20"/>
                <w:szCs w:val="20"/>
                <w:lang w:val="en-US"/>
              </w:rPr>
            </w:pPr>
            <w:r>
              <w:rPr>
                <w:sz w:val="20"/>
                <w:szCs w:val="20"/>
                <w:lang w:val="en-US"/>
              </w:rPr>
              <w:t>No information</w:t>
            </w:r>
            <w:r w:rsidR="0086296F" w:rsidRPr="00585407">
              <w:rPr>
                <w:sz w:val="20"/>
                <w:szCs w:val="20"/>
                <w:lang w:val="en-US"/>
              </w:rPr>
              <w:t xml:space="preserve"> 5 (100)</w:t>
            </w:r>
          </w:p>
        </w:tc>
        <w:tc>
          <w:tcPr>
            <w:tcW w:w="0" w:type="auto"/>
            <w:tcMar>
              <w:top w:w="0" w:type="dxa"/>
              <w:left w:w="45" w:type="dxa"/>
              <w:bottom w:w="0" w:type="dxa"/>
              <w:right w:w="45" w:type="dxa"/>
            </w:tcMar>
            <w:vAlign w:val="center"/>
            <w:hideMark/>
          </w:tcPr>
          <w:p w14:paraId="0C32BCD8" w14:textId="5073EEDF" w:rsidR="0086296F" w:rsidRPr="00585407" w:rsidRDefault="00AB2900" w:rsidP="00D61FF9">
            <w:pPr>
              <w:rPr>
                <w:color w:val="000000"/>
                <w:sz w:val="20"/>
                <w:szCs w:val="20"/>
                <w:lang w:val="en-US"/>
              </w:rPr>
            </w:pPr>
            <w:r>
              <w:rPr>
                <w:color w:val="000000"/>
                <w:sz w:val="20"/>
                <w:szCs w:val="20"/>
                <w:lang w:val="en-US"/>
              </w:rPr>
              <w:t>No information</w:t>
            </w:r>
            <w:r w:rsidR="0086296F" w:rsidRPr="00585407">
              <w:rPr>
                <w:color w:val="000000"/>
                <w:sz w:val="20"/>
                <w:szCs w:val="20"/>
                <w:lang w:val="en-US"/>
              </w:rPr>
              <w:t xml:space="preserve"> 4 (80)</w:t>
            </w:r>
            <w:r w:rsidR="0086296F" w:rsidRPr="00585407">
              <w:rPr>
                <w:color w:val="000000"/>
                <w:sz w:val="20"/>
                <w:szCs w:val="20"/>
                <w:lang w:val="en-US"/>
              </w:rPr>
              <w:br/>
              <w:t>After a person who was missing returns 1 (20)</w:t>
            </w:r>
          </w:p>
        </w:tc>
        <w:tc>
          <w:tcPr>
            <w:tcW w:w="0" w:type="auto"/>
            <w:tcMar>
              <w:top w:w="0" w:type="dxa"/>
              <w:left w:w="45" w:type="dxa"/>
              <w:bottom w:w="0" w:type="dxa"/>
              <w:right w:w="45" w:type="dxa"/>
            </w:tcMar>
            <w:vAlign w:val="center"/>
            <w:hideMark/>
          </w:tcPr>
          <w:p w14:paraId="11835089" w14:textId="77777777" w:rsidR="0086296F" w:rsidRPr="00585407" w:rsidRDefault="0086296F" w:rsidP="00D61FF9">
            <w:pPr>
              <w:rPr>
                <w:sz w:val="20"/>
                <w:szCs w:val="20"/>
                <w:lang w:val="en-US"/>
              </w:rPr>
            </w:pPr>
            <w:r w:rsidRPr="00585407">
              <w:rPr>
                <w:sz w:val="20"/>
                <w:szCs w:val="20"/>
                <w:lang w:val="en-US"/>
              </w:rPr>
              <w:t>Not reported 5 (100)</w:t>
            </w:r>
          </w:p>
        </w:tc>
        <w:tc>
          <w:tcPr>
            <w:tcW w:w="2157" w:type="dxa"/>
            <w:tcMar>
              <w:top w:w="0" w:type="dxa"/>
              <w:left w:w="45" w:type="dxa"/>
              <w:bottom w:w="0" w:type="dxa"/>
              <w:right w:w="45" w:type="dxa"/>
            </w:tcMar>
            <w:vAlign w:val="center"/>
            <w:hideMark/>
          </w:tcPr>
          <w:p w14:paraId="75B555BB" w14:textId="0A9FC7BE" w:rsidR="0086296F" w:rsidRPr="00585407" w:rsidRDefault="00AB2900" w:rsidP="00D61FF9">
            <w:pPr>
              <w:rPr>
                <w:sz w:val="20"/>
                <w:szCs w:val="20"/>
                <w:lang w:val="en-US"/>
              </w:rPr>
            </w:pPr>
            <w:r>
              <w:rPr>
                <w:sz w:val="20"/>
                <w:szCs w:val="20"/>
                <w:lang w:val="en-US"/>
              </w:rPr>
              <w:t>No information</w:t>
            </w:r>
            <w:r w:rsidR="0086296F" w:rsidRPr="00585407">
              <w:rPr>
                <w:sz w:val="20"/>
                <w:szCs w:val="20"/>
                <w:lang w:val="en-US"/>
              </w:rPr>
              <w:t xml:space="preserve"> 4 (67)</w:t>
            </w:r>
            <w:r w:rsidR="0086296F" w:rsidRPr="00585407">
              <w:rPr>
                <w:sz w:val="20"/>
                <w:szCs w:val="20"/>
                <w:lang w:val="en-US"/>
              </w:rPr>
              <w:br/>
              <w:t>Causes of or contributing factors to the missing incident 1 (17)</w:t>
            </w:r>
            <w:r w:rsidR="0086296F" w:rsidRPr="00585407">
              <w:rPr>
                <w:sz w:val="20"/>
                <w:szCs w:val="20"/>
                <w:lang w:val="en-US"/>
              </w:rPr>
              <w:br/>
            </w:r>
            <w:proofErr w:type="gramStart"/>
            <w:r w:rsidR="0086296F" w:rsidRPr="00585407">
              <w:rPr>
                <w:sz w:val="20"/>
                <w:szCs w:val="20"/>
                <w:lang w:val="en-US"/>
              </w:rPr>
              <w:t>Post-incident</w:t>
            </w:r>
            <w:proofErr w:type="gramEnd"/>
            <w:r w:rsidR="0086296F" w:rsidRPr="00585407">
              <w:rPr>
                <w:sz w:val="20"/>
                <w:szCs w:val="20"/>
                <w:lang w:val="en-US"/>
              </w:rPr>
              <w:t xml:space="preserve"> supports and services to manage risk of future incidents 1 (17)</w:t>
            </w:r>
          </w:p>
        </w:tc>
        <w:tc>
          <w:tcPr>
            <w:tcW w:w="0" w:type="auto"/>
            <w:tcMar>
              <w:top w:w="0" w:type="dxa"/>
              <w:left w:w="45" w:type="dxa"/>
              <w:bottom w:w="0" w:type="dxa"/>
              <w:right w:w="45" w:type="dxa"/>
            </w:tcMar>
            <w:vAlign w:val="center"/>
            <w:hideMark/>
          </w:tcPr>
          <w:p w14:paraId="48A6EF74" w14:textId="2EBE78A0" w:rsidR="0086296F" w:rsidRPr="00585407" w:rsidRDefault="00AB2900" w:rsidP="00E766C7">
            <w:pPr>
              <w:jc w:val="center"/>
              <w:rPr>
                <w:color w:val="000000"/>
                <w:sz w:val="20"/>
                <w:szCs w:val="20"/>
                <w:lang w:val="en-US"/>
              </w:rPr>
            </w:pPr>
            <w:r>
              <w:rPr>
                <w:color w:val="000000"/>
                <w:sz w:val="20"/>
                <w:szCs w:val="20"/>
                <w:lang w:val="en-US"/>
              </w:rPr>
              <w:t>No information</w:t>
            </w:r>
            <w:r w:rsidR="0086296F" w:rsidRPr="00585407">
              <w:rPr>
                <w:color w:val="000000"/>
                <w:sz w:val="20"/>
                <w:szCs w:val="20"/>
                <w:lang w:val="en-US"/>
              </w:rPr>
              <w:t xml:space="preserve"> 5 (100)</w:t>
            </w:r>
          </w:p>
        </w:tc>
      </w:tr>
      <w:tr w:rsidR="0086296F" w:rsidRPr="00585407" w14:paraId="1F4181D4" w14:textId="77777777" w:rsidTr="0086296F">
        <w:trPr>
          <w:trHeight w:val="2355"/>
        </w:trPr>
        <w:tc>
          <w:tcPr>
            <w:tcW w:w="1441" w:type="dxa"/>
            <w:tcMar>
              <w:top w:w="0" w:type="dxa"/>
              <w:left w:w="45" w:type="dxa"/>
              <w:bottom w:w="0" w:type="dxa"/>
              <w:right w:w="45" w:type="dxa"/>
            </w:tcMar>
            <w:vAlign w:val="center"/>
            <w:hideMark/>
          </w:tcPr>
          <w:p w14:paraId="0C2F87F6" w14:textId="77777777" w:rsidR="0086296F" w:rsidRPr="00585407" w:rsidRDefault="0086296F" w:rsidP="00E766C7">
            <w:pPr>
              <w:jc w:val="center"/>
              <w:rPr>
                <w:sz w:val="20"/>
                <w:szCs w:val="20"/>
                <w:lang w:val="en-US"/>
              </w:rPr>
            </w:pPr>
            <w:r w:rsidRPr="00585407">
              <w:rPr>
                <w:sz w:val="20"/>
                <w:szCs w:val="20"/>
                <w:lang w:val="en-US"/>
              </w:rPr>
              <w:lastRenderedPageBreak/>
              <w:t>Mixed</w:t>
            </w:r>
          </w:p>
        </w:tc>
        <w:tc>
          <w:tcPr>
            <w:tcW w:w="0" w:type="auto"/>
            <w:tcMar>
              <w:top w:w="0" w:type="dxa"/>
              <w:left w:w="45" w:type="dxa"/>
              <w:bottom w:w="0" w:type="dxa"/>
              <w:right w:w="45" w:type="dxa"/>
            </w:tcMar>
            <w:vAlign w:val="center"/>
            <w:hideMark/>
          </w:tcPr>
          <w:p w14:paraId="167FB193" w14:textId="5C26593B" w:rsidR="0086296F" w:rsidRPr="00585407" w:rsidRDefault="0086296F" w:rsidP="00D61FF9">
            <w:pPr>
              <w:rPr>
                <w:color w:val="000000"/>
                <w:sz w:val="20"/>
                <w:szCs w:val="20"/>
                <w:lang w:val="en-US"/>
              </w:rPr>
            </w:pPr>
            <w:r w:rsidRPr="00585407">
              <w:rPr>
                <w:color w:val="000000"/>
                <w:sz w:val="20"/>
                <w:szCs w:val="20"/>
                <w:lang w:val="en-US"/>
              </w:rPr>
              <w:t>Voluntary agencies/volunteer sector organization 2 (8)</w:t>
            </w:r>
            <w:r w:rsidRPr="00585407">
              <w:rPr>
                <w:color w:val="000000"/>
                <w:sz w:val="20"/>
                <w:szCs w:val="20"/>
                <w:lang w:val="en-US"/>
              </w:rPr>
              <w:br/>
              <w:t>Police 12 (46)</w:t>
            </w:r>
            <w:r w:rsidRPr="00585407">
              <w:rPr>
                <w:color w:val="000000"/>
                <w:sz w:val="20"/>
                <w:szCs w:val="20"/>
                <w:lang w:val="en-US"/>
              </w:rPr>
              <w:br/>
              <w:t>Agency 1 (4)</w:t>
            </w:r>
            <w:r w:rsidRPr="00585407">
              <w:rPr>
                <w:color w:val="000000"/>
                <w:sz w:val="20"/>
                <w:szCs w:val="20"/>
                <w:lang w:val="en-US"/>
              </w:rPr>
              <w:br/>
              <w:t>Local Authority 2 (8)</w:t>
            </w:r>
            <w:r w:rsidRPr="00585407">
              <w:rPr>
                <w:color w:val="000000"/>
                <w:sz w:val="20"/>
                <w:szCs w:val="20"/>
                <w:lang w:val="en-US"/>
              </w:rPr>
              <w:br/>
              <w:t>Charity 1 (4)</w:t>
            </w:r>
            <w:r w:rsidRPr="00585407">
              <w:rPr>
                <w:color w:val="000000"/>
                <w:sz w:val="20"/>
                <w:szCs w:val="20"/>
                <w:lang w:val="en-US"/>
              </w:rPr>
              <w:br/>
            </w:r>
            <w:r w:rsidR="00AB2900">
              <w:rPr>
                <w:color w:val="000000"/>
                <w:sz w:val="20"/>
                <w:szCs w:val="20"/>
                <w:lang w:val="en-US"/>
              </w:rPr>
              <w:t>No information</w:t>
            </w:r>
            <w:r w:rsidRPr="00585407">
              <w:rPr>
                <w:color w:val="000000"/>
                <w:sz w:val="20"/>
                <w:szCs w:val="20"/>
                <w:lang w:val="en-US"/>
              </w:rPr>
              <w:t xml:space="preserve"> 8 (31)</w:t>
            </w:r>
          </w:p>
        </w:tc>
        <w:tc>
          <w:tcPr>
            <w:tcW w:w="2706" w:type="dxa"/>
            <w:tcMar>
              <w:top w:w="0" w:type="dxa"/>
              <w:left w:w="45" w:type="dxa"/>
              <w:bottom w:w="0" w:type="dxa"/>
              <w:right w:w="45" w:type="dxa"/>
            </w:tcMar>
            <w:vAlign w:val="center"/>
            <w:hideMark/>
          </w:tcPr>
          <w:p w14:paraId="3BCC19A3" w14:textId="463A14BC" w:rsidR="0086296F" w:rsidRPr="00585407" w:rsidRDefault="0086296F" w:rsidP="00D61FF9">
            <w:pPr>
              <w:rPr>
                <w:color w:val="000000"/>
                <w:sz w:val="20"/>
                <w:szCs w:val="20"/>
                <w:lang w:val="en-US"/>
              </w:rPr>
            </w:pPr>
            <w:r w:rsidRPr="00585407">
              <w:rPr>
                <w:color w:val="000000"/>
                <w:sz w:val="20"/>
                <w:szCs w:val="20"/>
                <w:lang w:val="en-US"/>
              </w:rPr>
              <w:t>Someone the missing person knows/chooses/has a strong relationship with 1 (4)</w:t>
            </w:r>
            <w:r w:rsidRPr="00585407">
              <w:rPr>
                <w:color w:val="000000"/>
                <w:sz w:val="20"/>
                <w:szCs w:val="20"/>
                <w:lang w:val="en-US"/>
              </w:rPr>
              <w:br/>
              <w:t>police officer 1 (4)</w:t>
            </w:r>
            <w:r w:rsidRPr="00585407">
              <w:rPr>
                <w:color w:val="000000"/>
                <w:sz w:val="20"/>
                <w:szCs w:val="20"/>
                <w:lang w:val="en-US"/>
              </w:rPr>
              <w:br/>
              <w:t>Volunteer/NGO representative 1 (4)</w:t>
            </w:r>
            <w:r w:rsidRPr="00585407">
              <w:rPr>
                <w:color w:val="000000"/>
                <w:sz w:val="20"/>
                <w:szCs w:val="20"/>
                <w:lang w:val="en-US"/>
              </w:rPr>
              <w:br/>
              <w:t>Staff from children’s' services 1 (4)</w:t>
            </w:r>
            <w:r w:rsidRPr="00585407">
              <w:rPr>
                <w:color w:val="000000"/>
                <w:sz w:val="20"/>
                <w:szCs w:val="20"/>
                <w:lang w:val="en-US"/>
              </w:rPr>
              <w:br/>
              <w:t>Social worker 2 (8)</w:t>
            </w:r>
            <w:r w:rsidRPr="00585407">
              <w:rPr>
                <w:color w:val="000000"/>
                <w:sz w:val="20"/>
                <w:szCs w:val="20"/>
                <w:lang w:val="en-US"/>
              </w:rPr>
              <w:br/>
              <w:t>Search and rescue responders 1 (4)</w:t>
            </w:r>
            <w:r w:rsidRPr="00585407">
              <w:rPr>
                <w:color w:val="000000"/>
                <w:sz w:val="20"/>
                <w:szCs w:val="20"/>
                <w:lang w:val="en-US"/>
              </w:rPr>
              <w:br/>
              <w:t>Independent person 3 (12)</w:t>
            </w:r>
            <w:r w:rsidRPr="00585407">
              <w:rPr>
                <w:color w:val="000000"/>
                <w:sz w:val="20"/>
                <w:szCs w:val="20"/>
                <w:lang w:val="en-US"/>
              </w:rPr>
              <w:br/>
            </w:r>
            <w:r w:rsidR="00AB2900">
              <w:rPr>
                <w:color w:val="000000"/>
                <w:sz w:val="20"/>
                <w:szCs w:val="20"/>
                <w:lang w:val="en-US"/>
              </w:rPr>
              <w:t>No information</w:t>
            </w:r>
            <w:r w:rsidRPr="00585407">
              <w:rPr>
                <w:color w:val="000000"/>
                <w:sz w:val="20"/>
                <w:szCs w:val="20"/>
                <w:lang w:val="en-US"/>
              </w:rPr>
              <w:t xml:space="preserve"> 15 (60)</w:t>
            </w:r>
          </w:p>
        </w:tc>
        <w:tc>
          <w:tcPr>
            <w:tcW w:w="0" w:type="auto"/>
            <w:tcMar>
              <w:top w:w="0" w:type="dxa"/>
              <w:left w:w="45" w:type="dxa"/>
              <w:bottom w:w="0" w:type="dxa"/>
              <w:right w:w="45" w:type="dxa"/>
            </w:tcMar>
            <w:vAlign w:val="center"/>
            <w:hideMark/>
          </w:tcPr>
          <w:p w14:paraId="200055C3" w14:textId="3D3A4424" w:rsidR="0086296F" w:rsidRPr="00585407" w:rsidRDefault="00AB2900" w:rsidP="00D61FF9">
            <w:pPr>
              <w:rPr>
                <w:sz w:val="20"/>
                <w:szCs w:val="20"/>
                <w:lang w:val="en-US"/>
              </w:rPr>
            </w:pPr>
            <w:r>
              <w:rPr>
                <w:sz w:val="20"/>
                <w:szCs w:val="20"/>
                <w:lang w:val="en-US"/>
              </w:rPr>
              <w:t>No information</w:t>
            </w:r>
            <w:r w:rsidR="0086296F" w:rsidRPr="00585407">
              <w:rPr>
                <w:sz w:val="20"/>
                <w:szCs w:val="20"/>
                <w:lang w:val="en-US"/>
              </w:rPr>
              <w:t xml:space="preserve"> 20 (95)</w:t>
            </w:r>
            <w:r w:rsidR="0086296F" w:rsidRPr="00585407">
              <w:rPr>
                <w:sz w:val="20"/>
                <w:szCs w:val="20"/>
                <w:lang w:val="en-US"/>
              </w:rPr>
              <w:br/>
              <w:t>Electronic or physical uniform form 1 (5)</w:t>
            </w:r>
          </w:p>
        </w:tc>
        <w:tc>
          <w:tcPr>
            <w:tcW w:w="0" w:type="auto"/>
            <w:tcMar>
              <w:top w:w="0" w:type="dxa"/>
              <w:left w:w="45" w:type="dxa"/>
              <w:bottom w:w="0" w:type="dxa"/>
              <w:right w:w="45" w:type="dxa"/>
            </w:tcMar>
            <w:vAlign w:val="center"/>
            <w:hideMark/>
          </w:tcPr>
          <w:p w14:paraId="47E6E19F" w14:textId="7F54FCBB" w:rsidR="0086296F" w:rsidRPr="00585407" w:rsidRDefault="00AB2900" w:rsidP="00D61FF9">
            <w:pPr>
              <w:rPr>
                <w:color w:val="000000"/>
                <w:sz w:val="20"/>
                <w:szCs w:val="20"/>
                <w:lang w:val="en-US"/>
              </w:rPr>
            </w:pPr>
            <w:r>
              <w:rPr>
                <w:color w:val="000000"/>
                <w:sz w:val="20"/>
                <w:szCs w:val="20"/>
                <w:lang w:val="en-US"/>
              </w:rPr>
              <w:t>No information</w:t>
            </w:r>
            <w:r w:rsidR="0086296F" w:rsidRPr="00585407">
              <w:rPr>
                <w:color w:val="000000"/>
                <w:sz w:val="20"/>
                <w:szCs w:val="20"/>
                <w:lang w:val="en-US"/>
              </w:rPr>
              <w:t xml:space="preserve"> 12 (57)</w:t>
            </w:r>
            <w:r w:rsidR="0086296F" w:rsidRPr="00585407">
              <w:rPr>
                <w:color w:val="000000"/>
                <w:sz w:val="20"/>
                <w:szCs w:val="20"/>
                <w:lang w:val="en-US"/>
              </w:rPr>
              <w:br/>
              <w:t>Within 72 hours of the missing person returning home 3 (14)</w:t>
            </w:r>
            <w:r w:rsidR="0086296F" w:rsidRPr="00585407">
              <w:rPr>
                <w:color w:val="000000"/>
                <w:sz w:val="20"/>
                <w:szCs w:val="20"/>
                <w:lang w:val="en-US"/>
              </w:rPr>
              <w:br/>
              <w:t>After a person who was missing returns 4 (19)</w:t>
            </w:r>
            <w:r w:rsidR="0086296F" w:rsidRPr="00585407">
              <w:rPr>
                <w:color w:val="000000"/>
                <w:sz w:val="20"/>
                <w:szCs w:val="20"/>
                <w:lang w:val="en-US"/>
              </w:rPr>
              <w:br/>
              <w:t>2 weeks after the missing person has returned 1 (5)</w:t>
            </w:r>
            <w:r w:rsidR="0086296F" w:rsidRPr="00585407">
              <w:rPr>
                <w:color w:val="000000"/>
                <w:sz w:val="20"/>
                <w:szCs w:val="20"/>
                <w:lang w:val="en-US"/>
              </w:rPr>
              <w:br/>
              <w:t>Within 24 hours of a missing person returning 1 (5)</w:t>
            </w:r>
          </w:p>
        </w:tc>
        <w:tc>
          <w:tcPr>
            <w:tcW w:w="0" w:type="auto"/>
            <w:tcMar>
              <w:top w:w="0" w:type="dxa"/>
              <w:left w:w="45" w:type="dxa"/>
              <w:bottom w:w="0" w:type="dxa"/>
              <w:right w:w="45" w:type="dxa"/>
            </w:tcMar>
            <w:vAlign w:val="center"/>
            <w:hideMark/>
          </w:tcPr>
          <w:p w14:paraId="7F6A6B0C" w14:textId="7A708219" w:rsidR="0086296F" w:rsidRPr="00585407" w:rsidRDefault="00AB2900" w:rsidP="00D61FF9">
            <w:pPr>
              <w:rPr>
                <w:color w:val="000000"/>
                <w:sz w:val="20"/>
                <w:szCs w:val="20"/>
                <w:lang w:val="en-US"/>
              </w:rPr>
            </w:pPr>
            <w:r>
              <w:rPr>
                <w:color w:val="000000"/>
                <w:sz w:val="20"/>
                <w:szCs w:val="20"/>
                <w:lang w:val="en-US"/>
              </w:rPr>
              <w:t>No information</w:t>
            </w:r>
            <w:r w:rsidR="0086296F" w:rsidRPr="00585407">
              <w:rPr>
                <w:color w:val="000000"/>
                <w:sz w:val="20"/>
                <w:szCs w:val="20"/>
                <w:lang w:val="en-US"/>
              </w:rPr>
              <w:t xml:space="preserve"> 20 (95)</w:t>
            </w:r>
            <w:r w:rsidR="0086296F" w:rsidRPr="00585407">
              <w:rPr>
                <w:color w:val="000000"/>
                <w:sz w:val="20"/>
                <w:szCs w:val="20"/>
                <w:lang w:val="en-US"/>
              </w:rPr>
              <w:br/>
              <w:t>At home 1 (4)</w:t>
            </w:r>
            <w:r w:rsidR="0086296F" w:rsidRPr="00585407">
              <w:rPr>
                <w:color w:val="000000"/>
                <w:sz w:val="20"/>
                <w:szCs w:val="20"/>
                <w:lang w:val="en-US"/>
              </w:rPr>
              <w:br/>
              <w:t>Outside the missing person's home 1 (4)</w:t>
            </w:r>
          </w:p>
        </w:tc>
        <w:tc>
          <w:tcPr>
            <w:tcW w:w="2157" w:type="dxa"/>
            <w:tcMar>
              <w:top w:w="0" w:type="dxa"/>
              <w:left w:w="45" w:type="dxa"/>
              <w:bottom w:w="0" w:type="dxa"/>
              <w:right w:w="45" w:type="dxa"/>
            </w:tcMar>
            <w:vAlign w:val="center"/>
            <w:hideMark/>
          </w:tcPr>
          <w:p w14:paraId="3099A6D8" w14:textId="493BF623" w:rsidR="0086296F" w:rsidRPr="00585407" w:rsidRDefault="00AB2900" w:rsidP="00D61FF9">
            <w:pPr>
              <w:rPr>
                <w:sz w:val="20"/>
                <w:szCs w:val="20"/>
                <w:lang w:val="en-US"/>
              </w:rPr>
            </w:pPr>
            <w:r>
              <w:rPr>
                <w:sz w:val="20"/>
                <w:szCs w:val="20"/>
                <w:lang w:val="en-US"/>
              </w:rPr>
              <w:t>No information</w:t>
            </w:r>
            <w:r w:rsidR="0086296F" w:rsidRPr="00585407">
              <w:rPr>
                <w:sz w:val="20"/>
                <w:szCs w:val="20"/>
                <w:lang w:val="en-US"/>
              </w:rPr>
              <w:t xml:space="preserve"> 15 (50)</w:t>
            </w:r>
            <w:r w:rsidR="0086296F" w:rsidRPr="00585407">
              <w:rPr>
                <w:sz w:val="20"/>
                <w:szCs w:val="20"/>
                <w:lang w:val="en-US"/>
              </w:rPr>
              <w:br/>
              <w:t>Lived experience during incident 6 (20)</w:t>
            </w:r>
            <w:r w:rsidR="0086296F" w:rsidRPr="00585407">
              <w:rPr>
                <w:sz w:val="20"/>
                <w:szCs w:val="20"/>
                <w:lang w:val="en-US"/>
              </w:rPr>
              <w:br/>
              <w:t>Causes of or contributing factors to missing incident 5 (17)</w:t>
            </w:r>
            <w:r w:rsidR="0086296F" w:rsidRPr="00585407">
              <w:rPr>
                <w:sz w:val="20"/>
                <w:szCs w:val="20"/>
                <w:lang w:val="en-US"/>
              </w:rPr>
              <w:br/>
            </w:r>
            <w:proofErr w:type="gramStart"/>
            <w:r w:rsidR="0086296F" w:rsidRPr="00585407">
              <w:rPr>
                <w:sz w:val="20"/>
                <w:szCs w:val="20"/>
                <w:lang w:val="en-US"/>
              </w:rPr>
              <w:t>Post-incident</w:t>
            </w:r>
            <w:proofErr w:type="gramEnd"/>
            <w:r w:rsidR="0086296F" w:rsidRPr="00585407">
              <w:rPr>
                <w:sz w:val="20"/>
                <w:szCs w:val="20"/>
                <w:lang w:val="en-US"/>
              </w:rPr>
              <w:t xml:space="preserve"> supports and services to manage risk of future incidents 2 (7)</w:t>
            </w:r>
            <w:r w:rsidR="0086296F" w:rsidRPr="00585407">
              <w:rPr>
                <w:sz w:val="20"/>
                <w:szCs w:val="20"/>
                <w:lang w:val="en-US"/>
              </w:rPr>
              <w:br/>
              <w:t>Information about the search, rescue, and recovery of the person 2 (7)</w:t>
            </w:r>
          </w:p>
        </w:tc>
        <w:tc>
          <w:tcPr>
            <w:tcW w:w="0" w:type="auto"/>
            <w:tcMar>
              <w:top w:w="0" w:type="dxa"/>
              <w:left w:w="45" w:type="dxa"/>
              <w:bottom w:w="0" w:type="dxa"/>
              <w:right w:w="45" w:type="dxa"/>
            </w:tcMar>
            <w:vAlign w:val="center"/>
            <w:hideMark/>
          </w:tcPr>
          <w:p w14:paraId="11A26D23" w14:textId="1C5E7CB3" w:rsidR="0086296F" w:rsidRPr="00585407" w:rsidRDefault="00AB2900" w:rsidP="00E766C7">
            <w:pPr>
              <w:jc w:val="center"/>
              <w:rPr>
                <w:sz w:val="20"/>
                <w:szCs w:val="20"/>
                <w:lang w:val="en-US"/>
              </w:rPr>
            </w:pPr>
            <w:r>
              <w:rPr>
                <w:sz w:val="20"/>
                <w:szCs w:val="20"/>
                <w:lang w:val="en-US"/>
              </w:rPr>
              <w:t>No information</w:t>
            </w:r>
            <w:r w:rsidR="0086296F" w:rsidRPr="00585407">
              <w:rPr>
                <w:sz w:val="20"/>
                <w:szCs w:val="20"/>
                <w:lang w:val="en-US"/>
              </w:rPr>
              <w:t xml:space="preserve"> 20 (90)</w:t>
            </w:r>
            <w:r w:rsidR="0086296F" w:rsidRPr="00585407">
              <w:rPr>
                <w:sz w:val="20"/>
                <w:szCs w:val="20"/>
                <w:lang w:val="en-US"/>
              </w:rPr>
              <w:br/>
              <w:t>Open ended questions 1 (5)</w:t>
            </w:r>
            <w:r w:rsidR="0086296F" w:rsidRPr="00585407">
              <w:rPr>
                <w:sz w:val="20"/>
                <w:szCs w:val="20"/>
                <w:lang w:val="en-US"/>
              </w:rPr>
              <w:br/>
              <w:t>Forced choice questions 1 (5)</w:t>
            </w:r>
          </w:p>
        </w:tc>
      </w:tr>
      <w:tr w:rsidR="0086296F" w:rsidRPr="00585407" w14:paraId="224C8C54" w14:textId="77777777" w:rsidTr="0086296F">
        <w:trPr>
          <w:trHeight w:val="2355"/>
        </w:trPr>
        <w:tc>
          <w:tcPr>
            <w:tcW w:w="1441" w:type="dxa"/>
            <w:tcBorders>
              <w:bottom w:val="single" w:sz="4" w:space="0" w:color="auto"/>
            </w:tcBorders>
            <w:tcMar>
              <w:top w:w="0" w:type="dxa"/>
              <w:left w:w="45" w:type="dxa"/>
              <w:bottom w:w="0" w:type="dxa"/>
              <w:right w:w="45" w:type="dxa"/>
            </w:tcMar>
            <w:vAlign w:val="center"/>
            <w:hideMark/>
          </w:tcPr>
          <w:p w14:paraId="2F1E58A4" w14:textId="77777777" w:rsidR="0086296F" w:rsidRPr="00585407" w:rsidRDefault="0086296F" w:rsidP="00E766C7">
            <w:pPr>
              <w:jc w:val="center"/>
              <w:rPr>
                <w:sz w:val="20"/>
                <w:szCs w:val="20"/>
                <w:lang w:val="en-US"/>
              </w:rPr>
            </w:pPr>
            <w:r w:rsidRPr="00585407">
              <w:rPr>
                <w:sz w:val="20"/>
                <w:szCs w:val="20"/>
                <w:lang w:val="en-US"/>
              </w:rPr>
              <w:t>Not Specified</w:t>
            </w:r>
          </w:p>
        </w:tc>
        <w:tc>
          <w:tcPr>
            <w:tcW w:w="0" w:type="auto"/>
            <w:tcBorders>
              <w:bottom w:val="single" w:sz="4" w:space="0" w:color="auto"/>
            </w:tcBorders>
            <w:tcMar>
              <w:top w:w="0" w:type="dxa"/>
              <w:left w:w="45" w:type="dxa"/>
              <w:bottom w:w="0" w:type="dxa"/>
              <w:right w:w="45" w:type="dxa"/>
            </w:tcMar>
            <w:vAlign w:val="center"/>
            <w:hideMark/>
          </w:tcPr>
          <w:p w14:paraId="3A3B4F04" w14:textId="6FE2ACA7" w:rsidR="0086296F" w:rsidRPr="00585407" w:rsidRDefault="0086296F" w:rsidP="00D61FF9">
            <w:pPr>
              <w:rPr>
                <w:color w:val="000000"/>
                <w:sz w:val="20"/>
                <w:szCs w:val="20"/>
                <w:lang w:val="en-US"/>
              </w:rPr>
            </w:pPr>
            <w:r w:rsidRPr="00585407">
              <w:rPr>
                <w:color w:val="000000"/>
                <w:sz w:val="20"/>
                <w:szCs w:val="20"/>
                <w:lang w:val="en-US"/>
              </w:rPr>
              <w:t>Police 1 (13)</w:t>
            </w:r>
            <w:r w:rsidRPr="00585407">
              <w:rPr>
                <w:color w:val="000000"/>
                <w:sz w:val="20"/>
                <w:szCs w:val="20"/>
                <w:lang w:val="en-US"/>
              </w:rPr>
              <w:br/>
              <w:t>Charity 2 (25)</w:t>
            </w:r>
            <w:r w:rsidRPr="00585407">
              <w:rPr>
                <w:color w:val="000000"/>
                <w:sz w:val="20"/>
                <w:szCs w:val="20"/>
                <w:lang w:val="en-US"/>
              </w:rPr>
              <w:br/>
            </w:r>
            <w:r w:rsidR="00AB2900">
              <w:rPr>
                <w:color w:val="000000"/>
                <w:sz w:val="20"/>
                <w:szCs w:val="20"/>
                <w:lang w:val="en-US"/>
              </w:rPr>
              <w:t>No information</w:t>
            </w:r>
            <w:r w:rsidRPr="00585407">
              <w:rPr>
                <w:color w:val="000000"/>
                <w:sz w:val="20"/>
                <w:szCs w:val="20"/>
                <w:lang w:val="en-US"/>
              </w:rPr>
              <w:t xml:space="preserve"> 5 (63)</w:t>
            </w:r>
          </w:p>
        </w:tc>
        <w:tc>
          <w:tcPr>
            <w:tcW w:w="2706" w:type="dxa"/>
            <w:tcBorders>
              <w:bottom w:val="single" w:sz="4" w:space="0" w:color="auto"/>
            </w:tcBorders>
            <w:tcMar>
              <w:top w:w="0" w:type="dxa"/>
              <w:left w:w="45" w:type="dxa"/>
              <w:bottom w:w="0" w:type="dxa"/>
              <w:right w:w="45" w:type="dxa"/>
            </w:tcMar>
            <w:vAlign w:val="center"/>
            <w:hideMark/>
          </w:tcPr>
          <w:p w14:paraId="10531237" w14:textId="66066366" w:rsidR="0086296F" w:rsidRPr="00585407" w:rsidRDefault="0086296F" w:rsidP="00D61FF9">
            <w:pPr>
              <w:rPr>
                <w:color w:val="000000"/>
                <w:sz w:val="20"/>
                <w:szCs w:val="20"/>
                <w:lang w:val="en-US"/>
              </w:rPr>
            </w:pPr>
            <w:r w:rsidRPr="00585407">
              <w:rPr>
                <w:color w:val="000000"/>
                <w:sz w:val="20"/>
                <w:szCs w:val="20"/>
                <w:lang w:val="en-US"/>
              </w:rPr>
              <w:t>Someone the missing person knows/chooses/has a strong relationship with 1 (11)</w:t>
            </w:r>
            <w:r w:rsidRPr="00585407">
              <w:rPr>
                <w:color w:val="000000"/>
                <w:sz w:val="20"/>
                <w:szCs w:val="20"/>
                <w:lang w:val="en-US"/>
              </w:rPr>
              <w:br/>
              <w:t>Support worker 1 (11)</w:t>
            </w:r>
            <w:r w:rsidRPr="00585407">
              <w:rPr>
                <w:color w:val="000000"/>
                <w:sz w:val="20"/>
                <w:szCs w:val="20"/>
                <w:lang w:val="en-US"/>
              </w:rPr>
              <w:br/>
              <w:t>Social worker 1 (11)</w:t>
            </w:r>
            <w:r w:rsidRPr="00585407">
              <w:rPr>
                <w:color w:val="000000"/>
                <w:sz w:val="20"/>
                <w:szCs w:val="20"/>
                <w:lang w:val="en-US"/>
              </w:rPr>
              <w:br/>
            </w:r>
            <w:r w:rsidR="00AB2900">
              <w:rPr>
                <w:color w:val="000000"/>
                <w:sz w:val="20"/>
                <w:szCs w:val="20"/>
                <w:lang w:val="en-US"/>
              </w:rPr>
              <w:t>No information</w:t>
            </w:r>
            <w:r w:rsidRPr="00585407">
              <w:rPr>
                <w:color w:val="000000"/>
                <w:sz w:val="20"/>
                <w:szCs w:val="20"/>
                <w:lang w:val="en-US"/>
              </w:rPr>
              <w:t xml:space="preserve"> 6 (67)</w:t>
            </w:r>
          </w:p>
        </w:tc>
        <w:tc>
          <w:tcPr>
            <w:tcW w:w="0" w:type="auto"/>
            <w:tcBorders>
              <w:bottom w:val="single" w:sz="4" w:space="0" w:color="auto"/>
            </w:tcBorders>
            <w:tcMar>
              <w:top w:w="0" w:type="dxa"/>
              <w:left w:w="45" w:type="dxa"/>
              <w:bottom w:w="0" w:type="dxa"/>
              <w:right w:w="45" w:type="dxa"/>
            </w:tcMar>
            <w:vAlign w:val="center"/>
            <w:hideMark/>
          </w:tcPr>
          <w:p w14:paraId="5DEE7F93" w14:textId="1E202D14" w:rsidR="0086296F" w:rsidRPr="00585407" w:rsidRDefault="00AB2900" w:rsidP="00D61FF9">
            <w:pPr>
              <w:rPr>
                <w:sz w:val="20"/>
                <w:szCs w:val="20"/>
                <w:lang w:val="en-US"/>
              </w:rPr>
            </w:pPr>
            <w:r>
              <w:rPr>
                <w:sz w:val="20"/>
                <w:szCs w:val="20"/>
                <w:lang w:val="en-US"/>
              </w:rPr>
              <w:t>No information</w:t>
            </w:r>
            <w:r w:rsidR="0086296F" w:rsidRPr="00585407">
              <w:rPr>
                <w:sz w:val="20"/>
                <w:szCs w:val="20"/>
                <w:lang w:val="en-US"/>
              </w:rPr>
              <w:t xml:space="preserve"> (7)</w:t>
            </w:r>
          </w:p>
        </w:tc>
        <w:tc>
          <w:tcPr>
            <w:tcW w:w="0" w:type="auto"/>
            <w:tcBorders>
              <w:bottom w:val="single" w:sz="4" w:space="0" w:color="auto"/>
            </w:tcBorders>
            <w:tcMar>
              <w:top w:w="0" w:type="dxa"/>
              <w:left w:w="45" w:type="dxa"/>
              <w:bottom w:w="0" w:type="dxa"/>
              <w:right w:w="45" w:type="dxa"/>
            </w:tcMar>
            <w:vAlign w:val="center"/>
            <w:hideMark/>
          </w:tcPr>
          <w:p w14:paraId="21A12211" w14:textId="416BD6AF" w:rsidR="0086296F" w:rsidRPr="00585407" w:rsidRDefault="00AB2900" w:rsidP="00D61FF9">
            <w:pPr>
              <w:rPr>
                <w:color w:val="000000"/>
                <w:sz w:val="20"/>
                <w:szCs w:val="20"/>
                <w:lang w:val="en-US"/>
              </w:rPr>
            </w:pPr>
            <w:r>
              <w:rPr>
                <w:color w:val="000000"/>
                <w:sz w:val="20"/>
                <w:szCs w:val="20"/>
                <w:lang w:val="en-US"/>
              </w:rPr>
              <w:t>No information</w:t>
            </w:r>
            <w:r w:rsidR="0086296F" w:rsidRPr="00585407">
              <w:rPr>
                <w:color w:val="000000"/>
                <w:sz w:val="20"/>
                <w:szCs w:val="20"/>
                <w:lang w:val="en-US"/>
              </w:rPr>
              <w:t xml:space="preserve"> 6 (86)</w:t>
            </w:r>
            <w:r w:rsidR="0086296F" w:rsidRPr="00585407">
              <w:rPr>
                <w:color w:val="000000"/>
                <w:sz w:val="20"/>
                <w:szCs w:val="20"/>
                <w:lang w:val="en-US"/>
              </w:rPr>
              <w:br/>
              <w:t>Within one week 1 (14)</w:t>
            </w:r>
          </w:p>
        </w:tc>
        <w:tc>
          <w:tcPr>
            <w:tcW w:w="0" w:type="auto"/>
            <w:tcBorders>
              <w:bottom w:val="single" w:sz="4" w:space="0" w:color="auto"/>
            </w:tcBorders>
            <w:tcMar>
              <w:top w:w="0" w:type="dxa"/>
              <w:left w:w="45" w:type="dxa"/>
              <w:bottom w:w="0" w:type="dxa"/>
              <w:right w:w="45" w:type="dxa"/>
            </w:tcMar>
            <w:vAlign w:val="center"/>
            <w:hideMark/>
          </w:tcPr>
          <w:p w14:paraId="3DA49CB9" w14:textId="6117D8FB" w:rsidR="0086296F" w:rsidRPr="00585407" w:rsidRDefault="00AB2900" w:rsidP="00D61FF9">
            <w:pPr>
              <w:rPr>
                <w:color w:val="000000"/>
                <w:sz w:val="20"/>
                <w:szCs w:val="20"/>
                <w:lang w:val="en-US"/>
              </w:rPr>
            </w:pPr>
            <w:r>
              <w:rPr>
                <w:color w:val="000000"/>
                <w:sz w:val="20"/>
                <w:szCs w:val="20"/>
                <w:lang w:val="en-US"/>
              </w:rPr>
              <w:t>No information</w:t>
            </w:r>
            <w:r w:rsidR="0086296F" w:rsidRPr="00585407">
              <w:rPr>
                <w:color w:val="000000"/>
                <w:sz w:val="20"/>
                <w:szCs w:val="20"/>
                <w:lang w:val="en-US"/>
              </w:rPr>
              <w:t xml:space="preserve"> 6 (86)</w:t>
            </w:r>
            <w:r w:rsidR="0086296F" w:rsidRPr="00585407">
              <w:rPr>
                <w:color w:val="000000"/>
                <w:sz w:val="20"/>
                <w:szCs w:val="20"/>
                <w:lang w:val="en-US"/>
              </w:rPr>
              <w:br/>
              <w:t>At home 1 (14)</w:t>
            </w:r>
            <w:r w:rsidR="0086296F" w:rsidRPr="00585407">
              <w:rPr>
                <w:color w:val="000000"/>
                <w:sz w:val="20"/>
                <w:szCs w:val="20"/>
                <w:lang w:val="en-US"/>
              </w:rPr>
              <w:br/>
              <w:t>Outside the missing person's home 1 (14)</w:t>
            </w:r>
          </w:p>
        </w:tc>
        <w:tc>
          <w:tcPr>
            <w:tcW w:w="2157" w:type="dxa"/>
            <w:tcBorders>
              <w:bottom w:val="single" w:sz="4" w:space="0" w:color="auto"/>
            </w:tcBorders>
            <w:tcMar>
              <w:top w:w="0" w:type="dxa"/>
              <w:left w:w="45" w:type="dxa"/>
              <w:bottom w:w="0" w:type="dxa"/>
              <w:right w:w="45" w:type="dxa"/>
            </w:tcMar>
            <w:vAlign w:val="center"/>
            <w:hideMark/>
          </w:tcPr>
          <w:p w14:paraId="6F1D4809" w14:textId="6AEBF41E" w:rsidR="0086296F" w:rsidRPr="00585407" w:rsidRDefault="00AB2900" w:rsidP="00D61FF9">
            <w:pPr>
              <w:rPr>
                <w:sz w:val="20"/>
                <w:szCs w:val="20"/>
                <w:lang w:val="en-US"/>
              </w:rPr>
            </w:pPr>
            <w:r>
              <w:rPr>
                <w:sz w:val="20"/>
                <w:szCs w:val="20"/>
                <w:lang w:val="en-US"/>
              </w:rPr>
              <w:t>No information</w:t>
            </w:r>
            <w:r w:rsidR="0086296F" w:rsidRPr="00585407">
              <w:rPr>
                <w:sz w:val="20"/>
                <w:szCs w:val="20"/>
                <w:lang w:val="en-US"/>
              </w:rPr>
              <w:t xml:space="preserve"> 5 (56)</w:t>
            </w:r>
            <w:r w:rsidR="0086296F" w:rsidRPr="00585407">
              <w:rPr>
                <w:sz w:val="20"/>
                <w:szCs w:val="20"/>
                <w:lang w:val="en-US"/>
              </w:rPr>
              <w:br/>
              <w:t>Lived experience during incident 2 (22)</w:t>
            </w:r>
            <w:r w:rsidR="0086296F" w:rsidRPr="00585407">
              <w:rPr>
                <w:sz w:val="20"/>
                <w:szCs w:val="20"/>
                <w:lang w:val="en-US"/>
              </w:rPr>
              <w:br/>
            </w:r>
            <w:proofErr w:type="gramStart"/>
            <w:r w:rsidR="0086296F" w:rsidRPr="00585407">
              <w:rPr>
                <w:sz w:val="20"/>
                <w:szCs w:val="20"/>
                <w:lang w:val="en-US"/>
              </w:rPr>
              <w:t>Post-incident</w:t>
            </w:r>
            <w:proofErr w:type="gramEnd"/>
            <w:r w:rsidR="0086296F" w:rsidRPr="00585407">
              <w:rPr>
                <w:sz w:val="20"/>
                <w:szCs w:val="20"/>
                <w:lang w:val="en-US"/>
              </w:rPr>
              <w:t xml:space="preserve"> supports and services to manage risk of future incidents 1 (11)</w:t>
            </w:r>
            <w:r w:rsidR="0086296F" w:rsidRPr="00585407">
              <w:rPr>
                <w:sz w:val="20"/>
                <w:szCs w:val="20"/>
                <w:lang w:val="en-US"/>
              </w:rPr>
              <w:br/>
              <w:t>Causes of or contributions to the missing incident 1 (11)</w:t>
            </w:r>
          </w:p>
        </w:tc>
        <w:tc>
          <w:tcPr>
            <w:tcW w:w="0" w:type="auto"/>
            <w:tcBorders>
              <w:bottom w:val="single" w:sz="4" w:space="0" w:color="auto"/>
            </w:tcBorders>
            <w:tcMar>
              <w:top w:w="0" w:type="dxa"/>
              <w:left w:w="45" w:type="dxa"/>
              <w:bottom w:w="0" w:type="dxa"/>
              <w:right w:w="45" w:type="dxa"/>
            </w:tcMar>
            <w:vAlign w:val="center"/>
            <w:hideMark/>
          </w:tcPr>
          <w:p w14:paraId="51617183" w14:textId="7901020E" w:rsidR="0086296F" w:rsidRPr="00585407" w:rsidRDefault="00AB2900" w:rsidP="00E766C7">
            <w:pPr>
              <w:jc w:val="center"/>
              <w:rPr>
                <w:sz w:val="20"/>
                <w:szCs w:val="20"/>
                <w:lang w:val="en-US"/>
              </w:rPr>
            </w:pPr>
            <w:r>
              <w:rPr>
                <w:sz w:val="20"/>
                <w:szCs w:val="20"/>
                <w:lang w:val="en-US"/>
              </w:rPr>
              <w:t>No information</w:t>
            </w:r>
            <w:r w:rsidR="0086296F" w:rsidRPr="00585407">
              <w:rPr>
                <w:sz w:val="20"/>
                <w:szCs w:val="20"/>
                <w:lang w:val="en-US"/>
              </w:rPr>
              <w:t xml:space="preserve"> (7)</w:t>
            </w:r>
          </w:p>
        </w:tc>
      </w:tr>
      <w:tr w:rsidR="0086296F" w:rsidRPr="00585407" w14:paraId="57D8A45E" w14:textId="77777777" w:rsidTr="0086296F">
        <w:trPr>
          <w:trHeight w:val="2355"/>
        </w:trPr>
        <w:tc>
          <w:tcPr>
            <w:tcW w:w="1441" w:type="dxa"/>
            <w:tcBorders>
              <w:top w:val="single" w:sz="4" w:space="0" w:color="auto"/>
              <w:bottom w:val="single" w:sz="4" w:space="0" w:color="auto"/>
            </w:tcBorders>
            <w:tcMar>
              <w:top w:w="0" w:type="dxa"/>
              <w:left w:w="45" w:type="dxa"/>
              <w:bottom w:w="0" w:type="dxa"/>
              <w:right w:w="45" w:type="dxa"/>
            </w:tcMar>
            <w:vAlign w:val="center"/>
            <w:hideMark/>
          </w:tcPr>
          <w:p w14:paraId="6DB02EE8" w14:textId="77777777" w:rsidR="0086296F" w:rsidRPr="00585407" w:rsidRDefault="0086296F" w:rsidP="00E766C7">
            <w:pPr>
              <w:jc w:val="center"/>
              <w:rPr>
                <w:sz w:val="20"/>
                <w:szCs w:val="20"/>
                <w:lang w:val="en-US"/>
              </w:rPr>
            </w:pPr>
            <w:r w:rsidRPr="00585407">
              <w:rPr>
                <w:sz w:val="20"/>
                <w:szCs w:val="20"/>
                <w:lang w:val="en-US"/>
              </w:rPr>
              <w:t>Total</w:t>
            </w:r>
          </w:p>
        </w:tc>
        <w:tc>
          <w:tcPr>
            <w:tcW w:w="0" w:type="auto"/>
            <w:tcBorders>
              <w:top w:val="single" w:sz="4" w:space="0" w:color="auto"/>
              <w:bottom w:val="single" w:sz="4" w:space="0" w:color="auto"/>
            </w:tcBorders>
            <w:tcMar>
              <w:top w:w="0" w:type="dxa"/>
              <w:left w:w="45" w:type="dxa"/>
              <w:bottom w:w="0" w:type="dxa"/>
              <w:right w:w="45" w:type="dxa"/>
            </w:tcMar>
            <w:vAlign w:val="center"/>
            <w:hideMark/>
          </w:tcPr>
          <w:p w14:paraId="1B04638F" w14:textId="36B8C74D" w:rsidR="0086296F" w:rsidRPr="00585407" w:rsidRDefault="0086296F" w:rsidP="00D61FF9">
            <w:pPr>
              <w:rPr>
                <w:color w:val="000000"/>
                <w:sz w:val="20"/>
                <w:szCs w:val="20"/>
                <w:lang w:val="en-US"/>
              </w:rPr>
            </w:pPr>
            <w:r w:rsidRPr="00585407">
              <w:rPr>
                <w:color w:val="000000"/>
                <w:sz w:val="20"/>
                <w:szCs w:val="20"/>
                <w:lang w:val="en-US"/>
              </w:rPr>
              <w:t>Voluntary, community and social enterprise (VSCE) organizations 1 (1)</w:t>
            </w:r>
            <w:r w:rsidRPr="00585407">
              <w:rPr>
                <w:color w:val="000000"/>
                <w:sz w:val="20"/>
                <w:szCs w:val="20"/>
                <w:lang w:val="en-US"/>
              </w:rPr>
              <w:br/>
              <w:t>Voluntary agencies/volunteer sector Organization 4 (3)</w:t>
            </w:r>
            <w:r w:rsidRPr="00585407">
              <w:rPr>
                <w:color w:val="000000"/>
                <w:sz w:val="20"/>
                <w:szCs w:val="20"/>
                <w:lang w:val="en-US"/>
              </w:rPr>
              <w:br/>
              <w:t>Police 24 (21)</w:t>
            </w:r>
            <w:r w:rsidRPr="00585407">
              <w:rPr>
                <w:color w:val="000000"/>
                <w:sz w:val="20"/>
                <w:szCs w:val="20"/>
                <w:lang w:val="en-US"/>
              </w:rPr>
              <w:br/>
              <w:t xml:space="preserve">Government Social services 6 (5) </w:t>
            </w:r>
            <w:r w:rsidRPr="00585407">
              <w:rPr>
                <w:color w:val="000000"/>
                <w:sz w:val="20"/>
                <w:szCs w:val="20"/>
                <w:lang w:val="en-US"/>
              </w:rPr>
              <w:br/>
              <w:t>Local Authority 8 (7)</w:t>
            </w:r>
            <w:r w:rsidRPr="00585407">
              <w:rPr>
                <w:color w:val="000000"/>
                <w:sz w:val="20"/>
                <w:szCs w:val="20"/>
                <w:lang w:val="en-US"/>
              </w:rPr>
              <w:br/>
              <w:t>Charity 31 (28)</w:t>
            </w:r>
            <w:r w:rsidRPr="00585407">
              <w:rPr>
                <w:color w:val="000000"/>
                <w:sz w:val="20"/>
                <w:szCs w:val="20"/>
                <w:lang w:val="en-US"/>
              </w:rPr>
              <w:br/>
              <w:t>Agency 1 (1)</w:t>
            </w:r>
            <w:r w:rsidRPr="00585407">
              <w:rPr>
                <w:color w:val="000000"/>
                <w:sz w:val="20"/>
                <w:szCs w:val="20"/>
                <w:lang w:val="en-US"/>
              </w:rPr>
              <w:br/>
            </w:r>
            <w:r w:rsidR="00AB2900">
              <w:rPr>
                <w:color w:val="000000"/>
                <w:sz w:val="20"/>
                <w:szCs w:val="20"/>
                <w:lang w:val="en-US"/>
              </w:rPr>
              <w:t>No information</w:t>
            </w:r>
            <w:r w:rsidRPr="00585407">
              <w:rPr>
                <w:color w:val="000000"/>
                <w:sz w:val="20"/>
                <w:szCs w:val="20"/>
                <w:lang w:val="en-US"/>
              </w:rPr>
              <w:t xml:space="preserve"> 37 (33)</w:t>
            </w:r>
            <w:r w:rsidRPr="00585407">
              <w:rPr>
                <w:color w:val="000000"/>
                <w:sz w:val="20"/>
                <w:szCs w:val="20"/>
                <w:lang w:val="en-US"/>
              </w:rPr>
              <w:br/>
            </w:r>
            <w:r w:rsidRPr="00585407">
              <w:rPr>
                <w:color w:val="000000"/>
                <w:sz w:val="20"/>
                <w:szCs w:val="20"/>
                <w:lang w:val="en-US"/>
              </w:rPr>
              <w:br/>
              <w:t>Total: 112</w:t>
            </w:r>
          </w:p>
        </w:tc>
        <w:tc>
          <w:tcPr>
            <w:tcW w:w="2706" w:type="dxa"/>
            <w:tcBorders>
              <w:top w:val="single" w:sz="4" w:space="0" w:color="auto"/>
              <w:bottom w:val="single" w:sz="4" w:space="0" w:color="auto"/>
            </w:tcBorders>
            <w:tcMar>
              <w:top w:w="0" w:type="dxa"/>
              <w:left w:w="45" w:type="dxa"/>
              <w:bottom w:w="0" w:type="dxa"/>
              <w:right w:w="45" w:type="dxa"/>
            </w:tcMar>
            <w:vAlign w:val="center"/>
            <w:hideMark/>
          </w:tcPr>
          <w:p w14:paraId="126C205F" w14:textId="69C2A452" w:rsidR="0086296F" w:rsidRPr="00585407" w:rsidRDefault="0086296F" w:rsidP="00D61FF9">
            <w:pPr>
              <w:rPr>
                <w:color w:val="000000"/>
                <w:sz w:val="20"/>
                <w:szCs w:val="20"/>
                <w:lang w:val="en-US"/>
              </w:rPr>
            </w:pPr>
            <w:r w:rsidRPr="00585407">
              <w:rPr>
                <w:color w:val="000000"/>
                <w:sz w:val="20"/>
                <w:szCs w:val="20"/>
                <w:lang w:val="en-US"/>
              </w:rPr>
              <w:t>Someone the missing person knows/chooses/has a strong relationship with 5 (6)</w:t>
            </w:r>
            <w:r w:rsidRPr="00585407">
              <w:rPr>
                <w:color w:val="000000"/>
                <w:sz w:val="20"/>
                <w:szCs w:val="20"/>
                <w:lang w:val="en-US"/>
              </w:rPr>
              <w:br/>
              <w:t>Caregiver 1 (1)</w:t>
            </w:r>
            <w:r w:rsidRPr="00585407">
              <w:rPr>
                <w:color w:val="000000"/>
                <w:sz w:val="20"/>
                <w:szCs w:val="20"/>
                <w:lang w:val="en-US"/>
              </w:rPr>
              <w:br/>
              <w:t>Health professional 1 (1)</w:t>
            </w:r>
            <w:r w:rsidRPr="00585407">
              <w:rPr>
                <w:color w:val="000000"/>
                <w:sz w:val="20"/>
                <w:szCs w:val="20"/>
                <w:lang w:val="en-US"/>
              </w:rPr>
              <w:br/>
              <w:t>Victim services worker 1 (1)</w:t>
            </w:r>
            <w:r w:rsidRPr="00585407">
              <w:rPr>
                <w:color w:val="000000"/>
                <w:sz w:val="20"/>
                <w:szCs w:val="20"/>
                <w:lang w:val="en-US"/>
              </w:rPr>
              <w:br/>
              <w:t>Outreach worker 1 (1)</w:t>
            </w:r>
            <w:r w:rsidRPr="00585407">
              <w:rPr>
                <w:color w:val="000000"/>
                <w:sz w:val="20"/>
                <w:szCs w:val="20"/>
                <w:lang w:val="en-US"/>
              </w:rPr>
              <w:br/>
              <w:t>transit police 1 (1)</w:t>
            </w:r>
            <w:r w:rsidRPr="00585407">
              <w:rPr>
                <w:color w:val="000000"/>
                <w:sz w:val="20"/>
                <w:szCs w:val="20"/>
                <w:lang w:val="en-US"/>
              </w:rPr>
              <w:br/>
              <w:t>Staff from children’s' services 1 (1)</w:t>
            </w:r>
            <w:r w:rsidRPr="00585407">
              <w:rPr>
                <w:color w:val="000000"/>
                <w:sz w:val="20"/>
                <w:szCs w:val="20"/>
                <w:lang w:val="en-US"/>
              </w:rPr>
              <w:br/>
              <w:t>Indigenous support worker 1 (1)</w:t>
            </w:r>
            <w:r w:rsidRPr="00585407">
              <w:rPr>
                <w:color w:val="000000"/>
                <w:sz w:val="20"/>
                <w:szCs w:val="20"/>
                <w:lang w:val="en-US"/>
              </w:rPr>
              <w:br/>
              <w:t>In-house worker 1 (1)</w:t>
            </w:r>
            <w:r w:rsidRPr="00585407">
              <w:rPr>
                <w:color w:val="000000"/>
                <w:sz w:val="20"/>
                <w:szCs w:val="20"/>
                <w:lang w:val="en-US"/>
              </w:rPr>
              <w:br/>
              <w:t>Social worker 7 (9)</w:t>
            </w:r>
            <w:r w:rsidRPr="00585407">
              <w:rPr>
                <w:color w:val="000000"/>
                <w:sz w:val="20"/>
                <w:szCs w:val="20"/>
                <w:lang w:val="en-US"/>
              </w:rPr>
              <w:br/>
              <w:t>teacher 1 (1)</w:t>
            </w:r>
            <w:r w:rsidRPr="00585407">
              <w:rPr>
                <w:color w:val="000000"/>
                <w:sz w:val="20"/>
                <w:szCs w:val="20"/>
                <w:lang w:val="en-US"/>
              </w:rPr>
              <w:br/>
              <w:t>Checkpoint person 1 (1)</w:t>
            </w:r>
            <w:r w:rsidRPr="00585407">
              <w:rPr>
                <w:color w:val="000000"/>
                <w:sz w:val="20"/>
                <w:szCs w:val="20"/>
                <w:lang w:val="en-US"/>
              </w:rPr>
              <w:br/>
            </w:r>
            <w:r w:rsidRPr="00585407">
              <w:rPr>
                <w:color w:val="000000"/>
                <w:sz w:val="20"/>
                <w:szCs w:val="20"/>
                <w:lang w:val="en-US"/>
              </w:rPr>
              <w:lastRenderedPageBreak/>
              <w:t>Charity worker 2 (3)</w:t>
            </w:r>
            <w:r w:rsidRPr="00585407">
              <w:rPr>
                <w:color w:val="000000"/>
                <w:sz w:val="20"/>
                <w:szCs w:val="20"/>
                <w:lang w:val="en-US"/>
              </w:rPr>
              <w:br/>
              <w:t>Independent person 24 (30)</w:t>
            </w:r>
            <w:r w:rsidRPr="00585407">
              <w:rPr>
                <w:color w:val="000000"/>
                <w:sz w:val="20"/>
                <w:szCs w:val="20"/>
                <w:lang w:val="en-US"/>
              </w:rPr>
              <w:br/>
            </w:r>
            <w:r w:rsidR="00AB2900">
              <w:rPr>
                <w:color w:val="000000"/>
                <w:sz w:val="20"/>
                <w:szCs w:val="20"/>
                <w:lang w:val="en-US"/>
              </w:rPr>
              <w:t>No information</w:t>
            </w:r>
            <w:r w:rsidRPr="00585407">
              <w:rPr>
                <w:color w:val="000000"/>
                <w:sz w:val="20"/>
                <w:szCs w:val="20"/>
                <w:lang w:val="en-US"/>
              </w:rPr>
              <w:t xml:space="preserve"> 33 (42)</w:t>
            </w:r>
            <w:r w:rsidRPr="00585407">
              <w:rPr>
                <w:color w:val="000000"/>
                <w:sz w:val="20"/>
                <w:szCs w:val="20"/>
                <w:lang w:val="en-US"/>
              </w:rPr>
              <w:br/>
            </w:r>
            <w:r w:rsidRPr="00585407">
              <w:rPr>
                <w:color w:val="000000"/>
                <w:sz w:val="20"/>
                <w:szCs w:val="20"/>
                <w:lang w:val="en-US"/>
              </w:rPr>
              <w:br/>
              <w:t>Total: 81</w:t>
            </w:r>
          </w:p>
        </w:tc>
        <w:tc>
          <w:tcPr>
            <w:tcW w:w="0" w:type="auto"/>
            <w:tcBorders>
              <w:top w:val="single" w:sz="4" w:space="0" w:color="auto"/>
              <w:bottom w:val="single" w:sz="4" w:space="0" w:color="auto"/>
            </w:tcBorders>
            <w:tcMar>
              <w:top w:w="0" w:type="dxa"/>
              <w:left w:w="45" w:type="dxa"/>
              <w:bottom w:w="0" w:type="dxa"/>
              <w:right w:w="45" w:type="dxa"/>
            </w:tcMar>
            <w:vAlign w:val="center"/>
            <w:hideMark/>
          </w:tcPr>
          <w:p w14:paraId="5922918F" w14:textId="6B26C556" w:rsidR="0086296F" w:rsidRPr="00585407" w:rsidRDefault="00AB2900" w:rsidP="00D61FF9">
            <w:pPr>
              <w:rPr>
                <w:sz w:val="20"/>
                <w:szCs w:val="20"/>
                <w:lang w:val="en-US"/>
              </w:rPr>
            </w:pPr>
            <w:r>
              <w:rPr>
                <w:sz w:val="20"/>
                <w:szCs w:val="20"/>
                <w:lang w:val="en-US"/>
              </w:rPr>
              <w:lastRenderedPageBreak/>
              <w:t>No information</w:t>
            </w:r>
            <w:r w:rsidR="0086296F" w:rsidRPr="00585407">
              <w:rPr>
                <w:sz w:val="20"/>
                <w:szCs w:val="20"/>
                <w:lang w:val="en-US"/>
              </w:rPr>
              <w:t xml:space="preserve"> 90 (96)</w:t>
            </w:r>
            <w:r w:rsidR="0086296F" w:rsidRPr="00585407">
              <w:rPr>
                <w:sz w:val="20"/>
                <w:szCs w:val="20"/>
                <w:lang w:val="en-US"/>
              </w:rPr>
              <w:br/>
              <w:t>Face-to-face 1 (1)</w:t>
            </w:r>
            <w:r w:rsidR="0086296F" w:rsidRPr="00585407">
              <w:rPr>
                <w:sz w:val="20"/>
                <w:szCs w:val="20"/>
                <w:lang w:val="en-US"/>
              </w:rPr>
              <w:br/>
              <w:t>One-on-one 1 (1)</w:t>
            </w:r>
            <w:r w:rsidR="0086296F" w:rsidRPr="00585407">
              <w:rPr>
                <w:sz w:val="20"/>
                <w:szCs w:val="20"/>
                <w:lang w:val="en-US"/>
              </w:rPr>
              <w:br/>
              <w:t>20 question form filled out by hand or computer 1 (1)</w:t>
            </w:r>
            <w:r w:rsidR="0086296F" w:rsidRPr="00585407">
              <w:rPr>
                <w:sz w:val="20"/>
                <w:szCs w:val="20"/>
                <w:lang w:val="en-US"/>
              </w:rPr>
              <w:br/>
              <w:t>Electronic or physical uniform form 1 (1)</w:t>
            </w:r>
            <w:r w:rsidR="0086296F" w:rsidRPr="00585407">
              <w:rPr>
                <w:sz w:val="20"/>
                <w:szCs w:val="20"/>
                <w:lang w:val="en-US"/>
              </w:rPr>
              <w:br/>
            </w:r>
          </w:p>
          <w:p w14:paraId="1E370BDE" w14:textId="77777777" w:rsidR="0086296F" w:rsidRPr="00585407" w:rsidRDefault="0086296F" w:rsidP="00D61FF9">
            <w:pPr>
              <w:rPr>
                <w:sz w:val="20"/>
                <w:szCs w:val="20"/>
                <w:lang w:val="en-US"/>
              </w:rPr>
            </w:pPr>
            <w:r w:rsidRPr="00585407">
              <w:rPr>
                <w:sz w:val="20"/>
                <w:szCs w:val="20"/>
                <w:lang w:val="en-US"/>
              </w:rPr>
              <w:t>Total: 94</w:t>
            </w:r>
          </w:p>
        </w:tc>
        <w:tc>
          <w:tcPr>
            <w:tcW w:w="0" w:type="auto"/>
            <w:tcBorders>
              <w:top w:val="single" w:sz="4" w:space="0" w:color="auto"/>
              <w:bottom w:val="single" w:sz="4" w:space="0" w:color="auto"/>
            </w:tcBorders>
            <w:tcMar>
              <w:top w:w="0" w:type="dxa"/>
              <w:left w:w="45" w:type="dxa"/>
              <w:bottom w:w="0" w:type="dxa"/>
              <w:right w:w="45" w:type="dxa"/>
            </w:tcMar>
            <w:vAlign w:val="center"/>
            <w:hideMark/>
          </w:tcPr>
          <w:p w14:paraId="40CF1339" w14:textId="496D757E" w:rsidR="0086296F" w:rsidRPr="00585407" w:rsidRDefault="00AB2900" w:rsidP="00D61FF9">
            <w:pPr>
              <w:rPr>
                <w:color w:val="000000"/>
                <w:sz w:val="20"/>
                <w:szCs w:val="20"/>
                <w:lang w:val="en-US"/>
              </w:rPr>
            </w:pPr>
            <w:r>
              <w:rPr>
                <w:color w:val="000000"/>
                <w:sz w:val="20"/>
                <w:szCs w:val="20"/>
                <w:lang w:val="en-US"/>
              </w:rPr>
              <w:t>No information</w:t>
            </w:r>
            <w:r w:rsidR="0086296F" w:rsidRPr="00585407">
              <w:rPr>
                <w:color w:val="000000"/>
                <w:sz w:val="20"/>
                <w:szCs w:val="20"/>
                <w:lang w:val="en-US"/>
              </w:rPr>
              <w:t xml:space="preserve"> 61 (65)</w:t>
            </w:r>
            <w:r w:rsidR="0086296F" w:rsidRPr="00585407">
              <w:rPr>
                <w:color w:val="000000"/>
                <w:sz w:val="20"/>
                <w:szCs w:val="20"/>
                <w:lang w:val="en-US"/>
              </w:rPr>
              <w:br/>
              <w:t>Within 72 hours of the missing person returning home 21 (22)</w:t>
            </w:r>
            <w:r w:rsidR="0086296F" w:rsidRPr="00585407">
              <w:rPr>
                <w:color w:val="000000"/>
                <w:sz w:val="20"/>
                <w:szCs w:val="20"/>
                <w:lang w:val="en-US"/>
              </w:rPr>
              <w:br/>
              <w:t>After a recent missing incident 1 (1)</w:t>
            </w:r>
            <w:r w:rsidR="0086296F" w:rsidRPr="00585407">
              <w:rPr>
                <w:color w:val="000000"/>
                <w:sz w:val="20"/>
                <w:szCs w:val="20"/>
                <w:lang w:val="en-US"/>
              </w:rPr>
              <w:br/>
              <w:t>After a person who was missing returns 7 (7)</w:t>
            </w:r>
            <w:r w:rsidR="0086296F" w:rsidRPr="00585407">
              <w:rPr>
                <w:color w:val="000000"/>
                <w:sz w:val="20"/>
                <w:szCs w:val="20"/>
                <w:lang w:val="en-US"/>
              </w:rPr>
              <w:br/>
              <w:t>After a safe and well check has been completed 1 (1)</w:t>
            </w:r>
            <w:r w:rsidR="0086296F" w:rsidRPr="00585407">
              <w:rPr>
                <w:color w:val="000000"/>
                <w:sz w:val="20"/>
                <w:szCs w:val="20"/>
                <w:lang w:val="en-US"/>
              </w:rPr>
              <w:br/>
            </w:r>
            <w:r w:rsidR="0086296F" w:rsidRPr="00585407">
              <w:rPr>
                <w:color w:val="000000"/>
                <w:sz w:val="20"/>
                <w:szCs w:val="20"/>
                <w:lang w:val="en-US"/>
              </w:rPr>
              <w:lastRenderedPageBreak/>
              <w:t>2 weeks after the missing person has returned 1 (1)</w:t>
            </w:r>
            <w:r w:rsidR="0086296F" w:rsidRPr="00585407">
              <w:rPr>
                <w:color w:val="000000"/>
                <w:sz w:val="20"/>
                <w:szCs w:val="20"/>
                <w:lang w:val="en-US"/>
              </w:rPr>
              <w:br/>
              <w:t>Within 24 hours of a missing person returning 1 (1)</w:t>
            </w:r>
            <w:r w:rsidR="0086296F" w:rsidRPr="00585407">
              <w:rPr>
                <w:color w:val="000000"/>
                <w:sz w:val="20"/>
                <w:szCs w:val="20"/>
                <w:lang w:val="en-US"/>
              </w:rPr>
              <w:br/>
              <w:t>Within one week 1 (1)</w:t>
            </w:r>
            <w:r w:rsidR="0086296F" w:rsidRPr="00585407">
              <w:rPr>
                <w:color w:val="000000"/>
                <w:sz w:val="20"/>
                <w:szCs w:val="20"/>
                <w:lang w:val="en-US"/>
              </w:rPr>
              <w:br/>
            </w:r>
            <w:r w:rsidR="0086296F" w:rsidRPr="00585407">
              <w:rPr>
                <w:color w:val="000000"/>
                <w:sz w:val="20"/>
                <w:szCs w:val="20"/>
                <w:lang w:val="en-US"/>
              </w:rPr>
              <w:br/>
              <w:t>Total: 94</w:t>
            </w:r>
          </w:p>
        </w:tc>
        <w:tc>
          <w:tcPr>
            <w:tcW w:w="0" w:type="auto"/>
            <w:tcBorders>
              <w:top w:val="single" w:sz="4" w:space="0" w:color="auto"/>
              <w:bottom w:val="single" w:sz="4" w:space="0" w:color="auto"/>
            </w:tcBorders>
            <w:tcMar>
              <w:top w:w="0" w:type="dxa"/>
              <w:left w:w="45" w:type="dxa"/>
              <w:bottom w:w="0" w:type="dxa"/>
              <w:right w:w="45" w:type="dxa"/>
            </w:tcMar>
            <w:vAlign w:val="center"/>
            <w:hideMark/>
          </w:tcPr>
          <w:p w14:paraId="632147CC" w14:textId="0741495B" w:rsidR="0086296F" w:rsidRPr="00585407" w:rsidRDefault="00AB2900" w:rsidP="00D61FF9">
            <w:pPr>
              <w:rPr>
                <w:color w:val="000000"/>
                <w:sz w:val="20"/>
                <w:szCs w:val="20"/>
                <w:lang w:val="en-US"/>
              </w:rPr>
            </w:pPr>
            <w:r>
              <w:rPr>
                <w:color w:val="000000"/>
                <w:sz w:val="20"/>
                <w:szCs w:val="20"/>
                <w:lang w:val="en-US"/>
              </w:rPr>
              <w:lastRenderedPageBreak/>
              <w:t>No information</w:t>
            </w:r>
            <w:r w:rsidR="0086296F" w:rsidRPr="00585407">
              <w:rPr>
                <w:color w:val="000000"/>
                <w:sz w:val="20"/>
                <w:szCs w:val="20"/>
                <w:lang w:val="en-US"/>
              </w:rPr>
              <w:t xml:space="preserve"> 89 (93)</w:t>
            </w:r>
            <w:r w:rsidR="0086296F" w:rsidRPr="00585407">
              <w:rPr>
                <w:color w:val="000000"/>
                <w:sz w:val="20"/>
                <w:szCs w:val="20"/>
                <w:lang w:val="en-US"/>
              </w:rPr>
              <w:br/>
              <w:t>At home 3 (3)</w:t>
            </w:r>
            <w:r w:rsidR="0086296F" w:rsidRPr="00585407">
              <w:rPr>
                <w:color w:val="000000"/>
                <w:sz w:val="20"/>
                <w:szCs w:val="20"/>
                <w:lang w:val="en-US"/>
              </w:rPr>
              <w:br/>
              <w:t xml:space="preserve">Outside the missing person's home; school, church, community </w:t>
            </w:r>
            <w:proofErr w:type="spellStart"/>
            <w:r w:rsidR="0086296F" w:rsidRPr="00585407">
              <w:rPr>
                <w:color w:val="000000"/>
                <w:sz w:val="20"/>
                <w:szCs w:val="20"/>
                <w:lang w:val="en-US"/>
              </w:rPr>
              <w:t>centre</w:t>
            </w:r>
            <w:proofErr w:type="spellEnd"/>
            <w:r w:rsidR="0086296F" w:rsidRPr="00585407">
              <w:rPr>
                <w:color w:val="000000"/>
                <w:sz w:val="20"/>
                <w:szCs w:val="20"/>
                <w:lang w:val="en-US"/>
              </w:rPr>
              <w:t xml:space="preserve"> 4 (4)</w:t>
            </w:r>
            <w:r w:rsidR="0086296F" w:rsidRPr="00585407">
              <w:rPr>
                <w:color w:val="000000"/>
                <w:sz w:val="20"/>
                <w:szCs w:val="20"/>
                <w:lang w:val="en-US"/>
              </w:rPr>
              <w:br/>
            </w:r>
            <w:r w:rsidR="0086296F" w:rsidRPr="00585407">
              <w:rPr>
                <w:color w:val="000000"/>
                <w:sz w:val="20"/>
                <w:szCs w:val="20"/>
                <w:lang w:val="en-US"/>
              </w:rPr>
              <w:br/>
              <w:t>Total: 96</w:t>
            </w:r>
          </w:p>
        </w:tc>
        <w:tc>
          <w:tcPr>
            <w:tcW w:w="2157" w:type="dxa"/>
            <w:tcBorders>
              <w:top w:val="single" w:sz="4" w:space="0" w:color="auto"/>
              <w:bottom w:val="single" w:sz="4" w:space="0" w:color="auto"/>
            </w:tcBorders>
            <w:tcMar>
              <w:top w:w="0" w:type="dxa"/>
              <w:left w:w="45" w:type="dxa"/>
              <w:bottom w:w="0" w:type="dxa"/>
              <w:right w:w="45" w:type="dxa"/>
            </w:tcMar>
            <w:vAlign w:val="center"/>
            <w:hideMark/>
          </w:tcPr>
          <w:p w14:paraId="0ECC5200" w14:textId="36B25E8F" w:rsidR="0086296F" w:rsidRPr="00585407" w:rsidRDefault="00AB2900" w:rsidP="00D61FF9">
            <w:pPr>
              <w:rPr>
                <w:sz w:val="20"/>
                <w:szCs w:val="20"/>
                <w:lang w:val="en-US"/>
              </w:rPr>
            </w:pPr>
            <w:r>
              <w:rPr>
                <w:sz w:val="20"/>
                <w:szCs w:val="20"/>
                <w:lang w:val="en-US"/>
              </w:rPr>
              <w:t>No information</w:t>
            </w:r>
            <w:r w:rsidR="0086296F" w:rsidRPr="00585407">
              <w:rPr>
                <w:sz w:val="20"/>
                <w:szCs w:val="20"/>
                <w:lang w:val="en-US"/>
              </w:rPr>
              <w:t xml:space="preserve"> 75 (65)</w:t>
            </w:r>
            <w:r w:rsidR="0086296F" w:rsidRPr="00585407">
              <w:rPr>
                <w:sz w:val="20"/>
                <w:szCs w:val="20"/>
                <w:lang w:val="en-US"/>
              </w:rPr>
              <w:br/>
              <w:t>Lived experience during incident 15 (13)</w:t>
            </w:r>
            <w:r w:rsidR="0086296F" w:rsidRPr="00585407">
              <w:rPr>
                <w:sz w:val="20"/>
                <w:szCs w:val="20"/>
                <w:lang w:val="en-US"/>
              </w:rPr>
              <w:br/>
              <w:t>Causes of or contributing factors to missing incident 13 (11)</w:t>
            </w:r>
            <w:r w:rsidR="0086296F" w:rsidRPr="00585407">
              <w:rPr>
                <w:sz w:val="20"/>
                <w:szCs w:val="20"/>
                <w:lang w:val="en-US"/>
              </w:rPr>
              <w:br/>
            </w:r>
            <w:proofErr w:type="gramStart"/>
            <w:r w:rsidR="0086296F" w:rsidRPr="00585407">
              <w:rPr>
                <w:sz w:val="20"/>
                <w:szCs w:val="20"/>
                <w:lang w:val="en-US"/>
              </w:rPr>
              <w:t>Post-incident</w:t>
            </w:r>
            <w:proofErr w:type="gramEnd"/>
            <w:r w:rsidR="0086296F" w:rsidRPr="00585407">
              <w:rPr>
                <w:sz w:val="20"/>
                <w:szCs w:val="20"/>
                <w:lang w:val="en-US"/>
              </w:rPr>
              <w:t xml:space="preserve"> supports and services to manage risk of future incidents 8 (7)</w:t>
            </w:r>
            <w:r w:rsidR="0086296F" w:rsidRPr="00585407">
              <w:rPr>
                <w:sz w:val="20"/>
                <w:szCs w:val="20"/>
                <w:lang w:val="en-US"/>
              </w:rPr>
              <w:br/>
              <w:t>Information about the search, rescue, and recovery of the person 3 (3)</w:t>
            </w:r>
            <w:r w:rsidR="0086296F" w:rsidRPr="00585407">
              <w:rPr>
                <w:sz w:val="20"/>
                <w:szCs w:val="20"/>
                <w:lang w:val="en-US"/>
              </w:rPr>
              <w:br/>
              <w:t xml:space="preserve">History on missing </w:t>
            </w:r>
            <w:r w:rsidR="0086296F" w:rsidRPr="00585407">
              <w:rPr>
                <w:sz w:val="20"/>
                <w:szCs w:val="20"/>
                <w:lang w:val="en-US"/>
              </w:rPr>
              <w:lastRenderedPageBreak/>
              <w:t>incidents 2 (2)</w:t>
            </w:r>
            <w:r w:rsidR="0086296F" w:rsidRPr="00585407">
              <w:rPr>
                <w:sz w:val="20"/>
                <w:szCs w:val="20"/>
                <w:lang w:val="en-US"/>
              </w:rPr>
              <w:br/>
            </w:r>
          </w:p>
          <w:p w14:paraId="4F728B43" w14:textId="77777777" w:rsidR="0086296F" w:rsidRPr="00585407" w:rsidRDefault="0086296F" w:rsidP="00D61FF9">
            <w:pPr>
              <w:rPr>
                <w:sz w:val="20"/>
                <w:szCs w:val="20"/>
                <w:lang w:val="en-US"/>
              </w:rPr>
            </w:pPr>
            <w:r w:rsidRPr="00585407">
              <w:rPr>
                <w:sz w:val="20"/>
                <w:szCs w:val="20"/>
                <w:lang w:val="en-US"/>
              </w:rPr>
              <w:t>Total: 116</w:t>
            </w:r>
          </w:p>
        </w:tc>
        <w:tc>
          <w:tcPr>
            <w:tcW w:w="0" w:type="auto"/>
            <w:tcBorders>
              <w:top w:val="single" w:sz="4" w:space="0" w:color="auto"/>
              <w:bottom w:val="single" w:sz="4" w:space="0" w:color="auto"/>
            </w:tcBorders>
            <w:tcMar>
              <w:top w:w="0" w:type="dxa"/>
              <w:left w:w="45" w:type="dxa"/>
              <w:bottom w:w="0" w:type="dxa"/>
              <w:right w:w="45" w:type="dxa"/>
            </w:tcMar>
            <w:vAlign w:val="center"/>
            <w:hideMark/>
          </w:tcPr>
          <w:p w14:paraId="78556B31" w14:textId="73E25535" w:rsidR="0086296F" w:rsidRPr="00585407" w:rsidRDefault="00AB2900" w:rsidP="00E766C7">
            <w:pPr>
              <w:jc w:val="center"/>
              <w:rPr>
                <w:sz w:val="20"/>
                <w:szCs w:val="20"/>
                <w:lang w:val="en-US"/>
              </w:rPr>
            </w:pPr>
            <w:r>
              <w:rPr>
                <w:sz w:val="20"/>
                <w:szCs w:val="20"/>
                <w:lang w:val="en-US"/>
              </w:rPr>
              <w:lastRenderedPageBreak/>
              <w:t>No information</w:t>
            </w:r>
            <w:r w:rsidR="0086296F" w:rsidRPr="00585407">
              <w:rPr>
                <w:sz w:val="20"/>
                <w:szCs w:val="20"/>
                <w:lang w:val="en-US"/>
              </w:rPr>
              <w:t xml:space="preserve"> 91 (95)</w:t>
            </w:r>
            <w:r w:rsidR="0086296F" w:rsidRPr="00585407">
              <w:rPr>
                <w:sz w:val="20"/>
                <w:szCs w:val="20"/>
                <w:lang w:val="en-US"/>
              </w:rPr>
              <w:br/>
              <w:t>Open ended questions 3 (3)</w:t>
            </w:r>
            <w:r w:rsidR="0086296F" w:rsidRPr="00585407">
              <w:rPr>
                <w:sz w:val="20"/>
                <w:szCs w:val="20"/>
                <w:lang w:val="en-US"/>
              </w:rPr>
              <w:br/>
              <w:t>Forced choice questions 2 (2)</w:t>
            </w:r>
            <w:r w:rsidR="0086296F" w:rsidRPr="00585407">
              <w:rPr>
                <w:sz w:val="20"/>
                <w:szCs w:val="20"/>
                <w:lang w:val="en-US"/>
              </w:rPr>
              <w:br/>
            </w:r>
          </w:p>
          <w:p w14:paraId="7FFE3F8B" w14:textId="77777777" w:rsidR="0086296F" w:rsidRPr="00585407" w:rsidRDefault="0086296F" w:rsidP="00E766C7">
            <w:pPr>
              <w:jc w:val="center"/>
              <w:rPr>
                <w:sz w:val="20"/>
                <w:szCs w:val="20"/>
                <w:lang w:val="en-US"/>
              </w:rPr>
            </w:pPr>
            <w:r w:rsidRPr="00585407">
              <w:rPr>
                <w:sz w:val="20"/>
                <w:szCs w:val="20"/>
                <w:lang w:val="en-US"/>
              </w:rPr>
              <w:t>Total: 96</w:t>
            </w:r>
          </w:p>
        </w:tc>
      </w:tr>
    </w:tbl>
    <w:p w14:paraId="7B501027" w14:textId="4AC248B1" w:rsidR="00E3049F" w:rsidRPr="00585407" w:rsidRDefault="00E3049F" w:rsidP="005953E0"/>
    <w:sectPr w:rsidR="00E3049F" w:rsidRPr="00585407" w:rsidSect="00EC290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3295C" w14:textId="77777777" w:rsidR="00CF0737" w:rsidRDefault="00CF0737" w:rsidP="00E27DE9">
      <w:r>
        <w:separator/>
      </w:r>
    </w:p>
  </w:endnote>
  <w:endnote w:type="continuationSeparator" w:id="0">
    <w:p w14:paraId="79F1FF8E" w14:textId="77777777" w:rsidR="00CF0737" w:rsidRDefault="00CF0737" w:rsidP="00E2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6450076"/>
      <w:docPartObj>
        <w:docPartGallery w:val="Page Numbers (Bottom of Page)"/>
        <w:docPartUnique/>
      </w:docPartObj>
    </w:sdtPr>
    <w:sdtEndPr>
      <w:rPr>
        <w:rStyle w:val="PageNumber"/>
      </w:rPr>
    </w:sdtEndPr>
    <w:sdtContent>
      <w:p w14:paraId="13776184" w14:textId="632DCF29" w:rsidR="00E27DE9" w:rsidRDefault="00E27DE9" w:rsidP="00C80A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945D3">
          <w:rPr>
            <w:rStyle w:val="PageNumber"/>
            <w:noProof/>
          </w:rPr>
          <w:t>1</w:t>
        </w:r>
        <w:r>
          <w:rPr>
            <w:rStyle w:val="PageNumber"/>
          </w:rPr>
          <w:fldChar w:fldCharType="end"/>
        </w:r>
      </w:p>
    </w:sdtContent>
  </w:sdt>
  <w:p w14:paraId="4C37CB19" w14:textId="77777777" w:rsidR="00E27DE9" w:rsidRDefault="00E27DE9" w:rsidP="001945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9136965"/>
      <w:docPartObj>
        <w:docPartGallery w:val="Page Numbers (Bottom of Page)"/>
        <w:docPartUnique/>
      </w:docPartObj>
    </w:sdtPr>
    <w:sdtEndPr>
      <w:rPr>
        <w:rStyle w:val="PageNumber"/>
      </w:rPr>
    </w:sdtEndPr>
    <w:sdtContent>
      <w:p w14:paraId="10B2ADED" w14:textId="167F125C" w:rsidR="00E27DE9" w:rsidRDefault="00E27DE9" w:rsidP="00C80A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E67210" w14:textId="77777777" w:rsidR="00E27DE9" w:rsidRDefault="00E27DE9" w:rsidP="001945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424E9" w14:textId="77777777" w:rsidR="00CF0737" w:rsidRDefault="00CF0737" w:rsidP="00E27DE9">
      <w:r>
        <w:separator/>
      </w:r>
    </w:p>
  </w:footnote>
  <w:footnote w:type="continuationSeparator" w:id="0">
    <w:p w14:paraId="7DF439D1" w14:textId="77777777" w:rsidR="00CF0737" w:rsidRDefault="00CF0737" w:rsidP="00E27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DB7"/>
    <w:multiLevelType w:val="hybridMultilevel"/>
    <w:tmpl w:val="91B66B40"/>
    <w:lvl w:ilvl="0" w:tplc="ABAA064A">
      <w:start w:val="1"/>
      <w:numFmt w:val="lowerLetter"/>
      <w:lvlText w:val="%1."/>
      <w:lvlJc w:val="left"/>
      <w:pPr>
        <w:ind w:left="180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FB7736"/>
    <w:multiLevelType w:val="hybridMultilevel"/>
    <w:tmpl w:val="0409000F"/>
    <w:lvl w:ilvl="0" w:tplc="17161360">
      <w:start w:val="1"/>
      <w:numFmt w:val="decimal"/>
      <w:lvlText w:val="%1."/>
      <w:lvlJc w:val="left"/>
      <w:pPr>
        <w:ind w:left="720" w:hanging="360"/>
      </w:pPr>
      <w:rPr>
        <w:sz w:val="20"/>
      </w:rPr>
    </w:lvl>
    <w:lvl w:ilvl="1" w:tplc="C4DA7CB4">
      <w:start w:val="1"/>
      <w:numFmt w:val="lowerLetter"/>
      <w:lvlText w:val="%2."/>
      <w:lvlJc w:val="left"/>
      <w:pPr>
        <w:ind w:left="1440" w:hanging="360"/>
      </w:pPr>
      <w:rPr>
        <w:sz w:val="20"/>
      </w:rPr>
    </w:lvl>
    <w:lvl w:ilvl="2" w:tplc="8B0A720E">
      <w:start w:val="1"/>
      <w:numFmt w:val="lowerRoman"/>
      <w:lvlText w:val="%3."/>
      <w:lvlJc w:val="right"/>
      <w:pPr>
        <w:ind w:left="2160" w:hanging="180"/>
      </w:pPr>
      <w:rPr>
        <w:sz w:val="20"/>
      </w:rPr>
    </w:lvl>
    <w:lvl w:ilvl="3" w:tplc="07C0ADD8">
      <w:start w:val="1"/>
      <w:numFmt w:val="decimal"/>
      <w:lvlText w:val="%4."/>
      <w:lvlJc w:val="left"/>
      <w:pPr>
        <w:ind w:left="2880" w:hanging="360"/>
      </w:pPr>
      <w:rPr>
        <w:sz w:val="20"/>
      </w:rPr>
    </w:lvl>
    <w:lvl w:ilvl="4" w:tplc="A73C5B68">
      <w:start w:val="1"/>
      <w:numFmt w:val="lowerLetter"/>
      <w:lvlText w:val="%5."/>
      <w:lvlJc w:val="left"/>
      <w:pPr>
        <w:ind w:left="3600" w:hanging="360"/>
      </w:pPr>
      <w:rPr>
        <w:sz w:val="20"/>
      </w:rPr>
    </w:lvl>
    <w:lvl w:ilvl="5" w:tplc="0A1AFFC4">
      <w:start w:val="1"/>
      <w:numFmt w:val="lowerRoman"/>
      <w:lvlText w:val="%6."/>
      <w:lvlJc w:val="right"/>
      <w:pPr>
        <w:ind w:left="4320" w:hanging="180"/>
      </w:pPr>
      <w:rPr>
        <w:sz w:val="20"/>
      </w:rPr>
    </w:lvl>
    <w:lvl w:ilvl="6" w:tplc="9E86FF90">
      <w:start w:val="1"/>
      <w:numFmt w:val="decimal"/>
      <w:lvlText w:val="%7."/>
      <w:lvlJc w:val="left"/>
      <w:pPr>
        <w:ind w:left="5040" w:hanging="360"/>
      </w:pPr>
      <w:rPr>
        <w:sz w:val="20"/>
      </w:rPr>
    </w:lvl>
    <w:lvl w:ilvl="7" w:tplc="F6F25164">
      <w:start w:val="1"/>
      <w:numFmt w:val="lowerLetter"/>
      <w:lvlText w:val="%8."/>
      <w:lvlJc w:val="left"/>
      <w:pPr>
        <w:ind w:left="5760" w:hanging="360"/>
      </w:pPr>
      <w:rPr>
        <w:sz w:val="20"/>
      </w:rPr>
    </w:lvl>
    <w:lvl w:ilvl="8" w:tplc="F2C6262C">
      <w:start w:val="1"/>
      <w:numFmt w:val="lowerRoman"/>
      <w:lvlText w:val="%9."/>
      <w:lvlJc w:val="right"/>
      <w:pPr>
        <w:ind w:left="6480" w:hanging="180"/>
      </w:pPr>
      <w:rPr>
        <w:sz w:val="20"/>
      </w:rPr>
    </w:lvl>
  </w:abstractNum>
  <w:abstractNum w:abstractNumId="2" w15:restartNumberingAfterBreak="0">
    <w:nsid w:val="072E2B71"/>
    <w:multiLevelType w:val="multilevel"/>
    <w:tmpl w:val="4E0E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03F0B"/>
    <w:multiLevelType w:val="multilevel"/>
    <w:tmpl w:val="4E0E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D786A"/>
    <w:multiLevelType w:val="multilevel"/>
    <w:tmpl w:val="4E0ED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C48FD"/>
    <w:multiLevelType w:val="multilevel"/>
    <w:tmpl w:val="4E0EDA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45783"/>
    <w:multiLevelType w:val="multilevel"/>
    <w:tmpl w:val="4E0E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BD6610"/>
    <w:multiLevelType w:val="multilevel"/>
    <w:tmpl w:val="4E0E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1D3310"/>
    <w:multiLevelType w:val="hybridMultilevel"/>
    <w:tmpl w:val="1C7E54A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EC073FD"/>
    <w:multiLevelType w:val="hybridMultilevel"/>
    <w:tmpl w:val="E4427A9A"/>
    <w:lvl w:ilvl="0" w:tplc="ABAA064A">
      <w:start w:val="1"/>
      <w:numFmt w:val="lowerLetter"/>
      <w:lvlText w:val="%1."/>
      <w:lvlJc w:val="left"/>
      <w:pPr>
        <w:ind w:left="180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FF471C"/>
    <w:multiLevelType w:val="multilevel"/>
    <w:tmpl w:val="4E0EDA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C3BD9"/>
    <w:multiLevelType w:val="multilevel"/>
    <w:tmpl w:val="4E0EDA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A3797A"/>
    <w:multiLevelType w:val="multilevel"/>
    <w:tmpl w:val="4E0EDA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C4302"/>
    <w:multiLevelType w:val="multilevel"/>
    <w:tmpl w:val="4E0EDA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366EEB"/>
    <w:multiLevelType w:val="hybridMultilevel"/>
    <w:tmpl w:val="EC24D78E"/>
    <w:lvl w:ilvl="0" w:tplc="099E5F98">
      <w:start w:val="9"/>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DC22C7"/>
    <w:multiLevelType w:val="multilevel"/>
    <w:tmpl w:val="4E0ED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6053C6"/>
    <w:multiLevelType w:val="multilevel"/>
    <w:tmpl w:val="4E0E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71601"/>
    <w:multiLevelType w:val="multilevel"/>
    <w:tmpl w:val="9AECE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88459A6"/>
    <w:multiLevelType w:val="multilevel"/>
    <w:tmpl w:val="4E0ED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9210FF"/>
    <w:multiLevelType w:val="multilevel"/>
    <w:tmpl w:val="4E0EDA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F21CB"/>
    <w:multiLevelType w:val="multilevel"/>
    <w:tmpl w:val="4E0E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2D5797"/>
    <w:multiLevelType w:val="multilevel"/>
    <w:tmpl w:val="4E0EDA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25738A"/>
    <w:multiLevelType w:val="multilevel"/>
    <w:tmpl w:val="4E0E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9873BE"/>
    <w:multiLevelType w:val="multilevel"/>
    <w:tmpl w:val="01380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70E32D9"/>
    <w:multiLevelType w:val="hybridMultilevel"/>
    <w:tmpl w:val="15F83380"/>
    <w:lvl w:ilvl="0" w:tplc="2648FFBE">
      <w:start w:val="1"/>
      <w:numFmt w:val="decimal"/>
      <w:lvlText w:val="%1."/>
      <w:lvlJc w:val="left"/>
      <w:pPr>
        <w:ind w:left="640" w:hanging="360"/>
        <w:jc w:val="left"/>
      </w:pPr>
      <w:rPr>
        <w:rFonts w:ascii="Times New Roman" w:eastAsia="Calibri" w:hAnsi="Times New Roman" w:cs="Times New Roman" w:hint="default"/>
        <w:spacing w:val="-1"/>
        <w:w w:val="100"/>
        <w:sz w:val="24"/>
        <w:szCs w:val="24"/>
        <w:lang w:val="en-US" w:eastAsia="en-US" w:bidi="en-US"/>
      </w:rPr>
    </w:lvl>
    <w:lvl w:ilvl="1" w:tplc="81B80942">
      <w:start w:val="1"/>
      <w:numFmt w:val="lowerLetter"/>
      <w:lvlText w:val="%2."/>
      <w:lvlJc w:val="left"/>
      <w:pPr>
        <w:ind w:left="1360" w:hanging="360"/>
        <w:jc w:val="left"/>
      </w:pPr>
      <w:rPr>
        <w:rFonts w:ascii="Times New Roman" w:eastAsia="Calibri" w:hAnsi="Times New Roman" w:cs="Times New Roman" w:hint="default"/>
        <w:spacing w:val="-1"/>
        <w:w w:val="100"/>
        <w:sz w:val="24"/>
        <w:szCs w:val="24"/>
        <w:lang w:val="en-US" w:eastAsia="en-US" w:bidi="en-US"/>
      </w:rPr>
    </w:lvl>
    <w:lvl w:ilvl="2" w:tplc="4C305F70">
      <w:start w:val="1"/>
      <w:numFmt w:val="lowerRoman"/>
      <w:lvlText w:val="%3."/>
      <w:lvlJc w:val="left"/>
      <w:pPr>
        <w:ind w:left="2080" w:hanging="296"/>
        <w:jc w:val="left"/>
      </w:pPr>
      <w:rPr>
        <w:rFonts w:ascii="Times New Roman" w:eastAsia="Calibri" w:hAnsi="Times New Roman" w:cs="Times New Roman" w:hint="default"/>
        <w:spacing w:val="-1"/>
        <w:w w:val="100"/>
        <w:sz w:val="24"/>
        <w:szCs w:val="24"/>
        <w:lang w:val="en-US" w:eastAsia="en-US" w:bidi="en-US"/>
      </w:rPr>
    </w:lvl>
    <w:lvl w:ilvl="3" w:tplc="10090001">
      <w:start w:val="1"/>
      <w:numFmt w:val="bullet"/>
      <w:lvlText w:val=""/>
      <w:lvlJc w:val="left"/>
      <w:pPr>
        <w:ind w:left="2800" w:hanging="360"/>
      </w:pPr>
      <w:rPr>
        <w:rFonts w:ascii="Symbol" w:hAnsi="Symbol" w:hint="default"/>
      </w:rPr>
    </w:lvl>
    <w:lvl w:ilvl="4" w:tplc="4ACE19D8">
      <w:numFmt w:val="bullet"/>
      <w:lvlText w:val="•"/>
      <w:lvlJc w:val="left"/>
      <w:pPr>
        <w:ind w:left="3737" w:hanging="360"/>
      </w:pPr>
      <w:rPr>
        <w:rFonts w:hint="default"/>
        <w:lang w:val="en-US" w:eastAsia="en-US" w:bidi="en-US"/>
      </w:rPr>
    </w:lvl>
    <w:lvl w:ilvl="5" w:tplc="C2E0AE86">
      <w:numFmt w:val="bullet"/>
      <w:lvlText w:val="•"/>
      <w:lvlJc w:val="left"/>
      <w:pPr>
        <w:ind w:left="4674" w:hanging="360"/>
      </w:pPr>
      <w:rPr>
        <w:rFonts w:hint="default"/>
        <w:lang w:val="en-US" w:eastAsia="en-US" w:bidi="en-US"/>
      </w:rPr>
    </w:lvl>
    <w:lvl w:ilvl="6" w:tplc="C6A8C228">
      <w:numFmt w:val="bullet"/>
      <w:lvlText w:val="•"/>
      <w:lvlJc w:val="left"/>
      <w:pPr>
        <w:ind w:left="5611" w:hanging="360"/>
      </w:pPr>
      <w:rPr>
        <w:rFonts w:hint="default"/>
        <w:lang w:val="en-US" w:eastAsia="en-US" w:bidi="en-US"/>
      </w:rPr>
    </w:lvl>
    <w:lvl w:ilvl="7" w:tplc="E990B75C">
      <w:numFmt w:val="bullet"/>
      <w:lvlText w:val="•"/>
      <w:lvlJc w:val="left"/>
      <w:pPr>
        <w:ind w:left="6548" w:hanging="360"/>
      </w:pPr>
      <w:rPr>
        <w:rFonts w:hint="default"/>
        <w:lang w:val="en-US" w:eastAsia="en-US" w:bidi="en-US"/>
      </w:rPr>
    </w:lvl>
    <w:lvl w:ilvl="8" w:tplc="F252E4CA">
      <w:numFmt w:val="bullet"/>
      <w:lvlText w:val="•"/>
      <w:lvlJc w:val="left"/>
      <w:pPr>
        <w:ind w:left="7485" w:hanging="360"/>
      </w:pPr>
      <w:rPr>
        <w:rFonts w:hint="default"/>
        <w:lang w:val="en-US" w:eastAsia="en-US" w:bidi="en-US"/>
      </w:rPr>
    </w:lvl>
  </w:abstractNum>
  <w:abstractNum w:abstractNumId="25" w15:restartNumberingAfterBreak="0">
    <w:nsid w:val="493838AB"/>
    <w:multiLevelType w:val="hybridMultilevel"/>
    <w:tmpl w:val="0DB2B062"/>
    <w:lvl w:ilvl="0" w:tplc="1009000F">
      <w:start w:val="1"/>
      <w:numFmt w:val="decimal"/>
      <w:lvlText w:val="%1."/>
      <w:lvlJc w:val="left"/>
      <w:pPr>
        <w:ind w:left="180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0152FE"/>
    <w:multiLevelType w:val="hybridMultilevel"/>
    <w:tmpl w:val="1722F8D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DF5686E"/>
    <w:multiLevelType w:val="hybridMultilevel"/>
    <w:tmpl w:val="947E4AA4"/>
    <w:lvl w:ilvl="0" w:tplc="869EEBBE">
      <w:start w:val="1"/>
      <w:numFmt w:val="decimal"/>
      <w:lvlText w:val="%1."/>
      <w:lvlJc w:val="left"/>
      <w:pPr>
        <w:ind w:left="1080" w:hanging="720"/>
      </w:pPr>
      <w:rPr>
        <w:rFonts w:hint="default"/>
      </w:rPr>
    </w:lvl>
    <w:lvl w:ilvl="1" w:tplc="ABAA064A">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0785103"/>
    <w:multiLevelType w:val="multilevel"/>
    <w:tmpl w:val="4E0E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5E1B40"/>
    <w:multiLevelType w:val="multilevel"/>
    <w:tmpl w:val="4E0ED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6565A8C"/>
    <w:multiLevelType w:val="multilevel"/>
    <w:tmpl w:val="4E0EDA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8D24F1"/>
    <w:multiLevelType w:val="multilevel"/>
    <w:tmpl w:val="4E0ED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B6317B"/>
    <w:multiLevelType w:val="multilevel"/>
    <w:tmpl w:val="4E0ED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E47940"/>
    <w:multiLevelType w:val="multilevel"/>
    <w:tmpl w:val="4E0ED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570A99"/>
    <w:multiLevelType w:val="multilevel"/>
    <w:tmpl w:val="4E0E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6074B5"/>
    <w:multiLevelType w:val="hybridMultilevel"/>
    <w:tmpl w:val="51CEB99C"/>
    <w:lvl w:ilvl="0" w:tplc="10090019">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0C36482"/>
    <w:multiLevelType w:val="multilevel"/>
    <w:tmpl w:val="4E0EDA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EC1577"/>
    <w:multiLevelType w:val="hybridMultilevel"/>
    <w:tmpl w:val="70A60216"/>
    <w:lvl w:ilvl="0" w:tplc="B66CDAF2">
      <w:start w:val="9"/>
      <w:numFmt w:val="lowerLetter"/>
      <w:lvlText w:val="%1."/>
      <w:lvlJc w:val="left"/>
      <w:pPr>
        <w:ind w:left="1080" w:hanging="720"/>
      </w:pPr>
      <w:rPr>
        <w:rFonts w:hint="default"/>
      </w:rPr>
    </w:lvl>
    <w:lvl w:ilvl="1" w:tplc="582C0786">
      <w:start w:val="1"/>
      <w:numFmt w:val="decimal"/>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2483F5A"/>
    <w:multiLevelType w:val="multilevel"/>
    <w:tmpl w:val="4E0E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E66F9F"/>
    <w:multiLevelType w:val="multilevel"/>
    <w:tmpl w:val="4E0ED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307C34"/>
    <w:multiLevelType w:val="multilevel"/>
    <w:tmpl w:val="4E0ED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3D56FE"/>
    <w:multiLevelType w:val="multilevel"/>
    <w:tmpl w:val="4E0E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546DF3"/>
    <w:multiLevelType w:val="multilevel"/>
    <w:tmpl w:val="4E0ED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B56218"/>
    <w:multiLevelType w:val="multilevel"/>
    <w:tmpl w:val="4E0ED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220790E"/>
    <w:multiLevelType w:val="multilevel"/>
    <w:tmpl w:val="4E0E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BF35A2"/>
    <w:multiLevelType w:val="multilevel"/>
    <w:tmpl w:val="4E0EDA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732430"/>
    <w:multiLevelType w:val="multilevel"/>
    <w:tmpl w:val="4E0EDA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9B5211"/>
    <w:multiLevelType w:val="multilevel"/>
    <w:tmpl w:val="4E0ED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A5428D4"/>
    <w:multiLevelType w:val="multilevel"/>
    <w:tmpl w:val="4E0ED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707E2F"/>
    <w:multiLevelType w:val="hybridMultilevel"/>
    <w:tmpl w:val="C688FD84"/>
    <w:lvl w:ilvl="0" w:tplc="099E5F98">
      <w:start w:val="9"/>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F3279E9"/>
    <w:multiLevelType w:val="multilevel"/>
    <w:tmpl w:val="4E0ED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4B3CD5"/>
    <w:multiLevelType w:val="hybridMultilevel"/>
    <w:tmpl w:val="FD369128"/>
    <w:lvl w:ilvl="0" w:tplc="1009000F">
      <w:start w:val="1"/>
      <w:numFmt w:val="decimal"/>
      <w:lvlText w:val="%1."/>
      <w:lvlJc w:val="left"/>
      <w:pPr>
        <w:ind w:left="720" w:hanging="360"/>
      </w:pPr>
    </w:lvl>
    <w:lvl w:ilvl="1" w:tplc="1206D85A">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6275055">
    <w:abstractNumId w:val="51"/>
  </w:num>
  <w:num w:numId="2" w16cid:durableId="1912734724">
    <w:abstractNumId w:val="27"/>
  </w:num>
  <w:num w:numId="3" w16cid:durableId="1181699893">
    <w:abstractNumId w:val="37"/>
  </w:num>
  <w:num w:numId="4" w16cid:durableId="389688866">
    <w:abstractNumId w:val="49"/>
  </w:num>
  <w:num w:numId="5" w16cid:durableId="2048723815">
    <w:abstractNumId w:val="14"/>
  </w:num>
  <w:num w:numId="6" w16cid:durableId="1080754318">
    <w:abstractNumId w:val="0"/>
  </w:num>
  <w:num w:numId="7" w16cid:durableId="850144479">
    <w:abstractNumId w:val="9"/>
  </w:num>
  <w:num w:numId="8" w16cid:durableId="849638047">
    <w:abstractNumId w:val="25"/>
  </w:num>
  <w:num w:numId="9" w16cid:durableId="1718166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07765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03791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2430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0776527">
    <w:abstractNumId w:val="29"/>
  </w:num>
  <w:num w:numId="14" w16cid:durableId="311830016">
    <w:abstractNumId w:val="26"/>
  </w:num>
  <w:num w:numId="15" w16cid:durableId="732049804">
    <w:abstractNumId w:val="8"/>
  </w:num>
  <w:num w:numId="16" w16cid:durableId="1007901872">
    <w:abstractNumId w:val="35"/>
  </w:num>
  <w:num w:numId="17" w16cid:durableId="1128668714">
    <w:abstractNumId w:val="43"/>
  </w:num>
  <w:num w:numId="18" w16cid:durableId="598484572">
    <w:abstractNumId w:val="20"/>
  </w:num>
  <w:num w:numId="19" w16cid:durableId="1305816530">
    <w:abstractNumId w:val="42"/>
  </w:num>
  <w:num w:numId="20" w16cid:durableId="252209041">
    <w:abstractNumId w:val="34"/>
  </w:num>
  <w:num w:numId="21" w16cid:durableId="1929803695">
    <w:abstractNumId w:val="15"/>
  </w:num>
  <w:num w:numId="22" w16cid:durableId="1106541516">
    <w:abstractNumId w:val="16"/>
  </w:num>
  <w:num w:numId="23" w16cid:durableId="100300641">
    <w:abstractNumId w:val="50"/>
  </w:num>
  <w:num w:numId="24" w16cid:durableId="439572335">
    <w:abstractNumId w:val="18"/>
  </w:num>
  <w:num w:numId="25" w16cid:durableId="171726739">
    <w:abstractNumId w:val="28"/>
  </w:num>
  <w:num w:numId="26" w16cid:durableId="1894073759">
    <w:abstractNumId w:val="13"/>
  </w:num>
  <w:num w:numId="27" w16cid:durableId="958147365">
    <w:abstractNumId w:val="5"/>
  </w:num>
  <w:num w:numId="28" w16cid:durableId="1727293421">
    <w:abstractNumId w:val="22"/>
  </w:num>
  <w:num w:numId="29" w16cid:durableId="1075586889">
    <w:abstractNumId w:val="4"/>
  </w:num>
  <w:num w:numId="30" w16cid:durableId="1585410920">
    <w:abstractNumId w:val="2"/>
  </w:num>
  <w:num w:numId="31" w16cid:durableId="870192603">
    <w:abstractNumId w:val="33"/>
  </w:num>
  <w:num w:numId="32" w16cid:durableId="659192164">
    <w:abstractNumId w:val="32"/>
  </w:num>
  <w:num w:numId="33" w16cid:durableId="1343046123">
    <w:abstractNumId w:val="30"/>
  </w:num>
  <w:num w:numId="34" w16cid:durableId="184445343">
    <w:abstractNumId w:val="21"/>
  </w:num>
  <w:num w:numId="35" w16cid:durableId="904992029">
    <w:abstractNumId w:val="41"/>
  </w:num>
  <w:num w:numId="36" w16cid:durableId="814489498">
    <w:abstractNumId w:val="46"/>
  </w:num>
  <w:num w:numId="37" w16cid:durableId="349064757">
    <w:abstractNumId w:val="12"/>
  </w:num>
  <w:num w:numId="38" w16cid:durableId="408699333">
    <w:abstractNumId w:val="11"/>
  </w:num>
  <w:num w:numId="39" w16cid:durableId="1829517080">
    <w:abstractNumId w:val="48"/>
  </w:num>
  <w:num w:numId="40" w16cid:durableId="1101532556">
    <w:abstractNumId w:val="6"/>
  </w:num>
  <w:num w:numId="41" w16cid:durableId="1713117420">
    <w:abstractNumId w:val="38"/>
  </w:num>
  <w:num w:numId="42" w16cid:durableId="1398092347">
    <w:abstractNumId w:val="36"/>
  </w:num>
  <w:num w:numId="43" w16cid:durableId="1187139303">
    <w:abstractNumId w:val="7"/>
  </w:num>
  <w:num w:numId="44" w16cid:durableId="785347478">
    <w:abstractNumId w:val="40"/>
  </w:num>
  <w:num w:numId="45" w16cid:durableId="502403335">
    <w:abstractNumId w:val="3"/>
  </w:num>
  <w:num w:numId="46" w16cid:durableId="1532568258">
    <w:abstractNumId w:val="31"/>
  </w:num>
  <w:num w:numId="47" w16cid:durableId="573780650">
    <w:abstractNumId w:val="39"/>
  </w:num>
  <w:num w:numId="48" w16cid:durableId="1705712892">
    <w:abstractNumId w:val="44"/>
  </w:num>
  <w:num w:numId="49" w16cid:durableId="557671614">
    <w:abstractNumId w:val="10"/>
  </w:num>
  <w:num w:numId="50" w16cid:durableId="271396462">
    <w:abstractNumId w:val="19"/>
  </w:num>
  <w:num w:numId="51" w16cid:durableId="2060085981">
    <w:abstractNumId w:val="45"/>
  </w:num>
  <w:num w:numId="52" w16cid:durableId="15312589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8C"/>
    <w:rsid w:val="000248DC"/>
    <w:rsid w:val="00140404"/>
    <w:rsid w:val="00155238"/>
    <w:rsid w:val="001945D3"/>
    <w:rsid w:val="001D77D4"/>
    <w:rsid w:val="002D446B"/>
    <w:rsid w:val="004379BC"/>
    <w:rsid w:val="004A339A"/>
    <w:rsid w:val="004E39BA"/>
    <w:rsid w:val="00585407"/>
    <w:rsid w:val="005953E0"/>
    <w:rsid w:val="0062010E"/>
    <w:rsid w:val="006216BD"/>
    <w:rsid w:val="007929FD"/>
    <w:rsid w:val="0086296F"/>
    <w:rsid w:val="008F4013"/>
    <w:rsid w:val="009850EA"/>
    <w:rsid w:val="009859FE"/>
    <w:rsid w:val="009D3C8C"/>
    <w:rsid w:val="00A545DD"/>
    <w:rsid w:val="00AA0188"/>
    <w:rsid w:val="00AB2900"/>
    <w:rsid w:val="00B5213B"/>
    <w:rsid w:val="00B676BC"/>
    <w:rsid w:val="00C610EC"/>
    <w:rsid w:val="00C64F9E"/>
    <w:rsid w:val="00CF0737"/>
    <w:rsid w:val="00D2361B"/>
    <w:rsid w:val="00D51738"/>
    <w:rsid w:val="00D53DED"/>
    <w:rsid w:val="00D61FF9"/>
    <w:rsid w:val="00DA6FDE"/>
    <w:rsid w:val="00DE0B43"/>
    <w:rsid w:val="00E27DE9"/>
    <w:rsid w:val="00E3049F"/>
    <w:rsid w:val="00EA4FBC"/>
    <w:rsid w:val="00EC29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F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8C"/>
    <w:pPr>
      <w:spacing w:after="0" w:line="240" w:lineRule="auto"/>
    </w:pPr>
    <w:rPr>
      <w:rFonts w:eastAsia="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D77D4"/>
    <w:pPr>
      <w:ind w:left="720"/>
      <w:contextualSpacing/>
    </w:pPr>
  </w:style>
  <w:style w:type="paragraph" w:styleId="NormalWeb">
    <w:name w:val="Normal (Web)"/>
    <w:basedOn w:val="Normal"/>
    <w:uiPriority w:val="99"/>
    <w:semiHidden/>
    <w:unhideWhenUsed/>
    <w:rsid w:val="004379BC"/>
    <w:pPr>
      <w:spacing w:before="100" w:beforeAutospacing="1" w:after="100" w:afterAutospacing="1"/>
    </w:pPr>
  </w:style>
  <w:style w:type="table" w:customStyle="1" w:styleId="Style1">
    <w:name w:val="Style1"/>
    <w:basedOn w:val="TableNormal"/>
    <w:uiPriority w:val="99"/>
    <w:rsid w:val="0086296F"/>
    <w:pPr>
      <w:spacing w:after="0" w:line="240" w:lineRule="auto"/>
    </w:pPr>
    <w:rPr>
      <w:kern w:val="0"/>
      <w:lang w:val="en-US"/>
      <w14:ligatures w14:val="none"/>
    </w:rPr>
    <w:tblPr/>
  </w:style>
  <w:style w:type="table" w:styleId="TableGrid">
    <w:name w:val="Table Grid"/>
    <w:basedOn w:val="TableNormal"/>
    <w:uiPriority w:val="39"/>
    <w:rsid w:val="0086296F"/>
    <w:pPr>
      <w:spacing w:after="0" w:line="240" w:lineRule="auto"/>
    </w:pPr>
    <w:rPr>
      <w:rFonts w:asciiTheme="minorHAnsi" w:hAnsiTheme="minorHAnsi" w:cstheme="minorBid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6296F"/>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585407"/>
    <w:pPr>
      <w:spacing w:before="100" w:beforeAutospacing="1" w:after="100" w:afterAutospacing="1"/>
    </w:pPr>
    <w:rPr>
      <w:lang w:eastAsia="en-CA"/>
    </w:rPr>
  </w:style>
  <w:style w:type="character" w:customStyle="1" w:styleId="normaltextrun">
    <w:name w:val="normaltextrun"/>
    <w:basedOn w:val="DefaultParagraphFont"/>
    <w:rsid w:val="00585407"/>
  </w:style>
  <w:style w:type="character" w:customStyle="1" w:styleId="eop">
    <w:name w:val="eop"/>
    <w:basedOn w:val="DefaultParagraphFont"/>
    <w:rsid w:val="00585407"/>
  </w:style>
  <w:style w:type="character" w:styleId="CommentReference">
    <w:name w:val="annotation reference"/>
    <w:basedOn w:val="DefaultParagraphFont"/>
    <w:uiPriority w:val="99"/>
    <w:semiHidden/>
    <w:unhideWhenUsed/>
    <w:rsid w:val="00E27DE9"/>
    <w:rPr>
      <w:sz w:val="16"/>
      <w:szCs w:val="16"/>
    </w:rPr>
  </w:style>
  <w:style w:type="paragraph" w:styleId="CommentText">
    <w:name w:val="annotation text"/>
    <w:basedOn w:val="Normal"/>
    <w:link w:val="CommentTextChar"/>
    <w:uiPriority w:val="99"/>
    <w:unhideWhenUsed/>
    <w:rsid w:val="00E27DE9"/>
    <w:rPr>
      <w:sz w:val="20"/>
      <w:szCs w:val="20"/>
    </w:rPr>
  </w:style>
  <w:style w:type="character" w:customStyle="1" w:styleId="CommentTextChar">
    <w:name w:val="Comment Text Char"/>
    <w:basedOn w:val="DefaultParagraphFont"/>
    <w:link w:val="CommentText"/>
    <w:uiPriority w:val="99"/>
    <w:rsid w:val="00E27DE9"/>
    <w:rPr>
      <w:rFonts w:eastAsia="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7DE9"/>
    <w:rPr>
      <w:b/>
      <w:bCs/>
    </w:rPr>
  </w:style>
  <w:style w:type="character" w:customStyle="1" w:styleId="CommentSubjectChar">
    <w:name w:val="Comment Subject Char"/>
    <w:basedOn w:val="CommentTextChar"/>
    <w:link w:val="CommentSubject"/>
    <w:uiPriority w:val="99"/>
    <w:semiHidden/>
    <w:rsid w:val="00E27DE9"/>
    <w:rPr>
      <w:rFonts w:eastAsia="Times New Roman"/>
      <w:b/>
      <w:bCs/>
      <w:kern w:val="0"/>
      <w:sz w:val="20"/>
      <w:szCs w:val="20"/>
      <w14:ligatures w14:val="none"/>
    </w:rPr>
  </w:style>
  <w:style w:type="paragraph" w:styleId="Revision">
    <w:name w:val="Revision"/>
    <w:hidden/>
    <w:uiPriority w:val="99"/>
    <w:semiHidden/>
    <w:rsid w:val="00E27DE9"/>
    <w:pPr>
      <w:spacing w:after="0" w:line="240" w:lineRule="auto"/>
    </w:pPr>
    <w:rPr>
      <w:rFonts w:eastAsia="Times New Roman"/>
      <w:kern w:val="0"/>
      <w14:ligatures w14:val="none"/>
    </w:rPr>
  </w:style>
  <w:style w:type="paragraph" w:styleId="Footer">
    <w:name w:val="footer"/>
    <w:basedOn w:val="Normal"/>
    <w:link w:val="FooterChar"/>
    <w:uiPriority w:val="99"/>
    <w:unhideWhenUsed/>
    <w:rsid w:val="00E27DE9"/>
    <w:pPr>
      <w:tabs>
        <w:tab w:val="center" w:pos="4680"/>
        <w:tab w:val="right" w:pos="9360"/>
      </w:tabs>
    </w:pPr>
  </w:style>
  <w:style w:type="character" w:customStyle="1" w:styleId="FooterChar">
    <w:name w:val="Footer Char"/>
    <w:basedOn w:val="DefaultParagraphFont"/>
    <w:link w:val="Footer"/>
    <w:uiPriority w:val="99"/>
    <w:rsid w:val="00E27DE9"/>
    <w:rPr>
      <w:rFonts w:eastAsia="Times New Roman"/>
      <w:kern w:val="0"/>
      <w14:ligatures w14:val="none"/>
    </w:rPr>
  </w:style>
  <w:style w:type="character" w:styleId="PageNumber">
    <w:name w:val="page number"/>
    <w:basedOn w:val="DefaultParagraphFont"/>
    <w:uiPriority w:val="99"/>
    <w:semiHidden/>
    <w:unhideWhenUsed/>
    <w:rsid w:val="00E27DE9"/>
  </w:style>
  <w:style w:type="paragraph" w:styleId="Header">
    <w:name w:val="header"/>
    <w:basedOn w:val="Normal"/>
    <w:link w:val="HeaderChar"/>
    <w:uiPriority w:val="99"/>
    <w:unhideWhenUsed/>
    <w:rsid w:val="001945D3"/>
    <w:pPr>
      <w:tabs>
        <w:tab w:val="center" w:pos="4680"/>
        <w:tab w:val="right" w:pos="9360"/>
      </w:tabs>
    </w:pPr>
  </w:style>
  <w:style w:type="character" w:customStyle="1" w:styleId="HeaderChar">
    <w:name w:val="Header Char"/>
    <w:basedOn w:val="DefaultParagraphFont"/>
    <w:link w:val="Header"/>
    <w:uiPriority w:val="99"/>
    <w:rsid w:val="001945D3"/>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4215">
      <w:bodyDiv w:val="1"/>
      <w:marLeft w:val="0"/>
      <w:marRight w:val="0"/>
      <w:marTop w:val="0"/>
      <w:marBottom w:val="0"/>
      <w:divBdr>
        <w:top w:val="none" w:sz="0" w:space="0" w:color="auto"/>
        <w:left w:val="none" w:sz="0" w:space="0" w:color="auto"/>
        <w:bottom w:val="none" w:sz="0" w:space="0" w:color="auto"/>
        <w:right w:val="none" w:sz="0" w:space="0" w:color="auto"/>
      </w:divBdr>
      <w:divsChild>
        <w:div w:id="503595103">
          <w:marLeft w:val="0"/>
          <w:marRight w:val="0"/>
          <w:marTop w:val="0"/>
          <w:marBottom w:val="0"/>
          <w:divBdr>
            <w:top w:val="none" w:sz="0" w:space="0" w:color="auto"/>
            <w:left w:val="none" w:sz="0" w:space="0" w:color="auto"/>
            <w:bottom w:val="none" w:sz="0" w:space="0" w:color="auto"/>
            <w:right w:val="none" w:sz="0" w:space="0" w:color="auto"/>
          </w:divBdr>
          <w:divsChild>
            <w:div w:id="759447454">
              <w:marLeft w:val="0"/>
              <w:marRight w:val="0"/>
              <w:marTop w:val="0"/>
              <w:marBottom w:val="0"/>
              <w:divBdr>
                <w:top w:val="none" w:sz="0" w:space="0" w:color="auto"/>
                <w:left w:val="none" w:sz="0" w:space="0" w:color="auto"/>
                <w:bottom w:val="none" w:sz="0" w:space="0" w:color="auto"/>
                <w:right w:val="none" w:sz="0" w:space="0" w:color="auto"/>
              </w:divBdr>
            </w:div>
            <w:div w:id="902637270">
              <w:marLeft w:val="0"/>
              <w:marRight w:val="0"/>
              <w:marTop w:val="0"/>
              <w:marBottom w:val="0"/>
              <w:divBdr>
                <w:top w:val="none" w:sz="0" w:space="0" w:color="auto"/>
                <w:left w:val="none" w:sz="0" w:space="0" w:color="auto"/>
                <w:bottom w:val="none" w:sz="0" w:space="0" w:color="auto"/>
                <w:right w:val="none" w:sz="0" w:space="0" w:color="auto"/>
              </w:divBdr>
            </w:div>
            <w:div w:id="1755281554">
              <w:marLeft w:val="0"/>
              <w:marRight w:val="0"/>
              <w:marTop w:val="0"/>
              <w:marBottom w:val="0"/>
              <w:divBdr>
                <w:top w:val="none" w:sz="0" w:space="0" w:color="auto"/>
                <w:left w:val="none" w:sz="0" w:space="0" w:color="auto"/>
                <w:bottom w:val="none" w:sz="0" w:space="0" w:color="auto"/>
                <w:right w:val="none" w:sz="0" w:space="0" w:color="auto"/>
              </w:divBdr>
            </w:div>
            <w:div w:id="568424831">
              <w:marLeft w:val="0"/>
              <w:marRight w:val="0"/>
              <w:marTop w:val="0"/>
              <w:marBottom w:val="0"/>
              <w:divBdr>
                <w:top w:val="none" w:sz="0" w:space="0" w:color="auto"/>
                <w:left w:val="none" w:sz="0" w:space="0" w:color="auto"/>
                <w:bottom w:val="none" w:sz="0" w:space="0" w:color="auto"/>
                <w:right w:val="none" w:sz="0" w:space="0" w:color="auto"/>
              </w:divBdr>
            </w:div>
            <w:div w:id="81729918">
              <w:marLeft w:val="0"/>
              <w:marRight w:val="0"/>
              <w:marTop w:val="0"/>
              <w:marBottom w:val="0"/>
              <w:divBdr>
                <w:top w:val="none" w:sz="0" w:space="0" w:color="auto"/>
                <w:left w:val="none" w:sz="0" w:space="0" w:color="auto"/>
                <w:bottom w:val="none" w:sz="0" w:space="0" w:color="auto"/>
                <w:right w:val="none" w:sz="0" w:space="0" w:color="auto"/>
              </w:divBdr>
              <w:divsChild>
                <w:div w:id="1258900835">
                  <w:marLeft w:val="0"/>
                  <w:marRight w:val="0"/>
                  <w:marTop w:val="0"/>
                  <w:marBottom w:val="0"/>
                  <w:divBdr>
                    <w:top w:val="none" w:sz="0" w:space="0" w:color="auto"/>
                    <w:left w:val="none" w:sz="0" w:space="0" w:color="auto"/>
                    <w:bottom w:val="none" w:sz="0" w:space="0" w:color="auto"/>
                    <w:right w:val="none" w:sz="0" w:space="0" w:color="auto"/>
                  </w:divBdr>
                </w:div>
                <w:div w:id="989402187">
                  <w:marLeft w:val="0"/>
                  <w:marRight w:val="0"/>
                  <w:marTop w:val="0"/>
                  <w:marBottom w:val="0"/>
                  <w:divBdr>
                    <w:top w:val="none" w:sz="0" w:space="0" w:color="auto"/>
                    <w:left w:val="none" w:sz="0" w:space="0" w:color="auto"/>
                    <w:bottom w:val="none" w:sz="0" w:space="0" w:color="auto"/>
                    <w:right w:val="none" w:sz="0" w:space="0" w:color="auto"/>
                  </w:divBdr>
                </w:div>
                <w:div w:id="365983518">
                  <w:marLeft w:val="0"/>
                  <w:marRight w:val="0"/>
                  <w:marTop w:val="0"/>
                  <w:marBottom w:val="0"/>
                  <w:divBdr>
                    <w:top w:val="none" w:sz="0" w:space="0" w:color="auto"/>
                    <w:left w:val="none" w:sz="0" w:space="0" w:color="auto"/>
                    <w:bottom w:val="none" w:sz="0" w:space="0" w:color="auto"/>
                    <w:right w:val="none" w:sz="0" w:space="0" w:color="auto"/>
                  </w:divBdr>
                </w:div>
                <w:div w:id="2125614028">
                  <w:marLeft w:val="0"/>
                  <w:marRight w:val="0"/>
                  <w:marTop w:val="0"/>
                  <w:marBottom w:val="0"/>
                  <w:divBdr>
                    <w:top w:val="none" w:sz="0" w:space="0" w:color="auto"/>
                    <w:left w:val="none" w:sz="0" w:space="0" w:color="auto"/>
                    <w:bottom w:val="none" w:sz="0" w:space="0" w:color="auto"/>
                    <w:right w:val="none" w:sz="0" w:space="0" w:color="auto"/>
                  </w:divBdr>
                </w:div>
                <w:div w:id="1298487459">
                  <w:marLeft w:val="0"/>
                  <w:marRight w:val="0"/>
                  <w:marTop w:val="0"/>
                  <w:marBottom w:val="0"/>
                  <w:divBdr>
                    <w:top w:val="none" w:sz="0" w:space="0" w:color="auto"/>
                    <w:left w:val="none" w:sz="0" w:space="0" w:color="auto"/>
                    <w:bottom w:val="none" w:sz="0" w:space="0" w:color="auto"/>
                    <w:right w:val="none" w:sz="0" w:space="0" w:color="auto"/>
                  </w:divBdr>
                </w:div>
              </w:divsChild>
            </w:div>
            <w:div w:id="1752846024">
              <w:marLeft w:val="0"/>
              <w:marRight w:val="0"/>
              <w:marTop w:val="0"/>
              <w:marBottom w:val="0"/>
              <w:divBdr>
                <w:top w:val="none" w:sz="0" w:space="0" w:color="auto"/>
                <w:left w:val="none" w:sz="0" w:space="0" w:color="auto"/>
                <w:bottom w:val="none" w:sz="0" w:space="0" w:color="auto"/>
                <w:right w:val="none" w:sz="0" w:space="0" w:color="auto"/>
              </w:divBdr>
              <w:divsChild>
                <w:div w:id="2013141820">
                  <w:marLeft w:val="0"/>
                  <w:marRight w:val="0"/>
                  <w:marTop w:val="0"/>
                  <w:marBottom w:val="0"/>
                  <w:divBdr>
                    <w:top w:val="none" w:sz="0" w:space="0" w:color="auto"/>
                    <w:left w:val="none" w:sz="0" w:space="0" w:color="auto"/>
                    <w:bottom w:val="none" w:sz="0" w:space="0" w:color="auto"/>
                    <w:right w:val="none" w:sz="0" w:space="0" w:color="auto"/>
                  </w:divBdr>
                </w:div>
                <w:div w:id="1314986973">
                  <w:marLeft w:val="0"/>
                  <w:marRight w:val="0"/>
                  <w:marTop w:val="0"/>
                  <w:marBottom w:val="0"/>
                  <w:divBdr>
                    <w:top w:val="none" w:sz="0" w:space="0" w:color="auto"/>
                    <w:left w:val="none" w:sz="0" w:space="0" w:color="auto"/>
                    <w:bottom w:val="none" w:sz="0" w:space="0" w:color="auto"/>
                    <w:right w:val="none" w:sz="0" w:space="0" w:color="auto"/>
                  </w:divBdr>
                </w:div>
                <w:div w:id="404649061">
                  <w:marLeft w:val="0"/>
                  <w:marRight w:val="0"/>
                  <w:marTop w:val="0"/>
                  <w:marBottom w:val="0"/>
                  <w:divBdr>
                    <w:top w:val="none" w:sz="0" w:space="0" w:color="auto"/>
                    <w:left w:val="none" w:sz="0" w:space="0" w:color="auto"/>
                    <w:bottom w:val="none" w:sz="0" w:space="0" w:color="auto"/>
                    <w:right w:val="none" w:sz="0" w:space="0" w:color="auto"/>
                  </w:divBdr>
                </w:div>
                <w:div w:id="769397311">
                  <w:marLeft w:val="0"/>
                  <w:marRight w:val="0"/>
                  <w:marTop w:val="0"/>
                  <w:marBottom w:val="0"/>
                  <w:divBdr>
                    <w:top w:val="none" w:sz="0" w:space="0" w:color="auto"/>
                    <w:left w:val="none" w:sz="0" w:space="0" w:color="auto"/>
                    <w:bottom w:val="none" w:sz="0" w:space="0" w:color="auto"/>
                    <w:right w:val="none" w:sz="0" w:space="0" w:color="auto"/>
                  </w:divBdr>
                </w:div>
                <w:div w:id="287980424">
                  <w:marLeft w:val="0"/>
                  <w:marRight w:val="0"/>
                  <w:marTop w:val="0"/>
                  <w:marBottom w:val="0"/>
                  <w:divBdr>
                    <w:top w:val="none" w:sz="0" w:space="0" w:color="auto"/>
                    <w:left w:val="none" w:sz="0" w:space="0" w:color="auto"/>
                    <w:bottom w:val="none" w:sz="0" w:space="0" w:color="auto"/>
                    <w:right w:val="none" w:sz="0" w:space="0" w:color="auto"/>
                  </w:divBdr>
                </w:div>
              </w:divsChild>
            </w:div>
            <w:div w:id="288364993">
              <w:marLeft w:val="0"/>
              <w:marRight w:val="0"/>
              <w:marTop w:val="0"/>
              <w:marBottom w:val="0"/>
              <w:divBdr>
                <w:top w:val="none" w:sz="0" w:space="0" w:color="auto"/>
                <w:left w:val="none" w:sz="0" w:space="0" w:color="auto"/>
                <w:bottom w:val="none" w:sz="0" w:space="0" w:color="auto"/>
                <w:right w:val="none" w:sz="0" w:space="0" w:color="auto"/>
              </w:divBdr>
              <w:divsChild>
                <w:div w:id="423841361">
                  <w:marLeft w:val="0"/>
                  <w:marRight w:val="0"/>
                  <w:marTop w:val="0"/>
                  <w:marBottom w:val="0"/>
                  <w:divBdr>
                    <w:top w:val="none" w:sz="0" w:space="0" w:color="auto"/>
                    <w:left w:val="none" w:sz="0" w:space="0" w:color="auto"/>
                    <w:bottom w:val="none" w:sz="0" w:space="0" w:color="auto"/>
                    <w:right w:val="none" w:sz="0" w:space="0" w:color="auto"/>
                  </w:divBdr>
                </w:div>
                <w:div w:id="134415465">
                  <w:marLeft w:val="0"/>
                  <w:marRight w:val="0"/>
                  <w:marTop w:val="0"/>
                  <w:marBottom w:val="0"/>
                  <w:divBdr>
                    <w:top w:val="none" w:sz="0" w:space="0" w:color="auto"/>
                    <w:left w:val="none" w:sz="0" w:space="0" w:color="auto"/>
                    <w:bottom w:val="none" w:sz="0" w:space="0" w:color="auto"/>
                    <w:right w:val="none" w:sz="0" w:space="0" w:color="auto"/>
                  </w:divBdr>
                </w:div>
                <w:div w:id="1296982943">
                  <w:marLeft w:val="0"/>
                  <w:marRight w:val="0"/>
                  <w:marTop w:val="0"/>
                  <w:marBottom w:val="0"/>
                  <w:divBdr>
                    <w:top w:val="none" w:sz="0" w:space="0" w:color="auto"/>
                    <w:left w:val="none" w:sz="0" w:space="0" w:color="auto"/>
                    <w:bottom w:val="none" w:sz="0" w:space="0" w:color="auto"/>
                    <w:right w:val="none" w:sz="0" w:space="0" w:color="auto"/>
                  </w:divBdr>
                </w:div>
                <w:div w:id="338625628">
                  <w:marLeft w:val="0"/>
                  <w:marRight w:val="0"/>
                  <w:marTop w:val="0"/>
                  <w:marBottom w:val="0"/>
                  <w:divBdr>
                    <w:top w:val="none" w:sz="0" w:space="0" w:color="auto"/>
                    <w:left w:val="none" w:sz="0" w:space="0" w:color="auto"/>
                    <w:bottom w:val="none" w:sz="0" w:space="0" w:color="auto"/>
                    <w:right w:val="none" w:sz="0" w:space="0" w:color="auto"/>
                  </w:divBdr>
                </w:div>
                <w:div w:id="1762869783">
                  <w:marLeft w:val="0"/>
                  <w:marRight w:val="0"/>
                  <w:marTop w:val="0"/>
                  <w:marBottom w:val="0"/>
                  <w:divBdr>
                    <w:top w:val="none" w:sz="0" w:space="0" w:color="auto"/>
                    <w:left w:val="none" w:sz="0" w:space="0" w:color="auto"/>
                    <w:bottom w:val="none" w:sz="0" w:space="0" w:color="auto"/>
                    <w:right w:val="none" w:sz="0" w:space="0" w:color="auto"/>
                  </w:divBdr>
                </w:div>
              </w:divsChild>
            </w:div>
            <w:div w:id="1922831397">
              <w:marLeft w:val="0"/>
              <w:marRight w:val="0"/>
              <w:marTop w:val="0"/>
              <w:marBottom w:val="0"/>
              <w:divBdr>
                <w:top w:val="none" w:sz="0" w:space="0" w:color="auto"/>
                <w:left w:val="none" w:sz="0" w:space="0" w:color="auto"/>
                <w:bottom w:val="none" w:sz="0" w:space="0" w:color="auto"/>
                <w:right w:val="none" w:sz="0" w:space="0" w:color="auto"/>
              </w:divBdr>
              <w:divsChild>
                <w:div w:id="2070686281">
                  <w:marLeft w:val="0"/>
                  <w:marRight w:val="0"/>
                  <w:marTop w:val="0"/>
                  <w:marBottom w:val="0"/>
                  <w:divBdr>
                    <w:top w:val="none" w:sz="0" w:space="0" w:color="auto"/>
                    <w:left w:val="none" w:sz="0" w:space="0" w:color="auto"/>
                    <w:bottom w:val="none" w:sz="0" w:space="0" w:color="auto"/>
                    <w:right w:val="none" w:sz="0" w:space="0" w:color="auto"/>
                  </w:divBdr>
                </w:div>
                <w:div w:id="932082343">
                  <w:marLeft w:val="0"/>
                  <w:marRight w:val="0"/>
                  <w:marTop w:val="0"/>
                  <w:marBottom w:val="0"/>
                  <w:divBdr>
                    <w:top w:val="none" w:sz="0" w:space="0" w:color="auto"/>
                    <w:left w:val="none" w:sz="0" w:space="0" w:color="auto"/>
                    <w:bottom w:val="none" w:sz="0" w:space="0" w:color="auto"/>
                    <w:right w:val="none" w:sz="0" w:space="0" w:color="auto"/>
                  </w:divBdr>
                </w:div>
                <w:div w:id="643195094">
                  <w:marLeft w:val="0"/>
                  <w:marRight w:val="0"/>
                  <w:marTop w:val="0"/>
                  <w:marBottom w:val="0"/>
                  <w:divBdr>
                    <w:top w:val="none" w:sz="0" w:space="0" w:color="auto"/>
                    <w:left w:val="none" w:sz="0" w:space="0" w:color="auto"/>
                    <w:bottom w:val="none" w:sz="0" w:space="0" w:color="auto"/>
                    <w:right w:val="none" w:sz="0" w:space="0" w:color="auto"/>
                  </w:divBdr>
                </w:div>
                <w:div w:id="190918943">
                  <w:marLeft w:val="0"/>
                  <w:marRight w:val="0"/>
                  <w:marTop w:val="0"/>
                  <w:marBottom w:val="0"/>
                  <w:divBdr>
                    <w:top w:val="none" w:sz="0" w:space="0" w:color="auto"/>
                    <w:left w:val="none" w:sz="0" w:space="0" w:color="auto"/>
                    <w:bottom w:val="none" w:sz="0" w:space="0" w:color="auto"/>
                    <w:right w:val="none" w:sz="0" w:space="0" w:color="auto"/>
                  </w:divBdr>
                </w:div>
                <w:div w:id="305089167">
                  <w:marLeft w:val="0"/>
                  <w:marRight w:val="0"/>
                  <w:marTop w:val="0"/>
                  <w:marBottom w:val="0"/>
                  <w:divBdr>
                    <w:top w:val="none" w:sz="0" w:space="0" w:color="auto"/>
                    <w:left w:val="none" w:sz="0" w:space="0" w:color="auto"/>
                    <w:bottom w:val="none" w:sz="0" w:space="0" w:color="auto"/>
                    <w:right w:val="none" w:sz="0" w:space="0" w:color="auto"/>
                  </w:divBdr>
                </w:div>
              </w:divsChild>
            </w:div>
            <w:div w:id="1973631597">
              <w:marLeft w:val="0"/>
              <w:marRight w:val="0"/>
              <w:marTop w:val="0"/>
              <w:marBottom w:val="0"/>
              <w:divBdr>
                <w:top w:val="none" w:sz="0" w:space="0" w:color="auto"/>
                <w:left w:val="none" w:sz="0" w:space="0" w:color="auto"/>
                <w:bottom w:val="none" w:sz="0" w:space="0" w:color="auto"/>
                <w:right w:val="none" w:sz="0" w:space="0" w:color="auto"/>
              </w:divBdr>
              <w:divsChild>
                <w:div w:id="750201233">
                  <w:marLeft w:val="0"/>
                  <w:marRight w:val="0"/>
                  <w:marTop w:val="0"/>
                  <w:marBottom w:val="0"/>
                  <w:divBdr>
                    <w:top w:val="none" w:sz="0" w:space="0" w:color="auto"/>
                    <w:left w:val="none" w:sz="0" w:space="0" w:color="auto"/>
                    <w:bottom w:val="none" w:sz="0" w:space="0" w:color="auto"/>
                    <w:right w:val="none" w:sz="0" w:space="0" w:color="auto"/>
                  </w:divBdr>
                </w:div>
                <w:div w:id="177234329">
                  <w:marLeft w:val="0"/>
                  <w:marRight w:val="0"/>
                  <w:marTop w:val="0"/>
                  <w:marBottom w:val="0"/>
                  <w:divBdr>
                    <w:top w:val="none" w:sz="0" w:space="0" w:color="auto"/>
                    <w:left w:val="none" w:sz="0" w:space="0" w:color="auto"/>
                    <w:bottom w:val="none" w:sz="0" w:space="0" w:color="auto"/>
                    <w:right w:val="none" w:sz="0" w:space="0" w:color="auto"/>
                  </w:divBdr>
                </w:div>
                <w:div w:id="1949580657">
                  <w:marLeft w:val="0"/>
                  <w:marRight w:val="0"/>
                  <w:marTop w:val="0"/>
                  <w:marBottom w:val="0"/>
                  <w:divBdr>
                    <w:top w:val="none" w:sz="0" w:space="0" w:color="auto"/>
                    <w:left w:val="none" w:sz="0" w:space="0" w:color="auto"/>
                    <w:bottom w:val="none" w:sz="0" w:space="0" w:color="auto"/>
                    <w:right w:val="none" w:sz="0" w:space="0" w:color="auto"/>
                  </w:divBdr>
                </w:div>
                <w:div w:id="1557888387">
                  <w:marLeft w:val="0"/>
                  <w:marRight w:val="0"/>
                  <w:marTop w:val="0"/>
                  <w:marBottom w:val="0"/>
                  <w:divBdr>
                    <w:top w:val="none" w:sz="0" w:space="0" w:color="auto"/>
                    <w:left w:val="none" w:sz="0" w:space="0" w:color="auto"/>
                    <w:bottom w:val="none" w:sz="0" w:space="0" w:color="auto"/>
                    <w:right w:val="none" w:sz="0" w:space="0" w:color="auto"/>
                  </w:divBdr>
                </w:div>
                <w:div w:id="51082204">
                  <w:marLeft w:val="0"/>
                  <w:marRight w:val="0"/>
                  <w:marTop w:val="0"/>
                  <w:marBottom w:val="0"/>
                  <w:divBdr>
                    <w:top w:val="none" w:sz="0" w:space="0" w:color="auto"/>
                    <w:left w:val="none" w:sz="0" w:space="0" w:color="auto"/>
                    <w:bottom w:val="none" w:sz="0" w:space="0" w:color="auto"/>
                    <w:right w:val="none" w:sz="0" w:space="0" w:color="auto"/>
                  </w:divBdr>
                </w:div>
              </w:divsChild>
            </w:div>
            <w:div w:id="1081222867">
              <w:marLeft w:val="0"/>
              <w:marRight w:val="0"/>
              <w:marTop w:val="0"/>
              <w:marBottom w:val="0"/>
              <w:divBdr>
                <w:top w:val="none" w:sz="0" w:space="0" w:color="auto"/>
                <w:left w:val="none" w:sz="0" w:space="0" w:color="auto"/>
                <w:bottom w:val="none" w:sz="0" w:space="0" w:color="auto"/>
                <w:right w:val="none" w:sz="0" w:space="0" w:color="auto"/>
              </w:divBdr>
              <w:divsChild>
                <w:div w:id="1801071326">
                  <w:marLeft w:val="0"/>
                  <w:marRight w:val="0"/>
                  <w:marTop w:val="0"/>
                  <w:marBottom w:val="0"/>
                  <w:divBdr>
                    <w:top w:val="none" w:sz="0" w:space="0" w:color="auto"/>
                    <w:left w:val="none" w:sz="0" w:space="0" w:color="auto"/>
                    <w:bottom w:val="none" w:sz="0" w:space="0" w:color="auto"/>
                    <w:right w:val="none" w:sz="0" w:space="0" w:color="auto"/>
                  </w:divBdr>
                </w:div>
                <w:div w:id="806095456">
                  <w:marLeft w:val="0"/>
                  <w:marRight w:val="0"/>
                  <w:marTop w:val="0"/>
                  <w:marBottom w:val="0"/>
                  <w:divBdr>
                    <w:top w:val="none" w:sz="0" w:space="0" w:color="auto"/>
                    <w:left w:val="none" w:sz="0" w:space="0" w:color="auto"/>
                    <w:bottom w:val="none" w:sz="0" w:space="0" w:color="auto"/>
                    <w:right w:val="none" w:sz="0" w:space="0" w:color="auto"/>
                  </w:divBdr>
                </w:div>
                <w:div w:id="466968324">
                  <w:marLeft w:val="0"/>
                  <w:marRight w:val="0"/>
                  <w:marTop w:val="0"/>
                  <w:marBottom w:val="0"/>
                  <w:divBdr>
                    <w:top w:val="none" w:sz="0" w:space="0" w:color="auto"/>
                    <w:left w:val="none" w:sz="0" w:space="0" w:color="auto"/>
                    <w:bottom w:val="none" w:sz="0" w:space="0" w:color="auto"/>
                    <w:right w:val="none" w:sz="0" w:space="0" w:color="auto"/>
                  </w:divBdr>
                </w:div>
                <w:div w:id="1163352201">
                  <w:marLeft w:val="0"/>
                  <w:marRight w:val="0"/>
                  <w:marTop w:val="0"/>
                  <w:marBottom w:val="0"/>
                  <w:divBdr>
                    <w:top w:val="none" w:sz="0" w:space="0" w:color="auto"/>
                    <w:left w:val="none" w:sz="0" w:space="0" w:color="auto"/>
                    <w:bottom w:val="none" w:sz="0" w:space="0" w:color="auto"/>
                    <w:right w:val="none" w:sz="0" w:space="0" w:color="auto"/>
                  </w:divBdr>
                </w:div>
                <w:div w:id="1107194513">
                  <w:marLeft w:val="0"/>
                  <w:marRight w:val="0"/>
                  <w:marTop w:val="0"/>
                  <w:marBottom w:val="0"/>
                  <w:divBdr>
                    <w:top w:val="none" w:sz="0" w:space="0" w:color="auto"/>
                    <w:left w:val="none" w:sz="0" w:space="0" w:color="auto"/>
                    <w:bottom w:val="none" w:sz="0" w:space="0" w:color="auto"/>
                    <w:right w:val="none" w:sz="0" w:space="0" w:color="auto"/>
                  </w:divBdr>
                </w:div>
              </w:divsChild>
            </w:div>
            <w:div w:id="873156671">
              <w:marLeft w:val="0"/>
              <w:marRight w:val="0"/>
              <w:marTop w:val="0"/>
              <w:marBottom w:val="0"/>
              <w:divBdr>
                <w:top w:val="none" w:sz="0" w:space="0" w:color="auto"/>
                <w:left w:val="none" w:sz="0" w:space="0" w:color="auto"/>
                <w:bottom w:val="none" w:sz="0" w:space="0" w:color="auto"/>
                <w:right w:val="none" w:sz="0" w:space="0" w:color="auto"/>
              </w:divBdr>
              <w:divsChild>
                <w:div w:id="1010570630">
                  <w:marLeft w:val="0"/>
                  <w:marRight w:val="0"/>
                  <w:marTop w:val="0"/>
                  <w:marBottom w:val="0"/>
                  <w:divBdr>
                    <w:top w:val="none" w:sz="0" w:space="0" w:color="auto"/>
                    <w:left w:val="none" w:sz="0" w:space="0" w:color="auto"/>
                    <w:bottom w:val="none" w:sz="0" w:space="0" w:color="auto"/>
                    <w:right w:val="none" w:sz="0" w:space="0" w:color="auto"/>
                  </w:divBdr>
                </w:div>
                <w:div w:id="1299996595">
                  <w:marLeft w:val="0"/>
                  <w:marRight w:val="0"/>
                  <w:marTop w:val="0"/>
                  <w:marBottom w:val="0"/>
                  <w:divBdr>
                    <w:top w:val="none" w:sz="0" w:space="0" w:color="auto"/>
                    <w:left w:val="none" w:sz="0" w:space="0" w:color="auto"/>
                    <w:bottom w:val="none" w:sz="0" w:space="0" w:color="auto"/>
                    <w:right w:val="none" w:sz="0" w:space="0" w:color="auto"/>
                  </w:divBdr>
                </w:div>
                <w:div w:id="860751203">
                  <w:marLeft w:val="0"/>
                  <w:marRight w:val="0"/>
                  <w:marTop w:val="0"/>
                  <w:marBottom w:val="0"/>
                  <w:divBdr>
                    <w:top w:val="none" w:sz="0" w:space="0" w:color="auto"/>
                    <w:left w:val="none" w:sz="0" w:space="0" w:color="auto"/>
                    <w:bottom w:val="none" w:sz="0" w:space="0" w:color="auto"/>
                    <w:right w:val="none" w:sz="0" w:space="0" w:color="auto"/>
                  </w:divBdr>
                </w:div>
                <w:div w:id="2722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18065">
      <w:bodyDiv w:val="1"/>
      <w:marLeft w:val="0"/>
      <w:marRight w:val="0"/>
      <w:marTop w:val="0"/>
      <w:marBottom w:val="0"/>
      <w:divBdr>
        <w:top w:val="none" w:sz="0" w:space="0" w:color="auto"/>
        <w:left w:val="none" w:sz="0" w:space="0" w:color="auto"/>
        <w:bottom w:val="none" w:sz="0" w:space="0" w:color="auto"/>
        <w:right w:val="none" w:sz="0" w:space="0" w:color="auto"/>
      </w:divBdr>
    </w:div>
    <w:div w:id="766462853">
      <w:bodyDiv w:val="1"/>
      <w:marLeft w:val="0"/>
      <w:marRight w:val="0"/>
      <w:marTop w:val="0"/>
      <w:marBottom w:val="0"/>
      <w:divBdr>
        <w:top w:val="none" w:sz="0" w:space="0" w:color="auto"/>
        <w:left w:val="none" w:sz="0" w:space="0" w:color="auto"/>
        <w:bottom w:val="none" w:sz="0" w:space="0" w:color="auto"/>
        <w:right w:val="none" w:sz="0" w:space="0" w:color="auto"/>
      </w:divBdr>
    </w:div>
    <w:div w:id="803741995">
      <w:bodyDiv w:val="1"/>
      <w:marLeft w:val="0"/>
      <w:marRight w:val="0"/>
      <w:marTop w:val="0"/>
      <w:marBottom w:val="0"/>
      <w:divBdr>
        <w:top w:val="none" w:sz="0" w:space="0" w:color="auto"/>
        <w:left w:val="none" w:sz="0" w:space="0" w:color="auto"/>
        <w:bottom w:val="none" w:sz="0" w:space="0" w:color="auto"/>
        <w:right w:val="none" w:sz="0" w:space="0" w:color="auto"/>
      </w:divBdr>
    </w:div>
    <w:div w:id="806432527">
      <w:bodyDiv w:val="1"/>
      <w:marLeft w:val="0"/>
      <w:marRight w:val="0"/>
      <w:marTop w:val="0"/>
      <w:marBottom w:val="0"/>
      <w:divBdr>
        <w:top w:val="none" w:sz="0" w:space="0" w:color="auto"/>
        <w:left w:val="none" w:sz="0" w:space="0" w:color="auto"/>
        <w:bottom w:val="none" w:sz="0" w:space="0" w:color="auto"/>
        <w:right w:val="none" w:sz="0" w:space="0" w:color="auto"/>
      </w:divBdr>
      <w:divsChild>
        <w:div w:id="2022706495">
          <w:marLeft w:val="0"/>
          <w:marRight w:val="0"/>
          <w:marTop w:val="0"/>
          <w:marBottom w:val="0"/>
          <w:divBdr>
            <w:top w:val="none" w:sz="0" w:space="0" w:color="auto"/>
            <w:left w:val="none" w:sz="0" w:space="0" w:color="auto"/>
            <w:bottom w:val="none" w:sz="0" w:space="0" w:color="auto"/>
            <w:right w:val="none" w:sz="0" w:space="0" w:color="auto"/>
          </w:divBdr>
          <w:divsChild>
            <w:div w:id="2042703562">
              <w:marLeft w:val="0"/>
              <w:marRight w:val="0"/>
              <w:marTop w:val="0"/>
              <w:marBottom w:val="0"/>
              <w:divBdr>
                <w:top w:val="none" w:sz="0" w:space="0" w:color="auto"/>
                <w:left w:val="none" w:sz="0" w:space="0" w:color="auto"/>
                <w:bottom w:val="none" w:sz="0" w:space="0" w:color="auto"/>
                <w:right w:val="none" w:sz="0" w:space="0" w:color="auto"/>
              </w:divBdr>
            </w:div>
            <w:div w:id="463809739">
              <w:marLeft w:val="0"/>
              <w:marRight w:val="0"/>
              <w:marTop w:val="0"/>
              <w:marBottom w:val="0"/>
              <w:divBdr>
                <w:top w:val="none" w:sz="0" w:space="0" w:color="auto"/>
                <w:left w:val="none" w:sz="0" w:space="0" w:color="auto"/>
                <w:bottom w:val="none" w:sz="0" w:space="0" w:color="auto"/>
                <w:right w:val="none" w:sz="0" w:space="0" w:color="auto"/>
              </w:divBdr>
            </w:div>
            <w:div w:id="39943802">
              <w:marLeft w:val="0"/>
              <w:marRight w:val="0"/>
              <w:marTop w:val="0"/>
              <w:marBottom w:val="0"/>
              <w:divBdr>
                <w:top w:val="none" w:sz="0" w:space="0" w:color="auto"/>
                <w:left w:val="none" w:sz="0" w:space="0" w:color="auto"/>
                <w:bottom w:val="none" w:sz="0" w:space="0" w:color="auto"/>
                <w:right w:val="none" w:sz="0" w:space="0" w:color="auto"/>
              </w:divBdr>
            </w:div>
            <w:div w:id="1238596395">
              <w:marLeft w:val="0"/>
              <w:marRight w:val="0"/>
              <w:marTop w:val="0"/>
              <w:marBottom w:val="0"/>
              <w:divBdr>
                <w:top w:val="none" w:sz="0" w:space="0" w:color="auto"/>
                <w:left w:val="none" w:sz="0" w:space="0" w:color="auto"/>
                <w:bottom w:val="none" w:sz="0" w:space="0" w:color="auto"/>
                <w:right w:val="none" w:sz="0" w:space="0" w:color="auto"/>
              </w:divBdr>
            </w:div>
            <w:div w:id="104472658">
              <w:marLeft w:val="0"/>
              <w:marRight w:val="0"/>
              <w:marTop w:val="0"/>
              <w:marBottom w:val="0"/>
              <w:divBdr>
                <w:top w:val="none" w:sz="0" w:space="0" w:color="auto"/>
                <w:left w:val="none" w:sz="0" w:space="0" w:color="auto"/>
                <w:bottom w:val="none" w:sz="0" w:space="0" w:color="auto"/>
                <w:right w:val="none" w:sz="0" w:space="0" w:color="auto"/>
              </w:divBdr>
              <w:divsChild>
                <w:div w:id="576523204">
                  <w:marLeft w:val="0"/>
                  <w:marRight w:val="0"/>
                  <w:marTop w:val="0"/>
                  <w:marBottom w:val="0"/>
                  <w:divBdr>
                    <w:top w:val="none" w:sz="0" w:space="0" w:color="auto"/>
                    <w:left w:val="none" w:sz="0" w:space="0" w:color="auto"/>
                    <w:bottom w:val="none" w:sz="0" w:space="0" w:color="auto"/>
                    <w:right w:val="none" w:sz="0" w:space="0" w:color="auto"/>
                  </w:divBdr>
                </w:div>
                <w:div w:id="1985961409">
                  <w:marLeft w:val="0"/>
                  <w:marRight w:val="0"/>
                  <w:marTop w:val="0"/>
                  <w:marBottom w:val="0"/>
                  <w:divBdr>
                    <w:top w:val="none" w:sz="0" w:space="0" w:color="auto"/>
                    <w:left w:val="none" w:sz="0" w:space="0" w:color="auto"/>
                    <w:bottom w:val="none" w:sz="0" w:space="0" w:color="auto"/>
                    <w:right w:val="none" w:sz="0" w:space="0" w:color="auto"/>
                  </w:divBdr>
                </w:div>
                <w:div w:id="390427691">
                  <w:marLeft w:val="0"/>
                  <w:marRight w:val="0"/>
                  <w:marTop w:val="0"/>
                  <w:marBottom w:val="0"/>
                  <w:divBdr>
                    <w:top w:val="none" w:sz="0" w:space="0" w:color="auto"/>
                    <w:left w:val="none" w:sz="0" w:space="0" w:color="auto"/>
                    <w:bottom w:val="none" w:sz="0" w:space="0" w:color="auto"/>
                    <w:right w:val="none" w:sz="0" w:space="0" w:color="auto"/>
                  </w:divBdr>
                </w:div>
                <w:div w:id="151718350">
                  <w:marLeft w:val="0"/>
                  <w:marRight w:val="0"/>
                  <w:marTop w:val="0"/>
                  <w:marBottom w:val="0"/>
                  <w:divBdr>
                    <w:top w:val="none" w:sz="0" w:space="0" w:color="auto"/>
                    <w:left w:val="none" w:sz="0" w:space="0" w:color="auto"/>
                    <w:bottom w:val="none" w:sz="0" w:space="0" w:color="auto"/>
                    <w:right w:val="none" w:sz="0" w:space="0" w:color="auto"/>
                  </w:divBdr>
                </w:div>
                <w:div w:id="1739553407">
                  <w:marLeft w:val="0"/>
                  <w:marRight w:val="0"/>
                  <w:marTop w:val="0"/>
                  <w:marBottom w:val="0"/>
                  <w:divBdr>
                    <w:top w:val="none" w:sz="0" w:space="0" w:color="auto"/>
                    <w:left w:val="none" w:sz="0" w:space="0" w:color="auto"/>
                    <w:bottom w:val="none" w:sz="0" w:space="0" w:color="auto"/>
                    <w:right w:val="none" w:sz="0" w:space="0" w:color="auto"/>
                  </w:divBdr>
                </w:div>
              </w:divsChild>
            </w:div>
            <w:div w:id="1098058294">
              <w:marLeft w:val="0"/>
              <w:marRight w:val="0"/>
              <w:marTop w:val="0"/>
              <w:marBottom w:val="0"/>
              <w:divBdr>
                <w:top w:val="none" w:sz="0" w:space="0" w:color="auto"/>
                <w:left w:val="none" w:sz="0" w:space="0" w:color="auto"/>
                <w:bottom w:val="none" w:sz="0" w:space="0" w:color="auto"/>
                <w:right w:val="none" w:sz="0" w:space="0" w:color="auto"/>
              </w:divBdr>
              <w:divsChild>
                <w:div w:id="52430416">
                  <w:marLeft w:val="0"/>
                  <w:marRight w:val="0"/>
                  <w:marTop w:val="0"/>
                  <w:marBottom w:val="0"/>
                  <w:divBdr>
                    <w:top w:val="none" w:sz="0" w:space="0" w:color="auto"/>
                    <w:left w:val="none" w:sz="0" w:space="0" w:color="auto"/>
                    <w:bottom w:val="none" w:sz="0" w:space="0" w:color="auto"/>
                    <w:right w:val="none" w:sz="0" w:space="0" w:color="auto"/>
                  </w:divBdr>
                </w:div>
                <w:div w:id="1311982248">
                  <w:marLeft w:val="0"/>
                  <w:marRight w:val="0"/>
                  <w:marTop w:val="0"/>
                  <w:marBottom w:val="0"/>
                  <w:divBdr>
                    <w:top w:val="none" w:sz="0" w:space="0" w:color="auto"/>
                    <w:left w:val="none" w:sz="0" w:space="0" w:color="auto"/>
                    <w:bottom w:val="none" w:sz="0" w:space="0" w:color="auto"/>
                    <w:right w:val="none" w:sz="0" w:space="0" w:color="auto"/>
                  </w:divBdr>
                </w:div>
                <w:div w:id="1064450370">
                  <w:marLeft w:val="0"/>
                  <w:marRight w:val="0"/>
                  <w:marTop w:val="0"/>
                  <w:marBottom w:val="0"/>
                  <w:divBdr>
                    <w:top w:val="none" w:sz="0" w:space="0" w:color="auto"/>
                    <w:left w:val="none" w:sz="0" w:space="0" w:color="auto"/>
                    <w:bottom w:val="none" w:sz="0" w:space="0" w:color="auto"/>
                    <w:right w:val="none" w:sz="0" w:space="0" w:color="auto"/>
                  </w:divBdr>
                </w:div>
                <w:div w:id="1183088115">
                  <w:marLeft w:val="0"/>
                  <w:marRight w:val="0"/>
                  <w:marTop w:val="0"/>
                  <w:marBottom w:val="0"/>
                  <w:divBdr>
                    <w:top w:val="none" w:sz="0" w:space="0" w:color="auto"/>
                    <w:left w:val="none" w:sz="0" w:space="0" w:color="auto"/>
                    <w:bottom w:val="none" w:sz="0" w:space="0" w:color="auto"/>
                    <w:right w:val="none" w:sz="0" w:space="0" w:color="auto"/>
                  </w:divBdr>
                </w:div>
                <w:div w:id="1220559752">
                  <w:marLeft w:val="0"/>
                  <w:marRight w:val="0"/>
                  <w:marTop w:val="0"/>
                  <w:marBottom w:val="0"/>
                  <w:divBdr>
                    <w:top w:val="none" w:sz="0" w:space="0" w:color="auto"/>
                    <w:left w:val="none" w:sz="0" w:space="0" w:color="auto"/>
                    <w:bottom w:val="none" w:sz="0" w:space="0" w:color="auto"/>
                    <w:right w:val="none" w:sz="0" w:space="0" w:color="auto"/>
                  </w:divBdr>
                </w:div>
              </w:divsChild>
            </w:div>
            <w:div w:id="945774878">
              <w:marLeft w:val="0"/>
              <w:marRight w:val="0"/>
              <w:marTop w:val="0"/>
              <w:marBottom w:val="0"/>
              <w:divBdr>
                <w:top w:val="none" w:sz="0" w:space="0" w:color="auto"/>
                <w:left w:val="none" w:sz="0" w:space="0" w:color="auto"/>
                <w:bottom w:val="none" w:sz="0" w:space="0" w:color="auto"/>
                <w:right w:val="none" w:sz="0" w:space="0" w:color="auto"/>
              </w:divBdr>
              <w:divsChild>
                <w:div w:id="412550468">
                  <w:marLeft w:val="0"/>
                  <w:marRight w:val="0"/>
                  <w:marTop w:val="0"/>
                  <w:marBottom w:val="0"/>
                  <w:divBdr>
                    <w:top w:val="none" w:sz="0" w:space="0" w:color="auto"/>
                    <w:left w:val="none" w:sz="0" w:space="0" w:color="auto"/>
                    <w:bottom w:val="none" w:sz="0" w:space="0" w:color="auto"/>
                    <w:right w:val="none" w:sz="0" w:space="0" w:color="auto"/>
                  </w:divBdr>
                </w:div>
                <w:div w:id="1508791148">
                  <w:marLeft w:val="0"/>
                  <w:marRight w:val="0"/>
                  <w:marTop w:val="0"/>
                  <w:marBottom w:val="0"/>
                  <w:divBdr>
                    <w:top w:val="none" w:sz="0" w:space="0" w:color="auto"/>
                    <w:left w:val="none" w:sz="0" w:space="0" w:color="auto"/>
                    <w:bottom w:val="none" w:sz="0" w:space="0" w:color="auto"/>
                    <w:right w:val="none" w:sz="0" w:space="0" w:color="auto"/>
                  </w:divBdr>
                </w:div>
                <w:div w:id="1407725981">
                  <w:marLeft w:val="0"/>
                  <w:marRight w:val="0"/>
                  <w:marTop w:val="0"/>
                  <w:marBottom w:val="0"/>
                  <w:divBdr>
                    <w:top w:val="none" w:sz="0" w:space="0" w:color="auto"/>
                    <w:left w:val="none" w:sz="0" w:space="0" w:color="auto"/>
                    <w:bottom w:val="none" w:sz="0" w:space="0" w:color="auto"/>
                    <w:right w:val="none" w:sz="0" w:space="0" w:color="auto"/>
                  </w:divBdr>
                </w:div>
                <w:div w:id="2123902">
                  <w:marLeft w:val="0"/>
                  <w:marRight w:val="0"/>
                  <w:marTop w:val="0"/>
                  <w:marBottom w:val="0"/>
                  <w:divBdr>
                    <w:top w:val="none" w:sz="0" w:space="0" w:color="auto"/>
                    <w:left w:val="none" w:sz="0" w:space="0" w:color="auto"/>
                    <w:bottom w:val="none" w:sz="0" w:space="0" w:color="auto"/>
                    <w:right w:val="none" w:sz="0" w:space="0" w:color="auto"/>
                  </w:divBdr>
                </w:div>
                <w:div w:id="623393594">
                  <w:marLeft w:val="0"/>
                  <w:marRight w:val="0"/>
                  <w:marTop w:val="0"/>
                  <w:marBottom w:val="0"/>
                  <w:divBdr>
                    <w:top w:val="none" w:sz="0" w:space="0" w:color="auto"/>
                    <w:left w:val="none" w:sz="0" w:space="0" w:color="auto"/>
                    <w:bottom w:val="none" w:sz="0" w:space="0" w:color="auto"/>
                    <w:right w:val="none" w:sz="0" w:space="0" w:color="auto"/>
                  </w:divBdr>
                </w:div>
              </w:divsChild>
            </w:div>
            <w:div w:id="780876385">
              <w:marLeft w:val="0"/>
              <w:marRight w:val="0"/>
              <w:marTop w:val="0"/>
              <w:marBottom w:val="0"/>
              <w:divBdr>
                <w:top w:val="none" w:sz="0" w:space="0" w:color="auto"/>
                <w:left w:val="none" w:sz="0" w:space="0" w:color="auto"/>
                <w:bottom w:val="none" w:sz="0" w:space="0" w:color="auto"/>
                <w:right w:val="none" w:sz="0" w:space="0" w:color="auto"/>
              </w:divBdr>
              <w:divsChild>
                <w:div w:id="421415749">
                  <w:marLeft w:val="0"/>
                  <w:marRight w:val="0"/>
                  <w:marTop w:val="0"/>
                  <w:marBottom w:val="0"/>
                  <w:divBdr>
                    <w:top w:val="none" w:sz="0" w:space="0" w:color="auto"/>
                    <w:left w:val="none" w:sz="0" w:space="0" w:color="auto"/>
                    <w:bottom w:val="none" w:sz="0" w:space="0" w:color="auto"/>
                    <w:right w:val="none" w:sz="0" w:space="0" w:color="auto"/>
                  </w:divBdr>
                </w:div>
                <w:div w:id="2091267402">
                  <w:marLeft w:val="0"/>
                  <w:marRight w:val="0"/>
                  <w:marTop w:val="0"/>
                  <w:marBottom w:val="0"/>
                  <w:divBdr>
                    <w:top w:val="none" w:sz="0" w:space="0" w:color="auto"/>
                    <w:left w:val="none" w:sz="0" w:space="0" w:color="auto"/>
                    <w:bottom w:val="none" w:sz="0" w:space="0" w:color="auto"/>
                    <w:right w:val="none" w:sz="0" w:space="0" w:color="auto"/>
                  </w:divBdr>
                </w:div>
                <w:div w:id="994643468">
                  <w:marLeft w:val="0"/>
                  <w:marRight w:val="0"/>
                  <w:marTop w:val="0"/>
                  <w:marBottom w:val="0"/>
                  <w:divBdr>
                    <w:top w:val="none" w:sz="0" w:space="0" w:color="auto"/>
                    <w:left w:val="none" w:sz="0" w:space="0" w:color="auto"/>
                    <w:bottom w:val="none" w:sz="0" w:space="0" w:color="auto"/>
                    <w:right w:val="none" w:sz="0" w:space="0" w:color="auto"/>
                  </w:divBdr>
                </w:div>
                <w:div w:id="881550454">
                  <w:marLeft w:val="0"/>
                  <w:marRight w:val="0"/>
                  <w:marTop w:val="0"/>
                  <w:marBottom w:val="0"/>
                  <w:divBdr>
                    <w:top w:val="none" w:sz="0" w:space="0" w:color="auto"/>
                    <w:left w:val="none" w:sz="0" w:space="0" w:color="auto"/>
                    <w:bottom w:val="none" w:sz="0" w:space="0" w:color="auto"/>
                    <w:right w:val="none" w:sz="0" w:space="0" w:color="auto"/>
                  </w:divBdr>
                </w:div>
                <w:div w:id="1420524037">
                  <w:marLeft w:val="0"/>
                  <w:marRight w:val="0"/>
                  <w:marTop w:val="0"/>
                  <w:marBottom w:val="0"/>
                  <w:divBdr>
                    <w:top w:val="none" w:sz="0" w:space="0" w:color="auto"/>
                    <w:left w:val="none" w:sz="0" w:space="0" w:color="auto"/>
                    <w:bottom w:val="none" w:sz="0" w:space="0" w:color="auto"/>
                    <w:right w:val="none" w:sz="0" w:space="0" w:color="auto"/>
                  </w:divBdr>
                </w:div>
              </w:divsChild>
            </w:div>
            <w:div w:id="1478381437">
              <w:marLeft w:val="0"/>
              <w:marRight w:val="0"/>
              <w:marTop w:val="0"/>
              <w:marBottom w:val="0"/>
              <w:divBdr>
                <w:top w:val="none" w:sz="0" w:space="0" w:color="auto"/>
                <w:left w:val="none" w:sz="0" w:space="0" w:color="auto"/>
                <w:bottom w:val="none" w:sz="0" w:space="0" w:color="auto"/>
                <w:right w:val="none" w:sz="0" w:space="0" w:color="auto"/>
              </w:divBdr>
              <w:divsChild>
                <w:div w:id="1615481931">
                  <w:marLeft w:val="0"/>
                  <w:marRight w:val="0"/>
                  <w:marTop w:val="0"/>
                  <w:marBottom w:val="0"/>
                  <w:divBdr>
                    <w:top w:val="none" w:sz="0" w:space="0" w:color="auto"/>
                    <w:left w:val="none" w:sz="0" w:space="0" w:color="auto"/>
                    <w:bottom w:val="none" w:sz="0" w:space="0" w:color="auto"/>
                    <w:right w:val="none" w:sz="0" w:space="0" w:color="auto"/>
                  </w:divBdr>
                </w:div>
                <w:div w:id="1574312579">
                  <w:marLeft w:val="0"/>
                  <w:marRight w:val="0"/>
                  <w:marTop w:val="0"/>
                  <w:marBottom w:val="0"/>
                  <w:divBdr>
                    <w:top w:val="none" w:sz="0" w:space="0" w:color="auto"/>
                    <w:left w:val="none" w:sz="0" w:space="0" w:color="auto"/>
                    <w:bottom w:val="none" w:sz="0" w:space="0" w:color="auto"/>
                    <w:right w:val="none" w:sz="0" w:space="0" w:color="auto"/>
                  </w:divBdr>
                </w:div>
                <w:div w:id="2003240539">
                  <w:marLeft w:val="0"/>
                  <w:marRight w:val="0"/>
                  <w:marTop w:val="0"/>
                  <w:marBottom w:val="0"/>
                  <w:divBdr>
                    <w:top w:val="none" w:sz="0" w:space="0" w:color="auto"/>
                    <w:left w:val="none" w:sz="0" w:space="0" w:color="auto"/>
                    <w:bottom w:val="none" w:sz="0" w:space="0" w:color="auto"/>
                    <w:right w:val="none" w:sz="0" w:space="0" w:color="auto"/>
                  </w:divBdr>
                </w:div>
                <w:div w:id="1177891039">
                  <w:marLeft w:val="0"/>
                  <w:marRight w:val="0"/>
                  <w:marTop w:val="0"/>
                  <w:marBottom w:val="0"/>
                  <w:divBdr>
                    <w:top w:val="none" w:sz="0" w:space="0" w:color="auto"/>
                    <w:left w:val="none" w:sz="0" w:space="0" w:color="auto"/>
                    <w:bottom w:val="none" w:sz="0" w:space="0" w:color="auto"/>
                    <w:right w:val="none" w:sz="0" w:space="0" w:color="auto"/>
                  </w:divBdr>
                </w:div>
                <w:div w:id="610016233">
                  <w:marLeft w:val="0"/>
                  <w:marRight w:val="0"/>
                  <w:marTop w:val="0"/>
                  <w:marBottom w:val="0"/>
                  <w:divBdr>
                    <w:top w:val="none" w:sz="0" w:space="0" w:color="auto"/>
                    <w:left w:val="none" w:sz="0" w:space="0" w:color="auto"/>
                    <w:bottom w:val="none" w:sz="0" w:space="0" w:color="auto"/>
                    <w:right w:val="none" w:sz="0" w:space="0" w:color="auto"/>
                  </w:divBdr>
                </w:div>
              </w:divsChild>
            </w:div>
            <w:div w:id="1644040072">
              <w:marLeft w:val="0"/>
              <w:marRight w:val="0"/>
              <w:marTop w:val="0"/>
              <w:marBottom w:val="0"/>
              <w:divBdr>
                <w:top w:val="none" w:sz="0" w:space="0" w:color="auto"/>
                <w:left w:val="none" w:sz="0" w:space="0" w:color="auto"/>
                <w:bottom w:val="none" w:sz="0" w:space="0" w:color="auto"/>
                <w:right w:val="none" w:sz="0" w:space="0" w:color="auto"/>
              </w:divBdr>
              <w:divsChild>
                <w:div w:id="460535014">
                  <w:marLeft w:val="0"/>
                  <w:marRight w:val="0"/>
                  <w:marTop w:val="0"/>
                  <w:marBottom w:val="0"/>
                  <w:divBdr>
                    <w:top w:val="none" w:sz="0" w:space="0" w:color="auto"/>
                    <w:left w:val="none" w:sz="0" w:space="0" w:color="auto"/>
                    <w:bottom w:val="none" w:sz="0" w:space="0" w:color="auto"/>
                    <w:right w:val="none" w:sz="0" w:space="0" w:color="auto"/>
                  </w:divBdr>
                </w:div>
                <w:div w:id="1000892213">
                  <w:marLeft w:val="0"/>
                  <w:marRight w:val="0"/>
                  <w:marTop w:val="0"/>
                  <w:marBottom w:val="0"/>
                  <w:divBdr>
                    <w:top w:val="none" w:sz="0" w:space="0" w:color="auto"/>
                    <w:left w:val="none" w:sz="0" w:space="0" w:color="auto"/>
                    <w:bottom w:val="none" w:sz="0" w:space="0" w:color="auto"/>
                    <w:right w:val="none" w:sz="0" w:space="0" w:color="auto"/>
                  </w:divBdr>
                </w:div>
                <w:div w:id="1018577153">
                  <w:marLeft w:val="0"/>
                  <w:marRight w:val="0"/>
                  <w:marTop w:val="0"/>
                  <w:marBottom w:val="0"/>
                  <w:divBdr>
                    <w:top w:val="none" w:sz="0" w:space="0" w:color="auto"/>
                    <w:left w:val="none" w:sz="0" w:space="0" w:color="auto"/>
                    <w:bottom w:val="none" w:sz="0" w:space="0" w:color="auto"/>
                    <w:right w:val="none" w:sz="0" w:space="0" w:color="auto"/>
                  </w:divBdr>
                </w:div>
                <w:div w:id="861474860">
                  <w:marLeft w:val="0"/>
                  <w:marRight w:val="0"/>
                  <w:marTop w:val="0"/>
                  <w:marBottom w:val="0"/>
                  <w:divBdr>
                    <w:top w:val="none" w:sz="0" w:space="0" w:color="auto"/>
                    <w:left w:val="none" w:sz="0" w:space="0" w:color="auto"/>
                    <w:bottom w:val="none" w:sz="0" w:space="0" w:color="auto"/>
                    <w:right w:val="none" w:sz="0" w:space="0" w:color="auto"/>
                  </w:divBdr>
                </w:div>
                <w:div w:id="2030643746">
                  <w:marLeft w:val="0"/>
                  <w:marRight w:val="0"/>
                  <w:marTop w:val="0"/>
                  <w:marBottom w:val="0"/>
                  <w:divBdr>
                    <w:top w:val="none" w:sz="0" w:space="0" w:color="auto"/>
                    <w:left w:val="none" w:sz="0" w:space="0" w:color="auto"/>
                    <w:bottom w:val="none" w:sz="0" w:space="0" w:color="auto"/>
                    <w:right w:val="none" w:sz="0" w:space="0" w:color="auto"/>
                  </w:divBdr>
                </w:div>
              </w:divsChild>
            </w:div>
            <w:div w:id="1682314571">
              <w:marLeft w:val="0"/>
              <w:marRight w:val="0"/>
              <w:marTop w:val="0"/>
              <w:marBottom w:val="0"/>
              <w:divBdr>
                <w:top w:val="none" w:sz="0" w:space="0" w:color="auto"/>
                <w:left w:val="none" w:sz="0" w:space="0" w:color="auto"/>
                <w:bottom w:val="none" w:sz="0" w:space="0" w:color="auto"/>
                <w:right w:val="none" w:sz="0" w:space="0" w:color="auto"/>
              </w:divBdr>
              <w:divsChild>
                <w:div w:id="2062514195">
                  <w:marLeft w:val="0"/>
                  <w:marRight w:val="0"/>
                  <w:marTop w:val="0"/>
                  <w:marBottom w:val="0"/>
                  <w:divBdr>
                    <w:top w:val="none" w:sz="0" w:space="0" w:color="auto"/>
                    <w:left w:val="none" w:sz="0" w:space="0" w:color="auto"/>
                    <w:bottom w:val="none" w:sz="0" w:space="0" w:color="auto"/>
                    <w:right w:val="none" w:sz="0" w:space="0" w:color="auto"/>
                  </w:divBdr>
                </w:div>
                <w:div w:id="235558443">
                  <w:marLeft w:val="0"/>
                  <w:marRight w:val="0"/>
                  <w:marTop w:val="0"/>
                  <w:marBottom w:val="0"/>
                  <w:divBdr>
                    <w:top w:val="none" w:sz="0" w:space="0" w:color="auto"/>
                    <w:left w:val="none" w:sz="0" w:space="0" w:color="auto"/>
                    <w:bottom w:val="none" w:sz="0" w:space="0" w:color="auto"/>
                    <w:right w:val="none" w:sz="0" w:space="0" w:color="auto"/>
                  </w:divBdr>
                </w:div>
                <w:div w:id="206719001">
                  <w:marLeft w:val="0"/>
                  <w:marRight w:val="0"/>
                  <w:marTop w:val="0"/>
                  <w:marBottom w:val="0"/>
                  <w:divBdr>
                    <w:top w:val="none" w:sz="0" w:space="0" w:color="auto"/>
                    <w:left w:val="none" w:sz="0" w:space="0" w:color="auto"/>
                    <w:bottom w:val="none" w:sz="0" w:space="0" w:color="auto"/>
                    <w:right w:val="none" w:sz="0" w:space="0" w:color="auto"/>
                  </w:divBdr>
                </w:div>
                <w:div w:id="8192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0190">
      <w:bodyDiv w:val="1"/>
      <w:marLeft w:val="0"/>
      <w:marRight w:val="0"/>
      <w:marTop w:val="0"/>
      <w:marBottom w:val="0"/>
      <w:divBdr>
        <w:top w:val="none" w:sz="0" w:space="0" w:color="auto"/>
        <w:left w:val="none" w:sz="0" w:space="0" w:color="auto"/>
        <w:bottom w:val="none" w:sz="0" w:space="0" w:color="auto"/>
        <w:right w:val="none" w:sz="0" w:space="0" w:color="auto"/>
      </w:divBdr>
    </w:div>
    <w:div w:id="937912521">
      <w:bodyDiv w:val="1"/>
      <w:marLeft w:val="0"/>
      <w:marRight w:val="0"/>
      <w:marTop w:val="0"/>
      <w:marBottom w:val="0"/>
      <w:divBdr>
        <w:top w:val="none" w:sz="0" w:space="0" w:color="auto"/>
        <w:left w:val="none" w:sz="0" w:space="0" w:color="auto"/>
        <w:bottom w:val="none" w:sz="0" w:space="0" w:color="auto"/>
        <w:right w:val="none" w:sz="0" w:space="0" w:color="auto"/>
      </w:divBdr>
    </w:div>
    <w:div w:id="1276444682">
      <w:bodyDiv w:val="1"/>
      <w:marLeft w:val="0"/>
      <w:marRight w:val="0"/>
      <w:marTop w:val="0"/>
      <w:marBottom w:val="0"/>
      <w:divBdr>
        <w:top w:val="none" w:sz="0" w:space="0" w:color="auto"/>
        <w:left w:val="none" w:sz="0" w:space="0" w:color="auto"/>
        <w:bottom w:val="none" w:sz="0" w:space="0" w:color="auto"/>
        <w:right w:val="none" w:sz="0" w:space="0" w:color="auto"/>
      </w:divBdr>
    </w:div>
    <w:div w:id="1405830963">
      <w:bodyDiv w:val="1"/>
      <w:marLeft w:val="0"/>
      <w:marRight w:val="0"/>
      <w:marTop w:val="0"/>
      <w:marBottom w:val="0"/>
      <w:divBdr>
        <w:top w:val="none" w:sz="0" w:space="0" w:color="auto"/>
        <w:left w:val="none" w:sz="0" w:space="0" w:color="auto"/>
        <w:bottom w:val="none" w:sz="0" w:space="0" w:color="auto"/>
        <w:right w:val="none" w:sz="0" w:space="0" w:color="auto"/>
      </w:divBdr>
    </w:div>
    <w:div w:id="1688291405">
      <w:bodyDiv w:val="1"/>
      <w:marLeft w:val="0"/>
      <w:marRight w:val="0"/>
      <w:marTop w:val="0"/>
      <w:marBottom w:val="0"/>
      <w:divBdr>
        <w:top w:val="none" w:sz="0" w:space="0" w:color="auto"/>
        <w:left w:val="none" w:sz="0" w:space="0" w:color="auto"/>
        <w:bottom w:val="none" w:sz="0" w:space="0" w:color="auto"/>
        <w:right w:val="none" w:sz="0" w:space="0" w:color="auto"/>
      </w:divBdr>
    </w:div>
    <w:div w:id="1688404904">
      <w:bodyDiv w:val="1"/>
      <w:marLeft w:val="0"/>
      <w:marRight w:val="0"/>
      <w:marTop w:val="0"/>
      <w:marBottom w:val="0"/>
      <w:divBdr>
        <w:top w:val="none" w:sz="0" w:space="0" w:color="auto"/>
        <w:left w:val="none" w:sz="0" w:space="0" w:color="auto"/>
        <w:bottom w:val="none" w:sz="0" w:space="0" w:color="auto"/>
        <w:right w:val="none" w:sz="0" w:space="0" w:color="auto"/>
      </w:divBdr>
    </w:div>
    <w:div w:id="1887981930">
      <w:bodyDiv w:val="1"/>
      <w:marLeft w:val="0"/>
      <w:marRight w:val="0"/>
      <w:marTop w:val="0"/>
      <w:marBottom w:val="0"/>
      <w:divBdr>
        <w:top w:val="none" w:sz="0" w:space="0" w:color="auto"/>
        <w:left w:val="none" w:sz="0" w:space="0" w:color="auto"/>
        <w:bottom w:val="none" w:sz="0" w:space="0" w:color="auto"/>
        <w:right w:val="none" w:sz="0" w:space="0" w:color="auto"/>
      </w:divBdr>
      <w:divsChild>
        <w:div w:id="1917278097">
          <w:marLeft w:val="0"/>
          <w:marRight w:val="0"/>
          <w:marTop w:val="0"/>
          <w:marBottom w:val="0"/>
          <w:divBdr>
            <w:top w:val="none" w:sz="0" w:space="0" w:color="auto"/>
            <w:left w:val="none" w:sz="0" w:space="0" w:color="auto"/>
            <w:bottom w:val="none" w:sz="0" w:space="0" w:color="auto"/>
            <w:right w:val="none" w:sz="0" w:space="0" w:color="auto"/>
          </w:divBdr>
        </w:div>
        <w:div w:id="1837072245">
          <w:marLeft w:val="0"/>
          <w:marRight w:val="0"/>
          <w:marTop w:val="0"/>
          <w:marBottom w:val="0"/>
          <w:divBdr>
            <w:top w:val="none" w:sz="0" w:space="0" w:color="auto"/>
            <w:left w:val="none" w:sz="0" w:space="0" w:color="auto"/>
            <w:bottom w:val="none" w:sz="0" w:space="0" w:color="auto"/>
            <w:right w:val="none" w:sz="0" w:space="0" w:color="auto"/>
          </w:divBdr>
        </w:div>
        <w:div w:id="1495417694">
          <w:marLeft w:val="0"/>
          <w:marRight w:val="0"/>
          <w:marTop w:val="0"/>
          <w:marBottom w:val="0"/>
          <w:divBdr>
            <w:top w:val="none" w:sz="0" w:space="0" w:color="auto"/>
            <w:left w:val="none" w:sz="0" w:space="0" w:color="auto"/>
            <w:bottom w:val="none" w:sz="0" w:space="0" w:color="auto"/>
            <w:right w:val="none" w:sz="0" w:space="0" w:color="auto"/>
          </w:divBdr>
        </w:div>
        <w:div w:id="218983667">
          <w:marLeft w:val="0"/>
          <w:marRight w:val="0"/>
          <w:marTop w:val="0"/>
          <w:marBottom w:val="0"/>
          <w:divBdr>
            <w:top w:val="none" w:sz="0" w:space="0" w:color="auto"/>
            <w:left w:val="none" w:sz="0" w:space="0" w:color="auto"/>
            <w:bottom w:val="none" w:sz="0" w:space="0" w:color="auto"/>
            <w:right w:val="none" w:sz="0" w:space="0" w:color="auto"/>
          </w:divBdr>
        </w:div>
        <w:div w:id="1310982563">
          <w:marLeft w:val="0"/>
          <w:marRight w:val="0"/>
          <w:marTop w:val="0"/>
          <w:marBottom w:val="0"/>
          <w:divBdr>
            <w:top w:val="none" w:sz="0" w:space="0" w:color="auto"/>
            <w:left w:val="none" w:sz="0" w:space="0" w:color="auto"/>
            <w:bottom w:val="none" w:sz="0" w:space="0" w:color="auto"/>
            <w:right w:val="none" w:sz="0" w:space="0" w:color="auto"/>
          </w:divBdr>
        </w:div>
        <w:div w:id="1226449419">
          <w:marLeft w:val="0"/>
          <w:marRight w:val="0"/>
          <w:marTop w:val="0"/>
          <w:marBottom w:val="0"/>
          <w:divBdr>
            <w:top w:val="none" w:sz="0" w:space="0" w:color="auto"/>
            <w:left w:val="none" w:sz="0" w:space="0" w:color="auto"/>
            <w:bottom w:val="none" w:sz="0" w:space="0" w:color="auto"/>
            <w:right w:val="none" w:sz="0" w:space="0" w:color="auto"/>
          </w:divBdr>
        </w:div>
        <w:div w:id="54596187">
          <w:marLeft w:val="0"/>
          <w:marRight w:val="0"/>
          <w:marTop w:val="0"/>
          <w:marBottom w:val="0"/>
          <w:divBdr>
            <w:top w:val="none" w:sz="0" w:space="0" w:color="auto"/>
            <w:left w:val="none" w:sz="0" w:space="0" w:color="auto"/>
            <w:bottom w:val="none" w:sz="0" w:space="0" w:color="auto"/>
            <w:right w:val="none" w:sz="0" w:space="0" w:color="auto"/>
          </w:divBdr>
        </w:div>
        <w:div w:id="784737733">
          <w:marLeft w:val="0"/>
          <w:marRight w:val="0"/>
          <w:marTop w:val="0"/>
          <w:marBottom w:val="0"/>
          <w:divBdr>
            <w:top w:val="none" w:sz="0" w:space="0" w:color="auto"/>
            <w:left w:val="none" w:sz="0" w:space="0" w:color="auto"/>
            <w:bottom w:val="none" w:sz="0" w:space="0" w:color="auto"/>
            <w:right w:val="none" w:sz="0" w:space="0" w:color="auto"/>
          </w:divBdr>
        </w:div>
        <w:div w:id="85272594">
          <w:marLeft w:val="0"/>
          <w:marRight w:val="0"/>
          <w:marTop w:val="0"/>
          <w:marBottom w:val="0"/>
          <w:divBdr>
            <w:top w:val="none" w:sz="0" w:space="0" w:color="auto"/>
            <w:left w:val="none" w:sz="0" w:space="0" w:color="auto"/>
            <w:bottom w:val="none" w:sz="0" w:space="0" w:color="auto"/>
            <w:right w:val="none" w:sz="0" w:space="0" w:color="auto"/>
          </w:divBdr>
        </w:div>
        <w:div w:id="1564289366">
          <w:marLeft w:val="0"/>
          <w:marRight w:val="0"/>
          <w:marTop w:val="0"/>
          <w:marBottom w:val="0"/>
          <w:divBdr>
            <w:top w:val="none" w:sz="0" w:space="0" w:color="auto"/>
            <w:left w:val="none" w:sz="0" w:space="0" w:color="auto"/>
            <w:bottom w:val="none" w:sz="0" w:space="0" w:color="auto"/>
            <w:right w:val="none" w:sz="0" w:space="0" w:color="auto"/>
          </w:divBdr>
        </w:div>
        <w:div w:id="1825854811">
          <w:marLeft w:val="0"/>
          <w:marRight w:val="0"/>
          <w:marTop w:val="0"/>
          <w:marBottom w:val="0"/>
          <w:divBdr>
            <w:top w:val="none" w:sz="0" w:space="0" w:color="auto"/>
            <w:left w:val="none" w:sz="0" w:space="0" w:color="auto"/>
            <w:bottom w:val="none" w:sz="0" w:space="0" w:color="auto"/>
            <w:right w:val="none" w:sz="0" w:space="0" w:color="auto"/>
          </w:divBdr>
        </w:div>
        <w:div w:id="68649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dfc8fa-bf2c-40a2-9de2-5ccba9e04138">
      <Terms xmlns="http://schemas.microsoft.com/office/infopath/2007/PartnerControls"/>
    </lcf76f155ced4ddcb4097134ff3c332f>
    <TaxCatchAll xmlns="5f0a85ad-4c26-4cbd-bedb-381aa63fc7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87D8ED0D12C4BB412CCADF24856D9" ma:contentTypeVersion="18" ma:contentTypeDescription="Create a new document." ma:contentTypeScope="" ma:versionID="a7bed6f96aae55c9ec58ce7a22605788">
  <xsd:schema xmlns:xsd="http://www.w3.org/2001/XMLSchema" xmlns:xs="http://www.w3.org/2001/XMLSchema" xmlns:p="http://schemas.microsoft.com/office/2006/metadata/properties" xmlns:ns2="e7dfc8fa-bf2c-40a2-9de2-5ccba9e04138" xmlns:ns3="5f0a85ad-4c26-4cbd-bedb-381aa63fc72b" targetNamespace="http://schemas.microsoft.com/office/2006/metadata/properties" ma:root="true" ma:fieldsID="f0f6164f0de5ee08958233c7ed564174" ns2:_="" ns3:_="">
    <xsd:import namespace="e7dfc8fa-bf2c-40a2-9de2-5ccba9e04138"/>
    <xsd:import namespace="5f0a85ad-4c26-4cbd-bedb-381aa63fc7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fc8fa-bf2c-40a2-9de2-5ccba9e04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906fe-3e8e-4b22-a6fd-bde302b921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a85ad-4c26-4cbd-bedb-381aa63fc7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d6afc-64ba-4ee1-8ac3-dea0272ae697}" ma:internalName="TaxCatchAll" ma:showField="CatchAllData" ma:web="5f0a85ad-4c26-4cbd-bedb-381aa63fc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050B9-5CDB-40C1-B336-96E7699DA690}">
  <ds:schemaRefs>
    <ds:schemaRef ds:uri="http://schemas.microsoft.com/sharepoint/v3/contenttype/forms"/>
  </ds:schemaRefs>
</ds:datastoreItem>
</file>

<file path=customXml/itemProps2.xml><?xml version="1.0" encoding="utf-8"?>
<ds:datastoreItem xmlns:ds="http://schemas.openxmlformats.org/officeDocument/2006/customXml" ds:itemID="{A653BFAF-CC6E-49A9-9DA7-19AD8C53AE15}">
  <ds:schemaRefs>
    <ds:schemaRef ds:uri="http://schemas.microsoft.com/office/2006/metadata/properties"/>
    <ds:schemaRef ds:uri="http://schemas.microsoft.com/office/infopath/2007/PartnerControls"/>
    <ds:schemaRef ds:uri="e7dfc8fa-bf2c-40a2-9de2-5ccba9e04138"/>
    <ds:schemaRef ds:uri="5f0a85ad-4c26-4cbd-bedb-381aa63fc72b"/>
  </ds:schemaRefs>
</ds:datastoreItem>
</file>

<file path=customXml/itemProps3.xml><?xml version="1.0" encoding="utf-8"?>
<ds:datastoreItem xmlns:ds="http://schemas.openxmlformats.org/officeDocument/2006/customXml" ds:itemID="{D6D22214-8426-4AFA-AC8C-58BB7A44B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fc8fa-bf2c-40a2-9de2-5ccba9e04138"/>
    <ds:schemaRef ds:uri="5f0a85ad-4c26-4cbd-bedb-381aa63fc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5091</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2024-08-14T20:44:00Z</dcterms:created>
  <dcterms:modified xsi:type="dcterms:W3CDTF">2024-08-14T20:44:00Z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0x01010004B87D8ED0D12C4BB412CCADF24856D9</vt:lpwstr>
  </property>
</Properties>
</file>