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FDA" w:rsidRPr="00B13C25" w:rsidRDefault="00FC5FDA" w:rsidP="00FC5FDA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:rsidR="003A1DE9" w:rsidRDefault="00FC5FDA" w:rsidP="00FC5FDA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01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74F23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65010B">
        <w:rPr>
          <w:rFonts w:ascii="Times New Roman" w:hAnsi="Times New Roman" w:cs="Times New Roman"/>
          <w:b/>
          <w:sz w:val="20"/>
          <w:szCs w:val="20"/>
          <w:lang w:val="en-US"/>
        </w:rPr>
        <w:t>. Number and percentage of invasive species within each plant family</w:t>
      </w:r>
      <w:r w:rsidR="002F2B09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2F2B09" w:rsidRPr="002F2B09">
        <w:rPr>
          <w:rFonts w:ascii="Times New Roman" w:hAnsi="Times New Roman" w:cs="Times New Roman"/>
          <w:b/>
          <w:sz w:val="20"/>
          <w:szCs w:val="20"/>
          <w:lang w:val="en-US"/>
        </w:rPr>
        <w:t>Invasiveness data sourced from ILORA and GRIIS</w:t>
      </w:r>
      <w:r w:rsidR="004C40C2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960"/>
        <w:gridCol w:w="1430"/>
        <w:gridCol w:w="1530"/>
      </w:tblGrid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b/>
                <w:sz w:val="20"/>
                <w:szCs w:val="20"/>
              </w:rPr>
              <w:t>Invasive</w:t>
            </w:r>
            <w:r w:rsidR="00A11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A113A3" w:rsidP="00A113A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FC5FDA" w:rsidRPr="0065010B">
              <w:rPr>
                <w:rFonts w:ascii="Times New Roman" w:hAnsi="Times New Roman" w:cs="Times New Roman"/>
                <w:b/>
                <w:sz w:val="20"/>
                <w:szCs w:val="20"/>
              </w:rPr>
              <w:t>nvasive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Actinidiaceae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Bixaceae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Cabombaceae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Cannabaceae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Cannaceae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Caricaceae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Casuarinaceae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Chrysobalanaceae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Cyatheaceae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Elaeocarpaceae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Gunneraceae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Hydrangeaceae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Hypericaceae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Linderniaceae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Lygodiaceae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Marsileaceae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Menyanthaceae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Moringaceae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Muntingiaceae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Nelumbonaceae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Nitrariaceae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Ochnaceae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Petiveriaceae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Phytolaccaceae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Saururaceae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Talinaceae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Tamaricaceae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Tropaeolaceae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Viburnaceae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Brassicaceae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Convolvulaceae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69%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Cleomaceae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Onagraceae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Commelinaceae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Pteridaceae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Cyperaceae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Nyctaginaceae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Passifloraceae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Lythraceae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Verbenaceae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Aquifoliaceae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Calophyllaceae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Dryopteridaceae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Heliconiaceae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Musaceae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Nephrolepidaceae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Pedaliaceae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Pittosporaceae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Pontederiaceae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Portulacaceae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Salviniaceae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Sapotaceae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Simaroubaceae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Asteraceae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Salicaceae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Oxalidaceae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Bignoniaceae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Buxaceae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Caryophyllaceae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Colchicaceae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Magnoliaceae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Papaveraceae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Plantaginaceae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Plumbaginaceae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Proteaceae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Strelitziaceae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Theaceae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Ulmaceae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Urticaceae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Combretaceae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Acanthaceae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Aristolochiaceae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Caprifoliaceae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Malpighiaceae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Selaginellaceae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Berberidaceae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Costaceae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Ebenaceae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Primulaceae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Zygophyllaceae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Cupressaceae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Ranunculaceae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Clusiaceae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Phyllanthaceae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Polypodiaceae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Amaryllidaceae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Gesneriaceae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Vitaceae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Crassulaceae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Iridaceae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Asphodelaceae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Orchidaceae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Cactaceae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Apocynaceae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Aizoaceae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Anacampserotaceae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Annonaceae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Annonaeae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Araucariaceae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Aspleniaceae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Balsaminaceae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Begoniaceae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Betulaceae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Blechnaceae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Bromeliaceae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Burseraceae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Calycanthaceae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Campanulaceae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Capparaceae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Chloranthaceae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Cistaceae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Cornaceae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Cycadaceae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Davalliaceae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Didiereaceae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Dilleniaceae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Dioscoreaceae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Dipterocarpaceae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Doryanthaceae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Droseraceae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Elaeagnaceae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Ephedraceae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Equisetaceae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Erythroxylaceae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Gelsemiaceae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Gentianaceae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Geraniaceae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Ginkgoaceae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Gisekiaceae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Hamamelidaceae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Hypoxidaceae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Icacinaceae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Juglandaceae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Juncaceae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Lecythidaceae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Liliaceae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Loganiaceae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Loranthaceae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Lycopodiaceae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Marantaceae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Melanthiaceae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Melastomataceae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Menispermaceae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Molluginaceae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Myricaceae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Myristicaceae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Nartheciaceae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Nepenthaceae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Nymphaeaceae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Pandanaceae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Podocarpaceae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Putranjivaceae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Rhizophoraceae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Salvadoraceae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Santalaceae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Saxifragaceae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Schisandraceae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Smilacaceae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Taxaceae</w:t>
            </w:r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Thymelaeaceae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C5FDA" w:rsidRPr="0065010B" w:rsidTr="00A113A3">
        <w:trPr>
          <w:trHeight w:val="300"/>
          <w:jc w:val="center"/>
        </w:trPr>
        <w:tc>
          <w:tcPr>
            <w:tcW w:w="3185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Zamiaceae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noWrap/>
            <w:hideMark/>
          </w:tcPr>
          <w:p w:rsidR="00FC5FDA" w:rsidRPr="0065010B" w:rsidRDefault="00FC5FDA" w:rsidP="00AC7B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10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FC5FDA" w:rsidRDefault="00FC5FDA" w:rsidP="00FC5FDA">
      <w:pPr>
        <w:jc w:val="center"/>
      </w:pPr>
    </w:p>
    <w:sectPr w:rsidR="00FC5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3MDU3MDI3MbIwNzFT0lEKTi0uzszPAykwqQUAQO6D/ywAAAA="/>
  </w:docVars>
  <w:rsids>
    <w:rsidRoot w:val="00FC5FDA"/>
    <w:rsid w:val="002F2B09"/>
    <w:rsid w:val="003A1DE9"/>
    <w:rsid w:val="004C40C2"/>
    <w:rsid w:val="00574F23"/>
    <w:rsid w:val="00A113A3"/>
    <w:rsid w:val="00DA3BD5"/>
    <w:rsid w:val="00E834E4"/>
    <w:rsid w:val="00F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CC45D"/>
  <w15:chartTrackingRefBased/>
  <w15:docId w15:val="{241168DF-88B9-4307-9A0D-BC3A439F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DA"/>
  </w:style>
  <w:style w:type="paragraph" w:styleId="Heading1">
    <w:name w:val="heading 1"/>
    <w:basedOn w:val="Normal"/>
    <w:next w:val="Normal"/>
    <w:link w:val="Heading1Char"/>
    <w:uiPriority w:val="9"/>
    <w:qFormat/>
    <w:rsid w:val="00FC5F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Kesang Bhutia</dc:creator>
  <cp:keywords/>
  <dc:description/>
  <cp:lastModifiedBy>Kesang Bhutia - 219000121 - CDSMPL</cp:lastModifiedBy>
  <cp:revision>5</cp:revision>
  <dcterms:created xsi:type="dcterms:W3CDTF">2025-10-01T10:01:00Z</dcterms:created>
  <dcterms:modified xsi:type="dcterms:W3CDTF">2026-02-01T11:28:00Z</dcterms:modified>
</cp:coreProperties>
</file>