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8A53" w14:textId="77777777" w:rsidR="00F810BB" w:rsidRPr="00274293" w:rsidRDefault="00F810BB" w:rsidP="00F810BB">
      <w:pPr>
        <w:rPr>
          <w:rFonts w:ascii="Times New Roman" w:hAnsi="Times New Roman" w:cs="B Nazanin"/>
          <w:b/>
          <w:bCs/>
          <w:color w:val="000000" w:themeColor="text1"/>
          <w:kern w:val="0"/>
          <w14:ligatures w14:val="none"/>
        </w:rPr>
      </w:pPr>
      <w:r w:rsidRPr="00274293">
        <w:rPr>
          <w:rFonts w:ascii="Times New Roman" w:hAnsi="Times New Roman" w:cs="B Nazanin"/>
          <w:b/>
          <w:bCs/>
          <w:color w:val="000000" w:themeColor="text1"/>
          <w:kern w:val="0"/>
          <w14:ligatures w14:val="none"/>
        </w:rPr>
        <w:t xml:space="preserve">Supplement </w:t>
      </w:r>
    </w:p>
    <w:p w14:paraId="0DAA6FE4" w14:textId="77777777" w:rsidR="00F810BB" w:rsidRPr="00274293" w:rsidRDefault="00F810BB" w:rsidP="00F810BB">
      <w:pPr>
        <w:rPr>
          <w:rFonts w:ascii="Times New Roman" w:hAnsi="Times New Roman" w:cs="B Nazanin"/>
          <w:b/>
          <w:bCs/>
          <w:color w:val="000000" w:themeColor="text1"/>
          <w:kern w:val="0"/>
          <w14:ligatures w14:val="none"/>
        </w:rPr>
      </w:pPr>
      <w:r w:rsidRPr="00274293">
        <w:rPr>
          <w:rFonts w:ascii="Times New Roman" w:hAnsi="Times New Roman" w:cs="B Nazanin"/>
          <w:b/>
          <w:bCs/>
          <w:color w:val="000000" w:themeColor="text1"/>
          <w:kern w:val="0"/>
          <w14:ligatures w14:val="none"/>
        </w:rPr>
        <w:t>Table S1. Comparison of Baseline Characteristics of Participants Included in the Cohort Study Sample vs. Those Excluded.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8"/>
        <w:gridCol w:w="1773"/>
        <w:gridCol w:w="1782"/>
        <w:gridCol w:w="1437"/>
      </w:tblGrid>
      <w:tr w:rsidR="00274293" w:rsidRPr="00274293" w14:paraId="44DA0E4A" w14:textId="77777777" w:rsidTr="0033526C">
        <w:tc>
          <w:tcPr>
            <w:tcW w:w="4358" w:type="dxa"/>
            <w:vAlign w:val="center"/>
          </w:tcPr>
          <w:p w14:paraId="5E933A38" w14:textId="77777777" w:rsidR="00F810BB" w:rsidRPr="00274293" w:rsidRDefault="00F810BB" w:rsidP="0033526C">
            <w:pPr>
              <w:spacing w:line="48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b/>
                <w:bCs/>
                <w:color w:val="000000" w:themeColor="text1"/>
                <w:sz w:val="22"/>
                <w:szCs w:val="22"/>
              </w:rPr>
              <w:t>No. of patients</w:t>
            </w:r>
          </w:p>
        </w:tc>
        <w:tc>
          <w:tcPr>
            <w:tcW w:w="1773" w:type="dxa"/>
            <w:vAlign w:val="center"/>
          </w:tcPr>
          <w:p w14:paraId="512D5F9E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b/>
                <w:bCs/>
                <w:color w:val="000000" w:themeColor="text1"/>
                <w:sz w:val="22"/>
                <w:szCs w:val="22"/>
              </w:rPr>
              <w:t>Included (n=251)</w:t>
            </w:r>
          </w:p>
        </w:tc>
        <w:tc>
          <w:tcPr>
            <w:tcW w:w="1782" w:type="dxa"/>
            <w:vAlign w:val="center"/>
          </w:tcPr>
          <w:p w14:paraId="54BA121B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b/>
                <w:bCs/>
                <w:color w:val="000000" w:themeColor="text1"/>
                <w:sz w:val="22"/>
                <w:szCs w:val="22"/>
              </w:rPr>
              <w:t>Excluded (n=54)</w:t>
            </w:r>
          </w:p>
        </w:tc>
        <w:tc>
          <w:tcPr>
            <w:tcW w:w="1437" w:type="dxa"/>
            <w:vAlign w:val="center"/>
          </w:tcPr>
          <w:p w14:paraId="01556A42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b/>
                <w:bCs/>
                <w:color w:val="000000" w:themeColor="text1"/>
                <w:sz w:val="22"/>
                <w:szCs w:val="22"/>
              </w:rPr>
              <w:t>p-value*</w:t>
            </w:r>
          </w:p>
        </w:tc>
      </w:tr>
      <w:tr w:rsidR="00274293" w:rsidRPr="00274293" w14:paraId="4A2EFD1F" w14:textId="77777777" w:rsidTr="0033526C">
        <w:tc>
          <w:tcPr>
            <w:tcW w:w="4358" w:type="dxa"/>
            <w:vAlign w:val="center"/>
          </w:tcPr>
          <w:p w14:paraId="7C62FC14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Age – year</w:t>
            </w:r>
          </w:p>
        </w:tc>
        <w:tc>
          <w:tcPr>
            <w:tcW w:w="1773" w:type="dxa"/>
            <w:vAlign w:val="center"/>
          </w:tcPr>
          <w:p w14:paraId="7C6D96B4" w14:textId="51AA842F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66.</w:t>
            </w:r>
            <w:r w:rsidR="00AD2579" w:rsidRPr="00274293">
              <w:rPr>
                <w:color w:val="000000" w:themeColor="text1"/>
                <w:sz w:val="22"/>
                <w:szCs w:val="22"/>
              </w:rPr>
              <w:t>4</w:t>
            </w:r>
            <w:r w:rsidRPr="00274293">
              <w:rPr>
                <w:color w:val="000000" w:themeColor="text1"/>
                <w:sz w:val="22"/>
                <w:szCs w:val="22"/>
              </w:rPr>
              <w:t xml:space="preserve"> (12.7)</w:t>
            </w:r>
          </w:p>
        </w:tc>
        <w:tc>
          <w:tcPr>
            <w:tcW w:w="1782" w:type="dxa"/>
            <w:vAlign w:val="center"/>
          </w:tcPr>
          <w:p w14:paraId="133B78F2" w14:textId="00B7CAA0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64.</w:t>
            </w:r>
            <w:r w:rsidR="00AD2579" w:rsidRPr="00274293">
              <w:rPr>
                <w:color w:val="000000" w:themeColor="text1"/>
                <w:sz w:val="22"/>
                <w:szCs w:val="22"/>
              </w:rPr>
              <w:t>8</w:t>
            </w:r>
            <w:r w:rsidRPr="00274293">
              <w:rPr>
                <w:color w:val="000000" w:themeColor="text1"/>
                <w:sz w:val="22"/>
                <w:szCs w:val="22"/>
              </w:rPr>
              <w:t xml:space="preserve"> (15.3)</w:t>
            </w:r>
          </w:p>
        </w:tc>
        <w:tc>
          <w:tcPr>
            <w:tcW w:w="1437" w:type="dxa"/>
            <w:vAlign w:val="center"/>
          </w:tcPr>
          <w:p w14:paraId="6B9B91A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0.413</w:t>
            </w:r>
          </w:p>
        </w:tc>
      </w:tr>
      <w:tr w:rsidR="00274293" w:rsidRPr="00274293" w14:paraId="2DE7CDA5" w14:textId="77777777" w:rsidTr="0033526C">
        <w:tc>
          <w:tcPr>
            <w:tcW w:w="4358" w:type="dxa"/>
            <w:vAlign w:val="center"/>
          </w:tcPr>
          <w:p w14:paraId="07B15F1D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Female sex </w:t>
            </w:r>
          </w:p>
        </w:tc>
        <w:tc>
          <w:tcPr>
            <w:tcW w:w="1773" w:type="dxa"/>
            <w:vAlign w:val="center"/>
          </w:tcPr>
          <w:p w14:paraId="3A9A8EA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91 (36.2%)</w:t>
            </w:r>
          </w:p>
        </w:tc>
        <w:tc>
          <w:tcPr>
            <w:tcW w:w="1782" w:type="dxa"/>
            <w:vAlign w:val="center"/>
          </w:tcPr>
          <w:p w14:paraId="565ED86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26 (48.1%)</w:t>
            </w:r>
          </w:p>
        </w:tc>
        <w:tc>
          <w:tcPr>
            <w:tcW w:w="1437" w:type="dxa"/>
            <w:vAlign w:val="center"/>
          </w:tcPr>
          <w:p w14:paraId="0FA0FBC7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0.103</w:t>
            </w:r>
          </w:p>
        </w:tc>
      </w:tr>
      <w:tr w:rsidR="00274293" w:rsidRPr="00274293" w14:paraId="4D23C052" w14:textId="77777777" w:rsidTr="0033526C">
        <w:tc>
          <w:tcPr>
            <w:tcW w:w="4358" w:type="dxa"/>
            <w:vAlign w:val="center"/>
          </w:tcPr>
          <w:p w14:paraId="30C9104E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Race </w:t>
            </w:r>
          </w:p>
        </w:tc>
        <w:tc>
          <w:tcPr>
            <w:tcW w:w="1773" w:type="dxa"/>
            <w:vAlign w:val="center"/>
          </w:tcPr>
          <w:p w14:paraId="2C834040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244AEC4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5FF17509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74293" w:rsidRPr="00274293" w14:paraId="1FD2DCAE" w14:textId="77777777" w:rsidTr="0033526C">
        <w:tc>
          <w:tcPr>
            <w:tcW w:w="4358" w:type="dxa"/>
          </w:tcPr>
          <w:p w14:paraId="6F95F2C3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rFonts w:eastAsia="Calibri"/>
                <w:color w:val="000000" w:themeColor="text1"/>
                <w:sz w:val="22"/>
                <w:szCs w:val="22"/>
              </w:rPr>
              <w:t xml:space="preserve">  Non-Hispanic/white</w:t>
            </w:r>
          </w:p>
        </w:tc>
        <w:tc>
          <w:tcPr>
            <w:tcW w:w="1773" w:type="dxa"/>
            <w:vAlign w:val="center"/>
          </w:tcPr>
          <w:p w14:paraId="668F0F09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217 (86.8%)</w:t>
            </w:r>
          </w:p>
        </w:tc>
        <w:tc>
          <w:tcPr>
            <w:tcW w:w="1782" w:type="dxa"/>
            <w:vAlign w:val="center"/>
          </w:tcPr>
          <w:p w14:paraId="1940B13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48 (88.9%)</w:t>
            </w:r>
          </w:p>
        </w:tc>
        <w:tc>
          <w:tcPr>
            <w:tcW w:w="1437" w:type="dxa"/>
            <w:vAlign w:val="center"/>
          </w:tcPr>
          <w:p w14:paraId="61DABEB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1.0</w:t>
            </w:r>
          </w:p>
        </w:tc>
      </w:tr>
      <w:tr w:rsidR="00274293" w:rsidRPr="00274293" w14:paraId="3CD6D437" w14:textId="77777777" w:rsidTr="0033526C">
        <w:tc>
          <w:tcPr>
            <w:tcW w:w="4358" w:type="dxa"/>
          </w:tcPr>
          <w:p w14:paraId="7768B827" w14:textId="77777777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rFonts w:eastAsia="Calibri"/>
                <w:color w:val="000000" w:themeColor="text1"/>
                <w:sz w:val="22"/>
                <w:szCs w:val="22"/>
              </w:rPr>
              <w:t xml:space="preserve">  Hispanic</w:t>
            </w:r>
          </w:p>
        </w:tc>
        <w:tc>
          <w:tcPr>
            <w:tcW w:w="1773" w:type="dxa"/>
            <w:vAlign w:val="center"/>
          </w:tcPr>
          <w:p w14:paraId="076DB22C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6 (2.4%)</w:t>
            </w:r>
          </w:p>
        </w:tc>
        <w:tc>
          <w:tcPr>
            <w:tcW w:w="1782" w:type="dxa"/>
            <w:vAlign w:val="center"/>
          </w:tcPr>
          <w:p w14:paraId="1658FB2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 (1.8%)</w:t>
            </w:r>
          </w:p>
        </w:tc>
        <w:tc>
          <w:tcPr>
            <w:tcW w:w="1437" w:type="dxa"/>
            <w:vAlign w:val="center"/>
          </w:tcPr>
          <w:p w14:paraId="6EA7F7B5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1343E79D" w14:textId="77777777" w:rsidTr="0033526C">
        <w:tc>
          <w:tcPr>
            <w:tcW w:w="4358" w:type="dxa"/>
          </w:tcPr>
          <w:p w14:paraId="18980665" w14:textId="77777777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rFonts w:eastAsia="Calibri"/>
                <w:color w:val="000000" w:themeColor="text1"/>
                <w:sz w:val="22"/>
                <w:szCs w:val="22"/>
              </w:rPr>
              <w:t xml:space="preserve">  Black</w:t>
            </w:r>
          </w:p>
        </w:tc>
        <w:tc>
          <w:tcPr>
            <w:tcW w:w="1773" w:type="dxa"/>
            <w:vAlign w:val="center"/>
          </w:tcPr>
          <w:p w14:paraId="1B39FDF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 (0.4%)</w:t>
            </w:r>
          </w:p>
        </w:tc>
        <w:tc>
          <w:tcPr>
            <w:tcW w:w="1782" w:type="dxa"/>
            <w:vAlign w:val="center"/>
          </w:tcPr>
          <w:p w14:paraId="1AD0220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(0%)</w:t>
            </w:r>
          </w:p>
        </w:tc>
        <w:tc>
          <w:tcPr>
            <w:tcW w:w="1437" w:type="dxa"/>
            <w:vAlign w:val="center"/>
          </w:tcPr>
          <w:p w14:paraId="3DB63CB6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42E5EA10" w14:textId="77777777" w:rsidTr="0033526C">
        <w:tc>
          <w:tcPr>
            <w:tcW w:w="4358" w:type="dxa"/>
          </w:tcPr>
          <w:p w14:paraId="2F192F2E" w14:textId="77777777" w:rsidR="00F810BB" w:rsidRPr="00274293" w:rsidRDefault="00F810BB" w:rsidP="0033526C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74293">
              <w:rPr>
                <w:rFonts w:eastAsia="Calibri"/>
                <w:color w:val="000000" w:themeColor="text1"/>
                <w:sz w:val="22"/>
                <w:szCs w:val="22"/>
              </w:rPr>
              <w:t xml:space="preserve">  Asian</w:t>
            </w:r>
          </w:p>
        </w:tc>
        <w:tc>
          <w:tcPr>
            <w:tcW w:w="1773" w:type="dxa"/>
            <w:vAlign w:val="center"/>
          </w:tcPr>
          <w:p w14:paraId="7433B39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19 (7.6%)</w:t>
            </w:r>
          </w:p>
        </w:tc>
        <w:tc>
          <w:tcPr>
            <w:tcW w:w="1782" w:type="dxa"/>
            <w:vAlign w:val="center"/>
          </w:tcPr>
          <w:p w14:paraId="7E7D139F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4 (7.4%)</w:t>
            </w:r>
          </w:p>
        </w:tc>
        <w:tc>
          <w:tcPr>
            <w:tcW w:w="1437" w:type="dxa"/>
            <w:vAlign w:val="center"/>
          </w:tcPr>
          <w:p w14:paraId="1F66B97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55DE3A2F" w14:textId="77777777" w:rsidTr="0033526C">
        <w:tc>
          <w:tcPr>
            <w:tcW w:w="4358" w:type="dxa"/>
          </w:tcPr>
          <w:p w14:paraId="09514DDE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rFonts w:eastAsia="Calibri"/>
                <w:color w:val="000000" w:themeColor="text1"/>
                <w:sz w:val="22"/>
                <w:szCs w:val="22"/>
              </w:rPr>
              <w:t xml:space="preserve">  Other</w:t>
            </w:r>
          </w:p>
        </w:tc>
        <w:tc>
          <w:tcPr>
            <w:tcW w:w="1773" w:type="dxa"/>
            <w:vAlign w:val="center"/>
          </w:tcPr>
          <w:p w14:paraId="0F25004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7 (2.8%)</w:t>
            </w:r>
          </w:p>
        </w:tc>
        <w:tc>
          <w:tcPr>
            <w:tcW w:w="1782" w:type="dxa"/>
            <w:vAlign w:val="center"/>
          </w:tcPr>
          <w:p w14:paraId="1987D02D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 (1.8%)</w:t>
            </w:r>
          </w:p>
        </w:tc>
        <w:tc>
          <w:tcPr>
            <w:tcW w:w="1437" w:type="dxa"/>
            <w:vAlign w:val="center"/>
          </w:tcPr>
          <w:p w14:paraId="0A4A0CEB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0D26BCB7" w14:textId="77777777" w:rsidTr="0033526C">
        <w:tc>
          <w:tcPr>
            <w:tcW w:w="4358" w:type="dxa"/>
            <w:vAlign w:val="center"/>
          </w:tcPr>
          <w:p w14:paraId="496AFA5C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Hypertension </w:t>
            </w:r>
          </w:p>
        </w:tc>
        <w:tc>
          <w:tcPr>
            <w:tcW w:w="1773" w:type="dxa"/>
            <w:vAlign w:val="center"/>
          </w:tcPr>
          <w:p w14:paraId="28137ABC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143 (57.0%)</w:t>
            </w:r>
          </w:p>
        </w:tc>
        <w:tc>
          <w:tcPr>
            <w:tcW w:w="1782" w:type="dxa"/>
            <w:vAlign w:val="center"/>
          </w:tcPr>
          <w:p w14:paraId="0E58339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31 (57.4)</w:t>
            </w:r>
          </w:p>
        </w:tc>
        <w:tc>
          <w:tcPr>
            <w:tcW w:w="1437" w:type="dxa"/>
            <w:vAlign w:val="center"/>
          </w:tcPr>
          <w:p w14:paraId="68BF477F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0.953</w:t>
            </w:r>
          </w:p>
        </w:tc>
      </w:tr>
      <w:tr w:rsidR="00274293" w:rsidRPr="00274293" w14:paraId="610092CD" w14:textId="77777777" w:rsidTr="0033526C">
        <w:tc>
          <w:tcPr>
            <w:tcW w:w="4358" w:type="dxa"/>
            <w:vAlign w:val="center"/>
          </w:tcPr>
          <w:p w14:paraId="22226956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Diabetes mellitus </w:t>
            </w:r>
          </w:p>
        </w:tc>
        <w:tc>
          <w:tcPr>
            <w:tcW w:w="1773" w:type="dxa"/>
            <w:vAlign w:val="center"/>
          </w:tcPr>
          <w:p w14:paraId="1D2FCC3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62 (24.7%)</w:t>
            </w:r>
          </w:p>
        </w:tc>
        <w:tc>
          <w:tcPr>
            <w:tcW w:w="1782" w:type="dxa"/>
            <w:vAlign w:val="center"/>
          </w:tcPr>
          <w:p w14:paraId="4DB9B710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10 (18.5%)</w:t>
            </w:r>
          </w:p>
        </w:tc>
        <w:tc>
          <w:tcPr>
            <w:tcW w:w="1437" w:type="dxa"/>
            <w:vAlign w:val="center"/>
          </w:tcPr>
          <w:p w14:paraId="68B0C849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0.332</w:t>
            </w:r>
          </w:p>
        </w:tc>
      </w:tr>
      <w:tr w:rsidR="00274293" w:rsidRPr="00274293" w14:paraId="66D04251" w14:textId="77777777" w:rsidTr="0033526C">
        <w:tc>
          <w:tcPr>
            <w:tcW w:w="4358" w:type="dxa"/>
            <w:vAlign w:val="center"/>
          </w:tcPr>
          <w:p w14:paraId="6E0CAD18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Hyperlipidemia </w:t>
            </w:r>
          </w:p>
        </w:tc>
        <w:tc>
          <w:tcPr>
            <w:tcW w:w="1773" w:type="dxa"/>
            <w:vAlign w:val="center"/>
          </w:tcPr>
          <w:p w14:paraId="77595DC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118 (47.0%)</w:t>
            </w:r>
          </w:p>
        </w:tc>
        <w:tc>
          <w:tcPr>
            <w:tcW w:w="1782" w:type="dxa"/>
            <w:vAlign w:val="center"/>
          </w:tcPr>
          <w:p w14:paraId="3A6EFF5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19 (35.2%)</w:t>
            </w:r>
          </w:p>
        </w:tc>
        <w:tc>
          <w:tcPr>
            <w:tcW w:w="1437" w:type="dxa"/>
            <w:vAlign w:val="center"/>
          </w:tcPr>
          <w:p w14:paraId="4F46B666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0.113</w:t>
            </w:r>
          </w:p>
        </w:tc>
      </w:tr>
      <w:tr w:rsidR="00274293" w:rsidRPr="00274293" w14:paraId="1C0D2C3C" w14:textId="77777777" w:rsidTr="0033526C">
        <w:tc>
          <w:tcPr>
            <w:tcW w:w="4358" w:type="dxa"/>
            <w:vAlign w:val="center"/>
          </w:tcPr>
          <w:p w14:paraId="5E8D0068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Current smoker </w:t>
            </w:r>
          </w:p>
        </w:tc>
        <w:tc>
          <w:tcPr>
            <w:tcW w:w="1773" w:type="dxa"/>
            <w:vAlign w:val="center"/>
          </w:tcPr>
          <w:p w14:paraId="62556D9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60 (23.9%)</w:t>
            </w:r>
          </w:p>
        </w:tc>
        <w:tc>
          <w:tcPr>
            <w:tcW w:w="1782" w:type="dxa"/>
            <w:vAlign w:val="center"/>
          </w:tcPr>
          <w:p w14:paraId="025A5BEE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12 (22.2%)</w:t>
            </w:r>
          </w:p>
        </w:tc>
        <w:tc>
          <w:tcPr>
            <w:tcW w:w="1437" w:type="dxa"/>
            <w:vAlign w:val="center"/>
          </w:tcPr>
          <w:p w14:paraId="5F8568AA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0.792</w:t>
            </w:r>
          </w:p>
        </w:tc>
      </w:tr>
      <w:tr w:rsidR="00274293" w:rsidRPr="00274293" w14:paraId="4C512929" w14:textId="77777777" w:rsidTr="0033526C">
        <w:tc>
          <w:tcPr>
            <w:tcW w:w="4358" w:type="dxa"/>
            <w:vAlign w:val="center"/>
          </w:tcPr>
          <w:p w14:paraId="4066C88C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Heart failure </w:t>
            </w:r>
          </w:p>
        </w:tc>
        <w:tc>
          <w:tcPr>
            <w:tcW w:w="1773" w:type="dxa"/>
            <w:vAlign w:val="center"/>
          </w:tcPr>
          <w:p w14:paraId="42287907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2 (0.8%)</w:t>
            </w:r>
          </w:p>
        </w:tc>
        <w:tc>
          <w:tcPr>
            <w:tcW w:w="1782" w:type="dxa"/>
            <w:vAlign w:val="center"/>
          </w:tcPr>
          <w:p w14:paraId="25B7D70A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(0%)</w:t>
            </w:r>
          </w:p>
        </w:tc>
        <w:tc>
          <w:tcPr>
            <w:tcW w:w="1437" w:type="dxa"/>
            <w:vAlign w:val="center"/>
          </w:tcPr>
          <w:p w14:paraId="18C157C7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1.00</w:t>
            </w:r>
          </w:p>
        </w:tc>
      </w:tr>
      <w:tr w:rsidR="00274293" w:rsidRPr="00274293" w14:paraId="102B3CE8" w14:textId="77777777" w:rsidTr="0033526C">
        <w:tc>
          <w:tcPr>
            <w:tcW w:w="4358" w:type="dxa"/>
            <w:vAlign w:val="center"/>
          </w:tcPr>
          <w:p w14:paraId="60A4E8C1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Coronary artery disease </w:t>
            </w:r>
          </w:p>
        </w:tc>
        <w:tc>
          <w:tcPr>
            <w:tcW w:w="1773" w:type="dxa"/>
            <w:vAlign w:val="center"/>
          </w:tcPr>
          <w:p w14:paraId="31820C4E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19 (7.6%)</w:t>
            </w:r>
          </w:p>
        </w:tc>
        <w:tc>
          <w:tcPr>
            <w:tcW w:w="1782" w:type="dxa"/>
            <w:vAlign w:val="center"/>
          </w:tcPr>
          <w:p w14:paraId="651EDE2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 (1.8%)</w:t>
            </w:r>
          </w:p>
        </w:tc>
        <w:tc>
          <w:tcPr>
            <w:tcW w:w="1437" w:type="dxa"/>
            <w:vAlign w:val="center"/>
          </w:tcPr>
          <w:p w14:paraId="6C3D8BDB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0.220</w:t>
            </w:r>
          </w:p>
        </w:tc>
      </w:tr>
      <w:tr w:rsidR="00274293" w:rsidRPr="00274293" w14:paraId="27B839F0" w14:textId="77777777" w:rsidTr="0033526C">
        <w:tc>
          <w:tcPr>
            <w:tcW w:w="4358" w:type="dxa"/>
            <w:vAlign w:val="center"/>
          </w:tcPr>
          <w:p w14:paraId="65CC5CEE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Myocardial infarction </w:t>
            </w:r>
          </w:p>
        </w:tc>
        <w:tc>
          <w:tcPr>
            <w:tcW w:w="1773" w:type="dxa"/>
            <w:vAlign w:val="center"/>
          </w:tcPr>
          <w:p w14:paraId="6C160FB1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16 (6.4%)</w:t>
            </w:r>
          </w:p>
        </w:tc>
        <w:tc>
          <w:tcPr>
            <w:tcW w:w="1782" w:type="dxa"/>
            <w:vAlign w:val="center"/>
          </w:tcPr>
          <w:p w14:paraId="2564F575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2 (3.7%)</w:t>
            </w:r>
          </w:p>
        </w:tc>
        <w:tc>
          <w:tcPr>
            <w:tcW w:w="1437" w:type="dxa"/>
            <w:vAlign w:val="center"/>
          </w:tcPr>
          <w:p w14:paraId="2D29629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0.749</w:t>
            </w:r>
          </w:p>
        </w:tc>
      </w:tr>
      <w:tr w:rsidR="00274293" w:rsidRPr="00274293" w14:paraId="23809A2B" w14:textId="77777777" w:rsidTr="0033526C">
        <w:tc>
          <w:tcPr>
            <w:tcW w:w="4358" w:type="dxa"/>
            <w:vAlign w:val="center"/>
          </w:tcPr>
          <w:p w14:paraId="6193620F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Percutaneous coronary intervention/angioplasty or coronary artery bypass grafting </w:t>
            </w:r>
          </w:p>
        </w:tc>
        <w:tc>
          <w:tcPr>
            <w:tcW w:w="1773" w:type="dxa"/>
            <w:vAlign w:val="center"/>
          </w:tcPr>
          <w:p w14:paraId="6E25CA4A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12 (4.8%)</w:t>
            </w:r>
          </w:p>
        </w:tc>
        <w:tc>
          <w:tcPr>
            <w:tcW w:w="1782" w:type="dxa"/>
            <w:vAlign w:val="center"/>
          </w:tcPr>
          <w:p w14:paraId="3ACE67DA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(%)</w:t>
            </w:r>
          </w:p>
        </w:tc>
        <w:tc>
          <w:tcPr>
            <w:tcW w:w="1437" w:type="dxa"/>
            <w:vAlign w:val="center"/>
          </w:tcPr>
          <w:p w14:paraId="1B72F07D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0.135</w:t>
            </w:r>
          </w:p>
        </w:tc>
      </w:tr>
      <w:tr w:rsidR="00274293" w:rsidRPr="00274293" w14:paraId="003D610F" w14:textId="77777777" w:rsidTr="0033526C">
        <w:tc>
          <w:tcPr>
            <w:tcW w:w="4358" w:type="dxa"/>
            <w:vAlign w:val="center"/>
          </w:tcPr>
          <w:p w14:paraId="17A72449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Carotid endarterectomy or stenting </w:t>
            </w:r>
          </w:p>
        </w:tc>
        <w:tc>
          <w:tcPr>
            <w:tcW w:w="1773" w:type="dxa"/>
            <w:vAlign w:val="center"/>
          </w:tcPr>
          <w:p w14:paraId="0227D4FF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 (0.4%)</w:t>
            </w:r>
          </w:p>
        </w:tc>
        <w:tc>
          <w:tcPr>
            <w:tcW w:w="1782" w:type="dxa"/>
            <w:vAlign w:val="center"/>
          </w:tcPr>
          <w:p w14:paraId="4D22F142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(0%)</w:t>
            </w:r>
          </w:p>
        </w:tc>
        <w:tc>
          <w:tcPr>
            <w:tcW w:w="1437" w:type="dxa"/>
            <w:vAlign w:val="center"/>
          </w:tcPr>
          <w:p w14:paraId="508E5AC7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1.0</w:t>
            </w:r>
          </w:p>
        </w:tc>
      </w:tr>
      <w:tr w:rsidR="00274293" w:rsidRPr="00274293" w14:paraId="00CCAEFE" w14:textId="77777777" w:rsidTr="0033526C">
        <w:tc>
          <w:tcPr>
            <w:tcW w:w="4358" w:type="dxa"/>
            <w:vAlign w:val="center"/>
          </w:tcPr>
          <w:p w14:paraId="4DC12AFB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Peripheral artery disease </w:t>
            </w:r>
          </w:p>
        </w:tc>
        <w:tc>
          <w:tcPr>
            <w:tcW w:w="1773" w:type="dxa"/>
            <w:vAlign w:val="center"/>
          </w:tcPr>
          <w:p w14:paraId="069AB14F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4 (1.60%)</w:t>
            </w:r>
          </w:p>
        </w:tc>
        <w:tc>
          <w:tcPr>
            <w:tcW w:w="1782" w:type="dxa"/>
            <w:vAlign w:val="center"/>
          </w:tcPr>
          <w:p w14:paraId="7790E88E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(0%)</w:t>
            </w:r>
          </w:p>
        </w:tc>
        <w:tc>
          <w:tcPr>
            <w:tcW w:w="1437" w:type="dxa"/>
            <w:vAlign w:val="center"/>
          </w:tcPr>
          <w:p w14:paraId="0D368D05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1.0</w:t>
            </w:r>
          </w:p>
        </w:tc>
      </w:tr>
      <w:tr w:rsidR="00274293" w:rsidRPr="00274293" w14:paraId="25CF3C58" w14:textId="77777777" w:rsidTr="0033526C">
        <w:tc>
          <w:tcPr>
            <w:tcW w:w="4358" w:type="dxa"/>
            <w:vAlign w:val="center"/>
          </w:tcPr>
          <w:p w14:paraId="47620643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lastRenderedPageBreak/>
              <w:t xml:space="preserve">Previous stroke or TIA </w:t>
            </w:r>
          </w:p>
        </w:tc>
        <w:tc>
          <w:tcPr>
            <w:tcW w:w="1773" w:type="dxa"/>
            <w:vAlign w:val="center"/>
          </w:tcPr>
          <w:p w14:paraId="169716D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60 (23.9%)</w:t>
            </w:r>
          </w:p>
        </w:tc>
        <w:tc>
          <w:tcPr>
            <w:tcW w:w="1782" w:type="dxa"/>
            <w:vAlign w:val="center"/>
          </w:tcPr>
          <w:p w14:paraId="3D5383D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11 (20.4%)</w:t>
            </w:r>
          </w:p>
        </w:tc>
        <w:tc>
          <w:tcPr>
            <w:tcW w:w="1437" w:type="dxa"/>
            <w:vAlign w:val="center"/>
          </w:tcPr>
          <w:p w14:paraId="47F53A6D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0.577</w:t>
            </w:r>
          </w:p>
        </w:tc>
      </w:tr>
      <w:tr w:rsidR="00274293" w:rsidRPr="00274293" w14:paraId="4140040E" w14:textId="77777777" w:rsidTr="0033526C">
        <w:tc>
          <w:tcPr>
            <w:tcW w:w="4358" w:type="dxa"/>
            <w:vAlign w:val="center"/>
          </w:tcPr>
          <w:p w14:paraId="1A4AC028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History of gastrointestinal bleeding </w:t>
            </w:r>
          </w:p>
        </w:tc>
        <w:tc>
          <w:tcPr>
            <w:tcW w:w="1773" w:type="dxa"/>
            <w:vAlign w:val="center"/>
          </w:tcPr>
          <w:p w14:paraId="40BA7D3F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13 (5.2%)</w:t>
            </w:r>
          </w:p>
        </w:tc>
        <w:tc>
          <w:tcPr>
            <w:tcW w:w="1782" w:type="dxa"/>
            <w:vAlign w:val="center"/>
          </w:tcPr>
          <w:p w14:paraId="4D63B500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(0%)</w:t>
            </w:r>
          </w:p>
        </w:tc>
        <w:tc>
          <w:tcPr>
            <w:tcW w:w="1437" w:type="dxa"/>
            <w:vAlign w:val="center"/>
          </w:tcPr>
          <w:p w14:paraId="0523960C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0.135</w:t>
            </w:r>
          </w:p>
        </w:tc>
      </w:tr>
      <w:tr w:rsidR="00274293" w:rsidRPr="00274293" w14:paraId="1A9ECD82" w14:textId="77777777" w:rsidTr="0033526C">
        <w:tc>
          <w:tcPr>
            <w:tcW w:w="4358" w:type="dxa"/>
            <w:vAlign w:val="center"/>
          </w:tcPr>
          <w:p w14:paraId="4FE861AE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Qualifying stroke subtype †</w:t>
            </w:r>
          </w:p>
        </w:tc>
        <w:tc>
          <w:tcPr>
            <w:tcW w:w="1773" w:type="dxa"/>
            <w:vAlign w:val="center"/>
          </w:tcPr>
          <w:p w14:paraId="20F82CD3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BDC619B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0099780A" w14:textId="77777777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74293" w:rsidRPr="00274293" w14:paraId="3D96EE2A" w14:textId="77777777" w:rsidTr="0033526C">
        <w:tc>
          <w:tcPr>
            <w:tcW w:w="4358" w:type="dxa"/>
            <w:vAlign w:val="center"/>
          </w:tcPr>
          <w:p w14:paraId="593EBEB5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  Large-artery atherosclerosis</w:t>
            </w:r>
          </w:p>
          <w:p w14:paraId="5726F9DC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0D4C55D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13 (5.2%)</w:t>
            </w:r>
          </w:p>
        </w:tc>
        <w:tc>
          <w:tcPr>
            <w:tcW w:w="1782" w:type="dxa"/>
            <w:vAlign w:val="center"/>
          </w:tcPr>
          <w:p w14:paraId="44853E8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2 (3.7%)</w:t>
            </w:r>
          </w:p>
        </w:tc>
        <w:tc>
          <w:tcPr>
            <w:tcW w:w="1437" w:type="dxa"/>
            <w:vAlign w:val="center"/>
          </w:tcPr>
          <w:p w14:paraId="46BC3701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0.849</w:t>
            </w:r>
          </w:p>
        </w:tc>
      </w:tr>
      <w:tr w:rsidR="00274293" w:rsidRPr="00274293" w14:paraId="7E733A6C" w14:textId="77777777" w:rsidTr="0033526C">
        <w:tc>
          <w:tcPr>
            <w:tcW w:w="4358" w:type="dxa"/>
            <w:vAlign w:val="center"/>
          </w:tcPr>
          <w:p w14:paraId="623BA210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  Small vessel occlusion</w:t>
            </w:r>
          </w:p>
        </w:tc>
        <w:tc>
          <w:tcPr>
            <w:tcW w:w="1773" w:type="dxa"/>
            <w:vAlign w:val="center"/>
          </w:tcPr>
          <w:p w14:paraId="24C533BB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69 (27.5%)</w:t>
            </w:r>
          </w:p>
        </w:tc>
        <w:tc>
          <w:tcPr>
            <w:tcW w:w="1782" w:type="dxa"/>
            <w:vAlign w:val="center"/>
          </w:tcPr>
          <w:p w14:paraId="3C5E4056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15 (27.8%)</w:t>
            </w:r>
          </w:p>
        </w:tc>
        <w:tc>
          <w:tcPr>
            <w:tcW w:w="1437" w:type="dxa"/>
            <w:vAlign w:val="center"/>
          </w:tcPr>
          <w:p w14:paraId="06D6EDF3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2148804D" w14:textId="77777777" w:rsidTr="0033526C">
        <w:tc>
          <w:tcPr>
            <w:tcW w:w="4358" w:type="dxa"/>
            <w:vAlign w:val="center"/>
          </w:tcPr>
          <w:p w14:paraId="25953573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274293">
              <w:rPr>
                <w:color w:val="000000" w:themeColor="text1"/>
                <w:sz w:val="22"/>
                <w:szCs w:val="22"/>
              </w:rPr>
              <w:t>Cardioembolism</w:t>
            </w:r>
            <w:proofErr w:type="spellEnd"/>
          </w:p>
        </w:tc>
        <w:tc>
          <w:tcPr>
            <w:tcW w:w="1773" w:type="dxa"/>
            <w:vAlign w:val="center"/>
          </w:tcPr>
          <w:p w14:paraId="68304C20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12 (4.8%)</w:t>
            </w:r>
          </w:p>
        </w:tc>
        <w:tc>
          <w:tcPr>
            <w:tcW w:w="1782" w:type="dxa"/>
            <w:vAlign w:val="center"/>
          </w:tcPr>
          <w:p w14:paraId="1FE54F2E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4 (7.4%)</w:t>
            </w:r>
          </w:p>
        </w:tc>
        <w:tc>
          <w:tcPr>
            <w:tcW w:w="1437" w:type="dxa"/>
            <w:vAlign w:val="center"/>
          </w:tcPr>
          <w:p w14:paraId="3B1B4C3C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0633B5E1" w14:textId="77777777" w:rsidTr="0033526C">
        <w:tc>
          <w:tcPr>
            <w:tcW w:w="4358" w:type="dxa"/>
            <w:vAlign w:val="center"/>
          </w:tcPr>
          <w:p w14:paraId="756ED007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  Cryptogenic</w:t>
            </w:r>
          </w:p>
        </w:tc>
        <w:tc>
          <w:tcPr>
            <w:tcW w:w="1773" w:type="dxa"/>
            <w:vAlign w:val="center"/>
          </w:tcPr>
          <w:p w14:paraId="372F9661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157 (62.5%)</w:t>
            </w:r>
          </w:p>
        </w:tc>
        <w:tc>
          <w:tcPr>
            <w:tcW w:w="1782" w:type="dxa"/>
            <w:vAlign w:val="center"/>
          </w:tcPr>
          <w:p w14:paraId="37A8C83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33 (61.1%)</w:t>
            </w:r>
          </w:p>
        </w:tc>
        <w:tc>
          <w:tcPr>
            <w:tcW w:w="1437" w:type="dxa"/>
            <w:vAlign w:val="center"/>
          </w:tcPr>
          <w:p w14:paraId="611538DF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6DF14D51" w14:textId="77777777" w:rsidTr="0033526C">
        <w:tc>
          <w:tcPr>
            <w:tcW w:w="4358" w:type="dxa"/>
            <w:vAlign w:val="center"/>
          </w:tcPr>
          <w:p w14:paraId="08D53DAD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  Other</w:t>
            </w:r>
          </w:p>
        </w:tc>
        <w:tc>
          <w:tcPr>
            <w:tcW w:w="1773" w:type="dxa"/>
            <w:vAlign w:val="center"/>
          </w:tcPr>
          <w:p w14:paraId="77ABCD8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(0%)</w:t>
            </w:r>
          </w:p>
        </w:tc>
        <w:tc>
          <w:tcPr>
            <w:tcW w:w="1782" w:type="dxa"/>
            <w:vAlign w:val="center"/>
          </w:tcPr>
          <w:p w14:paraId="14F83F96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(0%)</w:t>
            </w:r>
          </w:p>
        </w:tc>
        <w:tc>
          <w:tcPr>
            <w:tcW w:w="1437" w:type="dxa"/>
            <w:vAlign w:val="center"/>
          </w:tcPr>
          <w:p w14:paraId="12AC1012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NA</w:t>
            </w:r>
          </w:p>
        </w:tc>
      </w:tr>
      <w:tr w:rsidR="00274293" w:rsidRPr="00274293" w14:paraId="312ED60B" w14:textId="77777777" w:rsidTr="0033526C">
        <w:tc>
          <w:tcPr>
            <w:tcW w:w="4358" w:type="dxa"/>
            <w:vAlign w:val="center"/>
          </w:tcPr>
          <w:p w14:paraId="5D3000E7" w14:textId="613245FE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NIHSS score</w:t>
            </w:r>
            <w:r w:rsidRPr="00274293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274293">
              <w:rPr>
                <w:color w:val="000000" w:themeColor="text1"/>
                <w:sz w:val="22"/>
                <w:szCs w:val="22"/>
              </w:rPr>
              <w:t>at randomization – M</w:t>
            </w:r>
            <w:r w:rsidR="00E74933" w:rsidRPr="00274293">
              <w:rPr>
                <w:color w:val="000000" w:themeColor="text1"/>
                <w:sz w:val="22"/>
                <w:szCs w:val="22"/>
              </w:rPr>
              <w:t>edian</w:t>
            </w:r>
            <w:r w:rsidRPr="00274293">
              <w:rPr>
                <w:color w:val="000000" w:themeColor="text1"/>
                <w:sz w:val="22"/>
                <w:szCs w:val="22"/>
              </w:rPr>
              <w:t xml:space="preserve"> (</w:t>
            </w:r>
            <w:r w:rsidR="00E74933" w:rsidRPr="00274293">
              <w:rPr>
                <w:color w:val="000000" w:themeColor="text1"/>
                <w:sz w:val="22"/>
                <w:szCs w:val="22"/>
              </w:rPr>
              <w:t>IQR</w:t>
            </w:r>
            <w:r w:rsidRPr="00274293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274293">
              <w:rPr>
                <w:rFonts w:cs="Times New Roman"/>
                <w:color w:val="000000" w:themeColor="text1"/>
                <w:sz w:val="22"/>
                <w:szCs w:val="22"/>
              </w:rPr>
              <w:t>‡</w:t>
            </w:r>
          </w:p>
          <w:p w14:paraId="159F8E17" w14:textId="77777777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251AB89C" w14:textId="0559D339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 (</w:t>
            </w:r>
            <w:r w:rsidR="00E74933" w:rsidRPr="00274293">
              <w:rPr>
                <w:color w:val="000000" w:themeColor="text1"/>
                <w:sz w:val="22"/>
                <w:szCs w:val="22"/>
              </w:rPr>
              <w:t>0-2</w:t>
            </w:r>
            <w:r w:rsidRPr="0027429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82" w:type="dxa"/>
            <w:vAlign w:val="center"/>
          </w:tcPr>
          <w:p w14:paraId="0D29119D" w14:textId="1E8E96A1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 (</w:t>
            </w:r>
            <w:r w:rsidR="00E74933" w:rsidRPr="00274293">
              <w:rPr>
                <w:color w:val="000000" w:themeColor="text1"/>
                <w:sz w:val="22"/>
                <w:szCs w:val="22"/>
              </w:rPr>
              <w:t>0-2</w:t>
            </w:r>
            <w:r w:rsidRPr="0027429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37" w:type="dxa"/>
            <w:vAlign w:val="center"/>
          </w:tcPr>
          <w:p w14:paraId="7B957ECF" w14:textId="78ECBB38" w:rsidR="00F810BB" w:rsidRPr="00274293" w:rsidRDefault="00F810BB" w:rsidP="0033526C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</w:t>
            </w:r>
            <w:r w:rsidR="00E74933" w:rsidRPr="00274293">
              <w:rPr>
                <w:color w:val="000000" w:themeColor="text1"/>
                <w:sz w:val="22"/>
                <w:szCs w:val="22"/>
              </w:rPr>
              <w:t>693</w:t>
            </w:r>
          </w:p>
        </w:tc>
      </w:tr>
      <w:tr w:rsidR="00274293" w:rsidRPr="00274293" w14:paraId="596CBB50" w14:textId="77777777" w:rsidTr="0033526C">
        <w:tc>
          <w:tcPr>
            <w:tcW w:w="4358" w:type="dxa"/>
            <w:vAlign w:val="center"/>
          </w:tcPr>
          <w:p w14:paraId="6CD62DCC" w14:textId="77777777" w:rsidR="00F810BB" w:rsidRPr="00274293" w:rsidRDefault="00F810BB" w:rsidP="003352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baseline </w:t>
            </w:r>
            <w:proofErr w:type="spellStart"/>
            <w:r w:rsidRPr="00274293">
              <w:rPr>
                <w:color w:val="000000" w:themeColor="text1"/>
                <w:sz w:val="22"/>
                <w:szCs w:val="22"/>
              </w:rPr>
              <w:t>mRS</w:t>
            </w:r>
            <w:proofErr w:type="spellEnd"/>
            <w:r w:rsidRPr="00274293">
              <w:rPr>
                <w:color w:val="000000" w:themeColor="text1"/>
                <w:sz w:val="22"/>
                <w:szCs w:val="22"/>
              </w:rPr>
              <w:t xml:space="preserve"> score – Median (IQR) </w:t>
            </w:r>
            <w:r w:rsidRPr="00274293">
              <w:rPr>
                <w:rFonts w:cs="Times New Roman"/>
                <w:color w:val="000000" w:themeColor="text1"/>
                <w:sz w:val="22"/>
                <w:szCs w:val="22"/>
              </w:rPr>
              <w:t>§</w:t>
            </w:r>
          </w:p>
        </w:tc>
        <w:tc>
          <w:tcPr>
            <w:tcW w:w="1773" w:type="dxa"/>
            <w:vAlign w:val="center"/>
          </w:tcPr>
          <w:p w14:paraId="6FA7E816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(0, 0)</w:t>
            </w:r>
          </w:p>
        </w:tc>
        <w:tc>
          <w:tcPr>
            <w:tcW w:w="1782" w:type="dxa"/>
            <w:vAlign w:val="center"/>
          </w:tcPr>
          <w:p w14:paraId="177F934C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 (0, 1)</w:t>
            </w:r>
          </w:p>
        </w:tc>
        <w:tc>
          <w:tcPr>
            <w:tcW w:w="1437" w:type="dxa"/>
            <w:vAlign w:val="center"/>
          </w:tcPr>
          <w:p w14:paraId="14429577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&lt;0.001</w:t>
            </w:r>
          </w:p>
        </w:tc>
      </w:tr>
      <w:tr w:rsidR="00274293" w:rsidRPr="00274293" w14:paraId="377B6896" w14:textId="77777777" w:rsidTr="0033526C">
        <w:trPr>
          <w:trHeight w:val="708"/>
        </w:trPr>
        <w:tc>
          <w:tcPr>
            <w:tcW w:w="4358" w:type="dxa"/>
            <w:vAlign w:val="center"/>
          </w:tcPr>
          <w:p w14:paraId="3B5AD809" w14:textId="77777777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Blood pressure at randomization – mm Hg </w:t>
            </w:r>
          </w:p>
        </w:tc>
        <w:tc>
          <w:tcPr>
            <w:tcW w:w="1773" w:type="dxa"/>
            <w:vAlign w:val="center"/>
          </w:tcPr>
          <w:p w14:paraId="271EA14B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5D1E93C9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7918622E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74293" w:rsidRPr="00274293" w14:paraId="588A20C2" w14:textId="77777777" w:rsidTr="0033526C">
        <w:tc>
          <w:tcPr>
            <w:tcW w:w="4358" w:type="dxa"/>
            <w:vAlign w:val="center"/>
          </w:tcPr>
          <w:p w14:paraId="14680F4C" w14:textId="77777777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   Systolic</w:t>
            </w:r>
          </w:p>
        </w:tc>
        <w:tc>
          <w:tcPr>
            <w:tcW w:w="1773" w:type="dxa"/>
            <w:vAlign w:val="center"/>
          </w:tcPr>
          <w:p w14:paraId="771F910D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149.43 (24.03)</w:t>
            </w:r>
          </w:p>
        </w:tc>
        <w:tc>
          <w:tcPr>
            <w:tcW w:w="1782" w:type="dxa"/>
            <w:vAlign w:val="center"/>
          </w:tcPr>
          <w:p w14:paraId="110C93A4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153.69 (27.27)</w:t>
            </w:r>
          </w:p>
        </w:tc>
        <w:tc>
          <w:tcPr>
            <w:tcW w:w="1437" w:type="dxa"/>
            <w:vAlign w:val="center"/>
          </w:tcPr>
          <w:p w14:paraId="2A88AE0E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0.262</w:t>
            </w:r>
          </w:p>
        </w:tc>
      </w:tr>
      <w:tr w:rsidR="00274293" w:rsidRPr="00274293" w14:paraId="75DD67C2" w14:textId="77777777" w:rsidTr="0033526C">
        <w:tc>
          <w:tcPr>
            <w:tcW w:w="4358" w:type="dxa"/>
            <w:vAlign w:val="center"/>
          </w:tcPr>
          <w:p w14:paraId="46178BDE" w14:textId="77777777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   Diastolic</w:t>
            </w:r>
          </w:p>
        </w:tc>
        <w:tc>
          <w:tcPr>
            <w:tcW w:w="1773" w:type="dxa"/>
            <w:vAlign w:val="center"/>
          </w:tcPr>
          <w:p w14:paraId="105D91E0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84.23 (13.45)</w:t>
            </w:r>
          </w:p>
        </w:tc>
        <w:tc>
          <w:tcPr>
            <w:tcW w:w="1782" w:type="dxa"/>
            <w:vAlign w:val="center"/>
          </w:tcPr>
          <w:p w14:paraId="70B20A20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85.53 (14.11)</w:t>
            </w:r>
          </w:p>
        </w:tc>
        <w:tc>
          <w:tcPr>
            <w:tcW w:w="1437" w:type="dxa"/>
            <w:vAlign w:val="center"/>
          </w:tcPr>
          <w:p w14:paraId="793B5FF6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0.534</w:t>
            </w:r>
          </w:p>
        </w:tc>
      </w:tr>
      <w:tr w:rsidR="00274293" w:rsidRPr="00274293" w14:paraId="73BBD2C2" w14:textId="77777777" w:rsidTr="0033526C">
        <w:tc>
          <w:tcPr>
            <w:tcW w:w="4358" w:type="dxa"/>
            <w:vAlign w:val="center"/>
          </w:tcPr>
          <w:p w14:paraId="49E2865F" w14:textId="77777777" w:rsidR="00F810BB" w:rsidRPr="00274293" w:rsidRDefault="00F810BB" w:rsidP="0033526C">
            <w:pPr>
              <w:spacing w:line="480" w:lineRule="auto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eGFR – mL/min/1.73m</w:t>
            </w:r>
            <w:r w:rsidRPr="00274293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74293">
              <w:rPr>
                <w:color w:val="000000" w:themeColor="text1"/>
                <w:sz w:val="22"/>
                <w:szCs w:val="22"/>
              </w:rPr>
              <w:t xml:space="preserve"> ||</w:t>
            </w:r>
            <w:r w:rsidRPr="00274293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1249BEF6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88.34 (31.16)</w:t>
            </w:r>
          </w:p>
        </w:tc>
        <w:tc>
          <w:tcPr>
            <w:tcW w:w="1782" w:type="dxa"/>
            <w:vAlign w:val="center"/>
          </w:tcPr>
          <w:p w14:paraId="322F8BAE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85.41 (38.19)</w:t>
            </w:r>
          </w:p>
        </w:tc>
        <w:tc>
          <w:tcPr>
            <w:tcW w:w="1437" w:type="dxa"/>
            <w:vAlign w:val="center"/>
          </w:tcPr>
          <w:p w14:paraId="650E6169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0.548</w:t>
            </w:r>
          </w:p>
        </w:tc>
      </w:tr>
      <w:tr w:rsidR="00274293" w:rsidRPr="00274293" w14:paraId="7E90DFC8" w14:textId="77777777" w:rsidTr="0033526C">
        <w:tc>
          <w:tcPr>
            <w:tcW w:w="4358" w:type="dxa"/>
            <w:vAlign w:val="center"/>
          </w:tcPr>
          <w:p w14:paraId="07913F9C" w14:textId="77777777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Time from qualifying stroke to randomization – hours – Median (IQR)</w:t>
            </w:r>
          </w:p>
        </w:tc>
        <w:tc>
          <w:tcPr>
            <w:tcW w:w="1773" w:type="dxa"/>
            <w:vAlign w:val="center"/>
          </w:tcPr>
          <w:p w14:paraId="6A420322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46 (27, 54)</w:t>
            </w:r>
          </w:p>
        </w:tc>
        <w:tc>
          <w:tcPr>
            <w:tcW w:w="1782" w:type="dxa"/>
            <w:vAlign w:val="center"/>
          </w:tcPr>
          <w:p w14:paraId="017F29CA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40 (27, 55)</w:t>
            </w:r>
          </w:p>
        </w:tc>
        <w:tc>
          <w:tcPr>
            <w:tcW w:w="1437" w:type="dxa"/>
            <w:vAlign w:val="center"/>
          </w:tcPr>
          <w:p w14:paraId="0672D638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0.721</w:t>
            </w:r>
          </w:p>
        </w:tc>
      </w:tr>
      <w:tr w:rsidR="00274293" w:rsidRPr="00274293" w14:paraId="7FB021EB" w14:textId="77777777" w:rsidTr="0033526C">
        <w:tc>
          <w:tcPr>
            <w:tcW w:w="4358" w:type="dxa"/>
            <w:vAlign w:val="center"/>
          </w:tcPr>
          <w:p w14:paraId="16E60543" w14:textId="629534E4" w:rsidR="00F810BB" w:rsidRPr="00274293" w:rsidRDefault="00F810BB" w:rsidP="0033526C">
            <w:pPr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 xml:space="preserve">Chronic </w:t>
            </w:r>
            <w:proofErr w:type="spellStart"/>
            <w:r w:rsidRPr="00274293">
              <w:rPr>
                <w:color w:val="000000" w:themeColor="text1"/>
                <w:sz w:val="22"/>
                <w:szCs w:val="22"/>
              </w:rPr>
              <w:t>macrohemorrhages</w:t>
            </w:r>
            <w:proofErr w:type="spellEnd"/>
            <w:r w:rsidRPr="00274293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062F" w:rsidRPr="00274293">
              <w:rPr>
                <w:color w:val="000000" w:themeColor="text1"/>
                <w:sz w:val="22"/>
                <w:szCs w:val="22"/>
              </w:rPr>
              <w:t>#</w:t>
            </w:r>
            <w:r w:rsidRPr="00274293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773" w:type="dxa"/>
            <w:vAlign w:val="center"/>
          </w:tcPr>
          <w:p w14:paraId="11648A79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16 (6.4%)</w:t>
            </w:r>
          </w:p>
        </w:tc>
        <w:tc>
          <w:tcPr>
            <w:tcW w:w="1782" w:type="dxa"/>
            <w:vAlign w:val="center"/>
          </w:tcPr>
          <w:p w14:paraId="59210119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3 (5.6%)</w:t>
            </w:r>
          </w:p>
        </w:tc>
        <w:tc>
          <w:tcPr>
            <w:tcW w:w="1437" w:type="dxa"/>
            <w:vAlign w:val="center"/>
          </w:tcPr>
          <w:p w14:paraId="6233FE50" w14:textId="77777777" w:rsidR="00F810BB" w:rsidRPr="00274293" w:rsidRDefault="00F810BB" w:rsidP="0033526C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74293">
              <w:rPr>
                <w:color w:val="000000" w:themeColor="text1"/>
                <w:sz w:val="22"/>
                <w:szCs w:val="22"/>
              </w:rPr>
              <w:t>1.0</w:t>
            </w:r>
          </w:p>
        </w:tc>
      </w:tr>
    </w:tbl>
    <w:p w14:paraId="231232ED" w14:textId="77777777" w:rsidR="00F810BB" w:rsidRPr="00274293" w:rsidRDefault="00F810BB" w:rsidP="00F810BB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eGFR estimated glomerular filtration rate, IQR interquartile range, MRI magnetic resonance imaging, </w:t>
      </w:r>
      <w:proofErr w:type="spellStart"/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mRS</w:t>
      </w:r>
      <w:proofErr w:type="spellEnd"/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modified Rankin Scale, NIHSS National Institutes of Health Stroke Scale, and TIA transient ischemic attack.</w:t>
      </w:r>
    </w:p>
    <w:p w14:paraId="0C387FFF" w14:textId="77777777" w:rsidR="00F810BB" w:rsidRPr="00274293" w:rsidRDefault="00F810BB" w:rsidP="00F810BB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Data is presented as mean (SD) or median (IQR) for continuous and number (%) for categorical variables.</w:t>
      </w:r>
    </w:p>
    <w:p w14:paraId="6E932191" w14:textId="77777777" w:rsidR="00F810BB" w:rsidRPr="00274293" w:rsidRDefault="00F810BB" w:rsidP="00F8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* p-value for continuous variables is calculated using t-test or Wilcoxon Rank Sum test. The p-value for categorical variables is calculated using Fisher's exact or chi-square test as appropriate.</w:t>
      </w:r>
    </w:p>
    <w:p w14:paraId="1D7B9FE7" w14:textId="77777777" w:rsidR="00F810BB" w:rsidRPr="00274293" w:rsidRDefault="00F810BB" w:rsidP="00F8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† TOAST criteria applied by the local investigators.</w:t>
      </w:r>
    </w:p>
    <w:p w14:paraId="2AB22DDF" w14:textId="77777777" w:rsidR="00F810BB" w:rsidRPr="00274293" w:rsidRDefault="00F810BB" w:rsidP="00F8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‡ Scores on the National Institutes of Health Stroke Scale (NIHSS) range from 0 to 42, with higher scores representing worse neurologic deficits.</w:t>
      </w:r>
    </w:p>
    <w:p w14:paraId="10968C65" w14:textId="77777777" w:rsidR="00F810BB" w:rsidRPr="00274293" w:rsidRDefault="00F810BB" w:rsidP="00F8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§ Scores on the modified Rankin scale range from 0 to 6, with higher scores representing worse functional deficits.</w:t>
      </w:r>
    </w:p>
    <w:p w14:paraId="7A94C3FF" w14:textId="77777777" w:rsidR="00F810BB" w:rsidRPr="00274293" w:rsidRDefault="00F810BB" w:rsidP="00F810BB">
      <w:pPr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|| eGFR calculated according to the local laboratory.</w:t>
      </w:r>
    </w:p>
    <w:p w14:paraId="255FAAD4" w14:textId="7BD2780E" w:rsidR="00EC062F" w:rsidRPr="00274293" w:rsidRDefault="00EC062F" w:rsidP="00EC062F">
      <w:pPr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# Any</w:t>
      </w:r>
      <w:r w:rsidRPr="00274293">
        <w:rPr>
          <w:color w:val="000000" w:themeColor="text1"/>
        </w:rPr>
        <w:t xml:space="preserve"> </w:t>
      </w: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chronic intracranial hemorrhage other than microbleeds was counted as chronic </w:t>
      </w:r>
      <w:proofErr w:type="spellStart"/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macrohemorrhage</w:t>
      </w:r>
      <w:proofErr w:type="spellEnd"/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38300E84" w14:textId="62295384" w:rsidR="00F810BB" w:rsidRPr="00274293" w:rsidRDefault="00F810BB" w:rsidP="00F810BB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6A9A19E" w14:textId="77777777" w:rsidR="00F810BB" w:rsidRPr="00274293" w:rsidRDefault="00F810BB" w:rsidP="00F810BB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4A9DEB3" w14:textId="77777777" w:rsidR="00F810BB" w:rsidRPr="00274293" w:rsidRDefault="00F810BB" w:rsidP="00F810BB">
      <w:pPr>
        <w:spacing w:after="0" w:line="480" w:lineRule="auto"/>
        <w:ind w:left="-180"/>
        <w:rPr>
          <w:rFonts w:ascii="Times" w:hAnsi="Times" w:cs="Times"/>
          <w:b/>
          <w:bCs/>
          <w:color w:val="000000" w:themeColor="text1"/>
        </w:rPr>
      </w:pPr>
    </w:p>
    <w:p w14:paraId="350B2651" w14:textId="5D967002" w:rsidR="001B6DA3" w:rsidRPr="00274293" w:rsidRDefault="001B6DA3" w:rsidP="001B6DA3">
      <w:pPr>
        <w:rPr>
          <w:rFonts w:ascii="Times New Roman" w:hAnsi="Times New Roman" w:cs="Times New Roman"/>
          <w:b/>
          <w:color w:val="000000" w:themeColor="text1"/>
        </w:rPr>
      </w:pPr>
      <w:r w:rsidRPr="00274293">
        <w:rPr>
          <w:rFonts w:ascii="Times New Roman" w:hAnsi="Times New Roman" w:cs="Times New Roman"/>
          <w:b/>
          <w:color w:val="000000" w:themeColor="text1"/>
        </w:rPr>
        <w:lastRenderedPageBreak/>
        <w:t>Table S2. Baseline Characteristics by Presence of Cerebral Microbleeds and Treatment Arm</w:t>
      </w:r>
      <w:r w:rsidR="005C5C8E" w:rsidRPr="00274293">
        <w:rPr>
          <w:rFonts w:ascii="Times New Roman" w:hAnsi="Times New Roman" w:cs="Times New Roman"/>
          <w:b/>
          <w:color w:val="000000" w:themeColor="text1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391"/>
        <w:gridCol w:w="1292"/>
        <w:gridCol w:w="1228"/>
        <w:gridCol w:w="1292"/>
        <w:gridCol w:w="1318"/>
      </w:tblGrid>
      <w:tr w:rsidR="00274293" w:rsidRPr="00274293" w14:paraId="3D340BE7" w14:textId="77777777" w:rsidTr="008918DF">
        <w:tc>
          <w:tcPr>
            <w:tcW w:w="2384" w:type="dxa"/>
            <w:shd w:val="clear" w:color="auto" w:fill="auto"/>
            <w:vAlign w:val="center"/>
          </w:tcPr>
          <w:p w14:paraId="7A83F876" w14:textId="77777777" w:rsidR="00984008" w:rsidRPr="00274293" w:rsidRDefault="00984008" w:rsidP="008918DF">
            <w:pPr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3DFCE1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BF3032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CMB (n=82)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4CBE59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No CMB (n=169)</w:t>
            </w:r>
          </w:p>
        </w:tc>
      </w:tr>
      <w:tr w:rsidR="00274293" w:rsidRPr="00274293" w14:paraId="4F24E269" w14:textId="77777777" w:rsidTr="008918DF">
        <w:tc>
          <w:tcPr>
            <w:tcW w:w="2384" w:type="dxa"/>
            <w:shd w:val="clear" w:color="auto" w:fill="auto"/>
            <w:vAlign w:val="center"/>
          </w:tcPr>
          <w:p w14:paraId="10B97749" w14:textId="77777777" w:rsidR="00984008" w:rsidRPr="00274293" w:rsidRDefault="00984008" w:rsidP="008918DF">
            <w:pPr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No. of patients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621E13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Total (251)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CAEA6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Dabigatran</w:t>
            </w:r>
          </w:p>
          <w:p w14:paraId="1F904ED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(b=35)</w:t>
            </w:r>
          </w:p>
        </w:tc>
        <w:tc>
          <w:tcPr>
            <w:tcW w:w="1228" w:type="dxa"/>
            <w:vAlign w:val="center"/>
          </w:tcPr>
          <w:p w14:paraId="7E2C34A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Aspirin (n=47)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ED32F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Dabigatran</w:t>
            </w:r>
          </w:p>
          <w:p w14:paraId="26C8825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(n=90)</w:t>
            </w:r>
          </w:p>
        </w:tc>
        <w:tc>
          <w:tcPr>
            <w:tcW w:w="1318" w:type="dxa"/>
            <w:vAlign w:val="center"/>
          </w:tcPr>
          <w:p w14:paraId="753D63A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Aspirin (n=79)</w:t>
            </w:r>
          </w:p>
        </w:tc>
      </w:tr>
      <w:tr w:rsidR="00274293" w:rsidRPr="00274293" w14:paraId="7558412C" w14:textId="77777777" w:rsidTr="008918DF">
        <w:tc>
          <w:tcPr>
            <w:tcW w:w="2384" w:type="dxa"/>
            <w:shd w:val="clear" w:color="auto" w:fill="auto"/>
            <w:vAlign w:val="center"/>
          </w:tcPr>
          <w:p w14:paraId="550EA50B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Age – year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DDE7B1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66.4 (12.7)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B2561B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68.0 (13.8)</w:t>
            </w:r>
          </w:p>
        </w:tc>
        <w:tc>
          <w:tcPr>
            <w:tcW w:w="1228" w:type="dxa"/>
            <w:vAlign w:val="center"/>
          </w:tcPr>
          <w:p w14:paraId="7421CDE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71.7 (9.9)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E58B8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62.7 (12.6)</w:t>
            </w:r>
          </w:p>
        </w:tc>
        <w:tc>
          <w:tcPr>
            <w:tcW w:w="1318" w:type="dxa"/>
            <w:vAlign w:val="center"/>
          </w:tcPr>
          <w:p w14:paraId="3427C90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66.8 (12.7)</w:t>
            </w:r>
          </w:p>
        </w:tc>
      </w:tr>
      <w:tr w:rsidR="00274293" w:rsidRPr="00274293" w14:paraId="004C6A4F" w14:textId="77777777" w:rsidTr="008918DF">
        <w:tc>
          <w:tcPr>
            <w:tcW w:w="2384" w:type="dxa"/>
            <w:shd w:val="clear" w:color="auto" w:fill="auto"/>
            <w:vAlign w:val="center"/>
          </w:tcPr>
          <w:p w14:paraId="55C92C32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Female sex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1B153B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91 (36.2%)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AE4FC8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12 (34.3%)</w:t>
            </w:r>
          </w:p>
        </w:tc>
        <w:tc>
          <w:tcPr>
            <w:tcW w:w="1228" w:type="dxa"/>
            <w:vAlign w:val="center"/>
          </w:tcPr>
          <w:p w14:paraId="2DB9971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15 (31.9%)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E666C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37 (41.1%)</w:t>
            </w:r>
          </w:p>
        </w:tc>
        <w:tc>
          <w:tcPr>
            <w:tcW w:w="1318" w:type="dxa"/>
            <w:vAlign w:val="center"/>
          </w:tcPr>
          <w:p w14:paraId="7902ED0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27 (34.2%)</w:t>
            </w:r>
          </w:p>
        </w:tc>
      </w:tr>
      <w:tr w:rsidR="00274293" w:rsidRPr="00274293" w14:paraId="7728ACC4" w14:textId="77777777" w:rsidTr="008918DF">
        <w:trPr>
          <w:trHeight w:val="494"/>
        </w:trPr>
        <w:tc>
          <w:tcPr>
            <w:tcW w:w="2384" w:type="dxa"/>
            <w:shd w:val="clear" w:color="auto" w:fill="auto"/>
            <w:vAlign w:val="center"/>
          </w:tcPr>
          <w:p w14:paraId="0E970BBB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Race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3A9ACC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F56E83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28" w:type="dxa"/>
            <w:vAlign w:val="center"/>
          </w:tcPr>
          <w:p w14:paraId="3417EE7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524D6B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414E629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</w:tr>
      <w:tr w:rsidR="00274293" w:rsidRPr="00274293" w14:paraId="49CB03F0" w14:textId="77777777" w:rsidTr="008918DF">
        <w:tc>
          <w:tcPr>
            <w:tcW w:w="2384" w:type="dxa"/>
            <w:shd w:val="clear" w:color="auto" w:fill="auto"/>
            <w:vAlign w:val="center"/>
          </w:tcPr>
          <w:p w14:paraId="6E78D5B5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Non-Hispanic/White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CAB805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217 (86.8%)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A6809C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28 (80.0%)</w:t>
            </w:r>
          </w:p>
        </w:tc>
        <w:tc>
          <w:tcPr>
            <w:tcW w:w="1228" w:type="dxa"/>
            <w:vAlign w:val="center"/>
          </w:tcPr>
          <w:p w14:paraId="144C3EF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40 (85.1%)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1910A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81 (90.0%)</w:t>
            </w:r>
          </w:p>
        </w:tc>
        <w:tc>
          <w:tcPr>
            <w:tcW w:w="1318" w:type="dxa"/>
            <w:vAlign w:val="center"/>
          </w:tcPr>
          <w:p w14:paraId="78A0BEF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68 (87.2%)</w:t>
            </w:r>
          </w:p>
        </w:tc>
      </w:tr>
      <w:tr w:rsidR="00274293" w:rsidRPr="00274293" w14:paraId="54577551" w14:textId="77777777" w:rsidTr="008918DF">
        <w:tc>
          <w:tcPr>
            <w:tcW w:w="2384" w:type="dxa"/>
            <w:shd w:val="clear" w:color="auto" w:fill="auto"/>
            <w:vAlign w:val="center"/>
          </w:tcPr>
          <w:p w14:paraId="0C62F1EC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Hispanic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AE7952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(2.4%)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1517EF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1E7F968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BD9A1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(2.2%)</w:t>
            </w:r>
          </w:p>
        </w:tc>
        <w:tc>
          <w:tcPr>
            <w:tcW w:w="1318" w:type="dxa"/>
            <w:vAlign w:val="center"/>
          </w:tcPr>
          <w:p w14:paraId="47CE672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(5.1%)</w:t>
            </w:r>
          </w:p>
        </w:tc>
      </w:tr>
      <w:tr w:rsidR="00274293" w:rsidRPr="00274293" w14:paraId="045ADC8F" w14:textId="77777777" w:rsidTr="008918DF">
        <w:tc>
          <w:tcPr>
            <w:tcW w:w="2384" w:type="dxa"/>
            <w:shd w:val="clear" w:color="auto" w:fill="auto"/>
            <w:vAlign w:val="center"/>
          </w:tcPr>
          <w:p w14:paraId="3A3C88D5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Black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F5A162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(0.4%)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E1036D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4F14FF8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9B5F5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(1.1%)</w:t>
            </w:r>
          </w:p>
        </w:tc>
        <w:tc>
          <w:tcPr>
            <w:tcW w:w="1318" w:type="dxa"/>
            <w:vAlign w:val="center"/>
          </w:tcPr>
          <w:p w14:paraId="2AA483A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</w:tr>
      <w:tr w:rsidR="00274293" w:rsidRPr="00274293" w14:paraId="27B1342B" w14:textId="77777777" w:rsidTr="008918DF">
        <w:tc>
          <w:tcPr>
            <w:tcW w:w="2384" w:type="dxa"/>
            <w:shd w:val="clear" w:color="auto" w:fill="auto"/>
            <w:vAlign w:val="center"/>
          </w:tcPr>
          <w:p w14:paraId="2CCC1359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Asian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C0EF60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19 (7.6%)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5023DD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(17.1%)</w:t>
            </w:r>
          </w:p>
        </w:tc>
        <w:tc>
          <w:tcPr>
            <w:tcW w:w="1228" w:type="dxa"/>
            <w:vAlign w:val="center"/>
          </w:tcPr>
          <w:p w14:paraId="520A66B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(12.8%)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1495D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(4.4%)</w:t>
            </w:r>
          </w:p>
        </w:tc>
        <w:tc>
          <w:tcPr>
            <w:tcW w:w="1318" w:type="dxa"/>
            <w:vAlign w:val="center"/>
          </w:tcPr>
          <w:p w14:paraId="54C5148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(3.8)</w:t>
            </w:r>
          </w:p>
        </w:tc>
      </w:tr>
      <w:tr w:rsidR="00274293" w:rsidRPr="00274293" w14:paraId="4CE939A0" w14:textId="77777777" w:rsidTr="008918DF">
        <w:tc>
          <w:tcPr>
            <w:tcW w:w="2384" w:type="dxa"/>
            <w:shd w:val="clear" w:color="auto" w:fill="auto"/>
            <w:vAlign w:val="center"/>
          </w:tcPr>
          <w:p w14:paraId="542B2724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Others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68981E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7 (2.8%)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44904A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(2.9%)</w:t>
            </w:r>
          </w:p>
        </w:tc>
        <w:tc>
          <w:tcPr>
            <w:tcW w:w="1228" w:type="dxa"/>
            <w:vAlign w:val="center"/>
          </w:tcPr>
          <w:p w14:paraId="7044926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(2.1%)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B1261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(2.2%)</w:t>
            </w:r>
          </w:p>
        </w:tc>
        <w:tc>
          <w:tcPr>
            <w:tcW w:w="1318" w:type="dxa"/>
            <w:vAlign w:val="center"/>
          </w:tcPr>
          <w:p w14:paraId="540E8AA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(3.8)</w:t>
            </w:r>
          </w:p>
        </w:tc>
      </w:tr>
      <w:tr w:rsidR="00274293" w:rsidRPr="00274293" w14:paraId="5BBE893A" w14:textId="77777777" w:rsidTr="008918DF">
        <w:tc>
          <w:tcPr>
            <w:tcW w:w="2384" w:type="dxa"/>
            <w:shd w:val="clear" w:color="auto" w:fill="auto"/>
            <w:vAlign w:val="center"/>
          </w:tcPr>
          <w:p w14:paraId="2A54819F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Hypertension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6FD8A1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143 (57.0%)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A6E88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25 (71.4%)</w:t>
            </w:r>
          </w:p>
        </w:tc>
        <w:tc>
          <w:tcPr>
            <w:tcW w:w="1228" w:type="dxa"/>
            <w:vAlign w:val="center"/>
          </w:tcPr>
          <w:p w14:paraId="69332C8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31 (66.0%)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410F3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46 (51.1%)</w:t>
            </w:r>
          </w:p>
        </w:tc>
        <w:tc>
          <w:tcPr>
            <w:tcW w:w="1318" w:type="dxa"/>
            <w:vAlign w:val="center"/>
          </w:tcPr>
          <w:p w14:paraId="39F088D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41 (51.9)</w:t>
            </w:r>
          </w:p>
        </w:tc>
      </w:tr>
      <w:tr w:rsidR="00274293" w:rsidRPr="00274293" w14:paraId="21F61277" w14:textId="77777777" w:rsidTr="008918DF">
        <w:tc>
          <w:tcPr>
            <w:tcW w:w="2384" w:type="dxa"/>
            <w:shd w:val="clear" w:color="auto" w:fill="auto"/>
            <w:vAlign w:val="center"/>
          </w:tcPr>
          <w:p w14:paraId="37A37034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Diabetes mellitus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414579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62 (24.7%)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7096B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11 (31.4%)</w:t>
            </w:r>
          </w:p>
        </w:tc>
        <w:tc>
          <w:tcPr>
            <w:tcW w:w="1228" w:type="dxa"/>
            <w:vAlign w:val="center"/>
          </w:tcPr>
          <w:p w14:paraId="5951DA8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13 (27.7%)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439E30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22 (24.4%)</w:t>
            </w:r>
          </w:p>
        </w:tc>
        <w:tc>
          <w:tcPr>
            <w:tcW w:w="1318" w:type="dxa"/>
            <w:vAlign w:val="center"/>
          </w:tcPr>
          <w:p w14:paraId="2BC7904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16 (20.2)</w:t>
            </w:r>
          </w:p>
        </w:tc>
      </w:tr>
      <w:tr w:rsidR="00274293" w:rsidRPr="00274293" w14:paraId="274F8727" w14:textId="77777777" w:rsidTr="008918DF">
        <w:tc>
          <w:tcPr>
            <w:tcW w:w="2384" w:type="dxa"/>
            <w:shd w:val="clear" w:color="auto" w:fill="auto"/>
            <w:vAlign w:val="center"/>
          </w:tcPr>
          <w:p w14:paraId="782F1494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Hyperlipidemia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135583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118 (47.0%)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685355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15 (42.9%)</w:t>
            </w:r>
          </w:p>
        </w:tc>
        <w:tc>
          <w:tcPr>
            <w:tcW w:w="1228" w:type="dxa"/>
            <w:vAlign w:val="center"/>
          </w:tcPr>
          <w:p w14:paraId="2F5BB61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25 (53.2%)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64D99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37 (41.1%)</w:t>
            </w:r>
          </w:p>
        </w:tc>
        <w:tc>
          <w:tcPr>
            <w:tcW w:w="1318" w:type="dxa"/>
            <w:vAlign w:val="center"/>
          </w:tcPr>
          <w:p w14:paraId="73FC0B6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41 (51.9%)</w:t>
            </w:r>
          </w:p>
        </w:tc>
      </w:tr>
      <w:tr w:rsidR="00274293" w:rsidRPr="00274293" w14:paraId="4E5811B4" w14:textId="77777777" w:rsidTr="008918DF">
        <w:tc>
          <w:tcPr>
            <w:tcW w:w="2384" w:type="dxa"/>
            <w:shd w:val="clear" w:color="auto" w:fill="auto"/>
            <w:vAlign w:val="center"/>
          </w:tcPr>
          <w:p w14:paraId="3100B750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Current smoker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385513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60 (23.9%)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C89FDC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7 (20.0%)</w:t>
            </w:r>
          </w:p>
        </w:tc>
        <w:tc>
          <w:tcPr>
            <w:tcW w:w="1228" w:type="dxa"/>
            <w:vAlign w:val="center"/>
          </w:tcPr>
          <w:p w14:paraId="44D8AD3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9 (19.1%)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7A7B4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24 (26.7%)</w:t>
            </w:r>
          </w:p>
        </w:tc>
        <w:tc>
          <w:tcPr>
            <w:tcW w:w="1318" w:type="dxa"/>
            <w:vAlign w:val="center"/>
          </w:tcPr>
          <w:p w14:paraId="40D88AF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20 (25.3%)</w:t>
            </w:r>
          </w:p>
        </w:tc>
      </w:tr>
      <w:tr w:rsidR="00274293" w:rsidRPr="00274293" w14:paraId="0ED7A9C7" w14:textId="77777777" w:rsidTr="008918DF">
        <w:tc>
          <w:tcPr>
            <w:tcW w:w="2384" w:type="dxa"/>
            <w:shd w:val="clear" w:color="auto" w:fill="auto"/>
            <w:vAlign w:val="center"/>
          </w:tcPr>
          <w:p w14:paraId="23ABF66B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Heart failure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7191A0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(0.8%)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091A8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2D4B4A3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6A068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(1.1%)</w:t>
            </w:r>
          </w:p>
        </w:tc>
        <w:tc>
          <w:tcPr>
            <w:tcW w:w="1318" w:type="dxa"/>
            <w:vAlign w:val="center"/>
          </w:tcPr>
          <w:p w14:paraId="4A8942E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(1.3%)</w:t>
            </w:r>
          </w:p>
        </w:tc>
      </w:tr>
      <w:tr w:rsidR="00274293" w:rsidRPr="00274293" w14:paraId="31E2C9D0" w14:textId="77777777" w:rsidTr="008918DF">
        <w:tc>
          <w:tcPr>
            <w:tcW w:w="2384" w:type="dxa"/>
            <w:shd w:val="clear" w:color="auto" w:fill="auto"/>
            <w:vAlign w:val="center"/>
          </w:tcPr>
          <w:p w14:paraId="0298EA53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Coronary artery disease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F621A0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19 (7.6%)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18CD73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(8.6%)</w:t>
            </w:r>
          </w:p>
        </w:tc>
        <w:tc>
          <w:tcPr>
            <w:tcW w:w="1228" w:type="dxa"/>
            <w:vAlign w:val="center"/>
          </w:tcPr>
          <w:p w14:paraId="0328EF3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(12.8%)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6EA89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7 (7.8%)</w:t>
            </w:r>
          </w:p>
        </w:tc>
        <w:tc>
          <w:tcPr>
            <w:tcW w:w="1318" w:type="dxa"/>
            <w:vAlign w:val="center"/>
          </w:tcPr>
          <w:p w14:paraId="3447646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(3.8%)</w:t>
            </w:r>
          </w:p>
        </w:tc>
      </w:tr>
      <w:tr w:rsidR="00274293" w:rsidRPr="00274293" w14:paraId="619DA6B6" w14:textId="77777777" w:rsidTr="008918DF">
        <w:tc>
          <w:tcPr>
            <w:tcW w:w="2384" w:type="dxa"/>
            <w:shd w:val="clear" w:color="auto" w:fill="auto"/>
            <w:vAlign w:val="center"/>
          </w:tcPr>
          <w:p w14:paraId="6464EB9B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Myocardial infarction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AF783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16 (6.4%)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A4C1A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(2.9%)</w:t>
            </w:r>
          </w:p>
        </w:tc>
        <w:tc>
          <w:tcPr>
            <w:tcW w:w="1228" w:type="dxa"/>
            <w:vAlign w:val="center"/>
          </w:tcPr>
          <w:p w14:paraId="57A7244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7 (14.9%)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227793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(6.7%)</w:t>
            </w:r>
          </w:p>
        </w:tc>
        <w:tc>
          <w:tcPr>
            <w:tcW w:w="1318" w:type="dxa"/>
            <w:vAlign w:val="center"/>
          </w:tcPr>
          <w:p w14:paraId="7F61AFA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(2.5%)</w:t>
            </w:r>
          </w:p>
        </w:tc>
      </w:tr>
      <w:tr w:rsidR="00274293" w:rsidRPr="00274293" w14:paraId="588CFDF2" w14:textId="77777777" w:rsidTr="008918DF">
        <w:tc>
          <w:tcPr>
            <w:tcW w:w="2384" w:type="dxa"/>
            <w:shd w:val="clear" w:color="auto" w:fill="auto"/>
            <w:vAlign w:val="center"/>
          </w:tcPr>
          <w:p w14:paraId="781181BC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Percutaneous coronary intervention/angioplasty or coronary artery bypass grafting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2AAFF8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12 (4.8%)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519F66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(2.9%)</w:t>
            </w:r>
          </w:p>
        </w:tc>
        <w:tc>
          <w:tcPr>
            <w:tcW w:w="1228" w:type="dxa"/>
            <w:vAlign w:val="center"/>
          </w:tcPr>
          <w:p w14:paraId="500D7EE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(6.4%)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CAC02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(6.7%)</w:t>
            </w:r>
          </w:p>
        </w:tc>
        <w:tc>
          <w:tcPr>
            <w:tcW w:w="1318" w:type="dxa"/>
            <w:vAlign w:val="center"/>
          </w:tcPr>
          <w:p w14:paraId="6D39AC1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(2.5%)</w:t>
            </w:r>
          </w:p>
        </w:tc>
      </w:tr>
      <w:tr w:rsidR="00274293" w:rsidRPr="00274293" w14:paraId="756637C5" w14:textId="77777777" w:rsidTr="008918DF">
        <w:tc>
          <w:tcPr>
            <w:tcW w:w="2384" w:type="dxa"/>
            <w:shd w:val="clear" w:color="auto" w:fill="auto"/>
            <w:vAlign w:val="center"/>
          </w:tcPr>
          <w:p w14:paraId="33F72147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Carotid endarterectomy or stenting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AC47E0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(0.4%)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22C4B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03E10D2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C249E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318" w:type="dxa"/>
            <w:vAlign w:val="center"/>
          </w:tcPr>
          <w:p w14:paraId="1799769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(1.3%)</w:t>
            </w:r>
          </w:p>
        </w:tc>
      </w:tr>
      <w:tr w:rsidR="00274293" w:rsidRPr="00274293" w14:paraId="2899E218" w14:textId="77777777" w:rsidTr="008918DF">
        <w:tc>
          <w:tcPr>
            <w:tcW w:w="2384" w:type="dxa"/>
            <w:shd w:val="clear" w:color="auto" w:fill="auto"/>
            <w:vAlign w:val="center"/>
          </w:tcPr>
          <w:p w14:paraId="6D766904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Peripheral artery disease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2A7A03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(1.6%)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BAF94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56FA371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(4.3%)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214C5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(1.1%)</w:t>
            </w:r>
          </w:p>
        </w:tc>
        <w:tc>
          <w:tcPr>
            <w:tcW w:w="1318" w:type="dxa"/>
            <w:vAlign w:val="center"/>
          </w:tcPr>
          <w:p w14:paraId="1079B82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(1.3%)</w:t>
            </w:r>
          </w:p>
        </w:tc>
      </w:tr>
      <w:tr w:rsidR="00274293" w:rsidRPr="00274293" w14:paraId="2147AD2D" w14:textId="77777777" w:rsidTr="008918DF">
        <w:tc>
          <w:tcPr>
            <w:tcW w:w="2384" w:type="dxa"/>
            <w:shd w:val="clear" w:color="auto" w:fill="auto"/>
            <w:vAlign w:val="center"/>
          </w:tcPr>
          <w:p w14:paraId="32838238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Previous stroke or TIA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A276D7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60 (23.9%)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59F673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16 (45.7%)</w:t>
            </w:r>
          </w:p>
        </w:tc>
        <w:tc>
          <w:tcPr>
            <w:tcW w:w="1228" w:type="dxa"/>
            <w:vAlign w:val="center"/>
          </w:tcPr>
          <w:p w14:paraId="5F48767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19 (40.4%)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F65F6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13 (14.4%)</w:t>
            </w:r>
          </w:p>
        </w:tc>
        <w:tc>
          <w:tcPr>
            <w:tcW w:w="1318" w:type="dxa"/>
            <w:vAlign w:val="center"/>
          </w:tcPr>
          <w:p w14:paraId="7BB6723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12 (15.2%)</w:t>
            </w:r>
          </w:p>
        </w:tc>
      </w:tr>
      <w:tr w:rsidR="00274293" w:rsidRPr="00274293" w14:paraId="5E8CAE39" w14:textId="77777777" w:rsidTr="008918DF">
        <w:tc>
          <w:tcPr>
            <w:tcW w:w="2384" w:type="dxa"/>
            <w:shd w:val="clear" w:color="auto" w:fill="auto"/>
            <w:vAlign w:val="center"/>
          </w:tcPr>
          <w:p w14:paraId="55CB5610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History of gastrointestinal bleeding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4B17EE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13 (5.2%)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5F1F2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543A883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(8.5%)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4885B2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(4.4%)</w:t>
            </w:r>
          </w:p>
        </w:tc>
        <w:tc>
          <w:tcPr>
            <w:tcW w:w="1318" w:type="dxa"/>
            <w:vAlign w:val="center"/>
          </w:tcPr>
          <w:p w14:paraId="5E1ECC3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5 (6.3)</w:t>
            </w:r>
          </w:p>
        </w:tc>
      </w:tr>
      <w:tr w:rsidR="00274293" w:rsidRPr="00274293" w14:paraId="6F55D9BD" w14:textId="77777777" w:rsidTr="008918DF">
        <w:tc>
          <w:tcPr>
            <w:tcW w:w="2384" w:type="dxa"/>
            <w:shd w:val="clear" w:color="auto" w:fill="auto"/>
            <w:vAlign w:val="center"/>
          </w:tcPr>
          <w:p w14:paraId="5604978C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Qualifying stroke subtype*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936C3B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4FEB52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28" w:type="dxa"/>
            <w:vAlign w:val="center"/>
          </w:tcPr>
          <w:p w14:paraId="0A79183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2A3283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284B645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</w:tr>
      <w:tr w:rsidR="00274293" w:rsidRPr="00274293" w14:paraId="59AAFF33" w14:textId="77777777" w:rsidTr="008918DF">
        <w:tc>
          <w:tcPr>
            <w:tcW w:w="2384" w:type="dxa"/>
            <w:shd w:val="clear" w:color="auto" w:fill="auto"/>
            <w:vAlign w:val="center"/>
          </w:tcPr>
          <w:p w14:paraId="4B8F09F7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lastRenderedPageBreak/>
              <w:t xml:space="preserve">  Large-artery atherosclerosis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97E2E8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13 (5.2%)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CCF80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3A53AA0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(2.1%)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6AE18E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(6.7%)</w:t>
            </w:r>
          </w:p>
        </w:tc>
        <w:tc>
          <w:tcPr>
            <w:tcW w:w="1318" w:type="dxa"/>
            <w:vAlign w:val="center"/>
          </w:tcPr>
          <w:p w14:paraId="4FFDE0E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(7.6%)</w:t>
            </w:r>
          </w:p>
        </w:tc>
      </w:tr>
      <w:tr w:rsidR="00274293" w:rsidRPr="00274293" w14:paraId="320C1149" w14:textId="77777777" w:rsidTr="008918DF">
        <w:tc>
          <w:tcPr>
            <w:tcW w:w="2384" w:type="dxa"/>
            <w:shd w:val="clear" w:color="auto" w:fill="auto"/>
            <w:vAlign w:val="center"/>
          </w:tcPr>
          <w:p w14:paraId="100D2138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Small vessel occlusion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2C0251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69 (27.5)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5B51E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9 (25.7%)</w:t>
            </w:r>
          </w:p>
        </w:tc>
        <w:tc>
          <w:tcPr>
            <w:tcW w:w="1228" w:type="dxa"/>
            <w:vAlign w:val="center"/>
          </w:tcPr>
          <w:p w14:paraId="4A61B20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14 (29.8%)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F7AFB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24 (26.7%)</w:t>
            </w:r>
          </w:p>
        </w:tc>
        <w:tc>
          <w:tcPr>
            <w:tcW w:w="1318" w:type="dxa"/>
            <w:vAlign w:val="center"/>
          </w:tcPr>
          <w:p w14:paraId="591C699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22 (27.8%)</w:t>
            </w:r>
          </w:p>
        </w:tc>
      </w:tr>
      <w:tr w:rsidR="00274293" w:rsidRPr="00274293" w14:paraId="67003C6E" w14:textId="77777777" w:rsidTr="008918DF">
        <w:tc>
          <w:tcPr>
            <w:tcW w:w="2384" w:type="dxa"/>
            <w:shd w:val="clear" w:color="auto" w:fill="auto"/>
            <w:vAlign w:val="center"/>
          </w:tcPr>
          <w:p w14:paraId="13FFFD48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</w:t>
            </w:r>
            <w:proofErr w:type="spellStart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Cardioembolism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14:paraId="5EA46BE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12 (4.8%)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4CB5D7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68CDB06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(4.3%)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F5BAF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(6.7%)</w:t>
            </w:r>
          </w:p>
        </w:tc>
        <w:tc>
          <w:tcPr>
            <w:tcW w:w="1318" w:type="dxa"/>
            <w:vAlign w:val="center"/>
          </w:tcPr>
          <w:p w14:paraId="2F122AC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(5.1%)</w:t>
            </w:r>
          </w:p>
        </w:tc>
      </w:tr>
      <w:tr w:rsidR="00274293" w:rsidRPr="00274293" w14:paraId="316814D7" w14:textId="77777777" w:rsidTr="008918DF">
        <w:tc>
          <w:tcPr>
            <w:tcW w:w="2384" w:type="dxa"/>
            <w:shd w:val="clear" w:color="auto" w:fill="auto"/>
            <w:vAlign w:val="center"/>
          </w:tcPr>
          <w:p w14:paraId="0F1B38E2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Cryptogenic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261DF5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157 (62.5%)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C0D62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26 (74.3%)</w:t>
            </w:r>
          </w:p>
        </w:tc>
        <w:tc>
          <w:tcPr>
            <w:tcW w:w="1228" w:type="dxa"/>
            <w:vAlign w:val="center"/>
          </w:tcPr>
          <w:p w14:paraId="43E48B0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30 (63.8%)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1B77FB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54 (60.0%)</w:t>
            </w:r>
          </w:p>
        </w:tc>
        <w:tc>
          <w:tcPr>
            <w:tcW w:w="1318" w:type="dxa"/>
            <w:vAlign w:val="center"/>
          </w:tcPr>
          <w:p w14:paraId="67AB4AF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47 (59.5%)</w:t>
            </w:r>
          </w:p>
        </w:tc>
      </w:tr>
      <w:tr w:rsidR="00274293" w:rsidRPr="00274293" w14:paraId="3ADB93E6" w14:textId="77777777" w:rsidTr="008918DF">
        <w:tc>
          <w:tcPr>
            <w:tcW w:w="2384" w:type="dxa"/>
            <w:shd w:val="clear" w:color="auto" w:fill="auto"/>
            <w:vAlign w:val="center"/>
          </w:tcPr>
          <w:p w14:paraId="00F4428B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Other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5A9781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70903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28" w:type="dxa"/>
            <w:vAlign w:val="center"/>
          </w:tcPr>
          <w:p w14:paraId="1658E04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A0BEE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  <w:tc>
          <w:tcPr>
            <w:tcW w:w="1318" w:type="dxa"/>
            <w:vAlign w:val="center"/>
          </w:tcPr>
          <w:p w14:paraId="33C8D68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(0%)</w:t>
            </w:r>
          </w:p>
        </w:tc>
      </w:tr>
      <w:tr w:rsidR="00274293" w:rsidRPr="00274293" w14:paraId="25B341DC" w14:textId="77777777" w:rsidTr="008918DF">
        <w:tc>
          <w:tcPr>
            <w:tcW w:w="2384" w:type="dxa"/>
            <w:shd w:val="clear" w:color="auto" w:fill="auto"/>
            <w:vAlign w:val="center"/>
          </w:tcPr>
          <w:p w14:paraId="14C5ACA2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NIHSS score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  <w:vertAlign w:val="superscript"/>
              </w:rPr>
              <w:t xml:space="preserve"> 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at randomization –Median (IQR) </w:t>
            </w:r>
            <w:r w:rsidRPr="00274293">
              <w:rPr>
                <w:color w:val="000000" w:themeColor="text1"/>
              </w:rPr>
              <w:t>†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E7C80A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(0-2)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960F45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(0-2)</w:t>
            </w:r>
          </w:p>
        </w:tc>
        <w:tc>
          <w:tcPr>
            <w:tcW w:w="1228" w:type="dxa"/>
            <w:vAlign w:val="center"/>
          </w:tcPr>
          <w:p w14:paraId="678A8DB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(0-2)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6C673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(0-2)</w:t>
            </w:r>
          </w:p>
        </w:tc>
        <w:tc>
          <w:tcPr>
            <w:tcW w:w="1318" w:type="dxa"/>
            <w:vAlign w:val="center"/>
          </w:tcPr>
          <w:p w14:paraId="5EC0CE3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(0-2)</w:t>
            </w:r>
          </w:p>
        </w:tc>
      </w:tr>
      <w:tr w:rsidR="00274293" w:rsidRPr="00274293" w14:paraId="198F431D" w14:textId="77777777" w:rsidTr="008918DF">
        <w:tc>
          <w:tcPr>
            <w:tcW w:w="2384" w:type="dxa"/>
            <w:shd w:val="clear" w:color="auto" w:fill="auto"/>
            <w:vAlign w:val="center"/>
          </w:tcPr>
          <w:p w14:paraId="68F26BC3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Baseline </w:t>
            </w:r>
            <w:proofErr w:type="spellStart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mRS</w:t>
            </w:r>
            <w:proofErr w:type="spellEnd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score – median (IQR) ‡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71D05B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0)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6FEF5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0)</w:t>
            </w:r>
          </w:p>
        </w:tc>
        <w:tc>
          <w:tcPr>
            <w:tcW w:w="1228" w:type="dxa"/>
            <w:vAlign w:val="center"/>
          </w:tcPr>
          <w:p w14:paraId="343E354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0)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8F8A2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0)</w:t>
            </w:r>
          </w:p>
        </w:tc>
        <w:tc>
          <w:tcPr>
            <w:tcW w:w="1318" w:type="dxa"/>
            <w:vAlign w:val="center"/>
          </w:tcPr>
          <w:p w14:paraId="0AB33F4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0)</w:t>
            </w:r>
          </w:p>
        </w:tc>
      </w:tr>
      <w:tr w:rsidR="00274293" w:rsidRPr="00274293" w14:paraId="6E64F4FD" w14:textId="77777777" w:rsidTr="008918DF">
        <w:trPr>
          <w:trHeight w:val="708"/>
        </w:trPr>
        <w:tc>
          <w:tcPr>
            <w:tcW w:w="2384" w:type="dxa"/>
            <w:shd w:val="clear" w:color="auto" w:fill="auto"/>
            <w:vAlign w:val="center"/>
          </w:tcPr>
          <w:p w14:paraId="280E6B7B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Blood pressure at randomization – mm Hg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C3E0D2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38B3EE1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28" w:type="dxa"/>
            <w:vAlign w:val="center"/>
          </w:tcPr>
          <w:p w14:paraId="0FF7E99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4C869D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318" w:type="dxa"/>
            <w:vAlign w:val="center"/>
          </w:tcPr>
          <w:p w14:paraId="07915B3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</w:tr>
      <w:tr w:rsidR="00274293" w:rsidRPr="00274293" w14:paraId="76E53BBF" w14:textId="77777777" w:rsidTr="008918DF">
        <w:tc>
          <w:tcPr>
            <w:tcW w:w="2384" w:type="dxa"/>
            <w:shd w:val="clear" w:color="auto" w:fill="auto"/>
            <w:vAlign w:val="center"/>
          </w:tcPr>
          <w:p w14:paraId="32178DF7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Systolic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CAE008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149.43 (24.03)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A5796B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156.54 (26.19)</w:t>
            </w:r>
          </w:p>
        </w:tc>
        <w:tc>
          <w:tcPr>
            <w:tcW w:w="1228" w:type="dxa"/>
            <w:vAlign w:val="center"/>
          </w:tcPr>
          <w:p w14:paraId="1D3E73A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151.93 (21.39)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E7A0D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147.10 (27.56)</w:t>
            </w:r>
          </w:p>
        </w:tc>
        <w:tc>
          <w:tcPr>
            <w:tcW w:w="1318" w:type="dxa"/>
            <w:vAlign w:val="center"/>
          </w:tcPr>
          <w:p w14:paraId="7412236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147.6 (19.60)</w:t>
            </w:r>
          </w:p>
        </w:tc>
      </w:tr>
      <w:tr w:rsidR="00274293" w:rsidRPr="00274293" w14:paraId="0AE6E8D4" w14:textId="77777777" w:rsidTr="008918DF">
        <w:tc>
          <w:tcPr>
            <w:tcW w:w="2384" w:type="dxa"/>
            <w:shd w:val="clear" w:color="auto" w:fill="auto"/>
            <w:vAlign w:val="center"/>
          </w:tcPr>
          <w:p w14:paraId="53320F0A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Diastolic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277C7D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84.23 (13.45)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39D7A7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88.24 (15.80)</w:t>
            </w:r>
          </w:p>
        </w:tc>
        <w:tc>
          <w:tcPr>
            <w:tcW w:w="1228" w:type="dxa"/>
            <w:vAlign w:val="center"/>
          </w:tcPr>
          <w:p w14:paraId="2E12C7A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85.17 (12.88)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82556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83.64 (13.91)</w:t>
            </w:r>
          </w:p>
        </w:tc>
        <w:tc>
          <w:tcPr>
            <w:tcW w:w="1318" w:type="dxa"/>
            <w:vAlign w:val="center"/>
          </w:tcPr>
          <w:p w14:paraId="2012C39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82.64 (11.98)</w:t>
            </w:r>
          </w:p>
        </w:tc>
      </w:tr>
      <w:tr w:rsidR="00274293" w:rsidRPr="00274293" w14:paraId="138C40E9" w14:textId="77777777" w:rsidTr="008918DF">
        <w:tc>
          <w:tcPr>
            <w:tcW w:w="2384" w:type="dxa"/>
            <w:shd w:val="clear" w:color="auto" w:fill="auto"/>
            <w:vAlign w:val="center"/>
          </w:tcPr>
          <w:p w14:paraId="577EC67C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eGFR – mL/min/1.73m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  <w:vertAlign w:val="superscript"/>
              </w:rPr>
              <w:t>2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§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591691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88.34 (31.16)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679CD0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83.54 (38.93)</w:t>
            </w:r>
          </w:p>
        </w:tc>
        <w:tc>
          <w:tcPr>
            <w:tcW w:w="1228" w:type="dxa"/>
            <w:vAlign w:val="center"/>
          </w:tcPr>
          <w:p w14:paraId="29BC7E4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78.57 (25.03)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45751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94.70 (29.44)</w:t>
            </w:r>
          </w:p>
        </w:tc>
        <w:tc>
          <w:tcPr>
            <w:tcW w:w="1318" w:type="dxa"/>
            <w:vAlign w:val="center"/>
          </w:tcPr>
          <w:p w14:paraId="66A99A2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89.04 (31.27)</w:t>
            </w:r>
          </w:p>
        </w:tc>
      </w:tr>
      <w:tr w:rsidR="00274293" w:rsidRPr="00274293" w14:paraId="5939B48C" w14:textId="77777777" w:rsidTr="008918DF">
        <w:tc>
          <w:tcPr>
            <w:tcW w:w="2384" w:type="dxa"/>
            <w:shd w:val="clear" w:color="auto" w:fill="auto"/>
            <w:vAlign w:val="center"/>
          </w:tcPr>
          <w:p w14:paraId="06A2E398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Median time from qualifying stroke to randomization (IQR) – hours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201F37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40 (27, 55)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E7083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30 (24, 49)</w:t>
            </w:r>
          </w:p>
        </w:tc>
        <w:tc>
          <w:tcPr>
            <w:tcW w:w="1228" w:type="dxa"/>
            <w:vAlign w:val="center"/>
          </w:tcPr>
          <w:p w14:paraId="2D33A90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40 (27, 50)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1E788F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40 (28, 56)</w:t>
            </w:r>
          </w:p>
        </w:tc>
        <w:tc>
          <w:tcPr>
            <w:tcW w:w="1318" w:type="dxa"/>
            <w:vAlign w:val="center"/>
          </w:tcPr>
          <w:p w14:paraId="1A7D6FE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43 (30, 56)</w:t>
            </w:r>
          </w:p>
        </w:tc>
      </w:tr>
      <w:tr w:rsidR="00274293" w:rsidRPr="00274293" w14:paraId="1845EE0B" w14:textId="77777777" w:rsidTr="008918DF">
        <w:tc>
          <w:tcPr>
            <w:tcW w:w="2384" w:type="dxa"/>
            <w:shd w:val="clear" w:color="auto" w:fill="auto"/>
          </w:tcPr>
          <w:p w14:paraId="15D04657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Within 24 hours                                                                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2272529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34 (13.5%)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C9808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9 (25.7%)</w:t>
            </w:r>
          </w:p>
        </w:tc>
        <w:tc>
          <w:tcPr>
            <w:tcW w:w="1228" w:type="dxa"/>
            <w:vAlign w:val="center"/>
          </w:tcPr>
          <w:p w14:paraId="6754341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6 (12.8)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5E9AD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14 (15.6%)</w:t>
            </w:r>
          </w:p>
        </w:tc>
        <w:tc>
          <w:tcPr>
            <w:tcW w:w="1318" w:type="dxa"/>
            <w:vAlign w:val="center"/>
          </w:tcPr>
          <w:p w14:paraId="5C67E195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5 (6.3)</w:t>
            </w:r>
          </w:p>
        </w:tc>
      </w:tr>
      <w:tr w:rsidR="00274293" w:rsidRPr="00274293" w14:paraId="24B1AD99" w14:textId="77777777" w:rsidTr="008918DF">
        <w:tc>
          <w:tcPr>
            <w:tcW w:w="2384" w:type="dxa"/>
            <w:shd w:val="clear" w:color="auto" w:fill="auto"/>
            <w:vAlign w:val="center"/>
          </w:tcPr>
          <w:p w14:paraId="4DC9D876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Median infarct volume (IQR) _ ml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382171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0.9 (0.2-3.6)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0BD6AC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0.8 (0.1-2.1)</w:t>
            </w:r>
          </w:p>
        </w:tc>
        <w:tc>
          <w:tcPr>
            <w:tcW w:w="1228" w:type="dxa"/>
            <w:vAlign w:val="center"/>
          </w:tcPr>
          <w:p w14:paraId="3DB5694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0.7 (0.1-1.9)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9553C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1.1 (0.3-5.4)</w:t>
            </w:r>
          </w:p>
        </w:tc>
        <w:tc>
          <w:tcPr>
            <w:tcW w:w="1318" w:type="dxa"/>
          </w:tcPr>
          <w:p w14:paraId="42BB40C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0.9 (0.3-3.9)</w:t>
            </w:r>
          </w:p>
        </w:tc>
      </w:tr>
      <w:tr w:rsidR="00274293" w:rsidRPr="00274293" w14:paraId="086C21A7" w14:textId="77777777" w:rsidTr="008918DF">
        <w:tc>
          <w:tcPr>
            <w:tcW w:w="2384" w:type="dxa"/>
            <w:shd w:val="clear" w:color="auto" w:fill="auto"/>
            <w:vAlign w:val="center"/>
          </w:tcPr>
          <w:p w14:paraId="4F5D981A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Subcortical/brain stem/cerebellum infarct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4A10F4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110 (43.8%)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D353CF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17 (48.6%)</w:t>
            </w:r>
          </w:p>
        </w:tc>
        <w:tc>
          <w:tcPr>
            <w:tcW w:w="1228" w:type="dxa"/>
            <w:vAlign w:val="center"/>
          </w:tcPr>
          <w:p w14:paraId="6342F733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22 (46.8%)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B1258E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34 (37.8%)</w:t>
            </w:r>
          </w:p>
        </w:tc>
        <w:tc>
          <w:tcPr>
            <w:tcW w:w="1318" w:type="dxa"/>
          </w:tcPr>
          <w:p w14:paraId="29E9C66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37 (46.8%)</w:t>
            </w:r>
          </w:p>
        </w:tc>
      </w:tr>
      <w:tr w:rsidR="00274293" w:rsidRPr="00274293" w14:paraId="1C156BB9" w14:textId="77777777" w:rsidTr="008918DF">
        <w:tc>
          <w:tcPr>
            <w:tcW w:w="2384" w:type="dxa"/>
            <w:shd w:val="clear" w:color="auto" w:fill="auto"/>
            <w:vAlign w:val="center"/>
          </w:tcPr>
          <w:p w14:paraId="3753AFCD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Median CMB number – (</w:t>
            </w:r>
            <w:proofErr w:type="gramStart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IQR)   </w:t>
            </w:r>
            <w:proofErr w:type="gramEnd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                                                             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08C24CA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1)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6C20A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(1, 3)</w:t>
            </w:r>
          </w:p>
        </w:tc>
        <w:tc>
          <w:tcPr>
            <w:tcW w:w="1228" w:type="dxa"/>
            <w:vAlign w:val="center"/>
          </w:tcPr>
          <w:p w14:paraId="3E2D037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 (1, 2)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EA44B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N/A</w:t>
            </w:r>
          </w:p>
        </w:tc>
        <w:tc>
          <w:tcPr>
            <w:tcW w:w="1318" w:type="dxa"/>
          </w:tcPr>
          <w:p w14:paraId="395C116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N/A</w:t>
            </w:r>
          </w:p>
        </w:tc>
      </w:tr>
      <w:tr w:rsidR="00274293" w:rsidRPr="00274293" w14:paraId="3E55F647" w14:textId="77777777" w:rsidTr="008918DF">
        <w:tc>
          <w:tcPr>
            <w:tcW w:w="2384" w:type="dxa"/>
            <w:shd w:val="clear" w:color="auto" w:fill="auto"/>
            <w:vAlign w:val="center"/>
          </w:tcPr>
          <w:p w14:paraId="7CD26BF9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Median total Fazekas score – (</w:t>
            </w:r>
            <w:proofErr w:type="gramStart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IQR)   </w:t>
            </w:r>
            <w:proofErr w:type="gramEnd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                                                               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F85328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(2, 5)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EF733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(3, 6)</w:t>
            </w:r>
          </w:p>
        </w:tc>
        <w:tc>
          <w:tcPr>
            <w:tcW w:w="1228" w:type="dxa"/>
            <w:vAlign w:val="center"/>
          </w:tcPr>
          <w:p w14:paraId="3424554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4 (3, 6)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E8837E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(2, 4)</w:t>
            </w:r>
          </w:p>
        </w:tc>
        <w:tc>
          <w:tcPr>
            <w:tcW w:w="1318" w:type="dxa"/>
            <w:vAlign w:val="center"/>
          </w:tcPr>
          <w:p w14:paraId="23097EE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(2, 4)</w:t>
            </w:r>
          </w:p>
        </w:tc>
      </w:tr>
      <w:tr w:rsidR="00274293" w:rsidRPr="00274293" w14:paraId="432BE1EE" w14:textId="77777777" w:rsidTr="008918DF">
        <w:tc>
          <w:tcPr>
            <w:tcW w:w="2384" w:type="dxa"/>
            <w:shd w:val="clear" w:color="auto" w:fill="auto"/>
            <w:vAlign w:val="center"/>
          </w:tcPr>
          <w:p w14:paraId="02D5C888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Time between randomization and the MRI used to rate CMBs 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lastRenderedPageBreak/>
              <w:t xml:space="preserve">– days – Median (IQR) 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||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                                                         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E7AA88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lastRenderedPageBreak/>
              <w:t>0 (0, 32)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9F1EF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22 (-1, 32)</w:t>
            </w:r>
          </w:p>
        </w:tc>
        <w:tc>
          <w:tcPr>
            <w:tcW w:w="1228" w:type="dxa"/>
            <w:vAlign w:val="center"/>
          </w:tcPr>
          <w:p w14:paraId="4D734910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28 (0, 33)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AC6BD2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(-1, 31)</w:t>
            </w:r>
          </w:p>
        </w:tc>
        <w:tc>
          <w:tcPr>
            <w:tcW w:w="1318" w:type="dxa"/>
            <w:vAlign w:val="center"/>
          </w:tcPr>
          <w:p w14:paraId="15539946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31)</w:t>
            </w:r>
          </w:p>
        </w:tc>
      </w:tr>
      <w:tr w:rsidR="00274293" w:rsidRPr="00274293" w14:paraId="2380A2AE" w14:textId="77777777" w:rsidTr="008918DF">
        <w:tc>
          <w:tcPr>
            <w:tcW w:w="2384" w:type="dxa"/>
            <w:shd w:val="clear" w:color="auto" w:fill="auto"/>
            <w:vAlign w:val="center"/>
          </w:tcPr>
          <w:p w14:paraId="05873697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Time between randomization and the MRI used to rate Fazekas score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  <w:vertAlign w:val="superscript"/>
              </w:rPr>
              <w:t xml:space="preserve"> 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– days – Median (IQR) #                                                           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F45EB24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(-1, 20)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5A84F8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(-1, 0)</w:t>
            </w:r>
          </w:p>
        </w:tc>
        <w:tc>
          <w:tcPr>
            <w:tcW w:w="1228" w:type="dxa"/>
            <w:vAlign w:val="center"/>
          </w:tcPr>
          <w:p w14:paraId="33ABDD1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(0, 29)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34E4BC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(-1, 25)</w:t>
            </w:r>
          </w:p>
        </w:tc>
        <w:tc>
          <w:tcPr>
            <w:tcW w:w="1318" w:type="dxa"/>
            <w:vAlign w:val="center"/>
          </w:tcPr>
          <w:p w14:paraId="4DBE95A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 (-1, 0)</w:t>
            </w:r>
          </w:p>
        </w:tc>
      </w:tr>
      <w:tr w:rsidR="00274293" w:rsidRPr="00274293" w14:paraId="0AE9B0DF" w14:textId="77777777" w:rsidTr="008918DF">
        <w:tc>
          <w:tcPr>
            <w:tcW w:w="2384" w:type="dxa"/>
            <w:shd w:val="clear" w:color="auto" w:fill="auto"/>
            <w:vAlign w:val="center"/>
          </w:tcPr>
          <w:p w14:paraId="18EDB3B9" w14:textId="77777777" w:rsidR="00984008" w:rsidRPr="00274293" w:rsidRDefault="00984008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Chronic </w:t>
            </w:r>
            <w:proofErr w:type="spellStart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macrohemorrhages</w:t>
            </w:r>
            <w:proofErr w:type="spellEnd"/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**</w:t>
            </w: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                                                                    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21470C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16 (6.4%)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36B74B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 (22.9%)</w:t>
            </w:r>
          </w:p>
        </w:tc>
        <w:tc>
          <w:tcPr>
            <w:tcW w:w="1228" w:type="dxa"/>
            <w:vAlign w:val="center"/>
          </w:tcPr>
          <w:p w14:paraId="6F22729D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(6.4%)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793DDFC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 (3.3%)</w:t>
            </w:r>
          </w:p>
        </w:tc>
        <w:tc>
          <w:tcPr>
            <w:tcW w:w="1318" w:type="dxa"/>
            <w:vAlign w:val="center"/>
          </w:tcPr>
          <w:p w14:paraId="1EB7C412" w14:textId="77777777" w:rsidR="00984008" w:rsidRPr="00274293" w:rsidRDefault="00984008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(2.5%)</w:t>
            </w:r>
          </w:p>
        </w:tc>
      </w:tr>
    </w:tbl>
    <w:p w14:paraId="2E921235" w14:textId="77777777" w:rsidR="001B6DA3" w:rsidRPr="00274293" w:rsidRDefault="001B6DA3" w:rsidP="001B6DA3">
      <w:pPr>
        <w:spacing w:after="0" w:line="240" w:lineRule="auto"/>
        <w:rPr>
          <w:rFonts w:ascii="Times New Roman" w:hAnsi="Times New Roman" w:cs="Times New Roman"/>
          <w:strike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 xml:space="preserve">CMB, cerebral microbleed, eGFR estimated glomerular filtration rate, IQR interquartile range, MRI magnetic resonance imaging, </w:t>
      </w:r>
      <w:proofErr w:type="spellStart"/>
      <w:r w:rsidRPr="00274293">
        <w:rPr>
          <w:rFonts w:ascii="Times New Roman" w:hAnsi="Times New Roman" w:cs="Times New Roman"/>
          <w:color w:val="000000" w:themeColor="text1"/>
        </w:rPr>
        <w:t>mRS</w:t>
      </w:r>
      <w:proofErr w:type="spellEnd"/>
      <w:r w:rsidRPr="00274293">
        <w:rPr>
          <w:rFonts w:ascii="Times New Roman" w:hAnsi="Times New Roman" w:cs="Times New Roman"/>
          <w:color w:val="000000" w:themeColor="text1"/>
        </w:rPr>
        <w:t xml:space="preserve"> modified Rankin Scale, NIHSS National Institutes of Health Stroke Scale, and TIA transient ischemic</w:t>
      </w:r>
      <w:r w:rsidRPr="00274293">
        <w:rPr>
          <w:rFonts w:ascii="Times New Roman" w:hAnsi="Times New Roman" w:cs="Times New Roman"/>
          <w:strike/>
          <w:color w:val="000000" w:themeColor="text1"/>
        </w:rPr>
        <w:t xml:space="preserve"> </w:t>
      </w:r>
      <w:r w:rsidRPr="00274293">
        <w:rPr>
          <w:rFonts w:ascii="Times New Roman" w:hAnsi="Times New Roman" w:cs="Times New Roman"/>
          <w:color w:val="000000" w:themeColor="text1"/>
        </w:rPr>
        <w:t>attack.</w:t>
      </w:r>
    </w:p>
    <w:p w14:paraId="34D14309" w14:textId="77777777" w:rsidR="001B6DA3" w:rsidRPr="00274293" w:rsidRDefault="001B6DA3" w:rsidP="001B6DA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>Data is presented as mean (SD) or median (IQR) for continuous and number (%) for categorical variables.</w:t>
      </w:r>
    </w:p>
    <w:p w14:paraId="7EA16510" w14:textId="156E1B01" w:rsidR="001B6DA3" w:rsidRPr="00274293" w:rsidRDefault="005C5C8E" w:rsidP="001B6DA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 xml:space="preserve">* </w:t>
      </w:r>
      <w:r w:rsidR="001B6DA3" w:rsidRPr="00274293">
        <w:rPr>
          <w:rFonts w:ascii="Times New Roman" w:hAnsi="Times New Roman" w:cs="Times New Roman"/>
          <w:color w:val="000000" w:themeColor="text1"/>
        </w:rPr>
        <w:t>TOAST criteria applied by the local investigators</w:t>
      </w:r>
    </w:p>
    <w:p w14:paraId="10AF2435" w14:textId="70CA1C7A" w:rsidR="001B6DA3" w:rsidRPr="00274293" w:rsidRDefault="005C5C8E" w:rsidP="001B6DA3">
      <w:pPr>
        <w:spacing w:after="0" w:line="240" w:lineRule="auto"/>
        <w:rPr>
          <w:rFonts w:ascii="Times New Roman" w:hAnsi="Times New Roman" w:cs="Times New Roman"/>
          <w:strike/>
          <w:color w:val="000000" w:themeColor="text1"/>
        </w:rPr>
      </w:pPr>
      <w:r w:rsidRPr="00274293">
        <w:rPr>
          <w:color w:val="000000" w:themeColor="text1"/>
        </w:rPr>
        <w:t xml:space="preserve">† </w:t>
      </w:r>
      <w:r w:rsidR="001B6DA3" w:rsidRPr="00274293">
        <w:rPr>
          <w:rFonts w:ascii="Times New Roman" w:hAnsi="Times New Roman" w:cs="Times New Roman"/>
          <w:color w:val="000000" w:themeColor="text1"/>
        </w:rPr>
        <w:t>Scores on the NIHSS range from 0 to 42, with higher scores representing worse neurologic deficits.</w:t>
      </w:r>
    </w:p>
    <w:p w14:paraId="2A0CAF71" w14:textId="548BCF04" w:rsidR="001B6DA3" w:rsidRPr="00274293" w:rsidRDefault="005C5C8E" w:rsidP="001B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 xml:space="preserve">‡ </w:t>
      </w:r>
      <w:r w:rsidR="001B6DA3" w:rsidRPr="00274293">
        <w:rPr>
          <w:rFonts w:ascii="Times New Roman" w:hAnsi="Times New Roman" w:cs="Times New Roman"/>
          <w:color w:val="000000" w:themeColor="text1"/>
        </w:rPr>
        <w:t xml:space="preserve">Scores on the </w:t>
      </w:r>
      <w:proofErr w:type="spellStart"/>
      <w:r w:rsidR="001B6DA3" w:rsidRPr="00274293">
        <w:rPr>
          <w:rFonts w:ascii="Times New Roman" w:hAnsi="Times New Roman" w:cs="Times New Roman"/>
          <w:color w:val="000000" w:themeColor="text1"/>
        </w:rPr>
        <w:t>mRS</w:t>
      </w:r>
      <w:proofErr w:type="spellEnd"/>
      <w:r w:rsidR="001B6DA3" w:rsidRPr="00274293">
        <w:rPr>
          <w:rFonts w:ascii="Times New Roman" w:hAnsi="Times New Roman" w:cs="Times New Roman"/>
          <w:color w:val="000000" w:themeColor="text1"/>
        </w:rPr>
        <w:t xml:space="preserve"> range from 0 to 6, with higher scores representing worse functional deficits.</w:t>
      </w:r>
    </w:p>
    <w:p w14:paraId="43B33FA4" w14:textId="67DC75DD" w:rsidR="001B6DA3" w:rsidRPr="00274293" w:rsidRDefault="005C5C8E" w:rsidP="001B6DA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 xml:space="preserve">§ </w:t>
      </w:r>
      <w:r w:rsidR="001B6DA3" w:rsidRPr="00274293">
        <w:rPr>
          <w:rFonts w:ascii="Times New Roman" w:hAnsi="Times New Roman" w:cs="Times New Roman"/>
          <w:color w:val="000000" w:themeColor="text1"/>
        </w:rPr>
        <w:t>eGFR calculated according to the local laboratory.</w:t>
      </w:r>
    </w:p>
    <w:p w14:paraId="4E9D5C41" w14:textId="5D35C3D8" w:rsidR="001B6DA3" w:rsidRPr="00274293" w:rsidRDefault="005C5C8E" w:rsidP="001B6DA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>||</w:t>
      </w:r>
      <w:r w:rsidR="001B6DA3" w:rsidRPr="00274293">
        <w:rPr>
          <w:rFonts w:ascii="Times New Roman" w:hAnsi="Times New Roman" w:cs="Times New Roman"/>
          <w:color w:val="000000" w:themeColor="text1"/>
        </w:rPr>
        <w:t xml:space="preserve"> Baseline MRI unavailable or inadequate in 114 (45.2%) participants</w:t>
      </w:r>
    </w:p>
    <w:p w14:paraId="05E9161D" w14:textId="7C5F6C9E" w:rsidR="001B6DA3" w:rsidRPr="00274293" w:rsidRDefault="005C5C8E" w:rsidP="001B6DA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 xml:space="preserve"># </w:t>
      </w:r>
      <w:r w:rsidR="001B6DA3" w:rsidRPr="00274293">
        <w:rPr>
          <w:rFonts w:ascii="Times New Roman" w:hAnsi="Times New Roman" w:cs="Times New Roman"/>
          <w:color w:val="000000" w:themeColor="text1"/>
        </w:rPr>
        <w:t>Baseline MRI unavailable or inadequate in 64 (25.5%) participants</w:t>
      </w:r>
    </w:p>
    <w:p w14:paraId="5A020A9C" w14:textId="40424E56" w:rsidR="001B6DA3" w:rsidRPr="00274293" w:rsidRDefault="005C5C8E" w:rsidP="001B6DA3">
      <w:pPr>
        <w:rPr>
          <w:rFonts w:ascii="Times New Roman" w:hAnsi="Times New Roman" w:cs="Times New Roman"/>
          <w:color w:val="000000" w:themeColor="text1"/>
        </w:rPr>
      </w:pPr>
      <w:r w:rsidRPr="00274293">
        <w:rPr>
          <w:rFonts w:ascii="Times New Roman" w:hAnsi="Times New Roman" w:cs="Times New Roman"/>
          <w:color w:val="000000" w:themeColor="text1"/>
        </w:rPr>
        <w:t>**</w:t>
      </w:r>
      <w:r w:rsidR="001B6DA3" w:rsidRPr="00274293">
        <w:rPr>
          <w:color w:val="000000" w:themeColor="text1"/>
        </w:rPr>
        <w:t xml:space="preserve"> </w:t>
      </w:r>
      <w:r w:rsidR="001B6DA3" w:rsidRPr="00274293">
        <w:rPr>
          <w:rFonts w:ascii="Times New Roman" w:hAnsi="Times New Roman" w:cs="Times New Roman"/>
          <w:color w:val="000000" w:themeColor="text1"/>
        </w:rPr>
        <w:t>Any</w:t>
      </w:r>
      <w:r w:rsidR="001B6DA3" w:rsidRPr="00274293">
        <w:rPr>
          <w:color w:val="000000" w:themeColor="text1"/>
        </w:rPr>
        <w:t xml:space="preserve"> </w:t>
      </w:r>
      <w:r w:rsidR="001B6DA3" w:rsidRPr="00274293">
        <w:rPr>
          <w:rFonts w:ascii="Times New Roman" w:hAnsi="Times New Roman" w:cs="Times New Roman"/>
          <w:color w:val="000000" w:themeColor="text1"/>
        </w:rPr>
        <w:t xml:space="preserve">chronic intracranial hemorrhage other than microbleeds was counted as chronic </w:t>
      </w:r>
      <w:proofErr w:type="spellStart"/>
      <w:r w:rsidR="001B6DA3" w:rsidRPr="00274293">
        <w:rPr>
          <w:rFonts w:ascii="Times New Roman" w:hAnsi="Times New Roman" w:cs="Times New Roman"/>
          <w:color w:val="000000" w:themeColor="text1"/>
        </w:rPr>
        <w:t>macrohemorrhage</w:t>
      </w:r>
      <w:proofErr w:type="spellEnd"/>
      <w:r w:rsidR="001B6DA3" w:rsidRPr="00274293">
        <w:rPr>
          <w:rFonts w:ascii="Times New Roman" w:hAnsi="Times New Roman" w:cs="Times New Roman"/>
          <w:color w:val="000000" w:themeColor="text1"/>
        </w:rPr>
        <w:t>.</w:t>
      </w:r>
    </w:p>
    <w:p w14:paraId="143B57AC" w14:textId="77777777" w:rsidR="006E0DBF" w:rsidRPr="00274293" w:rsidRDefault="006E0DBF" w:rsidP="006E0DBF">
      <w:pPr>
        <w:spacing w:after="0" w:line="480" w:lineRule="auto"/>
        <w:rPr>
          <w:rFonts w:ascii="Times" w:hAnsi="Times" w:cs="Times"/>
          <w:b/>
          <w:bCs/>
          <w:color w:val="000000" w:themeColor="text1"/>
        </w:rPr>
      </w:pPr>
    </w:p>
    <w:p w14:paraId="442C1DD7" w14:textId="77777777" w:rsidR="00CC6FE5" w:rsidRPr="00274293" w:rsidRDefault="00CC6FE5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431C252" w14:textId="77777777" w:rsidR="00CC6FE5" w:rsidRPr="00274293" w:rsidRDefault="00CC6FE5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982F829" w14:textId="77777777" w:rsidR="00CC6FE5" w:rsidRPr="00274293" w:rsidRDefault="00CC6FE5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9F05E5D" w14:textId="77777777" w:rsidR="00CC6FE5" w:rsidRPr="00274293" w:rsidRDefault="00CC6FE5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D12D99D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2DD4197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814B9C4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C5BCF26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A1BB004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4EDA6BB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CAFD43E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1954299" w14:textId="77777777" w:rsidR="008F08EC" w:rsidRPr="00274293" w:rsidRDefault="008F08EC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F28AE8B" w14:textId="38124EE2" w:rsidR="00F810BB" w:rsidRPr="00274293" w:rsidRDefault="00F810BB" w:rsidP="006E0DBF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74293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</w:t>
      </w:r>
      <w:r w:rsidR="00A45BE3" w:rsidRPr="00274293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274293">
        <w:rPr>
          <w:rFonts w:ascii="Times New Roman" w:hAnsi="Times New Roman" w:cs="Times New Roman"/>
          <w:b/>
          <w:bCs/>
          <w:color w:val="000000" w:themeColor="text1"/>
        </w:rPr>
        <w:t xml:space="preserve">. Safety in Microbleed Subgroups - Hemorrhagic Transformation </w:t>
      </w:r>
      <w:r w:rsidR="000B132D" w:rsidRPr="00274293">
        <w:rPr>
          <w:rFonts w:ascii="Times New Roman" w:hAnsi="Times New Roman" w:cs="Times New Roman"/>
          <w:b/>
          <w:bCs/>
          <w:color w:val="000000" w:themeColor="text1"/>
        </w:rPr>
        <w:t>on</w:t>
      </w:r>
      <w:r w:rsidRPr="00274293">
        <w:rPr>
          <w:rFonts w:ascii="Times New Roman" w:hAnsi="Times New Roman" w:cs="Times New Roman"/>
          <w:b/>
          <w:bCs/>
          <w:color w:val="000000" w:themeColor="text1"/>
        </w:rPr>
        <w:t xml:space="preserve"> day-30 MRI</w:t>
      </w:r>
    </w:p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1170"/>
        <w:gridCol w:w="1170"/>
        <w:gridCol w:w="1170"/>
        <w:gridCol w:w="1702"/>
        <w:gridCol w:w="1350"/>
      </w:tblGrid>
      <w:tr w:rsidR="00274293" w:rsidRPr="00274293" w14:paraId="4103EEEF" w14:textId="77777777" w:rsidTr="0033526C">
        <w:trPr>
          <w:cantSplit/>
          <w:tblHeader/>
          <w:jc w:val="center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BD033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0D3A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Dabigatran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(N=120)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3BD5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Aspirin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(N=123)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3F4D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74293" w:rsidRPr="00274293" w14:paraId="16DA1A76" w14:textId="77777777" w:rsidTr="0033526C">
        <w:trPr>
          <w:cantSplit/>
          <w:tblHeader/>
          <w:jc w:val="center"/>
        </w:trPr>
        <w:tc>
          <w:tcPr>
            <w:tcW w:w="2250" w:type="dxa"/>
            <w:vMerge/>
            <w:tcBorders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22E1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E744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Rand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FBEC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Events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</w:t>
            </w:r>
            <w:proofErr w:type="gramStart"/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%)*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6C33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Rand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BF68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Events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</w:t>
            </w:r>
            <w:proofErr w:type="gramStart"/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%)*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DD2A4" w14:textId="4F82AF2B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†</w:t>
            </w:r>
            <w:r w:rsidR="00A62028" w:rsidRPr="002742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A62028" w:rsidRPr="0027429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‡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(95% CI)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6B49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 (interaction)</w:t>
            </w:r>
          </w:p>
        </w:tc>
      </w:tr>
      <w:tr w:rsidR="00274293" w:rsidRPr="00274293" w14:paraId="351611DB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835D70A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Presence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8780FC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6C220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62689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545BD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53931C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3F4A6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510A32D6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B7E07E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None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2C04C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BF6F2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 (9.1%)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17FB9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1ABFB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 (3.9%)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38D738" w14:textId="4F9E8E19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(0.6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A56B17" w14:textId="5A53DFEC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433</w:t>
            </w:r>
          </w:p>
        </w:tc>
      </w:tr>
      <w:tr w:rsidR="00274293" w:rsidRPr="00274293" w14:paraId="4147AE40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4D21A6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CMB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1091F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BD184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 (3.1%)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58802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3952C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 (4.3%)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286FE2" w14:textId="177351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85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.7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590CA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1D586632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F49494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Severity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F4EEF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808E0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D4F4D6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C1973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D34B9C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087AB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5B05393F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5549FA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 CMB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03F66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10AD8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 (9.1%)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DED5C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BC588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 (3.9%)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9C60EC" w14:textId="23218ABA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(0.6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61523" w:rsidRPr="0027429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3F149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</w:tr>
      <w:tr w:rsidR="00274293" w:rsidRPr="00274293" w14:paraId="649A849A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720AAA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1-2 CMBs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10015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110BF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0447D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44BF6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 (5.6%)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70748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33CF0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18B9FF5E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DDFD36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3 or more CMBs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47BE5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5E9CA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 (9.1%)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AD56B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E56BD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673FD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091D6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32F7C0F7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8671CC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Location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C85EDF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EC80F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1BF8D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27298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70E17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860EE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4407A374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B28AFC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 CMB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8ADBC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1E79A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 (9.1%)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2CAD2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FC0D6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 (3.9%)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9A3C5F" w14:textId="4CFAF5B8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(0.6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0AE533" w14:textId="0767BF5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644</w:t>
            </w:r>
          </w:p>
        </w:tc>
      </w:tr>
      <w:tr w:rsidR="00274293" w:rsidRPr="00274293" w14:paraId="7B9F2A7F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166F61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Strictly deep/mixed CMBs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BBDF1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69485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 (6.2%)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09488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2F9CAF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 (5.3%)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9AD046" w14:textId="18112D61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A3E44" w:rsidRPr="00274293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34DA1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7112BFB1" w14:textId="77777777" w:rsidTr="0033526C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2E4672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Strictly lobar CMBs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51441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AD83B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A3C6A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0891B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 (3.7%)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CBEBC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21359F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59ABF01C" w14:textId="77777777" w:rsidTr="0033526C">
        <w:trPr>
          <w:cantSplit/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50EC92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90A63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4615C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9 (7.5%)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BD4B6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019FE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5 (4.1%)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604EB0" w14:textId="410F2919" w:rsidR="00F810BB" w:rsidRPr="00274293" w:rsidRDefault="0007083D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1.83</w:t>
            </w:r>
            <w:r w:rsidR="00F810BB" w:rsidRPr="00274293">
              <w:rPr>
                <w:rFonts w:ascii="Times New Roman" w:hAnsi="Times New Roman" w:cs="Times New Roman"/>
                <w:color w:val="000000" w:themeColor="text1"/>
              </w:rPr>
              <w:t xml:space="preserve"> (0.6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810BB"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810BB" w:rsidRPr="002742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F810BB"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B793BF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</w:tr>
    </w:tbl>
    <w:p w14:paraId="7095696E" w14:textId="7737A97C" w:rsidR="00A32A5F" w:rsidRPr="00274293" w:rsidRDefault="00A32A5F" w:rsidP="00A32A5F">
      <w:pPr>
        <w:spacing w:after="0"/>
        <w:ind w:left="-270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CMB cerebral microbleed, MRI magnetic resonance imaging, OR odds ratio.</w:t>
      </w:r>
    </w:p>
    <w:p w14:paraId="2EFA922E" w14:textId="77777777" w:rsidR="00A32A5F" w:rsidRPr="00274293" w:rsidRDefault="00A32A5F" w:rsidP="00A32A5F">
      <w:pPr>
        <w:spacing w:after="0"/>
        <w:ind w:left="-270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*A</w:t>
      </w: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ny incident hemorrhagic transformation visible on the day-30 MRI.</w:t>
      </w:r>
    </w:p>
    <w:p w14:paraId="5DC6B3DE" w14:textId="2D6E038B" w:rsidR="00A32A5F" w:rsidRPr="00274293" w:rsidRDefault="00A32A5F" w:rsidP="00A32A5F">
      <w:pPr>
        <w:tabs>
          <w:tab w:val="left" w:pos="9360"/>
        </w:tabs>
        <w:spacing w:after="0"/>
        <w:ind w:left="-2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>† Odds ratios were calculated for each subgroup, comparing the odds of the outcome in patients randomized to dabigatran relative to those randomized to aspirin.</w:t>
      </w:r>
    </w:p>
    <w:p w14:paraId="3D25EC55" w14:textId="7E34D3A4" w:rsidR="00A62028" w:rsidRPr="00274293" w:rsidRDefault="00A62028" w:rsidP="00274293">
      <w:pPr>
        <w:spacing w:after="0"/>
        <w:ind w:left="-27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‡ </w:t>
      </w: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Firth’s logistic regression is used due to low rate of hemorrhagic transformation.</w:t>
      </w:r>
    </w:p>
    <w:p w14:paraId="0A83AB13" w14:textId="77777777" w:rsidR="00A62028" w:rsidRPr="00274293" w:rsidRDefault="00A62028" w:rsidP="00A32A5F">
      <w:pPr>
        <w:tabs>
          <w:tab w:val="left" w:pos="9360"/>
        </w:tabs>
        <w:spacing w:after="0"/>
        <w:ind w:left="-270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61EAFD1A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0EFCC19D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119C5E7B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36E1623C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7F82718F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4A4B6C04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4A7BB30A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06905B75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6B113C4B" w14:textId="77777777" w:rsidR="00F810BB" w:rsidRPr="00274293" w:rsidRDefault="00F810BB" w:rsidP="00F810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</w:p>
    <w:p w14:paraId="0F42EA35" w14:textId="77777777" w:rsidR="00F810BB" w:rsidRPr="00274293" w:rsidRDefault="00F810BB" w:rsidP="00F810BB">
      <w:pPr>
        <w:spacing w:after="0" w:line="480" w:lineRule="auto"/>
        <w:ind w:left="-360"/>
        <w:rPr>
          <w:rFonts w:ascii="Times" w:hAnsi="Times" w:cs="Times"/>
          <w:b/>
          <w:bCs/>
          <w:color w:val="000000" w:themeColor="text1"/>
        </w:rPr>
      </w:pPr>
    </w:p>
    <w:p w14:paraId="151FA888" w14:textId="77777777" w:rsidR="00F810BB" w:rsidRPr="00274293" w:rsidRDefault="00F810BB" w:rsidP="00F810BB">
      <w:pPr>
        <w:spacing w:after="0" w:line="480" w:lineRule="auto"/>
        <w:ind w:left="-360"/>
        <w:rPr>
          <w:rFonts w:ascii="Times" w:hAnsi="Times" w:cs="Times"/>
          <w:b/>
          <w:bCs/>
          <w:color w:val="000000" w:themeColor="text1"/>
        </w:rPr>
      </w:pPr>
    </w:p>
    <w:p w14:paraId="7A912280" w14:textId="77777777" w:rsidR="00F810BB" w:rsidRPr="00274293" w:rsidRDefault="00F810BB" w:rsidP="00F810BB">
      <w:pPr>
        <w:spacing w:after="0" w:line="480" w:lineRule="auto"/>
        <w:ind w:left="-360"/>
        <w:rPr>
          <w:rFonts w:ascii="Times" w:hAnsi="Times" w:cs="Times"/>
          <w:b/>
          <w:bCs/>
          <w:color w:val="000000" w:themeColor="text1"/>
        </w:rPr>
      </w:pPr>
    </w:p>
    <w:p w14:paraId="22416FB5" w14:textId="77777777" w:rsidR="00CC6FE5" w:rsidRPr="00274293" w:rsidRDefault="00CC6FE5" w:rsidP="00F810BB">
      <w:pPr>
        <w:spacing w:after="0" w:line="480" w:lineRule="auto"/>
        <w:ind w:left="-360"/>
        <w:rPr>
          <w:rFonts w:ascii="Times New Roman" w:hAnsi="Times New Roman" w:cs="Times New Roman"/>
          <w:b/>
          <w:bCs/>
          <w:color w:val="000000" w:themeColor="text1"/>
        </w:rPr>
      </w:pPr>
    </w:p>
    <w:p w14:paraId="23C7947E" w14:textId="4EADA02E" w:rsidR="00F810BB" w:rsidRPr="00274293" w:rsidRDefault="00F810BB" w:rsidP="00274293">
      <w:pPr>
        <w:spacing w:after="0" w:line="480" w:lineRule="auto"/>
        <w:ind w:left="-270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</w:t>
      </w:r>
      <w:r w:rsidR="00A45BE3" w:rsidRPr="00274293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274293">
        <w:rPr>
          <w:rFonts w:ascii="Times New Roman" w:hAnsi="Times New Roman" w:cs="Times New Roman"/>
          <w:b/>
          <w:bCs/>
          <w:color w:val="000000" w:themeColor="text1"/>
        </w:rPr>
        <w:t xml:space="preserve">. Safety in Microbleed Subgroups - </w:t>
      </w:r>
      <w:proofErr w:type="spellStart"/>
      <w:r w:rsidRPr="00274293">
        <w:rPr>
          <w:rFonts w:ascii="Times New Roman" w:hAnsi="Times New Roman" w:cs="Times New Roman"/>
          <w:b/>
          <w:bCs/>
          <w:color w:val="000000" w:themeColor="text1"/>
        </w:rPr>
        <w:t>mRS</w:t>
      </w:r>
      <w:proofErr w:type="spellEnd"/>
      <w:r w:rsidRPr="00274293">
        <w:rPr>
          <w:rFonts w:ascii="Times New Roman" w:hAnsi="Times New Roman" w:cs="Times New Roman"/>
          <w:b/>
          <w:bCs/>
          <w:color w:val="000000" w:themeColor="text1"/>
        </w:rPr>
        <w:t xml:space="preserve"> Score 0-1 at 90 Days</w:t>
      </w: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170"/>
        <w:gridCol w:w="1170"/>
        <w:gridCol w:w="1170"/>
        <w:gridCol w:w="1710"/>
        <w:gridCol w:w="1350"/>
      </w:tblGrid>
      <w:tr w:rsidR="00274293" w:rsidRPr="00274293" w14:paraId="7190E5C5" w14:textId="77777777" w:rsidTr="0033526C">
        <w:trPr>
          <w:cantSplit/>
          <w:tblHeader/>
          <w:jc w:val="center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987D2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59FF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Dabigatran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(N=121)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701BF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Aspirin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(N=119)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B0AF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74293" w:rsidRPr="00274293" w14:paraId="31AA9203" w14:textId="77777777" w:rsidTr="0033526C">
        <w:trPr>
          <w:cantSplit/>
          <w:tblHeader/>
          <w:jc w:val="center"/>
        </w:trPr>
        <w:tc>
          <w:tcPr>
            <w:tcW w:w="2160" w:type="dxa"/>
            <w:vMerge/>
            <w:tcBorders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BA54F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1B38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Rand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0DDC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Events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889F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Rand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263F6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Events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1AA6D" w14:textId="75E6EB96" w:rsidR="00F810BB" w:rsidRPr="00274293" w:rsidRDefault="007C0D93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</w:t>
            </w:r>
            <w:r w:rsidR="00F810BB"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</w:t>
            </w:r>
            <w:r w:rsidR="00A32A5F" w:rsidRPr="0027429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F810BB"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(95% CI)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3CF7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 (interaction)</w:t>
            </w:r>
          </w:p>
        </w:tc>
      </w:tr>
      <w:tr w:rsidR="00274293" w:rsidRPr="00274293" w14:paraId="205E8227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B03881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Presence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74AEA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5C942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ABABE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BEF793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D091B5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6A26C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74293" w:rsidRPr="00274293" w14:paraId="4328502D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B3CE2F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None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0F9CDD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5BB3F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67 (77.0%)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13B6F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5DF57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63 (83.9%)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59EE618" w14:textId="49A33FA3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7C0D93" w:rsidRPr="00274293"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7C0D93" w:rsidRPr="00274293"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-1.</w:t>
            </w:r>
            <w:r w:rsidR="007C0D93" w:rsidRPr="00274293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EDF6F8" w14:textId="16CD1D05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0.7</w:t>
            </w:r>
            <w:r w:rsidR="007C0D93" w:rsidRPr="0027429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274293" w:rsidRPr="00274293" w14:paraId="2C2845B9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989E25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CMB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F7DC7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D09D3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25 (73.5%)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E2C095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70327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36 (83.7%)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4BE3FA" w14:textId="24B57A98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7C0D93" w:rsidRPr="00274293">
              <w:rPr>
                <w:rFonts w:ascii="Times New Roman" w:hAnsi="Times New Roman" w:cs="Times New Roman"/>
                <w:color w:val="000000" w:themeColor="text1"/>
              </w:rPr>
              <w:t>88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7C0D93" w:rsidRPr="00274293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-1.</w:t>
            </w:r>
            <w:r w:rsidR="007C0D93" w:rsidRPr="0027429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75E03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1B2B0BEE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007A193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Severity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CE564C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D18FE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8A792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564D5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E1043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6B085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74293" w:rsidRPr="00274293" w14:paraId="130A082A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D7570B7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 CMB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7212B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44E87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67 (77.0%)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A9641E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16AB7E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63 (82.9%)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1EA862" w14:textId="612CE3EC" w:rsidR="00F810BB" w:rsidRPr="00274293" w:rsidRDefault="000840BA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0.93 (0.80-1.08)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2E94AA" w14:textId="1230B23F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</w:tr>
      <w:tr w:rsidR="00274293" w:rsidRPr="00274293" w14:paraId="6CE57977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2E7F4E6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1-2 CMBs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AAD387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81AFD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17 (77.3%)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42EA9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2ECB3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30 (85.7%)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3702E1" w14:textId="38F932CB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763BE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1AAB2C95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71B4EE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3 or more CMBs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36DB1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80BA68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 (66.7%)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7BFD9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BBC96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6 (75.0%)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2ADF9F" w14:textId="19D792F8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B58FC" w:rsidRPr="00274293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D190C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44A4423F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DA1C55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Location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7DB84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14507E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60C88B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FA3D0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035EA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B52055A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74293" w:rsidRPr="00274293" w14:paraId="49C8731F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8E465F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 CMB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2EA266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18EE81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67 (77.0%)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82C7B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33C2D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63 (82.9%)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C5ACE3" w14:textId="7E2DFDBF" w:rsidR="00F810BB" w:rsidRPr="00274293" w:rsidRDefault="000840BA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0.93 (0.80-1.08)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8635BD" w14:textId="456C776E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855</w:t>
            </w:r>
          </w:p>
        </w:tc>
      </w:tr>
      <w:tr w:rsidR="00274293" w:rsidRPr="00274293" w14:paraId="05E35E05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F53AF0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Strictly deep/mixed CMBs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FE2D86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942793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11 (68.7%)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BF3BE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69A604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15 (83.3%)</w:t>
            </w:r>
          </w:p>
        </w:tc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112E1E2" w14:textId="1163EB7A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7093CF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4487B2D4" w14:textId="77777777" w:rsidTr="0033526C">
        <w:trPr>
          <w:cantSplit/>
          <w:jc w:val="center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9A95FE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Strictly lobar CMBs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79299D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3E14B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14 (78.8%)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ADC8E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007179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21 (84%)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0E13F5" w14:textId="24F183B0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92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BA7B47" w:rsidRPr="0027429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20988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30745530" w14:textId="77777777" w:rsidTr="0033526C">
        <w:trPr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E455BF" w14:textId="77777777" w:rsidR="00F810BB" w:rsidRPr="00274293" w:rsidRDefault="00F810BB" w:rsidP="0033526C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BA34FC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8F9505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92 (76.0%)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F54A2C0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119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F499F6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99 (83.2%)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C32FBB" w14:textId="5E8F5885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EA1E66" w:rsidRPr="00274293"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EA1E66" w:rsidRPr="00274293"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-1.</w:t>
            </w:r>
            <w:r w:rsidR="00EA1E66" w:rsidRPr="00274293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0B1012" w14:textId="77777777" w:rsidR="00F810BB" w:rsidRPr="00274293" w:rsidRDefault="00F810BB" w:rsidP="0033526C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</w:tr>
    </w:tbl>
    <w:p w14:paraId="79F4D352" w14:textId="14772D46" w:rsidR="00F810BB" w:rsidRPr="00274293" w:rsidRDefault="00F810BB" w:rsidP="00F810BB">
      <w:pPr>
        <w:spacing w:after="0"/>
        <w:ind w:left="-270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CMB cerebral microbleed, </w:t>
      </w:r>
      <w:proofErr w:type="spellStart"/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mRS</w:t>
      </w:r>
      <w:proofErr w:type="spellEnd"/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modified Rankin Scale, </w:t>
      </w:r>
      <w:r w:rsidR="00D3278E"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R r</w:t>
      </w:r>
      <w:r w:rsidR="00D3278E"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elative risk</w:t>
      </w: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23F3BE1B" w14:textId="53EB53E7" w:rsidR="00F810BB" w:rsidRPr="00274293" w:rsidRDefault="00A32A5F" w:rsidP="00F810BB">
      <w:pPr>
        <w:tabs>
          <w:tab w:val="left" w:pos="9360"/>
        </w:tabs>
        <w:spacing w:after="0"/>
        <w:ind w:left="-270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F810BB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9408B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>Relative risks</w:t>
      </w:r>
      <w:r w:rsidR="00F810BB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were calculated for each subgroup</w:t>
      </w:r>
      <w:r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810BB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comparing the </w:t>
      </w:r>
      <w:r w:rsidR="0049408B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risk </w:t>
      </w:r>
      <w:r w:rsidR="00F810BB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>of the outcome in patients randomized to dabigatran relative to those randomized to aspirin.</w:t>
      </w:r>
    </w:p>
    <w:p w14:paraId="5D4E1C23" w14:textId="77777777" w:rsidR="00B0180A" w:rsidRPr="00274293" w:rsidRDefault="00B0180A">
      <w:pPr>
        <w:rPr>
          <w:color w:val="000000" w:themeColor="text1"/>
        </w:rPr>
      </w:pPr>
    </w:p>
    <w:p w14:paraId="153714C8" w14:textId="77777777" w:rsidR="00A45BE3" w:rsidRPr="00274293" w:rsidRDefault="00A45BE3">
      <w:pPr>
        <w:rPr>
          <w:color w:val="000000" w:themeColor="text1"/>
        </w:rPr>
      </w:pPr>
    </w:p>
    <w:p w14:paraId="06411E9F" w14:textId="77777777" w:rsidR="00A45BE3" w:rsidRPr="00274293" w:rsidRDefault="00A45BE3">
      <w:pPr>
        <w:rPr>
          <w:color w:val="000000" w:themeColor="text1"/>
        </w:rPr>
      </w:pPr>
    </w:p>
    <w:p w14:paraId="35506E23" w14:textId="77777777" w:rsidR="00A45BE3" w:rsidRPr="00274293" w:rsidRDefault="00A45BE3">
      <w:pPr>
        <w:rPr>
          <w:color w:val="000000" w:themeColor="text1"/>
        </w:rPr>
      </w:pPr>
    </w:p>
    <w:p w14:paraId="6EA2CAB3" w14:textId="77777777" w:rsidR="00A45BE3" w:rsidRPr="00274293" w:rsidRDefault="00A45BE3">
      <w:pPr>
        <w:rPr>
          <w:color w:val="000000" w:themeColor="text1"/>
        </w:rPr>
      </w:pPr>
    </w:p>
    <w:p w14:paraId="24CC2A71" w14:textId="77777777" w:rsidR="00A45BE3" w:rsidRPr="00274293" w:rsidRDefault="00A45BE3">
      <w:pPr>
        <w:rPr>
          <w:color w:val="000000" w:themeColor="text1"/>
        </w:rPr>
      </w:pPr>
    </w:p>
    <w:p w14:paraId="5279071C" w14:textId="77777777" w:rsidR="00A45BE3" w:rsidRPr="00274293" w:rsidRDefault="00A45BE3">
      <w:pPr>
        <w:rPr>
          <w:color w:val="000000" w:themeColor="text1"/>
        </w:rPr>
      </w:pPr>
    </w:p>
    <w:p w14:paraId="4A9A3262" w14:textId="77777777" w:rsidR="00A45BE3" w:rsidRPr="00274293" w:rsidRDefault="00A45BE3">
      <w:pPr>
        <w:rPr>
          <w:color w:val="000000" w:themeColor="text1"/>
        </w:rPr>
      </w:pPr>
    </w:p>
    <w:p w14:paraId="45106976" w14:textId="77777777" w:rsidR="00A45BE3" w:rsidRPr="00274293" w:rsidRDefault="00A45BE3">
      <w:pPr>
        <w:rPr>
          <w:color w:val="000000" w:themeColor="text1"/>
        </w:rPr>
      </w:pPr>
    </w:p>
    <w:p w14:paraId="2AFC5442" w14:textId="77777777" w:rsidR="00A45BE3" w:rsidRPr="00274293" w:rsidRDefault="00A45BE3">
      <w:pPr>
        <w:rPr>
          <w:color w:val="000000" w:themeColor="text1"/>
        </w:rPr>
      </w:pPr>
    </w:p>
    <w:p w14:paraId="03BF38BB" w14:textId="77777777" w:rsidR="00A45BE3" w:rsidRPr="00274293" w:rsidRDefault="00A45BE3">
      <w:pPr>
        <w:rPr>
          <w:color w:val="000000" w:themeColor="text1"/>
        </w:rPr>
      </w:pPr>
    </w:p>
    <w:p w14:paraId="3146C89E" w14:textId="779C4EBE" w:rsidR="00A45BE3" w:rsidRPr="00274293" w:rsidRDefault="00A45BE3" w:rsidP="00A45BE3">
      <w:pPr>
        <w:rPr>
          <w:rFonts w:asciiTheme="majorBidi" w:eastAsia="Times New Roman" w:hAnsiTheme="majorBidi" w:cstheme="majorBidi"/>
          <w:b/>
          <w:bCs/>
          <w:color w:val="000000" w:themeColor="text1"/>
          <w:kern w:val="0"/>
          <w14:ligatures w14:val="none"/>
        </w:rPr>
      </w:pPr>
      <w:r w:rsidRPr="00274293">
        <w:rPr>
          <w:rFonts w:asciiTheme="majorBidi" w:eastAsia="Times New Roman" w:hAnsiTheme="majorBidi" w:cstheme="majorBidi"/>
          <w:b/>
          <w:bCs/>
          <w:color w:val="000000" w:themeColor="text1"/>
          <w:kern w:val="0"/>
          <w14:ligatures w14:val="none"/>
        </w:rPr>
        <w:lastRenderedPageBreak/>
        <w:t>Table S5.</w:t>
      </w:r>
      <w:r w:rsidRPr="00274293">
        <w:rPr>
          <w:rFonts w:asciiTheme="majorBidi" w:hAnsiTheme="majorBidi" w:cstheme="majorBidi"/>
          <w:b/>
          <w:bCs/>
          <w:color w:val="000000" w:themeColor="text1"/>
        </w:rPr>
        <w:t xml:space="preserve"> Risk of Outcomes by Cerebral Microbleed Status, excluding those without blood-sensitive sequences on baseline MRI</w:t>
      </w:r>
    </w:p>
    <w:tbl>
      <w:tblPr>
        <w:tblW w:w="11048" w:type="dxa"/>
        <w:tblInd w:w="-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810"/>
        <w:gridCol w:w="900"/>
        <w:gridCol w:w="1620"/>
        <w:gridCol w:w="1530"/>
        <w:gridCol w:w="810"/>
        <w:gridCol w:w="900"/>
        <w:gridCol w:w="1440"/>
        <w:gridCol w:w="1530"/>
      </w:tblGrid>
      <w:tr w:rsidR="00274293" w:rsidRPr="00274293" w14:paraId="69063024" w14:textId="77777777" w:rsidTr="008918DF">
        <w:trPr>
          <w:cantSplit/>
          <w:trHeight w:val="487"/>
          <w:tblHeader/>
        </w:trPr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8B1DA2" w14:textId="77777777" w:rsidR="00A45BE3" w:rsidRPr="00274293" w:rsidRDefault="00A45BE3" w:rsidP="008918DF">
            <w:pPr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Characteristic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873A" w14:textId="5D002382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Hemorrhagic Transformation </w:t>
            </w:r>
            <w:r w:rsidR="000B132D"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on</w:t>
            </w: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 day-30 MRI*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C7877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proofErr w:type="spellStart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mRS</w:t>
            </w:r>
            <w:proofErr w:type="spellEnd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 0-1 at 90 days</w:t>
            </w:r>
          </w:p>
        </w:tc>
      </w:tr>
      <w:tr w:rsidR="00274293" w:rsidRPr="00274293" w14:paraId="3E3C76A1" w14:textId="77777777" w:rsidTr="008918DF">
        <w:trPr>
          <w:cantSplit/>
          <w:trHeight w:val="856"/>
          <w:tblHeader/>
        </w:trPr>
        <w:tc>
          <w:tcPr>
            <w:tcW w:w="1508" w:type="dxa"/>
            <w:vMerge/>
            <w:tcBorders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71B6C9" w14:textId="77777777" w:rsidR="00A45BE3" w:rsidRPr="00274293" w:rsidRDefault="00A45BE3" w:rsidP="008918DF">
            <w:pPr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7E1176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# of patients</w:t>
            </w:r>
          </w:p>
          <w:p w14:paraId="4570D0E8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0B237C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# of events n (%)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5CFF4D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OR (95% CI)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BAE9BE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proofErr w:type="spellStart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aOR</w:t>
            </w:r>
            <w:proofErr w:type="spellEnd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 (95% </w:t>
            </w:r>
            <w:proofErr w:type="gramStart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CI)†</w:t>
            </w:r>
            <w:proofErr w:type="gramEnd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, 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‡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A5DD6A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# of patients</w:t>
            </w:r>
          </w:p>
          <w:p w14:paraId="0B2BF89D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ED4EFE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# of events n (%)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FC2358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RR (95% CI)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E49BDE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proofErr w:type="spellStart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aRR</w:t>
            </w:r>
            <w:proofErr w:type="spellEnd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 (95% </w:t>
            </w:r>
            <w:proofErr w:type="gramStart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CI)†</w:t>
            </w:r>
            <w:proofErr w:type="gramEnd"/>
          </w:p>
        </w:tc>
      </w:tr>
      <w:tr w:rsidR="00274293" w:rsidRPr="00274293" w14:paraId="01B6F1A8" w14:textId="77777777" w:rsidTr="008918DF">
        <w:trPr>
          <w:cantSplit/>
          <w:trHeight w:val="459"/>
        </w:trPr>
        <w:tc>
          <w:tcPr>
            <w:tcW w:w="150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9FD64E" w14:textId="77777777" w:rsidR="00A45BE3" w:rsidRPr="00274293" w:rsidRDefault="00A45BE3" w:rsidP="008918DF">
            <w:pPr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CMB Presence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ED43AD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4A3FC7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7D9FC5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670064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86BC2A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ED8E2C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73EBA6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242BF4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</w:p>
        </w:tc>
      </w:tr>
      <w:tr w:rsidR="00274293" w:rsidRPr="00274293" w14:paraId="2EC1BEBA" w14:textId="77777777" w:rsidTr="008918DF">
        <w:trPr>
          <w:cantSplit/>
        </w:trPr>
        <w:tc>
          <w:tcPr>
            <w:tcW w:w="150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616E7B" w14:textId="77777777" w:rsidR="00A45BE3" w:rsidRPr="00274293" w:rsidRDefault="00A45BE3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None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84438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99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BDF986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5 (5.0%)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1A7A12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Reference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C9F00F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Reference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0B6264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99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CA623C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84 (84.8%)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274B59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Reference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826DF9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Reference</w:t>
            </w:r>
          </w:p>
        </w:tc>
      </w:tr>
      <w:tr w:rsidR="00274293" w:rsidRPr="00274293" w14:paraId="686153A2" w14:textId="77777777" w:rsidTr="008918DF">
        <w:trPr>
          <w:cantSplit/>
        </w:trPr>
        <w:tc>
          <w:tcPr>
            <w:tcW w:w="150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BEB42B" w14:textId="77777777" w:rsidR="00A45BE3" w:rsidRPr="00274293" w:rsidRDefault="00A45BE3" w:rsidP="008918DF">
            <w:pPr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 xml:space="preserve">  CMB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12C438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FE4FB7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 (6.1%)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45023C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1.36 (0.29-6.41)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73A112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1.06 (0.20-5.64)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F7113E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34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5D7254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25 (73.5%)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F7F58E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0.87 (0.70-1.08)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9417C9" w14:textId="77777777" w:rsidR="00A45BE3" w:rsidRPr="00274293" w:rsidRDefault="00A45BE3" w:rsidP="008918DF">
            <w:pPr>
              <w:jc w:val="center"/>
              <w:rPr>
                <w:rFonts w:ascii="Times New Roman" w:hAnsi="Times New Roman" w:cs="B Nazanin"/>
                <w:color w:val="000000" w:themeColor="text1"/>
                <w:kern w:val="0"/>
              </w:rPr>
            </w:pPr>
            <w:r w:rsidRPr="00274293">
              <w:rPr>
                <w:rFonts w:ascii="Times New Roman" w:hAnsi="Times New Roman" w:cs="B Nazanin"/>
                <w:color w:val="000000" w:themeColor="text1"/>
                <w:kern w:val="0"/>
              </w:rPr>
              <w:t>0.99 (0.79-1.25)</w:t>
            </w:r>
          </w:p>
        </w:tc>
      </w:tr>
    </w:tbl>
    <w:p w14:paraId="78D250FB" w14:textId="77777777" w:rsidR="00A45BE3" w:rsidRPr="00274293" w:rsidRDefault="00A45BE3" w:rsidP="00A45BE3">
      <w:pPr>
        <w:spacing w:after="0"/>
        <w:ind w:left="-54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 xml:space="preserve">CMB cerebral microbleed, MRI, magnetic resonance imaging; </w:t>
      </w:r>
      <w:proofErr w:type="spellStart"/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mRS</w:t>
      </w:r>
      <w:proofErr w:type="spellEnd"/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 xml:space="preserve"> modified Rankin Scale,</w:t>
      </w: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 odds ratio, RR relative risk.</w:t>
      </w: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</w:p>
    <w:p w14:paraId="377992F0" w14:textId="77777777" w:rsidR="00A45BE3" w:rsidRPr="00274293" w:rsidRDefault="00A45BE3" w:rsidP="00A45BE3">
      <w:pPr>
        <w:spacing w:after="0"/>
        <w:ind w:left="-54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*Any incident hemorrhagic transformation visible on the day-30 MRI.</w:t>
      </w:r>
    </w:p>
    <w:p w14:paraId="4E06CE4A" w14:textId="77777777" w:rsidR="00A45BE3" w:rsidRPr="00274293" w:rsidRDefault="00A45BE3" w:rsidP="00A45BE3">
      <w:pPr>
        <w:spacing w:after="0"/>
        <w:ind w:left="-54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†</w:t>
      </w: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 xml:space="preserve">Adjusted for Asian Ethnicity, previous stroke/TIA, total Fazekas score, and treatment assignment. </w:t>
      </w:r>
    </w:p>
    <w:p w14:paraId="7624C332" w14:textId="77777777" w:rsidR="00A45BE3" w:rsidRPr="00274293" w:rsidRDefault="00A45BE3" w:rsidP="00A45BE3">
      <w:pPr>
        <w:ind w:left="-54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‡ </w:t>
      </w: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Firth’s logistic regression is used due to low rate of hemorrhagic transformation.</w:t>
      </w:r>
    </w:p>
    <w:p w14:paraId="7B615EF4" w14:textId="77777777" w:rsidR="00A45BE3" w:rsidRPr="00274293" w:rsidRDefault="00A45BE3" w:rsidP="00A45BE3">
      <w:pPr>
        <w:ind w:left="-540"/>
        <w:rPr>
          <w:rFonts w:asciiTheme="majorBidi" w:hAnsiTheme="majorBidi" w:cstheme="majorBidi"/>
          <w:b/>
          <w:bCs/>
          <w:color w:val="000000" w:themeColor="text1"/>
        </w:rPr>
      </w:pPr>
    </w:p>
    <w:p w14:paraId="411833F7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341C6206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E029DAE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22E0C52B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1B84FFAF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4B695BE5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FBC0818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552B477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E07D3EE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3AFC0F73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04CBDFD5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4263E20B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0FA61A0B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175DEF95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C08A874" w14:textId="77777777" w:rsidR="00A45BE3" w:rsidRPr="00274293" w:rsidRDefault="00A45BE3" w:rsidP="00A45BE3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6184B857" w14:textId="71EEC11A" w:rsidR="00A45BE3" w:rsidRPr="00274293" w:rsidRDefault="00A45BE3" w:rsidP="00A45BE3">
      <w:pPr>
        <w:rPr>
          <w:rFonts w:asciiTheme="majorBidi" w:eastAsia="Times New Roman" w:hAnsiTheme="majorBidi" w:cstheme="majorBidi"/>
          <w:b/>
          <w:bCs/>
          <w:color w:val="000000" w:themeColor="text1"/>
          <w:kern w:val="0"/>
          <w14:ligatures w14:val="none"/>
        </w:rPr>
      </w:pPr>
      <w:r w:rsidRPr="00274293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Table S6. Safety in Microbleed Subgroups – hemorrhagic transformation </w:t>
      </w:r>
      <w:r w:rsidR="000B132D" w:rsidRPr="00274293">
        <w:rPr>
          <w:rFonts w:asciiTheme="majorBidi" w:hAnsiTheme="majorBidi" w:cstheme="majorBidi"/>
          <w:b/>
          <w:bCs/>
          <w:color w:val="000000" w:themeColor="text1"/>
        </w:rPr>
        <w:t>on</w:t>
      </w:r>
      <w:r w:rsidRPr="00274293">
        <w:rPr>
          <w:rFonts w:asciiTheme="majorBidi" w:hAnsiTheme="majorBidi" w:cstheme="majorBidi"/>
          <w:b/>
          <w:bCs/>
          <w:color w:val="000000" w:themeColor="text1"/>
        </w:rPr>
        <w:t xml:space="preserve"> day-30 MRI and </w:t>
      </w:r>
      <w:proofErr w:type="spellStart"/>
      <w:r w:rsidRPr="00274293">
        <w:rPr>
          <w:rFonts w:asciiTheme="majorBidi" w:hAnsiTheme="majorBidi" w:cstheme="majorBidi"/>
          <w:b/>
          <w:bCs/>
          <w:color w:val="000000" w:themeColor="text1"/>
        </w:rPr>
        <w:t>mRS</w:t>
      </w:r>
      <w:proofErr w:type="spellEnd"/>
      <w:r w:rsidRPr="00274293">
        <w:rPr>
          <w:rFonts w:asciiTheme="majorBidi" w:hAnsiTheme="majorBidi" w:cstheme="majorBidi"/>
          <w:b/>
          <w:bCs/>
          <w:color w:val="000000" w:themeColor="text1"/>
        </w:rPr>
        <w:t xml:space="preserve"> Score 0-1 at 90 Days, excluding those without blood-sensitive sequences on baseline </w:t>
      </w:r>
      <w:proofErr w:type="gramStart"/>
      <w:r w:rsidRPr="00274293">
        <w:rPr>
          <w:rFonts w:asciiTheme="majorBidi" w:hAnsiTheme="majorBidi" w:cstheme="majorBidi"/>
          <w:b/>
          <w:bCs/>
          <w:color w:val="000000" w:themeColor="text1"/>
        </w:rPr>
        <w:t>MRI</w:t>
      </w:r>
      <w:proofErr w:type="gramEnd"/>
    </w:p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1170"/>
        <w:gridCol w:w="1170"/>
        <w:gridCol w:w="1170"/>
        <w:gridCol w:w="1702"/>
        <w:gridCol w:w="1350"/>
      </w:tblGrid>
      <w:tr w:rsidR="00274293" w:rsidRPr="00274293" w14:paraId="68EDEC78" w14:textId="77777777" w:rsidTr="008918DF">
        <w:trPr>
          <w:cantSplit/>
          <w:tblHeader/>
          <w:jc w:val="center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A0CBA1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0BA27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Dabigatran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(N=65)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23BC3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Aspirin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(N=67)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BA0A0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74293" w:rsidRPr="00274293" w14:paraId="671EEDFB" w14:textId="77777777" w:rsidTr="008918DF">
        <w:trPr>
          <w:cantSplit/>
          <w:tblHeader/>
          <w:jc w:val="center"/>
        </w:trPr>
        <w:tc>
          <w:tcPr>
            <w:tcW w:w="2250" w:type="dxa"/>
            <w:vMerge/>
            <w:tcBorders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5A957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E17BE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Rand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1A326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Events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</w:t>
            </w:r>
            <w:proofErr w:type="gramStart"/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%)*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CBB74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Rand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01208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No. Events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</w:t>
            </w:r>
            <w:proofErr w:type="gramStart"/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%)*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07BEC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Effect size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EDD5D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 (interaction)</w:t>
            </w:r>
          </w:p>
        </w:tc>
      </w:tr>
      <w:tr w:rsidR="00274293" w:rsidRPr="00274293" w14:paraId="507987E9" w14:textId="77777777" w:rsidTr="008918DF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9CB50A" w14:textId="3D2B7162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Hemorrhagic transformation </w:t>
            </w:r>
            <w:r w:rsidR="0050323B"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on</w:t>
            </w: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 day-30 MRI*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DA07F8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706593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F57FE2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37E5E2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7ACE58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OR†, </w:t>
            </w:r>
            <w:r w:rsidRPr="00274293">
              <w:rPr>
                <w:rFonts w:ascii="Times New Roman" w:hAnsi="Times New Roman" w:cs="Times New Roman"/>
                <w:color w:val="000000" w:themeColor="text1"/>
              </w:rPr>
              <w:t>‡</w:t>
            </w: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(95% CI)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4AC521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09539566" w14:textId="77777777" w:rsidTr="008918DF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5FD853" w14:textId="77777777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Presence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FACA76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35D056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8620F2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AADC7A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D8F1D6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C27D73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56EDE888" w14:textId="77777777" w:rsidTr="008918DF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971DC1" w14:textId="77777777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None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5D5BB1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936253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3 (5.9%)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2FFFDE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77A8E8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2 (4.2%)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97D480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1.34 (0.25-7.14)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C014E2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0.989</w:t>
            </w:r>
          </w:p>
        </w:tc>
      </w:tr>
      <w:tr w:rsidR="00274293" w:rsidRPr="00274293" w14:paraId="0616116F" w14:textId="77777777" w:rsidTr="008918DF">
        <w:trPr>
          <w:cantSplit/>
          <w:jc w:val="center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FE9FB7" w14:textId="77777777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CMB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42286A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154ACB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 (7.1%)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E310E2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0B7E59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 (5.3%)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FB0AC6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1.37 (0.13-14.65)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D94418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54E3895F" w14:textId="77777777" w:rsidTr="008918DF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A77218" w14:textId="77777777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mRS</w:t>
            </w:r>
            <w:proofErr w:type="spellEnd"/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 0-1 at 90 days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D0C0FD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885B37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201463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BAF7C7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C050A8" w14:textId="0951BAAF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>RR</w:t>
            </w:r>
            <w:r w:rsidR="00CC6FE5"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†</w:t>
            </w:r>
            <w:r w:rsidRPr="00274293">
              <w:rPr>
                <w:rFonts w:ascii="Times New Roman" w:hAnsi="Times New Roman" w:cs="B Nazanin"/>
                <w:b/>
                <w:bCs/>
                <w:color w:val="000000" w:themeColor="text1"/>
                <w:kern w:val="0"/>
              </w:rPr>
              <w:t xml:space="preserve"> (95% CI)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E2FBD3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21768FF1" w14:textId="77777777" w:rsidTr="008918DF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19D26F" w14:textId="77777777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CMB Presence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AACCC2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7DFF8D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C18C3B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2D7C44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050576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AF41A8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293" w:rsidRPr="00274293" w14:paraId="3CEC3573" w14:textId="77777777" w:rsidTr="008918DF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7CD615" w14:textId="77777777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None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2DD30C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065105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41 (80.4%)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5F089B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D9E957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43 (89.6%)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D98FF0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0.90 (0.76-1.06)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73C227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0.947</w:t>
            </w:r>
          </w:p>
        </w:tc>
      </w:tr>
      <w:tr w:rsidR="00274293" w:rsidRPr="00274293" w14:paraId="0C1F3C36" w14:textId="77777777" w:rsidTr="008918DF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CB4A1A" w14:textId="77777777" w:rsidR="00A45BE3" w:rsidRPr="00274293" w:rsidRDefault="00A45BE3" w:rsidP="008918DF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  CMB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E6B2AB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612131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11 (68.7%)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430AD3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031911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14 (77.8%)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E587E8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293">
              <w:rPr>
                <w:rFonts w:ascii="Times New Roman" w:hAnsi="Times New Roman" w:cs="Times New Roman"/>
                <w:color w:val="000000" w:themeColor="text1"/>
              </w:rPr>
              <w:t>0.88 (0.58-1.34)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9B83E1" w14:textId="77777777" w:rsidR="00A45BE3" w:rsidRPr="00274293" w:rsidRDefault="00A45BE3" w:rsidP="008918DF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555A5A2" w14:textId="77777777" w:rsidR="00A45BE3" w:rsidRPr="00274293" w:rsidRDefault="00A45BE3" w:rsidP="00A45BE3">
      <w:pPr>
        <w:spacing w:after="0"/>
        <w:ind w:left="-270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CMB cerebral microbleed, MRI magnetic resonance imaging, OR odds ratio, RR relative risk.</w:t>
      </w:r>
    </w:p>
    <w:p w14:paraId="61BFEC4D" w14:textId="77777777" w:rsidR="00A45BE3" w:rsidRPr="00274293" w:rsidRDefault="00A45BE3" w:rsidP="00A45BE3">
      <w:pPr>
        <w:spacing w:after="0"/>
        <w:ind w:left="-270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>*A</w:t>
      </w: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ny incident hemorrhagic transformation visible on the day-30 MRI.</w:t>
      </w:r>
    </w:p>
    <w:p w14:paraId="1AD92582" w14:textId="2C19C358" w:rsidR="00A45BE3" w:rsidRPr="00274293" w:rsidRDefault="00A45BE3" w:rsidP="00A45BE3">
      <w:pPr>
        <w:tabs>
          <w:tab w:val="left" w:pos="9360"/>
        </w:tabs>
        <w:spacing w:after="0"/>
        <w:ind w:left="-2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>† Odds ratio</w:t>
      </w:r>
      <w:r w:rsidR="00CC6FE5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relative risk</w:t>
      </w:r>
      <w:r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were calculated for each subgroup, comparing the odds</w:t>
      </w:r>
      <w:r w:rsidR="00CC6FE5"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 risk </w:t>
      </w:r>
      <w:r w:rsidRPr="00274293">
        <w:rPr>
          <w:rFonts w:ascii="Times New Roman" w:hAnsi="Times New Roman" w:cs="Times New Roman"/>
          <w:color w:val="000000" w:themeColor="text1"/>
          <w:sz w:val="20"/>
          <w:szCs w:val="20"/>
        </w:rPr>
        <w:t>of the outcome in patients randomized to dabigatran relative to those randomized to aspirin.</w:t>
      </w:r>
    </w:p>
    <w:p w14:paraId="1780B669" w14:textId="77777777" w:rsidR="00A45BE3" w:rsidRPr="00274293" w:rsidRDefault="00A45BE3" w:rsidP="00A45BE3">
      <w:pPr>
        <w:spacing w:after="0"/>
        <w:ind w:left="-270"/>
        <w:rPr>
          <w:rFonts w:ascii="Times New Roman" w:hAnsi="Times New Roman" w:cs="Times New Roman"/>
          <w:bCs/>
          <w:color w:val="000000" w:themeColor="text1"/>
          <w:sz w:val="19"/>
          <w:szCs w:val="19"/>
        </w:rPr>
      </w:pPr>
      <w:r w:rsidRPr="0027429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‡ </w:t>
      </w:r>
      <w:r w:rsidRPr="00274293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>Firth’s logistic regression is used due to low rate of hemorrhagic transformation.</w:t>
      </w:r>
    </w:p>
    <w:p w14:paraId="36E85975" w14:textId="77777777" w:rsidR="00A45BE3" w:rsidRPr="00274293" w:rsidRDefault="00A45BE3">
      <w:pPr>
        <w:rPr>
          <w:color w:val="000000" w:themeColor="text1"/>
        </w:rPr>
      </w:pPr>
    </w:p>
    <w:sectPr w:rsidR="00A45BE3" w:rsidRPr="00274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DA3MTc3sDQ3NTRS0lEKTi0uzszPAykwqgUAAnxpkCwAAAA="/>
  </w:docVars>
  <w:rsids>
    <w:rsidRoot w:val="009A73F0"/>
    <w:rsid w:val="0007083D"/>
    <w:rsid w:val="000840BA"/>
    <w:rsid w:val="000B132D"/>
    <w:rsid w:val="001B6DA3"/>
    <w:rsid w:val="00274293"/>
    <w:rsid w:val="003B3D8B"/>
    <w:rsid w:val="0049408B"/>
    <w:rsid w:val="004B58FC"/>
    <w:rsid w:val="0050323B"/>
    <w:rsid w:val="005C5C8E"/>
    <w:rsid w:val="006E0DBF"/>
    <w:rsid w:val="007A3E44"/>
    <w:rsid w:val="007B50AE"/>
    <w:rsid w:val="007C0D93"/>
    <w:rsid w:val="008F08EC"/>
    <w:rsid w:val="00984008"/>
    <w:rsid w:val="009A73F0"/>
    <w:rsid w:val="00A32A5F"/>
    <w:rsid w:val="00A45BE3"/>
    <w:rsid w:val="00A62028"/>
    <w:rsid w:val="00AD2579"/>
    <w:rsid w:val="00AE3BBF"/>
    <w:rsid w:val="00B0180A"/>
    <w:rsid w:val="00BA7B47"/>
    <w:rsid w:val="00CC6FE5"/>
    <w:rsid w:val="00D3278E"/>
    <w:rsid w:val="00D61523"/>
    <w:rsid w:val="00DC7DAD"/>
    <w:rsid w:val="00E74933"/>
    <w:rsid w:val="00EA1E66"/>
    <w:rsid w:val="00EC062F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DD56"/>
  <w15:chartTrackingRefBased/>
  <w15:docId w15:val="{B5908794-95B2-42F2-B225-91901943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0BB"/>
    <w:pPr>
      <w:spacing w:after="0" w:line="240" w:lineRule="auto"/>
    </w:pPr>
    <w:rPr>
      <w:rFonts w:ascii="Times New Roman" w:hAnsi="Times New Roman" w:cs="B Nazani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49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9</Pages>
  <Words>1845</Words>
  <Characters>9875</Characters>
  <Application>Microsoft Office Word</Application>
  <DocSecurity>0</DocSecurity>
  <Lines>658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Pargol Balali</dc:creator>
  <cp:keywords/>
  <dc:description/>
  <cp:lastModifiedBy>Balali, Pargol</cp:lastModifiedBy>
  <cp:revision>27</cp:revision>
  <dcterms:created xsi:type="dcterms:W3CDTF">2023-09-08T01:39:00Z</dcterms:created>
  <dcterms:modified xsi:type="dcterms:W3CDTF">2024-11-19T20:58:00Z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f59fd55ee4bd90895c91ab98b39c17869ec87c39d5d9d993a704390480e0e571</vt:lpwstr>
  </property>
</Properties>
</file>