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867C" w14:textId="77777777" w:rsidR="005178E2" w:rsidRPr="006322C0" w:rsidRDefault="005178E2" w:rsidP="005178E2">
      <w:pPr>
        <w:rPr>
          <w:rFonts w:ascii="Times New Roman" w:hAnsi="Times New Roman" w:cs="Times New Roman"/>
          <w:b/>
          <w:sz w:val="24"/>
          <w:szCs w:val="24"/>
        </w:rPr>
      </w:pPr>
      <w:r w:rsidRPr="006322C0">
        <w:rPr>
          <w:rFonts w:ascii="Times New Roman" w:hAnsi="Times New Roman" w:cs="Times New Roman"/>
          <w:b/>
          <w:sz w:val="24"/>
          <w:szCs w:val="24"/>
        </w:rPr>
        <w:t>Supplementary information</w:t>
      </w:r>
    </w:p>
    <w:p w14:paraId="218921D5" w14:textId="77777777" w:rsidR="005178E2" w:rsidRDefault="005178E2" w:rsidP="005178E2">
      <w:pPr>
        <w:rPr>
          <w:rFonts w:ascii="Times New Roman" w:hAnsi="Times New Roman" w:cs="Times New Roman"/>
          <w:b/>
          <w:sz w:val="24"/>
          <w:szCs w:val="24"/>
        </w:rPr>
      </w:pPr>
      <w:r w:rsidRPr="00267AE9">
        <w:rPr>
          <w:rFonts w:ascii="Times New Roman" w:hAnsi="Times New Roman" w:cs="Times New Roman"/>
          <w:b/>
          <w:sz w:val="24"/>
          <w:szCs w:val="24"/>
        </w:rPr>
        <w:t>e-figure 1</w:t>
      </w:r>
      <w:r>
        <w:rPr>
          <w:rFonts w:ascii="Times New Roman" w:hAnsi="Times New Roman" w:cs="Times New Roman"/>
          <w:b/>
          <w:sz w:val="24"/>
          <w:szCs w:val="24"/>
        </w:rPr>
        <w:t xml:space="preserve">: Flow diagram </w:t>
      </w:r>
    </w:p>
    <w:p w14:paraId="24E3B99A" w14:textId="77777777" w:rsidR="005178E2" w:rsidRDefault="005178E2" w:rsidP="005178E2">
      <w:pPr>
        <w:rPr>
          <w:rFonts w:ascii="Times New Roman" w:hAnsi="Times New Roman" w:cs="Times New Roman"/>
          <w:b/>
          <w:sz w:val="24"/>
          <w:szCs w:val="24"/>
        </w:rPr>
      </w:pPr>
      <w:r>
        <w:rPr>
          <w:rFonts w:ascii="Times New Roman" w:hAnsi="Times New Roman" w:cs="Times New Roman"/>
          <w:b/>
          <w:noProof/>
          <w:sz w:val="24"/>
          <w:szCs w:val="24"/>
        </w:rPr>
        <mc:AlternateContent>
          <mc:Choice Requires="wpc">
            <w:drawing>
              <wp:inline distT="0" distB="0" distL="0" distR="0" wp14:anchorId="0A685DAE" wp14:editId="60DE947B">
                <wp:extent cx="5793740" cy="7562850"/>
                <wp:effectExtent l="0" t="0" r="0" b="0"/>
                <wp:docPr id="56229890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0904807" name="Text Box 160904807"/>
                        <wps:cNvSpPr txBox="1"/>
                        <wps:spPr>
                          <a:xfrm>
                            <a:off x="28" y="0"/>
                            <a:ext cx="3752948" cy="638330"/>
                          </a:xfrm>
                          <a:prstGeom prst="rect">
                            <a:avLst/>
                          </a:prstGeom>
                          <a:solidFill>
                            <a:schemeClr val="lt1"/>
                          </a:solidFill>
                          <a:ln w="6350">
                            <a:solidFill>
                              <a:prstClr val="black"/>
                            </a:solidFill>
                          </a:ln>
                        </wps:spPr>
                        <wps:txbx>
                          <w:txbxContent>
                            <w:p w14:paraId="6A92C710" w14:textId="77777777" w:rsidR="005178E2" w:rsidRDefault="005178E2" w:rsidP="005178E2">
                              <w:pPr>
                                <w:spacing w:after="0"/>
                                <w:jc w:val="center"/>
                                <w:rPr>
                                  <w:lang w:val="en-US"/>
                                </w:rPr>
                              </w:pPr>
                              <w:r>
                                <w:rPr>
                                  <w:lang w:val="en-US"/>
                                </w:rPr>
                                <w:t>All residents in Ontario alive as of Dec 1, 2020 (based on RPDB)</w:t>
                              </w:r>
                            </w:p>
                            <w:p w14:paraId="1BEB9704" w14:textId="77777777" w:rsidR="005178E2" w:rsidRPr="00267AE9" w:rsidRDefault="005178E2" w:rsidP="005178E2">
                              <w:pPr>
                                <w:spacing w:after="0"/>
                                <w:jc w:val="center"/>
                                <w:rPr>
                                  <w:lang w:val="en-US"/>
                                </w:rPr>
                              </w:pPr>
                              <w:r>
                                <w:rPr>
                                  <w:lang w:val="en-US"/>
                                </w:rPr>
                                <w:t>N = 18,835,376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893483" name="Straight Arrow Connector 152893483"/>
                        <wps:cNvCnPr>
                          <a:stCxn id="160904807" idx="2"/>
                          <a:endCxn id="1641848098" idx="0"/>
                        </wps:cNvCnPr>
                        <wps:spPr>
                          <a:xfrm>
                            <a:off x="1876502" y="638330"/>
                            <a:ext cx="382" cy="5237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1848098" name="Text Box 1"/>
                        <wps:cNvSpPr txBox="1"/>
                        <wps:spPr>
                          <a:xfrm>
                            <a:off x="776" y="1162037"/>
                            <a:ext cx="3752215" cy="695494"/>
                          </a:xfrm>
                          <a:prstGeom prst="rect">
                            <a:avLst/>
                          </a:prstGeom>
                          <a:solidFill>
                            <a:schemeClr val="lt1"/>
                          </a:solidFill>
                          <a:ln w="6350">
                            <a:solidFill>
                              <a:prstClr val="black"/>
                            </a:solidFill>
                          </a:ln>
                        </wps:spPr>
                        <wps:txbx>
                          <w:txbxContent>
                            <w:p w14:paraId="701CF4F4" w14:textId="77777777" w:rsidR="005178E2" w:rsidRDefault="005178E2" w:rsidP="005178E2">
                              <w:pPr>
                                <w:spacing w:after="0" w:line="256" w:lineRule="auto"/>
                                <w:jc w:val="center"/>
                                <w:rPr>
                                  <w:rFonts w:ascii="Calibri" w:eastAsia="Calibri" w:hAnsi="Calibri"/>
                                  <w:lang w:val="en-US"/>
                                </w:rPr>
                              </w:pPr>
                              <w:r>
                                <w:rPr>
                                  <w:rFonts w:ascii="Calibri" w:eastAsia="Calibri" w:hAnsi="Calibri"/>
                                  <w:lang w:val="en-US"/>
                                </w:rPr>
                                <w:t>Number of residents in Ontario with OHIP coverage as of index date</w:t>
                              </w:r>
                            </w:p>
                            <w:p w14:paraId="21EE1A52" w14:textId="77777777" w:rsidR="005178E2" w:rsidRDefault="005178E2" w:rsidP="005178E2">
                              <w:pPr>
                                <w:spacing w:after="0" w:line="256" w:lineRule="auto"/>
                                <w:jc w:val="center"/>
                                <w:rPr>
                                  <w:rFonts w:ascii="Calibri" w:eastAsia="Calibri" w:hAnsi="Calibri"/>
                                  <w:lang w:val="en-US"/>
                                </w:rPr>
                              </w:pPr>
                              <w:r>
                                <w:rPr>
                                  <w:rFonts w:ascii="Calibri" w:eastAsia="Calibri" w:hAnsi="Calibri"/>
                                  <w:lang w:val="en-US"/>
                                </w:rPr>
                                <w:t>N = 15,015,393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4414432" name="Straight Arrow Connector 444414432"/>
                        <wps:cNvCnPr>
                          <a:endCxn id="1715393414" idx="1"/>
                        </wps:cNvCnPr>
                        <wps:spPr>
                          <a:xfrm flipV="1">
                            <a:off x="1876422" y="869372"/>
                            <a:ext cx="1971048" cy="69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5393414" name="Text Box 1"/>
                        <wps:cNvSpPr txBox="1"/>
                        <wps:spPr>
                          <a:xfrm>
                            <a:off x="3847785" y="474563"/>
                            <a:ext cx="1910395" cy="789940"/>
                          </a:xfrm>
                          <a:prstGeom prst="rect">
                            <a:avLst/>
                          </a:prstGeom>
                          <a:solidFill>
                            <a:schemeClr val="lt1"/>
                          </a:solidFill>
                          <a:ln w="6350">
                            <a:solidFill>
                              <a:prstClr val="black"/>
                            </a:solidFill>
                          </a:ln>
                        </wps:spPr>
                        <wps:txbx>
                          <w:txbxContent>
                            <w:p w14:paraId="7EABF50A" w14:textId="77777777" w:rsidR="005178E2" w:rsidRDefault="005178E2" w:rsidP="005178E2">
                              <w:pPr>
                                <w:spacing w:line="254" w:lineRule="auto"/>
                                <w:jc w:val="center"/>
                                <w:rPr>
                                  <w:rFonts w:ascii="Calibri" w:eastAsia="Calibri" w:hAnsi="Calibri"/>
                                  <w:lang w:val="en-US"/>
                                </w:rPr>
                              </w:pPr>
                              <w:r>
                                <w:rPr>
                                  <w:rFonts w:ascii="Calibri" w:eastAsia="Calibri" w:hAnsi="Calibri"/>
                                  <w:lang w:val="en-US"/>
                                </w:rPr>
                                <w:t>Not eligible for OHIP on index date and one year prior</w:t>
                              </w:r>
                            </w:p>
                            <w:p w14:paraId="25E485EF" w14:textId="77777777" w:rsidR="005178E2" w:rsidRDefault="005178E2" w:rsidP="005178E2">
                              <w:pPr>
                                <w:spacing w:line="254" w:lineRule="auto"/>
                                <w:jc w:val="center"/>
                                <w:rPr>
                                  <w:rFonts w:ascii="Calibri" w:eastAsia="Calibri" w:hAnsi="Calibri"/>
                                  <w:lang w:val="en-US"/>
                                </w:rPr>
                              </w:pPr>
                              <w:r>
                                <w:rPr>
                                  <w:rFonts w:ascii="Calibri" w:eastAsia="Calibri" w:hAnsi="Calibri"/>
                                  <w:lang w:val="en-US"/>
                                </w:rPr>
                                <w:t>N = 3,819,983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0257284" name="Straight Arrow Connector 1080257284"/>
                        <wps:cNvCnPr>
                          <a:stCxn id="1641848098" idx="2"/>
                          <a:endCxn id="1507725559" idx="0"/>
                        </wps:cNvCnPr>
                        <wps:spPr>
                          <a:xfrm>
                            <a:off x="1876884" y="1857531"/>
                            <a:ext cx="331" cy="5912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7725559" name="Text Box 1"/>
                        <wps:cNvSpPr txBox="1"/>
                        <wps:spPr>
                          <a:xfrm>
                            <a:off x="1425" y="2448763"/>
                            <a:ext cx="3751580" cy="551768"/>
                          </a:xfrm>
                          <a:prstGeom prst="rect">
                            <a:avLst/>
                          </a:prstGeom>
                          <a:solidFill>
                            <a:schemeClr val="lt1"/>
                          </a:solidFill>
                          <a:ln w="6350">
                            <a:solidFill>
                              <a:prstClr val="black"/>
                            </a:solidFill>
                          </a:ln>
                        </wps:spPr>
                        <wps:txbx>
                          <w:txbxContent>
                            <w:p w14:paraId="61BCB355"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Number of Ontario residents on index date</w:t>
                              </w:r>
                            </w:p>
                            <w:p w14:paraId="1F38A776"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14,950,082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314914" name="Straight Arrow Connector 31314914"/>
                        <wps:cNvCnPr/>
                        <wps:spPr>
                          <a:xfrm flipV="1">
                            <a:off x="1876580" y="2127700"/>
                            <a:ext cx="197040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5840473" name="Text Box 1"/>
                        <wps:cNvSpPr txBox="1"/>
                        <wps:spPr>
                          <a:xfrm>
                            <a:off x="3848100" y="1732730"/>
                            <a:ext cx="1910080" cy="789305"/>
                          </a:xfrm>
                          <a:prstGeom prst="rect">
                            <a:avLst/>
                          </a:prstGeom>
                          <a:solidFill>
                            <a:schemeClr val="lt1"/>
                          </a:solidFill>
                          <a:ln w="6350">
                            <a:solidFill>
                              <a:prstClr val="black"/>
                            </a:solidFill>
                          </a:ln>
                        </wps:spPr>
                        <wps:txbx>
                          <w:txbxContent>
                            <w:p w14:paraId="69C3002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 xml:space="preserve">Not an Ontario resident, not registered as living in Ontario </w:t>
                              </w:r>
                            </w:p>
                            <w:p w14:paraId="78E8CA8D"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65,311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0719583" name="Straight Arrow Connector 2000719583"/>
                        <wps:cNvCnPr>
                          <a:stCxn id="1507725559" idx="2"/>
                          <a:endCxn id="228321182" idx="0"/>
                        </wps:cNvCnPr>
                        <wps:spPr>
                          <a:xfrm>
                            <a:off x="1877215" y="3000531"/>
                            <a:ext cx="0" cy="45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321182" name="Text Box 1"/>
                        <wps:cNvSpPr txBox="1"/>
                        <wps:spPr>
                          <a:xfrm>
                            <a:off x="1425" y="3458816"/>
                            <a:ext cx="3751580" cy="493240"/>
                          </a:xfrm>
                          <a:prstGeom prst="rect">
                            <a:avLst/>
                          </a:prstGeom>
                          <a:solidFill>
                            <a:schemeClr val="lt1"/>
                          </a:solidFill>
                          <a:ln w="6350">
                            <a:solidFill>
                              <a:prstClr val="black"/>
                            </a:solidFill>
                          </a:ln>
                        </wps:spPr>
                        <wps:txbx>
                          <w:txbxContent>
                            <w:p w14:paraId="07971244"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Aged 18 to 105 years</w:t>
                              </w:r>
                            </w:p>
                            <w:p w14:paraId="49A4632A"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12,109,291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4736422" name="Straight Arrow Connector 1874736422"/>
                        <wps:cNvCnPr/>
                        <wps:spPr>
                          <a:xfrm flipV="1">
                            <a:off x="1875198" y="3194500"/>
                            <a:ext cx="197040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036475" name="Text Box 1"/>
                        <wps:cNvSpPr txBox="1"/>
                        <wps:spPr>
                          <a:xfrm>
                            <a:off x="3846873" y="2799530"/>
                            <a:ext cx="1910080" cy="789305"/>
                          </a:xfrm>
                          <a:prstGeom prst="rect">
                            <a:avLst/>
                          </a:prstGeom>
                          <a:solidFill>
                            <a:schemeClr val="lt1"/>
                          </a:solidFill>
                          <a:ln w="6350">
                            <a:solidFill>
                              <a:prstClr val="black"/>
                            </a:solidFill>
                          </a:ln>
                        </wps:spPr>
                        <wps:txbx>
                          <w:txbxContent>
                            <w:p w14:paraId="552A371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Aged &lt;18 years or &gt;105 years</w:t>
                              </w:r>
                            </w:p>
                            <w:p w14:paraId="4F8F44B1"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2,840,791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86753" name="Straight Arrow Connector 21186753"/>
                        <wps:cNvCnPr>
                          <a:stCxn id="228321182" idx="2"/>
                          <a:endCxn id="551108502" idx="0"/>
                        </wps:cNvCnPr>
                        <wps:spPr>
                          <a:xfrm flipH="1">
                            <a:off x="1877060" y="3952056"/>
                            <a:ext cx="155" cy="563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1108502" name="Text Box 1"/>
                        <wps:cNvSpPr txBox="1"/>
                        <wps:spPr>
                          <a:xfrm>
                            <a:off x="1270" y="4515935"/>
                            <a:ext cx="3751580" cy="789940"/>
                          </a:xfrm>
                          <a:prstGeom prst="rect">
                            <a:avLst/>
                          </a:prstGeom>
                          <a:solidFill>
                            <a:schemeClr val="lt1"/>
                          </a:solidFill>
                          <a:ln w="6350">
                            <a:solidFill>
                              <a:prstClr val="black"/>
                            </a:solidFill>
                          </a:ln>
                        </wps:spPr>
                        <wps:txbx>
                          <w:txbxContent>
                            <w:p w14:paraId="4A0B5258"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People with at least one health system contact in the last five years</w:t>
                              </w:r>
                            </w:p>
                            <w:p w14:paraId="2F62D409"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11,517,927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5098439" name="Straight Arrow Connector 1045098439"/>
                        <wps:cNvCnPr/>
                        <wps:spPr>
                          <a:xfrm flipV="1">
                            <a:off x="1876425" y="4270825"/>
                            <a:ext cx="197040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1790547" name="Text Box 1"/>
                        <wps:cNvSpPr txBox="1"/>
                        <wps:spPr>
                          <a:xfrm>
                            <a:off x="3848100" y="3875855"/>
                            <a:ext cx="1910080" cy="789305"/>
                          </a:xfrm>
                          <a:prstGeom prst="rect">
                            <a:avLst/>
                          </a:prstGeom>
                          <a:solidFill>
                            <a:schemeClr val="lt1"/>
                          </a:solidFill>
                          <a:ln w="6350">
                            <a:solidFill>
                              <a:prstClr val="black"/>
                            </a:solidFill>
                          </a:ln>
                        </wps:spPr>
                        <wps:txbx>
                          <w:txbxContent>
                            <w:p w14:paraId="5E10EB12"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No health care contact in past five years</w:t>
                              </w:r>
                            </w:p>
                            <w:p w14:paraId="4A17074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591,464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4184302" name="Straight Arrow Connector 1844184302"/>
                        <wps:cNvCnPr>
                          <a:stCxn id="551108502" idx="2"/>
                          <a:endCxn id="1432891037" idx="0"/>
                        </wps:cNvCnPr>
                        <wps:spPr>
                          <a:xfrm>
                            <a:off x="1877060" y="5305875"/>
                            <a:ext cx="155" cy="6001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2891037" name="Text Box 1"/>
                        <wps:cNvSpPr txBox="1"/>
                        <wps:spPr>
                          <a:xfrm>
                            <a:off x="1425" y="5906031"/>
                            <a:ext cx="3751580" cy="580649"/>
                          </a:xfrm>
                          <a:prstGeom prst="rect">
                            <a:avLst/>
                          </a:prstGeom>
                          <a:solidFill>
                            <a:schemeClr val="lt1"/>
                          </a:solidFill>
                          <a:ln w="6350">
                            <a:solidFill>
                              <a:prstClr val="black"/>
                            </a:solidFill>
                          </a:ln>
                        </wps:spPr>
                        <wps:txbx>
                          <w:txbxContent>
                            <w:p w14:paraId="2E4AD85D"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People without missing data on ethnicity</w:t>
                              </w:r>
                            </w:p>
                            <w:p w14:paraId="085B2801"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11,509,948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2317041" name="Straight Arrow Connector 2032317041"/>
                        <wps:cNvCnPr/>
                        <wps:spPr>
                          <a:xfrm flipV="1">
                            <a:off x="1876425" y="5537650"/>
                            <a:ext cx="197040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31419131" name="Text Box 1"/>
                        <wps:cNvSpPr txBox="1"/>
                        <wps:spPr>
                          <a:xfrm>
                            <a:off x="3848100" y="5142181"/>
                            <a:ext cx="1910080" cy="648916"/>
                          </a:xfrm>
                          <a:prstGeom prst="rect">
                            <a:avLst/>
                          </a:prstGeom>
                          <a:solidFill>
                            <a:schemeClr val="lt1"/>
                          </a:solidFill>
                          <a:ln w="6350">
                            <a:solidFill>
                              <a:prstClr val="black"/>
                            </a:solidFill>
                          </a:ln>
                        </wps:spPr>
                        <wps:txbx>
                          <w:txbxContent>
                            <w:p w14:paraId="093CBCE5"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Missing data on ethnicity</w:t>
                              </w:r>
                            </w:p>
                            <w:p w14:paraId="7A275E6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7,979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2537057" name="Straight Arrow Connector 1432537057"/>
                        <wps:cNvCnPr>
                          <a:stCxn id="1432891037" idx="2"/>
                          <a:endCxn id="1453212405" idx="0"/>
                        </wps:cNvCnPr>
                        <wps:spPr>
                          <a:xfrm flipH="1">
                            <a:off x="1875790" y="6486680"/>
                            <a:ext cx="1425" cy="457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3212405" name="Text Box 1"/>
                        <wps:cNvSpPr txBox="1"/>
                        <wps:spPr>
                          <a:xfrm>
                            <a:off x="0" y="6944515"/>
                            <a:ext cx="3751580" cy="580390"/>
                          </a:xfrm>
                          <a:prstGeom prst="rect">
                            <a:avLst/>
                          </a:prstGeom>
                          <a:solidFill>
                            <a:schemeClr val="lt1"/>
                          </a:solidFill>
                          <a:ln w="6350">
                            <a:solidFill>
                              <a:prstClr val="black"/>
                            </a:solidFill>
                          </a:ln>
                        </wps:spPr>
                        <wps:txbx>
                          <w:txbxContent>
                            <w:p w14:paraId="202BD434" w14:textId="77777777" w:rsidR="005178E2" w:rsidRPr="006322C0" w:rsidRDefault="005178E2" w:rsidP="005178E2">
                              <w:pPr>
                                <w:spacing w:line="252" w:lineRule="auto"/>
                                <w:jc w:val="center"/>
                                <w:rPr>
                                  <w:rFonts w:ascii="Calibri" w:eastAsia="Calibri" w:hAnsi="Calibri"/>
                                </w:rPr>
                              </w:pPr>
                              <w:r w:rsidRPr="006322C0">
                                <w:rPr>
                                  <w:rFonts w:ascii="Calibri" w:eastAsia="Calibri" w:hAnsi="Calibri"/>
                                </w:rPr>
                                <w:t>Eligible Ontario adults (aged 18-105 ye</w:t>
                              </w:r>
                              <w:r>
                                <w:rPr>
                                  <w:rFonts w:ascii="Calibri" w:eastAsia="Calibri" w:hAnsi="Calibri"/>
                                </w:rPr>
                                <w:t>ars) who received at least one vaccine (</w:t>
                              </w:r>
                              <w:r w:rsidRPr="006322C0">
                                <w:rPr>
                                  <w:rFonts w:ascii="Calibri" w:eastAsia="Calibri" w:hAnsi="Calibri"/>
                                </w:rPr>
                                <w:t>N = 1</w:t>
                              </w:r>
                              <w:r>
                                <w:rPr>
                                  <w:rFonts w:ascii="Calibri" w:eastAsia="Calibri" w:hAnsi="Calibri"/>
                                </w:rPr>
                                <w:t>0</w:t>
                              </w:r>
                              <w:r w:rsidRPr="006322C0">
                                <w:rPr>
                                  <w:rFonts w:ascii="Calibri" w:eastAsia="Calibri" w:hAnsi="Calibri"/>
                                </w:rPr>
                                <w:t>,</w:t>
                              </w:r>
                              <w:r>
                                <w:rPr>
                                  <w:rFonts w:ascii="Calibri" w:eastAsia="Calibri" w:hAnsi="Calibri"/>
                                </w:rPr>
                                <w:t>063</w:t>
                              </w:r>
                              <w:r w:rsidRPr="006322C0">
                                <w:rPr>
                                  <w:rFonts w:ascii="Calibri" w:eastAsia="Calibri" w:hAnsi="Calibri"/>
                                </w:rPr>
                                <w:t>,</w:t>
                              </w:r>
                              <w:r>
                                <w:rPr>
                                  <w:rFonts w:ascii="Calibri" w:eastAsia="Calibri" w:hAnsi="Calibri"/>
                                </w:rPr>
                                <w:t>466)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0659720" name="Straight Arrow Connector 460659720"/>
                        <wps:cNvCnPr/>
                        <wps:spPr>
                          <a:xfrm flipV="1">
                            <a:off x="1876425" y="6614315"/>
                            <a:ext cx="197040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432790" name="Text Box 1"/>
                        <wps:cNvSpPr txBox="1"/>
                        <wps:spPr>
                          <a:xfrm>
                            <a:off x="3845603" y="6380635"/>
                            <a:ext cx="1910080" cy="648335"/>
                          </a:xfrm>
                          <a:prstGeom prst="rect">
                            <a:avLst/>
                          </a:prstGeom>
                          <a:solidFill>
                            <a:schemeClr val="lt1"/>
                          </a:solidFill>
                          <a:ln w="6350">
                            <a:solidFill>
                              <a:prstClr val="black"/>
                            </a:solidFill>
                          </a:ln>
                        </wps:spPr>
                        <wps:txbx>
                          <w:txbxContent>
                            <w:p w14:paraId="4A0255B8" w14:textId="77777777" w:rsidR="005178E2" w:rsidRDefault="005178E2" w:rsidP="005178E2">
                              <w:pPr>
                                <w:spacing w:after="0" w:line="252" w:lineRule="auto"/>
                                <w:jc w:val="center"/>
                                <w:rPr>
                                  <w:rFonts w:ascii="Calibri" w:eastAsia="Calibri" w:hAnsi="Calibri"/>
                                  <w:lang w:val="en-US"/>
                                </w:rPr>
                              </w:pPr>
                              <w:r>
                                <w:rPr>
                                  <w:rFonts w:ascii="Calibri" w:eastAsia="Calibri" w:hAnsi="Calibri"/>
                                  <w:lang w:val="en-US"/>
                                </w:rPr>
                                <w:t>People who did not get any vaccine</w:t>
                              </w:r>
                            </w:p>
                            <w:p w14:paraId="569F5B65" w14:textId="77777777" w:rsidR="005178E2" w:rsidRDefault="005178E2" w:rsidP="005178E2">
                              <w:pPr>
                                <w:spacing w:after="0" w:line="252" w:lineRule="auto"/>
                                <w:jc w:val="center"/>
                                <w:rPr>
                                  <w:rFonts w:ascii="Calibri" w:eastAsia="Calibri" w:hAnsi="Calibri"/>
                                  <w:lang w:val="en-US"/>
                                </w:rPr>
                              </w:pPr>
                              <w:r>
                                <w:rPr>
                                  <w:rFonts w:ascii="Calibri" w:eastAsia="Calibri" w:hAnsi="Calibri"/>
                                  <w:lang w:val="en-US"/>
                                </w:rPr>
                                <w:t>N = 1,446,382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A685DAE" id="Canvas 1" o:spid="_x0000_s1026" editas="canvas" style="width:456.2pt;height:595.5pt;mso-position-horizontal-relative:char;mso-position-vertical-relative:line" coordsize="57937,7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37;height:75628;visibility:visible;mso-wrap-style:square" filled="t">
                  <v:fill o:detectmouseclick="t"/>
                  <v:path o:connecttype="none"/>
                </v:shape>
                <v:shapetype id="_x0000_t202" coordsize="21600,21600" o:spt="202" path="m,l,21600r21600,l21600,xe">
                  <v:stroke joinstyle="miter"/>
                  <v:path gradientshapeok="t" o:connecttype="rect"/>
                </v:shapetype>
                <v:shape id="Text Box 160904807" o:spid="_x0000_s1028" type="#_x0000_t202" style="position:absolute;width:37529;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" fillcolor="white [3201]" strokeweight=".5pt">
                  <v:textbox>
                    <w:txbxContent>
                      <w:p w14:paraId="6A92C710" w14:textId="77777777" w:rsidR="005178E2" w:rsidRDefault="005178E2" w:rsidP="005178E2">
                        <w:pPr>
                          <w:spacing w:after="0"/>
                          <w:jc w:val="center"/>
                          <w:rPr>
                            <w:lang w:val="en-US"/>
                          </w:rPr>
                        </w:pPr>
                        <w:r>
                          <w:rPr>
                            <w:lang w:val="en-US"/>
                          </w:rPr>
                          <w:t>All residents in Ontario alive as of Dec 1, 2020 (based on RPDB)</w:t>
                        </w:r>
                      </w:p>
                      <w:p w14:paraId="1BEB9704" w14:textId="77777777" w:rsidR="005178E2" w:rsidRPr="00267AE9" w:rsidRDefault="005178E2" w:rsidP="005178E2">
                        <w:pPr>
                          <w:spacing w:after="0"/>
                          <w:jc w:val="center"/>
                          <w:rPr>
                            <w:lang w:val="en-US"/>
                          </w:rPr>
                        </w:pPr>
                        <w:r>
                          <w:rPr>
                            <w:lang w:val="en-US"/>
                          </w:rPr>
                          <w:t>N = 18,835,376</w:t>
                        </w:r>
                      </w:p>
                    </w:txbxContent>
                  </v:textbox>
                </v:shape>
                <v:shapetype id="_x0000_t32" coordsize="21600,21600" o:spt="32" o:oned="t" path="m,l21600,21600e" filled="f">
                  <v:path arrowok="t" fillok="f" o:connecttype="none"/>
                  <o:lock v:ext="edit" shapetype="t"/>
                </v:shapetype>
                <v:shape id="Straight Arrow Connector 152893483" o:spid="_x0000_s1029" type="#_x0000_t32" style="position:absolute;left:18765;top:6383;width:3;height:5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" strokecolor="black [3200]" strokeweight=".5pt">
                  <v:stroke endarrow="block" joinstyle="miter"/>
                </v:shape>
                <v:shape id="Text Box 1" o:spid="_x0000_s1030" type="#_x0000_t202" style="position:absolute;left:7;top:11620;width:37522;height: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" fillcolor="white [3201]" strokeweight=".5pt">
                  <v:textbox>
                    <w:txbxContent>
                      <w:p w14:paraId="701CF4F4" w14:textId="77777777" w:rsidR="005178E2" w:rsidRDefault="005178E2" w:rsidP="005178E2">
                        <w:pPr>
                          <w:spacing w:after="0" w:line="256" w:lineRule="auto"/>
                          <w:jc w:val="center"/>
                          <w:rPr>
                            <w:rFonts w:ascii="Calibri" w:eastAsia="Calibri" w:hAnsi="Calibri"/>
                            <w:lang w:val="en-US"/>
                          </w:rPr>
                        </w:pPr>
                        <w:r>
                          <w:rPr>
                            <w:rFonts w:ascii="Calibri" w:eastAsia="Calibri" w:hAnsi="Calibri"/>
                            <w:lang w:val="en-US"/>
                          </w:rPr>
                          <w:t>Number of residents in Ontario with OHIP coverage as of index date</w:t>
                        </w:r>
                      </w:p>
                      <w:p w14:paraId="21EE1A52" w14:textId="77777777" w:rsidR="005178E2" w:rsidRDefault="005178E2" w:rsidP="005178E2">
                        <w:pPr>
                          <w:spacing w:after="0" w:line="256" w:lineRule="auto"/>
                          <w:jc w:val="center"/>
                          <w:rPr>
                            <w:rFonts w:ascii="Calibri" w:eastAsia="Calibri" w:hAnsi="Calibri"/>
                            <w:lang w:val="en-US"/>
                          </w:rPr>
                        </w:pPr>
                        <w:r>
                          <w:rPr>
                            <w:rFonts w:ascii="Calibri" w:eastAsia="Calibri" w:hAnsi="Calibri"/>
                            <w:lang w:val="en-US"/>
                          </w:rPr>
                          <w:t>N = 15,015,393</w:t>
                        </w:r>
                      </w:p>
                    </w:txbxContent>
                  </v:textbox>
                </v:shape>
                <v:shape id="Straight Arrow Connector 444414432" o:spid="_x0000_s1031" type="#_x0000_t32" style="position:absolute;left:18764;top:8693;width:19710;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" strokecolor="black [3200]" strokeweight=".5pt">
                  <v:stroke endarrow="block" joinstyle="miter"/>
                </v:shape>
                <v:shape id="Text Box 1" o:spid="_x0000_s1032" type="#_x0000_t202" style="position:absolute;left:38477;top:4745;width:19104;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" fillcolor="white [3201]" strokeweight=".5pt">
                  <v:textbox>
                    <w:txbxContent>
                      <w:p w14:paraId="7EABF50A" w14:textId="77777777" w:rsidR="005178E2" w:rsidRDefault="005178E2" w:rsidP="005178E2">
                        <w:pPr>
                          <w:spacing w:line="254" w:lineRule="auto"/>
                          <w:jc w:val="center"/>
                          <w:rPr>
                            <w:rFonts w:ascii="Calibri" w:eastAsia="Calibri" w:hAnsi="Calibri"/>
                            <w:lang w:val="en-US"/>
                          </w:rPr>
                        </w:pPr>
                        <w:r>
                          <w:rPr>
                            <w:rFonts w:ascii="Calibri" w:eastAsia="Calibri" w:hAnsi="Calibri"/>
                            <w:lang w:val="en-US"/>
                          </w:rPr>
                          <w:t>Not eligible for OHIP on index date and one year prior</w:t>
                        </w:r>
                      </w:p>
                      <w:p w14:paraId="25E485EF" w14:textId="77777777" w:rsidR="005178E2" w:rsidRDefault="005178E2" w:rsidP="005178E2">
                        <w:pPr>
                          <w:spacing w:line="254" w:lineRule="auto"/>
                          <w:jc w:val="center"/>
                          <w:rPr>
                            <w:rFonts w:ascii="Calibri" w:eastAsia="Calibri" w:hAnsi="Calibri"/>
                            <w:lang w:val="en-US"/>
                          </w:rPr>
                        </w:pPr>
                        <w:r>
                          <w:rPr>
                            <w:rFonts w:ascii="Calibri" w:eastAsia="Calibri" w:hAnsi="Calibri"/>
                            <w:lang w:val="en-US"/>
                          </w:rPr>
                          <w:t>N = 3,819,983</w:t>
                        </w:r>
                      </w:p>
                    </w:txbxContent>
                  </v:textbox>
                </v:shape>
                <v:shape id="Straight Arrow Connector 1080257284" o:spid="_x0000_s1033" type="#_x0000_t32" style="position:absolute;left:18768;top:18575;width:4;height:5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" strokecolor="black [3200]" strokeweight=".5pt">
                  <v:stroke endarrow="block" joinstyle="miter"/>
                </v:shape>
                <v:shape id="Text Box 1" o:spid="_x0000_s1034" type="#_x0000_t202" style="position:absolute;left:14;top:24487;width:37516;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" fillcolor="white [3201]" strokeweight=".5pt">
                  <v:textbox>
                    <w:txbxContent>
                      <w:p w14:paraId="61BCB355"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Number of Ontario residents on index date</w:t>
                        </w:r>
                      </w:p>
                      <w:p w14:paraId="1F38A776"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14,950,082</w:t>
                        </w:r>
                      </w:p>
                    </w:txbxContent>
                  </v:textbox>
                </v:shape>
                <v:shape id="Straight Arrow Connector 31314914" o:spid="_x0000_s1035" type="#_x0000_t32" style="position:absolute;left:18765;top:21277;width:1970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" strokecolor="black [3200]" strokeweight=".5pt">
                  <v:stroke endarrow="block" joinstyle="miter"/>
                </v:shape>
                <v:shape id="Text Box 1" o:spid="_x0000_s1036" type="#_x0000_t202" style="position:absolute;left:38481;top:17327;width:19100;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" fillcolor="white [3201]" strokeweight=".5pt">
                  <v:textbox>
                    <w:txbxContent>
                      <w:p w14:paraId="69C3002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 xml:space="preserve">Not an Ontario resident, not registered as living in Ontario </w:t>
                        </w:r>
                      </w:p>
                      <w:p w14:paraId="78E8CA8D"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65,311</w:t>
                        </w:r>
                      </w:p>
                    </w:txbxContent>
                  </v:textbox>
                </v:shape>
                <v:shape id="Straight Arrow Connector 2000719583" o:spid="_x0000_s1037" type="#_x0000_t32" style="position:absolute;left:18772;top:30005;width:0;height:4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" strokecolor="black [3200]" strokeweight=".5pt">
                  <v:stroke endarrow="block" joinstyle="miter"/>
                </v:shape>
                <v:shape id="Text Box 1" o:spid="_x0000_s1038" type="#_x0000_t202" style="position:absolute;left:14;top:34588;width:37516;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" fillcolor="white [3201]" strokeweight=".5pt">
                  <v:textbox>
                    <w:txbxContent>
                      <w:p w14:paraId="07971244"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Aged 18 to 105 years</w:t>
                        </w:r>
                      </w:p>
                      <w:p w14:paraId="49A4632A"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12,109,291</w:t>
                        </w:r>
                      </w:p>
                    </w:txbxContent>
                  </v:textbox>
                </v:shape>
                <v:shape id="Straight Arrow Connector 1874736422" o:spid="_x0000_s1039" type="#_x0000_t32" style="position:absolute;left:18751;top:31945;width:19705;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" strokecolor="black [3200]" strokeweight=".5pt">
                  <v:stroke endarrow="block" joinstyle="miter"/>
                </v:shape>
                <v:shape id="Text Box 1" o:spid="_x0000_s1040" type="#_x0000_t202" style="position:absolute;left:38468;top:27995;width:19101;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" fillcolor="white [3201]" strokeweight=".5pt">
                  <v:textbox>
                    <w:txbxContent>
                      <w:p w14:paraId="552A371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Aged &lt;18 years or &gt;105 years</w:t>
                        </w:r>
                      </w:p>
                      <w:p w14:paraId="4F8F44B1"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2,840,791</w:t>
                        </w:r>
                      </w:p>
                    </w:txbxContent>
                  </v:textbox>
                </v:shape>
                <v:shape id="Straight Arrow Connector 21186753" o:spid="_x0000_s1041" type="#_x0000_t32" style="position:absolute;left:18770;top:39520;width:2;height:56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" strokecolor="black [3200]" strokeweight=".5pt">
                  <v:stroke endarrow="block" joinstyle="miter"/>
                </v:shape>
                <v:shape id="Text Box 1" o:spid="_x0000_s1042" type="#_x0000_t202" style="position:absolute;left:12;top:45159;width:37516;height:7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" fillcolor="white [3201]" strokeweight=".5pt">
                  <v:textbox>
                    <w:txbxContent>
                      <w:p w14:paraId="4A0B5258"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People with at least one health system contact in the last five years</w:t>
                        </w:r>
                      </w:p>
                      <w:p w14:paraId="2F62D409"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11,517,927</w:t>
                        </w:r>
                      </w:p>
                    </w:txbxContent>
                  </v:textbox>
                </v:shape>
                <v:shape id="Straight Arrow Connector 1045098439" o:spid="_x0000_s1043" type="#_x0000_t32" style="position:absolute;left:18764;top:42708;width:1970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" strokecolor="black [3200]" strokeweight=".5pt">
                  <v:stroke endarrow="block" joinstyle="miter"/>
                </v:shape>
                <v:shape id="Text Box 1" o:spid="_x0000_s1044" type="#_x0000_t202" style="position:absolute;left:38481;top:38758;width:19100;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" fillcolor="white [3201]" strokeweight=".5pt">
                  <v:textbox>
                    <w:txbxContent>
                      <w:p w14:paraId="5E10EB12"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No health care contact in past five years</w:t>
                        </w:r>
                      </w:p>
                      <w:p w14:paraId="4A17074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591,464</w:t>
                        </w:r>
                      </w:p>
                    </w:txbxContent>
                  </v:textbox>
                </v:shape>
                <v:shape id="Straight Arrow Connector 1844184302" o:spid="_x0000_s1045" type="#_x0000_t32" style="position:absolute;left:18770;top:53058;width:2;height:6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" strokecolor="black [3200]" strokeweight=".5pt">
                  <v:stroke endarrow="block" joinstyle="miter"/>
                </v:shape>
                <v:shape id="Text Box 1" o:spid="_x0000_s1046" type="#_x0000_t202" style="position:absolute;left:14;top:59060;width:37516;height:5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" fillcolor="white [3201]" strokeweight=".5pt">
                  <v:textbox>
                    <w:txbxContent>
                      <w:p w14:paraId="2E4AD85D"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People without missing data on ethnicity</w:t>
                        </w:r>
                      </w:p>
                      <w:p w14:paraId="085B2801" w14:textId="77777777" w:rsidR="005178E2" w:rsidRDefault="005178E2" w:rsidP="005178E2">
                        <w:pPr>
                          <w:spacing w:after="0" w:line="254" w:lineRule="auto"/>
                          <w:jc w:val="center"/>
                          <w:rPr>
                            <w:rFonts w:ascii="Calibri" w:eastAsia="Calibri" w:hAnsi="Calibri"/>
                            <w:lang w:val="en-US"/>
                          </w:rPr>
                        </w:pPr>
                        <w:r>
                          <w:rPr>
                            <w:rFonts w:ascii="Calibri" w:eastAsia="Calibri" w:hAnsi="Calibri"/>
                            <w:lang w:val="en-US"/>
                          </w:rPr>
                          <w:t>N = 11,509,948</w:t>
                        </w:r>
                      </w:p>
                    </w:txbxContent>
                  </v:textbox>
                </v:shape>
                <v:shape id="Straight Arrow Connector 2032317041" o:spid="_x0000_s1047" type="#_x0000_t32" style="position:absolute;left:18764;top:55376;width:19704;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" strokecolor="black [3200]" strokeweight=".5pt">
                  <v:stroke endarrow="block" joinstyle="miter"/>
                </v:shape>
                <v:shape id="Text Box 1" o:spid="_x0000_s1048" type="#_x0000_t202" style="position:absolute;left:38481;top:51421;width:19100;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" fillcolor="white [3201]" strokeweight=".5pt">
                  <v:textbox>
                    <w:txbxContent>
                      <w:p w14:paraId="093CBCE5"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Missing data on ethnicity</w:t>
                        </w:r>
                      </w:p>
                      <w:p w14:paraId="7A275E60" w14:textId="77777777" w:rsidR="005178E2" w:rsidRDefault="005178E2" w:rsidP="005178E2">
                        <w:pPr>
                          <w:spacing w:line="252" w:lineRule="auto"/>
                          <w:jc w:val="center"/>
                          <w:rPr>
                            <w:rFonts w:ascii="Calibri" w:eastAsia="Calibri" w:hAnsi="Calibri"/>
                            <w:lang w:val="en-US"/>
                          </w:rPr>
                        </w:pPr>
                        <w:r>
                          <w:rPr>
                            <w:rFonts w:ascii="Calibri" w:eastAsia="Calibri" w:hAnsi="Calibri"/>
                            <w:lang w:val="en-US"/>
                          </w:rPr>
                          <w:t>N = 7,979</w:t>
                        </w:r>
                      </w:p>
                    </w:txbxContent>
                  </v:textbox>
                </v:shape>
                <v:shape id="Straight Arrow Connector 1432537057" o:spid="_x0000_s1049" type="#_x0000_t32" style="position:absolute;left:18757;top:64866;width:15;height:4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" strokecolor="black [3200]" strokeweight=".5pt">
                  <v:stroke endarrow="block" joinstyle="miter"/>
                </v:shape>
                <v:shape id="Text Box 1" o:spid="_x0000_s1050" type="#_x0000_t202" style="position:absolute;top:69445;width:37515;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" fillcolor="white [3201]" strokeweight=".5pt">
                  <v:textbox>
                    <w:txbxContent>
                      <w:p w14:paraId="202BD434" w14:textId="77777777" w:rsidR="005178E2" w:rsidRPr="006322C0" w:rsidRDefault="005178E2" w:rsidP="005178E2">
                        <w:pPr>
                          <w:spacing w:line="252" w:lineRule="auto"/>
                          <w:jc w:val="center"/>
                          <w:rPr>
                            <w:rFonts w:ascii="Calibri" w:eastAsia="Calibri" w:hAnsi="Calibri"/>
                          </w:rPr>
                        </w:pPr>
                        <w:r w:rsidRPr="006322C0">
                          <w:rPr>
                            <w:rFonts w:ascii="Calibri" w:eastAsia="Calibri" w:hAnsi="Calibri"/>
                          </w:rPr>
                          <w:t>Eligible Ontario adults (aged 18-105 ye</w:t>
                        </w:r>
                        <w:r>
                          <w:rPr>
                            <w:rFonts w:ascii="Calibri" w:eastAsia="Calibri" w:hAnsi="Calibri"/>
                          </w:rPr>
                          <w:t>ars) who received at least one vaccine (</w:t>
                        </w:r>
                        <w:r w:rsidRPr="006322C0">
                          <w:rPr>
                            <w:rFonts w:ascii="Calibri" w:eastAsia="Calibri" w:hAnsi="Calibri"/>
                          </w:rPr>
                          <w:t>N = 1</w:t>
                        </w:r>
                        <w:r>
                          <w:rPr>
                            <w:rFonts w:ascii="Calibri" w:eastAsia="Calibri" w:hAnsi="Calibri"/>
                          </w:rPr>
                          <w:t>0</w:t>
                        </w:r>
                        <w:r w:rsidRPr="006322C0">
                          <w:rPr>
                            <w:rFonts w:ascii="Calibri" w:eastAsia="Calibri" w:hAnsi="Calibri"/>
                          </w:rPr>
                          <w:t>,</w:t>
                        </w:r>
                        <w:r>
                          <w:rPr>
                            <w:rFonts w:ascii="Calibri" w:eastAsia="Calibri" w:hAnsi="Calibri"/>
                          </w:rPr>
                          <w:t>063</w:t>
                        </w:r>
                        <w:r w:rsidRPr="006322C0">
                          <w:rPr>
                            <w:rFonts w:ascii="Calibri" w:eastAsia="Calibri" w:hAnsi="Calibri"/>
                          </w:rPr>
                          <w:t>,</w:t>
                        </w:r>
                        <w:r>
                          <w:rPr>
                            <w:rFonts w:ascii="Calibri" w:eastAsia="Calibri" w:hAnsi="Calibri"/>
                          </w:rPr>
                          <w:t>466)</w:t>
                        </w:r>
                      </w:p>
                    </w:txbxContent>
                  </v:textbox>
                </v:shape>
                <v:shape id="Straight Arrow Connector 460659720" o:spid="_x0000_s1051" type="#_x0000_t32" style="position:absolute;left:18764;top:66143;width:1970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" strokecolor="black [3200]" strokeweight=".5pt">
                  <v:stroke endarrow="block" joinstyle="miter"/>
                </v:shape>
                <v:shape id="Text Box 1" o:spid="_x0000_s1052" type="#_x0000_t202" style="position:absolute;left:38456;top:63806;width:19100;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" fillcolor="white [3201]" strokeweight=".5pt">
                  <v:textbox>
                    <w:txbxContent>
                      <w:p w14:paraId="4A0255B8" w14:textId="77777777" w:rsidR="005178E2" w:rsidRDefault="005178E2" w:rsidP="005178E2">
                        <w:pPr>
                          <w:spacing w:after="0" w:line="252" w:lineRule="auto"/>
                          <w:jc w:val="center"/>
                          <w:rPr>
                            <w:rFonts w:ascii="Calibri" w:eastAsia="Calibri" w:hAnsi="Calibri"/>
                            <w:lang w:val="en-US"/>
                          </w:rPr>
                        </w:pPr>
                        <w:r>
                          <w:rPr>
                            <w:rFonts w:ascii="Calibri" w:eastAsia="Calibri" w:hAnsi="Calibri"/>
                            <w:lang w:val="en-US"/>
                          </w:rPr>
                          <w:t>People who did not get any vaccine</w:t>
                        </w:r>
                      </w:p>
                      <w:p w14:paraId="569F5B65" w14:textId="77777777" w:rsidR="005178E2" w:rsidRDefault="005178E2" w:rsidP="005178E2">
                        <w:pPr>
                          <w:spacing w:after="0" w:line="252" w:lineRule="auto"/>
                          <w:jc w:val="center"/>
                          <w:rPr>
                            <w:rFonts w:ascii="Calibri" w:eastAsia="Calibri" w:hAnsi="Calibri"/>
                            <w:lang w:val="en-US"/>
                          </w:rPr>
                        </w:pPr>
                        <w:r>
                          <w:rPr>
                            <w:rFonts w:ascii="Calibri" w:eastAsia="Calibri" w:hAnsi="Calibri"/>
                            <w:lang w:val="en-US"/>
                          </w:rPr>
                          <w:t>N = 1,446,382</w:t>
                        </w:r>
                      </w:p>
                    </w:txbxContent>
                  </v:textbox>
                </v:shape>
                <w10:anchorlock/>
              </v:group>
            </w:pict>
          </mc:Fallback>
        </mc:AlternateContent>
      </w:r>
    </w:p>
    <w:p w14:paraId="4F541EE3" w14:textId="77777777" w:rsidR="005178E2" w:rsidRDefault="005178E2" w:rsidP="005178E2">
      <w:pPr>
        <w:rPr>
          <w:rFonts w:ascii="Times New Roman" w:hAnsi="Times New Roman" w:cs="Times New Roman"/>
          <w:b/>
          <w:sz w:val="24"/>
          <w:szCs w:val="24"/>
        </w:rPr>
        <w:sectPr w:rsidR="005178E2" w:rsidSect="005178E2">
          <w:pgSz w:w="12240" w:h="15840"/>
          <w:pgMar w:top="1440" w:right="1440" w:bottom="1440" w:left="1440" w:header="720" w:footer="720" w:gutter="0"/>
          <w:cols w:space="720"/>
          <w:docGrid w:linePitch="360"/>
        </w:sectPr>
      </w:pPr>
    </w:p>
    <w:p w14:paraId="6931D16A" w14:textId="77777777" w:rsidR="005178E2" w:rsidRDefault="005178E2" w:rsidP="005178E2">
      <w:pPr>
        <w:rPr>
          <w:rFonts w:ascii="Times New Roman" w:hAnsi="Times New Roman" w:cs="Times New Roman"/>
          <w:bCs/>
          <w:sz w:val="24"/>
          <w:szCs w:val="24"/>
        </w:rPr>
      </w:pPr>
      <w:r w:rsidRPr="00267AE9">
        <w:rPr>
          <w:rFonts w:ascii="Times New Roman" w:hAnsi="Times New Roman" w:cs="Times New Roman"/>
          <w:b/>
          <w:sz w:val="24"/>
          <w:szCs w:val="24"/>
        </w:rPr>
        <w:lastRenderedPageBreak/>
        <w:t>e-table 1</w:t>
      </w:r>
      <w:r>
        <w:rPr>
          <w:rFonts w:ascii="Times New Roman" w:hAnsi="Times New Roman" w:cs="Times New Roman"/>
          <w:bCs/>
          <w:sz w:val="24"/>
          <w:szCs w:val="24"/>
        </w:rPr>
        <w:t>: Variables and definitions used in the study.</w:t>
      </w:r>
    </w:p>
    <w:tbl>
      <w:tblPr>
        <w:tblStyle w:val="TableGrid"/>
        <w:tblW w:w="0" w:type="auto"/>
        <w:tblLook w:val="04A0" w:firstRow="1" w:lastRow="0" w:firstColumn="1" w:lastColumn="0" w:noHBand="0" w:noVBand="1"/>
      </w:tblPr>
      <w:tblGrid>
        <w:gridCol w:w="4316"/>
        <w:gridCol w:w="4317"/>
        <w:gridCol w:w="4317"/>
      </w:tblGrid>
      <w:tr w:rsidR="005178E2" w14:paraId="10A42DF4" w14:textId="77777777" w:rsidTr="003769BB">
        <w:tc>
          <w:tcPr>
            <w:tcW w:w="4316" w:type="dxa"/>
          </w:tcPr>
          <w:p w14:paraId="373BBF60"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Variable</w:t>
            </w:r>
          </w:p>
        </w:tc>
        <w:tc>
          <w:tcPr>
            <w:tcW w:w="4317" w:type="dxa"/>
          </w:tcPr>
          <w:p w14:paraId="0A29A6FC"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Definition</w:t>
            </w:r>
          </w:p>
        </w:tc>
        <w:tc>
          <w:tcPr>
            <w:tcW w:w="4317" w:type="dxa"/>
          </w:tcPr>
          <w:p w14:paraId="7AF7D49B"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Reference/Diagnostic codes</w:t>
            </w:r>
          </w:p>
        </w:tc>
      </w:tr>
      <w:tr w:rsidR="005178E2" w14:paraId="7330C080" w14:textId="77777777" w:rsidTr="003769BB">
        <w:tc>
          <w:tcPr>
            <w:tcW w:w="4316" w:type="dxa"/>
          </w:tcPr>
          <w:p w14:paraId="0583B5FF"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Age, sex</w:t>
            </w:r>
          </w:p>
        </w:tc>
        <w:tc>
          <w:tcPr>
            <w:tcW w:w="4317" w:type="dxa"/>
          </w:tcPr>
          <w:p w14:paraId="28E9AEA3"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 xml:space="preserve">Age and sex recorded on index date from the Ontario Registered Persons Database (RPDB) </w:t>
            </w:r>
          </w:p>
        </w:tc>
        <w:tc>
          <w:tcPr>
            <w:tcW w:w="4317" w:type="dxa"/>
          </w:tcPr>
          <w:p w14:paraId="27DD6321" w14:textId="77777777" w:rsidR="005178E2" w:rsidRDefault="005178E2" w:rsidP="003769BB">
            <w:pPr>
              <w:rPr>
                <w:rFonts w:ascii="Times New Roman" w:hAnsi="Times New Roman" w:cs="Times New Roman"/>
                <w:bCs/>
                <w:sz w:val="24"/>
                <w:szCs w:val="24"/>
              </w:rPr>
            </w:pPr>
          </w:p>
        </w:tc>
      </w:tr>
      <w:tr w:rsidR="005178E2" w14:paraId="0ED2FF62" w14:textId="77777777" w:rsidTr="003769BB">
        <w:tc>
          <w:tcPr>
            <w:tcW w:w="4316" w:type="dxa"/>
          </w:tcPr>
          <w:p w14:paraId="3055F4B3"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Ethnicity</w:t>
            </w:r>
          </w:p>
        </w:tc>
        <w:tc>
          <w:tcPr>
            <w:tcW w:w="4317" w:type="dxa"/>
          </w:tcPr>
          <w:p w14:paraId="6C9936CA"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 xml:space="preserve">Identified using ETHNIC, a surname-based database derived by applying validated lists of South Asians and Chinese surnames to the RPDB. </w:t>
            </w:r>
          </w:p>
        </w:tc>
        <w:tc>
          <w:tcPr>
            <w:tcW w:w="4317" w:type="dxa"/>
          </w:tcPr>
          <w:p w14:paraId="4CD7D353" w14:textId="77777777" w:rsidR="005178E2" w:rsidRDefault="005178E2" w:rsidP="003769BB">
            <w:pPr>
              <w:rPr>
                <w:rFonts w:ascii="Times New Roman" w:hAnsi="Times New Roman" w:cs="Times New Roman"/>
                <w:bCs/>
                <w:sz w:val="24"/>
                <w:szCs w:val="24"/>
              </w:rPr>
            </w:pPr>
            <w:r w:rsidRPr="00E3717C">
              <w:rPr>
                <w:rFonts w:ascii="Times New Roman" w:hAnsi="Times New Roman" w:cs="Times New Roman"/>
                <w:bCs/>
                <w:sz w:val="24"/>
                <w:szCs w:val="24"/>
                <w:lang w:val="pt-BR"/>
              </w:rPr>
              <w:t xml:space="preserve">Shah BR, Chiu M, Amin S, Ramani M, Sadry S, Tu JV. </w:t>
            </w:r>
            <w:r w:rsidRPr="000C3158">
              <w:rPr>
                <w:rFonts w:ascii="Times New Roman" w:hAnsi="Times New Roman" w:cs="Times New Roman"/>
                <w:bCs/>
                <w:sz w:val="24"/>
                <w:szCs w:val="24"/>
              </w:rPr>
              <w:t xml:space="preserve">Surname lists to identify South Asian and Chinese ethnicity from secondary data in Ontario, Canada: a validation study. BMC medical research methodology. 2010 </w:t>
            </w:r>
            <w:proofErr w:type="gramStart"/>
            <w:r w:rsidRPr="000C3158">
              <w:rPr>
                <w:rFonts w:ascii="Times New Roman" w:hAnsi="Times New Roman" w:cs="Times New Roman"/>
                <w:bCs/>
                <w:sz w:val="24"/>
                <w:szCs w:val="24"/>
              </w:rPr>
              <w:t>Dec;10:1</w:t>
            </w:r>
            <w:proofErr w:type="gramEnd"/>
            <w:r w:rsidRPr="000C3158">
              <w:rPr>
                <w:rFonts w:ascii="Times New Roman" w:hAnsi="Times New Roman" w:cs="Times New Roman"/>
                <w:bCs/>
                <w:sz w:val="24"/>
                <w:szCs w:val="24"/>
              </w:rPr>
              <w:t>-8.</w:t>
            </w:r>
          </w:p>
        </w:tc>
      </w:tr>
      <w:tr w:rsidR="005178E2" w14:paraId="00E2C6EB" w14:textId="77777777" w:rsidTr="003769BB">
        <w:tc>
          <w:tcPr>
            <w:tcW w:w="4316" w:type="dxa"/>
          </w:tcPr>
          <w:p w14:paraId="4F9BF91D"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Receipt of vaccine</w:t>
            </w:r>
          </w:p>
        </w:tc>
        <w:tc>
          <w:tcPr>
            <w:tcW w:w="4317" w:type="dxa"/>
          </w:tcPr>
          <w:p w14:paraId="2DB0B550"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 xml:space="preserve">Identified using the COVAXON database, the central provincial database developed as a point-of-care system to support COVID-19 related activities obtained from Public Health Ontario. </w:t>
            </w:r>
          </w:p>
        </w:tc>
        <w:tc>
          <w:tcPr>
            <w:tcW w:w="4317" w:type="dxa"/>
          </w:tcPr>
          <w:p w14:paraId="6F28877D" w14:textId="77777777" w:rsidR="005178E2" w:rsidRDefault="005178E2" w:rsidP="003769BB">
            <w:pPr>
              <w:rPr>
                <w:rFonts w:ascii="Times New Roman" w:hAnsi="Times New Roman" w:cs="Times New Roman"/>
                <w:bCs/>
                <w:sz w:val="24"/>
                <w:szCs w:val="24"/>
              </w:rPr>
            </w:pPr>
          </w:p>
        </w:tc>
      </w:tr>
      <w:tr w:rsidR="005178E2" w14:paraId="110A89D1" w14:textId="77777777" w:rsidTr="003769BB">
        <w:tc>
          <w:tcPr>
            <w:tcW w:w="4316" w:type="dxa"/>
          </w:tcPr>
          <w:p w14:paraId="16F5C644"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Income quintile</w:t>
            </w:r>
          </w:p>
        </w:tc>
        <w:tc>
          <w:tcPr>
            <w:tcW w:w="4317" w:type="dxa"/>
          </w:tcPr>
          <w:p w14:paraId="6DC3EE93"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Income quintile is a measure of relative household income using postal information and adjusted for size of household and cost of living. Quintile 1 represents the lowest income while quintile 5 represents the highest.</w:t>
            </w:r>
          </w:p>
        </w:tc>
        <w:tc>
          <w:tcPr>
            <w:tcW w:w="4317" w:type="dxa"/>
          </w:tcPr>
          <w:p w14:paraId="10A47ADF" w14:textId="77777777" w:rsidR="005178E2" w:rsidRDefault="005178E2" w:rsidP="003769BB">
            <w:pPr>
              <w:rPr>
                <w:rFonts w:ascii="Times New Roman" w:hAnsi="Times New Roman" w:cs="Times New Roman"/>
                <w:bCs/>
                <w:sz w:val="24"/>
                <w:szCs w:val="24"/>
              </w:rPr>
            </w:pPr>
            <w:r w:rsidRPr="00A110E4">
              <w:rPr>
                <w:rFonts w:ascii="Times New Roman" w:hAnsi="Times New Roman" w:cs="Times New Roman"/>
                <w:bCs/>
                <w:sz w:val="24"/>
                <w:szCs w:val="24"/>
              </w:rPr>
              <w:t xml:space="preserve">Alter DA, Iron K, Austin PC, Naylor CD, SESAMI Study Group, SESAMI Study Group. Socioeconomic status, service patterns, and perceptions of care among survivors of acute myocardial infarction in Canada. </w:t>
            </w:r>
            <w:r>
              <w:rPr>
                <w:rFonts w:ascii="Times New Roman" w:hAnsi="Times New Roman" w:cs="Times New Roman"/>
                <w:bCs/>
                <w:sz w:val="24"/>
                <w:szCs w:val="24"/>
              </w:rPr>
              <w:t>JAMA</w:t>
            </w:r>
            <w:r w:rsidRPr="00A110E4">
              <w:rPr>
                <w:rFonts w:ascii="Times New Roman" w:hAnsi="Times New Roman" w:cs="Times New Roman"/>
                <w:bCs/>
                <w:sz w:val="24"/>
                <w:szCs w:val="24"/>
              </w:rPr>
              <w:t>. 2004 Mar 3;291(9):1100-7.</w:t>
            </w:r>
          </w:p>
        </w:tc>
      </w:tr>
      <w:tr w:rsidR="005178E2" w14:paraId="0398CA79" w14:textId="77777777" w:rsidTr="003769BB">
        <w:tc>
          <w:tcPr>
            <w:tcW w:w="4316" w:type="dxa"/>
          </w:tcPr>
          <w:p w14:paraId="5C55D15E"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Rurality</w:t>
            </w:r>
          </w:p>
        </w:tc>
        <w:tc>
          <w:tcPr>
            <w:tcW w:w="4317" w:type="dxa"/>
          </w:tcPr>
          <w:p w14:paraId="634DF710"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This is categorized as rural or urban using the Postal Code Conversion File flag based on community size. Community size less than or equal to10,000 persons was indicated as rural.</w:t>
            </w:r>
          </w:p>
        </w:tc>
        <w:tc>
          <w:tcPr>
            <w:tcW w:w="4317" w:type="dxa"/>
          </w:tcPr>
          <w:p w14:paraId="410BFA94" w14:textId="77777777" w:rsidR="005178E2" w:rsidRDefault="005178E2" w:rsidP="003769BB">
            <w:pPr>
              <w:rPr>
                <w:rFonts w:ascii="Times New Roman" w:hAnsi="Times New Roman" w:cs="Times New Roman"/>
                <w:bCs/>
                <w:sz w:val="24"/>
                <w:szCs w:val="24"/>
              </w:rPr>
            </w:pPr>
            <w:r w:rsidRPr="00D41513">
              <w:rPr>
                <w:rFonts w:ascii="Times New Roman" w:hAnsi="Times New Roman" w:cs="Times New Roman"/>
                <w:bCs/>
                <w:sz w:val="24"/>
                <w:szCs w:val="24"/>
              </w:rPr>
              <w:t>Canada S. Postal code conversion file (PCCF), reference guide. 2006</w:t>
            </w:r>
          </w:p>
        </w:tc>
      </w:tr>
      <w:tr w:rsidR="005178E2" w14:paraId="5DA162B4" w14:textId="77777777" w:rsidTr="003769BB">
        <w:tc>
          <w:tcPr>
            <w:tcW w:w="4316" w:type="dxa"/>
          </w:tcPr>
          <w:p w14:paraId="179C3B1B"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Charlson comorbidity index (CCI)</w:t>
            </w:r>
          </w:p>
        </w:tc>
        <w:tc>
          <w:tcPr>
            <w:tcW w:w="4317" w:type="dxa"/>
          </w:tcPr>
          <w:p w14:paraId="5F9448A8"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 xml:space="preserve">The CCI categorizes International Classification of Disease diagnosis codes into 17 comorbid conditions and assigns weight based on disease burden and </w:t>
            </w:r>
            <w:r>
              <w:rPr>
                <w:rFonts w:ascii="Times New Roman" w:hAnsi="Times New Roman" w:cs="Times New Roman"/>
                <w:bCs/>
                <w:sz w:val="24"/>
                <w:szCs w:val="24"/>
              </w:rPr>
              <w:lastRenderedPageBreak/>
              <w:t>importance to prognosis. The sum of the weighted points is used to calculate a total score.</w:t>
            </w:r>
          </w:p>
        </w:tc>
        <w:tc>
          <w:tcPr>
            <w:tcW w:w="4317" w:type="dxa"/>
          </w:tcPr>
          <w:p w14:paraId="56B44AAB" w14:textId="77777777" w:rsidR="005178E2" w:rsidRDefault="005178E2" w:rsidP="003769BB">
            <w:pPr>
              <w:rPr>
                <w:rFonts w:ascii="Times New Roman" w:hAnsi="Times New Roman" w:cs="Times New Roman"/>
                <w:bCs/>
                <w:sz w:val="24"/>
                <w:szCs w:val="24"/>
              </w:rPr>
            </w:pPr>
            <w:proofErr w:type="spellStart"/>
            <w:r w:rsidRPr="001E0426">
              <w:rPr>
                <w:rFonts w:ascii="Times New Roman" w:hAnsi="Times New Roman" w:cs="Times New Roman"/>
                <w:bCs/>
                <w:sz w:val="24"/>
                <w:szCs w:val="24"/>
                <w:lang w:val="fr-FR"/>
              </w:rPr>
              <w:lastRenderedPageBreak/>
              <w:t>Deyo</w:t>
            </w:r>
            <w:proofErr w:type="spellEnd"/>
            <w:r w:rsidRPr="001E0426">
              <w:rPr>
                <w:rFonts w:ascii="Times New Roman" w:hAnsi="Times New Roman" w:cs="Times New Roman"/>
                <w:bCs/>
                <w:sz w:val="24"/>
                <w:szCs w:val="24"/>
                <w:lang w:val="fr-FR"/>
              </w:rPr>
              <w:t xml:space="preserve"> RA, </w:t>
            </w:r>
            <w:proofErr w:type="spellStart"/>
            <w:r w:rsidRPr="001E0426">
              <w:rPr>
                <w:rFonts w:ascii="Times New Roman" w:hAnsi="Times New Roman" w:cs="Times New Roman"/>
                <w:bCs/>
                <w:sz w:val="24"/>
                <w:szCs w:val="24"/>
                <w:lang w:val="fr-FR"/>
              </w:rPr>
              <w:t>Cherkin</w:t>
            </w:r>
            <w:proofErr w:type="spellEnd"/>
            <w:r w:rsidRPr="001E0426">
              <w:rPr>
                <w:rFonts w:ascii="Times New Roman" w:hAnsi="Times New Roman" w:cs="Times New Roman"/>
                <w:bCs/>
                <w:sz w:val="24"/>
                <w:szCs w:val="24"/>
                <w:lang w:val="fr-FR"/>
              </w:rPr>
              <w:t xml:space="preserve"> DC, </w:t>
            </w:r>
            <w:proofErr w:type="spellStart"/>
            <w:r w:rsidRPr="001E0426">
              <w:rPr>
                <w:rFonts w:ascii="Times New Roman" w:hAnsi="Times New Roman" w:cs="Times New Roman"/>
                <w:bCs/>
                <w:sz w:val="24"/>
                <w:szCs w:val="24"/>
                <w:lang w:val="fr-FR"/>
              </w:rPr>
              <w:t>Ciol</w:t>
            </w:r>
            <w:proofErr w:type="spellEnd"/>
            <w:r w:rsidRPr="001E0426">
              <w:rPr>
                <w:rFonts w:ascii="Times New Roman" w:hAnsi="Times New Roman" w:cs="Times New Roman"/>
                <w:bCs/>
                <w:sz w:val="24"/>
                <w:szCs w:val="24"/>
                <w:lang w:val="fr-FR"/>
              </w:rPr>
              <w:t xml:space="preserve"> MA. </w:t>
            </w:r>
            <w:r w:rsidRPr="009050B0">
              <w:rPr>
                <w:rFonts w:ascii="Times New Roman" w:hAnsi="Times New Roman" w:cs="Times New Roman"/>
                <w:bCs/>
                <w:sz w:val="24"/>
                <w:szCs w:val="24"/>
              </w:rPr>
              <w:t>Adapting a Clinical Comorbidity index for use with ICD-9-CM administrative databases. J Clin Epi, 1992 45(6):613-9</w:t>
            </w:r>
          </w:p>
        </w:tc>
      </w:tr>
      <w:tr w:rsidR="005178E2" w:rsidRPr="00875AF3" w14:paraId="5B5C13BE" w14:textId="77777777" w:rsidTr="003769BB">
        <w:tc>
          <w:tcPr>
            <w:tcW w:w="4316" w:type="dxa"/>
          </w:tcPr>
          <w:p w14:paraId="13547267"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Long-term care (LTC)</w:t>
            </w:r>
          </w:p>
        </w:tc>
        <w:tc>
          <w:tcPr>
            <w:tcW w:w="4317" w:type="dxa"/>
          </w:tcPr>
          <w:p w14:paraId="29B5992F"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 xml:space="preserve">The Continuing Care Reporting System and the Ontario Drug Database was used to identify persons in LTC homes where care is provided for persons who cannot live independently or require nursing care, supervision, or personal support. </w:t>
            </w:r>
          </w:p>
        </w:tc>
        <w:tc>
          <w:tcPr>
            <w:tcW w:w="4317" w:type="dxa"/>
          </w:tcPr>
          <w:p w14:paraId="36C269A8" w14:textId="77777777" w:rsidR="005178E2" w:rsidRPr="001E0426" w:rsidRDefault="005178E2" w:rsidP="003769BB">
            <w:pPr>
              <w:rPr>
                <w:rFonts w:ascii="Times New Roman" w:hAnsi="Times New Roman" w:cs="Times New Roman"/>
                <w:bCs/>
                <w:sz w:val="24"/>
                <w:szCs w:val="24"/>
                <w:lang w:val="fr-FR"/>
              </w:rPr>
            </w:pPr>
            <w:r>
              <w:rPr>
                <w:rFonts w:ascii="Times New Roman" w:hAnsi="Times New Roman" w:cs="Times New Roman"/>
                <w:bCs/>
                <w:sz w:val="24"/>
                <w:szCs w:val="24"/>
              </w:rPr>
              <w:t xml:space="preserve">Ministry of Health and Long-Term Care (MOHLTC) [Internet] </w:t>
            </w:r>
            <w:r w:rsidRPr="00A110E4">
              <w:rPr>
                <w:rFonts w:ascii="Times New Roman" w:hAnsi="Times New Roman" w:cs="Times New Roman"/>
                <w:bCs/>
                <w:sz w:val="24"/>
                <w:szCs w:val="24"/>
              </w:rPr>
              <w:t>Living in a long-term care home, 2022</w:t>
            </w:r>
            <w:r>
              <w:rPr>
                <w:rFonts w:ascii="Times New Roman" w:hAnsi="Times New Roman" w:cs="Times New Roman"/>
                <w:bCs/>
                <w:sz w:val="24"/>
                <w:szCs w:val="24"/>
              </w:rPr>
              <w:t xml:space="preserve"> </w:t>
            </w:r>
            <w:r w:rsidRPr="00A110E4">
              <w:rPr>
                <w:rFonts w:ascii="Times New Roman" w:hAnsi="Times New Roman" w:cs="Times New Roman"/>
                <w:bCs/>
                <w:sz w:val="24"/>
                <w:szCs w:val="24"/>
              </w:rPr>
              <w:t>August 24</w:t>
            </w:r>
            <w:r>
              <w:rPr>
                <w:rFonts w:ascii="Times New Roman" w:hAnsi="Times New Roman" w:cs="Times New Roman"/>
                <w:bCs/>
                <w:sz w:val="24"/>
                <w:szCs w:val="24"/>
              </w:rPr>
              <w:t xml:space="preserve">, [cited 2024 February 28]. </w:t>
            </w:r>
            <w:proofErr w:type="spellStart"/>
            <w:r w:rsidRPr="001E0426">
              <w:rPr>
                <w:rFonts w:ascii="Times New Roman" w:hAnsi="Times New Roman" w:cs="Times New Roman"/>
                <w:bCs/>
                <w:sz w:val="24"/>
                <w:szCs w:val="24"/>
                <w:lang w:val="fr-FR"/>
              </w:rPr>
              <w:t>Available</w:t>
            </w:r>
            <w:proofErr w:type="spellEnd"/>
            <w:r w:rsidRPr="001E0426">
              <w:rPr>
                <w:rFonts w:ascii="Times New Roman" w:hAnsi="Times New Roman" w:cs="Times New Roman"/>
                <w:bCs/>
                <w:sz w:val="24"/>
                <w:szCs w:val="24"/>
                <w:lang w:val="fr-FR"/>
              </w:rPr>
              <w:t xml:space="preserve"> https://www.ontario.ca/page/living-long-term-care-home</w:t>
            </w:r>
          </w:p>
        </w:tc>
      </w:tr>
      <w:tr w:rsidR="005178E2" w:rsidRPr="00875AF3" w14:paraId="494ED3E3" w14:textId="77777777" w:rsidTr="003769BB">
        <w:tc>
          <w:tcPr>
            <w:tcW w:w="4316" w:type="dxa"/>
          </w:tcPr>
          <w:p w14:paraId="766E4553" w14:textId="77777777" w:rsidR="005178E2" w:rsidRPr="00856827" w:rsidRDefault="005178E2" w:rsidP="003769BB">
            <w:pPr>
              <w:rPr>
                <w:rFonts w:ascii="Times New Roman" w:hAnsi="Times New Roman" w:cs="Times New Roman"/>
                <w:bCs/>
                <w:sz w:val="24"/>
                <w:szCs w:val="24"/>
              </w:rPr>
            </w:pPr>
            <w:r w:rsidRPr="00CF1D3B">
              <w:rPr>
                <w:rFonts w:ascii="Times New Roman" w:hAnsi="Times New Roman" w:cs="Times New Roman"/>
                <w:b/>
                <w:sz w:val="24"/>
                <w:szCs w:val="24"/>
              </w:rPr>
              <w:t>Outcomes</w:t>
            </w:r>
          </w:p>
        </w:tc>
        <w:tc>
          <w:tcPr>
            <w:tcW w:w="4317" w:type="dxa"/>
          </w:tcPr>
          <w:p w14:paraId="7F66712B" w14:textId="77777777" w:rsidR="005178E2" w:rsidRDefault="005178E2" w:rsidP="003769BB">
            <w:pPr>
              <w:rPr>
                <w:rFonts w:ascii="Times New Roman" w:hAnsi="Times New Roman" w:cs="Times New Roman"/>
                <w:bCs/>
                <w:sz w:val="24"/>
                <w:szCs w:val="24"/>
              </w:rPr>
            </w:pPr>
            <w:r w:rsidRPr="00856827">
              <w:rPr>
                <w:rFonts w:ascii="Times New Roman" w:hAnsi="Times New Roman" w:cs="Times New Roman"/>
                <w:bCs/>
                <w:sz w:val="24"/>
                <w:szCs w:val="24"/>
              </w:rPr>
              <w:t xml:space="preserve">All outcomes were </w:t>
            </w:r>
            <w:r>
              <w:rPr>
                <w:rFonts w:ascii="Times New Roman" w:hAnsi="Times New Roman" w:cs="Times New Roman"/>
                <w:bCs/>
                <w:sz w:val="24"/>
                <w:szCs w:val="24"/>
              </w:rPr>
              <w:t xml:space="preserve">identified </w:t>
            </w:r>
            <w:r w:rsidRPr="00856827">
              <w:rPr>
                <w:rFonts w:ascii="Times New Roman" w:hAnsi="Times New Roman" w:cs="Times New Roman"/>
                <w:bCs/>
                <w:sz w:val="24"/>
                <w:szCs w:val="24"/>
              </w:rPr>
              <w:t xml:space="preserve">using the hospitalization records and ED visits in the DAD and NACRS respectively </w:t>
            </w:r>
            <w:r>
              <w:rPr>
                <w:rFonts w:ascii="Times New Roman" w:hAnsi="Times New Roman" w:cs="Times New Roman"/>
                <w:bCs/>
                <w:sz w:val="24"/>
                <w:szCs w:val="24"/>
              </w:rPr>
              <w:t>with</w:t>
            </w:r>
            <w:r w:rsidRPr="00856827">
              <w:rPr>
                <w:rFonts w:ascii="Times New Roman" w:hAnsi="Times New Roman" w:cs="Times New Roman"/>
                <w:bCs/>
                <w:sz w:val="24"/>
                <w:szCs w:val="24"/>
              </w:rPr>
              <w:t xml:space="preserve"> ICD codes within 42 days following vaccination (index) date.</w:t>
            </w:r>
          </w:p>
        </w:tc>
        <w:tc>
          <w:tcPr>
            <w:tcW w:w="4317" w:type="dxa"/>
          </w:tcPr>
          <w:p w14:paraId="18106DBE" w14:textId="77777777" w:rsidR="005178E2" w:rsidRDefault="005178E2" w:rsidP="003769BB">
            <w:pPr>
              <w:rPr>
                <w:rFonts w:ascii="Times New Roman" w:hAnsi="Times New Roman" w:cs="Times New Roman"/>
                <w:bCs/>
                <w:sz w:val="24"/>
                <w:szCs w:val="24"/>
              </w:rPr>
            </w:pPr>
          </w:p>
        </w:tc>
      </w:tr>
      <w:tr w:rsidR="005178E2" w14:paraId="13BE72EB" w14:textId="77777777" w:rsidTr="003769BB">
        <w:tc>
          <w:tcPr>
            <w:tcW w:w="4316" w:type="dxa"/>
          </w:tcPr>
          <w:p w14:paraId="70237857"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Bell’s Palsy (outcome)</w:t>
            </w:r>
          </w:p>
        </w:tc>
        <w:tc>
          <w:tcPr>
            <w:tcW w:w="4317" w:type="dxa"/>
          </w:tcPr>
          <w:p w14:paraId="1BCC8962" w14:textId="77777777" w:rsidR="005178E2" w:rsidRDefault="005178E2" w:rsidP="003769BB">
            <w:pPr>
              <w:rPr>
                <w:rFonts w:ascii="Times New Roman" w:hAnsi="Times New Roman" w:cs="Times New Roman"/>
                <w:bCs/>
                <w:sz w:val="24"/>
                <w:szCs w:val="24"/>
              </w:rPr>
            </w:pPr>
          </w:p>
        </w:tc>
        <w:tc>
          <w:tcPr>
            <w:tcW w:w="4317" w:type="dxa"/>
          </w:tcPr>
          <w:p w14:paraId="10BF3E1C"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ICD-10 codes: G51.0</w:t>
            </w:r>
          </w:p>
        </w:tc>
      </w:tr>
      <w:tr w:rsidR="005178E2" w14:paraId="3B46DF9C" w14:textId="77777777" w:rsidTr="003769BB">
        <w:tc>
          <w:tcPr>
            <w:tcW w:w="4316" w:type="dxa"/>
          </w:tcPr>
          <w:p w14:paraId="0C4B646F"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Ischemic stroke (outcome)</w:t>
            </w:r>
          </w:p>
        </w:tc>
        <w:tc>
          <w:tcPr>
            <w:tcW w:w="4317" w:type="dxa"/>
          </w:tcPr>
          <w:p w14:paraId="4358BF9B" w14:textId="77777777" w:rsidR="005178E2" w:rsidRDefault="005178E2" w:rsidP="003769BB">
            <w:pPr>
              <w:rPr>
                <w:rFonts w:ascii="Times New Roman" w:hAnsi="Times New Roman" w:cs="Times New Roman"/>
                <w:bCs/>
                <w:sz w:val="24"/>
                <w:szCs w:val="24"/>
              </w:rPr>
            </w:pPr>
          </w:p>
        </w:tc>
        <w:tc>
          <w:tcPr>
            <w:tcW w:w="4317" w:type="dxa"/>
          </w:tcPr>
          <w:p w14:paraId="3EBB6983" w14:textId="77777777" w:rsidR="005178E2" w:rsidRDefault="005178E2" w:rsidP="003769BB">
            <w:pPr>
              <w:rPr>
                <w:rFonts w:ascii="Times New Roman" w:hAnsi="Times New Roman" w:cs="Times New Roman"/>
                <w:bCs/>
                <w:sz w:val="24"/>
                <w:szCs w:val="24"/>
              </w:rPr>
            </w:pPr>
            <w:r w:rsidRPr="00923830">
              <w:rPr>
                <w:rFonts w:ascii="Times New Roman" w:hAnsi="Times New Roman" w:cs="Times New Roman"/>
                <w:bCs/>
                <w:sz w:val="24"/>
                <w:szCs w:val="24"/>
              </w:rPr>
              <w:t xml:space="preserve">Tu K, Wang M, Young J, Green D, Ivers NM, Butt D, </w:t>
            </w:r>
            <w:proofErr w:type="spellStart"/>
            <w:r w:rsidRPr="00923830">
              <w:rPr>
                <w:rFonts w:ascii="Times New Roman" w:hAnsi="Times New Roman" w:cs="Times New Roman"/>
                <w:bCs/>
                <w:sz w:val="24"/>
                <w:szCs w:val="24"/>
              </w:rPr>
              <w:t>Jaakkimainen</w:t>
            </w:r>
            <w:proofErr w:type="spellEnd"/>
            <w:r w:rsidRPr="00923830">
              <w:rPr>
                <w:rFonts w:ascii="Times New Roman" w:hAnsi="Times New Roman" w:cs="Times New Roman"/>
                <w:bCs/>
                <w:sz w:val="24"/>
                <w:szCs w:val="24"/>
              </w:rPr>
              <w:t xml:space="preserve"> L, Kapral MK. Validity of administrative data for identifying patients who have had a stroke or transient ischemic attack using EMRALD as a reference standard. Canadian Journal of Cardiology. 2013 Nov 1;29(11):1388-94.</w:t>
            </w:r>
          </w:p>
          <w:p w14:paraId="36CB9604" w14:textId="77777777" w:rsidR="005178E2" w:rsidRDefault="005178E2" w:rsidP="003769BB">
            <w:pPr>
              <w:rPr>
                <w:rFonts w:ascii="Times New Roman" w:hAnsi="Times New Roman" w:cs="Times New Roman"/>
                <w:bCs/>
                <w:sz w:val="24"/>
                <w:szCs w:val="24"/>
              </w:rPr>
            </w:pPr>
            <w:r>
              <w:rPr>
                <w:rFonts w:ascii="Times New Roman" w:hAnsi="Times New Roman" w:cs="Times New Roman"/>
                <w:bCs/>
                <w:sz w:val="24"/>
                <w:szCs w:val="24"/>
              </w:rPr>
              <w:t xml:space="preserve">ICD-10 codes: </w:t>
            </w:r>
            <w:r w:rsidRPr="00923830">
              <w:rPr>
                <w:rFonts w:ascii="Times New Roman" w:hAnsi="Times New Roman" w:cs="Times New Roman"/>
                <w:bCs/>
                <w:sz w:val="24"/>
                <w:szCs w:val="24"/>
              </w:rPr>
              <w:t xml:space="preserve">I63.x </w:t>
            </w:r>
            <w:r>
              <w:rPr>
                <w:rFonts w:ascii="Times New Roman" w:hAnsi="Times New Roman" w:cs="Times New Roman"/>
                <w:bCs/>
                <w:sz w:val="24"/>
                <w:szCs w:val="24"/>
              </w:rPr>
              <w:t>(</w:t>
            </w:r>
            <w:r w:rsidRPr="00923830">
              <w:rPr>
                <w:rFonts w:ascii="Times New Roman" w:hAnsi="Times New Roman" w:cs="Times New Roman"/>
                <w:bCs/>
                <w:sz w:val="24"/>
                <w:szCs w:val="24"/>
              </w:rPr>
              <w:t>excluding I63.6</w:t>
            </w:r>
            <w:r>
              <w:rPr>
                <w:rFonts w:ascii="Times New Roman" w:hAnsi="Times New Roman" w:cs="Times New Roman"/>
                <w:bCs/>
                <w:sz w:val="24"/>
                <w:szCs w:val="24"/>
              </w:rPr>
              <w:t>)</w:t>
            </w:r>
            <w:r w:rsidRPr="00923830">
              <w:rPr>
                <w:rFonts w:ascii="Times New Roman" w:hAnsi="Times New Roman" w:cs="Times New Roman"/>
                <w:bCs/>
                <w:sz w:val="24"/>
                <w:szCs w:val="24"/>
              </w:rPr>
              <w:t>, H34.1</w:t>
            </w:r>
          </w:p>
        </w:tc>
      </w:tr>
      <w:tr w:rsidR="005178E2" w14:paraId="24F0BD85" w14:textId="77777777" w:rsidTr="003769BB">
        <w:tc>
          <w:tcPr>
            <w:tcW w:w="4316" w:type="dxa"/>
          </w:tcPr>
          <w:p w14:paraId="28FD3A71" w14:textId="77777777" w:rsidR="005178E2" w:rsidRDefault="005178E2" w:rsidP="003769BB">
            <w:pPr>
              <w:rPr>
                <w:rFonts w:ascii="Times New Roman" w:hAnsi="Times New Roman" w:cs="Times New Roman"/>
                <w:bCs/>
                <w:sz w:val="24"/>
                <w:szCs w:val="24"/>
              </w:rPr>
            </w:pPr>
            <w:r>
              <w:rPr>
                <w:rFonts w:ascii="Times New Roman" w:hAnsi="Times New Roman" w:cs="Times New Roman"/>
                <w:sz w:val="24"/>
                <w:szCs w:val="24"/>
              </w:rPr>
              <w:t>Intracerebral hemorrhage (outcome)</w:t>
            </w:r>
          </w:p>
        </w:tc>
        <w:tc>
          <w:tcPr>
            <w:tcW w:w="4317" w:type="dxa"/>
          </w:tcPr>
          <w:p w14:paraId="15B7C191" w14:textId="77777777" w:rsidR="005178E2" w:rsidRDefault="005178E2" w:rsidP="003769BB">
            <w:pPr>
              <w:rPr>
                <w:rFonts w:ascii="Times New Roman" w:hAnsi="Times New Roman" w:cs="Times New Roman"/>
                <w:bCs/>
                <w:sz w:val="24"/>
                <w:szCs w:val="24"/>
              </w:rPr>
            </w:pPr>
          </w:p>
        </w:tc>
        <w:tc>
          <w:tcPr>
            <w:tcW w:w="4317" w:type="dxa"/>
          </w:tcPr>
          <w:p w14:paraId="45899A36" w14:textId="77777777" w:rsidR="005178E2" w:rsidRDefault="005178E2" w:rsidP="003769BB">
            <w:pPr>
              <w:rPr>
                <w:rFonts w:ascii="Times New Roman" w:hAnsi="Times New Roman" w:cs="Times New Roman"/>
                <w:bCs/>
                <w:sz w:val="24"/>
                <w:szCs w:val="24"/>
              </w:rPr>
            </w:pPr>
            <w:r w:rsidRPr="00923830">
              <w:rPr>
                <w:rFonts w:ascii="Times New Roman" w:hAnsi="Times New Roman" w:cs="Times New Roman"/>
                <w:bCs/>
                <w:sz w:val="24"/>
                <w:szCs w:val="24"/>
              </w:rPr>
              <w:t xml:space="preserve">Tu K, Wang M, Young J, Green D, Ivers NM, Butt D, </w:t>
            </w:r>
            <w:proofErr w:type="spellStart"/>
            <w:r w:rsidRPr="00923830">
              <w:rPr>
                <w:rFonts w:ascii="Times New Roman" w:hAnsi="Times New Roman" w:cs="Times New Roman"/>
                <w:bCs/>
                <w:sz w:val="24"/>
                <w:szCs w:val="24"/>
              </w:rPr>
              <w:t>Jaakkimainen</w:t>
            </w:r>
            <w:proofErr w:type="spellEnd"/>
            <w:r w:rsidRPr="00923830">
              <w:rPr>
                <w:rFonts w:ascii="Times New Roman" w:hAnsi="Times New Roman" w:cs="Times New Roman"/>
                <w:bCs/>
                <w:sz w:val="24"/>
                <w:szCs w:val="24"/>
              </w:rPr>
              <w:t xml:space="preserve"> L, Kapral MK. Validity of administrative data for identifying patients who have had a stroke or transient ischemic attack using EMRALD as a reference standard. Canadian Journal of Cardiology. 2013 Nov 1;29(11):1388-94.</w:t>
            </w:r>
          </w:p>
          <w:p w14:paraId="4AEDEED8" w14:textId="77777777" w:rsidR="005178E2" w:rsidRDefault="005178E2" w:rsidP="003769BB">
            <w:pPr>
              <w:rPr>
                <w:rFonts w:ascii="Times New Roman" w:hAnsi="Times New Roman" w:cs="Times New Roman"/>
                <w:bCs/>
                <w:sz w:val="24"/>
                <w:szCs w:val="24"/>
              </w:rPr>
            </w:pPr>
            <w:r w:rsidRPr="00923830">
              <w:rPr>
                <w:rFonts w:ascii="Times New Roman" w:hAnsi="Times New Roman" w:cs="Times New Roman"/>
                <w:bCs/>
                <w:sz w:val="24"/>
                <w:szCs w:val="24"/>
              </w:rPr>
              <w:lastRenderedPageBreak/>
              <w:t>ICD-10 codes: I60.x, I61.x</w:t>
            </w:r>
          </w:p>
        </w:tc>
      </w:tr>
      <w:tr w:rsidR="005178E2" w:rsidRPr="00AA7017" w14:paraId="39DF2E1A" w14:textId="77777777" w:rsidTr="003769BB">
        <w:tc>
          <w:tcPr>
            <w:tcW w:w="4316" w:type="dxa"/>
          </w:tcPr>
          <w:p w14:paraId="42A3641E" w14:textId="77777777" w:rsidR="005178E2" w:rsidRPr="00994298" w:rsidRDefault="005178E2" w:rsidP="003769BB">
            <w:pPr>
              <w:rPr>
                <w:rFonts w:ascii="Times New Roman" w:hAnsi="Times New Roman" w:cs="Times New Roman"/>
                <w:sz w:val="24"/>
                <w:szCs w:val="24"/>
              </w:rPr>
            </w:pPr>
            <w:r w:rsidRPr="00CF1D3B">
              <w:rPr>
                <w:rFonts w:ascii="Times New Roman" w:hAnsi="Times New Roman" w:cs="Times New Roman"/>
                <w:sz w:val="24"/>
                <w:szCs w:val="24"/>
              </w:rPr>
              <w:lastRenderedPageBreak/>
              <w:t>Cerebral Venous Sinus Thrombosis</w:t>
            </w:r>
          </w:p>
        </w:tc>
        <w:tc>
          <w:tcPr>
            <w:tcW w:w="4317" w:type="dxa"/>
          </w:tcPr>
          <w:p w14:paraId="1144B3B5" w14:textId="77777777" w:rsidR="005178E2" w:rsidRPr="00994298" w:rsidDel="00856827" w:rsidRDefault="005178E2" w:rsidP="003769BB">
            <w:pPr>
              <w:rPr>
                <w:rFonts w:ascii="Times New Roman" w:hAnsi="Times New Roman" w:cs="Times New Roman"/>
                <w:bCs/>
                <w:sz w:val="24"/>
                <w:szCs w:val="24"/>
              </w:rPr>
            </w:pPr>
          </w:p>
        </w:tc>
        <w:tc>
          <w:tcPr>
            <w:tcW w:w="4317" w:type="dxa"/>
          </w:tcPr>
          <w:p w14:paraId="13AEF44F" w14:textId="77777777" w:rsidR="005178E2" w:rsidRPr="00CF1D3B" w:rsidRDefault="005178E2" w:rsidP="003769BB">
            <w:pPr>
              <w:rPr>
                <w:rFonts w:ascii="Times New Roman" w:hAnsi="Times New Roman" w:cs="Times New Roman"/>
                <w:bCs/>
                <w:sz w:val="24"/>
                <w:szCs w:val="24"/>
                <w:lang w:val="pt-BR"/>
              </w:rPr>
            </w:pPr>
            <w:r w:rsidRPr="00CF1D3B">
              <w:rPr>
                <w:rFonts w:ascii="Times New Roman" w:hAnsi="Times New Roman" w:cs="Times New Roman"/>
                <w:bCs/>
                <w:sz w:val="24"/>
                <w:szCs w:val="24"/>
                <w:lang w:val="pt-BR"/>
              </w:rPr>
              <w:t>ICD-10 codes: G08.x, I67.6, I63.6, O22.5, O87.3</w:t>
            </w:r>
          </w:p>
        </w:tc>
      </w:tr>
      <w:tr w:rsidR="005178E2" w14:paraId="389C4525" w14:textId="77777777" w:rsidTr="003769BB">
        <w:tc>
          <w:tcPr>
            <w:tcW w:w="4316" w:type="dxa"/>
          </w:tcPr>
          <w:p w14:paraId="41F86626" w14:textId="77777777" w:rsidR="005178E2" w:rsidRPr="00994298" w:rsidRDefault="005178E2" w:rsidP="003769BB">
            <w:pPr>
              <w:rPr>
                <w:rFonts w:ascii="Times New Roman" w:hAnsi="Times New Roman" w:cs="Times New Roman"/>
                <w:sz w:val="24"/>
                <w:szCs w:val="24"/>
              </w:rPr>
            </w:pPr>
            <w:r w:rsidRPr="00CF1D3B">
              <w:rPr>
                <w:rFonts w:ascii="Times New Roman" w:hAnsi="Times New Roman" w:cs="Times New Roman"/>
                <w:sz w:val="24"/>
                <w:szCs w:val="24"/>
              </w:rPr>
              <w:t>Guillain Barre Syndrome</w:t>
            </w:r>
          </w:p>
        </w:tc>
        <w:tc>
          <w:tcPr>
            <w:tcW w:w="4317" w:type="dxa"/>
          </w:tcPr>
          <w:p w14:paraId="71739D50" w14:textId="77777777" w:rsidR="005178E2" w:rsidRPr="00994298" w:rsidDel="00856827" w:rsidRDefault="005178E2" w:rsidP="003769BB">
            <w:pPr>
              <w:rPr>
                <w:rFonts w:ascii="Times New Roman" w:hAnsi="Times New Roman" w:cs="Times New Roman"/>
                <w:bCs/>
                <w:sz w:val="24"/>
                <w:szCs w:val="24"/>
              </w:rPr>
            </w:pPr>
          </w:p>
        </w:tc>
        <w:tc>
          <w:tcPr>
            <w:tcW w:w="4317" w:type="dxa"/>
          </w:tcPr>
          <w:p w14:paraId="7B66FA46" w14:textId="77777777" w:rsidR="005178E2" w:rsidRPr="00994298" w:rsidRDefault="005178E2" w:rsidP="003769BB">
            <w:pPr>
              <w:rPr>
                <w:rFonts w:ascii="Times New Roman" w:hAnsi="Times New Roman" w:cs="Times New Roman"/>
                <w:bCs/>
                <w:sz w:val="24"/>
                <w:szCs w:val="24"/>
              </w:rPr>
            </w:pPr>
            <w:r w:rsidRPr="00CF1D3B">
              <w:rPr>
                <w:rFonts w:ascii="Times New Roman" w:hAnsi="Times New Roman" w:cs="Times New Roman"/>
                <w:bCs/>
                <w:sz w:val="24"/>
                <w:szCs w:val="24"/>
              </w:rPr>
              <w:t>ICD-10 codes: G61.0</w:t>
            </w:r>
          </w:p>
        </w:tc>
      </w:tr>
      <w:tr w:rsidR="005178E2" w14:paraId="14920894" w14:textId="77777777" w:rsidTr="003769BB">
        <w:tc>
          <w:tcPr>
            <w:tcW w:w="4316" w:type="dxa"/>
          </w:tcPr>
          <w:p w14:paraId="5E155DB4" w14:textId="77777777" w:rsidR="005178E2" w:rsidRPr="00994298" w:rsidRDefault="005178E2" w:rsidP="003769BB">
            <w:pPr>
              <w:rPr>
                <w:rFonts w:ascii="Times New Roman" w:hAnsi="Times New Roman" w:cs="Times New Roman"/>
                <w:sz w:val="24"/>
                <w:szCs w:val="24"/>
              </w:rPr>
            </w:pPr>
            <w:r w:rsidRPr="00CF1D3B">
              <w:rPr>
                <w:rFonts w:ascii="Times New Roman" w:hAnsi="Times New Roman" w:cs="Times New Roman"/>
                <w:sz w:val="24"/>
                <w:szCs w:val="24"/>
              </w:rPr>
              <w:t>Acute Transverse Myelitis</w:t>
            </w:r>
          </w:p>
        </w:tc>
        <w:tc>
          <w:tcPr>
            <w:tcW w:w="4317" w:type="dxa"/>
          </w:tcPr>
          <w:p w14:paraId="74B8A43E" w14:textId="77777777" w:rsidR="005178E2" w:rsidRPr="00994298" w:rsidDel="00856827" w:rsidRDefault="005178E2" w:rsidP="003769BB">
            <w:pPr>
              <w:rPr>
                <w:rFonts w:ascii="Times New Roman" w:hAnsi="Times New Roman" w:cs="Times New Roman"/>
                <w:bCs/>
                <w:sz w:val="24"/>
                <w:szCs w:val="24"/>
              </w:rPr>
            </w:pPr>
          </w:p>
        </w:tc>
        <w:tc>
          <w:tcPr>
            <w:tcW w:w="4317" w:type="dxa"/>
          </w:tcPr>
          <w:p w14:paraId="6A81E744" w14:textId="77777777" w:rsidR="005178E2" w:rsidRPr="00994298" w:rsidRDefault="005178E2" w:rsidP="003769BB">
            <w:pPr>
              <w:rPr>
                <w:rFonts w:ascii="Times New Roman" w:hAnsi="Times New Roman" w:cs="Times New Roman"/>
                <w:bCs/>
                <w:sz w:val="24"/>
                <w:szCs w:val="24"/>
              </w:rPr>
            </w:pPr>
            <w:r w:rsidRPr="00CF1D3B">
              <w:rPr>
                <w:rFonts w:ascii="Times New Roman" w:hAnsi="Times New Roman" w:cs="Times New Roman"/>
                <w:bCs/>
                <w:sz w:val="24"/>
                <w:szCs w:val="24"/>
              </w:rPr>
              <w:t>ICD-10 codes: G37.3</w:t>
            </w:r>
          </w:p>
        </w:tc>
      </w:tr>
    </w:tbl>
    <w:p w14:paraId="415FC652" w14:textId="77777777" w:rsidR="005178E2" w:rsidRDefault="005178E2" w:rsidP="005178E2">
      <w:pPr>
        <w:rPr>
          <w:rFonts w:ascii="Times New Roman" w:hAnsi="Times New Roman" w:cs="Times New Roman"/>
          <w:bCs/>
          <w:sz w:val="24"/>
          <w:szCs w:val="24"/>
        </w:rPr>
      </w:pPr>
    </w:p>
    <w:p w14:paraId="1248063E" w14:textId="77777777" w:rsidR="005178E2" w:rsidRDefault="005178E2" w:rsidP="005178E2">
      <w:pPr>
        <w:rPr>
          <w:rFonts w:ascii="Times New Roman" w:hAnsi="Times New Roman" w:cs="Times New Roman"/>
          <w:bCs/>
          <w:sz w:val="24"/>
          <w:szCs w:val="24"/>
        </w:rPr>
      </w:pPr>
    </w:p>
    <w:p w14:paraId="702432D1" w14:textId="77777777" w:rsidR="00C922B5" w:rsidRDefault="00C922B5"/>
    <w:sectPr w:rsidR="00C922B5" w:rsidSect="005178E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E2"/>
    <w:rsid w:val="000936D6"/>
    <w:rsid w:val="002F5944"/>
    <w:rsid w:val="003A734B"/>
    <w:rsid w:val="005178E2"/>
    <w:rsid w:val="00C922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12F3"/>
  <w15:chartTrackingRefBased/>
  <w15:docId w15:val="{05CF6266-1E06-47D5-A2E6-E21A40F2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8E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Manav Vyas</dc:creator>
  <cp:keywords/>
  <dc:description/>
  <cp:lastModifiedBy>Manav Vyas</cp:lastModifiedBy>
  <cp:revision>1</cp:revision>
  <dcterms:created xsi:type="dcterms:W3CDTF">2024-04-16T15:54:00Z</dcterms:created>
  <dcterms:modified xsi:type="dcterms:W3CDTF">2024-04-16T15:54:00Z</dcterms:modified>
</cp:coreProperties>
</file>