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4E732" w14:textId="386CE94D" w:rsidR="00E177FC" w:rsidRPr="00CA3CA6" w:rsidRDefault="00F03A88" w:rsidP="00E177FC">
      <w:pPr>
        <w:rPr>
          <w:rFonts w:ascii="Times New Roman" w:hAnsi="Times New Roman" w:cs="Times New Roman"/>
          <w:bCs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Appendix II</w:t>
      </w:r>
      <w:r w:rsidR="00E177FC" w:rsidRPr="0072385A">
        <w:rPr>
          <w:rFonts w:ascii="Times New Roman" w:hAnsi="Times New Roman" w:cs="Times New Roman"/>
          <w:b/>
          <w:sz w:val="24"/>
          <w:szCs w:val="18"/>
        </w:rPr>
        <w:t xml:space="preserve">. </w:t>
      </w:r>
      <w:r>
        <w:rPr>
          <w:rFonts w:ascii="Times New Roman" w:hAnsi="Times New Roman" w:cs="Times New Roman"/>
          <w:bCs/>
          <w:sz w:val="24"/>
          <w:szCs w:val="18"/>
        </w:rPr>
        <w:t>Detailed overview</w:t>
      </w:r>
      <w:r w:rsidR="00E177FC" w:rsidRPr="00CE18BE">
        <w:rPr>
          <w:rFonts w:ascii="Times New Roman" w:hAnsi="Times New Roman" w:cs="Times New Roman"/>
          <w:bCs/>
          <w:sz w:val="24"/>
          <w:szCs w:val="18"/>
        </w:rPr>
        <w:t xml:space="preserve"> of </w:t>
      </w:r>
      <w:r w:rsidR="00E177FC">
        <w:rPr>
          <w:rFonts w:ascii="Times New Roman" w:hAnsi="Times New Roman" w:cs="Times New Roman"/>
          <w:bCs/>
          <w:sz w:val="24"/>
          <w:szCs w:val="18"/>
        </w:rPr>
        <w:t xml:space="preserve">patient-related factors </w:t>
      </w:r>
      <w:r w:rsidR="00E177FC" w:rsidRPr="00CE18BE">
        <w:rPr>
          <w:rFonts w:ascii="Times New Roman" w:hAnsi="Times New Roman" w:cs="Times New Roman"/>
          <w:bCs/>
          <w:sz w:val="24"/>
          <w:szCs w:val="18"/>
        </w:rPr>
        <w:t xml:space="preserve">explored and their association with </w:t>
      </w:r>
      <w:r w:rsidR="00C43394">
        <w:rPr>
          <w:rFonts w:ascii="Times New Roman" w:hAnsi="Times New Roman" w:cs="Times New Roman"/>
          <w:bCs/>
          <w:sz w:val="24"/>
          <w:szCs w:val="18"/>
        </w:rPr>
        <w:t>health-related quality of life (</w:t>
      </w:r>
      <w:r w:rsidR="00E177FC" w:rsidRPr="00CE18BE">
        <w:rPr>
          <w:rFonts w:ascii="Times New Roman" w:hAnsi="Times New Roman" w:cs="Times New Roman"/>
          <w:bCs/>
          <w:sz w:val="24"/>
          <w:szCs w:val="18"/>
        </w:rPr>
        <w:t>HRQO</w:t>
      </w:r>
      <w:r w:rsidR="00E177FC">
        <w:rPr>
          <w:rFonts w:ascii="Times New Roman" w:hAnsi="Times New Roman" w:cs="Times New Roman"/>
          <w:bCs/>
          <w:sz w:val="24"/>
          <w:szCs w:val="18"/>
        </w:rPr>
        <w:t>L</w:t>
      </w:r>
      <w:r w:rsidR="00C43394">
        <w:rPr>
          <w:rFonts w:ascii="Times New Roman" w:hAnsi="Times New Roman" w:cs="Times New Roman"/>
          <w:bCs/>
          <w:sz w:val="24"/>
          <w:szCs w:val="18"/>
        </w:rPr>
        <w:t>)</w:t>
      </w:r>
      <w:bookmarkStart w:id="0" w:name="_GoBack"/>
      <w:bookmarkEnd w:id="0"/>
      <w:r w:rsidR="001F7FB1">
        <w:rPr>
          <w:rFonts w:ascii="Times New Roman" w:hAnsi="Times New Roman" w:cs="Times New Roman"/>
          <w:bCs/>
          <w:sz w:val="24"/>
          <w:szCs w:val="18"/>
        </w:rPr>
        <w:t>.</w:t>
      </w:r>
    </w:p>
    <w:tbl>
      <w:tblPr>
        <w:tblStyle w:val="TableGrid"/>
        <w:tblW w:w="4974" w:type="pct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2067"/>
        <w:gridCol w:w="10877"/>
      </w:tblGrid>
      <w:tr w:rsidR="00E177FC" w:rsidRPr="00F55E0A" w14:paraId="22AE357F" w14:textId="77777777" w:rsidTr="00F55E0A">
        <w:tc>
          <w:tcPr>
            <w:tcW w:w="47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64FE4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b/>
                <w:sz w:val="16"/>
                <w:szCs w:val="16"/>
              </w:rPr>
              <w:t>Factor</w:t>
            </w:r>
          </w:p>
        </w:tc>
        <w:tc>
          <w:tcPr>
            <w:tcW w:w="722" w:type="pct"/>
          </w:tcPr>
          <w:p w14:paraId="58A3B8CA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b/>
                <w:sz w:val="16"/>
                <w:szCs w:val="16"/>
              </w:rPr>
              <w:t>First Author (Year)</w:t>
            </w:r>
          </w:p>
        </w:tc>
        <w:tc>
          <w:tcPr>
            <w:tcW w:w="3799" w:type="pct"/>
          </w:tcPr>
          <w:p w14:paraId="1BF50ADB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b/>
                <w:sz w:val="16"/>
                <w:szCs w:val="16"/>
              </w:rPr>
              <w:t>Results</w:t>
            </w:r>
          </w:p>
        </w:tc>
      </w:tr>
      <w:tr w:rsidR="00E177FC" w:rsidRPr="00F55E0A" w14:paraId="3F192A43" w14:textId="77777777" w:rsidTr="00F55E0A">
        <w:tc>
          <w:tcPr>
            <w:tcW w:w="479" w:type="pct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471CFC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Comorbidities</w:t>
            </w:r>
          </w:p>
        </w:tc>
        <w:tc>
          <w:tcPr>
            <w:tcW w:w="722" w:type="pct"/>
            <w:shd w:val="clear" w:color="auto" w:fill="F2F2F2" w:themeFill="background1" w:themeFillShade="F2"/>
          </w:tcPr>
          <w:p w14:paraId="132FACD7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Keshwara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(2022)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27067DE9" w14:textId="26DDCF24" w:rsidR="00E177FC" w:rsidRPr="00F55E0A" w:rsidRDefault="00E177FC" w:rsidP="00205E19">
            <w:pPr>
              <w:rPr>
                <w:rFonts w:ascii="Times New Roman" w:eastAsia="DengXi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↑ in comorbidities via CCI associated with ↓ EORTC QLQ-C30</w:t>
            </w:r>
            <w:r w:rsidR="00AF129A">
              <w:rPr>
                <w:rFonts w:ascii="Times New Roman" w:hAnsi="Times New Roman" w:cs="Times New Roman"/>
                <w:sz w:val="16"/>
                <w:szCs w:val="16"/>
              </w:rPr>
              <w:t xml:space="preserve"> scores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on univariate analysis only (p=0.041)</w:t>
            </w:r>
          </w:p>
        </w:tc>
      </w:tr>
      <w:tr w:rsidR="00E177FC" w:rsidRPr="00F55E0A" w14:paraId="35AB2811" w14:textId="77777777" w:rsidTr="00F55E0A"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72548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</w:tcPr>
          <w:p w14:paraId="4CDE05EF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Meixensberger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(1996)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7C96864D" w14:textId="3B0C83DD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eastAsia="DengXian" w:hAnsi="Times New Roman" w:cs="Times New Roman"/>
                <w:sz w:val="16"/>
                <w:szCs w:val="16"/>
              </w:rPr>
              <w:t xml:space="preserve">Cardiac disease associated with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↓ postoperative </w:t>
            </w:r>
            <w:r w:rsidR="00AF129A">
              <w:rPr>
                <w:rFonts w:ascii="Times New Roman" w:hAnsi="Times New Roman" w:cs="Times New Roman"/>
                <w:sz w:val="16"/>
                <w:szCs w:val="16"/>
              </w:rPr>
              <w:t xml:space="preserve">KPS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(p&lt;0.05)</w:t>
            </w:r>
          </w:p>
        </w:tc>
      </w:tr>
      <w:tr w:rsidR="00E177FC" w:rsidRPr="00F55E0A" w14:paraId="1B464A14" w14:textId="77777777" w:rsidTr="00F55E0A"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2CE3D4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</w:tcPr>
          <w:p w14:paraId="0F2CF2B7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Tanti (2017)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4A6820E3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MGM patients with diabetes have ↓ PCS (β=−0.137, p=0.049), MCS (β=−0.149, p=0.036) and FACT (β=−0.147, p=0.024) scores</w:t>
            </w:r>
          </w:p>
          <w:p w14:paraId="17C27D1C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No association between the number of comorbidities and HRQOL (p&gt;0.05)</w:t>
            </w:r>
          </w:p>
        </w:tc>
      </w:tr>
      <w:tr w:rsidR="00E177FC" w:rsidRPr="00F55E0A" w14:paraId="51CBFCB6" w14:textId="77777777" w:rsidTr="00F55E0A"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94AFDD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</w:tcPr>
          <w:p w14:paraId="4D2B9FE1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Timmer (2019)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1DA1587A" w14:textId="1087B339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ASA Class IV</w:t>
            </w:r>
            <w:r w:rsidR="00AF12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associated with ↓ physical functioning, role-physical functioning, vitality, role-emotional functioning, and general health, and ↑ bodily pain </w:t>
            </w:r>
            <w:r w:rsidR="00AF129A">
              <w:rPr>
                <w:rFonts w:ascii="Times New Roman" w:hAnsi="Times New Roman" w:cs="Times New Roman"/>
                <w:sz w:val="16"/>
                <w:szCs w:val="16"/>
              </w:rPr>
              <w:t xml:space="preserve">on SF-36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(all p&lt;0.05)</w:t>
            </w:r>
          </w:p>
        </w:tc>
      </w:tr>
      <w:tr w:rsidR="00E177FC" w:rsidRPr="00F55E0A" w14:paraId="0B318929" w14:textId="77777777" w:rsidTr="00F55E0A"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AABB65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</w:tcPr>
          <w:p w14:paraId="45E3CD09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Zamanipoor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Najafabadi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(2021b)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4F3DA6B7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↑ in comorbidities via CCI associated with ↓ PCS scores (Δ=−3.308 [95% CI: −4.624 to −1.992], p&lt;0.05)</w:t>
            </w:r>
          </w:p>
        </w:tc>
      </w:tr>
      <w:tr w:rsidR="00E177FC" w:rsidRPr="00F55E0A" w14:paraId="3E1E09AA" w14:textId="77777777" w:rsidTr="00F55E0A">
        <w:tc>
          <w:tcPr>
            <w:tcW w:w="479" w:type="pct"/>
            <w:vMerge w:val="restart"/>
            <w:tcBorders>
              <w:left w:val="single" w:sz="4" w:space="0" w:color="auto"/>
            </w:tcBorders>
            <w:vAlign w:val="center"/>
          </w:tcPr>
          <w:p w14:paraId="066792BC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Functional status</w:t>
            </w:r>
          </w:p>
        </w:tc>
        <w:tc>
          <w:tcPr>
            <w:tcW w:w="722" w:type="pct"/>
          </w:tcPr>
          <w:p w14:paraId="4E74E98C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Ganefianty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(2020)</w:t>
            </w:r>
          </w:p>
        </w:tc>
        <w:tc>
          <w:tcPr>
            <w:tcW w:w="3799" w:type="pct"/>
          </w:tcPr>
          <w:p w14:paraId="763082FD" w14:textId="2C8A3B86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↓</w:t>
            </w:r>
            <w:r w:rsidRPr="00F55E0A">
              <w:rPr>
                <w:rFonts w:ascii="Times New Roman" w:eastAsia="DengXian" w:hAnsi="Times New Roman" w:cs="Times New Roman"/>
                <w:sz w:val="16"/>
                <w:szCs w:val="16"/>
              </w:rPr>
              <w:t xml:space="preserve"> functional status associated with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↓ postoperative</w:t>
            </w:r>
            <w:r w:rsidR="00AF129A">
              <w:rPr>
                <w:rFonts w:ascii="Times New Roman" w:hAnsi="Times New Roman" w:cs="Times New Roman"/>
                <w:sz w:val="16"/>
                <w:szCs w:val="16"/>
              </w:rPr>
              <w:t xml:space="preserve"> EQ-5D scores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(OR=6.728 [95% CI: 1.655 to 27.348], p=0.0001)</w:t>
            </w:r>
          </w:p>
        </w:tc>
      </w:tr>
      <w:tr w:rsidR="00E177FC" w:rsidRPr="00F55E0A" w14:paraId="1DCE7C1F" w14:textId="77777777" w:rsidTr="00F55E0A">
        <w:tc>
          <w:tcPr>
            <w:tcW w:w="479" w:type="pct"/>
            <w:vMerge/>
            <w:tcBorders>
              <w:left w:val="single" w:sz="4" w:space="0" w:color="auto"/>
            </w:tcBorders>
            <w:vAlign w:val="center"/>
          </w:tcPr>
          <w:p w14:paraId="21658BDC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</w:tcPr>
          <w:p w14:paraId="4FB34D3D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Keshwara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(2022)</w:t>
            </w:r>
          </w:p>
        </w:tc>
        <w:tc>
          <w:tcPr>
            <w:tcW w:w="3799" w:type="pct"/>
          </w:tcPr>
          <w:p w14:paraId="2CA70097" w14:textId="097C91B6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↓ WHO performance status association with ↓ EORTC QLQ-C30</w:t>
            </w:r>
            <w:r w:rsidR="00AF129A">
              <w:rPr>
                <w:rFonts w:ascii="Times New Roman" w:hAnsi="Times New Roman" w:cs="Times New Roman"/>
                <w:sz w:val="16"/>
                <w:szCs w:val="16"/>
              </w:rPr>
              <w:t xml:space="preserve"> scores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on univariate analysis only (p=0.026)</w:t>
            </w:r>
          </w:p>
        </w:tc>
      </w:tr>
      <w:tr w:rsidR="00E177FC" w:rsidRPr="00F55E0A" w14:paraId="66741407" w14:textId="77777777" w:rsidTr="00F55E0A">
        <w:tc>
          <w:tcPr>
            <w:tcW w:w="479" w:type="pct"/>
            <w:vMerge/>
            <w:tcBorders>
              <w:left w:val="single" w:sz="4" w:space="0" w:color="auto"/>
            </w:tcBorders>
            <w:vAlign w:val="center"/>
          </w:tcPr>
          <w:p w14:paraId="157C6DE2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</w:tcPr>
          <w:p w14:paraId="6190288D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Ouyang (2015)</w:t>
            </w:r>
          </w:p>
        </w:tc>
        <w:tc>
          <w:tcPr>
            <w:tcW w:w="3799" w:type="pct"/>
          </w:tcPr>
          <w:p w14:paraId="7270A4ED" w14:textId="404BE766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↑ preoperative KPS  associated with ↓ postoperative</w:t>
            </w:r>
            <w:r w:rsidR="00AF129A">
              <w:rPr>
                <w:rFonts w:ascii="Times New Roman" w:hAnsi="Times New Roman" w:cs="Times New Roman"/>
                <w:sz w:val="16"/>
                <w:szCs w:val="16"/>
              </w:rPr>
              <w:t xml:space="preserve"> KPS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only on univariate analysis (p=0.006)</w:t>
            </w:r>
          </w:p>
        </w:tc>
      </w:tr>
      <w:tr w:rsidR="00E177FC" w:rsidRPr="00F55E0A" w14:paraId="6B401A9F" w14:textId="77777777" w:rsidTr="00F55E0A">
        <w:tc>
          <w:tcPr>
            <w:tcW w:w="479" w:type="pct"/>
            <w:vMerge/>
            <w:tcBorders>
              <w:left w:val="single" w:sz="4" w:space="0" w:color="auto"/>
            </w:tcBorders>
            <w:vAlign w:val="center"/>
          </w:tcPr>
          <w:p w14:paraId="0E313B05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</w:tcPr>
          <w:p w14:paraId="11B1E691" w14:textId="40D6D3B4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Pintea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(2018)</w:t>
            </w:r>
          </w:p>
        </w:tc>
        <w:tc>
          <w:tcPr>
            <w:tcW w:w="3799" w:type="pct"/>
          </w:tcPr>
          <w:p w14:paraId="70E7018B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↓ KPS score at discharge associated with ↓ vitality score (β=0.514, p&lt;0.000)</w:t>
            </w:r>
          </w:p>
          <w:p w14:paraId="69332C87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↑ change in KPS from preoperative status to last follow-up associated with ↓ PCS scores (β=−0.468, p&lt;0.001)</w:t>
            </w:r>
          </w:p>
        </w:tc>
      </w:tr>
      <w:tr w:rsidR="00E177FC" w:rsidRPr="00F55E0A" w14:paraId="539B8811" w14:textId="77777777" w:rsidTr="00F55E0A">
        <w:tc>
          <w:tcPr>
            <w:tcW w:w="479" w:type="pct"/>
            <w:vMerge/>
            <w:tcBorders>
              <w:left w:val="single" w:sz="4" w:space="0" w:color="auto"/>
            </w:tcBorders>
            <w:vAlign w:val="center"/>
          </w:tcPr>
          <w:p w14:paraId="154A2EF7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</w:tcPr>
          <w:p w14:paraId="59F86E1B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Timmer (2019)</w:t>
            </w:r>
          </w:p>
        </w:tc>
        <w:tc>
          <w:tcPr>
            <w:tcW w:w="3799" w:type="pct"/>
          </w:tcPr>
          <w:p w14:paraId="2AA4DA60" w14:textId="3FD43AD2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↑ KPS scores generally associated with ↑ </w:t>
            </w:r>
            <w:r w:rsidR="00AF129A">
              <w:rPr>
                <w:rFonts w:ascii="Times New Roman" w:hAnsi="Times New Roman" w:cs="Times New Roman"/>
                <w:sz w:val="16"/>
                <w:szCs w:val="16"/>
              </w:rPr>
              <w:t>SF-36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scores postoperatively</w:t>
            </w:r>
          </w:p>
          <w:p w14:paraId="115A632E" w14:textId="3F03ADB6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↑ ADL scores correlated significantly with improved physical functioning, physical role functioning, bodily pain, emotional role functioning, and general health domains</w:t>
            </w:r>
            <w:r w:rsidR="00AF129A">
              <w:rPr>
                <w:rFonts w:ascii="Times New Roman" w:hAnsi="Times New Roman" w:cs="Times New Roman"/>
                <w:sz w:val="16"/>
                <w:szCs w:val="16"/>
              </w:rPr>
              <w:t xml:space="preserve"> on SF-36</w:t>
            </w:r>
          </w:p>
        </w:tc>
      </w:tr>
      <w:tr w:rsidR="00E177FC" w:rsidRPr="00F55E0A" w14:paraId="014098D6" w14:textId="77777777" w:rsidTr="00F55E0A">
        <w:tc>
          <w:tcPr>
            <w:tcW w:w="479" w:type="pct"/>
            <w:vMerge/>
            <w:tcBorders>
              <w:left w:val="single" w:sz="4" w:space="0" w:color="auto"/>
            </w:tcBorders>
            <w:vAlign w:val="center"/>
          </w:tcPr>
          <w:p w14:paraId="10BFE266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</w:tcPr>
          <w:p w14:paraId="2C5D1DF3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Zamanipoor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Najafabadi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(2021b)</w:t>
            </w:r>
          </w:p>
        </w:tc>
        <w:tc>
          <w:tcPr>
            <w:tcW w:w="3799" w:type="pct"/>
          </w:tcPr>
          <w:p w14:paraId="0B52C447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>↓ KPS score associated with ↓ PCS scores (Δ=0.374 [95% CI: 0.170 to 0.578]) and ↓ MCS scores (Δ=0.388 [95% CI: 0.133 to 0.643]) (both p&lt;0.05)</w:t>
            </w:r>
          </w:p>
        </w:tc>
      </w:tr>
      <w:tr w:rsidR="00E177FC" w:rsidRPr="00F55E0A" w14:paraId="52A046F7" w14:textId="77777777" w:rsidTr="00F55E0A">
        <w:trPr>
          <w:trHeight w:val="118"/>
        </w:trPr>
        <w:tc>
          <w:tcPr>
            <w:tcW w:w="479" w:type="pct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33F055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Fatigue</w:t>
            </w:r>
          </w:p>
        </w:tc>
        <w:tc>
          <w:tcPr>
            <w:tcW w:w="722" w:type="pct"/>
            <w:shd w:val="clear" w:color="auto" w:fill="F2F2F2" w:themeFill="background1" w:themeFillShade="F2"/>
          </w:tcPr>
          <w:p w14:paraId="3197B543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Ganefianty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(2020)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24119C27" w14:textId="52D5810A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↑</w:t>
            </w:r>
            <w:r w:rsidRPr="00F55E0A">
              <w:rPr>
                <w:rFonts w:ascii="Times New Roman" w:eastAsia="DengXian" w:hAnsi="Times New Roman" w:cs="Times New Roman"/>
                <w:sz w:val="16"/>
                <w:szCs w:val="16"/>
              </w:rPr>
              <w:t xml:space="preserve"> fatigue associated with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↓ postoperative </w:t>
            </w:r>
            <w:r w:rsidR="00AF129A">
              <w:rPr>
                <w:rFonts w:ascii="Times New Roman" w:hAnsi="Times New Roman" w:cs="Times New Roman"/>
                <w:sz w:val="16"/>
                <w:szCs w:val="16"/>
              </w:rPr>
              <w:t>EQ-5D scores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(OR=4.373, p=0.001) on univariate analysis only</w:t>
            </w:r>
          </w:p>
        </w:tc>
      </w:tr>
      <w:tr w:rsidR="00E177FC" w:rsidRPr="00F55E0A" w14:paraId="4D445F4F" w14:textId="77777777" w:rsidTr="00F55E0A">
        <w:trPr>
          <w:trHeight w:val="117"/>
        </w:trPr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CF5C2A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</w:tcPr>
          <w:p w14:paraId="530FA51A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Nassiri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(2019)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1A3DBB3A" w14:textId="77FB31A4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>Across all follow-up points post-surgery (12, 48, 108, 120mo), ↑ fatigue most strongly associated with ↓ global</w:t>
            </w:r>
            <w:r w:rsidR="00AF129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 xml:space="preserve"> HRQOL via EORTC QLQ-C30 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>(r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:vertAlign w:val="subscript"/>
                <w14:ligatures w14:val="none"/>
              </w:rPr>
              <w:t>s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>=─0.615, p&lt;0.001)</w:t>
            </w:r>
          </w:p>
        </w:tc>
      </w:tr>
      <w:tr w:rsidR="00E177FC" w:rsidRPr="00F55E0A" w14:paraId="1ADDECEE" w14:textId="77777777" w:rsidTr="00F55E0A">
        <w:trPr>
          <w:trHeight w:val="159"/>
        </w:trPr>
        <w:tc>
          <w:tcPr>
            <w:tcW w:w="479" w:type="pct"/>
            <w:vMerge w:val="restart"/>
            <w:tcBorders>
              <w:left w:val="single" w:sz="4" w:space="0" w:color="auto"/>
            </w:tcBorders>
            <w:vAlign w:val="center"/>
          </w:tcPr>
          <w:p w14:paraId="53093F3A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Sleep disturbance</w:t>
            </w:r>
          </w:p>
        </w:tc>
        <w:tc>
          <w:tcPr>
            <w:tcW w:w="722" w:type="pct"/>
          </w:tcPr>
          <w:p w14:paraId="24CB72A2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Lin (2021)</w:t>
            </w:r>
          </w:p>
        </w:tc>
        <w:tc>
          <w:tcPr>
            <w:tcW w:w="3799" w:type="pct"/>
          </w:tcPr>
          <w:p w14:paraId="2BF96D2C" w14:textId="43FFBEF1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↑ sleep quality associated with ↑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 xml:space="preserve"> </w:t>
            </w:r>
            <w:r w:rsidR="00AF129A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>EORTC QLQ-C30/BN20 scores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 xml:space="preserve">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(β=0.80, p=0.02)</w:t>
            </w:r>
          </w:p>
        </w:tc>
      </w:tr>
      <w:tr w:rsidR="00E177FC" w:rsidRPr="00F55E0A" w14:paraId="1D265DBC" w14:textId="77777777" w:rsidTr="00F55E0A">
        <w:trPr>
          <w:trHeight w:val="159"/>
        </w:trPr>
        <w:tc>
          <w:tcPr>
            <w:tcW w:w="479" w:type="pct"/>
            <w:vMerge/>
            <w:tcBorders>
              <w:left w:val="single" w:sz="4" w:space="0" w:color="auto"/>
            </w:tcBorders>
            <w:vAlign w:val="center"/>
          </w:tcPr>
          <w:p w14:paraId="4ED725ED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</w:tcPr>
          <w:p w14:paraId="2ED6C92B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Nassiri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(2019)</w:t>
            </w:r>
          </w:p>
        </w:tc>
        <w:tc>
          <w:tcPr>
            <w:tcW w:w="3799" w:type="pct"/>
          </w:tcPr>
          <w:p w14:paraId="00F048D2" w14:textId="41CAEDDD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At 12mo post-surgery, ↑ sleep disturbance associated with ↓ global HRQOL</w:t>
            </w:r>
            <w:r w:rsidR="00AF129A">
              <w:rPr>
                <w:rFonts w:ascii="Times New Roman" w:hAnsi="Times New Roman" w:cs="Times New Roman"/>
                <w:sz w:val="16"/>
                <w:szCs w:val="16"/>
              </w:rPr>
              <w:t xml:space="preserve"> via EORTC QLQ-C30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(r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=−0.570, p&lt;0.001)</w:t>
            </w:r>
          </w:p>
        </w:tc>
      </w:tr>
      <w:tr w:rsidR="00E177FC" w:rsidRPr="00F55E0A" w14:paraId="239C5FF2" w14:textId="77777777" w:rsidTr="00F55E0A">
        <w:trPr>
          <w:trHeight w:val="159"/>
        </w:trPr>
        <w:tc>
          <w:tcPr>
            <w:tcW w:w="479" w:type="pct"/>
            <w:vMerge/>
            <w:tcBorders>
              <w:left w:val="single" w:sz="4" w:space="0" w:color="auto"/>
            </w:tcBorders>
            <w:vAlign w:val="center"/>
          </w:tcPr>
          <w:p w14:paraId="63E6A6AD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</w:tcPr>
          <w:p w14:paraId="229514BA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Zhang (2022)</w:t>
            </w:r>
          </w:p>
        </w:tc>
        <w:tc>
          <w:tcPr>
            <w:tcW w:w="3799" w:type="pct"/>
          </w:tcPr>
          <w:p w14:paraId="4C48E595" w14:textId="72A2AFE3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Patients with sleep disturbance had ↓ PCS (md=68.75) and MCS (md=78.13) scores, and ↓ scores in role-physical (md=50), bodily pain (md=84), general health (md=60), vitality (md=70), social functioning (md=87.5), role-emotional (md=100), and mental health (md=72) </w:t>
            </w:r>
            <w:r w:rsidR="00AF129A">
              <w:rPr>
                <w:rFonts w:ascii="Times New Roman" w:hAnsi="Times New Roman" w:cs="Times New Roman"/>
                <w:sz w:val="16"/>
                <w:szCs w:val="16"/>
              </w:rPr>
              <w:t xml:space="preserve">on SF-36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(all p&lt;0.05)</w:t>
            </w:r>
          </w:p>
        </w:tc>
      </w:tr>
      <w:tr w:rsidR="00E177FC" w:rsidRPr="00F55E0A" w14:paraId="5C9F6661" w14:textId="77777777" w:rsidTr="009F7EDF">
        <w:trPr>
          <w:trHeight w:val="96"/>
        </w:trPr>
        <w:tc>
          <w:tcPr>
            <w:tcW w:w="479" w:type="pct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198016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Psychological impairment</w:t>
            </w:r>
          </w:p>
        </w:tc>
        <w:tc>
          <w:tcPr>
            <w:tcW w:w="722" w:type="pct"/>
            <w:shd w:val="clear" w:color="auto" w:fill="F2F2F2" w:themeFill="background1" w:themeFillShade="F2"/>
          </w:tcPr>
          <w:p w14:paraId="0A53962D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Kangas (2012)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0E5E8EF8" w14:textId="2226583A" w:rsidR="00E177FC" w:rsidRPr="00F55E0A" w:rsidRDefault="00E177FC" w:rsidP="009F7E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↑</w:t>
            </w:r>
            <w:r w:rsidRPr="00F55E0A">
              <w:rPr>
                <w:rFonts w:ascii="Times New Roman" w:eastAsia="DengXian" w:hAnsi="Times New Roman" w:cs="Times New Roman"/>
                <w:sz w:val="16"/>
                <w:szCs w:val="16"/>
              </w:rPr>
              <w:t xml:space="preserve"> PTSS associated with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↓ HRQOL in FACT domains of physical, emotional, and functional well-being (all p&lt;0.005)</w:t>
            </w:r>
          </w:p>
        </w:tc>
      </w:tr>
      <w:tr w:rsidR="00E177FC" w:rsidRPr="00F55E0A" w14:paraId="42AD55F3" w14:textId="77777777" w:rsidTr="00F55E0A"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79078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</w:tcPr>
          <w:p w14:paraId="0ADE47C1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Tanti (2017)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0C7369C5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Depression associated with ↓ FACT (β=−0.152, p&lt;0.019) and MCS (β=−0.172, p&lt;0.017) scores</w:t>
            </w:r>
          </w:p>
        </w:tc>
      </w:tr>
      <w:tr w:rsidR="00E177FC" w:rsidRPr="00F55E0A" w14:paraId="7011559C" w14:textId="77777777" w:rsidTr="00F55E0A">
        <w:trPr>
          <w:trHeight w:val="260"/>
        </w:trPr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72BA3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</w:tcPr>
          <w:p w14:paraId="09E1D653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Wagner (2019)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37E7D3EB" w14:textId="5BEC4EBF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>Preoperatively, prior psychiatric therapy and abnormal anxiety or depression scores associated with ↓ EQ-5</w:t>
            </w:r>
            <w:r w:rsidR="00AF129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>D</w:t>
            </w:r>
            <w:r w:rsidR="003F276B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>-5L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 xml:space="preserve"> and SF-36 scores</w:t>
            </w:r>
          </w:p>
          <w:p w14:paraId="53B9A6D3" w14:textId="704DFBDE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>At 3mo post-surgery, ↑ preoperative anxiety, depression, and PTSS scores associated with ↓ EQ-5D</w:t>
            </w:r>
            <w:r w:rsidR="003F276B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>-5L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 xml:space="preserve"> and SF-36 values, but only MCS statistically significant (all p&lt;0.05)</w:t>
            </w:r>
          </w:p>
          <w:p w14:paraId="1441DF4C" w14:textId="7801B5CC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>At 12mo post-surgery, patients with abnormal scores on the STAI-S, STAI-T, and PTSS-10 scales had significantly ↓ EQ-5D-5L</w:t>
            </w:r>
            <w:r w:rsidR="003F276B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 xml:space="preserve"> 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>VAS scores (all p&lt;0.05)</w:t>
            </w:r>
          </w:p>
          <w:p w14:paraId="3E2016A4" w14:textId="3D729F44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>↓ postoperative EQ-</w:t>
            </w:r>
            <w:r w:rsidR="003F276B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>5D-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>5L scores associated with ↑ STAI-T, STAI-S, ADS, PTSS-10 scores in the regression analyses (all p&lt;0.01)</w:t>
            </w:r>
          </w:p>
        </w:tc>
      </w:tr>
      <w:tr w:rsidR="00E177FC" w:rsidRPr="00F55E0A" w14:paraId="3116A791" w14:textId="77777777" w:rsidTr="00F55E0A">
        <w:tc>
          <w:tcPr>
            <w:tcW w:w="47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0E3F2D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Illness perception</w:t>
            </w:r>
          </w:p>
        </w:tc>
        <w:tc>
          <w:tcPr>
            <w:tcW w:w="722" w:type="pct"/>
            <w:shd w:val="clear" w:color="auto" w:fill="FFFFFF" w:themeFill="background1"/>
          </w:tcPr>
          <w:p w14:paraId="119A84C8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Ganefianty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(2020)</w:t>
            </w:r>
          </w:p>
        </w:tc>
        <w:tc>
          <w:tcPr>
            <w:tcW w:w="3799" w:type="pct"/>
            <w:shd w:val="clear" w:color="auto" w:fill="FFFFFF" w:themeFill="background1"/>
          </w:tcPr>
          <w:p w14:paraId="6FE4A18E" w14:textId="1779FAFA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Negative illness perception associated with ↓ postoperative </w:t>
            </w:r>
            <w:r w:rsidR="003F276B">
              <w:rPr>
                <w:rFonts w:ascii="Times New Roman" w:hAnsi="Times New Roman" w:cs="Times New Roman"/>
                <w:sz w:val="16"/>
                <w:szCs w:val="16"/>
              </w:rPr>
              <w:t>EORTC QLQ-C30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(OR=5.874 [95% CI: 1.819 to 18.962], p=0.0001)</w:t>
            </w:r>
          </w:p>
        </w:tc>
      </w:tr>
      <w:tr w:rsidR="00E177FC" w:rsidRPr="00F55E0A" w14:paraId="359C73FB" w14:textId="77777777" w:rsidTr="009F7EDF">
        <w:trPr>
          <w:trHeight w:val="207"/>
        </w:trPr>
        <w:tc>
          <w:tcPr>
            <w:tcW w:w="479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273D91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Social support</w:t>
            </w:r>
          </w:p>
        </w:tc>
        <w:tc>
          <w:tcPr>
            <w:tcW w:w="722" w:type="pct"/>
            <w:shd w:val="clear" w:color="auto" w:fill="F2F2F2" w:themeFill="background1" w:themeFillShade="F2"/>
          </w:tcPr>
          <w:p w14:paraId="7571BFFC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Ganefianty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(2020)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27DF1E5C" w14:textId="141A9BE0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Inadequate social support associated with ↓ postoperative </w:t>
            </w:r>
            <w:r w:rsidR="003F276B">
              <w:rPr>
                <w:rFonts w:ascii="Times New Roman" w:hAnsi="Times New Roman" w:cs="Times New Roman"/>
                <w:sz w:val="16"/>
                <w:szCs w:val="16"/>
              </w:rPr>
              <w:t>EORTC QLQ-C30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D1DA9">
              <w:rPr>
                <w:rFonts w:ascii="Times New Roman" w:hAnsi="Times New Roman" w:cs="Times New Roman"/>
                <w:sz w:val="16"/>
                <w:szCs w:val="16"/>
              </w:rPr>
              <w:t xml:space="preserve">scores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(OR=2.043 [95% CI: 0.616 to 6.773], p=0.001)</w:t>
            </w:r>
          </w:p>
        </w:tc>
      </w:tr>
      <w:tr w:rsidR="00E177FC" w:rsidRPr="00F55E0A" w14:paraId="17CB669B" w14:textId="77777777" w:rsidTr="009F7EDF">
        <w:trPr>
          <w:trHeight w:val="197"/>
        </w:trPr>
        <w:tc>
          <w:tcPr>
            <w:tcW w:w="479" w:type="pct"/>
            <w:vMerge w:val="restart"/>
            <w:tcBorders>
              <w:left w:val="single" w:sz="4" w:space="0" w:color="auto"/>
            </w:tcBorders>
            <w:vAlign w:val="center"/>
          </w:tcPr>
          <w:p w14:paraId="4E1A45BD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Other PROs</w:t>
            </w:r>
          </w:p>
        </w:tc>
        <w:tc>
          <w:tcPr>
            <w:tcW w:w="722" w:type="pct"/>
          </w:tcPr>
          <w:p w14:paraId="60F25087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Castle-</w:t>
            </w: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Kirzbaum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(2018)</w:t>
            </w:r>
          </w:p>
        </w:tc>
        <w:tc>
          <w:tcPr>
            <w:tcW w:w="3799" w:type="pct"/>
          </w:tcPr>
          <w:p w14:paraId="4B084853" w14:textId="2CF3D8D3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eastAsia="DengXian" w:hAnsi="Times New Roman" w:cs="Times New Roman"/>
                <w:sz w:val="16"/>
                <w:szCs w:val="16"/>
              </w:rPr>
              <w:t xml:space="preserve">Headache at presentation associated with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↑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 xml:space="preserve"> pre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operative </w:t>
            </w:r>
            <w:r w:rsidR="003F276B">
              <w:rPr>
                <w:rFonts w:ascii="Times New Roman" w:hAnsi="Times New Roman" w:cs="Times New Roman"/>
                <w:sz w:val="16"/>
                <w:szCs w:val="16"/>
              </w:rPr>
              <w:t>ASBQ</w:t>
            </w:r>
            <w:r w:rsidR="00ED1DA9">
              <w:rPr>
                <w:rFonts w:ascii="Times New Roman" w:hAnsi="Times New Roman" w:cs="Times New Roman"/>
                <w:sz w:val="16"/>
                <w:szCs w:val="16"/>
              </w:rPr>
              <w:t xml:space="preserve"> scores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(β=25.0, p=0.04)</w:t>
            </w:r>
          </w:p>
        </w:tc>
      </w:tr>
      <w:tr w:rsidR="00E177FC" w:rsidRPr="00F55E0A" w14:paraId="078C90DA" w14:textId="77777777" w:rsidTr="009F7EDF">
        <w:trPr>
          <w:trHeight w:val="215"/>
        </w:trPr>
        <w:tc>
          <w:tcPr>
            <w:tcW w:w="479" w:type="pct"/>
            <w:vMerge/>
            <w:tcBorders>
              <w:left w:val="single" w:sz="4" w:space="0" w:color="auto"/>
            </w:tcBorders>
            <w:vAlign w:val="center"/>
          </w:tcPr>
          <w:p w14:paraId="712C029A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</w:tcPr>
          <w:p w14:paraId="406CB3EC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Jones (2016)</w:t>
            </w:r>
          </w:p>
        </w:tc>
        <w:tc>
          <w:tcPr>
            <w:tcW w:w="3799" w:type="pct"/>
          </w:tcPr>
          <w:p w14:paraId="253F46D1" w14:textId="39EAA5F1" w:rsidR="00E177FC" w:rsidRPr="00F55E0A" w:rsidRDefault="00E177FC" w:rsidP="001046E4">
            <w:pPr>
              <w:rPr>
                <w:rFonts w:ascii="Times New Roman" w:eastAsia="DengXi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No association between preoperative headaches and </w:t>
            </w:r>
            <w:r w:rsidR="003F276B">
              <w:rPr>
                <w:rFonts w:ascii="Times New Roman" w:hAnsi="Times New Roman" w:cs="Times New Roman"/>
                <w:sz w:val="16"/>
                <w:szCs w:val="16"/>
              </w:rPr>
              <w:t>ASBQ or SNOT-22</w:t>
            </w:r>
            <w:r w:rsidR="00ED1DA9">
              <w:rPr>
                <w:rFonts w:ascii="Times New Roman" w:hAnsi="Times New Roman" w:cs="Times New Roman"/>
                <w:sz w:val="16"/>
                <w:szCs w:val="16"/>
              </w:rPr>
              <w:t xml:space="preserve"> scores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(p</w:t>
            </w:r>
            <w:r w:rsidR="001046E4" w:rsidRPr="001046E4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0.05)</w:t>
            </w:r>
          </w:p>
        </w:tc>
      </w:tr>
      <w:tr w:rsidR="00E177FC" w:rsidRPr="00F55E0A" w14:paraId="41B796CE" w14:textId="77777777" w:rsidTr="009F7EDF">
        <w:trPr>
          <w:trHeight w:val="77"/>
        </w:trPr>
        <w:tc>
          <w:tcPr>
            <w:tcW w:w="479" w:type="pct"/>
            <w:vMerge/>
            <w:tcBorders>
              <w:left w:val="single" w:sz="4" w:space="0" w:color="auto"/>
            </w:tcBorders>
            <w:vAlign w:val="center"/>
          </w:tcPr>
          <w:p w14:paraId="369DB544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</w:tcPr>
          <w:p w14:paraId="5B3FC2C6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Karsy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(2019)</w:t>
            </w:r>
          </w:p>
        </w:tc>
        <w:tc>
          <w:tcPr>
            <w:tcW w:w="3799" w:type="pct"/>
          </w:tcPr>
          <w:p w14:paraId="3820144D" w14:textId="1A78A2CB" w:rsidR="00E177FC" w:rsidRPr="00F55E0A" w:rsidRDefault="00E177FC" w:rsidP="001046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No association between headaches and </w:t>
            </w:r>
            <w:r w:rsidR="00ED1DA9">
              <w:rPr>
                <w:rFonts w:ascii="Times New Roman" w:hAnsi="Times New Roman" w:cs="Times New Roman"/>
                <w:sz w:val="16"/>
                <w:szCs w:val="16"/>
              </w:rPr>
              <w:t>EQ-5D-5L score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(p</w:t>
            </w:r>
            <w:r w:rsidR="001046E4" w:rsidRPr="001046E4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0.05)</w:t>
            </w:r>
          </w:p>
        </w:tc>
      </w:tr>
      <w:tr w:rsidR="00E177FC" w:rsidRPr="00F55E0A" w14:paraId="2D2A06C1" w14:textId="77777777" w:rsidTr="009F7EDF">
        <w:trPr>
          <w:trHeight w:val="149"/>
        </w:trPr>
        <w:tc>
          <w:tcPr>
            <w:tcW w:w="479" w:type="pct"/>
            <w:vMerge/>
            <w:tcBorders>
              <w:left w:val="single" w:sz="4" w:space="0" w:color="auto"/>
            </w:tcBorders>
            <w:vAlign w:val="center"/>
          </w:tcPr>
          <w:p w14:paraId="3B212598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722" w:type="pct"/>
          </w:tcPr>
          <w:p w14:paraId="01ABFA03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Ouyang (2015)</w:t>
            </w:r>
          </w:p>
        </w:tc>
        <w:tc>
          <w:tcPr>
            <w:tcW w:w="3799" w:type="pct"/>
          </w:tcPr>
          <w:p w14:paraId="3DA2E4A3" w14:textId="27CED1C6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No association between preoperative headache and postoperative </w:t>
            </w:r>
            <w:r w:rsidR="00ED1DA9">
              <w:rPr>
                <w:rFonts w:ascii="Times New Roman" w:hAnsi="Times New Roman" w:cs="Times New Roman"/>
                <w:sz w:val="16"/>
                <w:szCs w:val="16"/>
              </w:rPr>
              <w:t>KPS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(p≥0.05)</w:t>
            </w:r>
          </w:p>
        </w:tc>
      </w:tr>
      <w:tr w:rsidR="00E177FC" w:rsidRPr="00F55E0A" w14:paraId="08DBDF09" w14:textId="77777777" w:rsidTr="00F55E0A">
        <w:trPr>
          <w:trHeight w:val="269"/>
        </w:trPr>
        <w:tc>
          <w:tcPr>
            <w:tcW w:w="479" w:type="pct"/>
            <w:vMerge/>
            <w:tcBorders>
              <w:left w:val="single" w:sz="4" w:space="0" w:color="auto"/>
            </w:tcBorders>
            <w:vAlign w:val="center"/>
          </w:tcPr>
          <w:p w14:paraId="4051D3CF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722" w:type="pct"/>
          </w:tcPr>
          <w:p w14:paraId="1E3780CC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Nassiri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(2019)</w:t>
            </w:r>
          </w:p>
        </w:tc>
        <w:tc>
          <w:tcPr>
            <w:tcW w:w="3799" w:type="pct"/>
          </w:tcPr>
          <w:p w14:paraId="5254C85B" w14:textId="1A2B22EA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 xml:space="preserve">Across all </w:t>
            </w:r>
            <w:r w:rsidR="005D25AD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>intervals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 xml:space="preserve"> post-surgery (12, 48, 108, 120mo),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↓ emotional function most strongly associated with ↓ global HRQOL for functional domains </w:t>
            </w:r>
            <w:r w:rsidR="00ED1DA9">
              <w:rPr>
                <w:rFonts w:ascii="Times New Roman" w:hAnsi="Times New Roman" w:cs="Times New Roman"/>
                <w:sz w:val="16"/>
                <w:szCs w:val="16"/>
              </w:rPr>
              <w:t xml:space="preserve">of EORTC QLQ-C30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(r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=0.556, p&lt;0.001)</w:t>
            </w:r>
          </w:p>
          <w:p w14:paraId="19973862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Across all intervals, ↓ global HRQOL also associated with ↑ pain (r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=−0.515, p&lt;0.001) and ↓ social function (r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=0.520, p&lt;0.001)</w:t>
            </w:r>
          </w:p>
          <w:p w14:paraId="595ABB9A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At 12mo post-surgery, ↓ global HRQOL associated ↓ cognitive function (r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=0.547, p&lt;0.001) and ↓ physical function (r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=0.613, p&lt;0.001)</w:t>
            </w:r>
          </w:p>
        </w:tc>
      </w:tr>
      <w:tr w:rsidR="00E177FC" w:rsidRPr="00F55E0A" w14:paraId="6E248ABC" w14:textId="77777777" w:rsidTr="00F55E0A">
        <w:trPr>
          <w:trHeight w:val="66"/>
        </w:trPr>
        <w:tc>
          <w:tcPr>
            <w:tcW w:w="479" w:type="pct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0818CF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</w:p>
        </w:tc>
        <w:tc>
          <w:tcPr>
            <w:tcW w:w="722" w:type="pct"/>
            <w:shd w:val="clear" w:color="auto" w:fill="F2F2F2" w:themeFill="background1" w:themeFillShade="F2"/>
          </w:tcPr>
          <w:p w14:paraId="2FACB469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Castle-</w:t>
            </w: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Kirszbaum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(2022)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0F91F9B0" w14:textId="0FF547B8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No association between age and preoperative HRQOL or HRQOL change at 6 months </w:t>
            </w:r>
            <w:r w:rsidR="00ED1DA9">
              <w:rPr>
                <w:rFonts w:ascii="Times New Roman" w:hAnsi="Times New Roman" w:cs="Times New Roman"/>
                <w:sz w:val="16"/>
                <w:szCs w:val="16"/>
              </w:rPr>
              <w:t xml:space="preserve">as per ASBQ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(both p≥0.05)</w:t>
            </w:r>
          </w:p>
        </w:tc>
      </w:tr>
      <w:tr w:rsidR="00E177FC" w:rsidRPr="00F55E0A" w14:paraId="2D0AD191" w14:textId="77777777" w:rsidTr="00F55E0A">
        <w:trPr>
          <w:trHeight w:val="66"/>
        </w:trPr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EB382D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</w:tcPr>
          <w:p w14:paraId="7CD6BCC8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Ganefianty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(2020)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55154BD3" w14:textId="324D15CF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↑</w:t>
            </w:r>
            <w:r w:rsidRPr="00F55E0A">
              <w:rPr>
                <w:rFonts w:ascii="Times New Roman" w:eastAsia="DengXian" w:hAnsi="Times New Roman" w:cs="Times New Roman"/>
                <w:sz w:val="16"/>
                <w:szCs w:val="16"/>
              </w:rPr>
              <w:t xml:space="preserve"> age associated with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↓ postoperative </w:t>
            </w:r>
            <w:r w:rsidR="00ED1DA9">
              <w:rPr>
                <w:rFonts w:ascii="Times New Roman" w:hAnsi="Times New Roman" w:cs="Times New Roman"/>
                <w:sz w:val="16"/>
                <w:szCs w:val="16"/>
              </w:rPr>
              <w:t>EORTC QLQ-C30 scores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(OR=0.108, p=0.014) on univariate analysis only</w:t>
            </w:r>
          </w:p>
        </w:tc>
      </w:tr>
      <w:tr w:rsidR="00E177FC" w:rsidRPr="00F55E0A" w14:paraId="374C92FA" w14:textId="77777777" w:rsidTr="00F55E0A">
        <w:trPr>
          <w:trHeight w:val="63"/>
        </w:trPr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68171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</w:tcPr>
          <w:p w14:paraId="617096C1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Henzel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(2013)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375447A0" w14:textId="76838F63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No association between age and HRQOL</w:t>
            </w:r>
            <w:r w:rsidR="00ED1DA9">
              <w:rPr>
                <w:rFonts w:ascii="Times New Roman" w:hAnsi="Times New Roman" w:cs="Times New Roman"/>
                <w:sz w:val="16"/>
                <w:szCs w:val="16"/>
              </w:rPr>
              <w:t xml:space="preserve"> via SF-36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(p&gt;0.05)</w:t>
            </w:r>
          </w:p>
        </w:tc>
      </w:tr>
      <w:tr w:rsidR="00E177FC" w:rsidRPr="00F55E0A" w14:paraId="77B0DC4F" w14:textId="77777777" w:rsidTr="00F55E0A">
        <w:trPr>
          <w:trHeight w:val="63"/>
        </w:trPr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F5019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</w:tcPr>
          <w:p w14:paraId="53A0894D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Jakola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(2012)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50C02DFB" w14:textId="2A9A7B23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No association between age and preoperative </w:t>
            </w:r>
            <w:r w:rsidR="00ED1DA9">
              <w:rPr>
                <w:rFonts w:ascii="Times New Roman" w:hAnsi="Times New Roman" w:cs="Times New Roman"/>
                <w:sz w:val="16"/>
                <w:szCs w:val="16"/>
              </w:rPr>
              <w:t>EQ-5D scores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(p=0.507)</w:t>
            </w:r>
          </w:p>
        </w:tc>
      </w:tr>
      <w:tr w:rsidR="00E177FC" w:rsidRPr="00F55E0A" w14:paraId="5067CF37" w14:textId="77777777" w:rsidTr="00F55E0A">
        <w:trPr>
          <w:trHeight w:val="63"/>
        </w:trPr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00B2A4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</w:tcPr>
          <w:p w14:paraId="50D225A7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Jones (2016)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28FB5CF9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Age &lt;55 years associated with significantly ↑ ASBQ scores in domains of p</w:t>
            </w: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>erformance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 xml:space="preserve"> and specific symptoms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E2A861C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Younger age &lt;55 years associated with ↑ HRQOL (p=0.02)</w:t>
            </w:r>
          </w:p>
        </w:tc>
      </w:tr>
      <w:tr w:rsidR="00E177FC" w:rsidRPr="00F55E0A" w14:paraId="5E887592" w14:textId="77777777" w:rsidTr="00F55E0A">
        <w:trPr>
          <w:trHeight w:val="63"/>
        </w:trPr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85522A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</w:tcPr>
          <w:p w14:paraId="4AADDF49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Kalkanis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(2000)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0B5BDF0C" w14:textId="3F68654B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↓ age at time of surgery and interview </w:t>
            </w:r>
            <w:r w:rsidRPr="00F55E0A">
              <w:rPr>
                <w:rFonts w:ascii="Times New Roman" w:eastAsia="DengXian" w:hAnsi="Times New Roman" w:cs="Times New Roman"/>
                <w:sz w:val="16"/>
                <w:szCs w:val="16"/>
              </w:rPr>
              <w:t>associated with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↓</w:t>
            </w:r>
            <w:r w:rsidRPr="00F55E0A">
              <w:rPr>
                <w:rFonts w:ascii="Times New Roman" w:eastAsia="DengXian" w:hAnsi="Times New Roman" w:cs="Times New Roman"/>
                <w:sz w:val="16"/>
                <w:szCs w:val="16"/>
              </w:rPr>
              <w:t xml:space="preserve"> </w:t>
            </w:r>
            <w:r w:rsidR="00ED1DA9">
              <w:rPr>
                <w:rFonts w:ascii="Times New Roman" w:hAnsi="Times New Roman" w:cs="Times New Roman"/>
                <w:sz w:val="16"/>
                <w:szCs w:val="16"/>
              </w:rPr>
              <w:t>FACT-Br scores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(both p&lt;0.05)</w:t>
            </w:r>
          </w:p>
        </w:tc>
      </w:tr>
      <w:tr w:rsidR="00E177FC" w:rsidRPr="00F55E0A" w14:paraId="7AF65118" w14:textId="77777777" w:rsidTr="00F55E0A">
        <w:trPr>
          <w:trHeight w:val="63"/>
        </w:trPr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13544E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</w:tcPr>
          <w:p w14:paraId="64960E3F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Kangas (2012)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6BAD85E3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No associations between age and any of FACT-G subscales (p&gt;0.05)</w:t>
            </w:r>
          </w:p>
        </w:tc>
      </w:tr>
      <w:tr w:rsidR="00E177FC" w:rsidRPr="00F55E0A" w14:paraId="0CBB24B0" w14:textId="77777777" w:rsidTr="00F55E0A">
        <w:trPr>
          <w:trHeight w:val="63"/>
        </w:trPr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91FAAE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</w:tcPr>
          <w:p w14:paraId="394AD3E1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Karsy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(2019)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06AF4372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No association between age and change in preoperative to follow-up EQ-5D-3L score (p≥0.05)</w:t>
            </w:r>
          </w:p>
        </w:tc>
      </w:tr>
      <w:tr w:rsidR="00E177FC" w:rsidRPr="00F55E0A" w14:paraId="3FFF1D64" w14:textId="77777777" w:rsidTr="00F55E0A">
        <w:trPr>
          <w:trHeight w:val="63"/>
        </w:trPr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7B373A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</w:tcPr>
          <w:p w14:paraId="4C0263E4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Krupp (2009)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12BF0809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No association between age and general life satisfaction (p≥0.05)</w:t>
            </w:r>
          </w:p>
          <w:p w14:paraId="45A40275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Younger patients &lt;55yr reported longer recovery, lower self-esteem, lower life satisfaction in qualitative interview (all p&lt;0.001)</w:t>
            </w:r>
          </w:p>
        </w:tc>
      </w:tr>
      <w:tr w:rsidR="00E177FC" w:rsidRPr="00F55E0A" w14:paraId="57CDA1B5" w14:textId="77777777" w:rsidTr="00F55E0A">
        <w:trPr>
          <w:trHeight w:val="63"/>
        </w:trPr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76BD5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</w:tcPr>
          <w:p w14:paraId="52909070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Meixensberger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(1996)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0F01EC29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No significant difference in KPS between younger and older patients (p≥0.05)</w:t>
            </w:r>
          </w:p>
        </w:tc>
      </w:tr>
      <w:tr w:rsidR="00E177FC" w:rsidRPr="00F55E0A" w14:paraId="451268F0" w14:textId="77777777" w:rsidTr="00F55E0A">
        <w:trPr>
          <w:trHeight w:val="63"/>
        </w:trPr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C17B2B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</w:tcPr>
          <w:p w14:paraId="479ECF00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Ouyang (2015)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32781D8D" w14:textId="6212B8AA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No association between age and postoperative </w:t>
            </w:r>
            <w:r w:rsidR="00ED1DA9">
              <w:rPr>
                <w:rFonts w:ascii="Times New Roman" w:hAnsi="Times New Roman" w:cs="Times New Roman"/>
                <w:sz w:val="16"/>
                <w:szCs w:val="16"/>
              </w:rPr>
              <w:t>KPS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(p≥0.05)</w:t>
            </w:r>
          </w:p>
        </w:tc>
      </w:tr>
      <w:tr w:rsidR="00E177FC" w:rsidRPr="00F55E0A" w14:paraId="35AC43ED" w14:textId="77777777" w:rsidTr="00F55E0A">
        <w:trPr>
          <w:trHeight w:val="63"/>
        </w:trPr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509A4C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</w:tcPr>
          <w:p w14:paraId="253C5105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Timmer (2019)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15FCE697" w14:textId="1100BD65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 xml:space="preserve">Age &gt;75 years associated with ↓ physical functioning (75–79 years: x̅=0.79 ± 0.46; 80–84 years: x̅=0.87 ± 0.52) compared with the norm collective, and the 75–79 group had significantly ↓ physical functioning compared to younger age groups </w:t>
            </w:r>
            <w:r w:rsidR="007772FB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 xml:space="preserve">via SF-36 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>(all p&lt;0.05)</w:t>
            </w:r>
          </w:p>
          <w:p w14:paraId="2226E40F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 xml:space="preserve">Only the 75–79 group reported worse current health status than their health status one year prior </w:t>
            </w:r>
          </w:p>
          <w:p w14:paraId="4907C593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>A steady ↓ in PCS scores were observed from the youngest group of patients aged 55–59 years (x̅=53.61 ± 10.1) to the patients aged 75–79 years (x̅=40.97 ± 12.71)</w:t>
            </w:r>
          </w:p>
          <w:p w14:paraId="4A338619" w14:textId="59250E0E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 xml:space="preserve">No significant differences in MCS scores among different age groups, or in other </w:t>
            </w:r>
            <w:r w:rsidR="007772FB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>SF-36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 xml:space="preserve"> domains</w:t>
            </w:r>
          </w:p>
        </w:tc>
      </w:tr>
      <w:tr w:rsidR="00E177FC" w:rsidRPr="00F55E0A" w14:paraId="2CE1829D" w14:textId="77777777" w:rsidTr="00F55E0A">
        <w:trPr>
          <w:trHeight w:val="63"/>
        </w:trPr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B6A295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</w:tcPr>
          <w:p w14:paraId="7587EC8B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Wirsching (2020)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7A8A7618" w14:textId="6CCF0A93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↓ age associated with ↓ </w:t>
            </w:r>
            <w:r w:rsidR="007772FB">
              <w:rPr>
                <w:rFonts w:ascii="Times New Roman" w:hAnsi="Times New Roman" w:cs="Times New Roman"/>
                <w:sz w:val="16"/>
                <w:szCs w:val="16"/>
              </w:rPr>
              <w:t>EORTC QLQ-C30/BN20 scores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(OR=2.38 [95% CI: 1.20 to 4.76], p=0.012)</w:t>
            </w:r>
          </w:p>
        </w:tc>
      </w:tr>
      <w:tr w:rsidR="00E177FC" w:rsidRPr="00F55E0A" w14:paraId="7C0EE722" w14:textId="77777777" w:rsidTr="00F55E0A">
        <w:trPr>
          <w:trHeight w:val="63"/>
        </w:trPr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C794E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</w:tcPr>
          <w:p w14:paraId="10A68EFD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Zweckberger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(2019)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60C837BB" w14:textId="027F79CC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No association between age and preoperative or postoperative HRQOL </w:t>
            </w:r>
            <w:r w:rsidR="007772FB">
              <w:rPr>
                <w:rFonts w:ascii="Times New Roman" w:hAnsi="Times New Roman" w:cs="Times New Roman"/>
                <w:sz w:val="16"/>
                <w:szCs w:val="16"/>
              </w:rPr>
              <w:t xml:space="preserve">via EORTC QLQ-C30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(p≥0.05)</w:t>
            </w:r>
          </w:p>
        </w:tc>
      </w:tr>
      <w:tr w:rsidR="00E177FC" w:rsidRPr="00F55E0A" w14:paraId="622BCE1F" w14:textId="77777777" w:rsidTr="00F55E0A">
        <w:trPr>
          <w:trHeight w:val="32"/>
        </w:trPr>
        <w:tc>
          <w:tcPr>
            <w:tcW w:w="479" w:type="pct"/>
            <w:vMerge w:val="restart"/>
            <w:tcBorders>
              <w:left w:val="single" w:sz="4" w:space="0" w:color="auto"/>
            </w:tcBorders>
            <w:vAlign w:val="center"/>
          </w:tcPr>
          <w:p w14:paraId="62C5FA43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Sex</w:t>
            </w:r>
          </w:p>
        </w:tc>
        <w:tc>
          <w:tcPr>
            <w:tcW w:w="722" w:type="pct"/>
          </w:tcPr>
          <w:p w14:paraId="601EC05E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Castle-</w:t>
            </w: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Kirszbaum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(2022)</w:t>
            </w:r>
          </w:p>
        </w:tc>
        <w:tc>
          <w:tcPr>
            <w:tcW w:w="3799" w:type="pct"/>
          </w:tcPr>
          <w:p w14:paraId="16C6C2CC" w14:textId="76EE4C19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No association between sex and preoperative HRQOL or HRQOL change at 6 months</w:t>
            </w:r>
            <w:r w:rsidR="007772FB">
              <w:rPr>
                <w:rFonts w:ascii="Times New Roman" w:hAnsi="Times New Roman" w:cs="Times New Roman"/>
                <w:sz w:val="16"/>
                <w:szCs w:val="16"/>
              </w:rPr>
              <w:t xml:space="preserve"> as per ASBQ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(both p≥0.05)</w:t>
            </w:r>
          </w:p>
        </w:tc>
      </w:tr>
      <w:tr w:rsidR="00E177FC" w:rsidRPr="00F55E0A" w14:paraId="33C447BF" w14:textId="77777777" w:rsidTr="00F55E0A">
        <w:trPr>
          <w:trHeight w:val="32"/>
        </w:trPr>
        <w:tc>
          <w:tcPr>
            <w:tcW w:w="479" w:type="pct"/>
            <w:vMerge/>
            <w:tcBorders>
              <w:left w:val="single" w:sz="4" w:space="0" w:color="auto"/>
            </w:tcBorders>
            <w:vAlign w:val="center"/>
          </w:tcPr>
          <w:p w14:paraId="458F5613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</w:tcPr>
          <w:p w14:paraId="26E5F670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Henzel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(2013)</w:t>
            </w:r>
          </w:p>
        </w:tc>
        <w:tc>
          <w:tcPr>
            <w:tcW w:w="3799" w:type="pct"/>
          </w:tcPr>
          <w:p w14:paraId="5F2BF0DD" w14:textId="6BE8E745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No association between sex and </w:t>
            </w:r>
            <w:r w:rsidR="007772FB">
              <w:rPr>
                <w:rFonts w:ascii="Times New Roman" w:hAnsi="Times New Roman" w:cs="Times New Roman"/>
                <w:sz w:val="16"/>
                <w:szCs w:val="16"/>
              </w:rPr>
              <w:t>SF-36 scores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(p&gt;0.05)</w:t>
            </w:r>
          </w:p>
        </w:tc>
      </w:tr>
      <w:tr w:rsidR="00E177FC" w:rsidRPr="00F55E0A" w14:paraId="50C0F68A" w14:textId="77777777" w:rsidTr="00F55E0A">
        <w:trPr>
          <w:trHeight w:val="32"/>
        </w:trPr>
        <w:tc>
          <w:tcPr>
            <w:tcW w:w="479" w:type="pct"/>
            <w:vMerge/>
            <w:tcBorders>
              <w:left w:val="single" w:sz="4" w:space="0" w:color="auto"/>
            </w:tcBorders>
            <w:vAlign w:val="center"/>
          </w:tcPr>
          <w:p w14:paraId="0C012EBA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</w:tcPr>
          <w:p w14:paraId="246A3BDC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Kalkanis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(2000) </w:t>
            </w:r>
          </w:p>
        </w:tc>
        <w:tc>
          <w:tcPr>
            <w:tcW w:w="3799" w:type="pct"/>
          </w:tcPr>
          <w:p w14:paraId="1A8739CC" w14:textId="2BD23DA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No association between gender and </w:t>
            </w:r>
            <w:r w:rsidR="007772FB">
              <w:rPr>
                <w:rFonts w:ascii="Times New Roman" w:hAnsi="Times New Roman" w:cs="Times New Roman"/>
                <w:sz w:val="16"/>
                <w:szCs w:val="16"/>
              </w:rPr>
              <w:t>FACT-Br scores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(p=0.81)</w:t>
            </w:r>
          </w:p>
        </w:tc>
      </w:tr>
      <w:tr w:rsidR="00E177FC" w:rsidRPr="00F55E0A" w14:paraId="7A85CF3B" w14:textId="77777777" w:rsidTr="00F55E0A">
        <w:trPr>
          <w:trHeight w:val="30"/>
        </w:trPr>
        <w:tc>
          <w:tcPr>
            <w:tcW w:w="479" w:type="pct"/>
            <w:vMerge/>
            <w:tcBorders>
              <w:left w:val="single" w:sz="4" w:space="0" w:color="auto"/>
            </w:tcBorders>
            <w:vAlign w:val="center"/>
          </w:tcPr>
          <w:p w14:paraId="15BEE527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</w:tcPr>
          <w:p w14:paraId="5769B48D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Karsy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(2019)</w:t>
            </w:r>
          </w:p>
        </w:tc>
        <w:tc>
          <w:tcPr>
            <w:tcW w:w="3799" w:type="pct"/>
          </w:tcPr>
          <w:p w14:paraId="0D406595" w14:textId="4887B562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eastAsia="DengXian" w:hAnsi="Times New Roman" w:cs="Times New Roman"/>
                <w:sz w:val="16"/>
                <w:szCs w:val="16"/>
              </w:rPr>
              <w:t xml:space="preserve">Females associated with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↑</w:t>
            </w:r>
            <w:r w:rsidRPr="00F55E0A">
              <w:rPr>
                <w:rFonts w:ascii="Times New Roman" w:eastAsia="Malgun Gothic" w:hAnsi="Times New Roman" w:cs="Times New Roman"/>
                <w:sz w:val="16"/>
                <w:szCs w:val="16"/>
                <w:lang w:val="en-CA" w:eastAsia="ko-KR"/>
              </w:rPr>
              <w:t xml:space="preserve"> </w:t>
            </w:r>
            <w:r w:rsidR="007772FB">
              <w:rPr>
                <w:rFonts w:ascii="Times New Roman" w:hAnsi="Times New Roman" w:cs="Times New Roman"/>
                <w:sz w:val="16"/>
                <w:szCs w:val="16"/>
              </w:rPr>
              <w:t>EQ-5D scores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at 1 year (p&lt;0.05)</w:t>
            </w:r>
          </w:p>
        </w:tc>
      </w:tr>
      <w:tr w:rsidR="00E177FC" w:rsidRPr="00F55E0A" w14:paraId="2F67538D" w14:textId="77777777" w:rsidTr="00F55E0A">
        <w:trPr>
          <w:trHeight w:val="30"/>
        </w:trPr>
        <w:tc>
          <w:tcPr>
            <w:tcW w:w="479" w:type="pct"/>
            <w:vMerge/>
            <w:tcBorders>
              <w:left w:val="single" w:sz="4" w:space="0" w:color="auto"/>
            </w:tcBorders>
            <w:vAlign w:val="center"/>
          </w:tcPr>
          <w:p w14:paraId="7A6BFCEC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</w:tcPr>
          <w:p w14:paraId="1BD2D88E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Keshwara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(2022)</w:t>
            </w:r>
          </w:p>
        </w:tc>
        <w:tc>
          <w:tcPr>
            <w:tcW w:w="3799" w:type="pct"/>
          </w:tcPr>
          <w:p w14:paraId="02CA8BF1" w14:textId="69EAADE5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eastAsia="DengXian" w:hAnsi="Times New Roman" w:cs="Times New Roman"/>
                <w:sz w:val="16"/>
                <w:szCs w:val="16"/>
              </w:rPr>
              <w:t>Male</w:t>
            </w:r>
            <w:r w:rsidR="007772FB">
              <w:rPr>
                <w:rFonts w:ascii="Times New Roman" w:eastAsia="DengXian" w:hAnsi="Times New Roman" w:cs="Times New Roman"/>
                <w:sz w:val="16"/>
                <w:szCs w:val="16"/>
              </w:rPr>
              <w:t xml:space="preserve"> sex</w:t>
            </w:r>
            <w:r w:rsidRPr="00F55E0A">
              <w:rPr>
                <w:rFonts w:ascii="Times New Roman" w:eastAsia="DengXian" w:hAnsi="Times New Roman" w:cs="Times New Roman"/>
                <w:sz w:val="16"/>
                <w:szCs w:val="16"/>
              </w:rPr>
              <w:t xml:space="preserve"> associated with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↑</w:t>
            </w:r>
            <w:r w:rsidRPr="00F55E0A">
              <w:rPr>
                <w:rFonts w:ascii="Times New Roman" w:eastAsia="Malgun Gothic" w:hAnsi="Times New Roman" w:cs="Times New Roman"/>
                <w:sz w:val="16"/>
                <w:szCs w:val="16"/>
                <w:lang w:val="en-CA" w:eastAsia="ko-KR"/>
              </w:rPr>
              <w:t xml:space="preserve"> </w:t>
            </w:r>
            <w:r w:rsidR="007772FB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>EORTC QLQ-C30 scores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(β=6.5 [95% CI: 0.5 to 12.4], p=0.033)</w:t>
            </w:r>
          </w:p>
        </w:tc>
      </w:tr>
      <w:tr w:rsidR="00E177FC" w:rsidRPr="00F55E0A" w14:paraId="0737FC31" w14:textId="77777777" w:rsidTr="00F55E0A">
        <w:trPr>
          <w:trHeight w:val="30"/>
        </w:trPr>
        <w:tc>
          <w:tcPr>
            <w:tcW w:w="479" w:type="pct"/>
            <w:vMerge/>
            <w:tcBorders>
              <w:left w:val="single" w:sz="4" w:space="0" w:color="auto"/>
            </w:tcBorders>
            <w:vAlign w:val="center"/>
          </w:tcPr>
          <w:p w14:paraId="29FD0824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</w:tcPr>
          <w:p w14:paraId="6B2E153B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Krupp (2009)</w:t>
            </w:r>
          </w:p>
        </w:tc>
        <w:tc>
          <w:tcPr>
            <w:tcW w:w="3799" w:type="pct"/>
          </w:tcPr>
          <w:p w14:paraId="61F17590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eastAsia="DengXian" w:hAnsi="Times New Roman" w:cs="Times New Roman"/>
                <w:sz w:val="16"/>
                <w:szCs w:val="16"/>
              </w:rPr>
              <w:t xml:space="preserve">Single men associated with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↓ life satisfaction compared to single women (p&lt;0.05)</w:t>
            </w:r>
          </w:p>
        </w:tc>
      </w:tr>
      <w:tr w:rsidR="00E177FC" w:rsidRPr="00F55E0A" w14:paraId="27E9A0BF" w14:textId="77777777" w:rsidTr="00F55E0A">
        <w:trPr>
          <w:trHeight w:val="30"/>
        </w:trPr>
        <w:tc>
          <w:tcPr>
            <w:tcW w:w="479" w:type="pct"/>
            <w:vMerge/>
            <w:tcBorders>
              <w:left w:val="single" w:sz="4" w:space="0" w:color="auto"/>
            </w:tcBorders>
            <w:vAlign w:val="center"/>
          </w:tcPr>
          <w:p w14:paraId="09D2A657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</w:tcPr>
          <w:p w14:paraId="71441678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Ouyang (2015)</w:t>
            </w:r>
          </w:p>
        </w:tc>
        <w:tc>
          <w:tcPr>
            <w:tcW w:w="3799" w:type="pct"/>
          </w:tcPr>
          <w:p w14:paraId="5C1EE2A4" w14:textId="087ABD54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No association between sex and postoperative </w:t>
            </w:r>
            <w:r w:rsidR="007772FB">
              <w:rPr>
                <w:rFonts w:ascii="Times New Roman" w:hAnsi="Times New Roman" w:cs="Times New Roman"/>
                <w:sz w:val="16"/>
                <w:szCs w:val="16"/>
              </w:rPr>
              <w:t>KPS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(p≥0.05)</w:t>
            </w:r>
          </w:p>
        </w:tc>
      </w:tr>
      <w:tr w:rsidR="00E177FC" w:rsidRPr="00F55E0A" w14:paraId="16B444C7" w14:textId="77777777" w:rsidTr="00F55E0A">
        <w:trPr>
          <w:trHeight w:val="30"/>
        </w:trPr>
        <w:tc>
          <w:tcPr>
            <w:tcW w:w="479" w:type="pct"/>
            <w:vMerge/>
            <w:tcBorders>
              <w:left w:val="single" w:sz="4" w:space="0" w:color="auto"/>
            </w:tcBorders>
            <w:vAlign w:val="center"/>
          </w:tcPr>
          <w:p w14:paraId="48C879D5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</w:tcPr>
          <w:p w14:paraId="4DF6ADEE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Pettersson-Segerlind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(2021)</w:t>
            </w:r>
          </w:p>
        </w:tc>
        <w:tc>
          <w:tcPr>
            <w:tcW w:w="3799" w:type="pct"/>
          </w:tcPr>
          <w:p w14:paraId="0B7B5D3B" w14:textId="61E5F65B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Females had ↓ </w:t>
            </w:r>
            <w:r w:rsidR="007772FB">
              <w:rPr>
                <w:rFonts w:ascii="Times New Roman" w:hAnsi="Times New Roman" w:cs="Times New Roman"/>
                <w:sz w:val="16"/>
                <w:szCs w:val="16"/>
              </w:rPr>
              <w:t xml:space="preserve">EQ-5D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in all domains but only significant in mobility domain (p=0.048)</w:t>
            </w:r>
          </w:p>
        </w:tc>
      </w:tr>
      <w:tr w:rsidR="00E177FC" w:rsidRPr="00F55E0A" w14:paraId="46059E62" w14:textId="77777777" w:rsidTr="00F55E0A">
        <w:trPr>
          <w:trHeight w:val="30"/>
        </w:trPr>
        <w:tc>
          <w:tcPr>
            <w:tcW w:w="479" w:type="pct"/>
            <w:vMerge/>
            <w:tcBorders>
              <w:left w:val="single" w:sz="4" w:space="0" w:color="auto"/>
            </w:tcBorders>
            <w:vAlign w:val="center"/>
          </w:tcPr>
          <w:p w14:paraId="1CBF3D71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</w:tcPr>
          <w:p w14:paraId="6FA4E5E6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Pintea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(2018)</w:t>
            </w:r>
          </w:p>
        </w:tc>
        <w:tc>
          <w:tcPr>
            <w:tcW w:w="3799" w:type="pct"/>
          </w:tcPr>
          <w:p w14:paraId="24149E32" w14:textId="5DE53094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>Females had ↑ scores in the pain domain</w:t>
            </w:r>
            <w:r w:rsidR="007772FB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 xml:space="preserve"> of SF-36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 xml:space="preserve"> (β=─0.410, p&lt;0.026)</w:t>
            </w:r>
          </w:p>
        </w:tc>
      </w:tr>
      <w:tr w:rsidR="00E177FC" w:rsidRPr="00F55E0A" w14:paraId="05F3CECD" w14:textId="77777777" w:rsidTr="00F55E0A">
        <w:trPr>
          <w:trHeight w:val="30"/>
        </w:trPr>
        <w:tc>
          <w:tcPr>
            <w:tcW w:w="479" w:type="pct"/>
            <w:vMerge/>
            <w:tcBorders>
              <w:left w:val="single" w:sz="4" w:space="0" w:color="auto"/>
            </w:tcBorders>
            <w:vAlign w:val="center"/>
          </w:tcPr>
          <w:p w14:paraId="6099F49C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</w:tcPr>
          <w:p w14:paraId="0D49EACD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Tanti (2017)</w:t>
            </w:r>
          </w:p>
        </w:tc>
        <w:tc>
          <w:tcPr>
            <w:tcW w:w="3799" w:type="pct"/>
          </w:tcPr>
          <w:p w14:paraId="67C1840D" w14:textId="2CA3EB1D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No association between sex and</w:t>
            </w:r>
            <w:r w:rsidR="007772FB">
              <w:rPr>
                <w:rFonts w:ascii="Times New Roman" w:hAnsi="Times New Roman" w:cs="Times New Roman"/>
                <w:sz w:val="16"/>
                <w:szCs w:val="16"/>
              </w:rPr>
              <w:t xml:space="preserve"> SF-36 or FACT-Br scores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(p&gt;0.05)</w:t>
            </w:r>
          </w:p>
        </w:tc>
      </w:tr>
      <w:tr w:rsidR="00E177FC" w:rsidRPr="00F55E0A" w14:paraId="54312C3D" w14:textId="77777777" w:rsidTr="00F55E0A">
        <w:trPr>
          <w:trHeight w:val="30"/>
        </w:trPr>
        <w:tc>
          <w:tcPr>
            <w:tcW w:w="479" w:type="pct"/>
            <w:vMerge/>
            <w:tcBorders>
              <w:left w:val="single" w:sz="4" w:space="0" w:color="auto"/>
            </w:tcBorders>
            <w:vAlign w:val="center"/>
          </w:tcPr>
          <w:p w14:paraId="75514D69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</w:tcPr>
          <w:p w14:paraId="4B13A529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Wirsching (2020)</w:t>
            </w:r>
          </w:p>
        </w:tc>
        <w:tc>
          <w:tcPr>
            <w:tcW w:w="3799" w:type="pct"/>
          </w:tcPr>
          <w:p w14:paraId="4BB40503" w14:textId="71311955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No association between sex and </w:t>
            </w:r>
            <w:r w:rsidR="007772FB">
              <w:rPr>
                <w:rFonts w:ascii="Times New Roman" w:hAnsi="Times New Roman" w:cs="Times New Roman"/>
                <w:sz w:val="16"/>
                <w:szCs w:val="16"/>
              </w:rPr>
              <w:t>EORTC QLQ-C30/BN20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772FB">
              <w:rPr>
                <w:rFonts w:ascii="Times New Roman" w:hAnsi="Times New Roman" w:cs="Times New Roman"/>
                <w:sz w:val="16"/>
                <w:szCs w:val="16"/>
              </w:rPr>
              <w:t xml:space="preserve">scores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(p=0.22)</w:t>
            </w:r>
          </w:p>
        </w:tc>
      </w:tr>
      <w:tr w:rsidR="00E177FC" w:rsidRPr="00F55E0A" w14:paraId="16392F8F" w14:textId="77777777" w:rsidTr="00F55E0A">
        <w:trPr>
          <w:trHeight w:val="30"/>
        </w:trPr>
        <w:tc>
          <w:tcPr>
            <w:tcW w:w="479" w:type="pct"/>
            <w:vMerge/>
            <w:tcBorders>
              <w:left w:val="single" w:sz="4" w:space="0" w:color="auto"/>
            </w:tcBorders>
            <w:vAlign w:val="center"/>
          </w:tcPr>
          <w:p w14:paraId="7D7B0C6E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</w:tcPr>
          <w:p w14:paraId="7498C3DB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Zamanipoor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Najafabadi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(2021b)</w:t>
            </w:r>
          </w:p>
        </w:tc>
        <w:tc>
          <w:tcPr>
            <w:tcW w:w="3799" w:type="pct"/>
          </w:tcPr>
          <w:p w14:paraId="239E97FB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Females had ↓ PCS scores (Δ=─2.521 [95% CI: −6.393 to −1.351], p&lt;0.05)</w:t>
            </w:r>
          </w:p>
        </w:tc>
      </w:tr>
      <w:tr w:rsidR="00E177FC" w:rsidRPr="00F55E0A" w14:paraId="3FDDB1DC" w14:textId="77777777" w:rsidTr="00F55E0A">
        <w:trPr>
          <w:trHeight w:val="30"/>
        </w:trPr>
        <w:tc>
          <w:tcPr>
            <w:tcW w:w="479" w:type="pct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E23D58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Other socio-demographics</w:t>
            </w:r>
          </w:p>
        </w:tc>
        <w:tc>
          <w:tcPr>
            <w:tcW w:w="722" w:type="pct"/>
            <w:shd w:val="clear" w:color="auto" w:fill="F2F2F2" w:themeFill="background1" w:themeFillShade="F2"/>
          </w:tcPr>
          <w:p w14:paraId="44581BE1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Krupp (2009)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03326873" w14:textId="4E3E3E88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eastAsia="DengXian" w:hAnsi="Times New Roman" w:cs="Times New Roman"/>
                <w:sz w:val="16"/>
                <w:szCs w:val="16"/>
              </w:rPr>
              <w:t xml:space="preserve">Single status associated with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↓ life satisfaction vs. married/hav</w:t>
            </w:r>
            <w:r w:rsidR="007772FB">
              <w:rPr>
                <w:rFonts w:ascii="Times New Roman" w:hAnsi="Times New Roman" w:cs="Times New Roman"/>
                <w:sz w:val="16"/>
                <w:szCs w:val="16"/>
              </w:rPr>
              <w:t>ing a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partner (p&lt;0.05)</w:t>
            </w:r>
          </w:p>
        </w:tc>
      </w:tr>
      <w:tr w:rsidR="00E177FC" w:rsidRPr="00F55E0A" w14:paraId="7721B52A" w14:textId="77777777" w:rsidTr="00F55E0A">
        <w:trPr>
          <w:trHeight w:val="30"/>
        </w:trPr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FD139A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</w:tcPr>
          <w:p w14:paraId="25E5BAC9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Wirsching (2020)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793B8190" w14:textId="678824D4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↓ subjective work ability associated with ↓ </w:t>
            </w:r>
            <w:r w:rsidR="007772FB">
              <w:rPr>
                <w:rFonts w:ascii="Times New Roman" w:hAnsi="Times New Roman" w:cs="Times New Roman"/>
                <w:sz w:val="16"/>
                <w:szCs w:val="16"/>
              </w:rPr>
              <w:t>EORTC QLQ-C30/BN20 scores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(OR=0.37 [95% CI: 0.15 to 0.92], p=0.033)</w:t>
            </w:r>
          </w:p>
          <w:p w14:paraId="7AE67BA0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No association between low income, workload, or social deprivation and HRQOL (all p≥0.05)</w:t>
            </w:r>
          </w:p>
        </w:tc>
      </w:tr>
      <w:tr w:rsidR="00E177FC" w:rsidRPr="00F55E0A" w14:paraId="2B47FEAC" w14:textId="77777777" w:rsidTr="00F55E0A">
        <w:tc>
          <w:tcPr>
            <w:tcW w:w="479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2FF8D4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Employment status</w:t>
            </w:r>
          </w:p>
        </w:tc>
        <w:tc>
          <w:tcPr>
            <w:tcW w:w="722" w:type="pct"/>
            <w:shd w:val="clear" w:color="auto" w:fill="FFFFFF" w:themeFill="background1"/>
          </w:tcPr>
          <w:p w14:paraId="4269BE7F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Keshwara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(2022)</w:t>
            </w:r>
          </w:p>
        </w:tc>
        <w:tc>
          <w:tcPr>
            <w:tcW w:w="3799" w:type="pct"/>
            <w:shd w:val="clear" w:color="auto" w:fill="FFFFFF" w:themeFill="background1"/>
          </w:tcPr>
          <w:p w14:paraId="6DBDF409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eastAsia="DengXian" w:hAnsi="Times New Roman" w:cs="Times New Roman"/>
                <w:sz w:val="16"/>
                <w:szCs w:val="16"/>
              </w:rPr>
              <w:t xml:space="preserve">Employment associated with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↑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 xml:space="preserve">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HRQOL via EORTC-QLQ-C30 (β=7.7 [95% CI: 2.2 to 13.1], p=0.006)</w:t>
            </w:r>
          </w:p>
        </w:tc>
      </w:tr>
      <w:tr w:rsidR="00E177FC" w:rsidRPr="00F55E0A" w14:paraId="1E0FB398" w14:textId="77777777" w:rsidTr="00F55E0A"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01DAA3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FFFFF" w:themeFill="background1"/>
          </w:tcPr>
          <w:p w14:paraId="562D63FF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Tanti (2017)</w:t>
            </w:r>
          </w:p>
        </w:tc>
        <w:tc>
          <w:tcPr>
            <w:tcW w:w="3799" w:type="pct"/>
            <w:shd w:val="clear" w:color="auto" w:fill="FFFFFF" w:themeFill="background1"/>
          </w:tcPr>
          <w:p w14:paraId="2662241A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Unemployment associated with ↓ PCS (β=−0.286), MCS (β =−0.286), and FACT (β =−0.312) scores (all p&lt;0.001)</w:t>
            </w:r>
          </w:p>
        </w:tc>
      </w:tr>
      <w:tr w:rsidR="00E177FC" w:rsidRPr="00F55E0A" w14:paraId="7B1E4F48" w14:textId="77777777" w:rsidTr="00F55E0A"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697FE5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FFFFF" w:themeFill="background1"/>
          </w:tcPr>
          <w:p w14:paraId="795C5E70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Wirsching (2020)</w:t>
            </w:r>
          </w:p>
        </w:tc>
        <w:tc>
          <w:tcPr>
            <w:tcW w:w="3799" w:type="pct"/>
            <w:shd w:val="clear" w:color="auto" w:fill="FFFFFF" w:themeFill="background1"/>
          </w:tcPr>
          <w:p w14:paraId="679FDE41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Preoperative unemployment associated with ↓ HRQOL via EORTC-QLQ-C30/BN20 (OR=0.41 [95% CI: 0.17 to 0.98], p=0.049)</w:t>
            </w:r>
          </w:p>
        </w:tc>
      </w:tr>
      <w:tr w:rsidR="00E177FC" w:rsidRPr="00F55E0A" w14:paraId="40C66039" w14:textId="77777777" w:rsidTr="00F55E0A">
        <w:tc>
          <w:tcPr>
            <w:tcW w:w="479" w:type="pct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D47E08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Education level</w:t>
            </w:r>
          </w:p>
        </w:tc>
        <w:tc>
          <w:tcPr>
            <w:tcW w:w="722" w:type="pct"/>
            <w:shd w:val="clear" w:color="auto" w:fill="F2F2F2" w:themeFill="background1" w:themeFillShade="F2"/>
          </w:tcPr>
          <w:p w14:paraId="76F3E2ED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Keshwara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(2022)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05559F21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>↑</w:t>
            </w:r>
            <w:r w:rsidRPr="00F55E0A">
              <w:rPr>
                <w:rFonts w:ascii="Times New Roman" w:eastAsia="DengXian" w:hAnsi="Times New Roman" w:cs="Times New Roman"/>
                <w:sz w:val="16"/>
                <w:szCs w:val="16"/>
              </w:rPr>
              <w:t xml:space="preserve"> education level associated with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↑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 xml:space="preserve">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HRQOL via EORTC-QLQ-C30 (β=2.9 [95% CI: 0.9 to 4.9], p=0.004)</w:t>
            </w:r>
          </w:p>
        </w:tc>
      </w:tr>
      <w:tr w:rsidR="00E177FC" w:rsidRPr="00F55E0A" w14:paraId="6F9AEE42" w14:textId="77777777" w:rsidTr="00F55E0A"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663D22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</w:tcPr>
          <w:p w14:paraId="0E43ED56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Wirsching (2020)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5EF4C79E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No association between level of education and HRQOL via EORTC-QLQ-C30/BN20 (p=0.95)</w:t>
            </w:r>
          </w:p>
        </w:tc>
      </w:tr>
      <w:tr w:rsidR="00E177FC" w:rsidRPr="00F55E0A" w14:paraId="556B2181" w14:textId="77777777" w:rsidTr="00F55E0A"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B34F77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</w:tcPr>
          <w:p w14:paraId="6AFC5AE0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Zamanipoor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Najafabadi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(2021b)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6E372AA0" w14:textId="77777777" w:rsidR="00E177FC" w:rsidRPr="00F55E0A" w:rsidRDefault="00E177FC" w:rsidP="00205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↓ education level associated with ↓ PCS scores (Δ=2.703 [95% CI: 0.540 to 4.867], p&lt;0.05)</w:t>
            </w:r>
          </w:p>
        </w:tc>
      </w:tr>
    </w:tbl>
    <w:p w14:paraId="502475D1" w14:textId="77402F47" w:rsidR="007748C1" w:rsidRPr="005B78C1" w:rsidRDefault="007748C1" w:rsidP="00CD1654">
      <w:pPr>
        <w:rPr>
          <w:rFonts w:ascii="Times New Roman" w:eastAsia="Times New Roman" w:hAnsi="Times New Roman" w:cs="Times New Roman"/>
          <w:i/>
          <w:iCs/>
          <w:sz w:val="11"/>
          <w:szCs w:val="13"/>
        </w:rPr>
      </w:pPr>
      <w:r w:rsidRPr="005B78C1">
        <w:rPr>
          <w:rFonts w:ascii="Times New Roman" w:eastAsia="Times New Roman" w:hAnsi="Times New Roman" w:cs="Times New Roman"/>
          <w:b/>
          <w:bCs/>
          <w:i/>
          <w:iCs/>
          <w:sz w:val="11"/>
          <w:szCs w:val="13"/>
        </w:rPr>
        <w:t xml:space="preserve">Notes: </w:t>
      </w:r>
      <w:r w:rsidR="00F03A88">
        <w:rPr>
          <w:rFonts w:ascii="Times New Roman" w:eastAsia="Times New Roman" w:hAnsi="Times New Roman" w:cs="Times New Roman"/>
          <w:i/>
          <w:iCs/>
          <w:sz w:val="11"/>
          <w:szCs w:val="13"/>
        </w:rPr>
        <w:t>ADL=activity of daily living</w:t>
      </w:r>
      <w:r w:rsidRPr="005B78C1">
        <w:rPr>
          <w:rFonts w:ascii="Times New Roman" w:eastAsia="Times New Roman" w:hAnsi="Times New Roman" w:cs="Times New Roman"/>
          <w:i/>
          <w:iCs/>
          <w:sz w:val="11"/>
          <w:szCs w:val="13"/>
        </w:rPr>
        <w:t>; ASA=American Society of Anesthesiologists; ASBQ=Anterior Skull Base Questionnaire; BL=baseline; CCI=</w:t>
      </w:r>
      <w:proofErr w:type="spellStart"/>
      <w:r w:rsidRPr="005B78C1">
        <w:rPr>
          <w:rFonts w:ascii="Times New Roman" w:eastAsia="Times New Roman" w:hAnsi="Times New Roman" w:cs="Times New Roman"/>
          <w:i/>
          <w:iCs/>
          <w:sz w:val="11"/>
          <w:szCs w:val="13"/>
        </w:rPr>
        <w:t>Charlson</w:t>
      </w:r>
      <w:proofErr w:type="spellEnd"/>
      <w:r w:rsidRPr="005B78C1">
        <w:rPr>
          <w:rFonts w:ascii="Times New Roman" w:eastAsia="Times New Roman" w:hAnsi="Times New Roman" w:cs="Times New Roman"/>
          <w:i/>
          <w:iCs/>
          <w:sz w:val="11"/>
          <w:szCs w:val="13"/>
        </w:rPr>
        <w:t xml:space="preserve"> comorbidit</w:t>
      </w:r>
      <w:r w:rsidR="00F03A88">
        <w:rPr>
          <w:rFonts w:ascii="Times New Roman" w:eastAsia="Times New Roman" w:hAnsi="Times New Roman" w:cs="Times New Roman"/>
          <w:i/>
          <w:iCs/>
          <w:sz w:val="11"/>
          <w:szCs w:val="13"/>
        </w:rPr>
        <w:t>y index; CI=confidence interval</w:t>
      </w:r>
      <w:r w:rsidRPr="005B78C1">
        <w:rPr>
          <w:rFonts w:ascii="Times New Roman" w:eastAsia="Times New Roman" w:hAnsi="Times New Roman" w:cs="Times New Roman"/>
          <w:i/>
          <w:iCs/>
          <w:sz w:val="11"/>
          <w:szCs w:val="13"/>
        </w:rPr>
        <w:t>;</w:t>
      </w:r>
      <w:r w:rsidR="00CD1654" w:rsidRPr="00CD1654">
        <w:rPr>
          <w:rFonts w:ascii="Times New Roman" w:hAnsi="Times New Roman" w:cs="Times New Roman"/>
          <w:sz w:val="12"/>
          <w:szCs w:val="12"/>
        </w:rPr>
        <w:t xml:space="preserve"> </w:t>
      </w:r>
      <w:r w:rsidR="00CD1654" w:rsidRPr="00CD1654">
        <w:rPr>
          <w:rFonts w:ascii="Times New Roman" w:eastAsia="Times New Roman" w:hAnsi="Times New Roman" w:cs="Times New Roman"/>
          <w:i/>
          <w:iCs/>
          <w:sz w:val="11"/>
          <w:szCs w:val="13"/>
        </w:rPr>
        <w:t>EORTC QLQ BN20=European Organization for Research and Treatment of Cancer Quality of Life Questionnaire-Brain Neoplasm 20; EORTC QLQ C30=European Organization for Research and Treatment of Cancer Quality of Life Questionnaire-Core 30</w:t>
      </w:r>
      <w:r w:rsidR="00CD1654">
        <w:rPr>
          <w:rFonts w:ascii="Times New Roman" w:eastAsia="Times New Roman" w:hAnsi="Times New Roman" w:cs="Times New Roman"/>
          <w:i/>
          <w:iCs/>
          <w:sz w:val="11"/>
          <w:szCs w:val="13"/>
        </w:rPr>
        <w:t>;</w:t>
      </w:r>
      <w:r w:rsidRPr="005B78C1">
        <w:rPr>
          <w:rFonts w:ascii="Times New Roman" w:eastAsia="Times New Roman" w:hAnsi="Times New Roman" w:cs="Times New Roman"/>
          <w:i/>
          <w:iCs/>
          <w:sz w:val="11"/>
          <w:szCs w:val="13"/>
        </w:rPr>
        <w:t xml:space="preserve"> EQ-5D=EuroQOL-5 Dimensions; EXP(β)=exponentiated regression coefficient; FACT-Br=Functional Assessment of Cancer Therapy-Brain; FACT-G=Functional Assessment of Cancer Therapy-General;  HRQOL=health-related quality of life; KPS=Karnofsky performance scale; MCS=mental component scale (from SF-36); md=median; MGM=meningioma; OR=odds ratio; p=p-value; PCS=physical component scale (from SF-36)</w:t>
      </w:r>
      <w:r w:rsidR="004524A9">
        <w:rPr>
          <w:rFonts w:ascii="Times New Roman" w:eastAsia="Times New Roman" w:hAnsi="Times New Roman" w:cs="Times New Roman"/>
          <w:i/>
          <w:iCs/>
          <w:sz w:val="11"/>
          <w:szCs w:val="13"/>
        </w:rPr>
        <w:t>; PROs=patient-reported outcomes;</w:t>
      </w:r>
      <w:r w:rsidRPr="005B78C1">
        <w:rPr>
          <w:rFonts w:ascii="Times New Roman" w:eastAsia="Times New Roman" w:hAnsi="Times New Roman" w:cs="Times New Roman"/>
          <w:i/>
          <w:iCs/>
          <w:sz w:val="11"/>
          <w:szCs w:val="13"/>
        </w:rPr>
        <w:t xml:space="preserve"> RR=relative risk; SF-36=36-item Short Form Survey; SNOT-22=Sino-nasal Outcome Test-22; β=regression coefficient; D̅=difference between means; r=correlation coefficient; r</w:t>
      </w:r>
      <w:r w:rsidRPr="005B78C1">
        <w:rPr>
          <w:rFonts w:ascii="Times New Roman" w:eastAsia="Times New Roman" w:hAnsi="Times New Roman" w:cs="Times New Roman"/>
          <w:i/>
          <w:iCs/>
          <w:sz w:val="11"/>
          <w:szCs w:val="13"/>
          <w:vertAlign w:val="subscript"/>
        </w:rPr>
        <w:t>s</w:t>
      </w:r>
      <w:r w:rsidRPr="005B78C1">
        <w:rPr>
          <w:rFonts w:ascii="Times New Roman" w:eastAsia="Times New Roman" w:hAnsi="Times New Roman" w:cs="Times New Roman"/>
          <w:i/>
          <w:iCs/>
          <w:sz w:val="11"/>
          <w:szCs w:val="13"/>
        </w:rPr>
        <w:t>=Spearman’s Rho; χ2=chi-square;  x̅=mean ± standard deviation; ↑=increase(d); ↓=decrease(d); Δ=change in score</w:t>
      </w:r>
    </w:p>
    <w:p w14:paraId="32A07139" w14:textId="3146496B" w:rsidR="007748C1" w:rsidRPr="005B78C1" w:rsidRDefault="007748C1" w:rsidP="005B78C1">
      <w:pPr>
        <w:rPr>
          <w:rFonts w:ascii="Times New Roman" w:hAnsi="Times New Roman" w:cs="Times New Roman"/>
          <w:b/>
          <w:sz w:val="20"/>
          <w:szCs w:val="18"/>
        </w:rPr>
      </w:pPr>
      <w:r w:rsidRPr="005B78C1">
        <w:rPr>
          <w:rFonts w:ascii="Times New Roman" w:eastAsia="Times New Roman" w:hAnsi="Times New Roman" w:cs="Times New Roman"/>
          <w:i/>
          <w:iCs/>
          <w:sz w:val="11"/>
          <w:szCs w:val="13"/>
        </w:rPr>
        <w:t>*margin of error not reported</w:t>
      </w:r>
    </w:p>
    <w:sectPr w:rsidR="007748C1" w:rsidRPr="005B78C1" w:rsidSect="001F7FB1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3E449" w14:textId="77777777" w:rsidR="001C3183" w:rsidRDefault="001C3183" w:rsidP="0044497C">
      <w:pPr>
        <w:spacing w:after="0" w:line="240" w:lineRule="auto"/>
      </w:pPr>
      <w:r>
        <w:separator/>
      </w:r>
    </w:p>
  </w:endnote>
  <w:endnote w:type="continuationSeparator" w:id="0">
    <w:p w14:paraId="141D2688" w14:textId="77777777" w:rsidR="001C3183" w:rsidRDefault="001C3183" w:rsidP="00444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AB4EE" w14:textId="5758A8EC" w:rsidR="00F55A25" w:rsidRPr="00830A42" w:rsidRDefault="00F55A25" w:rsidP="00AF129A">
    <w:pPr>
      <w:pStyle w:val="Footer"/>
      <w:ind w:right="180"/>
      <w:jc w:val="right"/>
      <w:rPr>
        <w:rFonts w:ascii="Times New Roman" w:hAnsi="Times New Roman" w:cs="Times New Roman"/>
      </w:rPr>
    </w:pPr>
  </w:p>
  <w:p w14:paraId="02F1AF8A" w14:textId="77777777" w:rsidR="00F55A25" w:rsidRDefault="00F55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82037" w14:textId="77777777" w:rsidR="001C3183" w:rsidRDefault="001C3183" w:rsidP="0044497C">
      <w:pPr>
        <w:spacing w:after="0" w:line="240" w:lineRule="auto"/>
      </w:pPr>
      <w:r>
        <w:separator/>
      </w:r>
    </w:p>
  </w:footnote>
  <w:footnote w:type="continuationSeparator" w:id="0">
    <w:p w14:paraId="62B1985C" w14:textId="77777777" w:rsidR="001C3183" w:rsidRDefault="001C3183" w:rsidP="00444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D3597"/>
    <w:multiLevelType w:val="hybridMultilevel"/>
    <w:tmpl w:val="4608377C"/>
    <w:lvl w:ilvl="0" w:tplc="C6343F8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5AD2"/>
    <w:multiLevelType w:val="hybridMultilevel"/>
    <w:tmpl w:val="D682F168"/>
    <w:lvl w:ilvl="0" w:tplc="BA54A5B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D4647"/>
    <w:multiLevelType w:val="hybridMultilevel"/>
    <w:tmpl w:val="21A65588"/>
    <w:lvl w:ilvl="0" w:tplc="8F181D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06B70"/>
    <w:multiLevelType w:val="hybridMultilevel"/>
    <w:tmpl w:val="0E1A4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812C1"/>
    <w:multiLevelType w:val="hybridMultilevel"/>
    <w:tmpl w:val="85AEEFA8"/>
    <w:lvl w:ilvl="0" w:tplc="AC8E577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81408"/>
    <w:multiLevelType w:val="hybridMultilevel"/>
    <w:tmpl w:val="76BED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s-ES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en-AU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6" w:nlCheck="1" w:checkStyle="0"/>
  <w:activeWritingStyle w:appName="MSWord" w:lang="en-US" w:vendorID="64" w:dllVersion="131078" w:nlCheck="1" w:checkStyle="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81"/>
    <w:rsid w:val="00000752"/>
    <w:rsid w:val="0000172F"/>
    <w:rsid w:val="00002E31"/>
    <w:rsid w:val="000039A3"/>
    <w:rsid w:val="00003BFF"/>
    <w:rsid w:val="00007E50"/>
    <w:rsid w:val="00014178"/>
    <w:rsid w:val="000142FC"/>
    <w:rsid w:val="00014DF0"/>
    <w:rsid w:val="00015836"/>
    <w:rsid w:val="00016805"/>
    <w:rsid w:val="00020692"/>
    <w:rsid w:val="000209CC"/>
    <w:rsid w:val="00021DA8"/>
    <w:rsid w:val="00024B86"/>
    <w:rsid w:val="00027227"/>
    <w:rsid w:val="000300FC"/>
    <w:rsid w:val="00030DEA"/>
    <w:rsid w:val="00035D30"/>
    <w:rsid w:val="000369E5"/>
    <w:rsid w:val="00041384"/>
    <w:rsid w:val="000467D2"/>
    <w:rsid w:val="00046B0C"/>
    <w:rsid w:val="00050374"/>
    <w:rsid w:val="000520B7"/>
    <w:rsid w:val="00054939"/>
    <w:rsid w:val="000577FE"/>
    <w:rsid w:val="00057C8E"/>
    <w:rsid w:val="0006068A"/>
    <w:rsid w:val="00060A25"/>
    <w:rsid w:val="00060D06"/>
    <w:rsid w:val="0006350D"/>
    <w:rsid w:val="000668E7"/>
    <w:rsid w:val="000703B4"/>
    <w:rsid w:val="00072EA4"/>
    <w:rsid w:val="00074BE9"/>
    <w:rsid w:val="0007633E"/>
    <w:rsid w:val="0007796E"/>
    <w:rsid w:val="00081308"/>
    <w:rsid w:val="0008518C"/>
    <w:rsid w:val="00086F81"/>
    <w:rsid w:val="00090967"/>
    <w:rsid w:val="00094481"/>
    <w:rsid w:val="00094D93"/>
    <w:rsid w:val="000A19CB"/>
    <w:rsid w:val="000A1BEF"/>
    <w:rsid w:val="000A2875"/>
    <w:rsid w:val="000A55B5"/>
    <w:rsid w:val="000A5D3E"/>
    <w:rsid w:val="000A736F"/>
    <w:rsid w:val="000A7E60"/>
    <w:rsid w:val="000B100D"/>
    <w:rsid w:val="000B402A"/>
    <w:rsid w:val="000B4769"/>
    <w:rsid w:val="000B50BA"/>
    <w:rsid w:val="000B6F66"/>
    <w:rsid w:val="000B78F0"/>
    <w:rsid w:val="000B7F5F"/>
    <w:rsid w:val="000C09A3"/>
    <w:rsid w:val="000C2574"/>
    <w:rsid w:val="000C3449"/>
    <w:rsid w:val="000D121B"/>
    <w:rsid w:val="000D1D5C"/>
    <w:rsid w:val="000D4D5F"/>
    <w:rsid w:val="000D7870"/>
    <w:rsid w:val="000E145A"/>
    <w:rsid w:val="000E3EFF"/>
    <w:rsid w:val="000E5F6D"/>
    <w:rsid w:val="000E6B9A"/>
    <w:rsid w:val="000E6E9B"/>
    <w:rsid w:val="000E7EC3"/>
    <w:rsid w:val="000F0162"/>
    <w:rsid w:val="000F19EC"/>
    <w:rsid w:val="000F3F8F"/>
    <w:rsid w:val="000F4B4E"/>
    <w:rsid w:val="000F64E9"/>
    <w:rsid w:val="000F7774"/>
    <w:rsid w:val="00101B7B"/>
    <w:rsid w:val="00101C04"/>
    <w:rsid w:val="001046E4"/>
    <w:rsid w:val="00104F84"/>
    <w:rsid w:val="001065EC"/>
    <w:rsid w:val="0011070C"/>
    <w:rsid w:val="00110E53"/>
    <w:rsid w:val="00114CA9"/>
    <w:rsid w:val="001205A8"/>
    <w:rsid w:val="001221BA"/>
    <w:rsid w:val="001227E2"/>
    <w:rsid w:val="00123517"/>
    <w:rsid w:val="00123A2E"/>
    <w:rsid w:val="001262C8"/>
    <w:rsid w:val="00126FC9"/>
    <w:rsid w:val="00131C06"/>
    <w:rsid w:val="00131E84"/>
    <w:rsid w:val="0013231F"/>
    <w:rsid w:val="001329BD"/>
    <w:rsid w:val="001336F5"/>
    <w:rsid w:val="00133812"/>
    <w:rsid w:val="00134AF6"/>
    <w:rsid w:val="00134CE2"/>
    <w:rsid w:val="00137937"/>
    <w:rsid w:val="001417C5"/>
    <w:rsid w:val="001431E3"/>
    <w:rsid w:val="00143457"/>
    <w:rsid w:val="00143B12"/>
    <w:rsid w:val="00146697"/>
    <w:rsid w:val="001466BC"/>
    <w:rsid w:val="0014707A"/>
    <w:rsid w:val="001502AA"/>
    <w:rsid w:val="00151342"/>
    <w:rsid w:val="00151747"/>
    <w:rsid w:val="00151BB9"/>
    <w:rsid w:val="001563B7"/>
    <w:rsid w:val="00160074"/>
    <w:rsid w:val="001610DE"/>
    <w:rsid w:val="00161F9D"/>
    <w:rsid w:val="0016365A"/>
    <w:rsid w:val="001651CE"/>
    <w:rsid w:val="001669A8"/>
    <w:rsid w:val="00166E4A"/>
    <w:rsid w:val="001708A5"/>
    <w:rsid w:val="001714B3"/>
    <w:rsid w:val="0017482B"/>
    <w:rsid w:val="00175232"/>
    <w:rsid w:val="00176538"/>
    <w:rsid w:val="00180392"/>
    <w:rsid w:val="0018094C"/>
    <w:rsid w:val="00182D13"/>
    <w:rsid w:val="00184E45"/>
    <w:rsid w:val="00184F0C"/>
    <w:rsid w:val="00186B13"/>
    <w:rsid w:val="00187D36"/>
    <w:rsid w:val="00190F4D"/>
    <w:rsid w:val="0019365B"/>
    <w:rsid w:val="00193EA0"/>
    <w:rsid w:val="0019419A"/>
    <w:rsid w:val="00195FBE"/>
    <w:rsid w:val="001A1029"/>
    <w:rsid w:val="001A1A76"/>
    <w:rsid w:val="001A5CE4"/>
    <w:rsid w:val="001A60EF"/>
    <w:rsid w:val="001A7870"/>
    <w:rsid w:val="001B0511"/>
    <w:rsid w:val="001B2E34"/>
    <w:rsid w:val="001B3FA9"/>
    <w:rsid w:val="001B4751"/>
    <w:rsid w:val="001B5CE8"/>
    <w:rsid w:val="001B5E2C"/>
    <w:rsid w:val="001C3183"/>
    <w:rsid w:val="001C35B7"/>
    <w:rsid w:val="001C3EA2"/>
    <w:rsid w:val="001C435B"/>
    <w:rsid w:val="001C581B"/>
    <w:rsid w:val="001C77D6"/>
    <w:rsid w:val="001D2B08"/>
    <w:rsid w:val="001D3F42"/>
    <w:rsid w:val="001E2190"/>
    <w:rsid w:val="001E2632"/>
    <w:rsid w:val="001E46EA"/>
    <w:rsid w:val="001E4A40"/>
    <w:rsid w:val="001E5190"/>
    <w:rsid w:val="001E792A"/>
    <w:rsid w:val="001E7CCA"/>
    <w:rsid w:val="001F3721"/>
    <w:rsid w:val="001F69A3"/>
    <w:rsid w:val="001F6DF7"/>
    <w:rsid w:val="001F7FB1"/>
    <w:rsid w:val="0020450C"/>
    <w:rsid w:val="0020564D"/>
    <w:rsid w:val="002061A0"/>
    <w:rsid w:val="00207F21"/>
    <w:rsid w:val="002145F3"/>
    <w:rsid w:val="0021680F"/>
    <w:rsid w:val="002177CD"/>
    <w:rsid w:val="002177FD"/>
    <w:rsid w:val="00221F14"/>
    <w:rsid w:val="00221F62"/>
    <w:rsid w:val="0022489C"/>
    <w:rsid w:val="00224AAF"/>
    <w:rsid w:val="00224ADA"/>
    <w:rsid w:val="00225587"/>
    <w:rsid w:val="00225665"/>
    <w:rsid w:val="0022677C"/>
    <w:rsid w:val="00230C6F"/>
    <w:rsid w:val="002331CE"/>
    <w:rsid w:val="00236E80"/>
    <w:rsid w:val="00237F02"/>
    <w:rsid w:val="00241773"/>
    <w:rsid w:val="002424F3"/>
    <w:rsid w:val="00242D22"/>
    <w:rsid w:val="00246436"/>
    <w:rsid w:val="00247289"/>
    <w:rsid w:val="002506D3"/>
    <w:rsid w:val="002506FF"/>
    <w:rsid w:val="00251593"/>
    <w:rsid w:val="00252757"/>
    <w:rsid w:val="00252EE9"/>
    <w:rsid w:val="00254550"/>
    <w:rsid w:val="002577B6"/>
    <w:rsid w:val="00262414"/>
    <w:rsid w:val="002632C8"/>
    <w:rsid w:val="00265C6D"/>
    <w:rsid w:val="0026640B"/>
    <w:rsid w:val="002677EB"/>
    <w:rsid w:val="00270E95"/>
    <w:rsid w:val="00271F69"/>
    <w:rsid w:val="002724D6"/>
    <w:rsid w:val="00273034"/>
    <w:rsid w:val="0027335C"/>
    <w:rsid w:val="00273995"/>
    <w:rsid w:val="00273B0E"/>
    <w:rsid w:val="0027482E"/>
    <w:rsid w:val="00276DFA"/>
    <w:rsid w:val="00277D57"/>
    <w:rsid w:val="00277DC5"/>
    <w:rsid w:val="00280BEE"/>
    <w:rsid w:val="00280CE8"/>
    <w:rsid w:val="00280DAD"/>
    <w:rsid w:val="00283B43"/>
    <w:rsid w:val="002918D1"/>
    <w:rsid w:val="00292B38"/>
    <w:rsid w:val="00294112"/>
    <w:rsid w:val="00295759"/>
    <w:rsid w:val="00297842"/>
    <w:rsid w:val="002A0381"/>
    <w:rsid w:val="002A2A39"/>
    <w:rsid w:val="002A31B7"/>
    <w:rsid w:val="002A6339"/>
    <w:rsid w:val="002A63DE"/>
    <w:rsid w:val="002A6D24"/>
    <w:rsid w:val="002B16A4"/>
    <w:rsid w:val="002B1DE1"/>
    <w:rsid w:val="002B1F09"/>
    <w:rsid w:val="002B2BD9"/>
    <w:rsid w:val="002B3018"/>
    <w:rsid w:val="002B30EE"/>
    <w:rsid w:val="002B3FFC"/>
    <w:rsid w:val="002B4890"/>
    <w:rsid w:val="002B713A"/>
    <w:rsid w:val="002C0EA7"/>
    <w:rsid w:val="002C1F37"/>
    <w:rsid w:val="002C1F6D"/>
    <w:rsid w:val="002C5152"/>
    <w:rsid w:val="002C5214"/>
    <w:rsid w:val="002C5F03"/>
    <w:rsid w:val="002D26B9"/>
    <w:rsid w:val="002D33FD"/>
    <w:rsid w:val="002D3492"/>
    <w:rsid w:val="002D3840"/>
    <w:rsid w:val="002D3C60"/>
    <w:rsid w:val="002D4010"/>
    <w:rsid w:val="002D413E"/>
    <w:rsid w:val="002D43BE"/>
    <w:rsid w:val="002D6A60"/>
    <w:rsid w:val="002D7D0E"/>
    <w:rsid w:val="002E35BC"/>
    <w:rsid w:val="002E477C"/>
    <w:rsid w:val="002E6EF3"/>
    <w:rsid w:val="002F03B7"/>
    <w:rsid w:val="002F093A"/>
    <w:rsid w:val="002F1E2A"/>
    <w:rsid w:val="002F20D0"/>
    <w:rsid w:val="002F4449"/>
    <w:rsid w:val="002F64BA"/>
    <w:rsid w:val="002F6FBD"/>
    <w:rsid w:val="0030118D"/>
    <w:rsid w:val="00302659"/>
    <w:rsid w:val="003035D7"/>
    <w:rsid w:val="00303F6D"/>
    <w:rsid w:val="00304BDC"/>
    <w:rsid w:val="003066BA"/>
    <w:rsid w:val="00307D0A"/>
    <w:rsid w:val="003126C4"/>
    <w:rsid w:val="00312813"/>
    <w:rsid w:val="0031297E"/>
    <w:rsid w:val="00313BFB"/>
    <w:rsid w:val="003156B5"/>
    <w:rsid w:val="003168C8"/>
    <w:rsid w:val="003251D6"/>
    <w:rsid w:val="003274D8"/>
    <w:rsid w:val="00330478"/>
    <w:rsid w:val="003311CA"/>
    <w:rsid w:val="003314FF"/>
    <w:rsid w:val="003315B3"/>
    <w:rsid w:val="00332355"/>
    <w:rsid w:val="00332884"/>
    <w:rsid w:val="00334D9D"/>
    <w:rsid w:val="00335D74"/>
    <w:rsid w:val="00336691"/>
    <w:rsid w:val="00337DF5"/>
    <w:rsid w:val="00341100"/>
    <w:rsid w:val="00341330"/>
    <w:rsid w:val="00341CE0"/>
    <w:rsid w:val="00347328"/>
    <w:rsid w:val="003474C2"/>
    <w:rsid w:val="00347A4C"/>
    <w:rsid w:val="00354955"/>
    <w:rsid w:val="003557E8"/>
    <w:rsid w:val="00356489"/>
    <w:rsid w:val="0035678E"/>
    <w:rsid w:val="00364506"/>
    <w:rsid w:val="00364C6F"/>
    <w:rsid w:val="00366577"/>
    <w:rsid w:val="00370BB8"/>
    <w:rsid w:val="003713F9"/>
    <w:rsid w:val="00371992"/>
    <w:rsid w:val="00373630"/>
    <w:rsid w:val="00376411"/>
    <w:rsid w:val="00377B56"/>
    <w:rsid w:val="003814AA"/>
    <w:rsid w:val="00382B6D"/>
    <w:rsid w:val="00387DAA"/>
    <w:rsid w:val="0039358A"/>
    <w:rsid w:val="0039699B"/>
    <w:rsid w:val="00397B5E"/>
    <w:rsid w:val="003A05AA"/>
    <w:rsid w:val="003A0DC6"/>
    <w:rsid w:val="003A3FC1"/>
    <w:rsid w:val="003A4EA2"/>
    <w:rsid w:val="003A4F3F"/>
    <w:rsid w:val="003B0708"/>
    <w:rsid w:val="003B16F8"/>
    <w:rsid w:val="003B224B"/>
    <w:rsid w:val="003B2920"/>
    <w:rsid w:val="003B7987"/>
    <w:rsid w:val="003C11CF"/>
    <w:rsid w:val="003C12F3"/>
    <w:rsid w:val="003C2998"/>
    <w:rsid w:val="003C2C7C"/>
    <w:rsid w:val="003C2D01"/>
    <w:rsid w:val="003C3D87"/>
    <w:rsid w:val="003C48FF"/>
    <w:rsid w:val="003C57CB"/>
    <w:rsid w:val="003C60E1"/>
    <w:rsid w:val="003D0A42"/>
    <w:rsid w:val="003D0E2A"/>
    <w:rsid w:val="003D4FA5"/>
    <w:rsid w:val="003D5185"/>
    <w:rsid w:val="003D61CF"/>
    <w:rsid w:val="003E253E"/>
    <w:rsid w:val="003E30F4"/>
    <w:rsid w:val="003E4B55"/>
    <w:rsid w:val="003E4D5A"/>
    <w:rsid w:val="003E4FE1"/>
    <w:rsid w:val="003E532E"/>
    <w:rsid w:val="003E54C1"/>
    <w:rsid w:val="003E7610"/>
    <w:rsid w:val="003E7E6F"/>
    <w:rsid w:val="003F276B"/>
    <w:rsid w:val="003F5C12"/>
    <w:rsid w:val="003F7685"/>
    <w:rsid w:val="003F7DA7"/>
    <w:rsid w:val="004011A4"/>
    <w:rsid w:val="004023F5"/>
    <w:rsid w:val="004033ED"/>
    <w:rsid w:val="004039BC"/>
    <w:rsid w:val="0040524D"/>
    <w:rsid w:val="0040584D"/>
    <w:rsid w:val="0040686D"/>
    <w:rsid w:val="00411973"/>
    <w:rsid w:val="00411C72"/>
    <w:rsid w:val="00413837"/>
    <w:rsid w:val="004139E3"/>
    <w:rsid w:val="004142A7"/>
    <w:rsid w:val="004142B7"/>
    <w:rsid w:val="00415833"/>
    <w:rsid w:val="004200F0"/>
    <w:rsid w:val="0042083A"/>
    <w:rsid w:val="00421422"/>
    <w:rsid w:val="0042279F"/>
    <w:rsid w:val="00422D3F"/>
    <w:rsid w:val="00424DA1"/>
    <w:rsid w:val="00425864"/>
    <w:rsid w:val="004279F2"/>
    <w:rsid w:val="00433CB5"/>
    <w:rsid w:val="004343F6"/>
    <w:rsid w:val="00434BA7"/>
    <w:rsid w:val="00435535"/>
    <w:rsid w:val="00435BD8"/>
    <w:rsid w:val="00437ACF"/>
    <w:rsid w:val="00437EB7"/>
    <w:rsid w:val="004401FA"/>
    <w:rsid w:val="00443C9D"/>
    <w:rsid w:val="0044497C"/>
    <w:rsid w:val="0044659C"/>
    <w:rsid w:val="0045013E"/>
    <w:rsid w:val="00452078"/>
    <w:rsid w:val="004524A9"/>
    <w:rsid w:val="00452FE5"/>
    <w:rsid w:val="0045427C"/>
    <w:rsid w:val="00454A05"/>
    <w:rsid w:val="004557F7"/>
    <w:rsid w:val="00455DCC"/>
    <w:rsid w:val="00456022"/>
    <w:rsid w:val="004577BB"/>
    <w:rsid w:val="00463EC9"/>
    <w:rsid w:val="00466BB7"/>
    <w:rsid w:val="00466FDA"/>
    <w:rsid w:val="00467BF3"/>
    <w:rsid w:val="00470BF3"/>
    <w:rsid w:val="00471D4D"/>
    <w:rsid w:val="0047337E"/>
    <w:rsid w:val="00476345"/>
    <w:rsid w:val="00480B0C"/>
    <w:rsid w:val="00482360"/>
    <w:rsid w:val="00483C32"/>
    <w:rsid w:val="004841FE"/>
    <w:rsid w:val="00485EF4"/>
    <w:rsid w:val="00487671"/>
    <w:rsid w:val="004947A6"/>
    <w:rsid w:val="00497576"/>
    <w:rsid w:val="00497D08"/>
    <w:rsid w:val="004A15C9"/>
    <w:rsid w:val="004B3274"/>
    <w:rsid w:val="004B3F4E"/>
    <w:rsid w:val="004B3F7D"/>
    <w:rsid w:val="004B5E29"/>
    <w:rsid w:val="004B6661"/>
    <w:rsid w:val="004B6EB0"/>
    <w:rsid w:val="004C14BA"/>
    <w:rsid w:val="004C2201"/>
    <w:rsid w:val="004C5189"/>
    <w:rsid w:val="004D084C"/>
    <w:rsid w:val="004D18FF"/>
    <w:rsid w:val="004D2567"/>
    <w:rsid w:val="004D3CF0"/>
    <w:rsid w:val="004D6150"/>
    <w:rsid w:val="004E27A8"/>
    <w:rsid w:val="004E37DE"/>
    <w:rsid w:val="004E6595"/>
    <w:rsid w:val="004E6B70"/>
    <w:rsid w:val="004E76AD"/>
    <w:rsid w:val="004F1559"/>
    <w:rsid w:val="004F2116"/>
    <w:rsid w:val="004F3055"/>
    <w:rsid w:val="004F341D"/>
    <w:rsid w:val="004F59EB"/>
    <w:rsid w:val="004F5A1F"/>
    <w:rsid w:val="004F6CD1"/>
    <w:rsid w:val="00501D81"/>
    <w:rsid w:val="00502B8F"/>
    <w:rsid w:val="0050331A"/>
    <w:rsid w:val="00503EDF"/>
    <w:rsid w:val="005053D0"/>
    <w:rsid w:val="00511617"/>
    <w:rsid w:val="00516CD3"/>
    <w:rsid w:val="005234C5"/>
    <w:rsid w:val="0053051E"/>
    <w:rsid w:val="00530578"/>
    <w:rsid w:val="00534C69"/>
    <w:rsid w:val="005376FE"/>
    <w:rsid w:val="005406A7"/>
    <w:rsid w:val="00543969"/>
    <w:rsid w:val="005449BA"/>
    <w:rsid w:val="005456E4"/>
    <w:rsid w:val="00546142"/>
    <w:rsid w:val="00547EFB"/>
    <w:rsid w:val="00550463"/>
    <w:rsid w:val="00550BF0"/>
    <w:rsid w:val="00552587"/>
    <w:rsid w:val="00554078"/>
    <w:rsid w:val="005543AE"/>
    <w:rsid w:val="00557425"/>
    <w:rsid w:val="00565187"/>
    <w:rsid w:val="00565312"/>
    <w:rsid w:val="00567C8D"/>
    <w:rsid w:val="00571065"/>
    <w:rsid w:val="00574EDC"/>
    <w:rsid w:val="00575876"/>
    <w:rsid w:val="005761F7"/>
    <w:rsid w:val="00580550"/>
    <w:rsid w:val="0058098F"/>
    <w:rsid w:val="00580B90"/>
    <w:rsid w:val="005826E5"/>
    <w:rsid w:val="0058298C"/>
    <w:rsid w:val="00586436"/>
    <w:rsid w:val="00586656"/>
    <w:rsid w:val="00590768"/>
    <w:rsid w:val="0059349B"/>
    <w:rsid w:val="00593BE6"/>
    <w:rsid w:val="00594A6D"/>
    <w:rsid w:val="00597807"/>
    <w:rsid w:val="005A0A70"/>
    <w:rsid w:val="005A53EE"/>
    <w:rsid w:val="005A746D"/>
    <w:rsid w:val="005B1B34"/>
    <w:rsid w:val="005B3220"/>
    <w:rsid w:val="005B6CC5"/>
    <w:rsid w:val="005B70C4"/>
    <w:rsid w:val="005B78C1"/>
    <w:rsid w:val="005B79BF"/>
    <w:rsid w:val="005C0C66"/>
    <w:rsid w:val="005C1EAC"/>
    <w:rsid w:val="005C2477"/>
    <w:rsid w:val="005C342A"/>
    <w:rsid w:val="005C5234"/>
    <w:rsid w:val="005C5747"/>
    <w:rsid w:val="005C7CEA"/>
    <w:rsid w:val="005D23BE"/>
    <w:rsid w:val="005D25AD"/>
    <w:rsid w:val="005D27FB"/>
    <w:rsid w:val="005D7273"/>
    <w:rsid w:val="005E0D26"/>
    <w:rsid w:val="005E1011"/>
    <w:rsid w:val="005E17D7"/>
    <w:rsid w:val="005E1B07"/>
    <w:rsid w:val="005E230C"/>
    <w:rsid w:val="005E2D2F"/>
    <w:rsid w:val="005E5088"/>
    <w:rsid w:val="005E67D9"/>
    <w:rsid w:val="005E688E"/>
    <w:rsid w:val="005E6F5C"/>
    <w:rsid w:val="005F16FC"/>
    <w:rsid w:val="005F39E6"/>
    <w:rsid w:val="005F3BAC"/>
    <w:rsid w:val="005F3EDE"/>
    <w:rsid w:val="005F6CC7"/>
    <w:rsid w:val="00601AC9"/>
    <w:rsid w:val="00606F43"/>
    <w:rsid w:val="00613C6B"/>
    <w:rsid w:val="00614C67"/>
    <w:rsid w:val="0061560E"/>
    <w:rsid w:val="00615B62"/>
    <w:rsid w:val="00617695"/>
    <w:rsid w:val="00617B4B"/>
    <w:rsid w:val="0062181E"/>
    <w:rsid w:val="006346F6"/>
    <w:rsid w:val="00634E99"/>
    <w:rsid w:val="006364BC"/>
    <w:rsid w:val="0063675F"/>
    <w:rsid w:val="00653352"/>
    <w:rsid w:val="00654827"/>
    <w:rsid w:val="00655051"/>
    <w:rsid w:val="00657214"/>
    <w:rsid w:val="00657B76"/>
    <w:rsid w:val="006618C9"/>
    <w:rsid w:val="006620D4"/>
    <w:rsid w:val="00663A68"/>
    <w:rsid w:val="00663F13"/>
    <w:rsid w:val="00667FFC"/>
    <w:rsid w:val="006700D9"/>
    <w:rsid w:val="006701DB"/>
    <w:rsid w:val="00674987"/>
    <w:rsid w:val="0067556C"/>
    <w:rsid w:val="006817D2"/>
    <w:rsid w:val="00682200"/>
    <w:rsid w:val="00682259"/>
    <w:rsid w:val="00683990"/>
    <w:rsid w:val="00683BB4"/>
    <w:rsid w:val="0068605F"/>
    <w:rsid w:val="00686731"/>
    <w:rsid w:val="00686742"/>
    <w:rsid w:val="00686E7E"/>
    <w:rsid w:val="006904EC"/>
    <w:rsid w:val="00690C15"/>
    <w:rsid w:val="00692E05"/>
    <w:rsid w:val="00694907"/>
    <w:rsid w:val="00695823"/>
    <w:rsid w:val="00695FF5"/>
    <w:rsid w:val="0069785D"/>
    <w:rsid w:val="006A1247"/>
    <w:rsid w:val="006A18C6"/>
    <w:rsid w:val="006A1FC1"/>
    <w:rsid w:val="006A323F"/>
    <w:rsid w:val="006A6044"/>
    <w:rsid w:val="006B1114"/>
    <w:rsid w:val="006B11A7"/>
    <w:rsid w:val="006B1D2A"/>
    <w:rsid w:val="006B37C3"/>
    <w:rsid w:val="006B37CC"/>
    <w:rsid w:val="006B6D07"/>
    <w:rsid w:val="006B7049"/>
    <w:rsid w:val="006C0DBB"/>
    <w:rsid w:val="006C4B69"/>
    <w:rsid w:val="006C660A"/>
    <w:rsid w:val="006C7035"/>
    <w:rsid w:val="006C7D50"/>
    <w:rsid w:val="006D1128"/>
    <w:rsid w:val="006D17B0"/>
    <w:rsid w:val="006D2370"/>
    <w:rsid w:val="006D3E5A"/>
    <w:rsid w:val="006D65A3"/>
    <w:rsid w:val="006D75B7"/>
    <w:rsid w:val="006E0711"/>
    <w:rsid w:val="006E10D4"/>
    <w:rsid w:val="006E3FA9"/>
    <w:rsid w:val="006E5639"/>
    <w:rsid w:val="006E586E"/>
    <w:rsid w:val="006F1649"/>
    <w:rsid w:val="006F427C"/>
    <w:rsid w:val="006F4E73"/>
    <w:rsid w:val="0070042B"/>
    <w:rsid w:val="00700618"/>
    <w:rsid w:val="00700B32"/>
    <w:rsid w:val="00700D38"/>
    <w:rsid w:val="00701F29"/>
    <w:rsid w:val="007025E8"/>
    <w:rsid w:val="00704C97"/>
    <w:rsid w:val="00704D48"/>
    <w:rsid w:val="00705487"/>
    <w:rsid w:val="00705A27"/>
    <w:rsid w:val="00705EB4"/>
    <w:rsid w:val="00706929"/>
    <w:rsid w:val="007129C6"/>
    <w:rsid w:val="007138E4"/>
    <w:rsid w:val="00714280"/>
    <w:rsid w:val="007143DB"/>
    <w:rsid w:val="0072015A"/>
    <w:rsid w:val="00722420"/>
    <w:rsid w:val="00722973"/>
    <w:rsid w:val="00723555"/>
    <w:rsid w:val="0072385A"/>
    <w:rsid w:val="00724A91"/>
    <w:rsid w:val="007267E7"/>
    <w:rsid w:val="007309C0"/>
    <w:rsid w:val="00730BA1"/>
    <w:rsid w:val="00736A27"/>
    <w:rsid w:val="00737993"/>
    <w:rsid w:val="00740003"/>
    <w:rsid w:val="00740DE2"/>
    <w:rsid w:val="00745755"/>
    <w:rsid w:val="00745920"/>
    <w:rsid w:val="00746A1D"/>
    <w:rsid w:val="007474F5"/>
    <w:rsid w:val="00750306"/>
    <w:rsid w:val="00750437"/>
    <w:rsid w:val="00750601"/>
    <w:rsid w:val="00751686"/>
    <w:rsid w:val="0075223E"/>
    <w:rsid w:val="00754C02"/>
    <w:rsid w:val="007569E6"/>
    <w:rsid w:val="00756A77"/>
    <w:rsid w:val="00756ED4"/>
    <w:rsid w:val="00760748"/>
    <w:rsid w:val="00760AF4"/>
    <w:rsid w:val="007614E1"/>
    <w:rsid w:val="007635DB"/>
    <w:rsid w:val="00763664"/>
    <w:rsid w:val="007639FC"/>
    <w:rsid w:val="00763EB7"/>
    <w:rsid w:val="00763FF5"/>
    <w:rsid w:val="00764D50"/>
    <w:rsid w:val="007675C0"/>
    <w:rsid w:val="00767B2F"/>
    <w:rsid w:val="00767C8E"/>
    <w:rsid w:val="00772437"/>
    <w:rsid w:val="0077268D"/>
    <w:rsid w:val="00772821"/>
    <w:rsid w:val="00772D1E"/>
    <w:rsid w:val="0077400B"/>
    <w:rsid w:val="0077448C"/>
    <w:rsid w:val="007748C1"/>
    <w:rsid w:val="00777249"/>
    <w:rsid w:val="007772FB"/>
    <w:rsid w:val="00777E05"/>
    <w:rsid w:val="00780C27"/>
    <w:rsid w:val="00782A4A"/>
    <w:rsid w:val="0078308F"/>
    <w:rsid w:val="007871FF"/>
    <w:rsid w:val="00790110"/>
    <w:rsid w:val="00793B40"/>
    <w:rsid w:val="007947FD"/>
    <w:rsid w:val="00794D18"/>
    <w:rsid w:val="00795665"/>
    <w:rsid w:val="007A034C"/>
    <w:rsid w:val="007A0B14"/>
    <w:rsid w:val="007A1DA0"/>
    <w:rsid w:val="007A5984"/>
    <w:rsid w:val="007B143A"/>
    <w:rsid w:val="007B1455"/>
    <w:rsid w:val="007B1959"/>
    <w:rsid w:val="007B1C43"/>
    <w:rsid w:val="007B37D6"/>
    <w:rsid w:val="007B54B0"/>
    <w:rsid w:val="007B5F46"/>
    <w:rsid w:val="007B7832"/>
    <w:rsid w:val="007C0842"/>
    <w:rsid w:val="007C1E68"/>
    <w:rsid w:val="007C2161"/>
    <w:rsid w:val="007C2849"/>
    <w:rsid w:val="007C2B32"/>
    <w:rsid w:val="007C32CD"/>
    <w:rsid w:val="007C599A"/>
    <w:rsid w:val="007C70CE"/>
    <w:rsid w:val="007D00CA"/>
    <w:rsid w:val="007D1E82"/>
    <w:rsid w:val="007D4368"/>
    <w:rsid w:val="007D6324"/>
    <w:rsid w:val="007D71B1"/>
    <w:rsid w:val="007E1543"/>
    <w:rsid w:val="007E6089"/>
    <w:rsid w:val="007E6C9C"/>
    <w:rsid w:val="007F1B14"/>
    <w:rsid w:val="007F1BDD"/>
    <w:rsid w:val="007F1E26"/>
    <w:rsid w:val="007F2E01"/>
    <w:rsid w:val="007F6BE9"/>
    <w:rsid w:val="007F76C6"/>
    <w:rsid w:val="0080086E"/>
    <w:rsid w:val="00806312"/>
    <w:rsid w:val="0081189B"/>
    <w:rsid w:val="00822791"/>
    <w:rsid w:val="00822C46"/>
    <w:rsid w:val="00830A42"/>
    <w:rsid w:val="00832AF0"/>
    <w:rsid w:val="00834604"/>
    <w:rsid w:val="00837C17"/>
    <w:rsid w:val="008423FD"/>
    <w:rsid w:val="0084265B"/>
    <w:rsid w:val="00843974"/>
    <w:rsid w:val="0084513F"/>
    <w:rsid w:val="0084601A"/>
    <w:rsid w:val="00846713"/>
    <w:rsid w:val="00846CFB"/>
    <w:rsid w:val="0085068B"/>
    <w:rsid w:val="00854478"/>
    <w:rsid w:val="008550E1"/>
    <w:rsid w:val="00855E90"/>
    <w:rsid w:val="00860A68"/>
    <w:rsid w:val="00861C58"/>
    <w:rsid w:val="0086685B"/>
    <w:rsid w:val="00866CE4"/>
    <w:rsid w:val="00867D7F"/>
    <w:rsid w:val="008721B8"/>
    <w:rsid w:val="00872A53"/>
    <w:rsid w:val="00875D45"/>
    <w:rsid w:val="00876AF7"/>
    <w:rsid w:val="0087770C"/>
    <w:rsid w:val="00881493"/>
    <w:rsid w:val="00881CB0"/>
    <w:rsid w:val="00883A08"/>
    <w:rsid w:val="008923CB"/>
    <w:rsid w:val="00893432"/>
    <w:rsid w:val="00895782"/>
    <w:rsid w:val="008979C1"/>
    <w:rsid w:val="00897A5A"/>
    <w:rsid w:val="008A00D2"/>
    <w:rsid w:val="008A2EEF"/>
    <w:rsid w:val="008A689B"/>
    <w:rsid w:val="008A7F8C"/>
    <w:rsid w:val="008B164A"/>
    <w:rsid w:val="008B4247"/>
    <w:rsid w:val="008B47DC"/>
    <w:rsid w:val="008B50BD"/>
    <w:rsid w:val="008C05D0"/>
    <w:rsid w:val="008C11A3"/>
    <w:rsid w:val="008C2D06"/>
    <w:rsid w:val="008C2E30"/>
    <w:rsid w:val="008C3279"/>
    <w:rsid w:val="008C5D0F"/>
    <w:rsid w:val="008D0C55"/>
    <w:rsid w:val="008D1D5A"/>
    <w:rsid w:val="008D3D5C"/>
    <w:rsid w:val="008D48E3"/>
    <w:rsid w:val="008D593F"/>
    <w:rsid w:val="008D7AC4"/>
    <w:rsid w:val="008E27ED"/>
    <w:rsid w:val="008F1F71"/>
    <w:rsid w:val="008F66B9"/>
    <w:rsid w:val="008F6A3E"/>
    <w:rsid w:val="008F72A8"/>
    <w:rsid w:val="008F7EE3"/>
    <w:rsid w:val="0090359B"/>
    <w:rsid w:val="00905D9F"/>
    <w:rsid w:val="009065A0"/>
    <w:rsid w:val="00907D6F"/>
    <w:rsid w:val="00910026"/>
    <w:rsid w:val="00910204"/>
    <w:rsid w:val="00910BCA"/>
    <w:rsid w:val="00910C51"/>
    <w:rsid w:val="009127BD"/>
    <w:rsid w:val="00913E8D"/>
    <w:rsid w:val="009149BE"/>
    <w:rsid w:val="0091684A"/>
    <w:rsid w:val="00917401"/>
    <w:rsid w:val="00925B29"/>
    <w:rsid w:val="00931003"/>
    <w:rsid w:val="00932E31"/>
    <w:rsid w:val="00933EDE"/>
    <w:rsid w:val="00934FF9"/>
    <w:rsid w:val="0093501D"/>
    <w:rsid w:val="009403FC"/>
    <w:rsid w:val="0094110D"/>
    <w:rsid w:val="00945E48"/>
    <w:rsid w:val="009477BF"/>
    <w:rsid w:val="00947DE5"/>
    <w:rsid w:val="00953D3E"/>
    <w:rsid w:val="009545C7"/>
    <w:rsid w:val="0096191B"/>
    <w:rsid w:val="00964793"/>
    <w:rsid w:val="00965432"/>
    <w:rsid w:val="00965EA9"/>
    <w:rsid w:val="00966550"/>
    <w:rsid w:val="009676CF"/>
    <w:rsid w:val="0097021B"/>
    <w:rsid w:val="009733DA"/>
    <w:rsid w:val="009757FA"/>
    <w:rsid w:val="009800AC"/>
    <w:rsid w:val="009811B8"/>
    <w:rsid w:val="00987D14"/>
    <w:rsid w:val="0099033A"/>
    <w:rsid w:val="00991A32"/>
    <w:rsid w:val="00991E9C"/>
    <w:rsid w:val="009922A3"/>
    <w:rsid w:val="00992746"/>
    <w:rsid w:val="00992975"/>
    <w:rsid w:val="0099314A"/>
    <w:rsid w:val="009945CF"/>
    <w:rsid w:val="00994949"/>
    <w:rsid w:val="00995662"/>
    <w:rsid w:val="009963AF"/>
    <w:rsid w:val="00997A10"/>
    <w:rsid w:val="009A7C35"/>
    <w:rsid w:val="009B0F08"/>
    <w:rsid w:val="009B183A"/>
    <w:rsid w:val="009B1A05"/>
    <w:rsid w:val="009B1CA3"/>
    <w:rsid w:val="009B4995"/>
    <w:rsid w:val="009B5188"/>
    <w:rsid w:val="009B55D9"/>
    <w:rsid w:val="009B66C9"/>
    <w:rsid w:val="009B7578"/>
    <w:rsid w:val="009C0DCB"/>
    <w:rsid w:val="009C0FF4"/>
    <w:rsid w:val="009C3805"/>
    <w:rsid w:val="009C56D3"/>
    <w:rsid w:val="009D1054"/>
    <w:rsid w:val="009D139E"/>
    <w:rsid w:val="009D35C3"/>
    <w:rsid w:val="009D6DB0"/>
    <w:rsid w:val="009E107B"/>
    <w:rsid w:val="009E13EB"/>
    <w:rsid w:val="009E4057"/>
    <w:rsid w:val="009E6807"/>
    <w:rsid w:val="009F0A96"/>
    <w:rsid w:val="009F12F8"/>
    <w:rsid w:val="009F2F8E"/>
    <w:rsid w:val="009F3FCF"/>
    <w:rsid w:val="009F7EDF"/>
    <w:rsid w:val="00A017D9"/>
    <w:rsid w:val="00A019A0"/>
    <w:rsid w:val="00A02FA3"/>
    <w:rsid w:val="00A03D94"/>
    <w:rsid w:val="00A05C68"/>
    <w:rsid w:val="00A05DFD"/>
    <w:rsid w:val="00A062DC"/>
    <w:rsid w:val="00A070A7"/>
    <w:rsid w:val="00A10377"/>
    <w:rsid w:val="00A1107B"/>
    <w:rsid w:val="00A11ABD"/>
    <w:rsid w:val="00A14789"/>
    <w:rsid w:val="00A14F56"/>
    <w:rsid w:val="00A152B6"/>
    <w:rsid w:val="00A15907"/>
    <w:rsid w:val="00A163B8"/>
    <w:rsid w:val="00A20100"/>
    <w:rsid w:val="00A2077E"/>
    <w:rsid w:val="00A21F2E"/>
    <w:rsid w:val="00A24619"/>
    <w:rsid w:val="00A247AF"/>
    <w:rsid w:val="00A25843"/>
    <w:rsid w:val="00A26729"/>
    <w:rsid w:val="00A27863"/>
    <w:rsid w:val="00A27F90"/>
    <w:rsid w:val="00A32E1B"/>
    <w:rsid w:val="00A33147"/>
    <w:rsid w:val="00A3544B"/>
    <w:rsid w:val="00A3549A"/>
    <w:rsid w:val="00A35716"/>
    <w:rsid w:val="00A358B8"/>
    <w:rsid w:val="00A3765F"/>
    <w:rsid w:val="00A37EA3"/>
    <w:rsid w:val="00A41C85"/>
    <w:rsid w:val="00A42547"/>
    <w:rsid w:val="00A43A96"/>
    <w:rsid w:val="00A46B1C"/>
    <w:rsid w:val="00A46C20"/>
    <w:rsid w:val="00A46ECB"/>
    <w:rsid w:val="00A50899"/>
    <w:rsid w:val="00A52B0E"/>
    <w:rsid w:val="00A63BCE"/>
    <w:rsid w:val="00A63E4A"/>
    <w:rsid w:val="00A65CB7"/>
    <w:rsid w:val="00A67D68"/>
    <w:rsid w:val="00A714A7"/>
    <w:rsid w:val="00A73EB2"/>
    <w:rsid w:val="00A7478D"/>
    <w:rsid w:val="00A74F9A"/>
    <w:rsid w:val="00A7512E"/>
    <w:rsid w:val="00A772DC"/>
    <w:rsid w:val="00A773BE"/>
    <w:rsid w:val="00A7773E"/>
    <w:rsid w:val="00A85C5E"/>
    <w:rsid w:val="00A87D6B"/>
    <w:rsid w:val="00A95505"/>
    <w:rsid w:val="00A95F9F"/>
    <w:rsid w:val="00A9634C"/>
    <w:rsid w:val="00AA2509"/>
    <w:rsid w:val="00AA4C5D"/>
    <w:rsid w:val="00AA55EF"/>
    <w:rsid w:val="00AA61E7"/>
    <w:rsid w:val="00AB16A1"/>
    <w:rsid w:val="00AB4159"/>
    <w:rsid w:val="00AC5426"/>
    <w:rsid w:val="00AC7338"/>
    <w:rsid w:val="00AD244F"/>
    <w:rsid w:val="00AD4707"/>
    <w:rsid w:val="00AD48FF"/>
    <w:rsid w:val="00AD6A9E"/>
    <w:rsid w:val="00AE1A49"/>
    <w:rsid w:val="00AE1C2E"/>
    <w:rsid w:val="00AE2BFA"/>
    <w:rsid w:val="00AE31C6"/>
    <w:rsid w:val="00AE68FF"/>
    <w:rsid w:val="00AE7465"/>
    <w:rsid w:val="00AE78DE"/>
    <w:rsid w:val="00AF0981"/>
    <w:rsid w:val="00AF1071"/>
    <w:rsid w:val="00AF129A"/>
    <w:rsid w:val="00AF31C4"/>
    <w:rsid w:val="00B03C12"/>
    <w:rsid w:val="00B03F54"/>
    <w:rsid w:val="00B044D6"/>
    <w:rsid w:val="00B05AEB"/>
    <w:rsid w:val="00B108C9"/>
    <w:rsid w:val="00B113AC"/>
    <w:rsid w:val="00B12273"/>
    <w:rsid w:val="00B134DB"/>
    <w:rsid w:val="00B14C1A"/>
    <w:rsid w:val="00B1601B"/>
    <w:rsid w:val="00B169B9"/>
    <w:rsid w:val="00B17CB1"/>
    <w:rsid w:val="00B210D9"/>
    <w:rsid w:val="00B21B81"/>
    <w:rsid w:val="00B21D46"/>
    <w:rsid w:val="00B220DA"/>
    <w:rsid w:val="00B228F3"/>
    <w:rsid w:val="00B27290"/>
    <w:rsid w:val="00B275A9"/>
    <w:rsid w:val="00B27B1F"/>
    <w:rsid w:val="00B30D84"/>
    <w:rsid w:val="00B322B5"/>
    <w:rsid w:val="00B331C4"/>
    <w:rsid w:val="00B340CF"/>
    <w:rsid w:val="00B3489B"/>
    <w:rsid w:val="00B35EB4"/>
    <w:rsid w:val="00B4108F"/>
    <w:rsid w:val="00B4211B"/>
    <w:rsid w:val="00B479C3"/>
    <w:rsid w:val="00B50B0F"/>
    <w:rsid w:val="00B51394"/>
    <w:rsid w:val="00B54AE2"/>
    <w:rsid w:val="00B5562F"/>
    <w:rsid w:val="00B56D2E"/>
    <w:rsid w:val="00B57C46"/>
    <w:rsid w:val="00B6139D"/>
    <w:rsid w:val="00B62B33"/>
    <w:rsid w:val="00B62E6D"/>
    <w:rsid w:val="00B638EB"/>
    <w:rsid w:val="00B65B55"/>
    <w:rsid w:val="00B76559"/>
    <w:rsid w:val="00B76DD2"/>
    <w:rsid w:val="00B77026"/>
    <w:rsid w:val="00B8073A"/>
    <w:rsid w:val="00B81895"/>
    <w:rsid w:val="00B82FA6"/>
    <w:rsid w:val="00B83811"/>
    <w:rsid w:val="00B85FFA"/>
    <w:rsid w:val="00B94896"/>
    <w:rsid w:val="00B94B9F"/>
    <w:rsid w:val="00B94F85"/>
    <w:rsid w:val="00B9614D"/>
    <w:rsid w:val="00B9784D"/>
    <w:rsid w:val="00BA141D"/>
    <w:rsid w:val="00BA687A"/>
    <w:rsid w:val="00BA7974"/>
    <w:rsid w:val="00BB43B8"/>
    <w:rsid w:val="00BB564F"/>
    <w:rsid w:val="00BB5CB3"/>
    <w:rsid w:val="00BB6D0B"/>
    <w:rsid w:val="00BC0C0B"/>
    <w:rsid w:val="00BC0D9B"/>
    <w:rsid w:val="00BC0E23"/>
    <w:rsid w:val="00BC12BF"/>
    <w:rsid w:val="00BC3AB4"/>
    <w:rsid w:val="00BC67D5"/>
    <w:rsid w:val="00BC6818"/>
    <w:rsid w:val="00BC6F7F"/>
    <w:rsid w:val="00BD0B78"/>
    <w:rsid w:val="00BD3D03"/>
    <w:rsid w:val="00BD3FC9"/>
    <w:rsid w:val="00BD7A23"/>
    <w:rsid w:val="00BD7F25"/>
    <w:rsid w:val="00BE028F"/>
    <w:rsid w:val="00BE1C5F"/>
    <w:rsid w:val="00BE35F6"/>
    <w:rsid w:val="00BF02EF"/>
    <w:rsid w:val="00BF1A22"/>
    <w:rsid w:val="00BF3E34"/>
    <w:rsid w:val="00BF4431"/>
    <w:rsid w:val="00BF5955"/>
    <w:rsid w:val="00BF5E6A"/>
    <w:rsid w:val="00C0094B"/>
    <w:rsid w:val="00C01166"/>
    <w:rsid w:val="00C02123"/>
    <w:rsid w:val="00C02669"/>
    <w:rsid w:val="00C03D50"/>
    <w:rsid w:val="00C05233"/>
    <w:rsid w:val="00C05FDC"/>
    <w:rsid w:val="00C069C5"/>
    <w:rsid w:val="00C1020C"/>
    <w:rsid w:val="00C11011"/>
    <w:rsid w:val="00C113C3"/>
    <w:rsid w:val="00C1192B"/>
    <w:rsid w:val="00C210FF"/>
    <w:rsid w:val="00C22209"/>
    <w:rsid w:val="00C226FE"/>
    <w:rsid w:val="00C23009"/>
    <w:rsid w:val="00C231CF"/>
    <w:rsid w:val="00C24B14"/>
    <w:rsid w:val="00C24EAA"/>
    <w:rsid w:val="00C2535D"/>
    <w:rsid w:val="00C253A7"/>
    <w:rsid w:val="00C26E87"/>
    <w:rsid w:val="00C27697"/>
    <w:rsid w:val="00C300DD"/>
    <w:rsid w:val="00C32650"/>
    <w:rsid w:val="00C34C5A"/>
    <w:rsid w:val="00C3532F"/>
    <w:rsid w:val="00C36DC3"/>
    <w:rsid w:val="00C42A39"/>
    <w:rsid w:val="00C42F78"/>
    <w:rsid w:val="00C4329F"/>
    <w:rsid w:val="00C43394"/>
    <w:rsid w:val="00C46676"/>
    <w:rsid w:val="00C46DA5"/>
    <w:rsid w:val="00C470F8"/>
    <w:rsid w:val="00C5313F"/>
    <w:rsid w:val="00C54F88"/>
    <w:rsid w:val="00C560E6"/>
    <w:rsid w:val="00C56287"/>
    <w:rsid w:val="00C56A8D"/>
    <w:rsid w:val="00C57099"/>
    <w:rsid w:val="00C5786D"/>
    <w:rsid w:val="00C63DF5"/>
    <w:rsid w:val="00C6581C"/>
    <w:rsid w:val="00C7045D"/>
    <w:rsid w:val="00C73BDF"/>
    <w:rsid w:val="00C77601"/>
    <w:rsid w:val="00C80FD6"/>
    <w:rsid w:val="00C82C87"/>
    <w:rsid w:val="00C872F6"/>
    <w:rsid w:val="00C87D19"/>
    <w:rsid w:val="00C92425"/>
    <w:rsid w:val="00C973E4"/>
    <w:rsid w:val="00CA1318"/>
    <w:rsid w:val="00CA5291"/>
    <w:rsid w:val="00CB1485"/>
    <w:rsid w:val="00CB1D83"/>
    <w:rsid w:val="00CB2699"/>
    <w:rsid w:val="00CB2747"/>
    <w:rsid w:val="00CB2CF3"/>
    <w:rsid w:val="00CB3D5E"/>
    <w:rsid w:val="00CB65FE"/>
    <w:rsid w:val="00CB6D03"/>
    <w:rsid w:val="00CB776E"/>
    <w:rsid w:val="00CC4A91"/>
    <w:rsid w:val="00CC5EDB"/>
    <w:rsid w:val="00CC5FF0"/>
    <w:rsid w:val="00CD1654"/>
    <w:rsid w:val="00CD38D7"/>
    <w:rsid w:val="00CD5297"/>
    <w:rsid w:val="00CD65DE"/>
    <w:rsid w:val="00CE1677"/>
    <w:rsid w:val="00CE18BE"/>
    <w:rsid w:val="00CE3B90"/>
    <w:rsid w:val="00CE43F2"/>
    <w:rsid w:val="00CE5127"/>
    <w:rsid w:val="00CF238F"/>
    <w:rsid w:val="00CF7BD5"/>
    <w:rsid w:val="00D0289F"/>
    <w:rsid w:val="00D02BB5"/>
    <w:rsid w:val="00D02E8E"/>
    <w:rsid w:val="00D034F7"/>
    <w:rsid w:val="00D046C3"/>
    <w:rsid w:val="00D05648"/>
    <w:rsid w:val="00D061A7"/>
    <w:rsid w:val="00D06460"/>
    <w:rsid w:val="00D111C2"/>
    <w:rsid w:val="00D11FF9"/>
    <w:rsid w:val="00D12308"/>
    <w:rsid w:val="00D12831"/>
    <w:rsid w:val="00D14642"/>
    <w:rsid w:val="00D1623E"/>
    <w:rsid w:val="00D166EF"/>
    <w:rsid w:val="00D17970"/>
    <w:rsid w:val="00D2042B"/>
    <w:rsid w:val="00D20FE6"/>
    <w:rsid w:val="00D21871"/>
    <w:rsid w:val="00D21C47"/>
    <w:rsid w:val="00D22C9F"/>
    <w:rsid w:val="00D24B13"/>
    <w:rsid w:val="00D262A2"/>
    <w:rsid w:val="00D27B1F"/>
    <w:rsid w:val="00D27B5F"/>
    <w:rsid w:val="00D31BED"/>
    <w:rsid w:val="00D31D79"/>
    <w:rsid w:val="00D33226"/>
    <w:rsid w:val="00D336BE"/>
    <w:rsid w:val="00D36B85"/>
    <w:rsid w:val="00D36EC7"/>
    <w:rsid w:val="00D371B5"/>
    <w:rsid w:val="00D37789"/>
    <w:rsid w:val="00D40D51"/>
    <w:rsid w:val="00D41B8D"/>
    <w:rsid w:val="00D43E77"/>
    <w:rsid w:val="00D46CC6"/>
    <w:rsid w:val="00D50A6B"/>
    <w:rsid w:val="00D50DE5"/>
    <w:rsid w:val="00D52020"/>
    <w:rsid w:val="00D55CAE"/>
    <w:rsid w:val="00D612E1"/>
    <w:rsid w:val="00D642B7"/>
    <w:rsid w:val="00D6623D"/>
    <w:rsid w:val="00D665CA"/>
    <w:rsid w:val="00D668BF"/>
    <w:rsid w:val="00D7061C"/>
    <w:rsid w:val="00D70CEA"/>
    <w:rsid w:val="00D70EB1"/>
    <w:rsid w:val="00D7609F"/>
    <w:rsid w:val="00D7714B"/>
    <w:rsid w:val="00D77DDC"/>
    <w:rsid w:val="00D81E1B"/>
    <w:rsid w:val="00D853AD"/>
    <w:rsid w:val="00D8592D"/>
    <w:rsid w:val="00D904E5"/>
    <w:rsid w:val="00D90FD0"/>
    <w:rsid w:val="00D94E89"/>
    <w:rsid w:val="00D9740D"/>
    <w:rsid w:val="00DA18DA"/>
    <w:rsid w:val="00DA2D57"/>
    <w:rsid w:val="00DA362D"/>
    <w:rsid w:val="00DA6D35"/>
    <w:rsid w:val="00DA6F90"/>
    <w:rsid w:val="00DB08A8"/>
    <w:rsid w:val="00DB127C"/>
    <w:rsid w:val="00DB2463"/>
    <w:rsid w:val="00DB3285"/>
    <w:rsid w:val="00DB5F7B"/>
    <w:rsid w:val="00DB75D1"/>
    <w:rsid w:val="00DC1D2B"/>
    <w:rsid w:val="00DC4817"/>
    <w:rsid w:val="00DC6EAE"/>
    <w:rsid w:val="00DD5A4B"/>
    <w:rsid w:val="00DD7AFC"/>
    <w:rsid w:val="00DE10FD"/>
    <w:rsid w:val="00DE1B30"/>
    <w:rsid w:val="00DE31E8"/>
    <w:rsid w:val="00DE3A4A"/>
    <w:rsid w:val="00DE41E9"/>
    <w:rsid w:val="00DE4DC4"/>
    <w:rsid w:val="00DF1592"/>
    <w:rsid w:val="00DF18D9"/>
    <w:rsid w:val="00DF4536"/>
    <w:rsid w:val="00DF4809"/>
    <w:rsid w:val="00E00747"/>
    <w:rsid w:val="00E02102"/>
    <w:rsid w:val="00E02360"/>
    <w:rsid w:val="00E0470A"/>
    <w:rsid w:val="00E04AF2"/>
    <w:rsid w:val="00E05C32"/>
    <w:rsid w:val="00E06B3E"/>
    <w:rsid w:val="00E06EB0"/>
    <w:rsid w:val="00E07EF9"/>
    <w:rsid w:val="00E111E0"/>
    <w:rsid w:val="00E11E3A"/>
    <w:rsid w:val="00E12145"/>
    <w:rsid w:val="00E1275E"/>
    <w:rsid w:val="00E13A80"/>
    <w:rsid w:val="00E16FA5"/>
    <w:rsid w:val="00E173BA"/>
    <w:rsid w:val="00E177FC"/>
    <w:rsid w:val="00E17D02"/>
    <w:rsid w:val="00E20036"/>
    <w:rsid w:val="00E222EA"/>
    <w:rsid w:val="00E27F23"/>
    <w:rsid w:val="00E31C7A"/>
    <w:rsid w:val="00E32C81"/>
    <w:rsid w:val="00E35579"/>
    <w:rsid w:val="00E3589D"/>
    <w:rsid w:val="00E35AD1"/>
    <w:rsid w:val="00E40C0E"/>
    <w:rsid w:val="00E40C77"/>
    <w:rsid w:val="00E40CAD"/>
    <w:rsid w:val="00E42CAF"/>
    <w:rsid w:val="00E42D92"/>
    <w:rsid w:val="00E463CD"/>
    <w:rsid w:val="00E5092E"/>
    <w:rsid w:val="00E511BE"/>
    <w:rsid w:val="00E514DF"/>
    <w:rsid w:val="00E614D3"/>
    <w:rsid w:val="00E6574F"/>
    <w:rsid w:val="00E67C62"/>
    <w:rsid w:val="00E703DA"/>
    <w:rsid w:val="00E720E2"/>
    <w:rsid w:val="00E73F7A"/>
    <w:rsid w:val="00E755F4"/>
    <w:rsid w:val="00E75A15"/>
    <w:rsid w:val="00E82EA2"/>
    <w:rsid w:val="00E8455B"/>
    <w:rsid w:val="00E85F0C"/>
    <w:rsid w:val="00E8711D"/>
    <w:rsid w:val="00E91072"/>
    <w:rsid w:val="00E91C40"/>
    <w:rsid w:val="00E92C1B"/>
    <w:rsid w:val="00E94F05"/>
    <w:rsid w:val="00E95054"/>
    <w:rsid w:val="00E959D5"/>
    <w:rsid w:val="00E9676D"/>
    <w:rsid w:val="00E97B8E"/>
    <w:rsid w:val="00EA0CB0"/>
    <w:rsid w:val="00EA2529"/>
    <w:rsid w:val="00EA3DEB"/>
    <w:rsid w:val="00EB0C48"/>
    <w:rsid w:val="00EB168A"/>
    <w:rsid w:val="00EC0645"/>
    <w:rsid w:val="00EC13E4"/>
    <w:rsid w:val="00EC20BB"/>
    <w:rsid w:val="00EC434F"/>
    <w:rsid w:val="00EC64DC"/>
    <w:rsid w:val="00ED16F5"/>
    <w:rsid w:val="00ED1DA9"/>
    <w:rsid w:val="00ED450C"/>
    <w:rsid w:val="00ED6D84"/>
    <w:rsid w:val="00EE1E43"/>
    <w:rsid w:val="00EE254D"/>
    <w:rsid w:val="00EE31D6"/>
    <w:rsid w:val="00EE4DF5"/>
    <w:rsid w:val="00EE5EA1"/>
    <w:rsid w:val="00EF1FC0"/>
    <w:rsid w:val="00EF20AA"/>
    <w:rsid w:val="00EF64DB"/>
    <w:rsid w:val="00F01359"/>
    <w:rsid w:val="00F026C1"/>
    <w:rsid w:val="00F03450"/>
    <w:rsid w:val="00F0389B"/>
    <w:rsid w:val="00F03A88"/>
    <w:rsid w:val="00F03FEE"/>
    <w:rsid w:val="00F05F97"/>
    <w:rsid w:val="00F109A8"/>
    <w:rsid w:val="00F11DB5"/>
    <w:rsid w:val="00F12886"/>
    <w:rsid w:val="00F207F2"/>
    <w:rsid w:val="00F23AE9"/>
    <w:rsid w:val="00F24F3B"/>
    <w:rsid w:val="00F26140"/>
    <w:rsid w:val="00F279B3"/>
    <w:rsid w:val="00F30D36"/>
    <w:rsid w:val="00F31DDF"/>
    <w:rsid w:val="00F31F15"/>
    <w:rsid w:val="00F322A1"/>
    <w:rsid w:val="00F3427B"/>
    <w:rsid w:val="00F350CE"/>
    <w:rsid w:val="00F35B8B"/>
    <w:rsid w:val="00F376C3"/>
    <w:rsid w:val="00F40145"/>
    <w:rsid w:val="00F4087E"/>
    <w:rsid w:val="00F40A23"/>
    <w:rsid w:val="00F420FA"/>
    <w:rsid w:val="00F4545F"/>
    <w:rsid w:val="00F47621"/>
    <w:rsid w:val="00F54B34"/>
    <w:rsid w:val="00F552B6"/>
    <w:rsid w:val="00F55A25"/>
    <w:rsid w:val="00F55E0A"/>
    <w:rsid w:val="00F5629E"/>
    <w:rsid w:val="00F60148"/>
    <w:rsid w:val="00F602A1"/>
    <w:rsid w:val="00F6237A"/>
    <w:rsid w:val="00F62733"/>
    <w:rsid w:val="00F630ED"/>
    <w:rsid w:val="00F64E1C"/>
    <w:rsid w:val="00F73AB1"/>
    <w:rsid w:val="00F767BB"/>
    <w:rsid w:val="00F76A08"/>
    <w:rsid w:val="00F80A46"/>
    <w:rsid w:val="00F832E1"/>
    <w:rsid w:val="00F849D5"/>
    <w:rsid w:val="00F852A2"/>
    <w:rsid w:val="00F852B0"/>
    <w:rsid w:val="00F91CDE"/>
    <w:rsid w:val="00F977C2"/>
    <w:rsid w:val="00F9780C"/>
    <w:rsid w:val="00FA1285"/>
    <w:rsid w:val="00FA169D"/>
    <w:rsid w:val="00FA2662"/>
    <w:rsid w:val="00FA2989"/>
    <w:rsid w:val="00FB0816"/>
    <w:rsid w:val="00FB2324"/>
    <w:rsid w:val="00FB5347"/>
    <w:rsid w:val="00FB59E8"/>
    <w:rsid w:val="00FB5D0B"/>
    <w:rsid w:val="00FB6191"/>
    <w:rsid w:val="00FB787C"/>
    <w:rsid w:val="00FC045A"/>
    <w:rsid w:val="00FC1E90"/>
    <w:rsid w:val="00FC349C"/>
    <w:rsid w:val="00FC4213"/>
    <w:rsid w:val="00FC4EE0"/>
    <w:rsid w:val="00FC4FA2"/>
    <w:rsid w:val="00FC552F"/>
    <w:rsid w:val="00FC5C04"/>
    <w:rsid w:val="00FD26D4"/>
    <w:rsid w:val="00FD45C0"/>
    <w:rsid w:val="00FD7AF7"/>
    <w:rsid w:val="00FD7BC7"/>
    <w:rsid w:val="00FE0248"/>
    <w:rsid w:val="00FE0EAE"/>
    <w:rsid w:val="00FE2EF5"/>
    <w:rsid w:val="00FE3892"/>
    <w:rsid w:val="00FE49EC"/>
    <w:rsid w:val="00FE521C"/>
    <w:rsid w:val="00FE768B"/>
    <w:rsid w:val="00FF44F7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44900"/>
  <w15:docId w15:val="{6592E455-75A5-DD4B-A99D-80DA33A4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789"/>
    <w:rPr>
      <w:rFonts w:asciiTheme="majorBidi" w:hAnsiTheme="majorBidi"/>
      <w:sz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2C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0944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448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94481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448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48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4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4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97C"/>
  </w:style>
  <w:style w:type="paragraph" w:styleId="Footer">
    <w:name w:val="footer"/>
    <w:basedOn w:val="Normal"/>
    <w:link w:val="FooterChar"/>
    <w:uiPriority w:val="99"/>
    <w:unhideWhenUsed/>
    <w:rsid w:val="00444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97C"/>
  </w:style>
  <w:style w:type="paragraph" w:styleId="ListParagraph">
    <w:name w:val="List Paragraph"/>
    <w:basedOn w:val="Normal"/>
    <w:uiPriority w:val="34"/>
    <w:qFormat/>
    <w:rsid w:val="00307D0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75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0C0B"/>
    <w:pPr>
      <w:spacing w:after="0" w:line="240" w:lineRule="auto"/>
    </w:pPr>
  </w:style>
  <w:style w:type="table" w:styleId="TableGrid">
    <w:name w:val="Table Grid"/>
    <w:basedOn w:val="TableNormal"/>
    <w:uiPriority w:val="39"/>
    <w:rsid w:val="002D26B9"/>
    <w:pPr>
      <w:spacing w:after="0" w:line="240" w:lineRule="auto"/>
    </w:pPr>
    <w:rPr>
      <w:rFonts w:eastAsiaTheme="minorEastAsia"/>
      <w:kern w:val="2"/>
      <w:sz w:val="24"/>
      <w:szCs w:val="24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D26B9"/>
    <w:rPr>
      <w:color w:val="808080"/>
    </w:rPr>
  </w:style>
  <w:style w:type="character" w:customStyle="1" w:styleId="cf01">
    <w:name w:val="cf01"/>
    <w:basedOn w:val="DefaultParagraphFont"/>
    <w:rsid w:val="0072385A"/>
    <w:rPr>
      <w:rFonts w:ascii="Malgun Gothic" w:eastAsia="Malgun Gothic" w:hAnsi="Malgun Gothic" w:hint="eastAsia"/>
      <w:sz w:val="18"/>
      <w:szCs w:val="18"/>
    </w:rPr>
  </w:style>
  <w:style w:type="character" w:customStyle="1" w:styleId="cf11">
    <w:name w:val="cf11"/>
    <w:basedOn w:val="DefaultParagraphFont"/>
    <w:rsid w:val="0072385A"/>
    <w:rPr>
      <w:rFonts w:ascii="Malgun Gothic" w:eastAsia="Malgun Gothic" w:hAnsi="Malgun Gothic" w:hint="eastAsia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22C46"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val="en-AU"/>
    </w:rPr>
  </w:style>
  <w:style w:type="paragraph" w:styleId="NormalWeb">
    <w:name w:val="Normal (Web)"/>
    <w:basedOn w:val="Normal"/>
    <w:uiPriority w:val="99"/>
    <w:semiHidden/>
    <w:unhideWhenUsed/>
    <w:rsid w:val="00134C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CA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5E10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73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97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07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92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40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90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67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11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1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2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8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5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474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12827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922228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05002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9400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776351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7156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2778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091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82687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9133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4913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9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025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6576420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436815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80446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0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1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75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5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29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9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6238067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257689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444856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0845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596863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023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1786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0327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3469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601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17757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5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26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970237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32999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46192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4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58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49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36B5375-3A26-4AEE-9B92-7E3E5DC5AC76}">
  <we:reference id="wa104380122" version="2.1.0.1" store="en-US" storeType="OMEX"/>
  <we:alternateReferences>
    <we:reference id="WA104380122" version="2.1.0.1" store="WA104380122" storeType="OMEX"/>
  </we:alternateReferences>
  <we:properties>
    <we:property name="bibliographyEnabled" value="&quot;bibliographyEnabled&quot;"/>
    <we:property name="citations" value="{&quot;13041611&quot;:{&quot;referencesIds&quot;:[&quot;doc:6519c0b90c7b295b36f55ff5&quot;,&quot;doc:6519c0b90c7b295b36f56009&quot;,&quot;doc:6519c0b90c7b295b36f55ffd&quot;,&quot;doc:6519c0b90c7b295b36f5600b&quot;,&quot;doc:6519c0b90c7b295b36f55ff3&quot;,&quot;doc:6519c0ba0c7b295b36f56014&quot;,&quot;doc:6519c0b90c7b295b36f55fff&quot;,&quot;doc:6519c0b90c7b295b36f56006&quot;],&quot;referencesOptions&quot;:{&quot;doc:6519c0b90c7b295b36f55ff5&quot;:{&quot;author&quot;:true,&quot;year&quot;:true,&quot;pageReplace&quot;:&quot;&quot;,&quot;prefix&quot;:&quot;&quot;,&quot;suffix&quot;:&quot;&quot;},&quot;doc:6519c0b90c7b295b36f56009&quot;:{&quot;author&quot;:true,&quot;year&quot;:true,&quot;pageReplace&quot;:&quot;&quot;,&quot;prefix&quot;:&quot;&quot;,&quot;suffix&quot;:&quot;&quot;},&quot;doc:6519c0b90c7b295b36f55ffd&quot;:{&quot;author&quot;:true,&quot;year&quot;:true,&quot;pageReplace&quot;:&quot;&quot;,&quot;prefix&quot;:&quot;&quot;,&quot;suffix&quot;:&quot;&quot;},&quot;doc:6519c0b90c7b295b36f5600b&quot;:{&quot;author&quot;:true,&quot;year&quot;:true,&quot;pageReplace&quot;:&quot;&quot;,&quot;prefix&quot;:&quot;&quot;,&quot;suffix&quot;:&quot;&quot;},&quot;doc:6519c0b90c7b295b36f55ff3&quot;:{&quot;author&quot;:true,&quot;year&quot;:true,&quot;pageReplace&quot;:&quot;&quot;,&quot;prefix&quot;:&quot;&quot;,&quot;suffix&quot;:&quot;&quot;},&quot;doc:6519c0ba0c7b295b36f56014&quot;:{&quot;author&quot;:true,&quot;year&quot;:true,&quot;pageReplace&quot;:&quot;&quot;,&quot;prefix&quot;:&quot;&quot;,&quot;suffix&quot;:&quot;&quot;},&quot;doc:6519c0b90c7b295b36f55fff&quot;:{&quot;author&quot;:true,&quot;year&quot;:true,&quot;pageReplace&quot;:&quot;&quot;,&quot;prefix&quot;:&quot;&quot;,&quot;suffix&quot;:&quot;&quot;},&quot;doc:6519c0b90c7b295b36f56006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3041611,&quot;citationText&quot;:&quot;&lt;span style=\&quot;font-family:Times New Roman;font-size:16px;color:#000000\&quot;&gt;&lt;sup&gt;24,27,28,30,31,37,41,42&lt;/sup&gt;&lt;/span&gt;&quot;},&quot;16046031&quot;:{&quot;referencesIds&quot;:[&quot;doc:651a06a67d39de3bb05b0e73&quot;],&quot;referencesOptions&quot;:{&quot;doc:651a06a67d39de3bb05b0e7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6046031,&quot;citationText&quot;:&quot;&lt;span style=\&quot;font-family:Times New Roman;font-size:16px;color:#000000\&quot;&gt;&lt;sup&gt;55&lt;/sup&gt;&lt;/span&gt;&quot;},&quot;20214586&quot;:{&quot;referencesIds&quot;:[&quot;doc:6519c0ba0c7b295b36f56013&quot;],&quot;referencesOptions&quot;:{&quot;doc:6519c0ba0c7b295b36f5601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20214586,&quot;citationText&quot;:&quot;&lt;span style=\&quot;font-family:Times New Roman;font-size:16px;color:#000000\&quot;&gt;&lt;sup&gt;20&lt;/sup&gt;&lt;/span&gt;&quot;},&quot;89361425&quot;:{&quot;referencesIds&quot;:[&quot;doc:6519c0b90c7b295b36f56007&quot;,&quot;doc:6519c0b90c7b295b36f56003&quot;,&quot;doc:6519c0ba0c7b295b36f56012&quot;],&quot;referencesOptions&quot;:{&quot;doc:6519c0b90c7b295b36f56007&quot;:{&quot;author&quot;:true,&quot;year&quot;:true,&quot;pageReplace&quot;:&quot;&quot;,&quot;prefix&quot;:&quot;&quot;,&quot;suffix&quot;:&quot;&quot;},&quot;doc:6519c0b90c7b295b36f56003&quot;:{&quot;author&quot;:true,&quot;year&quot;:true,&quot;pageReplace&quot;:&quot;&quot;,&quot;prefix&quot;:&quot;&quot;,&quot;suffix&quot;:&quot;&quot;},&quot;doc:6519c0ba0c7b295b36f56012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89361425,&quot;citationText&quot;:&quot;&lt;span style=\&quot;font-family:Times New Roman;font-size:16px;color:#000000\&quot;&gt;&lt;sup&gt;29,34,35&lt;/sup&gt;&lt;/span&gt;&quot;},&quot;138625613&quot;:{&quot;referencesIds&quot;:[&quot;doc:6519c0b90c7b295b36f56001&quot;],&quot;referencesOptions&quot;:{&quot;doc:6519c0b90c7b295b36f56001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38625613,&quot;citationText&quot;:&quot;&lt;span style=\&quot;font-family:Times New Roman;font-size:16px;color:#000000\&quot;&gt;&lt;sup&gt;26&lt;/sup&gt;&lt;/span&gt;&quot;},&quot;175153993&quot;:{&quot;referencesIds&quot;:[&quot;doc:6519c0b90c7b295b36f55ff5&quot;,&quot;doc:6519c0b90c7b295b36f5600b&quot;,&quot;doc:6519c0b90c7b295b36f56006&quot;],&quot;referencesOptions&quot;:{&quot;doc:6519c0b90c7b295b36f55ff5&quot;:{&quot;author&quot;:true,&quot;year&quot;:true,&quot;pageReplace&quot;:&quot;&quot;,&quot;prefix&quot;:&quot;&quot;,&quot;suffix&quot;:&quot;&quot;},&quot;doc:6519c0b90c7b295b36f5600b&quot;:{&quot;author&quot;:true,&quot;year&quot;:true,&quot;pageReplace&quot;:&quot;&quot;,&quot;prefix&quot;:&quot;&quot;,&quot;suffix&quot;:&quot;&quot;},&quot;doc:6519c0b90c7b295b36f56006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75153993,&quot;citationText&quot;:&quot;&lt;span style=\&quot;font-family:Times New Roman;font-size:16px;color:#000000\&quot;&gt;&lt;sup&gt;31,37,41&lt;/sup&gt;&lt;/span&gt;&quot;},&quot;193282694&quot;:{&quot;referencesIds&quot;:[&quot;doc:6519c0b90c7b295b36f56004&quot;,&quot;doc:63e57d50aae4a3054646e787&quot;,&quot;doc:6519c0b90c7b295b36f56011&quot;,&quot;doc:6519c0b90c7b295b36f55ff4&quot;,&quot;doc:63e57cead98e97054c6976fa&quot;,&quot;doc:6519c0ba0c7b295b36f56013&quot;,&quot;doc:63e57cc4d358c005520b92e1&quot;,&quot;doc:6519c0b90c7b295b36f55ff6&quot;,&quot;doc:6519c0b90c7b295b36f55ffa&quot;,&quot;doc:6519c0b90c7b295b36f55ff3&quot;,&quot;doc:6519c0b90c7b295b36f56010&quot;],&quot;referencesOptions&quot;:{&quot;doc:6519c0b90c7b295b36f56004&quot;:{&quot;author&quot;:true,&quot;year&quot;:true,&quot;pageReplace&quot;:&quot;&quot;,&quot;prefix&quot;:&quot;&quot;,&quot;suffix&quot;:&quot;&quot;},&quot;doc:63e57d50aae4a3054646e787&quot;:{&quot;author&quot;:true,&quot;year&quot;:true,&quot;pageReplace&quot;:&quot;&quot;,&quot;prefix&quot;:&quot;&quot;,&quot;suffix&quot;:&quot;&quot;},&quot;doc:6519c0b90c7b295b36f56011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3e57cead98e97054c6976fa&quot;:{&quot;author&quot;:true,&quot;year&quot;:true,&quot;pageReplace&quot;:&quot;&quot;,&quot;prefix&quot;:&quot;&quot;,&quot;suffix&quot;:&quot;&quot;},&quot;doc:6519c0ba0c7b295b36f56013&quot;:{&quot;author&quot;:true,&quot;year&quot;:true,&quot;pageReplace&quot;:&quot;&quot;,&quot;prefix&quot;:&quot;&quot;,&quot;suffix&quot;:&quot;&quot;},&quot;doc:63e57cc4d358c005520b92e1&quot;:{&quot;author&quot;:true,&quot;year&quot;:true,&quot;pageReplace&quot;:&quot;&quot;,&quot;prefix&quot;:&quot;&quot;,&quot;suffix&quot;:&quot;&quot;},&quot;doc:6519c0b90c7b295b36f55ff6&quot;:{&quot;author&quot;:true,&quot;year&quot;:true,&quot;pageReplace&quot;:&quot;&quot;,&quot;prefix&quot;:&quot;&quot;,&quot;suffix&quot;:&quot;&quot;},&quot;doc:6519c0b90c7b295b36f55ffa&quot;:{&quot;author&quot;:true,&quot;year&quot;:true,&quot;pageReplace&quot;:&quot;&quot;,&quot;prefix&quot;:&quot;&quot;,&quot;suffix&quot;:&quot;&quot;},&quot;doc:6519c0b90c7b295b36f55ff3&quot;:{&quot;author&quot;:true,&quot;year&quot;:true,&quot;pageReplace&quot;:&quot;&quot;,&quot;prefix&quot;:&quot;&quot;,&quot;suffix&quot;:&quot;&quot;},&quot;doc:6519c0b90c7b295b36f56010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93282694,&quot;citationText&quot;:&quot;&lt;span style=\&quot;font-family:Times New Roman;font-size:16px;color:#000000\&quot;&gt;&lt;sup&gt;15-25&lt;/sup&gt;&lt;/span&gt;&quot;},&quot;222491461&quot;:{&quot;referencesIds&quot;:[&quot;doc:6519c0b90c7b295b36f55ff7&quot;],&quot;referencesOptions&quot;:{&quot;doc:6519c0b90c7b295b36f55ff7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222491461,&quot;citationText&quot;:&quot;&lt;span style=\&quot;font-family:Times New Roman;font-size:16px;color:#000000\&quot;&gt;&lt;sup&gt;43&lt;/sup&gt;&lt;/span&gt;&quot;},&quot;252406022&quot;:{&quot;referencesIds&quot;:[&quot;doc:6519c0b90c7b295b36f56009&quot;],&quot;referencesOptions&quot;:{&quot;doc:6519c0b90c7b295b36f56009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252406022,&quot;citationText&quot;:&quot;&lt;span style=\&quot;font-family:Times New Roman;font-size:16px;color:#000000\&quot;&gt;&lt;sup&gt;30&lt;/sup&gt;&lt;/span&gt;&quot;},&quot;298112650&quot;:{&quot;referencesIds&quot;:[&quot;doc:6519c0ba0c7b295b36f56014&quot;],&quot;referencesOptions&quot;:{&quot;doc:6519c0ba0c7b295b36f5601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298112650,&quot;citationText&quot;:&quot;&lt;span style=\&quot;font-family:Times New Roman;font-size:16px;color:#000000\&quot;&gt;&lt;sup&gt;28&lt;/sup&gt;&lt;/span&gt;&quot;},&quot;312225360&quot;:{&quot;referencesIds&quot;:[&quot;doc:6519c0b90c7b295b36f55ff4&quot;],&quot;referencesOptions&quot;:{&quot;doc:6519c0b90c7b295b36f55ff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312225360,&quot;citationText&quot;:&quot;&lt;span style=\&quot;font-family:Times New Roman;font-size:16px;color:#000000\&quot;&gt;&lt;sup&gt;18&lt;/sup&gt;&lt;/span&gt;&quot;},&quot;318007130&quot;:{&quot;referencesIds&quot;:[&quot;doc:6519c0b90c7b295b36f56008&quot;,&quot;doc:6519c0b90c7b295b36f55ffd&quot;,&quot;doc:6519c0b90c7b295b36f55ff3&quot;,&quot;doc:6519c0b90c7b295b36f55ff4&quot;,&quot;doc:6519c0b90c7b295b36f5600a&quot;,&quot;doc:6519c0b90c7b295b36f55ffa&quot;,&quot;doc:6519c0b90c7b295b36f55ff5&quot;],&quot;referencesOptions&quot;:{&quot;doc:6519c0b90c7b295b36f56008&quot;:{&quot;author&quot;:true,&quot;year&quot;:true,&quot;pageReplace&quot;:&quot;&quot;,&quot;prefix&quot;:&quot;&quot;,&quot;suffix&quot;:&quot;&quot;},&quot;doc:6519c0b90c7b295b36f55ffd&quot;:{&quot;author&quot;:true,&quot;year&quot;:true,&quot;pageReplace&quot;:&quot;&quot;,&quot;prefix&quot;:&quot;&quot;,&quot;suffix&quot;:&quot;&quot;},&quot;doc:6519c0b90c7b295b36f55ff3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519c0b90c7b295b36f5600a&quot;:{&quot;author&quot;:true,&quot;year&quot;:true,&quot;pageReplace&quot;:&quot;&quot;,&quot;prefix&quot;:&quot;&quot;,&quot;suffix&quot;:&quot;&quot;},&quot;doc:6519c0b90c7b295b36f55ffa&quot;:{&quot;author&quot;:true,&quot;year&quot;:true,&quot;pageReplace&quot;:&quot;&quot;,&quot;prefix&quot;:&quot;&quot;,&quot;suffix&quot;:&quot;&quot;},&quot;doc:6519c0b90c7b295b36f55ff5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318007130,&quot;citationText&quot;:&quot;&lt;span style=\&quot;font-family:Times New Roman;font-size:16px;color:#000000\&quot;&gt;&lt;sup&gt;18,23,24,27,37,38,40&lt;/sup&gt;&lt;/span&gt;&quot;},&quot;332809683&quot;:{&quot;referencesIds&quot;:[&quot;doc:65b17655c06e765e523bbce6&quot;,&quot;doc:6519c0b90c7b295b36f56000&quot;,&quot;doc:6519c0b90c7b295b36f56009&quot;],&quot;referencesOptions&quot;:{&quot;doc:65b17655c06e765e523bbce6&quot;:{&quot;author&quot;:true,&quot;year&quot;:true,&quot;pageReplace&quot;:&quot;&quot;,&quot;prefix&quot;:&quot;&quot;,&quot;suffix&quot;:&quot;&quot;},&quot;doc:6519c0b90c7b295b36f56000&quot;:{&quot;author&quot;:true,&quot;year&quot;:true,&quot;pageReplace&quot;:&quot;&quot;,&quot;prefix&quot;:&quot;&quot;,&quot;suffix&quot;:&quot;&quot;},&quot;doc:6519c0b90c7b295b36f56009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332809683,&quot;citationText&quot;:&quot;&lt;span style=\&quot;font-family:Times New Roman;font-size:16px;color:#000000\&quot;&gt;&lt;sup&gt;30,39,45&lt;/sup&gt;&lt;/span&gt;&quot;},&quot;436803408&quot;:{&quot;referencesIds&quot;:[&quot;doc:6519c0b90c7b295b36f56006&quot;],&quot;referencesOptions&quot;:{&quot;doc:6519c0b90c7b295b36f56006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436803408,&quot;citationText&quot;:&quot;&lt;span style=\&quot;font-family:Times New Roman;font-size:16px;color:#000000\&quot;&gt;&lt;sup&gt;41&lt;/sup&gt;&lt;/span&gt;&quot;},&quot;464398957&quot;:{&quot;referencesIds&quot;:[&quot;doc:6519f1e59d2c9b5fdcaafc3e&quot;],&quot;referencesOptions&quot;:{&quot;doc:6519f1e59d2c9b5fdcaafc3e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464398957,&quot;citationText&quot;:&quot;&lt;span style=\&quot;font-family:Times New Roman;font-size:16px;color:#000000\&quot;&gt;&lt;sup&gt;51&lt;/sup&gt;&lt;/span&gt;&quot;},&quot;492076620&quot;:{&quot;referencesIds&quot;:[&quot;doc:6519c0ba0c7b295b36f56013&quot;],&quot;referencesOptions&quot;:{&quot;doc:6519c0ba0c7b295b36f5601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492076620,&quot;citationText&quot;:&quot;&lt;span style=\&quot;font-family:Times New Roman;font-size:16px;color:#000000\&quot;&gt;&lt;sup&gt;20&lt;/sup&gt;&lt;/span&gt;&quot;},&quot;518211178&quot;:{&quot;referencesIds&quot;:[&quot;doc:6519c0b90c7b295b36f5600e&quot;],&quot;referencesOptions&quot;:{&quot;doc:6519c0b90c7b295b36f5600e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518211178,&quot;citationText&quot;:&quot;&lt;span style=\&quot;font-family:Times New Roman;font-size:16px;color:#000000\&quot;&gt;&lt;sup&gt;36&lt;/sup&gt;&lt;/span&gt;&quot;},&quot;562297737&quot;:{&quot;referencesIds&quot;:[&quot;doc:6519c0b90c7b295b36f55ffa&quot;],&quot;referencesOptions&quot;:{&quot;doc:6519c0b90c7b295b36f55ff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562297737,&quot;citationText&quot;:&quot;&lt;span style=\&quot;font-family:Times New Roman;font-size:16px;color:#000000\&quot;&gt;&lt;sup&gt;23&lt;/sup&gt;&lt;/span&gt;&quot;},&quot;608633893&quot;:{&quot;referencesIds&quot;:[&quot;doc:6519c0b90c7b295b36f56009&quot;],&quot;referencesOptions&quot;:{&quot;doc:6519c0b90c7b295b36f56009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608633893,&quot;citationText&quot;:&quot;&lt;span style=\&quot;font-family:Times New Roman;font-size:16px;color:#000000\&quot;&gt;&lt;sup&gt;30&lt;/sup&gt;&lt;/span&gt;&quot;},&quot;625273841&quot;:{&quot;referencesIds&quot;:[&quot;doc:6519c0b90c7b295b36f55fff&quot;],&quot;referencesOptions&quot;:{&quot;doc:6519c0b90c7b295b36f55fff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625273841,&quot;citationText&quot;:&quot;&lt;span style=\&quot;font-family:Times New Roman;font-size:16px;color:#000000\&quot;&gt;&lt;sup&gt;42&lt;/sup&gt;&lt;/span&gt;&quot;},&quot;627893181&quot;:{&quot;referencesIds&quot;:[&quot;doc:6519c0b90c7b295b36f55ffd&quot;,&quot;doc:6519c0b90c7b295b36f55ff4&quot;,&quot;doc:6519c0b90c7b295b36f55fff&quot;],&quot;referencesOptions&quot;:{&quot;doc:6519c0b90c7b295b36f55ffd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519c0b90c7b295b36f55fff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627893181,&quot;citationText&quot;:&quot;&lt;span style=\&quot;font-family:Times New Roman;font-size:16px;color:#000000\&quot;&gt;&lt;sup&gt;18,27,42&lt;/sup&gt;&lt;/span&gt;&quot;},&quot;678078350&quot;:{&quot;referencesIds&quot;:[&quot;doc:65199c3c81f2541a6104648b&quot;,&quot;doc:6519b9d30c7b295b36f55f5b&quot;],&quot;referencesOptions&quot;:{&quot;doc:65199c3c81f2541a6104648b&quot;:{&quot;author&quot;:true,&quot;year&quot;:true,&quot;pageReplace&quot;:&quot;&quot;,&quot;prefix&quot;:&quot;&quot;,&quot;suffix&quot;:&quot;&quot;},&quot;doc:6519b9d30c7b295b36f55f5b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678078350,&quot;citationText&quot;:&quot;&lt;span style=\&quot;font-family:Times New Roman;font-size:16px;color:#000000\&quot;&gt;&lt;sup&gt;12,13&lt;/sup&gt;&lt;/span&gt;&quot;},&quot;693350925&quot;:{&quot;referencesIds&quot;:[&quot;doc:6519c0ba0c7b295b36f56013&quot;,&quot;doc:6519c0ba0c7b295b36f56014&quot;,&quot;doc:6519c0b90c7b295b36f55fff&quot;],&quot;referencesOptions&quot;:{&quot;doc:6519c0ba0c7b295b36f56013&quot;:{&quot;author&quot;:true,&quot;year&quot;:true,&quot;pageReplace&quot;:&quot;&quot;,&quot;prefix&quot;:&quot;&quot;,&quot;suffix&quot;:&quot;&quot;},&quot;doc:6519c0ba0c7b295b36f56014&quot;:{&quot;author&quot;:true,&quot;year&quot;:true,&quot;pageReplace&quot;:&quot;&quot;,&quot;prefix&quot;:&quot;&quot;,&quot;suffix&quot;:&quot;&quot;},&quot;doc:6519c0b90c7b295b36f55fff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693350925,&quot;citationText&quot;:&quot;&lt;span style=\&quot;font-family:Times New Roman;font-size:16px;color:#000000\&quot;&gt;&lt;sup&gt;20,28,42&lt;/sup&gt;&lt;/span&gt;&quot;},&quot;700980776&quot;:{&quot;referencesIds&quot;:[&quot;doc:6519c0ba0c7b295b36f56014&quot;],&quot;referencesOptions&quot;:{&quot;doc:6519c0ba0c7b295b36f5601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700980776,&quot;citationText&quot;:&quot;&lt;span style=\&quot;font-family:Times New Roman;font-size:16px;color:#000000\&quot;&gt;&lt;sup&gt;28&lt;/sup&gt;&lt;/span&gt;&quot;},&quot;713851948&quot;:{&quot;referencesIds&quot;:[&quot;doc:6519c0ba0c7b295b36f56014&quot;],&quot;referencesOptions&quot;:{&quot;doc:6519c0ba0c7b295b36f5601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713851948,&quot;citationText&quot;:&quot;&lt;span style=\&quot;font-family:Times New Roman;font-size:16px;color:#000000\&quot;&gt;&lt;sup&gt;28&lt;/sup&gt;&lt;/span&gt;&quot;},&quot;726731050&quot;:{&quot;referencesIds&quot;:[&quot;doc:6519c0b90c7b295b36f55ff7&quot;],&quot;referencesOptions&quot;:{&quot;doc:6519c0b90c7b295b36f55ff7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726731050,&quot;citationText&quot;:&quot;&lt;span style=\&quot;font-family:Times New Roman;font-size:16px;color:#000000\&quot;&gt;&lt;sup&gt;43&lt;/sup&gt;&lt;/span&gt;&quot;},&quot;741833240&quot;:{&quot;referencesIds&quot;:[&quot;doc:6519c0b90c7b295b36f55ffd&quot;,&quot;doc:6519c0b90c7b295b36f56008&quot;,&quot;doc:6519c0b90c7b295b36f55ffa&quot;,&quot;doc:6519c0b90c7b295b36f55ff5&quot;,&quot;doc:6519c0b90c7b295b36f55ff4&quot;,&quot;doc:6519c0b90c7b295b36f55ff3&quot;],&quot;referencesOptions&quot;:{&quot;doc:6519c0b90c7b295b36f55ffd&quot;:{&quot;author&quot;:true,&quot;year&quot;:true,&quot;pageReplace&quot;:&quot;&quot;,&quot;prefix&quot;:&quot;&quot;,&quot;suffix&quot;:&quot;&quot;},&quot;doc:6519c0b90c7b295b36f56008&quot;:{&quot;author&quot;:true,&quot;year&quot;:true,&quot;pageReplace&quot;:&quot;&quot;,&quot;prefix&quot;:&quot;&quot;,&quot;suffix&quot;:&quot;&quot;},&quot;doc:6519c0b90c7b295b36f55ffa&quot;:{&quot;author&quot;:true,&quot;year&quot;:true,&quot;pageReplace&quot;:&quot;&quot;,&quot;prefix&quot;:&quot;&quot;,&quot;suffix&quot;:&quot;&quot;},&quot;doc:6519c0b90c7b295b36f55ff5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519c0b90c7b295b36f55ff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741833240,&quot;citationText&quot;:&quot;&lt;span style=\&quot;font-family:Times New Roman;font-size:16px;color:#000000\&quot;&gt;&lt;sup&gt;18,23,24,27,37,38&lt;/sup&gt;&lt;/span&gt;&quot;},&quot;744766427&quot;:{&quot;referencesIds&quot;:[&quot;doc:6519f18c8905d21ffa81560b&quot;,&quot;doc:6519f19d81f2541a61046ab4&quot;],&quot;referencesOptions&quot;:{&quot;doc:6519f18c8905d21ffa81560b&quot;:{&quot;author&quot;:true,&quot;year&quot;:true,&quot;pageReplace&quot;:&quot;&quot;,&quot;prefix&quot;:&quot;&quot;,&quot;suffix&quot;:&quot;&quot;},&quot;doc:6519f19d81f2541a61046ab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744766427,&quot;citationText&quot;:&quot;&lt;span style=\&quot;font-family:Times New Roman;font-size:16px;color:#000000\&quot;&gt;&lt;sup&gt;46,47&lt;/sup&gt;&lt;/span&gt;&quot;},&quot;768439004&quot;:{&quot;referencesIds&quot;:[&quot;doc:6519c0b90c7b295b36f55ffa&quot;,&quot;doc:6519c0b90c7b295b36f55ff4&quot;,&quot;doc:6519c0b90c7b295b36f55ffc&quot;,&quot;doc:6519c0b90c7b295b36f55fff&quot;,&quot;doc:6519c0b90c7b295b36f56011&quot;,&quot;doc:6519c0b90c7b295b36f55ff7&quot;],&quot;referencesOptions&quot;:{&quot;doc:6519c0b90c7b295b36f55ffa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519c0b90c7b295b36f55ffc&quot;:{&quot;author&quot;:true,&quot;year&quot;:true,&quot;pageReplace&quot;:&quot;&quot;,&quot;prefix&quot;:&quot;&quot;,&quot;suffix&quot;:&quot;&quot;},&quot;doc:6519c0b90c7b295b36f55fff&quot;:{&quot;author&quot;:true,&quot;year&quot;:true,&quot;pageReplace&quot;:&quot;&quot;,&quot;prefix&quot;:&quot;&quot;,&quot;suffix&quot;:&quot;&quot;},&quot;doc:6519c0b90c7b295b36f56011&quot;:{&quot;author&quot;:true,&quot;year&quot;:true,&quot;pageReplace&quot;:&quot;&quot;,&quot;prefix&quot;:&quot;&quot;,&quot;suffix&quot;:&quot;&quot;},&quot;doc:6519c0b90c7b295b36f55ff7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768439004,&quot;citationText&quot;:&quot;&lt;span style=\&quot;font-family:Times New Roman;font-size:16px;color:#000000\&quot;&gt;&lt;sup&gt;17,18,23,32,42,43&lt;/sup&gt;&lt;/span&gt;&quot;},&quot;774835222&quot;:{&quot;referencesIds&quot;:[&quot;doc:6519c0b90c7b295b36f56004&quot;,&quot;doc:6519c0b90c7b295b36f56011&quot;,&quot;doc:6519c0b90c7b295b36f55ff4&quot;,&quot;doc:63e57d50aae4a3054646e787&quot;,&quot;doc:63e57cead98e97054c6976fa&quot;],&quot;referencesOptions&quot;:{&quot;doc:6519c0b90c7b295b36f56004&quot;:{&quot;author&quot;:true,&quot;year&quot;:true,&quot;pageReplace&quot;:&quot;&quot;,&quot;prefix&quot;:&quot;&quot;,&quot;suffix&quot;:&quot;&quot;},&quot;doc:6519c0b90c7b295b36f56011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3e57d50aae4a3054646e787&quot;:{&quot;author&quot;:true,&quot;year&quot;:true,&quot;pageReplace&quot;:&quot;&quot;,&quot;prefix&quot;:&quot;&quot;,&quot;suffix&quot;:&quot;&quot;},&quot;doc:63e57cead98e97054c6976f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774835222,&quot;citationText&quot;:&quot;&lt;span style=\&quot;font-family:Times New Roman;font-size:16px;color:#000000\&quot;&gt;&lt;sup&gt;15-19&lt;/sup&gt;&lt;/span&gt;&quot;},&quot;798804419&quot;:{&quot;referencesIds&quot;:[&quot;doc:6519c0b90c7b295b36f5600b&quot;],&quot;referencesOptions&quot;:{&quot;doc:6519c0b90c7b295b36f5600b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798804419,&quot;citationText&quot;:&quot;&lt;span style=\&quot;font-family:Times New Roman;font-size:16px;color:#000000\&quot;&gt;&lt;sup&gt;31&lt;/sup&gt;&lt;/span&gt;&quot;},&quot;803505804&quot;:{&quot;referencesIds&quot;:[&quot;doc:6519c0b90c7b295b36f55fff&quot;,&quot;doc:6519c0b90c7b295b36f56006&quot;,&quot;doc:6519c0b90c7b295b36f55ff7&quot;,&quot;doc:6519c0b90c7b295b36f55ffc&quot;,&quot;doc:6519c0b90c7b295b36f55ff4&quot;,&quot;doc:63e57cead98e97054c6976fa&quot;],&quot;referencesOptions&quot;:{&quot;doc:6519c0b90c7b295b36f55fff&quot;:{&quot;author&quot;:true,&quot;year&quot;:true,&quot;pageReplace&quot;:&quot;&quot;,&quot;prefix&quot;:&quot;&quot;,&quot;suffix&quot;:&quot;&quot;},&quot;doc:6519c0b90c7b295b36f56006&quot;:{&quot;author&quot;:true,&quot;year&quot;:true,&quot;pageReplace&quot;:&quot;&quot;,&quot;prefix&quot;:&quot;&quot;,&quot;suffix&quot;:&quot;&quot;},&quot;doc:6519c0b90c7b295b36f55ff7&quot;:{&quot;author&quot;:true,&quot;year&quot;:true,&quot;pageReplace&quot;:&quot;&quot;,&quot;prefix&quot;:&quot;&quot;,&quot;suffix&quot;:&quot;&quot;},&quot;doc:6519c0b90c7b295b36f55ffc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3e57cead98e97054c6976f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803505804,&quot;citationText&quot;:&quot;&lt;span style=\&quot;font-family:Times New Roman;font-size:16px;color:#000000\&quot;&gt;&lt;sup&gt;18,19,32,41-43&lt;/sup&gt;&lt;/span&gt;&quot;},&quot;830641727&quot;:{&quot;referencesIds&quot;:[&quot;doc:6519f1be63c4a637568a82e2&quot;],&quot;referencesOptions&quot;:{&quot;doc:6519f1be63c4a637568a82e2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830641727,&quot;citationText&quot;:&quot;&lt;span style=\&quot;font-family:Times New Roman;font-size:16px;color:#000000\&quot;&gt;&lt;sup&gt;49&lt;/sup&gt;&lt;/span&gt;&quot;},&quot;873743529&quot;:{&quot;referencesIds&quot;:[&quot;doc:6519c0b90c7b295b36f56003&quot;],&quot;referencesOptions&quot;:{&quot;doc:6519c0b90c7b295b36f5600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873743529,&quot;citationText&quot;:&quot;&lt;span style=\&quot;font-family:Times New Roman;font-size:16px;color:#000000\&quot;&gt;&lt;sup&gt;34&lt;/sup&gt;&lt;/span&gt;&quot;},&quot;886998968&quot;:{&quot;referencesIds&quot;:[&quot;doc:6519c0ba0c7b295b36f56012&quot;,&quot;doc:6519c0b90c7b295b36f56007&quot;,&quot;doc:6519c0b90c7b295b36f56003&quot;],&quot;referencesOptions&quot;:{&quot;doc:6519c0ba0c7b295b36f56012&quot;:{&quot;author&quot;:true,&quot;year&quot;:true,&quot;pageReplace&quot;:&quot;&quot;,&quot;prefix&quot;:&quot;&quot;,&quot;suffix&quot;:&quot;&quot;},&quot;doc:6519c0b90c7b295b36f56007&quot;:{&quot;author&quot;:true,&quot;year&quot;:true,&quot;pageReplace&quot;:&quot;&quot;,&quot;prefix&quot;:&quot;&quot;,&quot;suffix&quot;:&quot;&quot;},&quot;doc:6519c0b90c7b295b36f5600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886998968,&quot;citationText&quot;:&quot;&lt;span style=\&quot;font-family:Times New Roman;font-size:16px;color:#000000\&quot;&gt;&lt;sup&gt;29,34,35&lt;/sup&gt;&lt;/span&gt;&quot;},&quot;902556499&quot;:{&quot;referencesIds&quot;:[&quot;doc:6519c0b90c7b295b36f55ffa&quot;,&quot;doc:6519c0b90c7b295b36f56006&quot;,&quot;doc:6519c0b90c7b295b36f55ffd&quot;,&quot;doc:6519c0b90c7b295b36f55fff&quot;,&quot;doc:6519c0b90c7b295b36f56009&quot;,&quot;doc:6519c0b90c7b295b36f55ff7&quot;,&quot;doc:6519c0b90c7b295b36f5600b&quot;,&quot;doc:6519c0ba0c7b295b36f56014&quot;,&quot;doc:6519c0b90c7b295b36f56003&quot;,&quot;doc:6519c0b90c7b295b36f55ff4&quot;],&quot;referencesOptions&quot;:{&quot;doc:6519c0b90c7b295b36f55ffa&quot;:{&quot;author&quot;:true,&quot;year&quot;:true,&quot;pageReplace&quot;:&quot;&quot;,&quot;prefix&quot;:&quot;&quot;,&quot;suffix&quot;:&quot;&quot;},&quot;doc:6519c0b90c7b295b36f56006&quot;:{&quot;author&quot;:true,&quot;year&quot;:true,&quot;pageReplace&quot;:&quot;&quot;,&quot;prefix&quot;:&quot;&quot;,&quot;suffix&quot;:&quot;&quot;},&quot;doc:6519c0b90c7b295b36f55ffd&quot;:{&quot;author&quot;:true,&quot;year&quot;:true,&quot;pageReplace&quot;:&quot;&quot;,&quot;prefix&quot;:&quot;&quot;,&quot;suffix&quot;:&quot;&quot;},&quot;doc:6519c0b90c7b295b36f55fff&quot;:{&quot;author&quot;:true,&quot;year&quot;:true,&quot;pageReplace&quot;:&quot;&quot;,&quot;prefix&quot;:&quot;&quot;,&quot;suffix&quot;:&quot;&quot;},&quot;doc:6519c0b90c7b295b36f56009&quot;:{&quot;author&quot;:true,&quot;year&quot;:true,&quot;pageReplace&quot;:&quot;&quot;,&quot;prefix&quot;:&quot;&quot;,&quot;suffix&quot;:&quot;&quot;},&quot;doc:6519c0b90c7b295b36f55ff7&quot;:{&quot;author&quot;:true,&quot;year&quot;:true,&quot;pageReplace&quot;:&quot;&quot;,&quot;prefix&quot;:&quot;&quot;,&quot;suffix&quot;:&quot;&quot;},&quot;doc:6519c0b90c7b295b36f5600b&quot;:{&quot;author&quot;:true,&quot;year&quot;:true,&quot;pageReplace&quot;:&quot;&quot;,&quot;prefix&quot;:&quot;&quot;,&quot;suffix&quot;:&quot;&quot;},&quot;doc:6519c0ba0c7b295b36f56014&quot;:{&quot;author&quot;:true,&quot;year&quot;:true,&quot;pageReplace&quot;:&quot;&quot;,&quot;prefix&quot;:&quot;&quot;,&quot;suffix&quot;:&quot;&quot;},&quot;doc:6519c0b90c7b295b36f56003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902556499,&quot;citationText&quot;:&quot;&lt;span style=\&quot;font-family:Times New Roman;font-size:16px;color:#000000\&quot;&gt;&lt;sup&gt;18,23,27,28,30,31,34,41-43&lt;/sup&gt;&lt;/span&gt;&quot;},&quot;908429425&quot;:{&quot;referencesIds&quot;:[&quot;doc:6519c0b90c7b295b36f56004&quot;],&quot;referencesOptions&quot;:{&quot;doc:6519c0b90c7b295b36f5600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908429425,&quot;citationText&quot;:&quot;&lt;span style=\&quot;font-family:Times New Roman;font-size:16px;color:#000000\&quot;&gt;&lt;sup&gt;15&lt;/sup&gt;&lt;/span&gt;&quot;},&quot;972865992&quot;:{&quot;referencesIds&quot;:[&quot;doc:6519c0b90c7b295b36f5600b&quot;,&quot;doc:63e57cc4d358c005520b92e1&quot;,&quot;doc:6519c0b90c7b295b36f56008&quot;,&quot;doc:6519c0b90c7b295b36f55ff5&quot;],&quot;referencesOptions&quot;:{&quot;doc:6519c0b90c7b295b36f5600b&quot;:{&quot;author&quot;:true,&quot;year&quot;:true,&quot;pageReplace&quot;:&quot;&quot;,&quot;prefix&quot;:&quot;&quot;,&quot;suffix&quot;:&quot;&quot;},&quot;doc:63e57cc4d358c005520b92e1&quot;:{&quot;author&quot;:true,&quot;year&quot;:true,&quot;pageReplace&quot;:&quot;&quot;,&quot;prefix&quot;:&quot;&quot;,&quot;suffix&quot;:&quot;&quot;},&quot;doc:6519c0b90c7b295b36f56008&quot;:{&quot;author&quot;:true,&quot;year&quot;:true,&quot;pageReplace&quot;:&quot;&quot;,&quot;prefix&quot;:&quot;&quot;,&quot;suffix&quot;:&quot;&quot;},&quot;doc:6519c0b90c7b295b36f55ff5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972865992,&quot;citationText&quot;:&quot;&lt;span style=\&quot;font-family:Times New Roman;font-size:16px;color:#000000\&quot;&gt;&lt;sup&gt;21,31,37,38&lt;/sup&gt;&lt;/span&gt;&quot;},&quot;995623539&quot;:{&quot;referencesIds&quot;:[&quot;doc:6519c0b90c7b295b36f56004&quot;,&quot;doc:6519c0ba0c7b295b36f56014&quot;],&quot;referencesOptions&quot;:{&quot;doc:6519c0b90c7b295b36f56004&quot;:{&quot;author&quot;:true,&quot;year&quot;:true,&quot;pageReplace&quot;:&quot;&quot;,&quot;prefix&quot;:&quot;&quot;,&quot;suffix&quot;:&quot;&quot;},&quot;doc:6519c0ba0c7b295b36f5601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995623539,&quot;citationText&quot;:&quot;&lt;span style=\&quot;font-family:Times New Roman;font-size:16px;color:#000000\&quot;&gt;&lt;sup&gt;15,28&lt;/sup&gt;&lt;/span&gt;&quot;},&quot;1000073721&quot;:{&quot;referencesIds&quot;:[&quot;doc:6519c0b90c7b295b36f55ffd&quot;],&quot;referencesOptions&quot;:{&quot;doc:6519c0b90c7b295b36f55ffd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000073721,&quot;citationText&quot;:&quot;&lt;span style=\&quot;font-family:Times New Roman;font-size:16px;color:#000000\&quot;&gt;&lt;sup&gt;27&lt;/sup&gt;&lt;/span&gt;&quot;},&quot;1008712973&quot;:{&quot;referencesIds&quot;:[&quot;doc:6519c0b90c7b295b36f5600e&quot;],&quot;referencesOptions&quot;:{&quot;doc:6519c0b90c7b295b36f5600e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008712973,&quot;citationText&quot;:&quot;&lt;span style=\&quot;font-family:Times New Roman;font-size:16px;color:#000000\&quot;&gt;&lt;sup&gt;36&lt;/sup&gt;&lt;/span&gt;&quot;},&quot;1009411587&quot;:{&quot;referencesIds&quot;:[&quot;doc:63e57cead98e97054c6976fa&quot;],&quot;referencesOptions&quot;:{&quot;doc:63e57cead98e97054c6976f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009411587,&quot;citationText&quot;:&quot;&lt;span style=\&quot;font-family:Times New Roman;font-size:16px;color:#000000\&quot;&gt;&lt;sup&gt;19&lt;/sup&gt;&lt;/span&gt;&quot;},&quot;1050262109&quot;:{&quot;referencesIds&quot;:[&quot;doc:6519c0b90c7b295b36f56000&quot;,&quot;doc:6519c0b90c7b295b36f55ff6&quot;,&quot;doc:6519c0b90c7b295b36f56004&quot;,&quot;doc:6519c0b90c7b295b36f55ffd&quot;],&quot;referencesOptions&quot;:{&quot;doc:6519c0b90c7b295b36f56000&quot;:{&quot;author&quot;:true,&quot;year&quot;:true,&quot;pageReplace&quot;:&quot;&quot;,&quot;prefix&quot;:&quot;&quot;,&quot;suffix&quot;:&quot;&quot;},&quot;doc:6519c0b90c7b295b36f55ff6&quot;:{&quot;author&quot;:true,&quot;year&quot;:true,&quot;pageReplace&quot;:&quot;&quot;,&quot;prefix&quot;:&quot;&quot;,&quot;suffix&quot;:&quot;&quot;},&quot;doc:6519c0b90c7b295b36f56004&quot;:{&quot;author&quot;:true,&quot;year&quot;:true,&quot;pageReplace&quot;:&quot;&quot;,&quot;prefix&quot;:&quot;&quot;,&quot;suffix&quot;:&quot;&quot;},&quot;doc:6519c0b90c7b295b36f55ffd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050262109,&quot;citationText&quot;:&quot;&lt;span style=\&quot;font-family:Times New Roman;font-size:16px;color:#000000\&quot;&gt;&lt;sup&gt;15,22,27,39&lt;/sup&gt;&lt;/span&gt;&quot;},&quot;1113174576&quot;:{&quot;referencesIds&quot;:[&quot;doc:6519c0b90c7b295b36f55ffd&quot;],&quot;referencesOptions&quot;:{&quot;doc:6519c0b90c7b295b36f55ffd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113174576,&quot;citationText&quot;:&quot;&lt;span style=\&quot;font-family:Times New Roman;font-size:16px;color:#000000\&quot;&gt;&lt;sup&gt;27&lt;/sup&gt;&lt;/span&gt;&quot;},&quot;1135303682&quot;:{&quot;referencesIds&quot;:[&quot;doc:6519c0ba0c7b295b36f56014&quot;,&quot;doc:6519c0b90c7b295b36f56007&quot;,&quot;doc:6519c0b90c7b295b36f56001&quot;,&quot;doc:6519c0b90c7b295b36f55ffd&quot;,&quot;doc:6519c0b90c7b295b36f55ff4&quot;],&quot;referencesOptions&quot;:{&quot;doc:6519c0ba0c7b295b36f56014&quot;:{&quot;author&quot;:true,&quot;year&quot;:true,&quot;pageReplace&quot;:&quot;&quot;,&quot;prefix&quot;:&quot;&quot;,&quot;suffix&quot;:&quot;&quot;},&quot;doc:6519c0b90c7b295b36f56007&quot;:{&quot;author&quot;:true,&quot;year&quot;:true,&quot;pageReplace&quot;:&quot;&quot;,&quot;prefix&quot;:&quot;&quot;,&quot;suffix&quot;:&quot;&quot;},&quot;doc:6519c0b90c7b295b36f56001&quot;:{&quot;author&quot;:true,&quot;year&quot;:true,&quot;pageReplace&quot;:&quot;&quot;,&quot;prefix&quot;:&quot;&quot;,&quot;suffix&quot;:&quot;&quot;},&quot;doc:6519c0b90c7b295b36f55ffd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135303682,&quot;citationText&quot;:&quot;&lt;span style=\&quot;font-family:Times New Roman;font-size:16px;color:#000000\&quot;&gt;&lt;sup&gt;18,26-29&lt;/sup&gt;&lt;/span&gt;&quot;},&quot;1163670283&quot;:{&quot;referencesIds&quot;:[&quot;doc:6519c0b90c7b295b36f5600a&quot;,&quot;doc:6519c0b90c7b295b36f56010&quot;,&quot;doc:6519c0b90c7b295b36f55ff4&quot;,&quot;doc:6519c0b90c7b295b36f55ff7&quot;],&quot;referencesOptions&quot;:{&quot;doc:6519c0b90c7b295b36f5600a&quot;:{&quot;author&quot;:true,&quot;year&quot;:true,&quot;pageReplace&quot;:&quot;&quot;,&quot;prefix&quot;:&quot;&quot;,&quot;suffix&quot;:&quot;&quot;},&quot;doc:6519c0b90c7b295b36f56010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519c0b90c7b295b36f55ff7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163670283,&quot;citationText&quot;:&quot;&lt;span style=\&quot;font-family:Times New Roman;font-size:16px;color:#000000\&quot;&gt;&lt;sup&gt;18,25,40,43&lt;/sup&gt;&lt;/span&gt;&quot;},&quot;1181240935&quot;:{&quot;referencesIds&quot;:[&quot;doc:6519c0ba0c7b295b36f56012&quot;],&quot;referencesOptions&quot;:{&quot;doc:6519c0ba0c7b295b36f56012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181240935,&quot;citationText&quot;:&quot;&lt;span style=\&quot;font-family:Times New Roman;font-size:16px;color:#000000\&quot;&gt;&lt;sup&gt;35&lt;/sup&gt;&lt;/span&gt;&quot;},&quot;1185097537&quot;:{&quot;referencesIds&quot;:[&quot;doc:63e57f15d98e97054c697729&quot;,&quot;doc:63e57d977146630552910864&quot;],&quot;referencesOptions&quot;:{&quot;doc:63e57f15d98e97054c697729&quot;:{&quot;author&quot;:true,&quot;year&quot;:true,&quot;pageReplace&quot;:&quot;&quot;,&quot;prefix&quot;:&quot;&quot;,&quot;suffix&quot;:&quot;&quot;},&quot;doc:63e57d97714663055291086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185097537,&quot;citationText&quot;:&quot;&lt;span style=\&quot;font-family:Times New Roman;font-size:16px;color:#000000\&quot;&gt;&lt;sup&gt;6,7&lt;/sup&gt;&lt;/span&gt;&quot;},&quot;1298490887&quot;:{&quot;referencesIds&quot;:[&quot;doc:6519c0b90c7b295b36f55ff3&quot;,&quot;doc:6519c0b90c7b295b36f56009&quot;,&quot;doc:6519c0b90c7b295b36f55ff9&quot;],&quot;referencesOptions&quot;:{&quot;doc:6519c0b90c7b295b36f55ff3&quot;:{&quot;author&quot;:true,&quot;year&quot;:true,&quot;pageReplace&quot;:&quot;&quot;,&quot;prefix&quot;:&quot;&quot;,&quot;suffix&quot;:&quot;&quot;},&quot;doc:6519c0b90c7b295b36f56009&quot;:{&quot;author&quot;:true,&quot;year&quot;:true,&quot;pageReplace&quot;:&quot;&quot;,&quot;prefix&quot;:&quot;&quot;,&quot;suffix&quot;:&quot;&quot;},&quot;doc:6519c0b90c7b295b36f55ff9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298490887,&quot;citationText&quot;:&quot;&lt;span style=\&quot;font-family:Times New Roman;font-size:16px;color:#000000\&quot;&gt;&lt;sup&gt;24,30,44&lt;/sup&gt;&lt;/span&gt;&quot;},&quot;1337186971&quot;:{&quot;referencesIds&quot;:[&quot;doc:6519c0ba0c7b295b36f56014&quot;,&quot;doc:6519c0b90c7b295b36f5600d&quot;,&quot;doc:6519c0b90c7b295b36f55ff9&quot;,&quot;doc:6519c0b90c7b295b36f56009&quot;,&quot;doc:6519c0b90c7b295b36f55ff7&quot;],&quot;referencesOptions&quot;:{&quot;doc:6519c0ba0c7b295b36f56014&quot;:{&quot;author&quot;:true,&quot;year&quot;:true,&quot;pageReplace&quot;:&quot;&quot;,&quot;prefix&quot;:&quot;&quot;,&quot;suffix&quot;:&quot;&quot;},&quot;doc:6519c0b90c7b295b36f5600d&quot;:{&quot;author&quot;:true,&quot;year&quot;:true,&quot;pageReplace&quot;:&quot;&quot;,&quot;prefix&quot;:&quot;&quot;,&quot;suffix&quot;:&quot;&quot;},&quot;doc:6519c0b90c7b295b36f55ff9&quot;:{&quot;author&quot;:true,&quot;year&quot;:true,&quot;pageReplace&quot;:&quot;&quot;,&quot;prefix&quot;:&quot;&quot;,&quot;suffix&quot;:&quot;&quot;},&quot;doc:6519c0b90c7b295b36f56009&quot;:{&quot;author&quot;:true,&quot;year&quot;:true,&quot;pageReplace&quot;:&quot;&quot;,&quot;prefix&quot;:&quot;&quot;,&quot;suffix&quot;:&quot;&quot;},&quot;doc:6519c0b90c7b295b36f55ff7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337186971,&quot;citationText&quot;:&quot;&lt;span style=\&quot;font-family:Times New Roman;font-size:16px;color:#000000\&quot;&gt;&lt;sup&gt;28,30,43,44,52&lt;/sup&gt;&lt;/span&gt;&quot;},&quot;1362471954&quot;:{&quot;referencesIds&quot;:[&quot;doc:63e58725e1e5820553c77d11&quot;,&quot;doc:65199be8bae068088d51084d&quot;,&quot;doc:65199c01c52ebc04a7114309&quot;],&quot;referencesOptions&quot;:{&quot;doc:63e58725e1e5820553c77d11&quot;:{&quot;author&quot;:true,&quot;year&quot;:true,&quot;pageReplace&quot;:&quot;&quot;,&quot;prefix&quot;:&quot;&quot;,&quot;suffix&quot;:&quot;&quot;},&quot;doc:65199be8bae068088d51084d&quot;:{&quot;author&quot;:true,&quot;year&quot;:true,&quot;pageReplace&quot;:&quot;&quot;,&quot;prefix&quot;:&quot;&quot;,&quot;suffix&quot;:&quot;&quot;},&quot;doc:65199c01c52ebc04a7114309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362471954,&quot;citationText&quot;:&quot;&lt;span style=\&quot;font-family:Times New Roman;font-size:16px;color:#000000\&quot;&gt;&lt;sup&gt;3-5&lt;/sup&gt;&lt;/span&gt;&quot;},&quot;1413198631&quot;:{&quot;referencesIds&quot;:[&quot;doc:6519c0b90c7b295b36f55ff3&quot;],&quot;referencesOptions&quot;:{&quot;doc:6519c0b90c7b295b36f55ff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413198631,&quot;citationText&quot;:&quot;&lt;span style=\&quot;font-family:Times New Roman;font-size:16px;color:#000000\&quot;&gt;&lt;sup&gt;24&lt;/sup&gt;&lt;/span&gt;&quot;},&quot;1413275943&quot;:{&quot;referencesIds&quot;:[&quot;doc:6519c0b90c7b295b36f56000&quot;],&quot;referencesOptions&quot;:{&quot;doc:6519c0b90c7b295b36f56000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413275943,&quot;citationText&quot;:&quot;&lt;span style=\&quot;font-family:Times New Roman;font-size:16px;color:#000000\&quot;&gt;&lt;sup&gt;39&lt;/sup&gt;&lt;/span&gt;&quot;},&quot;1424140523&quot;:{&quot;referencesIds&quot;:[&quot;doc:6519c0b90c7b295b36f5600e&quot;],&quot;referencesOptions&quot;:{&quot;doc:6519c0b90c7b295b36f5600e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424140523,&quot;citationText&quot;:&quot;&lt;span style=\&quot;font-family:Times New Roman;font-size:16px;color:#000000\&quot;&gt;&lt;sup&gt;36&lt;/sup&gt;&lt;/span&gt;&quot;},&quot;1476178247&quot;:{&quot;referencesIds&quot;:[&quot;doc:6519c0b90c7b295b36f55fff&quot;],&quot;referencesOptions&quot;:{&quot;doc:6519c0b90c7b295b36f55fff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476178247,&quot;citationText&quot;:&quot;&lt;span style=\&quot;font-family:Times New Roman;font-size:16px;color:#000000\&quot;&gt;&lt;sup&gt;42&lt;/sup&gt;&lt;/span&gt;&quot;},&quot;1567842528&quot;:{&quot;referencesIds&quot;:[&quot;doc:6519c0b90c7b295b36f56007&quot;,&quot;doc:63e57cc4d358c005520b92e1&quot;],&quot;referencesOptions&quot;:{&quot;doc:6519c0b90c7b295b36f56007&quot;:{&quot;author&quot;:true,&quot;year&quot;:true,&quot;pageReplace&quot;:&quot;&quot;,&quot;prefix&quot;:&quot;&quot;,&quot;suffix&quot;:&quot;&quot;},&quot;doc:63e57cc4d358c005520b92e1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567842528,&quot;citationText&quot;:&quot;&lt;span style=\&quot;font-family:Times New Roman;font-size:16px;color:#000000\&quot;&gt;&lt;sup&gt;21,29&lt;/sup&gt;&lt;/span&gt;&quot;},&quot;1575318988&quot;:{&quot;referencesIds&quot;:[&quot;doc:6519c0b90c7b295b36f55ff4&quot;],&quot;referencesOptions&quot;:{&quot;doc:6519c0b90c7b295b36f55ff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575318988,&quot;citationText&quot;:&quot;&lt;span style=\&quot;font-family:Times New Roman;font-size:16px;color:#000000\&quot;&gt;&lt;sup&gt;18&lt;/sup&gt;&lt;/span&gt;&quot;},&quot;1591733449&quot;:{&quot;referencesIds&quot;:[&quot;doc:6519c0b90c7b295b36f5600a&quot;,&quot;doc:6519c0b90c7b295b36f56000&quot;,&quot;doc:6519c0b90c7b295b36f55ff4&quot;,&quot;doc:6519c0b90c7b295b36f5600e&quot;,&quot;doc:6519c0b90c7b295b36f56009&quot;,&quot;doc:6519c0b90c7b295b36f55ff6&quot;,&quot;doc:6519c0b90c7b295b36f56004&quot;,&quot;doc:6519c0b90c7b295b36f56007&quot;,&quot;doc:6519c0b90c7b295b36f55fff&quot;,&quot;doc:6519c0b90c7b295b36f55ffd&quot;,&quot;doc:6519c0b90c7b295b36f55ff5&quot;,&quot;doc:6519c0b90c7b295b36f56010&quot;],&quot;referencesOptions&quot;:{&quot;doc:6519c0b90c7b295b36f5600a&quot;:{&quot;author&quot;:true,&quot;year&quot;:true,&quot;pageReplace&quot;:&quot;&quot;,&quot;prefix&quot;:&quot;&quot;,&quot;suffix&quot;:&quot;&quot;},&quot;doc:6519c0b90c7b295b36f56000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519c0b90c7b295b36f5600e&quot;:{&quot;author&quot;:true,&quot;year&quot;:true,&quot;pageReplace&quot;:&quot;&quot;,&quot;prefix&quot;:&quot;&quot;,&quot;suffix&quot;:&quot;&quot;},&quot;doc:6519c0b90c7b295b36f56009&quot;:{&quot;author&quot;:true,&quot;year&quot;:true,&quot;pageReplace&quot;:&quot;&quot;,&quot;prefix&quot;:&quot;&quot;,&quot;suffix&quot;:&quot;&quot;},&quot;doc:6519c0b90c7b295b36f55ff6&quot;:{&quot;author&quot;:true,&quot;year&quot;:true,&quot;pageReplace&quot;:&quot;&quot;,&quot;prefix&quot;:&quot;&quot;,&quot;suffix&quot;:&quot;&quot;},&quot;doc:6519c0b90c7b295b36f56004&quot;:{&quot;author&quot;:true,&quot;year&quot;:true,&quot;pageReplace&quot;:&quot;&quot;,&quot;prefix&quot;:&quot;&quot;,&quot;suffix&quot;:&quot;&quot;},&quot;doc:6519c0b90c7b295b36f56007&quot;:{&quot;author&quot;:true,&quot;year&quot;:true,&quot;pageReplace&quot;:&quot;&quot;,&quot;prefix&quot;:&quot;&quot;,&quot;suffix&quot;:&quot;&quot;},&quot;doc:6519c0b90c7b295b36f55fff&quot;:{&quot;author&quot;:true,&quot;year&quot;:true,&quot;pageReplace&quot;:&quot;&quot;,&quot;prefix&quot;:&quot;&quot;,&quot;suffix&quot;:&quot;&quot;},&quot;doc:6519c0b90c7b295b36f55ffd&quot;:{&quot;author&quot;:true,&quot;year&quot;:true,&quot;pageReplace&quot;:&quot;&quot;,&quot;prefix&quot;:&quot;&quot;,&quot;suffix&quot;:&quot;&quot;},&quot;doc:6519c0b90c7b295b36f55ff5&quot;:{&quot;author&quot;:true,&quot;year&quot;:true,&quot;pageReplace&quot;:&quot;&quot;,&quot;prefix&quot;:&quot;&quot;,&quot;suffix&quot;:&quot;&quot;},&quot;doc:6519c0b90c7b295b36f56010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591733449,&quot;citationText&quot;:&quot;&lt;span style=\&quot;font-family:Times New Roman;font-size:16px;color:#000000\&quot;&gt;&lt;sup&gt;15,18,22,25,27,29,30,36,37,39,40,42&lt;/sup&gt;&lt;/span&gt;&quot;},&quot;1602992745&quot;:{&quot;referencesIds&quot;:[&quot;doc:6519c0ba0c7b295b36f56012&quot;,&quot;doc:6519c0b90c7b295b36f55ff3&quot;,&quot;doc:6519c0b90c7b295b36f56007&quot;],&quot;referencesOptions&quot;:{&quot;doc:6519c0ba0c7b295b36f56012&quot;:{&quot;author&quot;:true,&quot;year&quot;:true,&quot;pageReplace&quot;:&quot;&quot;,&quot;prefix&quot;:&quot;&quot;,&quot;suffix&quot;:&quot;&quot;},&quot;doc:6519c0b90c7b295b36f55ff3&quot;:{&quot;author&quot;:true,&quot;year&quot;:true,&quot;pageReplace&quot;:&quot;&quot;,&quot;prefix&quot;:&quot;&quot;,&quot;suffix&quot;:&quot;&quot;},&quot;doc:6519c0b90c7b295b36f56007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602992745,&quot;citationText&quot;:&quot;&lt;span style=\&quot;font-family:Times New Roman;font-size:16px;color:#000000\&quot;&gt;&lt;sup&gt;24,29,35&lt;/sup&gt;&lt;/span&gt;&quot;},&quot;1605997282&quot;:{&quot;referencesIds&quot;:[&quot;doc:6519c0b90c7b295b36f56009&quot;],&quot;referencesOptions&quot;:{&quot;doc:6519c0b90c7b295b36f56009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605997282,&quot;citationText&quot;:&quot;&lt;span style=\&quot;font-family:Times New Roman;font-size:16px;color:#000000\&quot;&gt;&lt;sup&gt;30&lt;/sup&gt;&lt;/span&gt;&quot;},&quot;1628055329&quot;:{&quot;referencesIds&quot;:[&quot;doc:6519c0b90c7b295b36f56004&quot;],&quot;referencesOptions&quot;:{&quot;doc:6519c0b90c7b295b36f5600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628055329,&quot;citationText&quot;:&quot;&lt;span style=\&quot;font-family:Times New Roman;font-size:16px;color:#000000\&quot;&gt;&lt;sup&gt;15&lt;/sup&gt;&lt;/span&gt;&quot;},&quot;1663887753&quot;:{&quot;referencesIds&quot;:[&quot;doc:6519c0b90c7b295b36f5600b&quot;,&quot;doc:6519c0b90c7b295b36f56000&quot;,&quot;doc:6519c0b90c7b295b36f55ff4&quot;,&quot;doc:6519c0ba0c7b295b36f56014&quot;,&quot;doc:6519c0b90c7b295b36f55ffd&quot;,&quot;doc:6519c0b90c7b295b36f55ffa&quot;,&quot;doc:6519c0b90c7b295b36f55ff3&quot;],&quot;referencesOptions&quot;:{&quot;doc:6519c0b90c7b295b36f5600b&quot;:{&quot;author&quot;:true,&quot;year&quot;:true,&quot;pageReplace&quot;:&quot;&quot;,&quot;prefix&quot;:&quot;&quot;,&quot;suffix&quot;:&quot;&quot;},&quot;doc:6519c0b90c7b295b36f56000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519c0ba0c7b295b36f56014&quot;:{&quot;author&quot;:true,&quot;year&quot;:true,&quot;pageReplace&quot;:&quot;&quot;,&quot;prefix&quot;:&quot;&quot;,&quot;suffix&quot;:&quot;&quot;},&quot;doc:6519c0b90c7b295b36f55ffd&quot;:{&quot;author&quot;:true,&quot;year&quot;:true,&quot;pageReplace&quot;:&quot;&quot;,&quot;prefix&quot;:&quot;&quot;,&quot;suffix&quot;:&quot;&quot;},&quot;doc:6519c0b90c7b295b36f55ffa&quot;:{&quot;author&quot;:true,&quot;year&quot;:true,&quot;pageReplace&quot;:&quot;&quot;,&quot;prefix&quot;:&quot;&quot;,&quot;suffix&quot;:&quot;&quot;},&quot;doc:6519c0b90c7b295b36f55ff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663887753,&quot;citationText&quot;:&quot;&lt;span style=\&quot;font-family:Times New Roman;font-size:16px;color:#000000\&quot;&gt;&lt;sup&gt;18,23,24,27,28,31,39&lt;/sup&gt;&lt;/span&gt;&quot;},&quot;1692720897&quot;:{&quot;referencesIds&quot;:[&quot;doc:6519c0b90c7b295b36f55ffa&quot;],&quot;referencesOptions&quot;:{&quot;doc:6519c0b90c7b295b36f55ff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692720897,&quot;citationText&quot;:&quot;&lt;span style=\&quot;font-family:Times New Roman;font-size:16px;color:#000000\&quot;&gt;&lt;sup&gt;23&lt;/sup&gt;&lt;/span&gt;&quot;},&quot;1715698764&quot;:{&quot;referencesIds&quot;:[&quot;doc:6519c0b90c7b295b36f5600a&quot;],&quot;referencesOptions&quot;:{&quot;doc:6519c0b90c7b295b36f5600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715698764,&quot;citationText&quot;:&quot;&lt;span style=\&quot;font-family:Times New Roman;font-size:16px;color:#000000\&quot;&gt;&lt;sup&gt;40&lt;/sup&gt;&lt;/span&gt;&quot;},&quot;1735582035&quot;:{&quot;referencesIds&quot;:[&quot;doc:6519c0b90c7b295b36f56000&quot;,&quot;doc:6519c0b90c7b295b36f55ff4&quot;,&quot;doc:6519c0ba0c7b295b36f56014&quot;],&quot;referencesOptions&quot;:{&quot;doc:6519c0b90c7b295b36f56000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519c0ba0c7b295b36f5601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735582035,&quot;citationText&quot;:&quot;&lt;span style=\&quot;font-family:Times New Roman;font-size:16px;color:#000000\&quot;&gt;&lt;sup&gt;18,28,39&lt;/sup&gt;&lt;/span&gt;&quot;},&quot;1745759319&quot;:{&quot;referencesIds&quot;:[&quot;doc:6519c0b90c7b295b36f5600b&quot;],&quot;referencesOptions&quot;:{&quot;doc:6519c0b90c7b295b36f5600b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745759319,&quot;citationText&quot;:&quot;&lt;span style=\&quot;font-family:Times New Roman;font-size:16px;color:#000000\&quot;&gt;&lt;sup&gt;31&lt;/sup&gt;&lt;/span&gt;&quot;},&quot;1753929774&quot;:{&quot;referencesIds&quot;:[&quot;doc:6519c0b90c7b295b36f56000&quot;],&quot;referencesOptions&quot;:{&quot;doc:6519c0b90c7b295b36f56000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753929774,&quot;citationText&quot;:&quot;&lt;span style=\&quot;font-family:Times New Roman;font-size:16px;color:#000000\&quot;&gt;&lt;sup&gt;39&lt;/sup&gt;&lt;/span&gt;&quot;},&quot;1754474721&quot;:{&quot;referencesIds&quot;:[&quot;doc:6519c0b90c7b295b36f55ffd&quot;,&quot;doc:6519c0b90c7b295b36f5600b&quot;,&quot;doc:6519c0ba0c7b295b36f56014&quot;,&quot;doc:6519c0b90c7b295b36f55fff&quot;,&quot;doc:6519c0b90c7b295b36f56006&quot;,&quot;doc:6519c0b90c7b295b36f56003&quot;,&quot;doc:6519c0b90c7b295b36f56009&quot;,&quot;doc:6519c0b90c7b295b36f55ff7&quot;,&quot;doc:6519c0b90c7b295b36f55ff4&quot;,&quot;doc:6519c0b90c7b295b36f55ffa&quot;],&quot;referencesOptions&quot;:{&quot;doc:6519c0b90c7b295b36f55ffd&quot;:{&quot;author&quot;:true,&quot;year&quot;:true,&quot;pageReplace&quot;:&quot;&quot;,&quot;prefix&quot;:&quot;&quot;,&quot;suffix&quot;:&quot;&quot;},&quot;doc:6519c0b90c7b295b36f5600b&quot;:{&quot;author&quot;:true,&quot;year&quot;:true,&quot;pageReplace&quot;:&quot;&quot;,&quot;prefix&quot;:&quot;&quot;,&quot;suffix&quot;:&quot;&quot;},&quot;doc:6519c0ba0c7b295b36f56014&quot;:{&quot;author&quot;:true,&quot;year&quot;:true,&quot;pageReplace&quot;:&quot;&quot;,&quot;prefix&quot;:&quot;&quot;,&quot;suffix&quot;:&quot;&quot;},&quot;doc:6519c0b90c7b295b36f55fff&quot;:{&quot;author&quot;:true,&quot;year&quot;:true,&quot;pageReplace&quot;:&quot;&quot;,&quot;prefix&quot;:&quot;&quot;,&quot;suffix&quot;:&quot;&quot;},&quot;doc:6519c0b90c7b295b36f56006&quot;:{&quot;author&quot;:true,&quot;year&quot;:true,&quot;pageReplace&quot;:&quot;&quot;,&quot;prefix&quot;:&quot;&quot;,&quot;suffix&quot;:&quot;&quot;},&quot;doc:6519c0b90c7b295b36f56003&quot;:{&quot;author&quot;:true,&quot;year&quot;:true,&quot;pageReplace&quot;:&quot;&quot;,&quot;prefix&quot;:&quot;&quot;,&quot;suffix&quot;:&quot;&quot;},&quot;doc:6519c0b90c7b295b36f56009&quot;:{&quot;author&quot;:true,&quot;year&quot;:true,&quot;pageReplace&quot;:&quot;&quot;,&quot;prefix&quot;:&quot;&quot;,&quot;suffix&quot;:&quot;&quot;},&quot;doc:6519c0b90c7b295b36f55ff7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519c0b90c7b295b36f55ff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754474721,&quot;citationText&quot;:&quot;&lt;span style=\&quot;font-family:Times New Roman;font-size:16px;color:#000000\&quot;&gt;&lt;sup&gt;18,23,27,28,30,31,34,41-43&lt;/sup&gt;&lt;/span&gt;&quot;},&quot;1760404475&quot;:{&quot;referencesIds&quot;:[&quot;doc:6519bb1b8905d21ffa81521b&quot;],&quot;referencesOptions&quot;:{&quot;doc:6519bb1b8905d21ffa81521b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760404475,&quot;citationText&quot;:&quot;&lt;span style=\&quot;font-family:Times New Roman;font-size:16px;color:#000000\&quot;&gt;&lt;sup&gt;11&lt;/sup&gt;&lt;/span&gt;&quot;},&quot;1790786073&quot;:{&quot;referencesIds&quot;:[&quot;doc:6519c0b90c7b295b36f56000&quot;,&quot;doc:6519c0b90c7b295b36f56007&quot;,&quot;doc:6519c0b90c7b295b36f55ff3&quot;,&quot;doc:6519c0b90c7b295b36f56008&quot;],&quot;referencesOptions&quot;:{&quot;doc:6519c0b90c7b295b36f56000&quot;:{&quot;author&quot;:true,&quot;year&quot;:true,&quot;pageReplace&quot;:&quot;&quot;,&quot;prefix&quot;:&quot;&quot;,&quot;suffix&quot;:&quot;&quot;},&quot;doc:6519c0b90c7b295b36f56007&quot;:{&quot;author&quot;:true,&quot;year&quot;:true,&quot;pageReplace&quot;:&quot;&quot;,&quot;prefix&quot;:&quot;&quot;,&quot;suffix&quot;:&quot;&quot;},&quot;doc:6519c0b90c7b295b36f55ff3&quot;:{&quot;author&quot;:true,&quot;year&quot;:true,&quot;pageReplace&quot;:&quot;&quot;,&quot;prefix&quot;:&quot;&quot;,&quot;suffix&quot;:&quot;&quot;},&quot;doc:6519c0b90c7b295b36f56008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790786073,&quot;citationText&quot;:&quot;&lt;span style=\&quot;font-family:Times New Roman;font-size:16px;color:#000000\&quot;&gt;&lt;sup&gt;24,29,38,39&lt;/sup&gt;&lt;/span&gt;&quot;},&quot;1827020646&quot;:{&quot;referencesIds&quot;:[&quot;doc:6519c0b90c7b295b36f5600b&quot;,&quot;doc:6519c0b90c7b295b36f55ff5&quot;,&quot;doc:6519c0b90c7b295b36f56008&quot;,&quot;doc:6519c0b90c7b295b36f56006&quot;,&quot;doc:6519c0b90c7b295b36f55fff&quot;,&quot;doc:6519c0b90c7b295b36f56000&quot;,&quot;doc:6519c0b90c7b295b36f56003&quot;],&quot;referencesOptions&quot;:{&quot;doc:6519c0b90c7b295b36f5600b&quot;:{&quot;author&quot;:true,&quot;year&quot;:true,&quot;pageReplace&quot;:&quot;&quot;,&quot;prefix&quot;:&quot;&quot;,&quot;suffix&quot;:&quot;&quot;},&quot;doc:6519c0b90c7b295b36f55ff5&quot;:{&quot;author&quot;:true,&quot;year&quot;:true,&quot;pageReplace&quot;:&quot;&quot;,&quot;prefix&quot;:&quot;&quot;,&quot;suffix&quot;:&quot;&quot;},&quot;doc:6519c0b90c7b295b36f56008&quot;:{&quot;author&quot;:true,&quot;year&quot;:true,&quot;pageReplace&quot;:&quot;&quot;,&quot;prefix&quot;:&quot;&quot;,&quot;suffix&quot;:&quot;&quot;},&quot;doc:6519c0b90c7b295b36f56006&quot;:{&quot;author&quot;:true,&quot;year&quot;:true,&quot;pageReplace&quot;:&quot;&quot;,&quot;prefix&quot;:&quot;&quot;,&quot;suffix&quot;:&quot;&quot;},&quot;doc:6519c0b90c7b295b36f55fff&quot;:{&quot;author&quot;:true,&quot;year&quot;:true,&quot;pageReplace&quot;:&quot;&quot;,&quot;prefix&quot;:&quot;&quot;,&quot;suffix&quot;:&quot;&quot;},&quot;doc:6519c0b90c7b295b36f56000&quot;:{&quot;author&quot;:true,&quot;year&quot;:true,&quot;pageReplace&quot;:&quot;&quot;,&quot;prefix&quot;:&quot;&quot;,&quot;suffix&quot;:&quot;&quot;},&quot;doc:6519c0b90c7b295b36f5600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827020646,&quot;citationText&quot;:&quot;&lt;span style=\&quot;font-family:Times New Roman;font-size:16px;color:#000000\&quot;&gt;&lt;sup&gt;31,34,37-39,41,42&lt;/sup&gt;&lt;/span&gt;&quot;},&quot;1833185390&quot;:{&quot;referencesIds&quot;:[&quot;doc:6519c0b90c7b295b36f56010&quot;,&quot;doc:6519c0b90c7b295b36f5600e&quot;,&quot;doc:6519c0b90c7b295b36f55fff&quot;],&quot;referencesOptions&quot;:{&quot;doc:6519c0b90c7b295b36f56010&quot;:{&quot;author&quot;:true,&quot;year&quot;:true,&quot;pageReplace&quot;:&quot;&quot;,&quot;prefix&quot;:&quot;&quot;,&quot;suffix&quot;:&quot;&quot;},&quot;doc:6519c0b90c7b295b36f5600e&quot;:{&quot;author&quot;:true,&quot;year&quot;:true,&quot;pageReplace&quot;:&quot;&quot;,&quot;prefix&quot;:&quot;&quot;,&quot;suffix&quot;:&quot;&quot;},&quot;doc:6519c0b90c7b295b36f55fff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833185390,&quot;citationText&quot;:&quot;&lt;span style=\&quot;font-family:Times New Roman;font-size:16px;color:#000000\&quot;&gt;&lt;sup&gt;25,36,42&lt;/sup&gt;&lt;/span&gt;&quot;},&quot;1893764836&quot;:{&quot;referencesIds&quot;:[&quot;doc:6519c0b90c7b295b36f56007&quot;,&quot;doc:6519c0b90c7b295b36f56004&quot;,&quot;doc:6519c0ba0c7b295b36f56014&quot;,&quot;doc:6519c0b90c7b295b36f56000&quot;],&quot;referencesOptions&quot;:{&quot;doc:6519c0b90c7b295b36f56007&quot;:{&quot;author&quot;:true,&quot;year&quot;:true,&quot;pageReplace&quot;:&quot;&quot;,&quot;prefix&quot;:&quot;&quot;,&quot;suffix&quot;:&quot;&quot;},&quot;doc:6519c0b90c7b295b36f56004&quot;:{&quot;author&quot;:true,&quot;year&quot;:true,&quot;pageReplace&quot;:&quot;&quot;,&quot;prefix&quot;:&quot;&quot;,&quot;suffix&quot;:&quot;&quot;},&quot;doc:6519c0ba0c7b295b36f56014&quot;:{&quot;author&quot;:true,&quot;year&quot;:true,&quot;pageReplace&quot;:&quot;&quot;,&quot;prefix&quot;:&quot;&quot;,&quot;suffix&quot;:&quot;&quot;},&quot;doc:6519c0b90c7b295b36f56000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893764836,&quot;citationText&quot;:&quot;&lt;span style=\&quot;font-family:Times New Roman;font-size:16px;color:#000000\&quot;&gt;&lt;sup&gt;15,28,29,39&lt;/sup&gt;&lt;/span&gt;&quot;},&quot;1922363312&quot;:{&quot;referencesIds&quot;:[&quot;doc:6519c0ba0c7b295b36f56014&quot;,&quot;doc:6519c0ba0c7b295b36f56013&quot;,&quot;doc:6519c0ba0c7b295b36f56012&quot;,&quot;doc:6519c0b90c7b295b36f56010&quot;,&quot;doc:6519c0b90c7b295b36f5600e&quot;,&quot;doc:6519c0b90c7b295b36f5600b&quot;,&quot;doc:6519c0b90c7b295b36f5600a&quot;,&quot;doc:6519c0b90c7b295b36f56009&quot;,&quot;doc:6519c0b90c7b295b36f56008&quot;,&quot;doc:6519c0b90c7b295b36f56006&quot;,&quot;doc:6519c0b90c7b295b36f56000&quot;,&quot;doc:6519c0b90c7b295b36f55fff&quot;,&quot;doc:6519c0b90c7b295b36f56001&quot;,&quot;doc:6519c0b90c7b295b36f55ff5&quot;],&quot;referencesOptions&quot;:{&quot;doc:6519c0ba0c7b295b36f56014&quot;:{&quot;author&quot;:true,&quot;year&quot;:true,&quot;pageReplace&quot;:&quot;&quot;,&quot;prefix&quot;:&quot;&quot;,&quot;suffix&quot;:&quot;&quot;},&quot;doc:6519c0ba0c7b295b36f56013&quot;:{&quot;author&quot;:true,&quot;year&quot;:true,&quot;pageReplace&quot;:&quot;&quot;,&quot;prefix&quot;:&quot;&quot;,&quot;suffix&quot;:&quot;&quot;},&quot;doc:6519c0ba0c7b295b36f56012&quot;:{&quot;author&quot;:true,&quot;year&quot;:true,&quot;pageReplace&quot;:&quot;&quot;,&quot;prefix&quot;:&quot;&quot;,&quot;suffix&quot;:&quot;&quot;},&quot;doc:6519c0b90c7b295b36f56010&quot;:{&quot;author&quot;:true,&quot;year&quot;:true,&quot;pageReplace&quot;:&quot;&quot;,&quot;prefix&quot;:&quot;&quot;,&quot;suffix&quot;:&quot;&quot;},&quot;doc:6519c0b90c7b295b36f5600e&quot;:{&quot;author&quot;:true,&quot;year&quot;:true,&quot;pageReplace&quot;:&quot;&quot;,&quot;prefix&quot;:&quot;&quot;,&quot;suffix&quot;:&quot;&quot;},&quot;doc:6519c0b90c7b295b36f5600b&quot;:{&quot;author&quot;:true,&quot;year&quot;:true,&quot;pageReplace&quot;:&quot;&quot;,&quot;prefix&quot;:&quot;&quot;,&quot;suffix&quot;:&quot;&quot;},&quot;doc:6519c0b90c7b295b36f5600a&quot;:{&quot;author&quot;:true,&quot;year&quot;:true,&quot;pageReplace&quot;:&quot;&quot;,&quot;prefix&quot;:&quot;&quot;,&quot;suffix&quot;:&quot;&quot;},&quot;doc:6519c0b90c7b295b36f56009&quot;:{&quot;author&quot;:true,&quot;year&quot;:true,&quot;pageReplace&quot;:&quot;&quot;,&quot;prefix&quot;:&quot;&quot;,&quot;suffix&quot;:&quot;&quot;},&quot;doc:6519c0b90c7b295b36f56008&quot;:{&quot;author&quot;:true,&quot;year&quot;:true,&quot;pageReplace&quot;:&quot;&quot;,&quot;prefix&quot;:&quot;&quot;,&quot;suffix&quot;:&quot;&quot;},&quot;doc:6519c0b90c7b295b36f56006&quot;:{&quot;author&quot;:true,&quot;year&quot;:true,&quot;pageReplace&quot;:&quot;&quot;,&quot;prefix&quot;:&quot;&quot;,&quot;suffix&quot;:&quot;&quot;},&quot;doc:6519c0b90c7b295b36f56000&quot;:{&quot;author&quot;:true,&quot;year&quot;:true,&quot;pageReplace&quot;:&quot;&quot;,&quot;prefix&quot;:&quot;&quot;,&quot;suffix&quot;:&quot;&quot;},&quot;doc:6519c0b90c7b295b36f55fff&quot;:{&quot;author&quot;:true,&quot;year&quot;:true,&quot;pageReplace&quot;:&quot;&quot;,&quot;prefix&quot;:&quot;&quot;,&quot;suffix&quot;:&quot;&quot;},&quot;doc:6519c0b90c7b295b36f56001&quot;:{&quot;author&quot;:true,&quot;year&quot;:true,&quot;pageReplace&quot;:&quot;&quot;,&quot;prefix&quot;:&quot;&quot;,&quot;suffix&quot;:&quot;&quot;},&quot;doc:6519c0b90c7b295b36f55ff5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922363312,&quot;citationText&quot;:&quot;&lt;span style=\&quot;font-family:Times New Roman;font-size:16px;color:#000000\&quot;&gt;&lt;sup&gt;20,25,26,28,30,31,35-42&lt;/sup&gt;&lt;/span&gt;&quot;},&quot;1929854827&quot;:{&quot;referencesIds&quot;:[&quot;doc:63e57d50aae4a3054646e787&quot;],&quot;referencesOptions&quot;:{&quot;doc:63e57d50aae4a3054646e787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929854827,&quot;citationText&quot;:&quot;&lt;span style=\&quot;font-family:Times New Roman;font-size:16px;color:#000000\&quot;&gt;&lt;sup&gt;16&lt;/sup&gt;&lt;/span&gt;&quot;},&quot;1934618614&quot;:{&quot;referencesIds&quot;:[&quot;doc:6519c0ba0c7b295b36f56013&quot;],&quot;referencesOptions&quot;:{&quot;doc:6519c0ba0c7b295b36f5601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934618614,&quot;citationText&quot;:&quot;&lt;span style=\&quot;font-family:Times New Roman;font-size:16px;color:#000000\&quot;&gt;&lt;sup&gt;20&lt;/sup&gt;&lt;/span&gt;&quot;},&quot;1996600780&quot;:{&quot;referencesIds&quot;:[&quot;doc:63e57d977146630552910864&quot;,&quot;doc:63e57f15d98e97054c697729&quot;,&quot;doc:63e58725e1e5820553c77d11&quot;,&quot;doc:65199be8bae068088d51084d&quot;],&quot;referencesOptions&quot;:{&quot;doc:63e57d977146630552910864&quot;:{&quot;author&quot;:true,&quot;year&quot;:true,&quot;pageReplace&quot;:&quot;&quot;,&quot;prefix&quot;:&quot;&quot;,&quot;suffix&quot;:&quot;&quot;},&quot;doc:63e57f15d98e97054c697729&quot;:{&quot;author&quot;:true,&quot;year&quot;:true,&quot;pageReplace&quot;:&quot;&quot;,&quot;prefix&quot;:&quot;&quot;,&quot;suffix&quot;:&quot;&quot;},&quot;doc:63e58725e1e5820553c77d11&quot;:{&quot;author&quot;:true,&quot;year&quot;:true,&quot;pageReplace&quot;:&quot;&quot;,&quot;prefix&quot;:&quot;&quot;,&quot;suffix&quot;:&quot;&quot;},&quot;doc:65199be8bae068088d51084d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996600780,&quot;citationText&quot;:&quot;&lt;span style=\&quot;font-family:Times New Roman;font-size:16px;color:#000000\&quot;&gt;&lt;sup&gt;3,4,6,7&lt;/sup&gt;&lt;/span&gt;&quot;},&quot;2001310231&quot;:{&quot;referencesIds&quot;:[&quot;doc:63e57d50aae4a3054646e787&quot;,&quot;doc:6519c0b90c7b295b36f55ffa&quot;,&quot;doc:6519c0b90c7b295b36f55ff7&quot;,&quot;doc:6519c0b90c7b295b36f5600a&quot;],&quot;referencesOptions&quot;:{&quot;doc:63e57d50aae4a3054646e787&quot;:{&quot;author&quot;:true,&quot;year&quot;:true,&quot;pageReplace&quot;:&quot;&quot;,&quot;prefix&quot;:&quot;&quot;,&quot;suffix&quot;:&quot;&quot;},&quot;doc:6519c0b90c7b295b36f55ffa&quot;:{&quot;author&quot;:true,&quot;year&quot;:true,&quot;pageReplace&quot;:&quot;&quot;,&quot;prefix&quot;:&quot;&quot;,&quot;suffix&quot;:&quot;&quot;},&quot;doc:6519c0b90c7b295b36f55ff7&quot;:{&quot;author&quot;:true,&quot;year&quot;:true,&quot;pageReplace&quot;:&quot;&quot;,&quot;prefix&quot;:&quot;&quot;,&quot;suffix&quot;:&quot;&quot;},&quot;doc:6519c0b90c7b295b36f5600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2001310231,&quot;citationText&quot;:&quot;&lt;span style=\&quot;font-family:Times New Roman;font-size:16px;color:#000000\&quot;&gt;&lt;sup&gt;16,23,40,43&lt;/sup&gt;&lt;/span&gt;&quot;},&quot;2032294756&quot;:{&quot;referencesIds&quot;:[&quot;doc:6519c0b90c7b295b36f56000&quot;],&quot;referencesOptions&quot;:{&quot;doc:6519c0b90c7b295b36f56000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2032294756,&quot;citationText&quot;:&quot;&lt;span style=\&quot;font-family:Times New Roman;font-size:16px;color:#000000\&quot;&gt;&lt;sup&gt;39&lt;/sup&gt;&lt;/span&gt;&quot;},&quot;2040468805&quot;:{&quot;referencesIds&quot;:[&quot;doc:6519c0b90c7b295b36f55ff5&quot;,&quot;doc:6519c0b90c7b295b36f5600b&quot;,&quot;doc:6519c0b90c7b295b36f56003&quot;,&quot;doc:6519c0b90c7b295b36f56006&quot;,&quot;doc:6519c0b90c7b295b36f55fff&quot;],&quot;referencesOptions&quot;:{&quot;doc:6519c0b90c7b295b36f55ff5&quot;:{&quot;author&quot;:true,&quot;year&quot;:true,&quot;pageReplace&quot;:&quot;&quot;,&quot;prefix&quot;:&quot;&quot;,&quot;suffix&quot;:&quot;&quot;},&quot;doc:6519c0b90c7b295b36f5600b&quot;:{&quot;author&quot;:true,&quot;year&quot;:true,&quot;pageReplace&quot;:&quot;&quot;,&quot;prefix&quot;:&quot;&quot;,&quot;suffix&quot;:&quot;&quot;},&quot;doc:6519c0b90c7b295b36f56003&quot;:{&quot;author&quot;:true,&quot;year&quot;:true,&quot;pageReplace&quot;:&quot;&quot;,&quot;prefix&quot;:&quot;&quot;,&quot;suffix&quot;:&quot;&quot;},&quot;doc:6519c0b90c7b295b36f56006&quot;:{&quot;author&quot;:true,&quot;year&quot;:true,&quot;pageReplace&quot;:&quot;&quot;,&quot;prefix&quot;:&quot;&quot;,&quot;suffix&quot;:&quot;&quot;},&quot;doc:6519c0b90c7b295b36f55fff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2040468805,&quot;citationText&quot;:&quot;&lt;span style=\&quot;font-family:Times New Roman;font-size:16px;color:#000000\&quot;&gt;&lt;sup&gt;31,34,37,41,42&lt;/sup&gt;&lt;/span&gt;&quot;},&quot;2071685056&quot;:{&quot;referencesIds&quot;:[&quot;doc:6519c0b90c7b295b36f55ffc&quot;,&quot;doc:63e57cead98e97054c6976fa&quot;,&quot;doc:6519c0b90c7b295b36f55ffb&quot;],&quot;referencesOptions&quot;:{&quot;doc:6519c0b90c7b295b36f55ffc&quot;:{&quot;author&quot;:true,&quot;year&quot;:true,&quot;pageReplace&quot;:&quot;&quot;,&quot;prefix&quot;:&quot;&quot;,&quot;suffix&quot;:&quot;&quot;},&quot;doc:63e57cead98e97054c6976fa&quot;:{&quot;author&quot;:true,&quot;year&quot;:true,&quot;pageReplace&quot;:&quot;&quot;,&quot;prefix&quot;:&quot;&quot;,&quot;suffix&quot;:&quot;&quot;},&quot;doc:6519c0b90c7b295b36f55ffb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2071685056,&quot;citationText&quot;:&quot;&lt;span style=\&quot;font-family:Times New Roman;font-size:16px;color:#000000\&quot;&gt;&lt;sup&gt;19,32,33&lt;/sup&gt;&lt;/span&gt;&quot;},&quot;2105610962&quot;:{&quot;referencesIds&quot;:[&quot;doc:6519c0b90c7b295b36f56009&quot;],&quot;referencesOptions&quot;:{&quot;doc:6519c0b90c7b295b36f56009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2105610962,&quot;citationText&quot;:&quot;&lt;span style=\&quot;font-family:Times New Roman;font-size:16px;color:#000000\&quot;&gt;&lt;sup&gt;30&lt;/sup&gt;&lt;/span&gt;&quot;},&quot;2108611516&quot;:{&quot;referencesIds&quot;:[&quot;doc:6519c0ba0c7b295b36f56013&quot;,&quot;doc:6519c0b90c7b295b36f56009&quot;,&quot;doc:6519c0b90c7b295b36f56004&quot;,&quot;doc:6519c0b90c7b295b36f56001&quot;,&quot;doc:6519c0b90c7b295b36f55ffd&quot;,&quot;doc:6519c0b90c7b295b36f56003&quot;,&quot;doc:63e57cc4d358c005520b92e1&quot;,&quot;doc:6519c0b90c7b295b36f55ff6&quot;,&quot;doc:6519c0b90c7b295b36f55ff4&quot;],&quot;referencesOptions&quot;:{&quot;doc:6519c0ba0c7b295b36f56013&quot;:{&quot;author&quot;:true,&quot;year&quot;:true,&quot;pageReplace&quot;:&quot;&quot;,&quot;prefix&quot;:&quot;&quot;,&quot;suffix&quot;:&quot;&quot;},&quot;doc:6519c0b90c7b295b36f56009&quot;:{&quot;author&quot;:true,&quot;year&quot;:true,&quot;pageReplace&quot;:&quot;&quot;,&quot;prefix&quot;:&quot;&quot;,&quot;suffix&quot;:&quot;&quot;},&quot;doc:6519c0b90c7b295b36f56004&quot;:{&quot;author&quot;:true,&quot;year&quot;:true,&quot;pageReplace&quot;:&quot;&quot;,&quot;prefix&quot;:&quot;&quot;,&quot;suffix&quot;:&quot;&quot;},&quot;doc:6519c0b90c7b295b36f56001&quot;:{&quot;author&quot;:true,&quot;year&quot;:true,&quot;pageReplace&quot;:&quot;&quot;,&quot;prefix&quot;:&quot;&quot;,&quot;suffix&quot;:&quot;&quot;},&quot;doc:6519c0b90c7b295b36f55ffd&quot;:{&quot;author&quot;:true,&quot;year&quot;:true,&quot;pageReplace&quot;:&quot;&quot;,&quot;prefix&quot;:&quot;&quot;,&quot;suffix&quot;:&quot;&quot;},&quot;doc:6519c0b90c7b295b36f56003&quot;:{&quot;author&quot;:true,&quot;year&quot;:true,&quot;pageReplace&quot;:&quot;&quot;,&quot;prefix&quot;:&quot;&quot;,&quot;suffix&quot;:&quot;&quot;},&quot;doc:63e57cc4d358c005520b92e1&quot;:{&quot;author&quot;:true,&quot;year&quot;:true,&quot;pageReplace&quot;:&quot;&quot;,&quot;prefix&quot;:&quot;&quot;,&quot;suffix&quot;:&quot;&quot;},&quot;doc:6519c0b90c7b295b36f55ff6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2108611516,&quot;citationText&quot;:&quot;&lt;span style=\&quot;font-family:Times New Roman;font-size:16px;color:#000000\&quot;&gt;&lt;sup&gt;15,18,20-22,26,27,30,34&lt;/sup&gt;&lt;/span&gt;&quot;},&quot;2121802444&quot;:{&quot;referencesIds&quot;:[&quot;doc:6519c0b90c7b295b36f55ffd&quot;,&quot;doc:6519c0b90c7b295b36f55ff4&quot;],&quot;referencesOptions&quot;:{&quot;doc:6519c0b90c7b295b36f55ffd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2121802444,&quot;citationText&quot;:&quot;&lt;span style=\&quot;font-family:Times New Roman;font-size:16px;color:#000000\&quot;&gt;&lt;sup&gt;18,27&lt;/sup&gt;&lt;/span&gt;&quot;},&quot;2145000323&quot;:{&quot;referencesIds&quot;:[&quot;doc:6519c0b90c7b295b36f55ff5&quot;,&quot;doc:6519c0b90c7b295b36f56008&quot;],&quot;referencesOptions&quot;:{&quot;doc:6519c0b90c7b295b36f55ff5&quot;:{&quot;author&quot;:true,&quot;year&quot;:true,&quot;pageReplace&quot;:&quot;&quot;,&quot;prefix&quot;:&quot;&quot;,&quot;suffix&quot;:&quot;&quot;},&quot;doc:6519c0b90c7b295b36f56008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2145000323,&quot;citationText&quot;:&quot;&lt;span style=\&quot;font-family:Times New Roman;font-size:16px;color:#000000\&quot;&gt;&lt;sup&gt;37,38&lt;/sup&gt;&lt;/span&gt;&quot;},&quot;-429359538&quot;:{&quot;referencesIds&quot;:[&quot;doc:63e57bf17146630552910841&quot;,&quot;doc:63e57c5c48e184054a8cddf1&quot;],&quot;referencesOptions&quot;:{&quot;doc:63e57bf17146630552910841&quot;:{&quot;author&quot;:true,&quot;year&quot;:true,&quot;pageReplace&quot;:&quot;&quot;,&quot;prefix&quot;:&quot;&quot;,&quot;suffix&quot;:&quot;&quot;},&quot;doc:63e57c5c48e184054a8cddf1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429359538,&quot;citationText&quot;:&quot;&lt;span style=\&quot;font-family:Times New Roman;font-size:16px;color:#000000\&quot;&gt;&lt;sup&gt;1,2&lt;/sup&gt;&lt;/span&gt;&quot;},&quot;-1993787988&quot;:{&quot;referencesIds&quot;:[&quot;doc:63e57d977146630552910864&quot;,&quot;doc:63e57f15d98e97054c697729&quot;,&quot;doc:63e58725e1e5820553c77d11&quot;,&quot;doc:63e5871eaae4a3054646e8a3&quot;,&quot;doc:655bf37ab5c4eb344fda079a&quot;],&quot;referencesOptions&quot;:{&quot;doc:63e57d977146630552910864&quot;:{&quot;author&quot;:true,&quot;year&quot;:true,&quot;pageReplace&quot;:&quot;&quot;,&quot;prefix&quot;:&quot;&quot;,&quot;suffix&quot;:&quot;&quot;},&quot;doc:63e57f15d98e97054c697729&quot;:{&quot;author&quot;:true,&quot;year&quot;:true,&quot;pageReplace&quot;:&quot;&quot;,&quot;prefix&quot;:&quot;&quot;,&quot;suffix&quot;:&quot;&quot;},&quot;doc:63e58725e1e5820553c77d11&quot;:{&quot;author&quot;:true,&quot;year&quot;:true,&quot;pageReplace&quot;:&quot;&quot;,&quot;prefix&quot;:&quot;&quot;,&quot;suffix&quot;:&quot;&quot;},&quot;doc:63e5871eaae4a3054646e8a3&quot;:{&quot;author&quot;:true,&quot;year&quot;:true,&quot;pageReplace&quot;:&quot;&quot;,&quot;prefix&quot;:&quot;&quot;,&quot;suffix&quot;:&quot;&quot;},&quot;doc:655bf37ab5c4eb344fda079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993787988,&quot;citationText&quot;:&quot;&lt;span style=\&quot;font-family:Times New Roman;font-size:16px;color:#000000\&quot;&gt;&lt;sup&gt;3,6-9&lt;/sup&gt;&lt;/span&gt;&quot;},&quot;-2063403599&quot;:{&quot;referencesIds&quot;:[&quot;doc:6519955081f2541a6104640c&quot;],&quot;referencesOptions&quot;:{&quot;doc:6519955081f2541a6104640c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2063403599,&quot;citationText&quot;:&quot;&lt;span style=\&quot;font-family:Times New Roman;font-size:16px;color:#000000\&quot;&gt;&lt;sup&gt;10&lt;/sup&gt;&lt;/span&gt;&quot;},&quot;-719896994&quot;:{&quot;referencesIds&quot;:[&quot;doc:6519b9f0c52ebc04a711454a&quot;],&quot;referencesOptions&quot;:{&quot;doc:6519b9f0c52ebc04a711454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719896994,&quot;citationText&quot;:&quot;&lt;span style=\&quot;font-family:Times New Roman;font-size:16px;color:#000000\&quot;&gt;&lt;sup&gt;14&lt;/sup&gt;&lt;/span&gt;&quot;},&quot;-249664085&quot;:{&quot;referencesIds&quot;:[&quot;doc:6519c0b90c7b295b36f56004&quot;,&quot;doc:63e57d50aae4a3054646e787&quot;,&quot;doc:6519c0b90c7b295b36f56011&quot;,&quot;doc:6519c0b90c7b295b36f55ff4&quot;,&quot;doc:63e57cead98e97054c6976fa&quot;],&quot;referencesOptions&quot;:{&quot;doc:6519c0b90c7b295b36f56004&quot;:{&quot;author&quot;:true,&quot;year&quot;:true,&quot;pageReplace&quot;:&quot;&quot;,&quot;prefix&quot;:&quot;&quot;,&quot;suffix&quot;:&quot;&quot;},&quot;doc:63e57d50aae4a3054646e787&quot;:{&quot;author&quot;:true,&quot;year&quot;:true,&quot;pageReplace&quot;:&quot;&quot;,&quot;prefix&quot;:&quot;&quot;,&quot;suffix&quot;:&quot;&quot;},&quot;doc:6519c0b90c7b295b36f56011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3e57cead98e97054c6976f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249664085,&quot;citationText&quot;:&quot;&lt;span style=\&quot;font-family:Times New Roman;font-size:16px;color:#000000\&quot;&gt;&lt;sup&gt;15-19&lt;/sup&gt;&lt;/span&gt;&quot;},&quot;-130792748&quot;:{&quot;referencesIds&quot;:[&quot;doc:6519c0b90c7b295b36f56001&quot;,&quot;doc:6519c0b90c7b295b36f55ffd&quot;,&quot;doc:6519c0b90c7b295b36f55ff4&quot;],&quot;referencesOptions&quot;:{&quot;doc:6519c0b90c7b295b36f56001&quot;:{&quot;author&quot;:true,&quot;year&quot;:true,&quot;pageReplace&quot;:&quot;&quot;,&quot;prefix&quot;:&quot;&quot;,&quot;suffix&quot;:&quot;&quot;},&quot;doc:6519c0b90c7b295b36f55ffd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30792748,&quot;citationText&quot;:&quot;&lt;span style=\&quot;font-family:Times New Roman;font-size:16px;color:#000000\&quot;&gt;&lt;sup&gt;18,26,27&lt;/sup&gt;&lt;/span&gt;&quot;},&quot;-1016067928&quot;:{&quot;referencesIds&quot;:[&quot;doc:6519c0b90c7b295b36f56007&quot;],&quot;referencesOptions&quot;:{&quot;doc:6519c0b90c7b295b36f56007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016067928,&quot;citationText&quot;:&quot;&lt;span style=\&quot;font-family:Times New Roman;font-size:16px;color:#000000\&quot;&gt;&lt;sup&gt;29&lt;/sup&gt;&lt;/span&gt;&quot;},&quot;-613740272&quot;:{&quot;referencesIds&quot;:[&quot;doc:6519c0ba0c7b295b36f56013&quot;,&quot;doc:6519c0b90c7b295b36f56004&quot;,&quot;doc:6519c0b90c7b295b36f56001&quot;,&quot;doc:6519c0b90c7b295b36f55ffd&quot;],&quot;referencesOptions&quot;:{&quot;doc:6519c0ba0c7b295b36f56013&quot;:{&quot;author&quot;:true,&quot;year&quot;:true,&quot;pageReplace&quot;:&quot;&quot;,&quot;prefix&quot;:&quot;&quot;,&quot;suffix&quot;:&quot;&quot;},&quot;doc:6519c0b90c7b295b36f56004&quot;:{&quot;author&quot;:true,&quot;year&quot;:true,&quot;pageReplace&quot;:&quot;&quot;,&quot;prefix&quot;:&quot;&quot;,&quot;suffix&quot;:&quot;&quot;},&quot;doc:6519c0b90c7b295b36f56001&quot;:{&quot;author&quot;:true,&quot;year&quot;:true,&quot;pageReplace&quot;:&quot;&quot;,&quot;prefix&quot;:&quot;&quot;,&quot;suffix&quot;:&quot;&quot;},&quot;doc:6519c0b90c7b295b36f55ffd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613740272,&quot;citationText&quot;:&quot;&lt;span style=\&quot;font-family:Times New Roman;font-size:16px;color:#000000\&quot;&gt;&lt;sup&gt;15,20,26,27&lt;/sup&gt;&lt;/span&gt;&quot;},&quot;-844636725&quot;:{&quot;referencesIds&quot;:[&quot;doc:6519c0b90c7b295b36f56009&quot;],&quot;referencesOptions&quot;:{&quot;doc:6519c0b90c7b295b36f56009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844636725,&quot;citationText&quot;:&quot;&lt;span style=\&quot;font-family:Times New Roman;font-size:16px;color:#000000\&quot;&gt;&lt;sup&gt;30&lt;/sup&gt;&lt;/span&gt;&quot;},&quot;-1457792088&quot;:{&quot;referencesIds&quot;:[&quot;doc:6519c0b90c7b295b36f55ffc&quot;],&quot;referencesOptions&quot;:{&quot;doc:6519c0b90c7b295b36f55ffc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457792088,&quot;citationText&quot;:&quot;&lt;span style=\&quot;font-family:Times New Roman;font-size:16px;color:#000000\&quot;&gt;&lt;sup&gt;32&lt;/sup&gt;&lt;/span&gt;&quot;},&quot;-1706951290&quot;:{&quot;referencesIds&quot;:[&quot;doc:63e57cead98e97054c6976fa&quot;],&quot;referencesOptions&quot;:{&quot;doc:63e57cead98e97054c6976f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706951290,&quot;citationText&quot;:&quot;&lt;span style=\&quot;font-family:Times New Roman;font-size:16px;color:#000000\&quot;&gt;&lt;sup&gt;19&lt;/sup&gt;&lt;/span&gt;&quot;},&quot;-586611212&quot;:{&quot;referencesIds&quot;:[&quot;doc:6519c0b90c7b295b36f55ffb&quot;],&quot;referencesOptions&quot;:{&quot;doc:6519c0b90c7b295b36f55ffb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586611212,&quot;citationText&quot;:&quot;&lt;span style=\&quot;font-family:Times New Roman;font-size:16px;color:#000000\&quot;&gt;&lt;sup&gt;33&lt;/sup&gt;&lt;/span&gt;&quot;},&quot;-1676329241&quot;:{&quot;referencesIds&quot;:[&quot;doc:6519c0b90c7b295b36f56003&quot;],&quot;referencesOptions&quot;:{&quot;doc:6519c0b90c7b295b36f5600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676329241,&quot;citationText&quot;:&quot;&lt;span style=\&quot;font-family:Times New Roman;font-size:16px;color:#000000\&quot;&gt;&lt;sup&gt;34&lt;/sup&gt;&lt;/span&gt;&quot;},&quot;-1041890744&quot;:{&quot;referencesIds&quot;:[&quot;doc:6519c0ba0c7b295b36f56012&quot;],&quot;referencesOptions&quot;:{&quot;doc:6519c0ba0c7b295b36f56012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041890744,&quot;citationText&quot;:&quot;&lt;span style=\&quot;font-family:Times New Roman;font-size:16px;color:#000000\&quot;&gt;&lt;sup&gt;35&lt;/sup&gt;&lt;/span&gt;&quot;},&quot;-377711809&quot;:{&quot;referencesIds&quot;:[&quot;doc:6519c0b90c7b295b36f56007&quot;,&quot;doc:6519c0b90c7b295b36f56003&quot;],&quot;referencesOptions&quot;:{&quot;doc:6519c0b90c7b295b36f56007&quot;:{&quot;author&quot;:true,&quot;year&quot;:true,&quot;pageReplace&quot;:&quot;&quot;,&quot;prefix&quot;:&quot;&quot;,&quot;suffix&quot;:&quot;&quot;},&quot;doc:6519c0b90c7b295b36f5600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377711809,&quot;citationText&quot;:&quot;&lt;span style=\&quot;font-family:Times New Roman;font-size:16px;color:#000000\&quot;&gt;&lt;sup&gt;29,34&lt;/sup&gt;&lt;/span&gt;&quot;},&quot;-1251503299&quot;:{&quot;referencesIds&quot;:[&quot;doc:6519c0ba0c7b295b36f56013&quot;],&quot;referencesOptions&quot;:{&quot;doc:6519c0ba0c7b295b36f5601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251503299,&quot;citationText&quot;:&quot;&lt;span style=\&quot;font-family:Times New Roman;font-size:16px;color:#000000\&quot;&gt;&lt;sup&gt;20&lt;/sup&gt;&lt;/span&gt;&quot;},&quot;-472679769&quot;:{&quot;referencesIds&quot;:[&quot;doc:6519c0b90c7b295b36f55ff5&quot;],&quot;referencesOptions&quot;:{&quot;doc:6519c0b90c7b295b36f55ff5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472679769,&quot;citationText&quot;:&quot;&lt;span style=\&quot;font-family:Times New Roman;font-size:16px;color:#000000\&quot;&gt;&lt;sup&gt;37&lt;/sup&gt;&lt;/span&gt;&quot;},&quot;-1102181183&quot;:{&quot;referencesIds&quot;:[&quot;doc:6519c0b90c7b295b36f56009&quot;,&quot;doc:6519c0b90c7b295b36f56008&quot;,&quot;doc:6519c0b90c7b295b36f56000&quot;],&quot;referencesOptions&quot;:{&quot;doc:6519c0b90c7b295b36f56009&quot;:{&quot;author&quot;:true,&quot;year&quot;:true,&quot;pageReplace&quot;:&quot;&quot;,&quot;prefix&quot;:&quot;&quot;,&quot;suffix&quot;:&quot;&quot;},&quot;doc:6519c0b90c7b295b36f56008&quot;:{&quot;author&quot;:true,&quot;year&quot;:true,&quot;pageReplace&quot;:&quot;&quot;,&quot;prefix&quot;:&quot;&quot;,&quot;suffix&quot;:&quot;&quot;},&quot;doc:6519c0b90c7b295b36f56000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102181183,&quot;citationText&quot;:&quot;&lt;span style=\&quot;font-family:Times New Roman;font-size:16px;color:#000000\&quot;&gt;&lt;sup&gt;30,38,39&lt;/sup&gt;&lt;/span&gt;&quot;},&quot;-1733072544&quot;:{&quot;referencesIds&quot;:[&quot;doc:63e57cead98e97054c6976fa&quot;],&quot;referencesOptions&quot;:{&quot;doc:63e57cead98e97054c6976f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733072544,&quot;citationText&quot;:&quot;&lt;span style=\&quot;font-family:Times New Roman;font-size:16px;color:#000000\&quot;&gt;&lt;sup&gt;19&lt;/sup&gt;&lt;/span&gt;&quot;},&quot;-1056322234&quot;:{&quot;referencesIds&quot;:[&quot;doc:6519c0b90c7b295b36f56010&quot;,&quot;doc:6519c0b90c7b295b36f5600e&quot;,&quot;doc:6519c0b90c7b295b36f55fff&quot;],&quot;referencesOptions&quot;:{&quot;doc:6519c0b90c7b295b36f56010&quot;:{&quot;author&quot;:true,&quot;year&quot;:true,&quot;pageReplace&quot;:&quot;&quot;,&quot;prefix&quot;:&quot;&quot;,&quot;suffix&quot;:&quot;&quot;},&quot;doc:6519c0b90c7b295b36f5600e&quot;:{&quot;author&quot;:true,&quot;year&quot;:true,&quot;pageReplace&quot;:&quot;&quot;,&quot;prefix&quot;:&quot;&quot;,&quot;suffix&quot;:&quot;&quot;},&quot;doc:6519c0b90c7b295b36f55fff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056322234,&quot;citationText&quot;:&quot;&lt;span style=\&quot;font-family:Times New Roman;font-size:16px;color:#000000\&quot;&gt;&lt;sup&gt;25,36,42&lt;/sup&gt;&lt;/span&gt;&quot;},&quot;-1811852218&quot;:{&quot;referencesIds&quot;:[&quot;doc:6519c0ba0c7b295b36f56013&quot;,&quot;doc:6519c0b90c7b295b36f56001&quot;,&quot;doc:6519c0b90c7b295b36f56008&quot;],&quot;referencesOptions&quot;:{&quot;doc:6519c0ba0c7b295b36f56013&quot;:{&quot;author&quot;:true,&quot;year&quot;:true,&quot;pageReplace&quot;:&quot;&quot;,&quot;prefix&quot;:&quot;&quot;,&quot;suffix&quot;:&quot;&quot;},&quot;doc:6519c0b90c7b295b36f56001&quot;:{&quot;author&quot;:true,&quot;year&quot;:true,&quot;pageReplace&quot;:&quot;&quot;,&quot;prefix&quot;:&quot;&quot;,&quot;suffix&quot;:&quot;&quot;},&quot;doc:6519c0b90c7b295b36f56008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811852218,&quot;citationText&quot;:&quot;&lt;span style=\&quot;font-family:Times New Roman;font-size:16px;color:#000000\&quot;&gt;&lt;sup&gt;20,26,38&lt;/sup&gt;&lt;/span&gt;&quot;},&quot;-1170411309&quot;:{&quot;referencesIds&quot;:[&quot;doc:6519c0b90c7b295b36f5600a&quot;,&quot;doc:6519c0b90c7b295b36f56009&quot;,&quot;doc:6519c0b90c7b295b36f56007&quot;,&quot;doc:6519c0b90c7b295b36f55fff&quot;,&quot;doc:6519c0b90c7b295b36f55ff5&quot;,&quot;doc:6519c0b90c7b295b36f56010&quot;],&quot;referencesOptions&quot;:{&quot;doc:6519c0b90c7b295b36f5600a&quot;:{&quot;author&quot;:true,&quot;year&quot;:true,&quot;pageReplace&quot;:&quot;&quot;,&quot;prefix&quot;:&quot;&quot;,&quot;suffix&quot;:&quot;&quot;},&quot;doc:6519c0b90c7b295b36f56009&quot;:{&quot;author&quot;:true,&quot;year&quot;:true,&quot;pageReplace&quot;:&quot;&quot;,&quot;prefix&quot;:&quot;&quot;,&quot;suffix&quot;:&quot;&quot;},&quot;doc:6519c0b90c7b295b36f56007&quot;:{&quot;author&quot;:true,&quot;year&quot;:true,&quot;pageReplace&quot;:&quot;&quot;,&quot;prefix&quot;:&quot;&quot;,&quot;suffix&quot;:&quot;&quot;},&quot;doc:6519c0b90c7b295b36f55fff&quot;:{&quot;author&quot;:true,&quot;year&quot;:true,&quot;pageReplace&quot;:&quot;&quot;,&quot;prefix&quot;:&quot;&quot;,&quot;suffix&quot;:&quot;&quot;},&quot;doc:6519c0b90c7b295b36f55ff5&quot;:{&quot;author&quot;:true,&quot;year&quot;:true,&quot;pageReplace&quot;:&quot;&quot;,&quot;prefix&quot;:&quot;&quot;,&quot;suffix&quot;:&quot;&quot;},&quot;doc:6519c0b90c7b295b36f56010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170411309,&quot;citationText&quot;:&quot;&lt;span style=\&quot;font-family:Times New Roman;font-size:16px;color:#000000\&quot;&gt;&lt;sup&gt;25,29,30,37,40,42&lt;/sup&gt;&lt;/span&gt;&quot;},&quot;-710957824&quot;:{&quot;referencesIds&quot;:[&quot;doc:6519c0b90c7b295b36f55fff&quot;,&quot;doc:6519c0b90c7b295b36f55ff4&quot;,&quot;doc:6519c0b90c7b295b36f56007&quot;],&quot;referencesOptions&quot;:{&quot;doc:6519c0b90c7b295b36f55fff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519c0b90c7b295b36f56007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710957824,&quot;citationText&quot;:&quot;&lt;span style=\&quot;font-family:Times New Roman;font-size:16px;color:#000000\&quot;&gt;&lt;sup&gt;18,29,42&lt;/sup&gt;&lt;/span&gt;&quot;},&quot;-1052152515&quot;:{&quot;referencesIds&quot;:[&quot;doc:6519c0b90c7b295b36f55fff&quot;],&quot;referencesOptions&quot;:{&quot;doc:6519c0b90c7b295b36f55fff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052152515,&quot;citationText&quot;:&quot;&lt;span style=\&quot;font-family:Times New Roman;font-size:16px;color:#000000\&quot;&gt;&lt;sup&gt;42&lt;/sup&gt;&lt;/span&gt;&quot;},&quot;-2100323023&quot;:{&quot;referencesIds&quot;:[&quot;doc:6519c0b90c7b295b36f55ff4&quot;,&quot;doc:6519c0b90c7b295b36f56007&quot;],&quot;referencesOptions&quot;:{&quot;doc:6519c0b90c7b295b36f55ff4&quot;:{&quot;author&quot;:true,&quot;year&quot;:true,&quot;pageReplace&quot;:&quot;&quot;,&quot;prefix&quot;:&quot;&quot;,&quot;suffix&quot;:&quot;&quot;},&quot;doc:6519c0b90c7b295b36f56007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2100323023,&quot;citationText&quot;:&quot;&lt;span style=\&quot;font-family:Times New Roman;font-size:16px;color:#000000\&quot;&gt;&lt;sup&gt;18,29&lt;/sup&gt;&lt;/span&gt;&quot;},&quot;-1755115377&quot;:{&quot;referencesIds&quot;:[&quot;doc:6519c0b90c7b295b36f55fff&quot;],&quot;referencesOptions&quot;:{&quot;doc:6519c0b90c7b295b36f55fff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755115377,&quot;citationText&quot;:&quot;&lt;span style=\&quot;font-family:Times New Roman;font-size:16px;color:#000000\&quot;&gt;&lt;sup&gt;42&lt;/sup&gt;&lt;/span&gt;&quot;},&quot;-1992788939&quot;:{&quot;referencesIds&quot;:[&quot;doc:6519c0b90c7b295b36f55ff5&quot;],&quot;referencesOptions&quot;:{&quot;doc:6519c0b90c7b295b36f55ff5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992788939,&quot;citationText&quot;:&quot;&lt;span style=\&quot;font-family:Times New Roman;font-size:16px;color:#000000\&quot;&gt;&lt;sup&gt;37&lt;/sup&gt;&lt;/span&gt;&quot;},&quot;-1250730366&quot;:{&quot;referencesIds&quot;:[&quot;doc:6519c0b90c7b295b36f55ffa&quot;],&quot;referencesOptions&quot;:{&quot;doc:6519c0b90c7b295b36f55ff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250730366,&quot;citationText&quot;:&quot;&lt;span style=\&quot;font-family:Times New Roman;font-size:16px;color:#000000\&quot;&gt;&lt;sup&gt;23&lt;/sup&gt;&lt;/span&gt;&quot;},&quot;-278727620&quot;:{&quot;referencesIds&quot;:[&quot;doc:6519c0ba0c7b295b36f56012&quot;,&quot;doc:63e57d50aae4a3054646e787&quot;,&quot;doc:6519c0b90c7b295b36f56010&quot;,&quot;doc:6519c0b90c7b295b36f55ff4&quot;],&quot;referencesOptions&quot;:{&quot;doc:6519c0ba0c7b295b36f56012&quot;:{&quot;author&quot;:true,&quot;year&quot;:true,&quot;pageReplace&quot;:&quot;&quot;,&quot;prefix&quot;:&quot;&quot;,&quot;suffix&quot;:&quot;&quot;},&quot;doc:63e57d50aae4a3054646e787&quot;:{&quot;author&quot;:true,&quot;year&quot;:true,&quot;pageReplace&quot;:&quot;&quot;,&quot;prefix&quot;:&quot;&quot;,&quot;suffix&quot;:&quot;&quot;},&quot;doc:6519c0b90c7b295b36f56010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278727620,&quot;citationText&quot;:&quot;&lt;span style=\&quot;font-family:Times New Roman;font-size:16px;color:#000000\&quot;&gt;&lt;sup&gt;16,18,25,35&lt;/sup&gt;&lt;/span&gt;&quot;},&quot;-872159575&quot;:{&quot;referencesIds&quot;:[&quot;doc:6519c0ba0c7b295b36f56014&quot;],&quot;referencesOptions&quot;:{&quot;doc:6519c0ba0c7b295b36f5601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872159575,&quot;citationText&quot;:&quot;&lt;span style=\&quot;font-family:Times New Roman;font-size:16px;color:#000000\&quot;&gt;&lt;sup&gt;28&lt;/sup&gt;&lt;/span&gt;&quot;},&quot;-2095153707&quot;:{&quot;referencesIds&quot;:[&quot;doc:6519c0b90c7b295b36f56009&quot;],&quot;referencesOptions&quot;:{&quot;doc:6519c0b90c7b295b36f56009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2095153707,&quot;citationText&quot;:&quot;&lt;span style=\&quot;font-family:Times New Roman;font-size:16px;color:#000000\&quot;&gt;&lt;sup&gt;30&lt;/sup&gt;&lt;/span&gt;&quot;},&quot;-1554463058&quot;:{&quot;referencesIds&quot;:[&quot;doc:6519c0b90c7b295b36f55ff9&quot;],&quot;referencesOptions&quot;:{&quot;doc:6519c0b90c7b295b36f55ff9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554463058,&quot;citationText&quot;:&quot;&lt;span style=\&quot;font-family:Times New Roman;font-size:16px;color:#000000\&quot;&gt;&lt;sup&gt;44&lt;/sup&gt;&lt;/span&gt;&quot;},&quot;-351185191&quot;:{&quot;referencesIds&quot;:[&quot;doc:6519c0b90c7b295b36f56007&quot;],&quot;referencesOptions&quot;:{&quot;doc:6519c0b90c7b295b36f56007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351185191,&quot;citationText&quot;:&quot;&lt;span style=\&quot;font-family:Times New Roman;font-size:16px;color:#000000\&quot;&gt;&lt;sup&gt;29&lt;/sup&gt;&lt;/span&gt;&quot;},&quot;-1325584683&quot;:{&quot;referencesIds&quot;:[&quot;doc:6519c0b90c7b295b36f55ff6&quot;,&quot;doc:6519c0b90c7b295b36f56003&quot;,&quot;doc:63e57cc4d358c005520b92e1&quot;],&quot;referencesOptions&quot;:{&quot;doc:6519c0b90c7b295b36f55ff6&quot;:{&quot;author&quot;:true,&quot;year&quot;:true,&quot;pageReplace&quot;:&quot;&quot;,&quot;prefix&quot;:&quot;&quot;,&quot;suffix&quot;:&quot;&quot;},&quot;doc:6519c0b90c7b295b36f56003&quot;:{&quot;author&quot;:true,&quot;year&quot;:true,&quot;pageReplace&quot;:&quot;&quot;,&quot;prefix&quot;:&quot;&quot;,&quot;suffix&quot;:&quot;&quot;},&quot;doc:63e57cc4d358c005520b92e1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325584683,&quot;citationText&quot;:&quot;&lt;span style=\&quot;font-family:Times New Roman;font-size:16px;color:#000000\&quot;&gt;&lt;sup&gt;21,22,34&lt;/sup&gt;&lt;/span&gt;&quot;},&quot;-207333412&quot;:{&quot;referencesIds&quot;:[&quot;doc:6519c0b90c7b295b36f55ff6&quot;],&quot;referencesOptions&quot;:{&quot;doc:6519c0b90c7b295b36f55ff6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207333412,&quot;citationText&quot;:&quot;&lt;span style=\&quot;font-family:Times New Roman;font-size:16px;color:#000000\&quot;&gt;&lt;sup&gt;22&lt;/sup&gt;&lt;/span&gt;&quot;},&quot;-553617300&quot;:{&quot;referencesIds&quot;:[&quot;doc:63e57cc4d358c005520b92e1&quot;],&quot;referencesOptions&quot;:{&quot;doc:63e57cc4d358c005520b92e1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553617300,&quot;citationText&quot;:&quot;&lt;span style=\&quot;font-family:Times New Roman;font-size:16px;color:#000000\&quot;&gt;&lt;sup&gt;21&lt;/sup&gt;&lt;/span&gt;&quot;},&quot;-1942287949&quot;:{&quot;referencesIds&quot;:[&quot;doc:6519c0ba0c7b295b36f56014&quot;],&quot;referencesOptions&quot;:{&quot;doc:6519c0ba0c7b295b36f5601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942287949,&quot;citationText&quot;:&quot;&lt;span style=\&quot;font-family:Times New Roman;font-size:16px;color:#000000\&quot;&gt;&lt;sup&gt;28&lt;/sup&gt;&lt;/span&gt;&quot;},&quot;-499810939&quot;:{&quot;referencesIds&quot;:[&quot;doc:6519c0ba0c7b295b36f56014&quot;],&quot;referencesOptions&quot;:{&quot;doc:6519c0ba0c7b295b36f5601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499810939,&quot;citationText&quot;:&quot;&lt;span style=\&quot;font-family:Times New Roman;font-size:16px;color:#000000\&quot;&gt;&lt;sup&gt;28&lt;/sup&gt;&lt;/span&gt;&quot;},&quot;-846478990&quot;:{&quot;referencesIds&quot;:[&quot;doc:6519c0ba0c7b295b36f56014&quot;],&quot;referencesOptions&quot;:{&quot;doc:6519c0ba0c7b295b36f5601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846478990,&quot;citationText&quot;:&quot;&lt;span style=\&quot;font-family:Times New Roman;font-size:16px;color:#000000\&quot;&gt;&lt;sup&gt;28&lt;/sup&gt;&lt;/span&gt;&quot;},&quot;-634485126&quot;:{&quot;referencesIds&quot;:[&quot;doc:6519c0b90c7b295b36f56007&quot;],&quot;referencesOptions&quot;:{&quot;doc:6519c0b90c7b295b36f56007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634485126,&quot;citationText&quot;:&quot;&lt;span style=\&quot;font-family:Times New Roman;font-size:16px;color:#000000\&quot;&gt;&lt;sup&gt;29&lt;/sup&gt;&lt;/span&gt;&quot;},&quot;-1575267294&quot;:{&quot;referencesIds&quot;:[&quot;doc:6519c0b90c7b295b36f56000&quot;],&quot;referencesOptions&quot;:{&quot;doc:6519c0b90c7b295b36f56000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575267294,&quot;citationText&quot;:&quot;&lt;span style=\&quot;font-family:Times New Roman;font-size:16px;color:#000000\&quot;&gt;&lt;sup&gt;39&lt;/sup&gt;&lt;/span&gt;&quot;},&quot;-194850739&quot;:{&quot;referencesIds&quot;:[&quot;doc:6519c0b90c7b295b36f55fff&quot;,&quot;doc:6519c0b90c7b295b36f56003&quot;],&quot;referencesOptions&quot;:{&quot;doc:6519c0b90c7b295b36f55fff&quot;:{&quot;author&quot;:true,&quot;year&quot;:true,&quot;pageReplace&quot;:&quot;&quot;,&quot;prefix&quot;:&quot;&quot;,&quot;suffix&quot;:&quot;&quot;},&quot;doc:6519c0b90c7b295b36f5600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94850739,&quot;citationText&quot;:&quot;&lt;span style=\&quot;font-family:Times New Roman;font-size:16px;color:#000000\&quot;&gt;&lt;sup&gt;34,42&lt;/sup&gt;&lt;/span&gt;&quot;},&quot;-724749238&quot;:{&quot;referencesIds&quot;:[&quot;doc:6519c0b90c7b295b36f55ff5&quot;,&quot;doc:63e57cead98e97054c6976fa&quot;,&quot;doc:6519c0b90c7b295b36f56010&quot;,&quot;doc:6519c0b90c7b295b36f55ff6&quot;,&quot;doc:6519c0b90c7b295b36f56001&quot;,&quot;doc:6519c0b90c7b295b36f55ff3&quot;],&quot;referencesOptions&quot;:{&quot;doc:6519c0b90c7b295b36f55ff5&quot;:{&quot;author&quot;:true,&quot;year&quot;:true,&quot;pageReplace&quot;:&quot;&quot;,&quot;prefix&quot;:&quot;&quot;,&quot;suffix&quot;:&quot;&quot;},&quot;doc:63e57cead98e97054c6976fa&quot;:{&quot;author&quot;:true,&quot;year&quot;:true,&quot;pageReplace&quot;:&quot;&quot;,&quot;prefix&quot;:&quot;&quot;,&quot;suffix&quot;:&quot;&quot;},&quot;doc:6519c0b90c7b295b36f56010&quot;:{&quot;author&quot;:true,&quot;year&quot;:true,&quot;pageReplace&quot;:&quot;&quot;,&quot;prefix&quot;:&quot;&quot;,&quot;suffix&quot;:&quot;&quot;},&quot;doc:6519c0b90c7b295b36f55ff6&quot;:{&quot;author&quot;:true,&quot;year&quot;:true,&quot;pageReplace&quot;:&quot;&quot;,&quot;prefix&quot;:&quot;&quot;,&quot;suffix&quot;:&quot;&quot;},&quot;doc:6519c0b90c7b295b36f56001&quot;:{&quot;author&quot;:true,&quot;year&quot;:true,&quot;pageReplace&quot;:&quot;&quot;,&quot;prefix&quot;:&quot;&quot;,&quot;suffix&quot;:&quot;&quot;},&quot;doc:6519c0b90c7b295b36f55ff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724749238,&quot;citationText&quot;:&quot;&lt;span style=\&quot;font-family:Times New Roman;font-size:16px;color:#000000\&quot;&gt;&lt;sup&gt;19,22,24-26,37&lt;/sup&gt;&lt;/span&gt;&quot;},&quot;-1673021642&quot;:{&quot;referencesIds&quot;:[&quot;doc:6519c0b90c7b295b36f55ff5&quot;],&quot;referencesOptions&quot;:{&quot;doc:6519c0b90c7b295b36f55ff5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673021642,&quot;citationText&quot;:&quot;&lt;span style=\&quot;font-family:Times New Roman;font-size:16px;color:#000000\&quot;&gt;&lt;sup&gt;37&lt;/sup&gt;&lt;/span&gt;&quot;},&quot;-833378058&quot;:{&quot;referencesIds&quot;:[&quot;doc:6519c0b90c7b295b36f55ff5&quot;],&quot;referencesOptions&quot;:{&quot;doc:6519c0b90c7b295b36f55ff5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833378058,&quot;citationText&quot;:&quot;&lt;span style=\&quot;font-family:Times New Roman;font-size:16px;color:#000000\&quot;&gt;&lt;sup&gt;37&lt;/sup&gt;&lt;/span&gt;&quot;},&quot;-1330212742&quot;:{&quot;referencesIds&quot;:[&quot;doc:6519c0b90c7b295b36f5600a&quot;],&quot;referencesOptions&quot;:{&quot;doc:6519c0b90c7b295b36f5600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330212742,&quot;citationText&quot;:&quot;&lt;span style=\&quot;font-family:Times New Roman;font-size:16px;color:#000000\&quot;&gt;&lt;sup&gt;40&lt;/sup&gt;&lt;/span&gt;&quot;},&quot;-101726435&quot;:{&quot;referencesIds&quot;:[&quot;doc:6519c0b90c7b295b36f56009&quot;],&quot;referencesOptions&quot;:{&quot;doc:6519c0b90c7b295b36f56009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01726435,&quot;citationText&quot;:&quot;&lt;span style=\&quot;font-family:Times New Roman;font-size:16px;color:#000000\&quot;&gt;&lt;sup&gt;30&lt;/sup&gt;&lt;/span&gt;&quot;},&quot;-616528349&quot;:{&quot;referencesIds&quot;:[&quot;doc:65b17655c06e765e523bbce6&quot;],&quot;referencesOptions&quot;:{&quot;doc:65b17655c06e765e523bbce6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616528349,&quot;citationText&quot;:&quot;&lt;span style=\&quot;font-family:Times New Roman;font-size:16px;color:#000000\&quot;&gt;&lt;sup&gt;45&lt;/sup&gt;&lt;/span&gt;&quot;},&quot;-485633586&quot;:{&quot;referencesIds&quot;:[&quot;doc:6519c0b90c7b295b36f5600a&quot;,&quot;doc:63e57d50aae4a3054646e787&quot;,&quot;doc:6519c0b90c7b295b36f55ffa&quot;,&quot;doc:6519c0b90c7b295b36f55ff7&quot;,&quot;doc:6519c0b90c7b295b36f56008&quot;,&quot;doc:6519c0b90c7b295b36f55ffd&quot;,&quot;doc:6519c0b90c7b295b36f56010&quot;,&quot;doc:6519c0b90c7b295b36f55ff4&quot;],&quot;referencesOptions&quot;:{&quot;doc:6519c0b90c7b295b36f5600a&quot;:{&quot;author&quot;:true,&quot;year&quot;:true,&quot;pageReplace&quot;:&quot;&quot;,&quot;prefix&quot;:&quot;&quot;,&quot;suffix&quot;:&quot;&quot;},&quot;doc:63e57d50aae4a3054646e787&quot;:{&quot;author&quot;:true,&quot;year&quot;:true,&quot;pageReplace&quot;:&quot;&quot;,&quot;prefix&quot;:&quot;&quot;,&quot;suffix&quot;:&quot;&quot;},&quot;doc:6519c0b90c7b295b36f55ffa&quot;:{&quot;author&quot;:true,&quot;year&quot;:true,&quot;pageReplace&quot;:&quot;&quot;,&quot;prefix&quot;:&quot;&quot;,&quot;suffix&quot;:&quot;&quot;},&quot;doc:6519c0b90c7b295b36f55ff7&quot;:{&quot;author&quot;:true,&quot;year&quot;:true,&quot;pageReplace&quot;:&quot;&quot;,&quot;prefix&quot;:&quot;&quot;,&quot;suffix&quot;:&quot;&quot;},&quot;doc:6519c0b90c7b295b36f56008&quot;:{&quot;author&quot;:true,&quot;year&quot;:true,&quot;pageReplace&quot;:&quot;&quot;,&quot;prefix&quot;:&quot;&quot;,&quot;suffix&quot;:&quot;&quot;},&quot;doc:6519c0b90c7b295b36f55ffd&quot;:{&quot;author&quot;:true,&quot;year&quot;:true,&quot;pageReplace&quot;:&quot;&quot;,&quot;prefix&quot;:&quot;&quot;,&quot;suffix&quot;:&quot;&quot;},&quot;doc:6519c0b90c7b295b36f56010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485633586,&quot;citationText&quot;:&quot;&lt;span style=\&quot;font-family:Times New Roman;font-size:16px;color:#000000\&quot;&gt;&lt;sup&gt;16,18,23,25,27,38,40,43&lt;/sup&gt;&lt;/span&gt;&quot;},&quot;-238637528&quot;:{&quot;referencesIds&quot;:[&quot;doc:6519c0b90c7b295b36f55ff7&quot;,&quot;doc:6519c0b90c7b295b36f55ffa&quot;,&quot;doc:63e57d50aae4a3054646e787&quot;,&quot;doc:6519c0b90c7b295b36f56008&quot;,&quot;doc:6519c0b90c7b295b36f5600a&quot;],&quot;referencesOptions&quot;:{&quot;doc:6519c0b90c7b295b36f55ff7&quot;:{&quot;author&quot;:true,&quot;year&quot;:true,&quot;pageReplace&quot;:&quot;&quot;,&quot;prefix&quot;:&quot;&quot;,&quot;suffix&quot;:&quot;&quot;},&quot;doc:6519c0b90c7b295b36f55ffa&quot;:{&quot;author&quot;:true,&quot;year&quot;:true,&quot;pageReplace&quot;:&quot;&quot;,&quot;prefix&quot;:&quot;&quot;,&quot;suffix&quot;:&quot;&quot;},&quot;doc:63e57d50aae4a3054646e787&quot;:{&quot;author&quot;:true,&quot;year&quot;:true,&quot;pageReplace&quot;:&quot;&quot;,&quot;prefix&quot;:&quot;&quot;,&quot;suffix&quot;:&quot;&quot;},&quot;doc:6519c0b90c7b295b36f56008&quot;:{&quot;author&quot;:true,&quot;year&quot;:true,&quot;pageReplace&quot;:&quot;&quot;,&quot;prefix&quot;:&quot;&quot;,&quot;suffix&quot;:&quot;&quot;},&quot;doc:6519c0b90c7b295b36f5600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238637528,&quot;citationText&quot;:&quot;&lt;span style=\&quot;font-family:Times New Roman;font-size:16px;color:#000000\&quot;&gt;&lt;sup&gt;16,23,38,40,43&lt;/sup&gt;&lt;/span&gt;&quot;},&quot;-2100788672&quot;:{&quot;referencesIds&quot;:[&quot;doc:63e57d50aae4a3054646e787&quot;,&quot;doc:6519c0b90c7b295b36f55ffa&quot;,&quot;doc:6519c0b90c7b295b36f5600a&quot;],&quot;referencesOptions&quot;:{&quot;doc:63e57d50aae4a3054646e787&quot;:{&quot;author&quot;:true,&quot;year&quot;:true,&quot;pageReplace&quot;:&quot;&quot;,&quot;prefix&quot;:&quot;&quot;,&quot;suffix&quot;:&quot;&quot;},&quot;doc:6519c0b90c7b295b36f55ffa&quot;:{&quot;author&quot;:true,&quot;year&quot;:true,&quot;pageReplace&quot;:&quot;&quot;,&quot;prefix&quot;:&quot;&quot;,&quot;suffix&quot;:&quot;&quot;},&quot;doc:6519c0b90c7b295b36f5600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2100788672,&quot;citationText&quot;:&quot;&lt;span style=\&quot;font-family:Times New Roman;font-size:16px;color:#000000\&quot;&gt;&lt;sup&gt;16,23,40&lt;/sup&gt;&lt;/span&gt;&quot;},&quot;-2053535048&quot;:{&quot;referencesIds&quot;:[&quot;doc:6519c0b90c7b295b36f56008&quot;],&quot;referencesOptions&quot;:{&quot;doc:6519c0b90c7b295b36f56008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2053535048,&quot;citationText&quot;:&quot;&lt;span style=\&quot;font-family:Times New Roman;font-size:16px;color:#000000\&quot;&gt;&lt;sup&gt;38&lt;/sup&gt;&lt;/span&gt;&quot;},&quot;-1269847908&quot;:{&quot;referencesIds&quot;:[&quot;doc:6519c0b90c7b295b36f55ffd&quot;],&quot;referencesOptions&quot;:{&quot;doc:6519c0b90c7b295b36f55ffd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269847908,&quot;citationText&quot;:&quot;&lt;span style=\&quot;font-family:Times New Roman;font-size:16px;color:#000000\&quot;&gt;&lt;sup&gt;27&lt;/sup&gt;&lt;/span&gt;&quot;},&quot;-172427780&quot;:{&quot;referencesIds&quot;:[&quot;doc:6519c0b90c7b295b36f55ffd&quot;,&quot;doc:6519c0b90c7b295b36f55ffa&quot;],&quot;referencesOptions&quot;:{&quot;doc:6519c0b90c7b295b36f55ffd&quot;:{&quot;author&quot;:true,&quot;year&quot;:true,&quot;pageReplace&quot;:&quot;&quot;,&quot;prefix&quot;:&quot;&quot;,&quot;suffix&quot;:&quot;&quot;},&quot;doc:6519c0b90c7b295b36f55ff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72427780,&quot;citationText&quot;:&quot;&lt;span style=\&quot;font-family:Times New Roman;font-size:16px;color:#000000\&quot;&gt;&lt;sup&gt;23,27&lt;/sup&gt;&lt;/span&gt;&quot;},&quot;-366689438&quot;:{&quot;referencesIds&quot;:[&quot;doc:6519c0b90c7b295b36f56011&quot;,&quot;doc:6519c0b90c7b295b36f55ff3&quot;],&quot;referencesOptions&quot;:{&quot;doc:6519c0b90c7b295b36f56011&quot;:{&quot;author&quot;:true,&quot;year&quot;:true,&quot;pageReplace&quot;:&quot;&quot;,&quot;prefix&quot;:&quot;&quot;,&quot;suffix&quot;:&quot;&quot;},&quot;doc:6519c0b90c7b295b36f55ff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366689438,&quot;citationText&quot;:&quot;&lt;span style=\&quot;font-family:Times New Roman;font-size:16px;color:#000000\&quot;&gt;&lt;sup&gt;17,24&lt;/sup&gt;&lt;/span&gt;&quot;},&quot;-170184520&quot;:{&quot;referencesIds&quot;:[&quot;doc:6519c0b90c7b295b36f55ff3&quot;],&quot;referencesOptions&quot;:{&quot;doc:6519c0b90c7b295b36f55ff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70184520,&quot;citationText&quot;:&quot;&lt;span style=\&quot;font-family:Times New Roman;font-size:16px;color:#000000\&quot;&gt;&lt;sup&gt;24&lt;/sup&gt;&lt;/span&gt;&quot;},&quot;-1574659168&quot;:{&quot;referencesIds&quot;:[&quot;doc:6519c0b90c7b295b36f56011&quot;],&quot;referencesOptions&quot;:{&quot;doc:6519c0b90c7b295b36f56011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574659168,&quot;citationText&quot;:&quot;&lt;span style=\&quot;font-family:Times New Roman;font-size:16px;color:#000000\&quot;&gt;&lt;sup&gt;17&lt;/sup&gt;&lt;/span&gt;&quot;},&quot;-1760743776&quot;:{&quot;referencesIds&quot;:[&quot;doc:6519c0b90c7b295b36f56000&quot;],&quot;referencesOptions&quot;:{&quot;doc:6519c0b90c7b295b36f56000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760743776,&quot;citationText&quot;:&quot;&lt;span style=\&quot;font-family:Times New Roman;font-size:16px;color:#000000\&quot;&gt;&lt;sup&gt;39&lt;/sup&gt;&lt;/span&gt;&quot;},&quot;-300699442&quot;:{&quot;referencesIds&quot;:[&quot;doc:6519c0b90c7b295b36f55ff4&quot;],&quot;referencesOptions&quot;:{&quot;doc:6519c0b90c7b295b36f55ff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300699442,&quot;citationText&quot;:&quot;&lt;span style=\&quot;font-family:Times New Roman;font-size:16px;color:#000000\&quot;&gt;&lt;sup&gt;18&lt;/sup&gt;&lt;/span&gt;&quot;},&quot;-75904869&quot;:{&quot;referencesIds&quot;:[&quot;doc:63e57cc4d358c005520b92e1&quot;,&quot;doc:6519c0b90c7b295b36f55ff4&quot;,&quot;doc:6519c0b90c7b295b36f56007&quot;],&quot;referencesOptions&quot;:{&quot;doc:63e57cc4d358c005520b92e1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519c0b90c7b295b36f56007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75904869,&quot;citationText&quot;:&quot;&lt;span style=\&quot;font-family:Times New Roman;font-size:16px;color:#000000\&quot;&gt;&lt;sup&gt;18,21,29&lt;/sup&gt;&lt;/span&gt;&quot;},&quot;-793906965&quot;:{&quot;referencesIds&quot;:[&quot;doc:63e57cc4d358c005520b92e1&quot;],&quot;referencesOptions&quot;:{&quot;doc:63e57cc4d358c005520b92e1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793906965,&quot;citationText&quot;:&quot;&lt;span style=\&quot;font-family:Times New Roman;font-size:16px;color:#000000\&quot;&gt;&lt;sup&gt;21&lt;/sup&gt;&lt;/span&gt;&quot;},&quot;-730928831&quot;:{&quot;referencesIds&quot;:[&quot;doc:6519f1fd0c7b295b36f564a5&quot;],&quot;referencesOptions&quot;:{&quot;doc:6519f1fd0c7b295b36f564a5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730928831,&quot;citationText&quot;:&quot;&lt;span style=\&quot;font-family:Times New Roman;font-size:16px;color:#000000\&quot;&gt;&lt;sup&gt;48&lt;/sup&gt;&lt;/span&gt;&quot;},&quot;-407229241&quot;:{&quot;referencesIds&quot;:[&quot;doc:6519f22d81f2541a61046aba&quot;],&quot;referencesOptions&quot;:{&quot;doc:6519f22d81f2541a61046ab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407229241,&quot;citationText&quot;:&quot;&lt;span style=\&quot;font-family:Times New Roman;font-size:16px;color:#000000\&quot;&gt;&lt;sup&gt;50&lt;/sup&gt;&lt;/span&gt;&quot;},&quot;-6988656&quot;:{&quot;referencesIds&quot;:[&quot;doc:6519f1e59d2c9b5fdcaafc3e&quot;],&quot;referencesOptions&quot;:{&quot;doc:6519f1e59d2c9b5fdcaafc3e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6988656,&quot;citationText&quot;:&quot;&lt;span style=\&quot;font-family:Times New Roman;font-size:16px;color:#000000\&quot;&gt;&lt;sup&gt;51&lt;/sup&gt;&lt;/span&gt;&quot;},&quot;-1103950141&quot;:{&quot;referencesIds&quot;:[&quot;doc:6519c0b90c7b295b36f56010&quot;],&quot;referencesOptions&quot;:{&quot;doc:6519c0b90c7b295b36f56010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103950141,&quot;citationText&quot;:&quot;&lt;span style=\&quot;font-family:Times New Roman;font-size:16px;color:#000000\&quot;&gt;&lt;sup&gt;25&lt;/sup&gt;&lt;/span&gt;&quot;},&quot;-2050982025&quot;:{&quot;referencesIds&quot;:[&quot;doc:6519c0b90c7b295b36f55fff&quot;,&quot;doc:6519c0b90c7b295b36f55ff4&quot;,&quot;doc:6519c0b90c7b295b36f56007&quot;],&quot;referencesOptions&quot;:{&quot;doc:6519c0b90c7b295b36f55fff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519c0b90c7b295b36f56007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2050982025,&quot;citationText&quot;:&quot;&lt;span style=\&quot;font-family:Times New Roman;font-size:16px;color:#000000\&quot;&gt;&lt;sup&gt;18,29,42&lt;/sup&gt;&lt;/span&gt;&quot;},&quot;-162162230&quot;:{&quot;referencesIds&quot;:[&quot;doc:6519c0b90c7b295b36f5600d&quot;,&quot;doc:63e5824148e184054a8cdef6&quot;],&quot;referencesOptions&quot;:{&quot;doc:6519c0b90c7b295b36f5600d&quot;:{&quot;author&quot;:true,&quot;year&quot;:true,&quot;pageReplace&quot;:&quot;&quot;,&quot;prefix&quot;:&quot;&quot;,&quot;suffix&quot;:&quot;&quot;},&quot;doc:63e5824148e184054a8cdef6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62162230,&quot;citationText&quot;:&quot;&lt;span style=\&quot;font-family:Times New Roman;font-size:16px;color:#000000\&quot;&gt;&lt;sup&gt;52,53&lt;/sup&gt;&lt;/span&gt;&quot;},&quot;-750354106&quot;:{&quot;referencesIds&quot;:[&quot;doc:6519c0b90c7b295b36f55ff5&quot;,&quot;doc:6519c0b90c7b295b36f5600b&quot;,&quot;doc:6519c0b90c7b295b36f55ff3&quot;,&quot;doc:6519c0ba0c7b295b36f56014&quot;,&quot;doc:6519c0b90c7b295b36f56009&quot;,&quot;doc:6519c0b90c7b295b36f55fff&quot;,&quot;doc:6519c0b90c7b295b36f55ffd&quot;,&quot;doc:6519c0b90c7b295b36f56006&quot;],&quot;referencesOptions&quot;:{&quot;doc:6519c0b90c7b295b36f55ff5&quot;:{&quot;author&quot;:true,&quot;year&quot;:true,&quot;pageReplace&quot;:&quot;&quot;,&quot;prefix&quot;:&quot;&quot;,&quot;suffix&quot;:&quot;&quot;},&quot;doc:6519c0b90c7b295b36f5600b&quot;:{&quot;author&quot;:true,&quot;year&quot;:true,&quot;pageReplace&quot;:&quot;&quot;,&quot;prefix&quot;:&quot;&quot;,&quot;suffix&quot;:&quot;&quot;},&quot;doc:6519c0b90c7b295b36f55ff3&quot;:{&quot;author&quot;:true,&quot;year&quot;:true,&quot;pageReplace&quot;:&quot;&quot;,&quot;prefix&quot;:&quot;&quot;,&quot;suffix&quot;:&quot;&quot;},&quot;doc:6519c0ba0c7b295b36f56014&quot;:{&quot;author&quot;:true,&quot;year&quot;:true,&quot;pageReplace&quot;:&quot;&quot;,&quot;prefix&quot;:&quot;&quot;,&quot;suffix&quot;:&quot;&quot;},&quot;doc:6519c0b90c7b295b36f56009&quot;:{&quot;author&quot;:true,&quot;year&quot;:true,&quot;pageReplace&quot;:&quot;&quot;,&quot;prefix&quot;:&quot;&quot;,&quot;suffix&quot;:&quot;&quot;},&quot;doc:6519c0b90c7b295b36f55fff&quot;:{&quot;author&quot;:true,&quot;year&quot;:true,&quot;pageReplace&quot;:&quot;&quot;,&quot;prefix&quot;:&quot;&quot;,&quot;suffix&quot;:&quot;&quot;},&quot;doc:6519c0b90c7b295b36f55ffd&quot;:{&quot;author&quot;:true,&quot;year&quot;:true,&quot;pageReplace&quot;:&quot;&quot;,&quot;prefix&quot;:&quot;&quot;,&quot;suffix&quot;:&quot;&quot;},&quot;doc:6519c0b90c7b295b36f56006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750354106,&quot;citationText&quot;:&quot;&lt;span style=\&quot;font-family:Times New Roman;font-size:16px;color:#000000\&quot;&gt;&lt;sup&gt;24,27,28,30,31,37,41,42&lt;/sup&gt;&lt;/span&gt;&quot;},&quot;-1860497185&quot;:{&quot;referencesIds&quot;:[&quot;doc:6519c0ba0c7b295b36f56014&quot;,&quot;doc:6519c0b90c7b295b36f55fff&quot;,&quot;doc:6519c0ba0c7b295b36f56013&quot;],&quot;referencesOptions&quot;:{&quot;doc:6519c0ba0c7b295b36f56014&quot;:{&quot;author&quot;:true,&quot;year&quot;:true,&quot;pageReplace&quot;:&quot;&quot;,&quot;prefix&quot;:&quot;&quot;,&quot;suffix&quot;:&quot;&quot;},&quot;doc:6519c0b90c7b295b36f55fff&quot;:{&quot;author&quot;:true,&quot;year&quot;:true,&quot;pageReplace&quot;:&quot;&quot;,&quot;prefix&quot;:&quot;&quot;,&quot;suffix&quot;:&quot;&quot;},&quot;doc:6519c0ba0c7b295b36f5601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860497185,&quot;citationText&quot;:&quot;&lt;span style=\&quot;font-family:Times New Roman;font-size:16px;color:#000000\&quot;&gt;&lt;sup&gt;20,28,42&lt;/sup&gt;&lt;/span&gt;&quot;},&quot;-233319217&quot;:{&quot;referencesIds&quot;:[&quot;doc:63e5871eaae4a3054646e8a3&quot;],&quot;referencesOptions&quot;:{&quot;doc:63e5871eaae4a3054646e8a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233319217,&quot;citationText&quot;:&quot;&lt;span style=\&quot;font-family:Times New Roman;font-size:16px;color:#000000\&quot;&gt;&lt;sup&gt;8&lt;/sup&gt;&lt;/span&gt;&quot;},&quot;-244032824&quot;:{&quot;referencesIds&quot;:[&quot;doc:63e57f15d98e97054c697729&quot;,&quot;doc:63e57d977146630552910864&quot;,&quot;doc:65199be8bae068088d51084d&quot;,&quot;doc:655bf37ab5c4eb344fda079a&quot;],&quot;referencesOptions&quot;:{&quot;doc:63e57f15d98e97054c697729&quot;:{&quot;author&quot;:true,&quot;year&quot;:true,&quot;pageReplace&quot;:&quot;&quot;,&quot;prefix&quot;:&quot;&quot;,&quot;suffix&quot;:&quot;&quot;},&quot;doc:63e57d977146630552910864&quot;:{&quot;author&quot;:true,&quot;year&quot;:true,&quot;pageReplace&quot;:&quot;&quot;,&quot;prefix&quot;:&quot;&quot;,&quot;suffix&quot;:&quot;&quot;},&quot;doc:65199be8bae068088d51084d&quot;:{&quot;author&quot;:true,&quot;year&quot;:true,&quot;pageReplace&quot;:&quot;&quot;,&quot;prefix&quot;:&quot;&quot;,&quot;suffix&quot;:&quot;&quot;},&quot;doc:655bf37ab5c4eb344fda079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244032824,&quot;citationText&quot;:&quot;&lt;span style=\&quot;font-family:Times New Roman;font-size:16px;color:#000000\&quot;&gt;&lt;sup&gt;4,6,7,9&lt;/sup&gt;&lt;/span&gt;&quot;},&quot;-1229685094&quot;:{&quot;referencesIds&quot;:[&quot;doc:6519c0b90c7b295b36f55ff5&quot;],&quot;referencesOptions&quot;:{&quot;doc:6519c0b90c7b295b36f55ff5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229685094,&quot;citationText&quot;:&quot;&lt;span style=\&quot;font-family:Times New Roman;font-size:16px;color:#000000\&quot;&gt;&lt;sup&gt;37&lt;/sup&gt;&lt;/span&gt;&quot;},&quot;-784115224&quot;:{&quot;referencesIds&quot;:[&quot;doc:6519c0b90c7b295b36f5600b&quot;,&quot;doc:655bf37ab5c4eb344fda079a&quot;],&quot;referencesOptions&quot;:{&quot;doc:6519c0b90c7b295b36f5600b&quot;:{&quot;author&quot;:true,&quot;year&quot;:true,&quot;pageReplace&quot;:&quot;&quot;,&quot;prefix&quot;:&quot;&quot;,&quot;suffix&quot;:&quot;&quot;},&quot;doc:655bf37ab5c4eb344fda079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784115224,&quot;citationText&quot;:&quot;&lt;span style=\&quot;font-family:Times New Roman;font-size:16px;color:#000000\&quot;&gt;&lt;sup&gt;9,31&lt;/sup&gt;&lt;/span&gt;&quot;},&quot;-1513688402&quot;:{&quot;referencesIds&quot;:[&quot;doc:6519c0b90c7b295b36f56009&quot;],&quot;referencesOptions&quot;:{&quot;doc:6519c0b90c7b295b36f56009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513688402,&quot;citationText&quot;:&quot;&lt;span style=\&quot;font-family:Times New Roman;font-size:16px;color:#000000\&quot;&gt;&lt;sup&gt;30&lt;/sup&gt;&lt;/span&gt;&quot;},&quot;-1557088229&quot;:{&quot;referencesIds&quot;:[&quot;doc:6519c0ba0c7b295b36f56014&quot;],&quot;referencesOptions&quot;:{&quot;doc:6519c0ba0c7b295b36f5601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557088229,&quot;citationText&quot;:&quot;&lt;span style=\&quot;font-family:Times New Roman;font-size:16px;color:#000000\&quot;&gt;&lt;sup&gt;28&lt;/sup&gt;&lt;/span&gt;&quot;},&quot;-2041882288&quot;:{&quot;referencesIds&quot;:[&quot;doc:63e57d977146630552910864&quot;],&quot;referencesOptions&quot;:{&quot;doc:63e57d97714663055291086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2041882288,&quot;citationText&quot;:&quot;&lt;span style=\&quot;font-family:Times New Roman;font-size:16px;color:#000000\&quot;&gt;&lt;sup&gt;6&lt;/sup&gt;&lt;/span&gt;&quot;},&quot;-313025415&quot;:{&quot;referencesIds&quot;:[&quot;doc:6519bb1b8905d21ffa81521b&quot;],&quot;referencesOptions&quot;:{&quot;doc:6519bb1b8905d21ffa81521b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313025415,&quot;citationText&quot;:&quot;&lt;span style=\&quot;font-family:Times New Roman;font-size:16px;color:#000000\&quot;&gt;&lt;sup&gt;11&lt;/sup&gt;&lt;/span&gt;&quot;},&quot;-1950163807&quot;:{&quot;referencesIds&quot;:[&quot;doc:63e57af8aae4a3054646e75d&quot;,&quot;doc:651a06a67d39de3bb05b0e73&quot;],&quot;referencesOptions&quot;:{&quot;doc:63e57af8aae4a3054646e75d&quot;:{&quot;author&quot;:true,&quot;year&quot;:true,&quot;pageReplace&quot;:&quot;&quot;,&quot;prefix&quot;:&quot;&quot;,&quot;suffix&quot;:&quot;&quot;},&quot;doc:651a06a67d39de3bb05b0e7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950163807,&quot;citationText&quot;:&quot;&lt;span style=\&quot;font-family:Times New Roman;font-size:16px;color:#000000\&quot;&gt;&lt;sup&gt;54,55&lt;/sup&gt;&lt;/span&gt;&quot;},&quot;-1871527367&quot;:{&quot;referencesIds&quot;:[&quot;doc:651a05c1fdee6744ff511f26&quot;,&quot;doc:651a06a67d39de3bb05b0e73&quot;],&quot;referencesOptions&quot;:{&quot;doc:651a05c1fdee6744ff511f26&quot;:{&quot;author&quot;:true,&quot;year&quot;:true,&quot;pageReplace&quot;:&quot;&quot;,&quot;prefix&quot;:&quot;&quot;,&quot;suffix&quot;:&quot;&quot;},&quot;doc:651a06a67d39de3bb05b0e7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871527367,&quot;citationText&quot;:&quot;&lt;span style=\&quot;font-family:Times New Roman;font-size:16px;color:#000000\&quot;&gt;&lt;sup&gt;55,56&lt;/sup&gt;&lt;/span&gt;&quot;},&quot;-600188300&quot;:{&quot;referencesIds&quot;:[&quot;doc:6519c0ba0c7b295b36f56013&quot;,&quot;doc:6519c0b90c7b295b36f5600b&quot;,&quot;doc:6519c0b90c7b295b36f56000&quot;,&quot;doc:6519c0b90c7b295b36f55ff6&quot;,&quot;doc:6519c0b90c7b295b36f56003&quot;],&quot;referencesOptions&quot;:{&quot;doc:6519c0ba0c7b295b36f56013&quot;:{&quot;author&quot;:true,&quot;year&quot;:true,&quot;pageReplace&quot;:&quot;&quot;,&quot;prefix&quot;:&quot;&quot;,&quot;suffix&quot;:&quot;&quot;},&quot;doc:6519c0b90c7b295b36f5600b&quot;:{&quot;author&quot;:true,&quot;year&quot;:true,&quot;pageReplace&quot;:&quot;&quot;,&quot;prefix&quot;:&quot;&quot;,&quot;suffix&quot;:&quot;&quot;},&quot;doc:6519c0b90c7b295b36f56000&quot;:{&quot;author&quot;:true,&quot;year&quot;:true,&quot;pageReplace&quot;:&quot;&quot;,&quot;prefix&quot;:&quot;&quot;,&quot;suffix&quot;:&quot;&quot;},&quot;doc:6519c0b90c7b295b36f55ff6&quot;:{&quot;author&quot;:true,&quot;year&quot;:true,&quot;pageReplace&quot;:&quot;&quot;,&quot;prefix&quot;:&quot;&quot;,&quot;suffix&quot;:&quot;&quot;},&quot;doc:6519c0b90c7b295b36f5600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600188300,&quot;citationText&quot;:&quot;&lt;span style=\&quot;font-family:Times New Roman;font-size:16px;color:#000000\&quot;&gt;&lt;sup&gt;20,22,31,34,39&lt;/sup&gt;&lt;/span&gt;&quot;},&quot;-335532515&quot;:{&quot;referencesIds&quot;:[&quot;doc:6519c0b90c7b295b36f55ff4&quot;,&quot;doc:6519c0b90c7b295b36f5600a&quot;,&quot;doc:6519c0b90c7b295b36f55ffa&quot;,&quot;doc:65b17655c06e765e523bbce6&quot;,&quot;doc:63e57d50aae4a3054646e787&quot;,&quot;doc:6519c0b90c7b295b36f55ffb&quot;,&quot;doc:6519c0b90c7b295b36f55ffd&quot;,&quot;doc:6519c0b90c7b295b36f56011&quot;,&quot;doc:6519c0b90c7b295b36f56003&quot;,&quot;doc:6519c0b90c7b295b36f56004&quot;,&quot;doc:63e5871eaae4a3054646e8a3&quot;,&quot;doc:6519c0b90c7b295b36f56001&quot;,&quot;doc:63e57cc4d358c005520b92e1&quot;],&quot;referencesOptions&quot;:{&quot;doc:6519c0b90c7b295b36f55ff4&quot;:{&quot;author&quot;:true,&quot;year&quot;:true,&quot;pageReplace&quot;:&quot;&quot;,&quot;prefix&quot;:&quot;&quot;,&quot;suffix&quot;:&quot;&quot;},&quot;doc:6519c0b90c7b295b36f5600a&quot;:{&quot;author&quot;:true,&quot;year&quot;:true,&quot;pageReplace&quot;:&quot;&quot;,&quot;prefix&quot;:&quot;&quot;,&quot;suffix&quot;:&quot;&quot;},&quot;doc:6519c0b90c7b295b36f55ffa&quot;:{&quot;author&quot;:true,&quot;year&quot;:true,&quot;pageReplace&quot;:&quot;&quot;,&quot;prefix&quot;:&quot;&quot;,&quot;suffix&quot;:&quot;&quot;},&quot;doc:65b17655c06e765e523bbce6&quot;:{&quot;author&quot;:true,&quot;year&quot;:true,&quot;pageReplace&quot;:&quot;&quot;,&quot;prefix&quot;:&quot;&quot;,&quot;suffix&quot;:&quot;&quot;},&quot;doc:63e57d50aae4a3054646e787&quot;:{&quot;author&quot;:true,&quot;year&quot;:true,&quot;pageReplace&quot;:&quot;&quot;,&quot;prefix&quot;:&quot;&quot;,&quot;suffix&quot;:&quot;&quot;},&quot;doc:6519c0b90c7b295b36f55ffb&quot;:{&quot;author&quot;:true,&quot;year&quot;:true,&quot;pageReplace&quot;:&quot;&quot;,&quot;prefix&quot;:&quot;&quot;,&quot;suffix&quot;:&quot;&quot;},&quot;doc:6519c0b90c7b295b36f55ffd&quot;:{&quot;author&quot;:true,&quot;year&quot;:true,&quot;pageReplace&quot;:&quot;&quot;,&quot;prefix&quot;:&quot;&quot;,&quot;suffix&quot;:&quot;&quot;},&quot;doc:6519c0b90c7b295b36f56011&quot;:{&quot;author&quot;:true,&quot;year&quot;:true,&quot;pageReplace&quot;:&quot;&quot;,&quot;prefix&quot;:&quot;&quot;,&quot;suffix&quot;:&quot;&quot;},&quot;doc:6519c0b90c7b295b36f56003&quot;:{&quot;author&quot;:true,&quot;year&quot;:true,&quot;pageReplace&quot;:&quot;&quot;,&quot;prefix&quot;:&quot;&quot;,&quot;suffix&quot;:&quot;&quot;},&quot;doc:6519c0b90c7b295b36f56004&quot;:{&quot;author&quot;:true,&quot;year&quot;:true,&quot;pageReplace&quot;:&quot;&quot;,&quot;prefix&quot;:&quot;&quot;,&quot;suffix&quot;:&quot;&quot;},&quot;doc:63e5871eaae4a3054646e8a3&quot;:{&quot;author&quot;:true,&quot;year&quot;:true,&quot;pageReplace&quot;:&quot;&quot;,&quot;prefix&quot;:&quot;&quot;,&quot;suffix&quot;:&quot;&quot;},&quot;doc:6519c0b90c7b295b36f56001&quot;:{&quot;author&quot;:true,&quot;year&quot;:true,&quot;pageReplace&quot;:&quot;&quot;,&quot;prefix&quot;:&quot;&quot;,&quot;suffix&quot;:&quot;&quot;},&quot;doc:63e57cc4d358c005520b92e1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335532515,&quot;citationText&quot;:&quot;&lt;span style=\&quot;font-family:Times New Roman;font-size:16px;color:#000000\&quot;&gt;&lt;sup&gt;8,15-18,21,23,26,27,33,34,40,45&lt;/sup&gt;&lt;/span&gt;&quot;},&quot;-984551911&quot;:{&quot;referencesIds&quot;:[&quot;doc:6519c0b90c7b295b36f55ff5&quot;,&quot;doc:6519c0b90c7b295b36f56008&quot;],&quot;referencesOptions&quot;:{&quot;doc:6519c0b90c7b295b36f55ff5&quot;:{&quot;author&quot;:true,&quot;year&quot;:true,&quot;pageReplace&quot;:&quot;&quot;,&quot;prefix&quot;:&quot;&quot;,&quot;suffix&quot;:&quot;&quot;},&quot;doc:6519c0b90c7b295b36f56008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984551911,&quot;citationText&quot;:&quot;&lt;span style=\&quot;font-family:Times New Roman;font-size:16px;color:#000000\&quot;&gt;&lt;sup&gt;37,38&lt;/sup&gt;&lt;/span&gt;&quot;},&quot;-2091148392&quot;:{&quot;referencesIds&quot;:[&quot;doc:6519c0b90c7b295b36f56010&quot;],&quot;referencesOptions&quot;:{&quot;doc:6519c0b90c7b295b36f56010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2091148392,&quot;citationText&quot;:&quot;&lt;span style=\&quot;font-family:Times New Roman;font-size:16px;color:#000000\&quot;&gt;&lt;sup&gt;25&lt;/sup&gt;&lt;/span&gt;&quot;}}"/>
    <we:property name="currentStyle" value="{&quot;id&quot;:&quot;1004&quot;,&quot;styleType&quot;:&quot;refworks&quot;,&quot;name&quot;:&quot;AMA - American Medical Association, 10th Edition&quot;,&quot;isInstitutional&quot;:false,&quot;citeStyle&quot;:&quot;INTEXT_ONLY&quot;,&quot;isSorted&quot;:false,&quot;usesNumbers&quot;:true,&quot;authorDisambiguation&quot;:&quot;surname_firstname&quot;}"/>
    <we:property name="rcm.version" value="2"/>
    <we:property name="rw.officeVersion" value="&quot;1.3&quot;"/>
    <we:property name="rw.subscriberId" value="&quot;0&quot;"/>
    <we:property name="rw.userId" value="&quot;user:63e574c4aae4a3054646e6d2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B9E7D-3D44-486A-A9A7-DA206388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 Hospital</Company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Carpino</dc:creator>
  <cp:keywords/>
  <dc:description/>
  <cp:lastModifiedBy>Kara Jonas</cp:lastModifiedBy>
  <cp:revision>14</cp:revision>
  <cp:lastPrinted>2024-02-08T23:33:00Z</cp:lastPrinted>
  <dcterms:created xsi:type="dcterms:W3CDTF">2024-02-09T00:49:00Z</dcterms:created>
  <dcterms:modified xsi:type="dcterms:W3CDTF">2024-04-30T15:25:00Z</dcterms:modified>
</cp:coreProperties>
</file>