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D722" w14:textId="21D96109" w:rsidR="006D4879" w:rsidRDefault="00000000">
      <w:pPr>
        <w:rPr>
          <w:b/>
        </w:rPr>
      </w:pPr>
      <w:r>
        <w:rPr>
          <w:b/>
        </w:rPr>
        <w:t xml:space="preserve">Supplementary </w:t>
      </w:r>
      <w:r w:rsidR="00F03AF3">
        <w:rPr>
          <w:b/>
        </w:rPr>
        <w:t>Material</w:t>
      </w:r>
    </w:p>
    <w:p w14:paraId="65C82551" w14:textId="77777777" w:rsidR="006D4879" w:rsidRDefault="006D4879">
      <w:pPr>
        <w:rPr>
          <w:b/>
        </w:rPr>
      </w:pPr>
    </w:p>
    <w:p w14:paraId="4A4C78E8" w14:textId="77777777" w:rsidR="006D4879" w:rsidRDefault="0000000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Supplementary Table 1. Canadian Epilepsy Survey Questionnaire</w:t>
      </w:r>
    </w:p>
    <w:tbl>
      <w:tblPr>
        <w:tblStyle w:val="a1"/>
        <w:tblW w:w="9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120"/>
      </w:tblGrid>
      <w:tr w:rsidR="006D4879" w14:paraId="5D0A10BD" w14:textId="77777777">
        <w:trPr>
          <w:trHeight w:val="455"/>
        </w:trPr>
        <w:tc>
          <w:tcPr>
            <w:tcW w:w="9120" w:type="dxa"/>
            <w:tcBorders>
              <w:top w:val="single" w:sz="5" w:space="0" w:color="BFBFBF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72602" w14:textId="77777777" w:rsidR="006D4879" w:rsidRDefault="00000000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Canadian Epilepsy Survey Questionnaire</w:t>
            </w:r>
          </w:p>
        </w:tc>
      </w:tr>
      <w:tr w:rsidR="006D4879" w14:paraId="04707394" w14:textId="77777777">
        <w:trPr>
          <w:trHeight w:val="1940"/>
        </w:trPr>
        <w:tc>
          <w:tcPr>
            <w:tcW w:w="9120" w:type="dxa"/>
            <w:tcBorders>
              <w:top w:val="nil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0FFCB" w14:textId="77777777" w:rsidR="006D4879" w:rsidRDefault="00000000">
            <w:p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Do you have a standard sequence of language paradigms that you implement for your patients?</w:t>
            </w:r>
          </w:p>
          <w:p w14:paraId="00D2067C" w14:textId="77777777" w:rsidR="006D4879" w:rsidRDefault="00000000">
            <w:p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Does this change when your patients have cognitive/intellectual deficits?</w:t>
            </w:r>
          </w:p>
          <w:p w14:paraId="144F8091" w14:textId="77777777" w:rsidR="006D4879" w:rsidRDefault="00000000">
            <w:p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How long do you have patients complete each task for?</w:t>
            </w:r>
          </w:p>
          <w:p w14:paraId="4903F306" w14:textId="77777777" w:rsidR="006D4879" w:rsidRDefault="00000000">
            <w:p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What type of fixation task do you use between tasks? (ex. Symbols, cross fixation, blank screen)</w:t>
            </w:r>
          </w:p>
          <w:p w14:paraId="378F02F0" w14:textId="77777777" w:rsidR="006D4879" w:rsidRDefault="00000000">
            <w:p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 xml:space="preserve">How do you ensure compliance? (ex. Buttons, leg tapping, questionnaire) </w:t>
            </w:r>
          </w:p>
        </w:tc>
      </w:tr>
      <w:tr w:rsidR="006D4879" w14:paraId="79DE4DFD" w14:textId="77777777">
        <w:trPr>
          <w:trHeight w:val="1205"/>
        </w:trPr>
        <w:tc>
          <w:tcPr>
            <w:tcW w:w="9120" w:type="dxa"/>
            <w:tcBorders>
              <w:top w:val="nil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EA5B1" w14:textId="77777777" w:rsidR="006D4879" w:rsidRDefault="00000000">
            <w:p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How many spatial maps or contrasts do you create?</w:t>
            </w:r>
          </w:p>
          <w:p w14:paraId="71F76897" w14:textId="77777777" w:rsidR="006D4879" w:rsidRDefault="00000000">
            <w:p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What laterality index (LI) programming or toolbox did you make use of?</w:t>
            </w:r>
          </w:p>
          <w:p w14:paraId="3B745B46" w14:textId="77777777" w:rsidR="006D4879" w:rsidRDefault="00000000">
            <w:pPr>
              <w:ind w:left="108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With what threshold did you implement to obtain significant laterality indices? How did you calculate the threshold values?</w:t>
            </w:r>
          </w:p>
        </w:tc>
      </w:tr>
      <w:tr w:rsidR="006D4879" w14:paraId="4C50C5A0" w14:textId="77777777">
        <w:trPr>
          <w:trHeight w:val="710"/>
        </w:trPr>
        <w:tc>
          <w:tcPr>
            <w:tcW w:w="9120" w:type="dxa"/>
            <w:tcBorders>
              <w:top w:val="nil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2E0A3" w14:textId="77777777" w:rsidR="006D4879" w:rsidRDefault="00000000">
            <w:p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Did you use other methods of calculating language laterality to conceptualize the fMRI’s results? (ex. Wada, dichotic listening, etc.)</w:t>
            </w:r>
          </w:p>
        </w:tc>
      </w:tr>
      <w:tr w:rsidR="006D4879" w14:paraId="7627D041" w14:textId="77777777">
        <w:trPr>
          <w:trHeight w:val="455"/>
        </w:trPr>
        <w:tc>
          <w:tcPr>
            <w:tcW w:w="9120" w:type="dxa"/>
            <w:tcBorders>
              <w:top w:val="nil"/>
              <w:left w:val="single" w:sz="5" w:space="0" w:color="BFBFBF"/>
              <w:bottom w:val="single" w:sz="5" w:space="0" w:color="BFBFBF"/>
              <w:right w:val="single" w:sz="5" w:space="0" w:color="BFBFB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A60FE" w14:textId="77777777" w:rsidR="006D4879" w:rsidRDefault="00000000">
            <w:pPr>
              <w:ind w:left="72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4)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rFonts w:ascii="Calibri" w:eastAsia="Calibri" w:hAnsi="Calibri" w:cs="Calibri"/>
              </w:rPr>
              <w:t>Are there other projects that you use language laterality results for?</w:t>
            </w:r>
          </w:p>
        </w:tc>
      </w:tr>
    </w:tbl>
    <w:p w14:paraId="706D419A" w14:textId="77777777" w:rsidR="006D4879" w:rsidRDefault="006D4879">
      <w:pPr>
        <w:rPr>
          <w:b/>
        </w:rPr>
      </w:pPr>
    </w:p>
    <w:p w14:paraId="2A7A91AE" w14:textId="77777777" w:rsidR="006D4879" w:rsidRDefault="006D4879">
      <w:pPr>
        <w:rPr>
          <w:rFonts w:ascii="Calibri" w:eastAsia="Calibri" w:hAnsi="Calibri" w:cs="Calibri"/>
          <w:sz w:val="24"/>
          <w:szCs w:val="24"/>
        </w:rPr>
      </w:pPr>
    </w:p>
    <w:p w14:paraId="3B3386DE" w14:textId="77777777" w:rsidR="006D4879" w:rsidRDefault="006D4879">
      <w:pPr>
        <w:rPr>
          <w:rFonts w:ascii="Calibri" w:eastAsia="Calibri" w:hAnsi="Calibri" w:cs="Calibri"/>
          <w:sz w:val="24"/>
          <w:szCs w:val="24"/>
        </w:rPr>
      </w:pPr>
    </w:p>
    <w:p w14:paraId="42C9D781" w14:textId="77777777" w:rsidR="006D4879" w:rsidRDefault="006D4879">
      <w:pPr>
        <w:rPr>
          <w:rFonts w:ascii="Calibri" w:eastAsia="Calibri" w:hAnsi="Calibri" w:cs="Calibri"/>
          <w:sz w:val="24"/>
          <w:szCs w:val="24"/>
        </w:rPr>
      </w:pPr>
    </w:p>
    <w:p w14:paraId="545D3612" w14:textId="77777777" w:rsidR="006D4879" w:rsidRDefault="006D4879">
      <w:pPr>
        <w:rPr>
          <w:rFonts w:ascii="Calibri" w:eastAsia="Calibri" w:hAnsi="Calibri" w:cs="Calibri"/>
          <w:sz w:val="24"/>
          <w:szCs w:val="24"/>
        </w:rPr>
      </w:pPr>
    </w:p>
    <w:p w14:paraId="16F031F3" w14:textId="77777777" w:rsidR="006D4879" w:rsidRDefault="006D4879">
      <w:pPr>
        <w:rPr>
          <w:b/>
        </w:rPr>
      </w:pPr>
    </w:p>
    <w:p w14:paraId="17B8EFDA" w14:textId="77777777" w:rsidR="006D4879" w:rsidRDefault="006D4879">
      <w:pPr>
        <w:rPr>
          <w:b/>
        </w:rPr>
      </w:pPr>
    </w:p>
    <w:p w14:paraId="2CD636FE" w14:textId="77777777" w:rsidR="006D4879" w:rsidRDefault="006D4879">
      <w:pPr>
        <w:rPr>
          <w:b/>
        </w:rPr>
      </w:pPr>
    </w:p>
    <w:p w14:paraId="31087BFA" w14:textId="77777777" w:rsidR="006D4879" w:rsidRDefault="006D4879">
      <w:pPr>
        <w:rPr>
          <w:b/>
        </w:rPr>
      </w:pPr>
    </w:p>
    <w:p w14:paraId="2D88E729" w14:textId="77777777" w:rsidR="006D4879" w:rsidRDefault="006D4879">
      <w:pPr>
        <w:rPr>
          <w:b/>
        </w:rPr>
      </w:pPr>
    </w:p>
    <w:p w14:paraId="7818D25A" w14:textId="77777777" w:rsidR="006D4879" w:rsidRDefault="006D4879">
      <w:pPr>
        <w:rPr>
          <w:rFonts w:ascii="Calibri" w:eastAsia="Calibri" w:hAnsi="Calibri" w:cs="Calibri"/>
          <w:sz w:val="24"/>
          <w:szCs w:val="24"/>
        </w:rPr>
      </w:pPr>
    </w:p>
    <w:p w14:paraId="6B4ACB51" w14:textId="77777777" w:rsidR="006D4879" w:rsidRDefault="006D4879">
      <w:pPr>
        <w:rPr>
          <w:rFonts w:ascii="Calibri" w:eastAsia="Calibri" w:hAnsi="Calibri" w:cs="Calibri"/>
          <w:b/>
          <w:sz w:val="24"/>
          <w:szCs w:val="24"/>
        </w:rPr>
      </w:pPr>
    </w:p>
    <w:p w14:paraId="2F66CFBF" w14:textId="77777777" w:rsidR="006D4879" w:rsidRDefault="006D4879">
      <w:pPr>
        <w:rPr>
          <w:rFonts w:ascii="Calibri" w:eastAsia="Calibri" w:hAnsi="Calibri" w:cs="Calibri"/>
          <w:b/>
          <w:sz w:val="24"/>
          <w:szCs w:val="24"/>
        </w:rPr>
      </w:pPr>
    </w:p>
    <w:p w14:paraId="163CACD4" w14:textId="77777777" w:rsidR="006D4879" w:rsidRDefault="006D4879">
      <w:pPr>
        <w:rPr>
          <w:rFonts w:ascii="Calibri" w:eastAsia="Calibri" w:hAnsi="Calibri" w:cs="Calibri"/>
          <w:b/>
          <w:sz w:val="24"/>
          <w:szCs w:val="24"/>
        </w:rPr>
      </w:pPr>
    </w:p>
    <w:p w14:paraId="30BEFDB5" w14:textId="77777777" w:rsidR="006D4879" w:rsidRDefault="006D4879">
      <w:pPr>
        <w:rPr>
          <w:rFonts w:ascii="Calibri" w:eastAsia="Calibri" w:hAnsi="Calibri" w:cs="Calibri"/>
          <w:b/>
          <w:sz w:val="24"/>
          <w:szCs w:val="24"/>
        </w:rPr>
      </w:pPr>
    </w:p>
    <w:p w14:paraId="2A17E78A" w14:textId="77777777" w:rsidR="006D4879" w:rsidRDefault="006D4879">
      <w:pPr>
        <w:rPr>
          <w:rFonts w:ascii="Calibri" w:eastAsia="Calibri" w:hAnsi="Calibri" w:cs="Calibri"/>
          <w:b/>
          <w:sz w:val="24"/>
          <w:szCs w:val="24"/>
        </w:rPr>
      </w:pPr>
    </w:p>
    <w:p w14:paraId="721A6A5A" w14:textId="77777777" w:rsidR="006D4879" w:rsidRDefault="006D4879">
      <w:pPr>
        <w:rPr>
          <w:rFonts w:ascii="Calibri" w:eastAsia="Calibri" w:hAnsi="Calibri" w:cs="Calibri"/>
          <w:b/>
          <w:sz w:val="24"/>
          <w:szCs w:val="24"/>
        </w:rPr>
      </w:pPr>
    </w:p>
    <w:p w14:paraId="792C29BF" w14:textId="77777777" w:rsidR="006D4879" w:rsidRDefault="006D4879">
      <w:pPr>
        <w:rPr>
          <w:rFonts w:ascii="Calibri" w:eastAsia="Calibri" w:hAnsi="Calibri" w:cs="Calibri"/>
          <w:sz w:val="24"/>
          <w:szCs w:val="24"/>
        </w:rPr>
      </w:pPr>
    </w:p>
    <w:sectPr w:rsidR="006D487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005C38"/>
    <w:multiLevelType w:val="multilevel"/>
    <w:tmpl w:val="57023CC4"/>
    <w:lvl w:ilvl="0">
      <w:start w:val="1"/>
      <w:numFmt w:val="upperLetter"/>
      <w:lvlText w:val="%1."/>
      <w:lvlJc w:val="left"/>
      <w:pPr>
        <w:ind w:left="270" w:hanging="27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 w16cid:durableId="45653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79"/>
    <w:rsid w:val="00343F2C"/>
    <w:rsid w:val="006D4879"/>
    <w:rsid w:val="008120C1"/>
    <w:rsid w:val="00944A30"/>
    <w:rsid w:val="00A42EE4"/>
    <w:rsid w:val="00F0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DD8B60"/>
  <w15:docId w15:val="{8438546C-9E69-F84F-97CD-5095EF96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Madeleine Falby</cp:lastModifiedBy>
  <cp:revision>3</cp:revision>
  <dcterms:created xsi:type="dcterms:W3CDTF">2023-08-16T22:47:00Z</dcterms:created>
  <dcterms:modified xsi:type="dcterms:W3CDTF">2023-08-16T22:49:00Z</dcterms:modified>
</cp:coreProperties>
</file>