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AEEE" w14:textId="77777777" w:rsidR="003D428F" w:rsidRDefault="003D428F" w:rsidP="003D428F">
      <w:pPr>
        <w:rPr>
          <w:rFonts w:ascii="Times New Roman" w:hAnsi="Times New Roman" w:cs="Times New Roman"/>
          <w:b/>
          <w:bCs/>
          <w:u w:val="single"/>
        </w:rPr>
      </w:pPr>
      <w:r>
        <w:rPr>
          <w:rFonts w:ascii="Times New Roman" w:hAnsi="Times New Roman" w:cs="Times New Roman"/>
          <w:b/>
          <w:bCs/>
          <w:u w:val="single"/>
        </w:rPr>
        <w:t>SUPPLEMENTARY MATERIAL</w:t>
      </w:r>
    </w:p>
    <w:p w14:paraId="108393CA" w14:textId="5983058A" w:rsidR="003D428F" w:rsidRDefault="003D428F" w:rsidP="003D428F">
      <w:pPr>
        <w:rPr>
          <w:rFonts w:ascii="Times New Roman" w:hAnsi="Times New Roman" w:cs="Times New Roman"/>
          <w:b/>
          <w:bCs/>
          <w:sz w:val="24"/>
          <w:szCs w:val="24"/>
        </w:rPr>
      </w:pPr>
      <w:r>
        <w:rPr>
          <w:rFonts w:ascii="Times New Roman" w:hAnsi="Times New Roman" w:cs="Times New Roman"/>
          <w:b/>
          <w:bCs/>
          <w:sz w:val="24"/>
          <w:szCs w:val="24"/>
        </w:rPr>
        <w:t xml:space="preserve">Table </w:t>
      </w:r>
      <w:r w:rsidR="00D859C6">
        <w:rPr>
          <w:rFonts w:ascii="Times New Roman" w:hAnsi="Times New Roman" w:cs="Times New Roman"/>
          <w:b/>
          <w:bCs/>
          <w:sz w:val="24"/>
          <w:szCs w:val="24"/>
        </w:rPr>
        <w:t>e-</w:t>
      </w:r>
      <w:r>
        <w:rPr>
          <w:rFonts w:ascii="Times New Roman" w:hAnsi="Times New Roman" w:cs="Times New Roman"/>
          <w:b/>
          <w:bCs/>
          <w:sz w:val="24"/>
          <w:szCs w:val="24"/>
        </w:rPr>
        <w:t>1: IgA Levels per Treatment</w:t>
      </w:r>
    </w:p>
    <w:tbl>
      <w:tblPr>
        <w:tblW w:w="9937" w:type="dxa"/>
        <w:jc w:val="center"/>
        <w:tblLook w:val="04A0" w:firstRow="1" w:lastRow="0" w:firstColumn="1" w:lastColumn="0" w:noHBand="0" w:noVBand="1"/>
      </w:tblPr>
      <w:tblGrid>
        <w:gridCol w:w="1392"/>
        <w:gridCol w:w="2775"/>
        <w:gridCol w:w="854"/>
        <w:gridCol w:w="1267"/>
        <w:gridCol w:w="1800"/>
        <w:gridCol w:w="1849"/>
      </w:tblGrid>
      <w:tr w:rsidR="003D428F" w:rsidRPr="00A65A08" w14:paraId="24DF1088" w14:textId="77777777" w:rsidTr="00F46FDA">
        <w:trPr>
          <w:trHeight w:val="285"/>
          <w:jc w:val="center"/>
        </w:trPr>
        <w:tc>
          <w:tcPr>
            <w:tcW w:w="9937" w:type="dxa"/>
            <w:gridSpan w:val="6"/>
            <w:tcBorders>
              <w:top w:val="single" w:sz="4" w:space="0" w:color="auto"/>
              <w:left w:val="single" w:sz="4" w:space="0" w:color="auto"/>
              <w:bottom w:val="double" w:sz="6" w:space="0" w:color="auto"/>
              <w:right w:val="single" w:sz="4" w:space="0" w:color="000000"/>
            </w:tcBorders>
            <w:shd w:val="clear" w:color="000000" w:fill="8EA9DB"/>
            <w:noWrap/>
            <w:vAlign w:val="bottom"/>
            <w:hideMark/>
          </w:tcPr>
          <w:p w14:paraId="22C9701F"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IgA Absolute Value (g/L)</w:t>
            </w:r>
          </w:p>
        </w:tc>
      </w:tr>
      <w:tr w:rsidR="003D428F" w:rsidRPr="00A65A08" w14:paraId="55CC77E9" w14:textId="77777777" w:rsidTr="00F46FDA">
        <w:trPr>
          <w:trHeight w:val="285"/>
          <w:jc w:val="center"/>
        </w:trPr>
        <w:tc>
          <w:tcPr>
            <w:tcW w:w="1392" w:type="dxa"/>
            <w:tcBorders>
              <w:top w:val="nil"/>
              <w:left w:val="single" w:sz="4" w:space="0" w:color="auto"/>
              <w:bottom w:val="nil"/>
              <w:right w:val="nil"/>
            </w:tcBorders>
            <w:shd w:val="clear" w:color="000000" w:fill="8EA9DB"/>
            <w:noWrap/>
            <w:vAlign w:val="bottom"/>
            <w:hideMark/>
          </w:tcPr>
          <w:p w14:paraId="1C89FEE2"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Treatment #</w:t>
            </w:r>
          </w:p>
        </w:tc>
        <w:tc>
          <w:tcPr>
            <w:tcW w:w="2775" w:type="dxa"/>
            <w:tcBorders>
              <w:top w:val="nil"/>
              <w:left w:val="nil"/>
              <w:bottom w:val="nil"/>
              <w:right w:val="nil"/>
            </w:tcBorders>
            <w:shd w:val="clear" w:color="000000" w:fill="8EA9DB"/>
            <w:noWrap/>
            <w:vAlign w:val="bottom"/>
            <w:hideMark/>
          </w:tcPr>
          <w:p w14:paraId="7503F6E5"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Total number of patients</w:t>
            </w:r>
          </w:p>
        </w:tc>
        <w:tc>
          <w:tcPr>
            <w:tcW w:w="854" w:type="dxa"/>
            <w:tcBorders>
              <w:top w:val="nil"/>
              <w:left w:val="nil"/>
              <w:bottom w:val="nil"/>
              <w:right w:val="nil"/>
            </w:tcBorders>
            <w:shd w:val="clear" w:color="000000" w:fill="8EA9DB"/>
            <w:noWrap/>
            <w:vAlign w:val="bottom"/>
            <w:hideMark/>
          </w:tcPr>
          <w:p w14:paraId="3423A461"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Mean</w:t>
            </w:r>
          </w:p>
        </w:tc>
        <w:tc>
          <w:tcPr>
            <w:tcW w:w="1267" w:type="dxa"/>
            <w:tcBorders>
              <w:top w:val="nil"/>
              <w:left w:val="nil"/>
              <w:bottom w:val="nil"/>
              <w:right w:val="nil"/>
            </w:tcBorders>
            <w:shd w:val="clear" w:color="000000" w:fill="8EA9DB"/>
            <w:noWrap/>
            <w:vAlign w:val="bottom"/>
            <w:hideMark/>
          </w:tcPr>
          <w:p w14:paraId="5665FA60"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95% CI</w:t>
            </w:r>
          </w:p>
        </w:tc>
        <w:tc>
          <w:tcPr>
            <w:tcW w:w="1800" w:type="dxa"/>
            <w:tcBorders>
              <w:top w:val="nil"/>
              <w:left w:val="nil"/>
              <w:bottom w:val="nil"/>
              <w:right w:val="nil"/>
            </w:tcBorders>
            <w:shd w:val="clear" w:color="000000" w:fill="8EA9DB"/>
            <w:noWrap/>
            <w:vAlign w:val="bottom"/>
            <w:hideMark/>
          </w:tcPr>
          <w:p w14:paraId="21430640"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Minimum Value</w:t>
            </w:r>
          </w:p>
        </w:tc>
        <w:tc>
          <w:tcPr>
            <w:tcW w:w="1846" w:type="dxa"/>
            <w:tcBorders>
              <w:top w:val="nil"/>
              <w:left w:val="nil"/>
              <w:bottom w:val="nil"/>
              <w:right w:val="single" w:sz="4" w:space="0" w:color="auto"/>
            </w:tcBorders>
            <w:shd w:val="clear" w:color="000000" w:fill="8EA9DB"/>
            <w:noWrap/>
            <w:vAlign w:val="bottom"/>
            <w:hideMark/>
          </w:tcPr>
          <w:p w14:paraId="235382C5" w14:textId="77777777" w:rsidR="003D428F" w:rsidRPr="00A65A08" w:rsidRDefault="003D428F" w:rsidP="00F46FDA">
            <w:pPr>
              <w:spacing w:after="0" w:line="240" w:lineRule="auto"/>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Maximum Value</w:t>
            </w:r>
          </w:p>
        </w:tc>
      </w:tr>
      <w:tr w:rsidR="003D428F" w:rsidRPr="00A65A08" w14:paraId="52B0EA4F" w14:textId="77777777" w:rsidTr="00F46FDA">
        <w:trPr>
          <w:trHeight w:val="274"/>
          <w:jc w:val="center"/>
        </w:trPr>
        <w:tc>
          <w:tcPr>
            <w:tcW w:w="1392" w:type="dxa"/>
            <w:tcBorders>
              <w:top w:val="nil"/>
              <w:left w:val="single" w:sz="4" w:space="0" w:color="auto"/>
              <w:bottom w:val="nil"/>
              <w:right w:val="nil"/>
            </w:tcBorders>
            <w:shd w:val="clear" w:color="000000" w:fill="8EA9DB"/>
            <w:noWrap/>
            <w:vAlign w:val="bottom"/>
            <w:hideMark/>
          </w:tcPr>
          <w:p w14:paraId="20211644"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w:t>
            </w:r>
          </w:p>
        </w:tc>
        <w:tc>
          <w:tcPr>
            <w:tcW w:w="2775" w:type="dxa"/>
            <w:tcBorders>
              <w:top w:val="nil"/>
              <w:left w:val="nil"/>
              <w:bottom w:val="single" w:sz="4" w:space="0" w:color="auto"/>
              <w:right w:val="single" w:sz="4" w:space="0" w:color="auto"/>
            </w:tcBorders>
            <w:shd w:val="clear" w:color="000000" w:fill="D9E1F2"/>
            <w:noWrap/>
            <w:vAlign w:val="bottom"/>
            <w:hideMark/>
          </w:tcPr>
          <w:p w14:paraId="305FE268"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224</w:t>
            </w:r>
          </w:p>
        </w:tc>
        <w:tc>
          <w:tcPr>
            <w:tcW w:w="854" w:type="dxa"/>
            <w:tcBorders>
              <w:top w:val="nil"/>
              <w:left w:val="nil"/>
              <w:bottom w:val="single" w:sz="4" w:space="0" w:color="auto"/>
              <w:right w:val="single" w:sz="4" w:space="0" w:color="auto"/>
            </w:tcBorders>
            <w:shd w:val="clear" w:color="000000" w:fill="D9E1F2"/>
            <w:noWrap/>
            <w:vAlign w:val="bottom"/>
            <w:hideMark/>
          </w:tcPr>
          <w:p w14:paraId="697D6FFE"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1.9</w:t>
            </w:r>
          </w:p>
        </w:tc>
        <w:tc>
          <w:tcPr>
            <w:tcW w:w="1267" w:type="dxa"/>
            <w:tcBorders>
              <w:top w:val="nil"/>
              <w:left w:val="nil"/>
              <w:bottom w:val="single" w:sz="4" w:space="0" w:color="auto"/>
              <w:right w:val="single" w:sz="4" w:space="0" w:color="auto"/>
            </w:tcBorders>
            <w:shd w:val="clear" w:color="000000" w:fill="D9E1F2"/>
            <w:noWrap/>
            <w:vAlign w:val="bottom"/>
            <w:hideMark/>
          </w:tcPr>
          <w:p w14:paraId="0C3E56AB"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(1.80; 2.01)</w:t>
            </w:r>
          </w:p>
        </w:tc>
        <w:tc>
          <w:tcPr>
            <w:tcW w:w="1800" w:type="dxa"/>
            <w:tcBorders>
              <w:top w:val="nil"/>
              <w:left w:val="nil"/>
              <w:bottom w:val="single" w:sz="4" w:space="0" w:color="auto"/>
              <w:right w:val="single" w:sz="4" w:space="0" w:color="auto"/>
            </w:tcBorders>
            <w:shd w:val="clear" w:color="000000" w:fill="D9E1F2"/>
            <w:noWrap/>
            <w:vAlign w:val="bottom"/>
            <w:hideMark/>
          </w:tcPr>
          <w:p w14:paraId="4E8F871B"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0.45</w:t>
            </w:r>
          </w:p>
        </w:tc>
        <w:tc>
          <w:tcPr>
            <w:tcW w:w="1846" w:type="dxa"/>
            <w:tcBorders>
              <w:top w:val="nil"/>
              <w:left w:val="nil"/>
              <w:bottom w:val="single" w:sz="4" w:space="0" w:color="auto"/>
              <w:right w:val="single" w:sz="4" w:space="0" w:color="auto"/>
            </w:tcBorders>
            <w:shd w:val="clear" w:color="000000" w:fill="D9E1F2"/>
            <w:noWrap/>
            <w:vAlign w:val="bottom"/>
            <w:hideMark/>
          </w:tcPr>
          <w:p w14:paraId="733EFE5B"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4.5</w:t>
            </w:r>
          </w:p>
        </w:tc>
      </w:tr>
      <w:tr w:rsidR="003D428F" w:rsidRPr="00A65A08" w14:paraId="2CDF31FB" w14:textId="77777777" w:rsidTr="00F46FDA">
        <w:trPr>
          <w:trHeight w:val="274"/>
          <w:jc w:val="center"/>
        </w:trPr>
        <w:tc>
          <w:tcPr>
            <w:tcW w:w="1392" w:type="dxa"/>
            <w:tcBorders>
              <w:top w:val="nil"/>
              <w:left w:val="single" w:sz="4" w:space="0" w:color="auto"/>
              <w:bottom w:val="nil"/>
              <w:right w:val="nil"/>
            </w:tcBorders>
            <w:shd w:val="clear" w:color="000000" w:fill="8EA9DB"/>
            <w:noWrap/>
            <w:vAlign w:val="bottom"/>
            <w:hideMark/>
          </w:tcPr>
          <w:p w14:paraId="6819BF46"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w:t>
            </w:r>
          </w:p>
        </w:tc>
        <w:tc>
          <w:tcPr>
            <w:tcW w:w="2775" w:type="dxa"/>
            <w:tcBorders>
              <w:top w:val="nil"/>
              <w:left w:val="nil"/>
              <w:bottom w:val="single" w:sz="4" w:space="0" w:color="auto"/>
              <w:right w:val="single" w:sz="4" w:space="0" w:color="auto"/>
            </w:tcBorders>
            <w:shd w:val="clear" w:color="000000" w:fill="D9E1F2"/>
            <w:noWrap/>
            <w:vAlign w:val="bottom"/>
            <w:hideMark/>
          </w:tcPr>
          <w:p w14:paraId="3ECBD3D2"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238</w:t>
            </w:r>
          </w:p>
        </w:tc>
        <w:tc>
          <w:tcPr>
            <w:tcW w:w="854" w:type="dxa"/>
            <w:tcBorders>
              <w:top w:val="nil"/>
              <w:left w:val="nil"/>
              <w:bottom w:val="single" w:sz="4" w:space="0" w:color="auto"/>
              <w:right w:val="single" w:sz="4" w:space="0" w:color="auto"/>
            </w:tcBorders>
            <w:shd w:val="clear" w:color="000000" w:fill="D9E1F2"/>
            <w:noWrap/>
            <w:vAlign w:val="bottom"/>
            <w:hideMark/>
          </w:tcPr>
          <w:p w14:paraId="2C89EEA4"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1.91</w:t>
            </w:r>
          </w:p>
        </w:tc>
        <w:tc>
          <w:tcPr>
            <w:tcW w:w="1267" w:type="dxa"/>
            <w:tcBorders>
              <w:top w:val="nil"/>
              <w:left w:val="nil"/>
              <w:bottom w:val="single" w:sz="4" w:space="0" w:color="auto"/>
              <w:right w:val="single" w:sz="4" w:space="0" w:color="auto"/>
            </w:tcBorders>
            <w:shd w:val="clear" w:color="000000" w:fill="D9E1F2"/>
            <w:noWrap/>
            <w:vAlign w:val="bottom"/>
            <w:hideMark/>
          </w:tcPr>
          <w:p w14:paraId="4294CAC4"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(1.80; 2.01)</w:t>
            </w:r>
          </w:p>
        </w:tc>
        <w:tc>
          <w:tcPr>
            <w:tcW w:w="1800" w:type="dxa"/>
            <w:tcBorders>
              <w:top w:val="nil"/>
              <w:left w:val="nil"/>
              <w:bottom w:val="single" w:sz="4" w:space="0" w:color="auto"/>
              <w:right w:val="single" w:sz="4" w:space="0" w:color="auto"/>
            </w:tcBorders>
            <w:shd w:val="clear" w:color="000000" w:fill="D9E1F2"/>
            <w:noWrap/>
            <w:vAlign w:val="bottom"/>
            <w:hideMark/>
          </w:tcPr>
          <w:p w14:paraId="61339C17"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0.27</w:t>
            </w:r>
          </w:p>
        </w:tc>
        <w:tc>
          <w:tcPr>
            <w:tcW w:w="1846" w:type="dxa"/>
            <w:tcBorders>
              <w:top w:val="nil"/>
              <w:left w:val="nil"/>
              <w:bottom w:val="single" w:sz="4" w:space="0" w:color="auto"/>
              <w:right w:val="single" w:sz="4" w:space="0" w:color="auto"/>
            </w:tcBorders>
            <w:shd w:val="clear" w:color="000000" w:fill="D9E1F2"/>
            <w:noWrap/>
            <w:vAlign w:val="bottom"/>
            <w:hideMark/>
          </w:tcPr>
          <w:p w14:paraId="13F804DC"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4.51</w:t>
            </w:r>
          </w:p>
        </w:tc>
      </w:tr>
      <w:tr w:rsidR="003D428F" w:rsidRPr="00A65A08" w14:paraId="231DBFB4" w14:textId="77777777" w:rsidTr="00F46FDA">
        <w:trPr>
          <w:trHeight w:val="274"/>
          <w:jc w:val="center"/>
        </w:trPr>
        <w:tc>
          <w:tcPr>
            <w:tcW w:w="1392" w:type="dxa"/>
            <w:tcBorders>
              <w:top w:val="nil"/>
              <w:left w:val="single" w:sz="4" w:space="0" w:color="auto"/>
              <w:bottom w:val="nil"/>
              <w:right w:val="nil"/>
            </w:tcBorders>
            <w:shd w:val="clear" w:color="000000" w:fill="8EA9DB"/>
            <w:noWrap/>
            <w:vAlign w:val="bottom"/>
            <w:hideMark/>
          </w:tcPr>
          <w:p w14:paraId="098D3DA8"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3</w:t>
            </w:r>
          </w:p>
        </w:tc>
        <w:tc>
          <w:tcPr>
            <w:tcW w:w="2775" w:type="dxa"/>
            <w:tcBorders>
              <w:top w:val="nil"/>
              <w:left w:val="nil"/>
              <w:bottom w:val="single" w:sz="4" w:space="0" w:color="auto"/>
              <w:right w:val="single" w:sz="4" w:space="0" w:color="auto"/>
            </w:tcBorders>
            <w:shd w:val="clear" w:color="000000" w:fill="D9E1F2"/>
            <w:noWrap/>
            <w:vAlign w:val="bottom"/>
            <w:hideMark/>
          </w:tcPr>
          <w:p w14:paraId="0A8316D9"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199</w:t>
            </w:r>
          </w:p>
        </w:tc>
        <w:tc>
          <w:tcPr>
            <w:tcW w:w="854" w:type="dxa"/>
            <w:tcBorders>
              <w:top w:val="nil"/>
              <w:left w:val="nil"/>
              <w:bottom w:val="single" w:sz="4" w:space="0" w:color="auto"/>
              <w:right w:val="single" w:sz="4" w:space="0" w:color="auto"/>
            </w:tcBorders>
            <w:shd w:val="clear" w:color="000000" w:fill="D9E1F2"/>
            <w:noWrap/>
            <w:vAlign w:val="bottom"/>
            <w:hideMark/>
          </w:tcPr>
          <w:p w14:paraId="62103AE0"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1.84</w:t>
            </w:r>
          </w:p>
        </w:tc>
        <w:tc>
          <w:tcPr>
            <w:tcW w:w="1267" w:type="dxa"/>
            <w:tcBorders>
              <w:top w:val="nil"/>
              <w:left w:val="nil"/>
              <w:bottom w:val="single" w:sz="4" w:space="0" w:color="auto"/>
              <w:right w:val="single" w:sz="4" w:space="0" w:color="auto"/>
            </w:tcBorders>
            <w:shd w:val="clear" w:color="000000" w:fill="D9E1F2"/>
            <w:noWrap/>
            <w:vAlign w:val="bottom"/>
            <w:hideMark/>
          </w:tcPr>
          <w:p w14:paraId="23AF9E7C"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(1.73; 1.95)</w:t>
            </w:r>
          </w:p>
        </w:tc>
        <w:tc>
          <w:tcPr>
            <w:tcW w:w="1800" w:type="dxa"/>
            <w:tcBorders>
              <w:top w:val="nil"/>
              <w:left w:val="nil"/>
              <w:bottom w:val="single" w:sz="4" w:space="0" w:color="auto"/>
              <w:right w:val="single" w:sz="4" w:space="0" w:color="auto"/>
            </w:tcBorders>
            <w:shd w:val="clear" w:color="000000" w:fill="D9E1F2"/>
            <w:noWrap/>
            <w:vAlign w:val="bottom"/>
            <w:hideMark/>
          </w:tcPr>
          <w:p w14:paraId="235FBF3C"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0.22</w:t>
            </w:r>
          </w:p>
        </w:tc>
        <w:tc>
          <w:tcPr>
            <w:tcW w:w="1846" w:type="dxa"/>
            <w:tcBorders>
              <w:top w:val="nil"/>
              <w:left w:val="nil"/>
              <w:bottom w:val="single" w:sz="4" w:space="0" w:color="auto"/>
              <w:right w:val="single" w:sz="4" w:space="0" w:color="auto"/>
            </w:tcBorders>
            <w:shd w:val="clear" w:color="000000" w:fill="D9E1F2"/>
            <w:noWrap/>
            <w:vAlign w:val="bottom"/>
            <w:hideMark/>
          </w:tcPr>
          <w:p w14:paraId="2B381F83"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4.36</w:t>
            </w:r>
          </w:p>
        </w:tc>
      </w:tr>
      <w:tr w:rsidR="003D428F" w:rsidRPr="00A65A08" w14:paraId="3A2F3A1F" w14:textId="77777777" w:rsidTr="00F46FDA">
        <w:trPr>
          <w:trHeight w:val="274"/>
          <w:jc w:val="center"/>
        </w:trPr>
        <w:tc>
          <w:tcPr>
            <w:tcW w:w="1392" w:type="dxa"/>
            <w:tcBorders>
              <w:top w:val="nil"/>
              <w:left w:val="single" w:sz="4" w:space="0" w:color="auto"/>
              <w:bottom w:val="nil"/>
              <w:right w:val="nil"/>
            </w:tcBorders>
            <w:shd w:val="clear" w:color="000000" w:fill="8EA9DB"/>
            <w:noWrap/>
            <w:vAlign w:val="bottom"/>
            <w:hideMark/>
          </w:tcPr>
          <w:p w14:paraId="4750316F"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4</w:t>
            </w:r>
          </w:p>
        </w:tc>
        <w:tc>
          <w:tcPr>
            <w:tcW w:w="2775" w:type="dxa"/>
            <w:tcBorders>
              <w:top w:val="nil"/>
              <w:left w:val="nil"/>
              <w:bottom w:val="single" w:sz="4" w:space="0" w:color="auto"/>
              <w:right w:val="single" w:sz="4" w:space="0" w:color="auto"/>
            </w:tcBorders>
            <w:shd w:val="clear" w:color="000000" w:fill="D9E1F2"/>
            <w:noWrap/>
            <w:vAlign w:val="bottom"/>
            <w:hideMark/>
          </w:tcPr>
          <w:p w14:paraId="6A854F61"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163</w:t>
            </w:r>
          </w:p>
        </w:tc>
        <w:tc>
          <w:tcPr>
            <w:tcW w:w="854" w:type="dxa"/>
            <w:tcBorders>
              <w:top w:val="nil"/>
              <w:left w:val="nil"/>
              <w:bottom w:val="single" w:sz="4" w:space="0" w:color="auto"/>
              <w:right w:val="single" w:sz="4" w:space="0" w:color="auto"/>
            </w:tcBorders>
            <w:shd w:val="clear" w:color="000000" w:fill="D9E1F2"/>
            <w:noWrap/>
            <w:vAlign w:val="bottom"/>
            <w:hideMark/>
          </w:tcPr>
          <w:p w14:paraId="17433733"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1.8</w:t>
            </w:r>
          </w:p>
        </w:tc>
        <w:tc>
          <w:tcPr>
            <w:tcW w:w="1267" w:type="dxa"/>
            <w:tcBorders>
              <w:top w:val="nil"/>
              <w:left w:val="nil"/>
              <w:bottom w:val="single" w:sz="4" w:space="0" w:color="auto"/>
              <w:right w:val="single" w:sz="4" w:space="0" w:color="auto"/>
            </w:tcBorders>
            <w:shd w:val="clear" w:color="000000" w:fill="D9E1F2"/>
            <w:noWrap/>
            <w:vAlign w:val="bottom"/>
            <w:hideMark/>
          </w:tcPr>
          <w:p w14:paraId="08A955C7"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(1.67; 1.92)</w:t>
            </w:r>
          </w:p>
        </w:tc>
        <w:tc>
          <w:tcPr>
            <w:tcW w:w="1800" w:type="dxa"/>
            <w:tcBorders>
              <w:top w:val="nil"/>
              <w:left w:val="nil"/>
              <w:bottom w:val="single" w:sz="4" w:space="0" w:color="auto"/>
              <w:right w:val="single" w:sz="4" w:space="0" w:color="auto"/>
            </w:tcBorders>
            <w:shd w:val="clear" w:color="000000" w:fill="D9E1F2"/>
            <w:noWrap/>
            <w:vAlign w:val="bottom"/>
            <w:hideMark/>
          </w:tcPr>
          <w:p w14:paraId="634C7A40"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0.22</w:t>
            </w:r>
          </w:p>
        </w:tc>
        <w:tc>
          <w:tcPr>
            <w:tcW w:w="1846" w:type="dxa"/>
            <w:tcBorders>
              <w:top w:val="nil"/>
              <w:left w:val="nil"/>
              <w:bottom w:val="single" w:sz="4" w:space="0" w:color="auto"/>
              <w:right w:val="single" w:sz="4" w:space="0" w:color="auto"/>
            </w:tcBorders>
            <w:shd w:val="clear" w:color="000000" w:fill="D9E1F2"/>
            <w:noWrap/>
            <w:vAlign w:val="bottom"/>
            <w:hideMark/>
          </w:tcPr>
          <w:p w14:paraId="07FAC39E"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4.23</w:t>
            </w:r>
          </w:p>
        </w:tc>
      </w:tr>
      <w:tr w:rsidR="003D428F" w:rsidRPr="00A65A08" w14:paraId="4DE42679" w14:textId="77777777" w:rsidTr="00F46FDA">
        <w:trPr>
          <w:trHeight w:val="274"/>
          <w:jc w:val="center"/>
        </w:trPr>
        <w:tc>
          <w:tcPr>
            <w:tcW w:w="1392" w:type="dxa"/>
            <w:tcBorders>
              <w:top w:val="nil"/>
              <w:left w:val="single" w:sz="4" w:space="0" w:color="auto"/>
              <w:bottom w:val="nil"/>
              <w:right w:val="nil"/>
            </w:tcBorders>
            <w:shd w:val="clear" w:color="000000" w:fill="8EA9DB"/>
            <w:noWrap/>
            <w:vAlign w:val="bottom"/>
            <w:hideMark/>
          </w:tcPr>
          <w:p w14:paraId="40D59A2B"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5</w:t>
            </w:r>
          </w:p>
        </w:tc>
        <w:tc>
          <w:tcPr>
            <w:tcW w:w="2775" w:type="dxa"/>
            <w:tcBorders>
              <w:top w:val="nil"/>
              <w:left w:val="nil"/>
              <w:bottom w:val="single" w:sz="4" w:space="0" w:color="auto"/>
              <w:right w:val="single" w:sz="4" w:space="0" w:color="auto"/>
            </w:tcBorders>
            <w:shd w:val="clear" w:color="000000" w:fill="D9E1F2"/>
            <w:noWrap/>
            <w:vAlign w:val="bottom"/>
            <w:hideMark/>
          </w:tcPr>
          <w:p w14:paraId="5D883478"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93</w:t>
            </w:r>
          </w:p>
        </w:tc>
        <w:tc>
          <w:tcPr>
            <w:tcW w:w="854" w:type="dxa"/>
            <w:tcBorders>
              <w:top w:val="nil"/>
              <w:left w:val="nil"/>
              <w:bottom w:val="single" w:sz="4" w:space="0" w:color="auto"/>
              <w:right w:val="single" w:sz="4" w:space="0" w:color="auto"/>
            </w:tcBorders>
            <w:shd w:val="clear" w:color="000000" w:fill="D9E1F2"/>
            <w:noWrap/>
            <w:vAlign w:val="bottom"/>
            <w:hideMark/>
          </w:tcPr>
          <w:p w14:paraId="4D51B90F"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1.75</w:t>
            </w:r>
          </w:p>
        </w:tc>
        <w:tc>
          <w:tcPr>
            <w:tcW w:w="1267" w:type="dxa"/>
            <w:tcBorders>
              <w:top w:val="nil"/>
              <w:left w:val="nil"/>
              <w:bottom w:val="single" w:sz="4" w:space="0" w:color="auto"/>
              <w:right w:val="single" w:sz="4" w:space="0" w:color="auto"/>
            </w:tcBorders>
            <w:shd w:val="clear" w:color="000000" w:fill="D9E1F2"/>
            <w:noWrap/>
            <w:vAlign w:val="bottom"/>
            <w:hideMark/>
          </w:tcPr>
          <w:p w14:paraId="533549A4"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(1.61; 1.90)</w:t>
            </w:r>
          </w:p>
        </w:tc>
        <w:tc>
          <w:tcPr>
            <w:tcW w:w="1800" w:type="dxa"/>
            <w:tcBorders>
              <w:top w:val="nil"/>
              <w:left w:val="nil"/>
              <w:bottom w:val="single" w:sz="4" w:space="0" w:color="auto"/>
              <w:right w:val="single" w:sz="4" w:space="0" w:color="auto"/>
            </w:tcBorders>
            <w:shd w:val="clear" w:color="000000" w:fill="D9E1F2"/>
            <w:noWrap/>
            <w:vAlign w:val="bottom"/>
            <w:hideMark/>
          </w:tcPr>
          <w:p w14:paraId="3E570693"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0.46</w:t>
            </w:r>
          </w:p>
        </w:tc>
        <w:tc>
          <w:tcPr>
            <w:tcW w:w="1846" w:type="dxa"/>
            <w:tcBorders>
              <w:top w:val="nil"/>
              <w:left w:val="nil"/>
              <w:bottom w:val="single" w:sz="4" w:space="0" w:color="auto"/>
              <w:right w:val="single" w:sz="4" w:space="0" w:color="auto"/>
            </w:tcBorders>
            <w:shd w:val="clear" w:color="000000" w:fill="D9E1F2"/>
            <w:noWrap/>
            <w:vAlign w:val="bottom"/>
            <w:hideMark/>
          </w:tcPr>
          <w:p w14:paraId="2BA401C1"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3.94</w:t>
            </w:r>
          </w:p>
        </w:tc>
      </w:tr>
      <w:tr w:rsidR="003D428F" w:rsidRPr="00A65A08" w14:paraId="270B5D01" w14:textId="77777777" w:rsidTr="00F46FDA">
        <w:trPr>
          <w:trHeight w:val="274"/>
          <w:jc w:val="center"/>
        </w:trPr>
        <w:tc>
          <w:tcPr>
            <w:tcW w:w="1392" w:type="dxa"/>
            <w:tcBorders>
              <w:top w:val="nil"/>
              <w:left w:val="single" w:sz="4" w:space="0" w:color="auto"/>
              <w:bottom w:val="nil"/>
              <w:right w:val="nil"/>
            </w:tcBorders>
            <w:shd w:val="clear" w:color="000000" w:fill="8EA9DB"/>
            <w:noWrap/>
            <w:vAlign w:val="bottom"/>
            <w:hideMark/>
          </w:tcPr>
          <w:p w14:paraId="44A4D63C"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6</w:t>
            </w:r>
          </w:p>
        </w:tc>
        <w:tc>
          <w:tcPr>
            <w:tcW w:w="2775" w:type="dxa"/>
            <w:tcBorders>
              <w:top w:val="nil"/>
              <w:left w:val="nil"/>
              <w:bottom w:val="single" w:sz="4" w:space="0" w:color="auto"/>
              <w:right w:val="single" w:sz="4" w:space="0" w:color="auto"/>
            </w:tcBorders>
            <w:shd w:val="clear" w:color="000000" w:fill="D9E1F2"/>
            <w:noWrap/>
            <w:vAlign w:val="bottom"/>
            <w:hideMark/>
          </w:tcPr>
          <w:p w14:paraId="02BB9351"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50</w:t>
            </w:r>
          </w:p>
        </w:tc>
        <w:tc>
          <w:tcPr>
            <w:tcW w:w="854" w:type="dxa"/>
            <w:tcBorders>
              <w:top w:val="nil"/>
              <w:left w:val="nil"/>
              <w:bottom w:val="single" w:sz="4" w:space="0" w:color="auto"/>
              <w:right w:val="single" w:sz="4" w:space="0" w:color="auto"/>
            </w:tcBorders>
            <w:shd w:val="clear" w:color="000000" w:fill="D9E1F2"/>
            <w:noWrap/>
            <w:vAlign w:val="bottom"/>
            <w:hideMark/>
          </w:tcPr>
          <w:p w14:paraId="710F43E5"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1.75</w:t>
            </w:r>
          </w:p>
        </w:tc>
        <w:tc>
          <w:tcPr>
            <w:tcW w:w="1267" w:type="dxa"/>
            <w:tcBorders>
              <w:top w:val="nil"/>
              <w:left w:val="nil"/>
              <w:bottom w:val="single" w:sz="4" w:space="0" w:color="auto"/>
              <w:right w:val="single" w:sz="4" w:space="0" w:color="auto"/>
            </w:tcBorders>
            <w:shd w:val="clear" w:color="000000" w:fill="D9E1F2"/>
            <w:noWrap/>
            <w:vAlign w:val="bottom"/>
            <w:hideMark/>
          </w:tcPr>
          <w:p w14:paraId="71AC8E3E"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(1.57; 1.92)</w:t>
            </w:r>
          </w:p>
        </w:tc>
        <w:tc>
          <w:tcPr>
            <w:tcW w:w="1800" w:type="dxa"/>
            <w:tcBorders>
              <w:top w:val="nil"/>
              <w:left w:val="nil"/>
              <w:bottom w:val="single" w:sz="4" w:space="0" w:color="auto"/>
              <w:right w:val="single" w:sz="4" w:space="0" w:color="auto"/>
            </w:tcBorders>
            <w:shd w:val="clear" w:color="000000" w:fill="D9E1F2"/>
            <w:noWrap/>
            <w:vAlign w:val="bottom"/>
            <w:hideMark/>
          </w:tcPr>
          <w:p w14:paraId="03D9E094"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0.7</w:t>
            </w:r>
          </w:p>
        </w:tc>
        <w:tc>
          <w:tcPr>
            <w:tcW w:w="1846" w:type="dxa"/>
            <w:tcBorders>
              <w:top w:val="nil"/>
              <w:left w:val="nil"/>
              <w:bottom w:val="single" w:sz="4" w:space="0" w:color="auto"/>
              <w:right w:val="single" w:sz="4" w:space="0" w:color="auto"/>
            </w:tcBorders>
            <w:shd w:val="clear" w:color="000000" w:fill="D9E1F2"/>
            <w:noWrap/>
            <w:vAlign w:val="bottom"/>
            <w:hideMark/>
          </w:tcPr>
          <w:p w14:paraId="58895193"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3.1</w:t>
            </w:r>
          </w:p>
        </w:tc>
      </w:tr>
      <w:tr w:rsidR="003D428F" w:rsidRPr="00A65A08" w14:paraId="68547B14" w14:textId="77777777" w:rsidTr="00F46FDA">
        <w:trPr>
          <w:trHeight w:val="274"/>
          <w:jc w:val="center"/>
        </w:trPr>
        <w:tc>
          <w:tcPr>
            <w:tcW w:w="1392" w:type="dxa"/>
            <w:tcBorders>
              <w:top w:val="nil"/>
              <w:left w:val="single" w:sz="4" w:space="0" w:color="auto"/>
              <w:bottom w:val="nil"/>
              <w:right w:val="nil"/>
            </w:tcBorders>
            <w:shd w:val="clear" w:color="000000" w:fill="8EA9DB"/>
            <w:noWrap/>
            <w:vAlign w:val="bottom"/>
            <w:hideMark/>
          </w:tcPr>
          <w:p w14:paraId="79FBB8B7"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7</w:t>
            </w:r>
          </w:p>
        </w:tc>
        <w:tc>
          <w:tcPr>
            <w:tcW w:w="2775" w:type="dxa"/>
            <w:tcBorders>
              <w:top w:val="nil"/>
              <w:left w:val="nil"/>
              <w:bottom w:val="single" w:sz="4" w:space="0" w:color="auto"/>
              <w:right w:val="single" w:sz="4" w:space="0" w:color="auto"/>
            </w:tcBorders>
            <w:shd w:val="clear" w:color="000000" w:fill="D9E1F2"/>
            <w:noWrap/>
            <w:vAlign w:val="bottom"/>
            <w:hideMark/>
          </w:tcPr>
          <w:p w14:paraId="48EA3E04"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23</w:t>
            </w:r>
          </w:p>
        </w:tc>
        <w:tc>
          <w:tcPr>
            <w:tcW w:w="854" w:type="dxa"/>
            <w:tcBorders>
              <w:top w:val="nil"/>
              <w:left w:val="nil"/>
              <w:bottom w:val="single" w:sz="4" w:space="0" w:color="auto"/>
              <w:right w:val="single" w:sz="4" w:space="0" w:color="auto"/>
            </w:tcBorders>
            <w:shd w:val="clear" w:color="000000" w:fill="D9E1F2"/>
            <w:noWrap/>
            <w:vAlign w:val="bottom"/>
            <w:hideMark/>
          </w:tcPr>
          <w:p w14:paraId="5D59EAE8"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1.49</w:t>
            </w:r>
          </w:p>
        </w:tc>
        <w:tc>
          <w:tcPr>
            <w:tcW w:w="1267" w:type="dxa"/>
            <w:tcBorders>
              <w:top w:val="nil"/>
              <w:left w:val="nil"/>
              <w:bottom w:val="single" w:sz="4" w:space="0" w:color="auto"/>
              <w:right w:val="single" w:sz="4" w:space="0" w:color="auto"/>
            </w:tcBorders>
            <w:shd w:val="clear" w:color="000000" w:fill="D9E1F2"/>
            <w:noWrap/>
            <w:vAlign w:val="bottom"/>
            <w:hideMark/>
          </w:tcPr>
          <w:p w14:paraId="5D959CBF"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(1.22; 1.77)</w:t>
            </w:r>
          </w:p>
        </w:tc>
        <w:tc>
          <w:tcPr>
            <w:tcW w:w="1800" w:type="dxa"/>
            <w:tcBorders>
              <w:top w:val="nil"/>
              <w:left w:val="nil"/>
              <w:bottom w:val="single" w:sz="4" w:space="0" w:color="auto"/>
              <w:right w:val="single" w:sz="4" w:space="0" w:color="auto"/>
            </w:tcBorders>
            <w:shd w:val="clear" w:color="000000" w:fill="D9E1F2"/>
            <w:noWrap/>
            <w:vAlign w:val="bottom"/>
            <w:hideMark/>
          </w:tcPr>
          <w:p w14:paraId="4FAB3CC1"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0.79</w:t>
            </w:r>
          </w:p>
        </w:tc>
        <w:tc>
          <w:tcPr>
            <w:tcW w:w="1846" w:type="dxa"/>
            <w:tcBorders>
              <w:top w:val="nil"/>
              <w:left w:val="nil"/>
              <w:bottom w:val="single" w:sz="4" w:space="0" w:color="auto"/>
              <w:right w:val="single" w:sz="4" w:space="0" w:color="auto"/>
            </w:tcBorders>
            <w:shd w:val="clear" w:color="000000" w:fill="D9E1F2"/>
            <w:noWrap/>
            <w:vAlign w:val="bottom"/>
            <w:hideMark/>
          </w:tcPr>
          <w:p w14:paraId="77468B21"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2.71</w:t>
            </w:r>
          </w:p>
        </w:tc>
      </w:tr>
      <w:tr w:rsidR="003D428F" w:rsidRPr="00A65A08" w14:paraId="18757F6F" w14:textId="77777777" w:rsidTr="00F46FDA">
        <w:trPr>
          <w:trHeight w:val="274"/>
          <w:jc w:val="center"/>
        </w:trPr>
        <w:tc>
          <w:tcPr>
            <w:tcW w:w="1392" w:type="dxa"/>
            <w:tcBorders>
              <w:top w:val="nil"/>
              <w:left w:val="single" w:sz="4" w:space="0" w:color="auto"/>
              <w:bottom w:val="nil"/>
              <w:right w:val="nil"/>
            </w:tcBorders>
            <w:shd w:val="clear" w:color="000000" w:fill="8EA9DB"/>
            <w:noWrap/>
            <w:vAlign w:val="bottom"/>
            <w:hideMark/>
          </w:tcPr>
          <w:p w14:paraId="0C02A57B"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8</w:t>
            </w:r>
          </w:p>
        </w:tc>
        <w:tc>
          <w:tcPr>
            <w:tcW w:w="2775" w:type="dxa"/>
            <w:tcBorders>
              <w:top w:val="nil"/>
              <w:left w:val="nil"/>
              <w:bottom w:val="single" w:sz="4" w:space="0" w:color="auto"/>
              <w:right w:val="single" w:sz="4" w:space="0" w:color="auto"/>
            </w:tcBorders>
            <w:shd w:val="clear" w:color="000000" w:fill="D9E1F2"/>
            <w:noWrap/>
            <w:vAlign w:val="bottom"/>
            <w:hideMark/>
          </w:tcPr>
          <w:p w14:paraId="5C9312C9"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6</w:t>
            </w:r>
          </w:p>
        </w:tc>
        <w:tc>
          <w:tcPr>
            <w:tcW w:w="854" w:type="dxa"/>
            <w:tcBorders>
              <w:top w:val="nil"/>
              <w:left w:val="nil"/>
              <w:bottom w:val="single" w:sz="4" w:space="0" w:color="auto"/>
              <w:right w:val="single" w:sz="4" w:space="0" w:color="auto"/>
            </w:tcBorders>
            <w:shd w:val="clear" w:color="000000" w:fill="D9E1F2"/>
            <w:noWrap/>
            <w:vAlign w:val="bottom"/>
            <w:hideMark/>
          </w:tcPr>
          <w:p w14:paraId="11447E37"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1.56</w:t>
            </w:r>
          </w:p>
        </w:tc>
        <w:tc>
          <w:tcPr>
            <w:tcW w:w="1267" w:type="dxa"/>
            <w:tcBorders>
              <w:top w:val="nil"/>
              <w:left w:val="nil"/>
              <w:bottom w:val="single" w:sz="4" w:space="0" w:color="auto"/>
              <w:right w:val="single" w:sz="4" w:space="0" w:color="auto"/>
            </w:tcBorders>
            <w:shd w:val="clear" w:color="000000" w:fill="D9E1F2"/>
            <w:noWrap/>
            <w:vAlign w:val="bottom"/>
            <w:hideMark/>
          </w:tcPr>
          <w:p w14:paraId="0BAACB9E"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(0.84; 2.27)</w:t>
            </w:r>
          </w:p>
        </w:tc>
        <w:tc>
          <w:tcPr>
            <w:tcW w:w="1800" w:type="dxa"/>
            <w:tcBorders>
              <w:top w:val="nil"/>
              <w:left w:val="nil"/>
              <w:bottom w:val="single" w:sz="4" w:space="0" w:color="auto"/>
              <w:right w:val="single" w:sz="4" w:space="0" w:color="auto"/>
            </w:tcBorders>
            <w:shd w:val="clear" w:color="000000" w:fill="D9E1F2"/>
            <w:noWrap/>
            <w:vAlign w:val="bottom"/>
            <w:hideMark/>
          </w:tcPr>
          <w:p w14:paraId="32521263"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0.84</w:t>
            </w:r>
          </w:p>
        </w:tc>
        <w:tc>
          <w:tcPr>
            <w:tcW w:w="1846" w:type="dxa"/>
            <w:tcBorders>
              <w:top w:val="nil"/>
              <w:left w:val="nil"/>
              <w:bottom w:val="single" w:sz="4" w:space="0" w:color="auto"/>
              <w:right w:val="single" w:sz="4" w:space="0" w:color="auto"/>
            </w:tcBorders>
            <w:shd w:val="clear" w:color="000000" w:fill="D9E1F2"/>
            <w:noWrap/>
            <w:vAlign w:val="bottom"/>
            <w:hideMark/>
          </w:tcPr>
          <w:p w14:paraId="11983D54"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2.54</w:t>
            </w:r>
          </w:p>
        </w:tc>
      </w:tr>
      <w:tr w:rsidR="003D428F" w:rsidRPr="00A65A08" w14:paraId="384AF348" w14:textId="77777777" w:rsidTr="00F46FDA">
        <w:trPr>
          <w:trHeight w:val="274"/>
          <w:jc w:val="center"/>
        </w:trPr>
        <w:tc>
          <w:tcPr>
            <w:tcW w:w="1392" w:type="dxa"/>
            <w:tcBorders>
              <w:top w:val="nil"/>
              <w:left w:val="single" w:sz="4" w:space="0" w:color="auto"/>
              <w:bottom w:val="nil"/>
              <w:right w:val="nil"/>
            </w:tcBorders>
            <w:shd w:val="clear" w:color="000000" w:fill="8EA9DB"/>
            <w:noWrap/>
            <w:vAlign w:val="bottom"/>
            <w:hideMark/>
          </w:tcPr>
          <w:p w14:paraId="6EA6767A"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9</w:t>
            </w:r>
          </w:p>
        </w:tc>
        <w:tc>
          <w:tcPr>
            <w:tcW w:w="2775" w:type="dxa"/>
            <w:tcBorders>
              <w:top w:val="nil"/>
              <w:left w:val="nil"/>
              <w:bottom w:val="single" w:sz="4" w:space="0" w:color="auto"/>
              <w:right w:val="single" w:sz="4" w:space="0" w:color="auto"/>
            </w:tcBorders>
            <w:shd w:val="clear" w:color="000000" w:fill="D9E1F2"/>
            <w:noWrap/>
            <w:vAlign w:val="bottom"/>
            <w:hideMark/>
          </w:tcPr>
          <w:p w14:paraId="031C0628"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w:t>
            </w:r>
          </w:p>
        </w:tc>
        <w:tc>
          <w:tcPr>
            <w:tcW w:w="854" w:type="dxa"/>
            <w:tcBorders>
              <w:top w:val="nil"/>
              <w:left w:val="nil"/>
              <w:bottom w:val="single" w:sz="4" w:space="0" w:color="auto"/>
              <w:right w:val="single" w:sz="4" w:space="0" w:color="auto"/>
            </w:tcBorders>
            <w:shd w:val="clear" w:color="000000" w:fill="D9E1F2"/>
            <w:noWrap/>
            <w:vAlign w:val="bottom"/>
            <w:hideMark/>
          </w:tcPr>
          <w:p w14:paraId="6524EC4B"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2.05</w:t>
            </w:r>
          </w:p>
        </w:tc>
        <w:tc>
          <w:tcPr>
            <w:tcW w:w="1267" w:type="dxa"/>
            <w:tcBorders>
              <w:top w:val="nil"/>
              <w:left w:val="nil"/>
              <w:bottom w:val="single" w:sz="4" w:space="0" w:color="auto"/>
              <w:right w:val="single" w:sz="4" w:space="0" w:color="auto"/>
            </w:tcBorders>
            <w:shd w:val="clear" w:color="000000" w:fill="D9E1F2"/>
            <w:noWrap/>
            <w:vAlign w:val="bottom"/>
            <w:hideMark/>
          </w:tcPr>
          <w:p w14:paraId="5489E931"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 </w:t>
            </w:r>
          </w:p>
        </w:tc>
        <w:tc>
          <w:tcPr>
            <w:tcW w:w="1800" w:type="dxa"/>
            <w:tcBorders>
              <w:top w:val="nil"/>
              <w:left w:val="nil"/>
              <w:bottom w:val="single" w:sz="4" w:space="0" w:color="auto"/>
              <w:right w:val="single" w:sz="4" w:space="0" w:color="auto"/>
            </w:tcBorders>
            <w:shd w:val="clear" w:color="000000" w:fill="D9E1F2"/>
            <w:noWrap/>
            <w:vAlign w:val="bottom"/>
            <w:hideMark/>
          </w:tcPr>
          <w:p w14:paraId="49C3D584"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2.05</w:t>
            </w:r>
          </w:p>
        </w:tc>
        <w:tc>
          <w:tcPr>
            <w:tcW w:w="1846" w:type="dxa"/>
            <w:tcBorders>
              <w:top w:val="nil"/>
              <w:left w:val="nil"/>
              <w:bottom w:val="single" w:sz="4" w:space="0" w:color="auto"/>
              <w:right w:val="single" w:sz="4" w:space="0" w:color="auto"/>
            </w:tcBorders>
            <w:shd w:val="clear" w:color="000000" w:fill="D9E1F2"/>
            <w:noWrap/>
            <w:vAlign w:val="bottom"/>
            <w:hideMark/>
          </w:tcPr>
          <w:p w14:paraId="78E30530"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2.05</w:t>
            </w:r>
          </w:p>
        </w:tc>
      </w:tr>
      <w:tr w:rsidR="003D428F" w:rsidRPr="00A65A08" w14:paraId="0E841EF0" w14:textId="77777777" w:rsidTr="00F46FDA">
        <w:trPr>
          <w:trHeight w:val="274"/>
          <w:jc w:val="center"/>
        </w:trPr>
        <w:tc>
          <w:tcPr>
            <w:tcW w:w="1392" w:type="dxa"/>
            <w:tcBorders>
              <w:top w:val="nil"/>
              <w:left w:val="single" w:sz="4" w:space="0" w:color="auto"/>
              <w:bottom w:val="single" w:sz="4" w:space="0" w:color="auto"/>
              <w:right w:val="nil"/>
            </w:tcBorders>
            <w:shd w:val="clear" w:color="000000" w:fill="8EA9DB"/>
            <w:noWrap/>
            <w:vAlign w:val="bottom"/>
            <w:hideMark/>
          </w:tcPr>
          <w:p w14:paraId="2E63D9EA"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10</w:t>
            </w:r>
          </w:p>
        </w:tc>
        <w:tc>
          <w:tcPr>
            <w:tcW w:w="2775" w:type="dxa"/>
            <w:tcBorders>
              <w:top w:val="nil"/>
              <w:left w:val="nil"/>
              <w:bottom w:val="single" w:sz="4" w:space="0" w:color="auto"/>
              <w:right w:val="single" w:sz="4" w:space="0" w:color="auto"/>
            </w:tcBorders>
            <w:shd w:val="clear" w:color="000000" w:fill="D9E1F2"/>
            <w:noWrap/>
            <w:vAlign w:val="bottom"/>
            <w:hideMark/>
          </w:tcPr>
          <w:p w14:paraId="47ABA7CB"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w:t>
            </w:r>
          </w:p>
        </w:tc>
        <w:tc>
          <w:tcPr>
            <w:tcW w:w="854" w:type="dxa"/>
            <w:tcBorders>
              <w:top w:val="nil"/>
              <w:left w:val="nil"/>
              <w:bottom w:val="single" w:sz="4" w:space="0" w:color="auto"/>
              <w:right w:val="single" w:sz="4" w:space="0" w:color="auto"/>
            </w:tcBorders>
            <w:shd w:val="clear" w:color="000000" w:fill="D9E1F2"/>
            <w:noWrap/>
            <w:vAlign w:val="bottom"/>
            <w:hideMark/>
          </w:tcPr>
          <w:p w14:paraId="1F510305"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1.77</w:t>
            </w:r>
          </w:p>
        </w:tc>
        <w:tc>
          <w:tcPr>
            <w:tcW w:w="1267" w:type="dxa"/>
            <w:tcBorders>
              <w:top w:val="nil"/>
              <w:left w:val="nil"/>
              <w:bottom w:val="single" w:sz="4" w:space="0" w:color="auto"/>
              <w:right w:val="single" w:sz="4" w:space="0" w:color="auto"/>
            </w:tcBorders>
            <w:shd w:val="clear" w:color="000000" w:fill="D9E1F2"/>
            <w:noWrap/>
            <w:vAlign w:val="bottom"/>
            <w:hideMark/>
          </w:tcPr>
          <w:p w14:paraId="01ED9C5B"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(0.63; 2.91)</w:t>
            </w:r>
          </w:p>
        </w:tc>
        <w:tc>
          <w:tcPr>
            <w:tcW w:w="1800" w:type="dxa"/>
            <w:tcBorders>
              <w:top w:val="nil"/>
              <w:left w:val="nil"/>
              <w:bottom w:val="single" w:sz="4" w:space="0" w:color="auto"/>
              <w:right w:val="single" w:sz="4" w:space="0" w:color="auto"/>
            </w:tcBorders>
            <w:shd w:val="clear" w:color="000000" w:fill="D9E1F2"/>
            <w:noWrap/>
            <w:vAlign w:val="bottom"/>
            <w:hideMark/>
          </w:tcPr>
          <w:p w14:paraId="1393F1C1"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1.68</w:t>
            </w:r>
          </w:p>
        </w:tc>
        <w:tc>
          <w:tcPr>
            <w:tcW w:w="1846" w:type="dxa"/>
            <w:tcBorders>
              <w:top w:val="nil"/>
              <w:left w:val="nil"/>
              <w:bottom w:val="single" w:sz="4" w:space="0" w:color="auto"/>
              <w:right w:val="single" w:sz="4" w:space="0" w:color="auto"/>
            </w:tcBorders>
            <w:shd w:val="clear" w:color="000000" w:fill="D9E1F2"/>
            <w:noWrap/>
            <w:vAlign w:val="bottom"/>
            <w:hideMark/>
          </w:tcPr>
          <w:p w14:paraId="2DAE306A"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1.86</w:t>
            </w:r>
          </w:p>
        </w:tc>
      </w:tr>
    </w:tbl>
    <w:p w14:paraId="7DA39B26" w14:textId="77777777" w:rsidR="003D428F" w:rsidRDefault="003D428F" w:rsidP="003D428F"/>
    <w:p w14:paraId="08840954" w14:textId="77777777" w:rsidR="003D428F" w:rsidRDefault="003D428F" w:rsidP="003D428F">
      <w:pPr>
        <w:jc w:val="center"/>
      </w:pPr>
      <w:r>
        <w:rPr>
          <w:rFonts w:ascii="Arial" w:hAnsi="Arial" w:cs="Arial"/>
          <w:noProof/>
          <w:color w:val="000000"/>
        </w:rPr>
        <w:drawing>
          <wp:inline distT="0" distB="0" distL="0" distR="0" wp14:anchorId="2B056A15" wp14:editId="09C36659">
            <wp:extent cx="3850640" cy="2887980"/>
            <wp:effectExtent l="19050" t="19050" r="16510" b="26670"/>
            <wp:docPr id="6" name="Picture 6" descr="La procédure SG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a procédure SGPl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0640" cy="2887980"/>
                    </a:xfrm>
                    <a:prstGeom prst="rect">
                      <a:avLst/>
                    </a:prstGeom>
                    <a:noFill/>
                    <a:ln>
                      <a:solidFill>
                        <a:schemeClr val="tx1"/>
                      </a:solidFill>
                    </a:ln>
                  </pic:spPr>
                </pic:pic>
              </a:graphicData>
            </a:graphic>
          </wp:inline>
        </w:drawing>
      </w:r>
    </w:p>
    <w:p w14:paraId="4C668D31" w14:textId="77777777" w:rsidR="003D428F" w:rsidRDefault="003D428F" w:rsidP="003D428F">
      <w:pPr>
        <w:rPr>
          <w:rFonts w:ascii="Times New Roman" w:hAnsi="Times New Roman" w:cs="Times New Roman"/>
          <w:sz w:val="24"/>
          <w:szCs w:val="24"/>
        </w:rPr>
      </w:pPr>
      <w:r>
        <w:rPr>
          <w:rFonts w:ascii="Times New Roman" w:hAnsi="Times New Roman" w:cs="Times New Roman"/>
          <w:sz w:val="24"/>
          <w:szCs w:val="24"/>
        </w:rPr>
        <w:t xml:space="preserve">Average values for IgA (g/L) at each treatment time point. The dashed line in the graph indicates the hypogammaglobulinemia threshold of 0.7 g/L.  </w:t>
      </w:r>
    </w:p>
    <w:p w14:paraId="15437B0D" w14:textId="77777777" w:rsidR="003D428F" w:rsidRDefault="003D428F" w:rsidP="003D428F">
      <w:pPr>
        <w:jc w:val="center"/>
      </w:pPr>
    </w:p>
    <w:p w14:paraId="58D46AED" w14:textId="77777777" w:rsidR="003D428F" w:rsidRDefault="003D428F" w:rsidP="003D428F">
      <w:pPr>
        <w:jc w:val="center"/>
      </w:pPr>
    </w:p>
    <w:p w14:paraId="6816F1B1" w14:textId="77777777" w:rsidR="003D428F" w:rsidRDefault="003D428F" w:rsidP="003D428F">
      <w:pPr>
        <w:jc w:val="center"/>
      </w:pPr>
    </w:p>
    <w:p w14:paraId="53430D35" w14:textId="77777777" w:rsidR="003D428F" w:rsidRDefault="003D428F" w:rsidP="003D428F">
      <w:pPr>
        <w:jc w:val="center"/>
      </w:pPr>
    </w:p>
    <w:p w14:paraId="4E5E9866" w14:textId="77777777" w:rsidR="003D428F" w:rsidRDefault="003D428F" w:rsidP="003D428F">
      <w:pPr>
        <w:jc w:val="center"/>
      </w:pPr>
    </w:p>
    <w:p w14:paraId="1E095B58" w14:textId="77777777" w:rsidR="003D428F" w:rsidRDefault="003D428F" w:rsidP="003D428F">
      <w:pPr>
        <w:jc w:val="center"/>
      </w:pPr>
    </w:p>
    <w:p w14:paraId="68021416" w14:textId="682ADA88" w:rsidR="003D428F" w:rsidRDefault="003D428F" w:rsidP="003D428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E203BD">
        <w:rPr>
          <w:rFonts w:ascii="Times New Roman" w:hAnsi="Times New Roman" w:cs="Times New Roman"/>
          <w:b/>
          <w:bCs/>
          <w:sz w:val="24"/>
          <w:szCs w:val="24"/>
        </w:rPr>
        <w:t>e-</w:t>
      </w:r>
      <w:r>
        <w:rPr>
          <w:rFonts w:ascii="Times New Roman" w:hAnsi="Times New Roman" w:cs="Times New Roman"/>
          <w:b/>
          <w:bCs/>
          <w:sz w:val="24"/>
          <w:szCs w:val="24"/>
        </w:rPr>
        <w:t>2: IgG Levels per Treatment</w:t>
      </w:r>
    </w:p>
    <w:tbl>
      <w:tblPr>
        <w:tblW w:w="9774" w:type="dxa"/>
        <w:jc w:val="center"/>
        <w:tblLook w:val="04A0" w:firstRow="1" w:lastRow="0" w:firstColumn="1" w:lastColumn="0" w:noHBand="0" w:noVBand="1"/>
      </w:tblPr>
      <w:tblGrid>
        <w:gridCol w:w="1355"/>
        <w:gridCol w:w="2698"/>
        <w:gridCol w:w="810"/>
        <w:gridCol w:w="1361"/>
        <w:gridCol w:w="1750"/>
        <w:gridCol w:w="1800"/>
      </w:tblGrid>
      <w:tr w:rsidR="003D428F" w:rsidRPr="00A65A08" w14:paraId="75E7CB49" w14:textId="77777777" w:rsidTr="00F46FDA">
        <w:trPr>
          <w:trHeight w:val="289"/>
          <w:jc w:val="center"/>
        </w:trPr>
        <w:tc>
          <w:tcPr>
            <w:tcW w:w="9774" w:type="dxa"/>
            <w:gridSpan w:val="6"/>
            <w:tcBorders>
              <w:top w:val="single" w:sz="4" w:space="0" w:color="auto"/>
              <w:left w:val="single" w:sz="4" w:space="0" w:color="auto"/>
              <w:bottom w:val="double" w:sz="6" w:space="0" w:color="auto"/>
              <w:right w:val="single" w:sz="4" w:space="0" w:color="000000"/>
            </w:tcBorders>
            <w:shd w:val="clear" w:color="000000" w:fill="8EA9DB"/>
            <w:noWrap/>
            <w:vAlign w:val="bottom"/>
            <w:hideMark/>
          </w:tcPr>
          <w:p w14:paraId="32C97705"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IgG Absolute Value (g/L)</w:t>
            </w:r>
          </w:p>
        </w:tc>
      </w:tr>
      <w:tr w:rsidR="003D428F" w:rsidRPr="00A65A08" w14:paraId="6E534AB4" w14:textId="77777777" w:rsidTr="00F46FDA">
        <w:trPr>
          <w:trHeight w:val="289"/>
          <w:jc w:val="center"/>
        </w:trPr>
        <w:tc>
          <w:tcPr>
            <w:tcW w:w="1355" w:type="dxa"/>
            <w:tcBorders>
              <w:top w:val="nil"/>
              <w:left w:val="single" w:sz="4" w:space="0" w:color="auto"/>
              <w:bottom w:val="nil"/>
              <w:right w:val="nil"/>
            </w:tcBorders>
            <w:shd w:val="clear" w:color="000000" w:fill="8EA9DB"/>
            <w:noWrap/>
            <w:vAlign w:val="bottom"/>
            <w:hideMark/>
          </w:tcPr>
          <w:p w14:paraId="586EB2DE"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Treatment #</w:t>
            </w:r>
          </w:p>
        </w:tc>
        <w:tc>
          <w:tcPr>
            <w:tcW w:w="2698" w:type="dxa"/>
            <w:tcBorders>
              <w:top w:val="nil"/>
              <w:left w:val="nil"/>
              <w:bottom w:val="nil"/>
              <w:right w:val="nil"/>
            </w:tcBorders>
            <w:shd w:val="clear" w:color="000000" w:fill="8EA9DB"/>
            <w:noWrap/>
            <w:vAlign w:val="bottom"/>
            <w:hideMark/>
          </w:tcPr>
          <w:p w14:paraId="29D0D886"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Total number of patients</w:t>
            </w:r>
          </w:p>
        </w:tc>
        <w:tc>
          <w:tcPr>
            <w:tcW w:w="810" w:type="dxa"/>
            <w:tcBorders>
              <w:top w:val="nil"/>
              <w:left w:val="nil"/>
              <w:bottom w:val="nil"/>
              <w:right w:val="nil"/>
            </w:tcBorders>
            <w:shd w:val="clear" w:color="000000" w:fill="8EA9DB"/>
            <w:noWrap/>
            <w:vAlign w:val="bottom"/>
            <w:hideMark/>
          </w:tcPr>
          <w:p w14:paraId="4C0F5968"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Mean</w:t>
            </w:r>
          </w:p>
        </w:tc>
        <w:tc>
          <w:tcPr>
            <w:tcW w:w="1361" w:type="dxa"/>
            <w:tcBorders>
              <w:top w:val="nil"/>
              <w:left w:val="nil"/>
              <w:bottom w:val="nil"/>
              <w:right w:val="nil"/>
            </w:tcBorders>
            <w:shd w:val="clear" w:color="000000" w:fill="8EA9DB"/>
            <w:noWrap/>
            <w:vAlign w:val="bottom"/>
            <w:hideMark/>
          </w:tcPr>
          <w:p w14:paraId="03E5C4A0"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95% CI</w:t>
            </w:r>
          </w:p>
        </w:tc>
        <w:tc>
          <w:tcPr>
            <w:tcW w:w="1750" w:type="dxa"/>
            <w:tcBorders>
              <w:top w:val="nil"/>
              <w:left w:val="nil"/>
              <w:bottom w:val="nil"/>
              <w:right w:val="nil"/>
            </w:tcBorders>
            <w:shd w:val="clear" w:color="000000" w:fill="8EA9DB"/>
            <w:noWrap/>
            <w:vAlign w:val="bottom"/>
            <w:hideMark/>
          </w:tcPr>
          <w:p w14:paraId="20B4D970"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Minimum Value</w:t>
            </w:r>
          </w:p>
        </w:tc>
        <w:tc>
          <w:tcPr>
            <w:tcW w:w="1797" w:type="dxa"/>
            <w:tcBorders>
              <w:top w:val="nil"/>
              <w:left w:val="nil"/>
              <w:bottom w:val="nil"/>
              <w:right w:val="single" w:sz="4" w:space="0" w:color="auto"/>
            </w:tcBorders>
            <w:shd w:val="clear" w:color="000000" w:fill="8EA9DB"/>
            <w:noWrap/>
            <w:vAlign w:val="bottom"/>
            <w:hideMark/>
          </w:tcPr>
          <w:p w14:paraId="550650B6" w14:textId="77777777" w:rsidR="003D428F" w:rsidRPr="00A65A08" w:rsidRDefault="003D428F" w:rsidP="00F46FDA">
            <w:pPr>
              <w:spacing w:after="0" w:line="240" w:lineRule="auto"/>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Maximum Value</w:t>
            </w:r>
          </w:p>
        </w:tc>
      </w:tr>
      <w:tr w:rsidR="003D428F" w:rsidRPr="00A65A08" w14:paraId="3F521FF5" w14:textId="77777777" w:rsidTr="00F46FDA">
        <w:trPr>
          <w:trHeight w:val="277"/>
          <w:jc w:val="center"/>
        </w:trPr>
        <w:tc>
          <w:tcPr>
            <w:tcW w:w="1355" w:type="dxa"/>
            <w:tcBorders>
              <w:top w:val="nil"/>
              <w:left w:val="single" w:sz="4" w:space="0" w:color="auto"/>
              <w:bottom w:val="nil"/>
              <w:right w:val="nil"/>
            </w:tcBorders>
            <w:shd w:val="clear" w:color="000000" w:fill="8EA9DB"/>
            <w:noWrap/>
            <w:vAlign w:val="bottom"/>
            <w:hideMark/>
          </w:tcPr>
          <w:p w14:paraId="0C65CD83"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w:t>
            </w:r>
          </w:p>
        </w:tc>
        <w:tc>
          <w:tcPr>
            <w:tcW w:w="2698" w:type="dxa"/>
            <w:tcBorders>
              <w:top w:val="nil"/>
              <w:left w:val="nil"/>
              <w:bottom w:val="single" w:sz="4" w:space="0" w:color="auto"/>
              <w:right w:val="single" w:sz="4" w:space="0" w:color="auto"/>
            </w:tcBorders>
            <w:shd w:val="clear" w:color="000000" w:fill="D9E1F2"/>
            <w:noWrap/>
            <w:vAlign w:val="bottom"/>
            <w:hideMark/>
          </w:tcPr>
          <w:p w14:paraId="3889C048"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224</w:t>
            </w:r>
          </w:p>
        </w:tc>
        <w:tc>
          <w:tcPr>
            <w:tcW w:w="810" w:type="dxa"/>
            <w:tcBorders>
              <w:top w:val="nil"/>
              <w:left w:val="nil"/>
              <w:bottom w:val="single" w:sz="4" w:space="0" w:color="auto"/>
              <w:right w:val="single" w:sz="4" w:space="0" w:color="auto"/>
            </w:tcBorders>
            <w:shd w:val="clear" w:color="000000" w:fill="D9E1F2"/>
            <w:noWrap/>
            <w:vAlign w:val="bottom"/>
            <w:hideMark/>
          </w:tcPr>
          <w:p w14:paraId="17A24BA5"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9.04</w:t>
            </w:r>
          </w:p>
        </w:tc>
        <w:tc>
          <w:tcPr>
            <w:tcW w:w="1361" w:type="dxa"/>
            <w:tcBorders>
              <w:top w:val="nil"/>
              <w:left w:val="nil"/>
              <w:bottom w:val="single" w:sz="4" w:space="0" w:color="auto"/>
              <w:right w:val="single" w:sz="4" w:space="0" w:color="auto"/>
            </w:tcBorders>
            <w:shd w:val="clear" w:color="000000" w:fill="D9E1F2"/>
            <w:noWrap/>
            <w:vAlign w:val="bottom"/>
            <w:hideMark/>
          </w:tcPr>
          <w:p w14:paraId="483CC957"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(8.76; 9.32)</w:t>
            </w:r>
          </w:p>
        </w:tc>
        <w:tc>
          <w:tcPr>
            <w:tcW w:w="1750" w:type="dxa"/>
            <w:tcBorders>
              <w:top w:val="nil"/>
              <w:left w:val="nil"/>
              <w:bottom w:val="single" w:sz="4" w:space="0" w:color="auto"/>
              <w:right w:val="single" w:sz="4" w:space="0" w:color="auto"/>
            </w:tcBorders>
            <w:shd w:val="clear" w:color="000000" w:fill="D9E1F2"/>
            <w:noWrap/>
            <w:vAlign w:val="bottom"/>
            <w:hideMark/>
          </w:tcPr>
          <w:p w14:paraId="5F04E49F"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w:t>
            </w:r>
          </w:p>
        </w:tc>
        <w:tc>
          <w:tcPr>
            <w:tcW w:w="1797" w:type="dxa"/>
            <w:tcBorders>
              <w:top w:val="nil"/>
              <w:left w:val="nil"/>
              <w:bottom w:val="single" w:sz="4" w:space="0" w:color="auto"/>
              <w:right w:val="single" w:sz="4" w:space="0" w:color="auto"/>
            </w:tcBorders>
            <w:shd w:val="clear" w:color="000000" w:fill="D9E1F2"/>
            <w:noWrap/>
            <w:vAlign w:val="bottom"/>
            <w:hideMark/>
          </w:tcPr>
          <w:p w14:paraId="59C395AE"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16.4</w:t>
            </w:r>
          </w:p>
        </w:tc>
      </w:tr>
      <w:tr w:rsidR="003D428F" w:rsidRPr="00A65A08" w14:paraId="69B09BDF" w14:textId="77777777" w:rsidTr="00F46FDA">
        <w:trPr>
          <w:trHeight w:val="277"/>
          <w:jc w:val="center"/>
        </w:trPr>
        <w:tc>
          <w:tcPr>
            <w:tcW w:w="1355" w:type="dxa"/>
            <w:tcBorders>
              <w:top w:val="nil"/>
              <w:left w:val="single" w:sz="4" w:space="0" w:color="auto"/>
              <w:bottom w:val="nil"/>
              <w:right w:val="nil"/>
            </w:tcBorders>
            <w:shd w:val="clear" w:color="000000" w:fill="8EA9DB"/>
            <w:noWrap/>
            <w:vAlign w:val="bottom"/>
            <w:hideMark/>
          </w:tcPr>
          <w:p w14:paraId="4CA0DB7C"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w:t>
            </w:r>
          </w:p>
        </w:tc>
        <w:tc>
          <w:tcPr>
            <w:tcW w:w="2698" w:type="dxa"/>
            <w:tcBorders>
              <w:top w:val="nil"/>
              <w:left w:val="nil"/>
              <w:bottom w:val="single" w:sz="4" w:space="0" w:color="auto"/>
              <w:right w:val="single" w:sz="4" w:space="0" w:color="auto"/>
            </w:tcBorders>
            <w:shd w:val="clear" w:color="000000" w:fill="D9E1F2"/>
            <w:noWrap/>
            <w:vAlign w:val="bottom"/>
            <w:hideMark/>
          </w:tcPr>
          <w:p w14:paraId="521109F3"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237</w:t>
            </w:r>
          </w:p>
        </w:tc>
        <w:tc>
          <w:tcPr>
            <w:tcW w:w="810" w:type="dxa"/>
            <w:tcBorders>
              <w:top w:val="nil"/>
              <w:left w:val="nil"/>
              <w:bottom w:val="single" w:sz="4" w:space="0" w:color="auto"/>
              <w:right w:val="single" w:sz="4" w:space="0" w:color="auto"/>
            </w:tcBorders>
            <w:shd w:val="clear" w:color="000000" w:fill="D9E1F2"/>
            <w:noWrap/>
            <w:vAlign w:val="bottom"/>
            <w:hideMark/>
          </w:tcPr>
          <w:p w14:paraId="72B78A50"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9.22</w:t>
            </w:r>
          </w:p>
        </w:tc>
        <w:tc>
          <w:tcPr>
            <w:tcW w:w="1361" w:type="dxa"/>
            <w:tcBorders>
              <w:top w:val="nil"/>
              <w:left w:val="nil"/>
              <w:bottom w:val="single" w:sz="4" w:space="0" w:color="auto"/>
              <w:right w:val="single" w:sz="4" w:space="0" w:color="auto"/>
            </w:tcBorders>
            <w:shd w:val="clear" w:color="000000" w:fill="D9E1F2"/>
            <w:noWrap/>
            <w:vAlign w:val="bottom"/>
            <w:hideMark/>
          </w:tcPr>
          <w:p w14:paraId="06421381"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(8.97; 9.47)</w:t>
            </w:r>
          </w:p>
        </w:tc>
        <w:tc>
          <w:tcPr>
            <w:tcW w:w="1750" w:type="dxa"/>
            <w:tcBorders>
              <w:top w:val="nil"/>
              <w:left w:val="nil"/>
              <w:bottom w:val="single" w:sz="4" w:space="0" w:color="auto"/>
              <w:right w:val="single" w:sz="4" w:space="0" w:color="auto"/>
            </w:tcBorders>
            <w:shd w:val="clear" w:color="000000" w:fill="D9E1F2"/>
            <w:noWrap/>
            <w:vAlign w:val="bottom"/>
            <w:hideMark/>
          </w:tcPr>
          <w:p w14:paraId="2FF2F9D5"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4.44</w:t>
            </w:r>
          </w:p>
        </w:tc>
        <w:tc>
          <w:tcPr>
            <w:tcW w:w="1797" w:type="dxa"/>
            <w:tcBorders>
              <w:top w:val="nil"/>
              <w:left w:val="nil"/>
              <w:bottom w:val="single" w:sz="4" w:space="0" w:color="auto"/>
              <w:right w:val="single" w:sz="4" w:space="0" w:color="auto"/>
            </w:tcBorders>
            <w:shd w:val="clear" w:color="000000" w:fill="D9E1F2"/>
            <w:noWrap/>
            <w:vAlign w:val="bottom"/>
            <w:hideMark/>
          </w:tcPr>
          <w:p w14:paraId="17671C2D"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18.3</w:t>
            </w:r>
          </w:p>
        </w:tc>
      </w:tr>
      <w:tr w:rsidR="003D428F" w:rsidRPr="00A65A08" w14:paraId="1B09ACB7" w14:textId="77777777" w:rsidTr="00F46FDA">
        <w:trPr>
          <w:trHeight w:val="277"/>
          <w:jc w:val="center"/>
        </w:trPr>
        <w:tc>
          <w:tcPr>
            <w:tcW w:w="1355" w:type="dxa"/>
            <w:tcBorders>
              <w:top w:val="nil"/>
              <w:left w:val="single" w:sz="4" w:space="0" w:color="auto"/>
              <w:bottom w:val="nil"/>
              <w:right w:val="nil"/>
            </w:tcBorders>
            <w:shd w:val="clear" w:color="000000" w:fill="8EA9DB"/>
            <w:noWrap/>
            <w:vAlign w:val="bottom"/>
            <w:hideMark/>
          </w:tcPr>
          <w:p w14:paraId="3758BCB0"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3</w:t>
            </w:r>
          </w:p>
        </w:tc>
        <w:tc>
          <w:tcPr>
            <w:tcW w:w="2698" w:type="dxa"/>
            <w:tcBorders>
              <w:top w:val="nil"/>
              <w:left w:val="nil"/>
              <w:bottom w:val="single" w:sz="4" w:space="0" w:color="auto"/>
              <w:right w:val="single" w:sz="4" w:space="0" w:color="auto"/>
            </w:tcBorders>
            <w:shd w:val="clear" w:color="000000" w:fill="D9E1F2"/>
            <w:noWrap/>
            <w:vAlign w:val="bottom"/>
            <w:hideMark/>
          </w:tcPr>
          <w:p w14:paraId="624B7D62"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199</w:t>
            </w:r>
          </w:p>
        </w:tc>
        <w:tc>
          <w:tcPr>
            <w:tcW w:w="810" w:type="dxa"/>
            <w:tcBorders>
              <w:top w:val="nil"/>
              <w:left w:val="nil"/>
              <w:bottom w:val="single" w:sz="4" w:space="0" w:color="auto"/>
              <w:right w:val="single" w:sz="4" w:space="0" w:color="auto"/>
            </w:tcBorders>
            <w:shd w:val="clear" w:color="000000" w:fill="D9E1F2"/>
            <w:noWrap/>
            <w:vAlign w:val="bottom"/>
            <w:hideMark/>
          </w:tcPr>
          <w:p w14:paraId="05160374"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9.07</w:t>
            </w:r>
          </w:p>
        </w:tc>
        <w:tc>
          <w:tcPr>
            <w:tcW w:w="1361" w:type="dxa"/>
            <w:tcBorders>
              <w:top w:val="nil"/>
              <w:left w:val="nil"/>
              <w:bottom w:val="single" w:sz="4" w:space="0" w:color="auto"/>
              <w:right w:val="single" w:sz="4" w:space="0" w:color="auto"/>
            </w:tcBorders>
            <w:shd w:val="clear" w:color="000000" w:fill="D9E1F2"/>
            <w:noWrap/>
            <w:vAlign w:val="bottom"/>
            <w:hideMark/>
          </w:tcPr>
          <w:p w14:paraId="388F2D5E"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(8.81; 9.34)</w:t>
            </w:r>
          </w:p>
        </w:tc>
        <w:tc>
          <w:tcPr>
            <w:tcW w:w="1750" w:type="dxa"/>
            <w:tcBorders>
              <w:top w:val="nil"/>
              <w:left w:val="nil"/>
              <w:bottom w:val="single" w:sz="4" w:space="0" w:color="auto"/>
              <w:right w:val="single" w:sz="4" w:space="0" w:color="auto"/>
            </w:tcBorders>
            <w:shd w:val="clear" w:color="000000" w:fill="D9E1F2"/>
            <w:noWrap/>
            <w:vAlign w:val="bottom"/>
            <w:hideMark/>
          </w:tcPr>
          <w:p w14:paraId="67CC39C6"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3.22</w:t>
            </w:r>
          </w:p>
        </w:tc>
        <w:tc>
          <w:tcPr>
            <w:tcW w:w="1797" w:type="dxa"/>
            <w:tcBorders>
              <w:top w:val="nil"/>
              <w:left w:val="nil"/>
              <w:bottom w:val="single" w:sz="4" w:space="0" w:color="auto"/>
              <w:right w:val="single" w:sz="4" w:space="0" w:color="auto"/>
            </w:tcBorders>
            <w:shd w:val="clear" w:color="000000" w:fill="D9E1F2"/>
            <w:noWrap/>
            <w:vAlign w:val="bottom"/>
            <w:hideMark/>
          </w:tcPr>
          <w:p w14:paraId="20D15DD6"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15.4</w:t>
            </w:r>
          </w:p>
        </w:tc>
      </w:tr>
      <w:tr w:rsidR="003D428F" w:rsidRPr="00A65A08" w14:paraId="4B14DF7C" w14:textId="77777777" w:rsidTr="00F46FDA">
        <w:trPr>
          <w:trHeight w:val="277"/>
          <w:jc w:val="center"/>
        </w:trPr>
        <w:tc>
          <w:tcPr>
            <w:tcW w:w="1355" w:type="dxa"/>
            <w:tcBorders>
              <w:top w:val="nil"/>
              <w:left w:val="single" w:sz="4" w:space="0" w:color="auto"/>
              <w:bottom w:val="nil"/>
              <w:right w:val="nil"/>
            </w:tcBorders>
            <w:shd w:val="clear" w:color="000000" w:fill="8EA9DB"/>
            <w:noWrap/>
            <w:vAlign w:val="bottom"/>
            <w:hideMark/>
          </w:tcPr>
          <w:p w14:paraId="5D33B761"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4</w:t>
            </w:r>
          </w:p>
        </w:tc>
        <w:tc>
          <w:tcPr>
            <w:tcW w:w="2698" w:type="dxa"/>
            <w:tcBorders>
              <w:top w:val="nil"/>
              <w:left w:val="nil"/>
              <w:bottom w:val="single" w:sz="4" w:space="0" w:color="auto"/>
              <w:right w:val="single" w:sz="4" w:space="0" w:color="auto"/>
            </w:tcBorders>
            <w:shd w:val="clear" w:color="000000" w:fill="D9E1F2"/>
            <w:noWrap/>
            <w:vAlign w:val="bottom"/>
            <w:hideMark/>
          </w:tcPr>
          <w:p w14:paraId="240EE858"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163</w:t>
            </w:r>
          </w:p>
        </w:tc>
        <w:tc>
          <w:tcPr>
            <w:tcW w:w="810" w:type="dxa"/>
            <w:tcBorders>
              <w:top w:val="nil"/>
              <w:left w:val="nil"/>
              <w:bottom w:val="single" w:sz="4" w:space="0" w:color="auto"/>
              <w:right w:val="single" w:sz="4" w:space="0" w:color="auto"/>
            </w:tcBorders>
            <w:shd w:val="clear" w:color="000000" w:fill="D9E1F2"/>
            <w:noWrap/>
            <w:vAlign w:val="bottom"/>
            <w:hideMark/>
          </w:tcPr>
          <w:p w14:paraId="6AF44538"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8.69</w:t>
            </w:r>
          </w:p>
        </w:tc>
        <w:tc>
          <w:tcPr>
            <w:tcW w:w="1361" w:type="dxa"/>
            <w:tcBorders>
              <w:top w:val="nil"/>
              <w:left w:val="nil"/>
              <w:bottom w:val="single" w:sz="4" w:space="0" w:color="auto"/>
              <w:right w:val="single" w:sz="4" w:space="0" w:color="auto"/>
            </w:tcBorders>
            <w:shd w:val="clear" w:color="000000" w:fill="D9E1F2"/>
            <w:noWrap/>
            <w:vAlign w:val="bottom"/>
            <w:hideMark/>
          </w:tcPr>
          <w:p w14:paraId="38105999"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(8.44; 8.94)</w:t>
            </w:r>
          </w:p>
        </w:tc>
        <w:tc>
          <w:tcPr>
            <w:tcW w:w="1750" w:type="dxa"/>
            <w:tcBorders>
              <w:top w:val="nil"/>
              <w:left w:val="nil"/>
              <w:bottom w:val="single" w:sz="4" w:space="0" w:color="auto"/>
              <w:right w:val="single" w:sz="4" w:space="0" w:color="auto"/>
            </w:tcBorders>
            <w:shd w:val="clear" w:color="000000" w:fill="D9E1F2"/>
            <w:noWrap/>
            <w:vAlign w:val="bottom"/>
            <w:hideMark/>
          </w:tcPr>
          <w:p w14:paraId="664A1DEB"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4.4</w:t>
            </w:r>
          </w:p>
        </w:tc>
        <w:tc>
          <w:tcPr>
            <w:tcW w:w="1797" w:type="dxa"/>
            <w:tcBorders>
              <w:top w:val="nil"/>
              <w:left w:val="nil"/>
              <w:bottom w:val="single" w:sz="4" w:space="0" w:color="auto"/>
              <w:right w:val="single" w:sz="4" w:space="0" w:color="auto"/>
            </w:tcBorders>
            <w:shd w:val="clear" w:color="000000" w:fill="D9E1F2"/>
            <w:noWrap/>
            <w:vAlign w:val="bottom"/>
            <w:hideMark/>
          </w:tcPr>
          <w:p w14:paraId="446AAA52"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13.4</w:t>
            </w:r>
          </w:p>
        </w:tc>
      </w:tr>
      <w:tr w:rsidR="003D428F" w:rsidRPr="00A65A08" w14:paraId="0A9F264A" w14:textId="77777777" w:rsidTr="00F46FDA">
        <w:trPr>
          <w:trHeight w:val="277"/>
          <w:jc w:val="center"/>
        </w:trPr>
        <w:tc>
          <w:tcPr>
            <w:tcW w:w="1355" w:type="dxa"/>
            <w:tcBorders>
              <w:top w:val="nil"/>
              <w:left w:val="single" w:sz="4" w:space="0" w:color="auto"/>
              <w:bottom w:val="nil"/>
              <w:right w:val="nil"/>
            </w:tcBorders>
            <w:shd w:val="clear" w:color="000000" w:fill="8EA9DB"/>
            <w:noWrap/>
            <w:vAlign w:val="bottom"/>
            <w:hideMark/>
          </w:tcPr>
          <w:p w14:paraId="7ACE6DC3"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5</w:t>
            </w:r>
          </w:p>
        </w:tc>
        <w:tc>
          <w:tcPr>
            <w:tcW w:w="2698" w:type="dxa"/>
            <w:tcBorders>
              <w:top w:val="nil"/>
              <w:left w:val="nil"/>
              <w:bottom w:val="single" w:sz="4" w:space="0" w:color="auto"/>
              <w:right w:val="single" w:sz="4" w:space="0" w:color="auto"/>
            </w:tcBorders>
            <w:shd w:val="clear" w:color="000000" w:fill="D9E1F2"/>
            <w:noWrap/>
            <w:vAlign w:val="bottom"/>
            <w:hideMark/>
          </w:tcPr>
          <w:p w14:paraId="5C55CA40"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93</w:t>
            </w:r>
          </w:p>
        </w:tc>
        <w:tc>
          <w:tcPr>
            <w:tcW w:w="810" w:type="dxa"/>
            <w:tcBorders>
              <w:top w:val="nil"/>
              <w:left w:val="nil"/>
              <w:bottom w:val="single" w:sz="4" w:space="0" w:color="auto"/>
              <w:right w:val="single" w:sz="4" w:space="0" w:color="auto"/>
            </w:tcBorders>
            <w:shd w:val="clear" w:color="000000" w:fill="D9E1F2"/>
            <w:noWrap/>
            <w:vAlign w:val="bottom"/>
            <w:hideMark/>
          </w:tcPr>
          <w:p w14:paraId="623CCF31"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8.26</w:t>
            </w:r>
          </w:p>
        </w:tc>
        <w:tc>
          <w:tcPr>
            <w:tcW w:w="1361" w:type="dxa"/>
            <w:tcBorders>
              <w:top w:val="nil"/>
              <w:left w:val="nil"/>
              <w:bottom w:val="single" w:sz="4" w:space="0" w:color="auto"/>
              <w:right w:val="single" w:sz="4" w:space="0" w:color="auto"/>
            </w:tcBorders>
            <w:shd w:val="clear" w:color="000000" w:fill="D9E1F2"/>
            <w:noWrap/>
            <w:vAlign w:val="bottom"/>
            <w:hideMark/>
          </w:tcPr>
          <w:p w14:paraId="51E571C0"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(7.94; 8.59)</w:t>
            </w:r>
          </w:p>
        </w:tc>
        <w:tc>
          <w:tcPr>
            <w:tcW w:w="1750" w:type="dxa"/>
            <w:tcBorders>
              <w:top w:val="nil"/>
              <w:left w:val="nil"/>
              <w:bottom w:val="single" w:sz="4" w:space="0" w:color="auto"/>
              <w:right w:val="single" w:sz="4" w:space="0" w:color="auto"/>
            </w:tcBorders>
            <w:shd w:val="clear" w:color="000000" w:fill="D9E1F2"/>
            <w:noWrap/>
            <w:vAlign w:val="bottom"/>
            <w:hideMark/>
          </w:tcPr>
          <w:p w14:paraId="6A49C29E"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4.07</w:t>
            </w:r>
          </w:p>
        </w:tc>
        <w:tc>
          <w:tcPr>
            <w:tcW w:w="1797" w:type="dxa"/>
            <w:tcBorders>
              <w:top w:val="nil"/>
              <w:left w:val="nil"/>
              <w:bottom w:val="single" w:sz="4" w:space="0" w:color="auto"/>
              <w:right w:val="single" w:sz="4" w:space="0" w:color="auto"/>
            </w:tcBorders>
            <w:shd w:val="clear" w:color="000000" w:fill="D9E1F2"/>
            <w:noWrap/>
            <w:vAlign w:val="bottom"/>
            <w:hideMark/>
          </w:tcPr>
          <w:p w14:paraId="2ABC0882"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11.62</w:t>
            </w:r>
          </w:p>
        </w:tc>
      </w:tr>
      <w:tr w:rsidR="003D428F" w:rsidRPr="00A65A08" w14:paraId="7BBB1640" w14:textId="77777777" w:rsidTr="00F46FDA">
        <w:trPr>
          <w:trHeight w:val="277"/>
          <w:jc w:val="center"/>
        </w:trPr>
        <w:tc>
          <w:tcPr>
            <w:tcW w:w="1355" w:type="dxa"/>
            <w:tcBorders>
              <w:top w:val="nil"/>
              <w:left w:val="single" w:sz="4" w:space="0" w:color="auto"/>
              <w:bottom w:val="nil"/>
              <w:right w:val="nil"/>
            </w:tcBorders>
            <w:shd w:val="clear" w:color="000000" w:fill="8EA9DB"/>
            <w:noWrap/>
            <w:vAlign w:val="bottom"/>
            <w:hideMark/>
          </w:tcPr>
          <w:p w14:paraId="168CAE2A"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6</w:t>
            </w:r>
          </w:p>
        </w:tc>
        <w:tc>
          <w:tcPr>
            <w:tcW w:w="2698" w:type="dxa"/>
            <w:tcBorders>
              <w:top w:val="nil"/>
              <w:left w:val="nil"/>
              <w:bottom w:val="single" w:sz="4" w:space="0" w:color="auto"/>
              <w:right w:val="single" w:sz="4" w:space="0" w:color="auto"/>
            </w:tcBorders>
            <w:shd w:val="clear" w:color="000000" w:fill="D9E1F2"/>
            <w:noWrap/>
            <w:vAlign w:val="bottom"/>
            <w:hideMark/>
          </w:tcPr>
          <w:p w14:paraId="2E024D76"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51</w:t>
            </w:r>
          </w:p>
        </w:tc>
        <w:tc>
          <w:tcPr>
            <w:tcW w:w="810" w:type="dxa"/>
            <w:tcBorders>
              <w:top w:val="nil"/>
              <w:left w:val="nil"/>
              <w:bottom w:val="single" w:sz="4" w:space="0" w:color="auto"/>
              <w:right w:val="single" w:sz="4" w:space="0" w:color="auto"/>
            </w:tcBorders>
            <w:shd w:val="clear" w:color="000000" w:fill="D9E1F2"/>
            <w:noWrap/>
            <w:vAlign w:val="bottom"/>
            <w:hideMark/>
          </w:tcPr>
          <w:p w14:paraId="2962774B"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8.14</w:t>
            </w:r>
          </w:p>
        </w:tc>
        <w:tc>
          <w:tcPr>
            <w:tcW w:w="1361" w:type="dxa"/>
            <w:tcBorders>
              <w:top w:val="nil"/>
              <w:left w:val="nil"/>
              <w:bottom w:val="single" w:sz="4" w:space="0" w:color="auto"/>
              <w:right w:val="single" w:sz="4" w:space="0" w:color="auto"/>
            </w:tcBorders>
            <w:shd w:val="clear" w:color="000000" w:fill="D9E1F2"/>
            <w:noWrap/>
            <w:vAlign w:val="bottom"/>
            <w:hideMark/>
          </w:tcPr>
          <w:p w14:paraId="41874067"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(7.70; 8.59)</w:t>
            </w:r>
          </w:p>
        </w:tc>
        <w:tc>
          <w:tcPr>
            <w:tcW w:w="1750" w:type="dxa"/>
            <w:tcBorders>
              <w:top w:val="nil"/>
              <w:left w:val="nil"/>
              <w:bottom w:val="single" w:sz="4" w:space="0" w:color="auto"/>
              <w:right w:val="single" w:sz="4" w:space="0" w:color="auto"/>
            </w:tcBorders>
            <w:shd w:val="clear" w:color="000000" w:fill="D9E1F2"/>
            <w:noWrap/>
            <w:vAlign w:val="bottom"/>
            <w:hideMark/>
          </w:tcPr>
          <w:p w14:paraId="7CBE862E"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5.1</w:t>
            </w:r>
          </w:p>
        </w:tc>
        <w:tc>
          <w:tcPr>
            <w:tcW w:w="1797" w:type="dxa"/>
            <w:tcBorders>
              <w:top w:val="nil"/>
              <w:left w:val="nil"/>
              <w:bottom w:val="single" w:sz="4" w:space="0" w:color="auto"/>
              <w:right w:val="single" w:sz="4" w:space="0" w:color="auto"/>
            </w:tcBorders>
            <w:shd w:val="clear" w:color="000000" w:fill="D9E1F2"/>
            <w:noWrap/>
            <w:vAlign w:val="bottom"/>
            <w:hideMark/>
          </w:tcPr>
          <w:p w14:paraId="342E9FF4"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11.4</w:t>
            </w:r>
          </w:p>
        </w:tc>
      </w:tr>
      <w:tr w:rsidR="003D428F" w:rsidRPr="00A65A08" w14:paraId="557117BD" w14:textId="77777777" w:rsidTr="00F46FDA">
        <w:trPr>
          <w:trHeight w:val="277"/>
          <w:jc w:val="center"/>
        </w:trPr>
        <w:tc>
          <w:tcPr>
            <w:tcW w:w="1355" w:type="dxa"/>
            <w:tcBorders>
              <w:top w:val="nil"/>
              <w:left w:val="single" w:sz="4" w:space="0" w:color="auto"/>
              <w:bottom w:val="nil"/>
              <w:right w:val="nil"/>
            </w:tcBorders>
            <w:shd w:val="clear" w:color="000000" w:fill="8EA9DB"/>
            <w:noWrap/>
            <w:vAlign w:val="bottom"/>
            <w:hideMark/>
          </w:tcPr>
          <w:p w14:paraId="53518172"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7</w:t>
            </w:r>
          </w:p>
        </w:tc>
        <w:tc>
          <w:tcPr>
            <w:tcW w:w="2698" w:type="dxa"/>
            <w:tcBorders>
              <w:top w:val="nil"/>
              <w:left w:val="nil"/>
              <w:bottom w:val="single" w:sz="4" w:space="0" w:color="auto"/>
              <w:right w:val="single" w:sz="4" w:space="0" w:color="auto"/>
            </w:tcBorders>
            <w:shd w:val="clear" w:color="000000" w:fill="D9E1F2"/>
            <w:noWrap/>
            <w:vAlign w:val="bottom"/>
            <w:hideMark/>
          </w:tcPr>
          <w:p w14:paraId="78DFD757"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23</w:t>
            </w:r>
          </w:p>
        </w:tc>
        <w:tc>
          <w:tcPr>
            <w:tcW w:w="810" w:type="dxa"/>
            <w:tcBorders>
              <w:top w:val="nil"/>
              <w:left w:val="nil"/>
              <w:bottom w:val="single" w:sz="4" w:space="0" w:color="auto"/>
              <w:right w:val="single" w:sz="4" w:space="0" w:color="auto"/>
            </w:tcBorders>
            <w:shd w:val="clear" w:color="000000" w:fill="D9E1F2"/>
            <w:noWrap/>
            <w:vAlign w:val="bottom"/>
            <w:hideMark/>
          </w:tcPr>
          <w:p w14:paraId="3E551825"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8.37</w:t>
            </w:r>
          </w:p>
        </w:tc>
        <w:tc>
          <w:tcPr>
            <w:tcW w:w="1361" w:type="dxa"/>
            <w:tcBorders>
              <w:top w:val="nil"/>
              <w:left w:val="nil"/>
              <w:bottom w:val="single" w:sz="4" w:space="0" w:color="auto"/>
              <w:right w:val="single" w:sz="4" w:space="0" w:color="auto"/>
            </w:tcBorders>
            <w:shd w:val="clear" w:color="000000" w:fill="D9E1F2"/>
            <w:noWrap/>
            <w:vAlign w:val="bottom"/>
            <w:hideMark/>
          </w:tcPr>
          <w:p w14:paraId="618C20E0"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(7.66; 9.07)</w:t>
            </w:r>
          </w:p>
        </w:tc>
        <w:tc>
          <w:tcPr>
            <w:tcW w:w="1750" w:type="dxa"/>
            <w:tcBorders>
              <w:top w:val="nil"/>
              <w:left w:val="nil"/>
              <w:bottom w:val="single" w:sz="4" w:space="0" w:color="auto"/>
              <w:right w:val="single" w:sz="4" w:space="0" w:color="auto"/>
            </w:tcBorders>
            <w:shd w:val="clear" w:color="000000" w:fill="D9E1F2"/>
            <w:noWrap/>
            <w:vAlign w:val="bottom"/>
            <w:hideMark/>
          </w:tcPr>
          <w:p w14:paraId="57D61E9F"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5.55</w:t>
            </w:r>
          </w:p>
        </w:tc>
        <w:tc>
          <w:tcPr>
            <w:tcW w:w="1797" w:type="dxa"/>
            <w:tcBorders>
              <w:top w:val="nil"/>
              <w:left w:val="nil"/>
              <w:bottom w:val="single" w:sz="4" w:space="0" w:color="auto"/>
              <w:right w:val="single" w:sz="4" w:space="0" w:color="auto"/>
            </w:tcBorders>
            <w:shd w:val="clear" w:color="000000" w:fill="D9E1F2"/>
            <w:noWrap/>
            <w:vAlign w:val="bottom"/>
            <w:hideMark/>
          </w:tcPr>
          <w:p w14:paraId="4C618D28"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11.07</w:t>
            </w:r>
          </w:p>
        </w:tc>
      </w:tr>
      <w:tr w:rsidR="003D428F" w:rsidRPr="00A65A08" w14:paraId="20890467" w14:textId="77777777" w:rsidTr="00F46FDA">
        <w:trPr>
          <w:trHeight w:val="277"/>
          <w:jc w:val="center"/>
        </w:trPr>
        <w:tc>
          <w:tcPr>
            <w:tcW w:w="1355" w:type="dxa"/>
            <w:tcBorders>
              <w:top w:val="nil"/>
              <w:left w:val="single" w:sz="4" w:space="0" w:color="auto"/>
              <w:bottom w:val="nil"/>
              <w:right w:val="nil"/>
            </w:tcBorders>
            <w:shd w:val="clear" w:color="000000" w:fill="8EA9DB"/>
            <w:noWrap/>
            <w:vAlign w:val="bottom"/>
            <w:hideMark/>
          </w:tcPr>
          <w:p w14:paraId="6EA89030"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8</w:t>
            </w:r>
          </w:p>
        </w:tc>
        <w:tc>
          <w:tcPr>
            <w:tcW w:w="2698" w:type="dxa"/>
            <w:tcBorders>
              <w:top w:val="nil"/>
              <w:left w:val="nil"/>
              <w:bottom w:val="single" w:sz="4" w:space="0" w:color="auto"/>
              <w:right w:val="single" w:sz="4" w:space="0" w:color="auto"/>
            </w:tcBorders>
            <w:shd w:val="clear" w:color="000000" w:fill="D9E1F2"/>
            <w:noWrap/>
            <w:vAlign w:val="bottom"/>
            <w:hideMark/>
          </w:tcPr>
          <w:p w14:paraId="53B07C2B"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6</w:t>
            </w:r>
          </w:p>
        </w:tc>
        <w:tc>
          <w:tcPr>
            <w:tcW w:w="810" w:type="dxa"/>
            <w:tcBorders>
              <w:top w:val="nil"/>
              <w:left w:val="nil"/>
              <w:bottom w:val="single" w:sz="4" w:space="0" w:color="auto"/>
              <w:right w:val="single" w:sz="4" w:space="0" w:color="auto"/>
            </w:tcBorders>
            <w:shd w:val="clear" w:color="000000" w:fill="D9E1F2"/>
            <w:noWrap/>
            <w:vAlign w:val="bottom"/>
            <w:hideMark/>
          </w:tcPr>
          <w:p w14:paraId="34986BD7"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7.66</w:t>
            </w:r>
          </w:p>
        </w:tc>
        <w:tc>
          <w:tcPr>
            <w:tcW w:w="1361" w:type="dxa"/>
            <w:tcBorders>
              <w:top w:val="nil"/>
              <w:left w:val="nil"/>
              <w:bottom w:val="single" w:sz="4" w:space="0" w:color="auto"/>
              <w:right w:val="single" w:sz="4" w:space="0" w:color="auto"/>
            </w:tcBorders>
            <w:shd w:val="clear" w:color="000000" w:fill="D9E1F2"/>
            <w:noWrap/>
            <w:vAlign w:val="bottom"/>
            <w:hideMark/>
          </w:tcPr>
          <w:p w14:paraId="566DF85D"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(5.28; 10.04)</w:t>
            </w:r>
          </w:p>
        </w:tc>
        <w:tc>
          <w:tcPr>
            <w:tcW w:w="1750" w:type="dxa"/>
            <w:tcBorders>
              <w:top w:val="nil"/>
              <w:left w:val="nil"/>
              <w:bottom w:val="single" w:sz="4" w:space="0" w:color="auto"/>
              <w:right w:val="single" w:sz="4" w:space="0" w:color="auto"/>
            </w:tcBorders>
            <w:shd w:val="clear" w:color="000000" w:fill="D9E1F2"/>
            <w:noWrap/>
            <w:vAlign w:val="bottom"/>
            <w:hideMark/>
          </w:tcPr>
          <w:p w14:paraId="53DDD8C8"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4.35</w:t>
            </w:r>
          </w:p>
        </w:tc>
        <w:tc>
          <w:tcPr>
            <w:tcW w:w="1797" w:type="dxa"/>
            <w:tcBorders>
              <w:top w:val="nil"/>
              <w:left w:val="nil"/>
              <w:bottom w:val="single" w:sz="4" w:space="0" w:color="auto"/>
              <w:right w:val="single" w:sz="4" w:space="0" w:color="auto"/>
            </w:tcBorders>
            <w:shd w:val="clear" w:color="000000" w:fill="D9E1F2"/>
            <w:noWrap/>
            <w:vAlign w:val="bottom"/>
            <w:hideMark/>
          </w:tcPr>
          <w:p w14:paraId="00D25810"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10.1</w:t>
            </w:r>
          </w:p>
        </w:tc>
      </w:tr>
      <w:tr w:rsidR="003D428F" w:rsidRPr="00A65A08" w14:paraId="4E9DC99A" w14:textId="77777777" w:rsidTr="00F46FDA">
        <w:trPr>
          <w:trHeight w:val="277"/>
          <w:jc w:val="center"/>
        </w:trPr>
        <w:tc>
          <w:tcPr>
            <w:tcW w:w="1355" w:type="dxa"/>
            <w:tcBorders>
              <w:top w:val="nil"/>
              <w:left w:val="single" w:sz="4" w:space="0" w:color="auto"/>
              <w:bottom w:val="nil"/>
              <w:right w:val="nil"/>
            </w:tcBorders>
            <w:shd w:val="clear" w:color="000000" w:fill="8EA9DB"/>
            <w:noWrap/>
            <w:vAlign w:val="bottom"/>
            <w:hideMark/>
          </w:tcPr>
          <w:p w14:paraId="437AABCD"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9</w:t>
            </w:r>
          </w:p>
        </w:tc>
        <w:tc>
          <w:tcPr>
            <w:tcW w:w="2698" w:type="dxa"/>
            <w:tcBorders>
              <w:top w:val="nil"/>
              <w:left w:val="nil"/>
              <w:bottom w:val="single" w:sz="4" w:space="0" w:color="auto"/>
              <w:right w:val="single" w:sz="4" w:space="0" w:color="auto"/>
            </w:tcBorders>
            <w:shd w:val="clear" w:color="000000" w:fill="D9E1F2"/>
            <w:noWrap/>
            <w:vAlign w:val="bottom"/>
            <w:hideMark/>
          </w:tcPr>
          <w:p w14:paraId="541DA848"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w:t>
            </w:r>
          </w:p>
        </w:tc>
        <w:tc>
          <w:tcPr>
            <w:tcW w:w="810" w:type="dxa"/>
            <w:tcBorders>
              <w:top w:val="nil"/>
              <w:left w:val="nil"/>
              <w:bottom w:val="single" w:sz="4" w:space="0" w:color="auto"/>
              <w:right w:val="single" w:sz="4" w:space="0" w:color="auto"/>
            </w:tcBorders>
            <w:shd w:val="clear" w:color="000000" w:fill="D9E1F2"/>
            <w:noWrap/>
            <w:vAlign w:val="bottom"/>
            <w:hideMark/>
          </w:tcPr>
          <w:p w14:paraId="10CDBB5C"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9.88</w:t>
            </w:r>
          </w:p>
        </w:tc>
        <w:tc>
          <w:tcPr>
            <w:tcW w:w="1361" w:type="dxa"/>
            <w:tcBorders>
              <w:top w:val="nil"/>
              <w:left w:val="nil"/>
              <w:bottom w:val="single" w:sz="4" w:space="0" w:color="auto"/>
              <w:right w:val="single" w:sz="4" w:space="0" w:color="auto"/>
            </w:tcBorders>
            <w:shd w:val="clear" w:color="000000" w:fill="D9E1F2"/>
            <w:noWrap/>
            <w:vAlign w:val="bottom"/>
            <w:hideMark/>
          </w:tcPr>
          <w:p w14:paraId="3F996CCC"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 </w:t>
            </w:r>
          </w:p>
        </w:tc>
        <w:tc>
          <w:tcPr>
            <w:tcW w:w="1750" w:type="dxa"/>
            <w:tcBorders>
              <w:top w:val="nil"/>
              <w:left w:val="nil"/>
              <w:bottom w:val="single" w:sz="4" w:space="0" w:color="auto"/>
              <w:right w:val="single" w:sz="4" w:space="0" w:color="auto"/>
            </w:tcBorders>
            <w:shd w:val="clear" w:color="000000" w:fill="D9E1F2"/>
            <w:noWrap/>
            <w:vAlign w:val="bottom"/>
            <w:hideMark/>
          </w:tcPr>
          <w:p w14:paraId="7BEFA6AC"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9.88</w:t>
            </w:r>
          </w:p>
        </w:tc>
        <w:tc>
          <w:tcPr>
            <w:tcW w:w="1797" w:type="dxa"/>
            <w:tcBorders>
              <w:top w:val="nil"/>
              <w:left w:val="nil"/>
              <w:bottom w:val="single" w:sz="4" w:space="0" w:color="auto"/>
              <w:right w:val="single" w:sz="4" w:space="0" w:color="auto"/>
            </w:tcBorders>
            <w:shd w:val="clear" w:color="000000" w:fill="D9E1F2"/>
            <w:noWrap/>
            <w:vAlign w:val="bottom"/>
            <w:hideMark/>
          </w:tcPr>
          <w:p w14:paraId="33DA0926"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9.88</w:t>
            </w:r>
          </w:p>
        </w:tc>
      </w:tr>
      <w:tr w:rsidR="003D428F" w:rsidRPr="00A65A08" w14:paraId="369C5793" w14:textId="77777777" w:rsidTr="00F46FDA">
        <w:trPr>
          <w:trHeight w:val="277"/>
          <w:jc w:val="center"/>
        </w:trPr>
        <w:tc>
          <w:tcPr>
            <w:tcW w:w="1355" w:type="dxa"/>
            <w:tcBorders>
              <w:top w:val="nil"/>
              <w:left w:val="single" w:sz="4" w:space="0" w:color="auto"/>
              <w:bottom w:val="single" w:sz="4" w:space="0" w:color="auto"/>
              <w:right w:val="nil"/>
            </w:tcBorders>
            <w:shd w:val="clear" w:color="000000" w:fill="8EA9DB"/>
            <w:noWrap/>
            <w:vAlign w:val="bottom"/>
            <w:hideMark/>
          </w:tcPr>
          <w:p w14:paraId="164BE7C6"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10</w:t>
            </w:r>
          </w:p>
        </w:tc>
        <w:tc>
          <w:tcPr>
            <w:tcW w:w="2698" w:type="dxa"/>
            <w:tcBorders>
              <w:top w:val="nil"/>
              <w:left w:val="nil"/>
              <w:bottom w:val="single" w:sz="4" w:space="0" w:color="auto"/>
              <w:right w:val="single" w:sz="4" w:space="0" w:color="auto"/>
            </w:tcBorders>
            <w:shd w:val="clear" w:color="000000" w:fill="D9E1F2"/>
            <w:noWrap/>
            <w:vAlign w:val="bottom"/>
            <w:hideMark/>
          </w:tcPr>
          <w:p w14:paraId="79074DB3"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w:t>
            </w:r>
          </w:p>
        </w:tc>
        <w:tc>
          <w:tcPr>
            <w:tcW w:w="810" w:type="dxa"/>
            <w:tcBorders>
              <w:top w:val="nil"/>
              <w:left w:val="nil"/>
              <w:bottom w:val="single" w:sz="4" w:space="0" w:color="auto"/>
              <w:right w:val="single" w:sz="4" w:space="0" w:color="auto"/>
            </w:tcBorders>
            <w:shd w:val="clear" w:color="000000" w:fill="D9E1F2"/>
            <w:noWrap/>
            <w:vAlign w:val="bottom"/>
            <w:hideMark/>
          </w:tcPr>
          <w:p w14:paraId="283CC3C4"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8.52</w:t>
            </w:r>
          </w:p>
        </w:tc>
        <w:tc>
          <w:tcPr>
            <w:tcW w:w="1361" w:type="dxa"/>
            <w:tcBorders>
              <w:top w:val="nil"/>
              <w:left w:val="nil"/>
              <w:bottom w:val="single" w:sz="4" w:space="0" w:color="auto"/>
              <w:right w:val="single" w:sz="4" w:space="0" w:color="auto"/>
            </w:tcBorders>
            <w:shd w:val="clear" w:color="000000" w:fill="D9E1F2"/>
            <w:noWrap/>
            <w:vAlign w:val="bottom"/>
            <w:hideMark/>
          </w:tcPr>
          <w:p w14:paraId="3E2EF3DF"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(5.60; 11.44)</w:t>
            </w:r>
          </w:p>
        </w:tc>
        <w:tc>
          <w:tcPr>
            <w:tcW w:w="1750" w:type="dxa"/>
            <w:tcBorders>
              <w:top w:val="nil"/>
              <w:left w:val="nil"/>
              <w:bottom w:val="single" w:sz="4" w:space="0" w:color="auto"/>
              <w:right w:val="single" w:sz="4" w:space="0" w:color="auto"/>
            </w:tcBorders>
            <w:shd w:val="clear" w:color="000000" w:fill="D9E1F2"/>
            <w:noWrap/>
            <w:vAlign w:val="bottom"/>
            <w:hideMark/>
          </w:tcPr>
          <w:p w14:paraId="2A4E784C"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8.29</w:t>
            </w:r>
          </w:p>
        </w:tc>
        <w:tc>
          <w:tcPr>
            <w:tcW w:w="1797" w:type="dxa"/>
            <w:tcBorders>
              <w:top w:val="nil"/>
              <w:left w:val="nil"/>
              <w:bottom w:val="single" w:sz="4" w:space="0" w:color="auto"/>
              <w:right w:val="single" w:sz="4" w:space="0" w:color="auto"/>
            </w:tcBorders>
            <w:shd w:val="clear" w:color="000000" w:fill="D9E1F2"/>
            <w:noWrap/>
            <w:vAlign w:val="bottom"/>
            <w:hideMark/>
          </w:tcPr>
          <w:p w14:paraId="1F69BDA0"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8.75</w:t>
            </w:r>
          </w:p>
        </w:tc>
      </w:tr>
    </w:tbl>
    <w:p w14:paraId="26D881F0" w14:textId="77777777" w:rsidR="003D428F" w:rsidRDefault="003D428F" w:rsidP="003D428F">
      <w:pPr>
        <w:jc w:val="center"/>
      </w:pPr>
    </w:p>
    <w:p w14:paraId="5AFD9E5D" w14:textId="77777777" w:rsidR="003D428F" w:rsidRDefault="003D428F" w:rsidP="003D428F">
      <w:pPr>
        <w:jc w:val="center"/>
        <w:rPr>
          <w:rFonts w:ascii="Times New Roman" w:hAnsi="Times New Roman" w:cs="Times New Roman"/>
          <w:b/>
          <w:bCs/>
          <w:sz w:val="24"/>
          <w:szCs w:val="24"/>
        </w:rPr>
      </w:pP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Files\\_TD5304_NARCISSE-PC_\\SGPlot8.png"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Files\\_TD5304_NARCISSE-PC_\\SGPlot8.png"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Files\\_TD5304_NARCISSE-PC_\\SGPlot8.png"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Files\\_TD5304_NARCISSE-PC_\\SGPlot8.png"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Files\\_TD5304_NARCISSE-PC_\\SGPlot8.png"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Files\\_TD5304_NARCISSE-PC_\\SGPlot8.png"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Files\\_TD5304_NARCISSE-PC_\\SGPlot8.png"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Files\\_TD5304_NARCISSE-PC_\\SGPlot8.png"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Files\\_TD5304_NARCISSE-PC_\\SGPlot8.png"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Files\\_TD5304_NARCISSE-PC_\\SGPlot8.png"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Files\\_TD5304_NARCISSE-PC_\\SGPlot8.png"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Files\\_TD5304_NARCISSE-PC_\\SGPlot8.png" \* MERGEFORMATINET </w:instrText>
      </w:r>
      <w:r>
        <w:rPr>
          <w:rFonts w:ascii="Arial" w:hAnsi="Arial" w:cs="Arial"/>
          <w:color w:val="000000"/>
        </w:rPr>
        <w:fldChar w:fldCharType="separate"/>
      </w:r>
      <w:r w:rsidR="00000000">
        <w:rPr>
          <w:rFonts w:ascii="Arial" w:hAnsi="Arial" w:cs="Arial"/>
          <w:color w:val="000000"/>
        </w:rPr>
        <w:fldChar w:fldCharType="begin"/>
      </w:r>
      <w:r w:rsidR="00000000">
        <w:rPr>
          <w:rFonts w:ascii="Arial" w:hAnsi="Arial" w:cs="Arial"/>
          <w:color w:val="000000"/>
        </w:rPr>
        <w:instrText xml:space="preserve"> INCLUDEPICTURE  "C:\\Users\\Mahukpe\\AppData\\Local\\Temp\\SAS Temporary Files\\_TD5304_NARCISSE-PC_\\SGPlot8.png" \* MERGEFORMATINET </w:instrText>
      </w:r>
      <w:r w:rsidR="00000000">
        <w:rPr>
          <w:rFonts w:ascii="Arial" w:hAnsi="Arial" w:cs="Arial"/>
          <w:color w:val="000000"/>
        </w:rPr>
        <w:fldChar w:fldCharType="separate"/>
      </w:r>
      <w:r w:rsidR="00000000">
        <w:rPr>
          <w:rFonts w:ascii="Arial" w:hAnsi="Arial" w:cs="Arial"/>
          <w:color w:val="000000"/>
        </w:rPr>
        <w:pict w14:anchorId="54519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 procédure SGPlot" style="width:324pt;height:243pt" o:bordertopcolor="this" o:borderleftcolor="this" o:borderbottomcolor="this" o:borderrightcolor="this">
            <v:imagedata r:id="rId8" r:href="rId9"/>
            <w10:bordertop type="single" width="4"/>
            <w10:borderleft type="single" width="4"/>
            <w10:borderbottom type="single" width="4"/>
            <w10:borderright type="single" width="4"/>
          </v:shape>
        </w:pict>
      </w:r>
      <w:r w:rsidR="00000000">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p>
    <w:p w14:paraId="4EB14F3E" w14:textId="77777777" w:rsidR="003D428F" w:rsidRDefault="003D428F" w:rsidP="003D428F">
      <w:pPr>
        <w:rPr>
          <w:rFonts w:ascii="Times New Roman" w:hAnsi="Times New Roman" w:cs="Times New Roman"/>
          <w:sz w:val="24"/>
          <w:szCs w:val="24"/>
        </w:rPr>
      </w:pPr>
      <w:r>
        <w:rPr>
          <w:rFonts w:ascii="Times New Roman" w:hAnsi="Times New Roman" w:cs="Times New Roman"/>
          <w:sz w:val="24"/>
          <w:szCs w:val="24"/>
        </w:rPr>
        <w:t xml:space="preserve">Average values for IgG (g/L) at each treatment time point. The dashed line in the graph indicates the hypogammaglobulinemia threshold of 5.65 g/L.  </w:t>
      </w:r>
    </w:p>
    <w:p w14:paraId="0339E83A" w14:textId="77777777" w:rsidR="003D428F" w:rsidRDefault="003D428F" w:rsidP="003D428F">
      <w:pPr>
        <w:rPr>
          <w:rFonts w:ascii="Times New Roman" w:hAnsi="Times New Roman" w:cs="Times New Roman"/>
          <w:sz w:val="24"/>
          <w:szCs w:val="24"/>
        </w:rPr>
      </w:pPr>
    </w:p>
    <w:p w14:paraId="5F8E9F5B" w14:textId="77777777" w:rsidR="003D428F" w:rsidRDefault="003D428F" w:rsidP="003D428F">
      <w:pPr>
        <w:rPr>
          <w:rFonts w:ascii="Times New Roman" w:hAnsi="Times New Roman" w:cs="Times New Roman"/>
          <w:sz w:val="24"/>
          <w:szCs w:val="24"/>
        </w:rPr>
      </w:pPr>
    </w:p>
    <w:p w14:paraId="7D845F4B" w14:textId="77777777" w:rsidR="003D428F" w:rsidRDefault="003D428F" w:rsidP="003D428F">
      <w:pPr>
        <w:rPr>
          <w:rFonts w:ascii="Times New Roman" w:hAnsi="Times New Roman" w:cs="Times New Roman"/>
          <w:sz w:val="24"/>
          <w:szCs w:val="24"/>
        </w:rPr>
      </w:pPr>
    </w:p>
    <w:p w14:paraId="5A48AD0A" w14:textId="77777777" w:rsidR="003D428F" w:rsidRDefault="003D428F" w:rsidP="003D428F">
      <w:pPr>
        <w:rPr>
          <w:rFonts w:ascii="Times New Roman" w:hAnsi="Times New Roman" w:cs="Times New Roman"/>
          <w:sz w:val="24"/>
          <w:szCs w:val="24"/>
        </w:rPr>
      </w:pPr>
    </w:p>
    <w:p w14:paraId="31234EF2" w14:textId="77777777" w:rsidR="003D428F" w:rsidRDefault="003D428F" w:rsidP="003D428F">
      <w:pPr>
        <w:rPr>
          <w:rFonts w:ascii="Times New Roman" w:hAnsi="Times New Roman" w:cs="Times New Roman"/>
          <w:sz w:val="24"/>
          <w:szCs w:val="24"/>
        </w:rPr>
      </w:pPr>
    </w:p>
    <w:p w14:paraId="32986C7C" w14:textId="77777777" w:rsidR="003D428F" w:rsidRDefault="003D428F" w:rsidP="003D428F">
      <w:pPr>
        <w:rPr>
          <w:rFonts w:ascii="Times New Roman" w:hAnsi="Times New Roman" w:cs="Times New Roman"/>
          <w:sz w:val="24"/>
          <w:szCs w:val="24"/>
        </w:rPr>
      </w:pPr>
    </w:p>
    <w:p w14:paraId="1C86B155" w14:textId="29A8FCA7" w:rsidR="003D428F" w:rsidRPr="00A65A08" w:rsidRDefault="003D428F" w:rsidP="003D428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E203BD">
        <w:rPr>
          <w:rFonts w:ascii="Times New Roman" w:hAnsi="Times New Roman" w:cs="Times New Roman"/>
          <w:b/>
          <w:bCs/>
          <w:sz w:val="24"/>
          <w:szCs w:val="24"/>
        </w:rPr>
        <w:t>e-</w:t>
      </w:r>
      <w:r>
        <w:rPr>
          <w:rFonts w:ascii="Times New Roman" w:hAnsi="Times New Roman" w:cs="Times New Roman"/>
          <w:b/>
          <w:bCs/>
          <w:sz w:val="24"/>
          <w:szCs w:val="24"/>
        </w:rPr>
        <w:t>3: IgM Levels per Treatment</w:t>
      </w:r>
    </w:p>
    <w:tbl>
      <w:tblPr>
        <w:tblW w:w="9941" w:type="dxa"/>
        <w:jc w:val="center"/>
        <w:tblLook w:val="04A0" w:firstRow="1" w:lastRow="0" w:firstColumn="1" w:lastColumn="0" w:noHBand="0" w:noVBand="1"/>
      </w:tblPr>
      <w:tblGrid>
        <w:gridCol w:w="1380"/>
        <w:gridCol w:w="2752"/>
        <w:gridCol w:w="853"/>
        <w:gridCol w:w="1336"/>
        <w:gridCol w:w="1785"/>
        <w:gridCol w:w="1835"/>
      </w:tblGrid>
      <w:tr w:rsidR="003D428F" w:rsidRPr="00A65A08" w14:paraId="21BEE2B4" w14:textId="77777777" w:rsidTr="00F46FDA">
        <w:trPr>
          <w:trHeight w:val="253"/>
          <w:jc w:val="center"/>
        </w:trPr>
        <w:tc>
          <w:tcPr>
            <w:tcW w:w="9941" w:type="dxa"/>
            <w:gridSpan w:val="6"/>
            <w:tcBorders>
              <w:top w:val="single" w:sz="4" w:space="0" w:color="auto"/>
              <w:left w:val="single" w:sz="4" w:space="0" w:color="auto"/>
              <w:bottom w:val="double" w:sz="6" w:space="0" w:color="auto"/>
              <w:right w:val="single" w:sz="4" w:space="0" w:color="000000"/>
            </w:tcBorders>
            <w:shd w:val="clear" w:color="000000" w:fill="8EA9DB"/>
            <w:noWrap/>
            <w:vAlign w:val="bottom"/>
            <w:hideMark/>
          </w:tcPr>
          <w:p w14:paraId="764DCD03"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IgM Absolute Value (g/L)</w:t>
            </w:r>
          </w:p>
        </w:tc>
      </w:tr>
      <w:tr w:rsidR="003D428F" w:rsidRPr="00A65A08" w14:paraId="2542FE8F" w14:textId="77777777" w:rsidTr="00F46FDA">
        <w:trPr>
          <w:trHeight w:val="253"/>
          <w:jc w:val="center"/>
        </w:trPr>
        <w:tc>
          <w:tcPr>
            <w:tcW w:w="1380" w:type="dxa"/>
            <w:tcBorders>
              <w:top w:val="nil"/>
              <w:left w:val="single" w:sz="4" w:space="0" w:color="auto"/>
              <w:bottom w:val="nil"/>
              <w:right w:val="nil"/>
            </w:tcBorders>
            <w:shd w:val="clear" w:color="000000" w:fill="8EA9DB"/>
            <w:noWrap/>
            <w:vAlign w:val="bottom"/>
            <w:hideMark/>
          </w:tcPr>
          <w:p w14:paraId="330BDB8C"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Treatment #</w:t>
            </w:r>
          </w:p>
        </w:tc>
        <w:tc>
          <w:tcPr>
            <w:tcW w:w="2752" w:type="dxa"/>
            <w:tcBorders>
              <w:top w:val="nil"/>
              <w:left w:val="nil"/>
              <w:bottom w:val="nil"/>
              <w:right w:val="nil"/>
            </w:tcBorders>
            <w:shd w:val="clear" w:color="000000" w:fill="8EA9DB"/>
            <w:noWrap/>
            <w:vAlign w:val="bottom"/>
            <w:hideMark/>
          </w:tcPr>
          <w:p w14:paraId="68F260A0"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Total number of patients</w:t>
            </w:r>
          </w:p>
        </w:tc>
        <w:tc>
          <w:tcPr>
            <w:tcW w:w="853" w:type="dxa"/>
            <w:tcBorders>
              <w:top w:val="nil"/>
              <w:left w:val="nil"/>
              <w:bottom w:val="nil"/>
              <w:right w:val="nil"/>
            </w:tcBorders>
            <w:shd w:val="clear" w:color="000000" w:fill="8EA9DB"/>
            <w:noWrap/>
            <w:vAlign w:val="bottom"/>
            <w:hideMark/>
          </w:tcPr>
          <w:p w14:paraId="3571C101"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Mean</w:t>
            </w:r>
          </w:p>
        </w:tc>
        <w:tc>
          <w:tcPr>
            <w:tcW w:w="1336" w:type="dxa"/>
            <w:tcBorders>
              <w:top w:val="nil"/>
              <w:left w:val="nil"/>
              <w:bottom w:val="nil"/>
              <w:right w:val="nil"/>
            </w:tcBorders>
            <w:shd w:val="clear" w:color="000000" w:fill="8EA9DB"/>
            <w:noWrap/>
            <w:vAlign w:val="bottom"/>
            <w:hideMark/>
          </w:tcPr>
          <w:p w14:paraId="680605E6"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95% CI</w:t>
            </w:r>
          </w:p>
        </w:tc>
        <w:tc>
          <w:tcPr>
            <w:tcW w:w="1785" w:type="dxa"/>
            <w:tcBorders>
              <w:top w:val="nil"/>
              <w:left w:val="nil"/>
              <w:bottom w:val="nil"/>
              <w:right w:val="nil"/>
            </w:tcBorders>
            <w:shd w:val="clear" w:color="000000" w:fill="8EA9DB"/>
            <w:noWrap/>
            <w:vAlign w:val="bottom"/>
            <w:hideMark/>
          </w:tcPr>
          <w:p w14:paraId="4A1D2DC8" w14:textId="77777777" w:rsidR="003D428F" w:rsidRPr="00A65A08" w:rsidRDefault="003D428F" w:rsidP="00F46FDA">
            <w:pPr>
              <w:spacing w:after="0" w:line="240" w:lineRule="auto"/>
              <w:jc w:val="center"/>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Minimum Value</w:t>
            </w:r>
          </w:p>
        </w:tc>
        <w:tc>
          <w:tcPr>
            <w:tcW w:w="1832" w:type="dxa"/>
            <w:tcBorders>
              <w:top w:val="nil"/>
              <w:left w:val="nil"/>
              <w:bottom w:val="nil"/>
              <w:right w:val="single" w:sz="4" w:space="0" w:color="auto"/>
            </w:tcBorders>
            <w:shd w:val="clear" w:color="000000" w:fill="8EA9DB"/>
            <w:noWrap/>
            <w:vAlign w:val="bottom"/>
            <w:hideMark/>
          </w:tcPr>
          <w:p w14:paraId="5C723AB4" w14:textId="77777777" w:rsidR="003D428F" w:rsidRPr="00A65A08" w:rsidRDefault="003D428F" w:rsidP="00F46FDA">
            <w:pPr>
              <w:spacing w:after="0" w:line="240" w:lineRule="auto"/>
              <w:rPr>
                <w:rFonts w:ascii="Calibri" w:eastAsia="Times New Roman" w:hAnsi="Calibri" w:cs="Calibri"/>
                <w:b/>
                <w:bCs/>
                <w:color w:val="000000"/>
                <w:lang w:eastAsia="en-CA"/>
              </w:rPr>
            </w:pPr>
            <w:r w:rsidRPr="00A65A08">
              <w:rPr>
                <w:rFonts w:ascii="Calibri" w:eastAsia="Times New Roman" w:hAnsi="Calibri" w:cs="Calibri"/>
                <w:b/>
                <w:bCs/>
                <w:color w:val="000000"/>
                <w:lang w:eastAsia="en-CA"/>
              </w:rPr>
              <w:t>Maximum Value</w:t>
            </w:r>
          </w:p>
        </w:tc>
      </w:tr>
      <w:tr w:rsidR="003D428F" w:rsidRPr="00A65A08" w14:paraId="385C8041" w14:textId="77777777" w:rsidTr="00F46FDA">
        <w:trPr>
          <w:trHeight w:val="244"/>
          <w:jc w:val="center"/>
        </w:trPr>
        <w:tc>
          <w:tcPr>
            <w:tcW w:w="1380" w:type="dxa"/>
            <w:tcBorders>
              <w:top w:val="nil"/>
              <w:left w:val="single" w:sz="4" w:space="0" w:color="auto"/>
              <w:bottom w:val="nil"/>
              <w:right w:val="nil"/>
            </w:tcBorders>
            <w:shd w:val="clear" w:color="000000" w:fill="8EA9DB"/>
            <w:noWrap/>
            <w:vAlign w:val="bottom"/>
            <w:hideMark/>
          </w:tcPr>
          <w:p w14:paraId="162C6E65"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w:t>
            </w:r>
          </w:p>
        </w:tc>
        <w:tc>
          <w:tcPr>
            <w:tcW w:w="2752" w:type="dxa"/>
            <w:tcBorders>
              <w:top w:val="nil"/>
              <w:left w:val="nil"/>
              <w:bottom w:val="single" w:sz="4" w:space="0" w:color="auto"/>
              <w:right w:val="single" w:sz="4" w:space="0" w:color="auto"/>
            </w:tcBorders>
            <w:shd w:val="clear" w:color="000000" w:fill="D9E1F2"/>
            <w:noWrap/>
            <w:vAlign w:val="bottom"/>
            <w:hideMark/>
          </w:tcPr>
          <w:p w14:paraId="4193E63E"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224</w:t>
            </w:r>
          </w:p>
        </w:tc>
        <w:tc>
          <w:tcPr>
            <w:tcW w:w="853" w:type="dxa"/>
            <w:tcBorders>
              <w:top w:val="nil"/>
              <w:left w:val="nil"/>
              <w:bottom w:val="single" w:sz="4" w:space="0" w:color="auto"/>
              <w:right w:val="single" w:sz="4" w:space="0" w:color="auto"/>
            </w:tcBorders>
            <w:shd w:val="clear" w:color="000000" w:fill="D9E1F2"/>
            <w:noWrap/>
            <w:vAlign w:val="bottom"/>
            <w:hideMark/>
          </w:tcPr>
          <w:p w14:paraId="61F4B249"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1.03</w:t>
            </w:r>
          </w:p>
        </w:tc>
        <w:tc>
          <w:tcPr>
            <w:tcW w:w="1336" w:type="dxa"/>
            <w:tcBorders>
              <w:top w:val="nil"/>
              <w:left w:val="nil"/>
              <w:bottom w:val="single" w:sz="4" w:space="0" w:color="auto"/>
              <w:right w:val="single" w:sz="4" w:space="0" w:color="auto"/>
            </w:tcBorders>
            <w:shd w:val="clear" w:color="000000" w:fill="D9E1F2"/>
            <w:noWrap/>
            <w:vAlign w:val="bottom"/>
            <w:hideMark/>
          </w:tcPr>
          <w:p w14:paraId="03688B97"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(0.94; 1.11)</w:t>
            </w:r>
          </w:p>
        </w:tc>
        <w:tc>
          <w:tcPr>
            <w:tcW w:w="1785" w:type="dxa"/>
            <w:tcBorders>
              <w:top w:val="nil"/>
              <w:left w:val="nil"/>
              <w:bottom w:val="single" w:sz="4" w:space="0" w:color="auto"/>
              <w:right w:val="single" w:sz="4" w:space="0" w:color="auto"/>
            </w:tcBorders>
            <w:shd w:val="clear" w:color="000000" w:fill="D9E1F2"/>
            <w:noWrap/>
            <w:vAlign w:val="bottom"/>
            <w:hideMark/>
          </w:tcPr>
          <w:p w14:paraId="5CBFD700"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w:t>
            </w:r>
          </w:p>
        </w:tc>
        <w:tc>
          <w:tcPr>
            <w:tcW w:w="1832" w:type="dxa"/>
            <w:tcBorders>
              <w:top w:val="nil"/>
              <w:left w:val="nil"/>
              <w:bottom w:val="single" w:sz="4" w:space="0" w:color="auto"/>
              <w:right w:val="single" w:sz="4" w:space="0" w:color="auto"/>
            </w:tcBorders>
            <w:shd w:val="clear" w:color="000000" w:fill="D9E1F2"/>
            <w:noWrap/>
            <w:vAlign w:val="bottom"/>
            <w:hideMark/>
          </w:tcPr>
          <w:p w14:paraId="46A80F37"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4.9</w:t>
            </w:r>
          </w:p>
        </w:tc>
      </w:tr>
      <w:tr w:rsidR="003D428F" w:rsidRPr="00A65A08" w14:paraId="3BBC207A" w14:textId="77777777" w:rsidTr="00F46FDA">
        <w:trPr>
          <w:trHeight w:val="244"/>
          <w:jc w:val="center"/>
        </w:trPr>
        <w:tc>
          <w:tcPr>
            <w:tcW w:w="1380" w:type="dxa"/>
            <w:tcBorders>
              <w:top w:val="nil"/>
              <w:left w:val="single" w:sz="4" w:space="0" w:color="auto"/>
              <w:bottom w:val="nil"/>
              <w:right w:val="nil"/>
            </w:tcBorders>
            <w:shd w:val="clear" w:color="000000" w:fill="8EA9DB"/>
            <w:noWrap/>
            <w:vAlign w:val="bottom"/>
            <w:hideMark/>
          </w:tcPr>
          <w:p w14:paraId="4FB11E32"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w:t>
            </w:r>
          </w:p>
        </w:tc>
        <w:tc>
          <w:tcPr>
            <w:tcW w:w="2752" w:type="dxa"/>
            <w:tcBorders>
              <w:top w:val="nil"/>
              <w:left w:val="nil"/>
              <w:bottom w:val="single" w:sz="4" w:space="0" w:color="auto"/>
              <w:right w:val="single" w:sz="4" w:space="0" w:color="auto"/>
            </w:tcBorders>
            <w:shd w:val="clear" w:color="000000" w:fill="D9E1F2"/>
            <w:noWrap/>
            <w:vAlign w:val="bottom"/>
            <w:hideMark/>
          </w:tcPr>
          <w:p w14:paraId="58E0432C"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238</w:t>
            </w:r>
          </w:p>
        </w:tc>
        <w:tc>
          <w:tcPr>
            <w:tcW w:w="853" w:type="dxa"/>
            <w:tcBorders>
              <w:top w:val="nil"/>
              <w:left w:val="nil"/>
              <w:bottom w:val="single" w:sz="4" w:space="0" w:color="auto"/>
              <w:right w:val="single" w:sz="4" w:space="0" w:color="auto"/>
            </w:tcBorders>
            <w:shd w:val="clear" w:color="000000" w:fill="D9E1F2"/>
            <w:noWrap/>
            <w:vAlign w:val="bottom"/>
            <w:hideMark/>
          </w:tcPr>
          <w:p w14:paraId="2E7DD51D"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0.81</w:t>
            </w:r>
          </w:p>
        </w:tc>
        <w:tc>
          <w:tcPr>
            <w:tcW w:w="1336" w:type="dxa"/>
            <w:tcBorders>
              <w:top w:val="nil"/>
              <w:left w:val="nil"/>
              <w:bottom w:val="single" w:sz="4" w:space="0" w:color="auto"/>
              <w:right w:val="single" w:sz="4" w:space="0" w:color="auto"/>
            </w:tcBorders>
            <w:shd w:val="clear" w:color="000000" w:fill="D9E1F2"/>
            <w:noWrap/>
            <w:vAlign w:val="bottom"/>
            <w:hideMark/>
          </w:tcPr>
          <w:p w14:paraId="2C65831E"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(0.73; 0.88)</w:t>
            </w:r>
          </w:p>
        </w:tc>
        <w:tc>
          <w:tcPr>
            <w:tcW w:w="1785" w:type="dxa"/>
            <w:tcBorders>
              <w:top w:val="nil"/>
              <w:left w:val="nil"/>
              <w:bottom w:val="single" w:sz="4" w:space="0" w:color="auto"/>
              <w:right w:val="single" w:sz="4" w:space="0" w:color="auto"/>
            </w:tcBorders>
            <w:shd w:val="clear" w:color="000000" w:fill="D9E1F2"/>
            <w:noWrap/>
            <w:vAlign w:val="bottom"/>
            <w:hideMark/>
          </w:tcPr>
          <w:p w14:paraId="4D63D79C"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0.14</w:t>
            </w:r>
          </w:p>
        </w:tc>
        <w:tc>
          <w:tcPr>
            <w:tcW w:w="1832" w:type="dxa"/>
            <w:tcBorders>
              <w:top w:val="nil"/>
              <w:left w:val="nil"/>
              <w:bottom w:val="single" w:sz="4" w:space="0" w:color="auto"/>
              <w:right w:val="single" w:sz="4" w:space="0" w:color="auto"/>
            </w:tcBorders>
            <w:shd w:val="clear" w:color="000000" w:fill="D9E1F2"/>
            <w:noWrap/>
            <w:vAlign w:val="bottom"/>
            <w:hideMark/>
          </w:tcPr>
          <w:p w14:paraId="0A5360FB"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4.9</w:t>
            </w:r>
          </w:p>
        </w:tc>
      </w:tr>
      <w:tr w:rsidR="003D428F" w:rsidRPr="00A65A08" w14:paraId="63AA6AE0" w14:textId="77777777" w:rsidTr="00F46FDA">
        <w:trPr>
          <w:trHeight w:val="244"/>
          <w:jc w:val="center"/>
        </w:trPr>
        <w:tc>
          <w:tcPr>
            <w:tcW w:w="1380" w:type="dxa"/>
            <w:tcBorders>
              <w:top w:val="nil"/>
              <w:left w:val="single" w:sz="4" w:space="0" w:color="auto"/>
              <w:bottom w:val="nil"/>
              <w:right w:val="nil"/>
            </w:tcBorders>
            <w:shd w:val="clear" w:color="000000" w:fill="8EA9DB"/>
            <w:noWrap/>
            <w:vAlign w:val="bottom"/>
            <w:hideMark/>
          </w:tcPr>
          <w:p w14:paraId="3B36B100"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3</w:t>
            </w:r>
          </w:p>
        </w:tc>
        <w:tc>
          <w:tcPr>
            <w:tcW w:w="2752" w:type="dxa"/>
            <w:tcBorders>
              <w:top w:val="nil"/>
              <w:left w:val="nil"/>
              <w:bottom w:val="single" w:sz="4" w:space="0" w:color="auto"/>
              <w:right w:val="single" w:sz="4" w:space="0" w:color="auto"/>
            </w:tcBorders>
            <w:shd w:val="clear" w:color="000000" w:fill="D9E1F2"/>
            <w:noWrap/>
            <w:vAlign w:val="bottom"/>
            <w:hideMark/>
          </w:tcPr>
          <w:p w14:paraId="3C312E2F"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199</w:t>
            </w:r>
          </w:p>
        </w:tc>
        <w:tc>
          <w:tcPr>
            <w:tcW w:w="853" w:type="dxa"/>
            <w:tcBorders>
              <w:top w:val="nil"/>
              <w:left w:val="nil"/>
              <w:bottom w:val="single" w:sz="4" w:space="0" w:color="auto"/>
              <w:right w:val="single" w:sz="4" w:space="0" w:color="auto"/>
            </w:tcBorders>
            <w:shd w:val="clear" w:color="000000" w:fill="D9E1F2"/>
            <w:noWrap/>
            <w:vAlign w:val="bottom"/>
            <w:hideMark/>
          </w:tcPr>
          <w:p w14:paraId="45C58B1A"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0.74</w:t>
            </w:r>
          </w:p>
        </w:tc>
        <w:tc>
          <w:tcPr>
            <w:tcW w:w="1336" w:type="dxa"/>
            <w:tcBorders>
              <w:top w:val="nil"/>
              <w:left w:val="nil"/>
              <w:bottom w:val="single" w:sz="4" w:space="0" w:color="auto"/>
              <w:right w:val="single" w:sz="4" w:space="0" w:color="auto"/>
            </w:tcBorders>
            <w:shd w:val="clear" w:color="000000" w:fill="D9E1F2"/>
            <w:noWrap/>
            <w:vAlign w:val="bottom"/>
            <w:hideMark/>
          </w:tcPr>
          <w:p w14:paraId="46764FF8"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(0.66; 0.82)</w:t>
            </w:r>
          </w:p>
        </w:tc>
        <w:tc>
          <w:tcPr>
            <w:tcW w:w="1785" w:type="dxa"/>
            <w:tcBorders>
              <w:top w:val="nil"/>
              <w:left w:val="nil"/>
              <w:bottom w:val="single" w:sz="4" w:space="0" w:color="auto"/>
              <w:right w:val="single" w:sz="4" w:space="0" w:color="auto"/>
            </w:tcBorders>
            <w:shd w:val="clear" w:color="000000" w:fill="D9E1F2"/>
            <w:noWrap/>
            <w:vAlign w:val="bottom"/>
            <w:hideMark/>
          </w:tcPr>
          <w:p w14:paraId="43E6A9AC"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0.05</w:t>
            </w:r>
          </w:p>
        </w:tc>
        <w:tc>
          <w:tcPr>
            <w:tcW w:w="1832" w:type="dxa"/>
            <w:tcBorders>
              <w:top w:val="nil"/>
              <w:left w:val="nil"/>
              <w:bottom w:val="single" w:sz="4" w:space="0" w:color="auto"/>
              <w:right w:val="single" w:sz="4" w:space="0" w:color="auto"/>
            </w:tcBorders>
            <w:shd w:val="clear" w:color="000000" w:fill="D9E1F2"/>
            <w:noWrap/>
            <w:vAlign w:val="bottom"/>
            <w:hideMark/>
          </w:tcPr>
          <w:p w14:paraId="0307F764"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4.6</w:t>
            </w:r>
          </w:p>
        </w:tc>
      </w:tr>
      <w:tr w:rsidR="003D428F" w:rsidRPr="00A65A08" w14:paraId="20926B95" w14:textId="77777777" w:rsidTr="00F46FDA">
        <w:trPr>
          <w:trHeight w:val="244"/>
          <w:jc w:val="center"/>
        </w:trPr>
        <w:tc>
          <w:tcPr>
            <w:tcW w:w="1380" w:type="dxa"/>
            <w:tcBorders>
              <w:top w:val="nil"/>
              <w:left w:val="single" w:sz="4" w:space="0" w:color="auto"/>
              <w:bottom w:val="nil"/>
              <w:right w:val="nil"/>
            </w:tcBorders>
            <w:shd w:val="clear" w:color="000000" w:fill="8EA9DB"/>
            <w:noWrap/>
            <w:vAlign w:val="bottom"/>
            <w:hideMark/>
          </w:tcPr>
          <w:p w14:paraId="1BD31262"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4</w:t>
            </w:r>
          </w:p>
        </w:tc>
        <w:tc>
          <w:tcPr>
            <w:tcW w:w="2752" w:type="dxa"/>
            <w:tcBorders>
              <w:top w:val="nil"/>
              <w:left w:val="nil"/>
              <w:bottom w:val="single" w:sz="4" w:space="0" w:color="auto"/>
              <w:right w:val="single" w:sz="4" w:space="0" w:color="auto"/>
            </w:tcBorders>
            <w:shd w:val="clear" w:color="000000" w:fill="D9E1F2"/>
            <w:noWrap/>
            <w:vAlign w:val="bottom"/>
            <w:hideMark/>
          </w:tcPr>
          <w:p w14:paraId="0B74FF83"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163</w:t>
            </w:r>
          </w:p>
        </w:tc>
        <w:tc>
          <w:tcPr>
            <w:tcW w:w="853" w:type="dxa"/>
            <w:tcBorders>
              <w:top w:val="nil"/>
              <w:left w:val="nil"/>
              <w:bottom w:val="single" w:sz="4" w:space="0" w:color="auto"/>
              <w:right w:val="single" w:sz="4" w:space="0" w:color="auto"/>
            </w:tcBorders>
            <w:shd w:val="clear" w:color="000000" w:fill="D9E1F2"/>
            <w:noWrap/>
            <w:vAlign w:val="bottom"/>
            <w:hideMark/>
          </w:tcPr>
          <w:p w14:paraId="227B0A20"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0.67</w:t>
            </w:r>
          </w:p>
        </w:tc>
        <w:tc>
          <w:tcPr>
            <w:tcW w:w="1336" w:type="dxa"/>
            <w:tcBorders>
              <w:top w:val="nil"/>
              <w:left w:val="nil"/>
              <w:bottom w:val="single" w:sz="4" w:space="0" w:color="auto"/>
              <w:right w:val="single" w:sz="4" w:space="0" w:color="auto"/>
            </w:tcBorders>
            <w:shd w:val="clear" w:color="000000" w:fill="D9E1F2"/>
            <w:noWrap/>
            <w:vAlign w:val="bottom"/>
            <w:hideMark/>
          </w:tcPr>
          <w:p w14:paraId="654036AE"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(0.59; 0.75)</w:t>
            </w:r>
          </w:p>
        </w:tc>
        <w:tc>
          <w:tcPr>
            <w:tcW w:w="1785" w:type="dxa"/>
            <w:tcBorders>
              <w:top w:val="nil"/>
              <w:left w:val="nil"/>
              <w:bottom w:val="single" w:sz="4" w:space="0" w:color="auto"/>
              <w:right w:val="single" w:sz="4" w:space="0" w:color="auto"/>
            </w:tcBorders>
            <w:shd w:val="clear" w:color="000000" w:fill="D9E1F2"/>
            <w:noWrap/>
            <w:vAlign w:val="bottom"/>
            <w:hideMark/>
          </w:tcPr>
          <w:p w14:paraId="6B7E8EDE"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0.1</w:t>
            </w:r>
          </w:p>
        </w:tc>
        <w:tc>
          <w:tcPr>
            <w:tcW w:w="1832" w:type="dxa"/>
            <w:tcBorders>
              <w:top w:val="nil"/>
              <w:left w:val="nil"/>
              <w:bottom w:val="single" w:sz="4" w:space="0" w:color="auto"/>
              <w:right w:val="single" w:sz="4" w:space="0" w:color="auto"/>
            </w:tcBorders>
            <w:shd w:val="clear" w:color="000000" w:fill="D9E1F2"/>
            <w:noWrap/>
            <w:vAlign w:val="bottom"/>
            <w:hideMark/>
          </w:tcPr>
          <w:p w14:paraId="713BDCCC"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3.77</w:t>
            </w:r>
          </w:p>
        </w:tc>
      </w:tr>
      <w:tr w:rsidR="003D428F" w:rsidRPr="00A65A08" w14:paraId="3D41EF21" w14:textId="77777777" w:rsidTr="00F46FDA">
        <w:trPr>
          <w:trHeight w:val="244"/>
          <w:jc w:val="center"/>
        </w:trPr>
        <w:tc>
          <w:tcPr>
            <w:tcW w:w="1380" w:type="dxa"/>
            <w:tcBorders>
              <w:top w:val="nil"/>
              <w:left w:val="single" w:sz="4" w:space="0" w:color="auto"/>
              <w:bottom w:val="nil"/>
              <w:right w:val="nil"/>
            </w:tcBorders>
            <w:shd w:val="clear" w:color="000000" w:fill="8EA9DB"/>
            <w:noWrap/>
            <w:vAlign w:val="bottom"/>
            <w:hideMark/>
          </w:tcPr>
          <w:p w14:paraId="2C35F524"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5</w:t>
            </w:r>
          </w:p>
        </w:tc>
        <w:tc>
          <w:tcPr>
            <w:tcW w:w="2752" w:type="dxa"/>
            <w:tcBorders>
              <w:top w:val="nil"/>
              <w:left w:val="nil"/>
              <w:bottom w:val="single" w:sz="4" w:space="0" w:color="auto"/>
              <w:right w:val="single" w:sz="4" w:space="0" w:color="auto"/>
            </w:tcBorders>
            <w:shd w:val="clear" w:color="000000" w:fill="D9E1F2"/>
            <w:noWrap/>
            <w:vAlign w:val="bottom"/>
            <w:hideMark/>
          </w:tcPr>
          <w:p w14:paraId="2D0A40E5"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92</w:t>
            </w:r>
          </w:p>
        </w:tc>
        <w:tc>
          <w:tcPr>
            <w:tcW w:w="853" w:type="dxa"/>
            <w:tcBorders>
              <w:top w:val="nil"/>
              <w:left w:val="nil"/>
              <w:bottom w:val="single" w:sz="4" w:space="0" w:color="auto"/>
              <w:right w:val="single" w:sz="4" w:space="0" w:color="auto"/>
            </w:tcBorders>
            <w:shd w:val="clear" w:color="000000" w:fill="D9E1F2"/>
            <w:noWrap/>
            <w:vAlign w:val="bottom"/>
            <w:hideMark/>
          </w:tcPr>
          <w:p w14:paraId="7D684A5C"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0.68</w:t>
            </w:r>
          </w:p>
        </w:tc>
        <w:tc>
          <w:tcPr>
            <w:tcW w:w="1336" w:type="dxa"/>
            <w:tcBorders>
              <w:top w:val="nil"/>
              <w:left w:val="nil"/>
              <w:bottom w:val="single" w:sz="4" w:space="0" w:color="auto"/>
              <w:right w:val="single" w:sz="4" w:space="0" w:color="auto"/>
            </w:tcBorders>
            <w:shd w:val="clear" w:color="000000" w:fill="D9E1F2"/>
            <w:noWrap/>
            <w:vAlign w:val="bottom"/>
            <w:hideMark/>
          </w:tcPr>
          <w:p w14:paraId="24F99BF7"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(0.57; 0.79)</w:t>
            </w:r>
          </w:p>
        </w:tc>
        <w:tc>
          <w:tcPr>
            <w:tcW w:w="1785" w:type="dxa"/>
            <w:tcBorders>
              <w:top w:val="nil"/>
              <w:left w:val="nil"/>
              <w:bottom w:val="single" w:sz="4" w:space="0" w:color="auto"/>
              <w:right w:val="single" w:sz="4" w:space="0" w:color="auto"/>
            </w:tcBorders>
            <w:shd w:val="clear" w:color="000000" w:fill="D9E1F2"/>
            <w:noWrap/>
            <w:vAlign w:val="bottom"/>
            <w:hideMark/>
          </w:tcPr>
          <w:p w14:paraId="16E125FB"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0.1</w:t>
            </w:r>
          </w:p>
        </w:tc>
        <w:tc>
          <w:tcPr>
            <w:tcW w:w="1832" w:type="dxa"/>
            <w:tcBorders>
              <w:top w:val="nil"/>
              <w:left w:val="nil"/>
              <w:bottom w:val="single" w:sz="4" w:space="0" w:color="auto"/>
              <w:right w:val="single" w:sz="4" w:space="0" w:color="auto"/>
            </w:tcBorders>
            <w:shd w:val="clear" w:color="000000" w:fill="D9E1F2"/>
            <w:noWrap/>
            <w:vAlign w:val="bottom"/>
            <w:hideMark/>
          </w:tcPr>
          <w:p w14:paraId="567ABA17"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3.85</w:t>
            </w:r>
          </w:p>
        </w:tc>
      </w:tr>
      <w:tr w:rsidR="003D428F" w:rsidRPr="00A65A08" w14:paraId="12BF7E22" w14:textId="77777777" w:rsidTr="00F46FDA">
        <w:trPr>
          <w:trHeight w:val="244"/>
          <w:jc w:val="center"/>
        </w:trPr>
        <w:tc>
          <w:tcPr>
            <w:tcW w:w="1380" w:type="dxa"/>
            <w:tcBorders>
              <w:top w:val="nil"/>
              <w:left w:val="single" w:sz="4" w:space="0" w:color="auto"/>
              <w:bottom w:val="nil"/>
              <w:right w:val="nil"/>
            </w:tcBorders>
            <w:shd w:val="clear" w:color="000000" w:fill="8EA9DB"/>
            <w:noWrap/>
            <w:vAlign w:val="bottom"/>
            <w:hideMark/>
          </w:tcPr>
          <w:p w14:paraId="257F989C"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6</w:t>
            </w:r>
          </w:p>
        </w:tc>
        <w:tc>
          <w:tcPr>
            <w:tcW w:w="2752" w:type="dxa"/>
            <w:tcBorders>
              <w:top w:val="nil"/>
              <w:left w:val="nil"/>
              <w:bottom w:val="single" w:sz="4" w:space="0" w:color="auto"/>
              <w:right w:val="single" w:sz="4" w:space="0" w:color="auto"/>
            </w:tcBorders>
            <w:shd w:val="clear" w:color="000000" w:fill="D9E1F2"/>
            <w:noWrap/>
            <w:vAlign w:val="bottom"/>
            <w:hideMark/>
          </w:tcPr>
          <w:p w14:paraId="2B0E676C"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50</w:t>
            </w:r>
          </w:p>
        </w:tc>
        <w:tc>
          <w:tcPr>
            <w:tcW w:w="853" w:type="dxa"/>
            <w:tcBorders>
              <w:top w:val="nil"/>
              <w:left w:val="nil"/>
              <w:bottom w:val="single" w:sz="4" w:space="0" w:color="auto"/>
              <w:right w:val="single" w:sz="4" w:space="0" w:color="auto"/>
            </w:tcBorders>
            <w:shd w:val="clear" w:color="000000" w:fill="D9E1F2"/>
            <w:noWrap/>
            <w:vAlign w:val="bottom"/>
            <w:hideMark/>
          </w:tcPr>
          <w:p w14:paraId="62A27066"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0.55</w:t>
            </w:r>
          </w:p>
        </w:tc>
        <w:tc>
          <w:tcPr>
            <w:tcW w:w="1336" w:type="dxa"/>
            <w:tcBorders>
              <w:top w:val="nil"/>
              <w:left w:val="nil"/>
              <w:bottom w:val="single" w:sz="4" w:space="0" w:color="auto"/>
              <w:right w:val="single" w:sz="4" w:space="0" w:color="auto"/>
            </w:tcBorders>
            <w:shd w:val="clear" w:color="000000" w:fill="D9E1F2"/>
            <w:noWrap/>
            <w:vAlign w:val="bottom"/>
            <w:hideMark/>
          </w:tcPr>
          <w:p w14:paraId="0CBEF4EA"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(0.46; 0.63)</w:t>
            </w:r>
          </w:p>
        </w:tc>
        <w:tc>
          <w:tcPr>
            <w:tcW w:w="1785" w:type="dxa"/>
            <w:tcBorders>
              <w:top w:val="nil"/>
              <w:left w:val="nil"/>
              <w:bottom w:val="single" w:sz="4" w:space="0" w:color="auto"/>
              <w:right w:val="single" w:sz="4" w:space="0" w:color="auto"/>
            </w:tcBorders>
            <w:shd w:val="clear" w:color="000000" w:fill="D9E1F2"/>
            <w:noWrap/>
            <w:vAlign w:val="bottom"/>
            <w:hideMark/>
          </w:tcPr>
          <w:p w14:paraId="14C67227"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0.08</w:t>
            </w:r>
          </w:p>
        </w:tc>
        <w:tc>
          <w:tcPr>
            <w:tcW w:w="1832" w:type="dxa"/>
            <w:tcBorders>
              <w:top w:val="nil"/>
              <w:left w:val="nil"/>
              <w:bottom w:val="single" w:sz="4" w:space="0" w:color="auto"/>
              <w:right w:val="single" w:sz="4" w:space="0" w:color="auto"/>
            </w:tcBorders>
            <w:shd w:val="clear" w:color="000000" w:fill="D9E1F2"/>
            <w:noWrap/>
            <w:vAlign w:val="bottom"/>
            <w:hideMark/>
          </w:tcPr>
          <w:p w14:paraId="1C15FE0A"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1.38</w:t>
            </w:r>
          </w:p>
        </w:tc>
      </w:tr>
      <w:tr w:rsidR="003D428F" w:rsidRPr="00A65A08" w14:paraId="291F028D" w14:textId="77777777" w:rsidTr="00F46FDA">
        <w:trPr>
          <w:trHeight w:val="244"/>
          <w:jc w:val="center"/>
        </w:trPr>
        <w:tc>
          <w:tcPr>
            <w:tcW w:w="1380" w:type="dxa"/>
            <w:tcBorders>
              <w:top w:val="nil"/>
              <w:left w:val="single" w:sz="4" w:space="0" w:color="auto"/>
              <w:bottom w:val="nil"/>
              <w:right w:val="nil"/>
            </w:tcBorders>
            <w:shd w:val="clear" w:color="000000" w:fill="8EA9DB"/>
            <w:noWrap/>
            <w:vAlign w:val="bottom"/>
            <w:hideMark/>
          </w:tcPr>
          <w:p w14:paraId="5756902E"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7</w:t>
            </w:r>
          </w:p>
        </w:tc>
        <w:tc>
          <w:tcPr>
            <w:tcW w:w="2752" w:type="dxa"/>
            <w:tcBorders>
              <w:top w:val="nil"/>
              <w:left w:val="nil"/>
              <w:bottom w:val="single" w:sz="4" w:space="0" w:color="auto"/>
              <w:right w:val="single" w:sz="4" w:space="0" w:color="auto"/>
            </w:tcBorders>
            <w:shd w:val="clear" w:color="000000" w:fill="D9E1F2"/>
            <w:noWrap/>
            <w:vAlign w:val="bottom"/>
            <w:hideMark/>
          </w:tcPr>
          <w:p w14:paraId="2EE60689"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23</w:t>
            </w:r>
          </w:p>
        </w:tc>
        <w:tc>
          <w:tcPr>
            <w:tcW w:w="853" w:type="dxa"/>
            <w:tcBorders>
              <w:top w:val="nil"/>
              <w:left w:val="nil"/>
              <w:bottom w:val="single" w:sz="4" w:space="0" w:color="auto"/>
              <w:right w:val="single" w:sz="4" w:space="0" w:color="auto"/>
            </w:tcBorders>
            <w:shd w:val="clear" w:color="000000" w:fill="D9E1F2"/>
            <w:noWrap/>
            <w:vAlign w:val="bottom"/>
            <w:hideMark/>
          </w:tcPr>
          <w:p w14:paraId="499576BB"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0.57</w:t>
            </w:r>
          </w:p>
        </w:tc>
        <w:tc>
          <w:tcPr>
            <w:tcW w:w="1336" w:type="dxa"/>
            <w:tcBorders>
              <w:top w:val="nil"/>
              <w:left w:val="nil"/>
              <w:bottom w:val="single" w:sz="4" w:space="0" w:color="auto"/>
              <w:right w:val="single" w:sz="4" w:space="0" w:color="auto"/>
            </w:tcBorders>
            <w:shd w:val="clear" w:color="000000" w:fill="D9E1F2"/>
            <w:noWrap/>
            <w:vAlign w:val="bottom"/>
            <w:hideMark/>
          </w:tcPr>
          <w:p w14:paraId="05F8D049"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(0.42; 0.73)</w:t>
            </w:r>
          </w:p>
        </w:tc>
        <w:tc>
          <w:tcPr>
            <w:tcW w:w="1785" w:type="dxa"/>
            <w:tcBorders>
              <w:top w:val="nil"/>
              <w:left w:val="nil"/>
              <w:bottom w:val="single" w:sz="4" w:space="0" w:color="auto"/>
              <w:right w:val="single" w:sz="4" w:space="0" w:color="auto"/>
            </w:tcBorders>
            <w:shd w:val="clear" w:color="000000" w:fill="D9E1F2"/>
            <w:noWrap/>
            <w:vAlign w:val="bottom"/>
            <w:hideMark/>
          </w:tcPr>
          <w:p w14:paraId="355B26A9"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0.07</w:t>
            </w:r>
          </w:p>
        </w:tc>
        <w:tc>
          <w:tcPr>
            <w:tcW w:w="1832" w:type="dxa"/>
            <w:tcBorders>
              <w:top w:val="nil"/>
              <w:left w:val="nil"/>
              <w:bottom w:val="single" w:sz="4" w:space="0" w:color="auto"/>
              <w:right w:val="single" w:sz="4" w:space="0" w:color="auto"/>
            </w:tcBorders>
            <w:shd w:val="clear" w:color="000000" w:fill="D9E1F2"/>
            <w:noWrap/>
            <w:vAlign w:val="bottom"/>
            <w:hideMark/>
          </w:tcPr>
          <w:p w14:paraId="04E6E655"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1.36</w:t>
            </w:r>
          </w:p>
        </w:tc>
      </w:tr>
      <w:tr w:rsidR="003D428F" w:rsidRPr="00A65A08" w14:paraId="642D5D74" w14:textId="77777777" w:rsidTr="00F46FDA">
        <w:trPr>
          <w:trHeight w:val="244"/>
          <w:jc w:val="center"/>
        </w:trPr>
        <w:tc>
          <w:tcPr>
            <w:tcW w:w="1380" w:type="dxa"/>
            <w:tcBorders>
              <w:top w:val="nil"/>
              <w:left w:val="single" w:sz="4" w:space="0" w:color="auto"/>
              <w:bottom w:val="nil"/>
              <w:right w:val="nil"/>
            </w:tcBorders>
            <w:shd w:val="clear" w:color="000000" w:fill="8EA9DB"/>
            <w:noWrap/>
            <w:vAlign w:val="bottom"/>
            <w:hideMark/>
          </w:tcPr>
          <w:p w14:paraId="25B1B37D"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8</w:t>
            </w:r>
          </w:p>
        </w:tc>
        <w:tc>
          <w:tcPr>
            <w:tcW w:w="2752" w:type="dxa"/>
            <w:tcBorders>
              <w:top w:val="nil"/>
              <w:left w:val="nil"/>
              <w:bottom w:val="single" w:sz="4" w:space="0" w:color="auto"/>
              <w:right w:val="single" w:sz="4" w:space="0" w:color="auto"/>
            </w:tcBorders>
            <w:shd w:val="clear" w:color="000000" w:fill="D9E1F2"/>
            <w:noWrap/>
            <w:vAlign w:val="bottom"/>
            <w:hideMark/>
          </w:tcPr>
          <w:p w14:paraId="2D3F9B34"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6</w:t>
            </w:r>
          </w:p>
        </w:tc>
        <w:tc>
          <w:tcPr>
            <w:tcW w:w="853" w:type="dxa"/>
            <w:tcBorders>
              <w:top w:val="nil"/>
              <w:left w:val="nil"/>
              <w:bottom w:val="single" w:sz="4" w:space="0" w:color="auto"/>
              <w:right w:val="single" w:sz="4" w:space="0" w:color="auto"/>
            </w:tcBorders>
            <w:shd w:val="clear" w:color="000000" w:fill="D9E1F2"/>
            <w:noWrap/>
            <w:vAlign w:val="bottom"/>
            <w:hideMark/>
          </w:tcPr>
          <w:p w14:paraId="7C31D6BB"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0.64</w:t>
            </w:r>
          </w:p>
        </w:tc>
        <w:tc>
          <w:tcPr>
            <w:tcW w:w="1336" w:type="dxa"/>
            <w:tcBorders>
              <w:top w:val="nil"/>
              <w:left w:val="nil"/>
              <w:bottom w:val="single" w:sz="4" w:space="0" w:color="auto"/>
              <w:right w:val="single" w:sz="4" w:space="0" w:color="auto"/>
            </w:tcBorders>
            <w:shd w:val="clear" w:color="000000" w:fill="D9E1F2"/>
            <w:noWrap/>
            <w:vAlign w:val="bottom"/>
            <w:hideMark/>
          </w:tcPr>
          <w:p w14:paraId="1F07B0A8"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(0.34; 0.94)</w:t>
            </w:r>
          </w:p>
        </w:tc>
        <w:tc>
          <w:tcPr>
            <w:tcW w:w="1785" w:type="dxa"/>
            <w:tcBorders>
              <w:top w:val="nil"/>
              <w:left w:val="nil"/>
              <w:bottom w:val="single" w:sz="4" w:space="0" w:color="auto"/>
              <w:right w:val="single" w:sz="4" w:space="0" w:color="auto"/>
            </w:tcBorders>
            <w:shd w:val="clear" w:color="000000" w:fill="D9E1F2"/>
            <w:noWrap/>
            <w:vAlign w:val="bottom"/>
            <w:hideMark/>
          </w:tcPr>
          <w:p w14:paraId="0510E617"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0.4</w:t>
            </w:r>
          </w:p>
        </w:tc>
        <w:tc>
          <w:tcPr>
            <w:tcW w:w="1832" w:type="dxa"/>
            <w:tcBorders>
              <w:top w:val="nil"/>
              <w:left w:val="nil"/>
              <w:bottom w:val="single" w:sz="4" w:space="0" w:color="auto"/>
              <w:right w:val="single" w:sz="4" w:space="0" w:color="auto"/>
            </w:tcBorders>
            <w:shd w:val="clear" w:color="000000" w:fill="D9E1F2"/>
            <w:noWrap/>
            <w:vAlign w:val="bottom"/>
            <w:hideMark/>
          </w:tcPr>
          <w:p w14:paraId="7457B7A6"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1.17</w:t>
            </w:r>
          </w:p>
        </w:tc>
      </w:tr>
      <w:tr w:rsidR="003D428F" w:rsidRPr="00A65A08" w14:paraId="4550E5BA" w14:textId="77777777" w:rsidTr="00F46FDA">
        <w:trPr>
          <w:trHeight w:val="244"/>
          <w:jc w:val="center"/>
        </w:trPr>
        <w:tc>
          <w:tcPr>
            <w:tcW w:w="1380" w:type="dxa"/>
            <w:tcBorders>
              <w:top w:val="nil"/>
              <w:left w:val="single" w:sz="4" w:space="0" w:color="auto"/>
              <w:bottom w:val="nil"/>
              <w:right w:val="nil"/>
            </w:tcBorders>
            <w:shd w:val="clear" w:color="000000" w:fill="8EA9DB"/>
            <w:noWrap/>
            <w:vAlign w:val="bottom"/>
            <w:hideMark/>
          </w:tcPr>
          <w:p w14:paraId="3B67189D"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9</w:t>
            </w:r>
          </w:p>
        </w:tc>
        <w:tc>
          <w:tcPr>
            <w:tcW w:w="2752" w:type="dxa"/>
            <w:tcBorders>
              <w:top w:val="nil"/>
              <w:left w:val="nil"/>
              <w:bottom w:val="single" w:sz="4" w:space="0" w:color="auto"/>
              <w:right w:val="single" w:sz="4" w:space="0" w:color="auto"/>
            </w:tcBorders>
            <w:shd w:val="clear" w:color="000000" w:fill="D9E1F2"/>
            <w:noWrap/>
            <w:vAlign w:val="bottom"/>
            <w:hideMark/>
          </w:tcPr>
          <w:p w14:paraId="7D2800F8"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w:t>
            </w:r>
          </w:p>
        </w:tc>
        <w:tc>
          <w:tcPr>
            <w:tcW w:w="853" w:type="dxa"/>
            <w:tcBorders>
              <w:top w:val="nil"/>
              <w:left w:val="nil"/>
              <w:bottom w:val="single" w:sz="4" w:space="0" w:color="auto"/>
              <w:right w:val="single" w:sz="4" w:space="0" w:color="auto"/>
            </w:tcBorders>
            <w:shd w:val="clear" w:color="000000" w:fill="D9E1F2"/>
            <w:noWrap/>
            <w:vAlign w:val="bottom"/>
            <w:hideMark/>
          </w:tcPr>
          <w:p w14:paraId="02BA244E"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0.79</w:t>
            </w:r>
          </w:p>
        </w:tc>
        <w:tc>
          <w:tcPr>
            <w:tcW w:w="1336" w:type="dxa"/>
            <w:tcBorders>
              <w:top w:val="nil"/>
              <w:left w:val="nil"/>
              <w:bottom w:val="single" w:sz="4" w:space="0" w:color="auto"/>
              <w:right w:val="single" w:sz="4" w:space="0" w:color="auto"/>
            </w:tcBorders>
            <w:shd w:val="clear" w:color="000000" w:fill="D9E1F2"/>
            <w:noWrap/>
            <w:vAlign w:val="bottom"/>
            <w:hideMark/>
          </w:tcPr>
          <w:p w14:paraId="3A0F81B4"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 </w:t>
            </w:r>
          </w:p>
        </w:tc>
        <w:tc>
          <w:tcPr>
            <w:tcW w:w="1785" w:type="dxa"/>
            <w:tcBorders>
              <w:top w:val="nil"/>
              <w:left w:val="nil"/>
              <w:bottom w:val="single" w:sz="4" w:space="0" w:color="auto"/>
              <w:right w:val="single" w:sz="4" w:space="0" w:color="auto"/>
            </w:tcBorders>
            <w:shd w:val="clear" w:color="000000" w:fill="D9E1F2"/>
            <w:noWrap/>
            <w:vAlign w:val="bottom"/>
            <w:hideMark/>
          </w:tcPr>
          <w:p w14:paraId="7FEFA729"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0.79</w:t>
            </w:r>
          </w:p>
        </w:tc>
        <w:tc>
          <w:tcPr>
            <w:tcW w:w="1832" w:type="dxa"/>
            <w:tcBorders>
              <w:top w:val="nil"/>
              <w:left w:val="nil"/>
              <w:bottom w:val="single" w:sz="4" w:space="0" w:color="auto"/>
              <w:right w:val="single" w:sz="4" w:space="0" w:color="auto"/>
            </w:tcBorders>
            <w:shd w:val="clear" w:color="000000" w:fill="D9E1F2"/>
            <w:noWrap/>
            <w:vAlign w:val="bottom"/>
            <w:hideMark/>
          </w:tcPr>
          <w:p w14:paraId="27ECDFC2"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0.79</w:t>
            </w:r>
          </w:p>
        </w:tc>
      </w:tr>
      <w:tr w:rsidR="003D428F" w:rsidRPr="00A65A08" w14:paraId="5B885453" w14:textId="77777777" w:rsidTr="00F46FDA">
        <w:trPr>
          <w:trHeight w:val="244"/>
          <w:jc w:val="center"/>
        </w:trPr>
        <w:tc>
          <w:tcPr>
            <w:tcW w:w="1380" w:type="dxa"/>
            <w:tcBorders>
              <w:top w:val="nil"/>
              <w:left w:val="single" w:sz="4" w:space="0" w:color="auto"/>
              <w:bottom w:val="single" w:sz="4" w:space="0" w:color="auto"/>
              <w:right w:val="nil"/>
            </w:tcBorders>
            <w:shd w:val="clear" w:color="000000" w:fill="8EA9DB"/>
            <w:noWrap/>
            <w:vAlign w:val="bottom"/>
            <w:hideMark/>
          </w:tcPr>
          <w:p w14:paraId="4B89D8A7"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10</w:t>
            </w:r>
          </w:p>
        </w:tc>
        <w:tc>
          <w:tcPr>
            <w:tcW w:w="2752" w:type="dxa"/>
            <w:tcBorders>
              <w:top w:val="nil"/>
              <w:left w:val="nil"/>
              <w:bottom w:val="single" w:sz="4" w:space="0" w:color="auto"/>
              <w:right w:val="single" w:sz="4" w:space="0" w:color="auto"/>
            </w:tcBorders>
            <w:shd w:val="clear" w:color="000000" w:fill="D9E1F2"/>
            <w:noWrap/>
            <w:vAlign w:val="bottom"/>
            <w:hideMark/>
          </w:tcPr>
          <w:p w14:paraId="02494E78"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2</w:t>
            </w:r>
          </w:p>
        </w:tc>
        <w:tc>
          <w:tcPr>
            <w:tcW w:w="853" w:type="dxa"/>
            <w:tcBorders>
              <w:top w:val="nil"/>
              <w:left w:val="nil"/>
              <w:bottom w:val="single" w:sz="4" w:space="0" w:color="auto"/>
              <w:right w:val="single" w:sz="4" w:space="0" w:color="auto"/>
            </w:tcBorders>
            <w:shd w:val="clear" w:color="000000" w:fill="D9E1F2"/>
            <w:noWrap/>
            <w:vAlign w:val="bottom"/>
            <w:hideMark/>
          </w:tcPr>
          <w:p w14:paraId="5154163A" w14:textId="77777777" w:rsidR="003D428F" w:rsidRPr="00A65A08" w:rsidRDefault="003D428F" w:rsidP="00F46FDA">
            <w:pPr>
              <w:spacing w:after="0" w:line="240" w:lineRule="auto"/>
              <w:jc w:val="center"/>
              <w:rPr>
                <w:rFonts w:ascii="Calibri" w:eastAsia="Times New Roman" w:hAnsi="Calibri" w:cs="Calibri"/>
                <w:color w:val="000000"/>
                <w:lang w:eastAsia="en-CA"/>
              </w:rPr>
            </w:pPr>
            <w:r w:rsidRPr="00A65A08">
              <w:rPr>
                <w:rFonts w:ascii="Calibri" w:eastAsia="Times New Roman" w:hAnsi="Calibri" w:cs="Calibri"/>
                <w:color w:val="000000"/>
                <w:lang w:eastAsia="en-CA"/>
              </w:rPr>
              <w:t>0.85</w:t>
            </w:r>
          </w:p>
        </w:tc>
        <w:tc>
          <w:tcPr>
            <w:tcW w:w="1336" w:type="dxa"/>
            <w:tcBorders>
              <w:top w:val="nil"/>
              <w:left w:val="nil"/>
              <w:bottom w:val="single" w:sz="4" w:space="0" w:color="auto"/>
              <w:right w:val="single" w:sz="4" w:space="0" w:color="auto"/>
            </w:tcBorders>
            <w:shd w:val="clear" w:color="000000" w:fill="D9E1F2"/>
            <w:noWrap/>
            <w:vAlign w:val="bottom"/>
            <w:hideMark/>
          </w:tcPr>
          <w:p w14:paraId="21E5979A" w14:textId="77777777" w:rsidR="003D428F" w:rsidRPr="00A65A08" w:rsidRDefault="003D428F" w:rsidP="00F46FDA">
            <w:pPr>
              <w:spacing w:after="0" w:line="240" w:lineRule="auto"/>
              <w:rPr>
                <w:rFonts w:ascii="Calibri" w:eastAsia="Times New Roman" w:hAnsi="Calibri" w:cs="Calibri"/>
                <w:color w:val="000000"/>
                <w:lang w:eastAsia="en-CA"/>
              </w:rPr>
            </w:pPr>
            <w:r w:rsidRPr="00A65A08">
              <w:rPr>
                <w:rFonts w:ascii="Calibri" w:eastAsia="Times New Roman" w:hAnsi="Calibri" w:cs="Calibri"/>
                <w:color w:val="000000"/>
                <w:lang w:eastAsia="en-CA"/>
              </w:rPr>
              <w:t>(-1.06; 2.76)</w:t>
            </w:r>
          </w:p>
        </w:tc>
        <w:tc>
          <w:tcPr>
            <w:tcW w:w="1785" w:type="dxa"/>
            <w:tcBorders>
              <w:top w:val="nil"/>
              <w:left w:val="nil"/>
              <w:bottom w:val="single" w:sz="4" w:space="0" w:color="auto"/>
              <w:right w:val="single" w:sz="4" w:space="0" w:color="auto"/>
            </w:tcBorders>
            <w:shd w:val="clear" w:color="000000" w:fill="D9E1F2"/>
            <w:noWrap/>
            <w:vAlign w:val="bottom"/>
            <w:hideMark/>
          </w:tcPr>
          <w:p w14:paraId="7FF5A1F8"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0.7</w:t>
            </w:r>
          </w:p>
        </w:tc>
        <w:tc>
          <w:tcPr>
            <w:tcW w:w="1832" w:type="dxa"/>
            <w:tcBorders>
              <w:top w:val="nil"/>
              <w:left w:val="nil"/>
              <w:bottom w:val="single" w:sz="4" w:space="0" w:color="auto"/>
              <w:right w:val="single" w:sz="4" w:space="0" w:color="auto"/>
            </w:tcBorders>
            <w:shd w:val="clear" w:color="000000" w:fill="D9E1F2"/>
            <w:noWrap/>
            <w:vAlign w:val="bottom"/>
            <w:hideMark/>
          </w:tcPr>
          <w:p w14:paraId="0D539BB0" w14:textId="77777777" w:rsidR="003D428F" w:rsidRPr="00A65A08" w:rsidRDefault="003D428F" w:rsidP="00F46FDA">
            <w:pPr>
              <w:spacing w:after="0" w:line="240" w:lineRule="auto"/>
              <w:jc w:val="right"/>
              <w:rPr>
                <w:rFonts w:ascii="Calibri" w:eastAsia="Times New Roman" w:hAnsi="Calibri" w:cs="Calibri"/>
                <w:color w:val="000000"/>
                <w:lang w:eastAsia="en-CA"/>
              </w:rPr>
            </w:pPr>
            <w:r w:rsidRPr="00A65A08">
              <w:rPr>
                <w:rFonts w:ascii="Calibri" w:eastAsia="Times New Roman" w:hAnsi="Calibri" w:cs="Calibri"/>
                <w:color w:val="000000"/>
                <w:lang w:eastAsia="en-CA"/>
              </w:rPr>
              <w:t>1</w:t>
            </w:r>
          </w:p>
        </w:tc>
      </w:tr>
    </w:tbl>
    <w:p w14:paraId="1817E67F" w14:textId="77777777" w:rsidR="003D428F" w:rsidRDefault="003D428F" w:rsidP="003D428F">
      <w:pPr>
        <w:jc w:val="center"/>
      </w:pPr>
    </w:p>
    <w:p w14:paraId="67F250A7" w14:textId="77777777" w:rsidR="003D428F" w:rsidRDefault="003D428F" w:rsidP="003D428F">
      <w:pPr>
        <w:jc w:val="center"/>
        <w:rPr>
          <w:rFonts w:ascii="Times New Roman" w:hAnsi="Times New Roman" w:cs="Times New Roman"/>
          <w:sz w:val="24"/>
          <w:szCs w:val="24"/>
        </w:rPr>
      </w:pP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Files\\_TD5304_NARCISSE-PC_\\SGPlot9.png"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Files\\_TD5304_NARCISSE-PC_\\SGPlot9.png"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Files\\_TD5304_NARCISSE-PC_\\SGPlot9.png"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Files\\_TD5304_NARCISSE-PC_\\SGPlot9.png"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Files\\_TD5304_NARCISSE-PC_\\SGPlot9.png"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Files\\_TD5304_NARCISSE-PC_\\SGPlot9.png"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Files\\_TD5304_NARCISSE-PC_\\SGPlot9.png"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Files\\_TD5304_NARCISSE-PC_\\SGPlot9.png"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Files\\_TD5304_NARCISSE-PC_\\SGPlot9.png"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Files\\_TD5304_NARCISSE-PC_\\SGPlot9.png"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Files\\_TD5304_NARCISSE-PC_\\SGPlot9.png"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"C:\\Users\\Mahukpe\\AppData\\Local\\Temp\\SAS Temporary Files\\_TD5304_NARCISSE-PC_\\SGPlot9.png" \* MERGEFORMATINET </w:instrText>
      </w:r>
      <w:r>
        <w:rPr>
          <w:rFonts w:ascii="Arial" w:hAnsi="Arial" w:cs="Arial"/>
          <w:color w:val="000000"/>
        </w:rPr>
        <w:fldChar w:fldCharType="separate"/>
      </w:r>
      <w:r w:rsidR="00000000">
        <w:rPr>
          <w:rFonts w:ascii="Arial" w:hAnsi="Arial" w:cs="Arial"/>
          <w:color w:val="000000"/>
        </w:rPr>
        <w:fldChar w:fldCharType="begin"/>
      </w:r>
      <w:r w:rsidR="00000000">
        <w:rPr>
          <w:rFonts w:ascii="Arial" w:hAnsi="Arial" w:cs="Arial"/>
          <w:color w:val="000000"/>
        </w:rPr>
        <w:instrText xml:space="preserve"> INCLUDEPICTURE  "C:\\Users\\Mahukpe\\AppData\\Local\\Temp\\SAS Temporary Files\\_TD5304_NARCISSE-PC_\\SGPlot9.png" \* MERGEFORMATINET </w:instrText>
      </w:r>
      <w:r w:rsidR="00000000">
        <w:rPr>
          <w:rFonts w:ascii="Arial" w:hAnsi="Arial" w:cs="Arial"/>
          <w:color w:val="000000"/>
        </w:rPr>
        <w:fldChar w:fldCharType="separate"/>
      </w:r>
      <w:r w:rsidR="00000000">
        <w:rPr>
          <w:rFonts w:ascii="Arial" w:hAnsi="Arial" w:cs="Arial"/>
          <w:color w:val="000000"/>
        </w:rPr>
        <w:pict w14:anchorId="5A6C9FF0">
          <v:shape id="_x0000_i1026" type="#_x0000_t75" alt="La procédure SGPlot" style="width:338.4pt;height:253.2pt" o:bordertopcolor="this" o:borderleftcolor="this" o:borderbottomcolor="this" o:borderrightcolor="this">
            <v:imagedata r:id="rId10" r:href="rId11"/>
            <w10:bordertop type="single" width="4"/>
            <w10:borderleft type="single" width="4"/>
            <w10:borderbottom type="single" width="4"/>
            <w10:borderright type="single" width="4"/>
          </v:shape>
        </w:pict>
      </w:r>
      <w:r w:rsidR="00000000">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p>
    <w:p w14:paraId="560D118D" w14:textId="77777777" w:rsidR="003D428F" w:rsidRDefault="003D428F" w:rsidP="003D428F">
      <w:pPr>
        <w:rPr>
          <w:rFonts w:ascii="Times New Roman" w:hAnsi="Times New Roman" w:cs="Times New Roman"/>
          <w:sz w:val="24"/>
          <w:szCs w:val="24"/>
        </w:rPr>
      </w:pPr>
      <w:r>
        <w:rPr>
          <w:rFonts w:ascii="Times New Roman" w:hAnsi="Times New Roman" w:cs="Times New Roman"/>
          <w:sz w:val="24"/>
          <w:szCs w:val="24"/>
        </w:rPr>
        <w:t xml:space="preserve">Average values for IgM (g/L) at each treatment time point. The dashed line in the graph indicates the hypogammaglobulinemia threshold of 0.4 g/L.  </w:t>
      </w:r>
    </w:p>
    <w:p w14:paraId="4E6723DD" w14:textId="77777777" w:rsidR="003D428F" w:rsidRDefault="003D428F" w:rsidP="003D428F">
      <w:pPr>
        <w:jc w:val="center"/>
      </w:pPr>
    </w:p>
    <w:p w14:paraId="65D7C6B9" w14:textId="77777777" w:rsidR="003D428F" w:rsidRDefault="003D428F" w:rsidP="003D428F">
      <w:pPr>
        <w:jc w:val="center"/>
      </w:pPr>
    </w:p>
    <w:p w14:paraId="21EFA790" w14:textId="77777777" w:rsidR="003D428F" w:rsidRDefault="003D428F" w:rsidP="003D428F">
      <w:pPr>
        <w:jc w:val="center"/>
      </w:pPr>
    </w:p>
    <w:p w14:paraId="01FBF890" w14:textId="77777777" w:rsidR="003D428F" w:rsidRDefault="003D428F" w:rsidP="003D428F">
      <w:pPr>
        <w:jc w:val="center"/>
      </w:pPr>
    </w:p>
    <w:p w14:paraId="3A7B5719" w14:textId="77777777" w:rsidR="003D428F" w:rsidRDefault="003D428F" w:rsidP="003D428F">
      <w:pPr>
        <w:jc w:val="center"/>
      </w:pPr>
    </w:p>
    <w:p w14:paraId="28C9290F" w14:textId="77777777" w:rsidR="003D428F" w:rsidRDefault="003D428F" w:rsidP="003D428F">
      <w:pPr>
        <w:jc w:val="center"/>
      </w:pPr>
    </w:p>
    <w:p w14:paraId="48390029" w14:textId="0EC43B5F" w:rsidR="003D428F" w:rsidRDefault="003D428F" w:rsidP="003D428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E203BD">
        <w:rPr>
          <w:rFonts w:ascii="Times New Roman" w:hAnsi="Times New Roman" w:cs="Times New Roman"/>
          <w:b/>
          <w:bCs/>
          <w:sz w:val="24"/>
          <w:szCs w:val="24"/>
        </w:rPr>
        <w:t>e-</w:t>
      </w:r>
      <w:r>
        <w:rPr>
          <w:rFonts w:ascii="Times New Roman" w:hAnsi="Times New Roman" w:cs="Times New Roman"/>
          <w:b/>
          <w:bCs/>
          <w:sz w:val="24"/>
          <w:szCs w:val="24"/>
        </w:rPr>
        <w:t>4: IgA Hypogammaglobulinemia Associations with Demographics</w:t>
      </w:r>
    </w:p>
    <w:tbl>
      <w:tblPr>
        <w:tblW w:w="10367" w:type="dxa"/>
        <w:tblInd w:w="-475" w:type="dxa"/>
        <w:tblLook w:val="04A0" w:firstRow="1" w:lastRow="0" w:firstColumn="1" w:lastColumn="0" w:noHBand="0" w:noVBand="1"/>
      </w:tblPr>
      <w:tblGrid>
        <w:gridCol w:w="2371"/>
        <w:gridCol w:w="1002"/>
        <w:gridCol w:w="1168"/>
        <w:gridCol w:w="561"/>
        <w:gridCol w:w="1098"/>
        <w:gridCol w:w="1168"/>
        <w:gridCol w:w="458"/>
        <w:gridCol w:w="1459"/>
        <w:gridCol w:w="1082"/>
      </w:tblGrid>
      <w:tr w:rsidR="003D428F" w:rsidRPr="00291E58" w14:paraId="0E672E3F" w14:textId="77777777" w:rsidTr="00F46FDA">
        <w:trPr>
          <w:trHeight w:val="249"/>
        </w:trPr>
        <w:tc>
          <w:tcPr>
            <w:tcW w:w="10367"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4DC80B52" w14:textId="77777777" w:rsidR="003D428F" w:rsidRPr="00291E58" w:rsidRDefault="003D428F" w:rsidP="00F46FDA">
            <w:pPr>
              <w:spacing w:after="0" w:line="240" w:lineRule="auto"/>
              <w:jc w:val="center"/>
              <w:rPr>
                <w:rFonts w:ascii="Calibri" w:eastAsia="Times New Roman" w:hAnsi="Calibri" w:cs="Calibri"/>
                <w:b/>
                <w:bCs/>
                <w:color w:val="000000"/>
                <w:sz w:val="18"/>
                <w:szCs w:val="18"/>
                <w:u w:val="single"/>
                <w:lang w:eastAsia="en-CA"/>
              </w:rPr>
            </w:pPr>
            <w:r w:rsidRPr="00291E58">
              <w:rPr>
                <w:rFonts w:ascii="Calibri" w:eastAsia="Times New Roman" w:hAnsi="Calibri" w:cs="Calibri"/>
                <w:b/>
                <w:bCs/>
                <w:color w:val="000000"/>
                <w:sz w:val="18"/>
                <w:szCs w:val="18"/>
                <w:u w:val="single"/>
                <w:lang w:eastAsia="en-CA"/>
              </w:rPr>
              <w:t>Demographics in patients with and without one hypogammaglobulinemia event</w:t>
            </w:r>
          </w:p>
        </w:tc>
      </w:tr>
      <w:tr w:rsidR="003D428F" w:rsidRPr="00291E58" w14:paraId="2F3D91E9" w14:textId="77777777" w:rsidTr="00F46FDA">
        <w:trPr>
          <w:trHeight w:val="249"/>
        </w:trPr>
        <w:tc>
          <w:tcPr>
            <w:tcW w:w="2371" w:type="dxa"/>
            <w:tcBorders>
              <w:top w:val="nil"/>
              <w:left w:val="single" w:sz="4" w:space="0" w:color="auto"/>
              <w:bottom w:val="nil"/>
              <w:right w:val="nil"/>
            </w:tcBorders>
            <w:shd w:val="clear" w:color="000000" w:fill="FFFFFF"/>
            <w:noWrap/>
            <w:vAlign w:val="bottom"/>
            <w:hideMark/>
          </w:tcPr>
          <w:p w14:paraId="2765D81E" w14:textId="77777777" w:rsidR="003D428F" w:rsidRPr="00291E58" w:rsidRDefault="003D428F" w:rsidP="00F46FDA">
            <w:pPr>
              <w:spacing w:after="0" w:line="240" w:lineRule="auto"/>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2731" w:type="dxa"/>
            <w:gridSpan w:val="3"/>
            <w:tcBorders>
              <w:top w:val="nil"/>
              <w:left w:val="nil"/>
              <w:bottom w:val="single" w:sz="4" w:space="0" w:color="auto"/>
              <w:right w:val="dotDash" w:sz="8" w:space="0" w:color="000000"/>
            </w:tcBorders>
            <w:shd w:val="clear" w:color="000000" w:fill="8EA9DB"/>
            <w:noWrap/>
            <w:vAlign w:val="bottom"/>
            <w:hideMark/>
          </w:tcPr>
          <w:p w14:paraId="0920B757"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No hypogammaglobulinemia</w:t>
            </w:r>
          </w:p>
        </w:tc>
        <w:tc>
          <w:tcPr>
            <w:tcW w:w="2724" w:type="dxa"/>
            <w:gridSpan w:val="3"/>
            <w:tcBorders>
              <w:top w:val="nil"/>
              <w:left w:val="nil"/>
              <w:bottom w:val="single" w:sz="4" w:space="0" w:color="auto"/>
              <w:right w:val="nil"/>
            </w:tcBorders>
            <w:shd w:val="clear" w:color="000000" w:fill="8EA9DB"/>
            <w:noWrap/>
            <w:vAlign w:val="bottom"/>
            <w:hideMark/>
          </w:tcPr>
          <w:p w14:paraId="4726402C"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At least 1 Hypogammaglobulinemia Event</w:t>
            </w:r>
          </w:p>
        </w:tc>
        <w:tc>
          <w:tcPr>
            <w:tcW w:w="1459" w:type="dxa"/>
            <w:tcBorders>
              <w:top w:val="nil"/>
              <w:left w:val="nil"/>
              <w:bottom w:val="nil"/>
              <w:right w:val="nil"/>
            </w:tcBorders>
            <w:shd w:val="clear" w:color="000000" w:fill="FFFFFF"/>
            <w:noWrap/>
            <w:vAlign w:val="bottom"/>
            <w:hideMark/>
          </w:tcPr>
          <w:p w14:paraId="2178C156"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 </w:t>
            </w:r>
          </w:p>
        </w:tc>
        <w:tc>
          <w:tcPr>
            <w:tcW w:w="1081" w:type="dxa"/>
            <w:tcBorders>
              <w:top w:val="nil"/>
              <w:left w:val="nil"/>
              <w:bottom w:val="nil"/>
              <w:right w:val="single" w:sz="4" w:space="0" w:color="auto"/>
            </w:tcBorders>
            <w:shd w:val="clear" w:color="000000" w:fill="FFFFFF"/>
            <w:noWrap/>
            <w:vAlign w:val="bottom"/>
            <w:hideMark/>
          </w:tcPr>
          <w:p w14:paraId="309DC28E"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 </w:t>
            </w:r>
          </w:p>
        </w:tc>
      </w:tr>
      <w:tr w:rsidR="003D428F" w:rsidRPr="00291E58" w14:paraId="78AF59C3" w14:textId="77777777" w:rsidTr="00F46FDA">
        <w:trPr>
          <w:trHeight w:val="249"/>
        </w:trPr>
        <w:tc>
          <w:tcPr>
            <w:tcW w:w="2371" w:type="dxa"/>
            <w:tcBorders>
              <w:top w:val="nil"/>
              <w:left w:val="single" w:sz="4" w:space="0" w:color="auto"/>
              <w:bottom w:val="nil"/>
              <w:right w:val="nil"/>
            </w:tcBorders>
            <w:shd w:val="clear" w:color="000000" w:fill="FFFFFF"/>
            <w:noWrap/>
            <w:vAlign w:val="bottom"/>
            <w:hideMark/>
          </w:tcPr>
          <w:p w14:paraId="681366B1" w14:textId="77777777" w:rsidR="003D428F" w:rsidRPr="00291E58" w:rsidRDefault="003D428F" w:rsidP="00F46FDA">
            <w:pPr>
              <w:spacing w:after="0" w:line="240" w:lineRule="auto"/>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02" w:type="dxa"/>
            <w:tcBorders>
              <w:top w:val="nil"/>
              <w:left w:val="nil"/>
              <w:bottom w:val="nil"/>
              <w:right w:val="nil"/>
            </w:tcBorders>
            <w:shd w:val="clear" w:color="000000" w:fill="8EA9DB"/>
            <w:noWrap/>
            <w:vAlign w:val="bottom"/>
            <w:hideMark/>
          </w:tcPr>
          <w:p w14:paraId="4B578657"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 </w:t>
            </w:r>
          </w:p>
        </w:tc>
        <w:tc>
          <w:tcPr>
            <w:tcW w:w="1168" w:type="dxa"/>
            <w:vMerge w:val="restart"/>
            <w:tcBorders>
              <w:top w:val="nil"/>
              <w:left w:val="nil"/>
              <w:bottom w:val="single" w:sz="4" w:space="0" w:color="000000"/>
              <w:right w:val="nil"/>
            </w:tcBorders>
            <w:shd w:val="clear" w:color="000000" w:fill="8EA9DB"/>
            <w:noWrap/>
            <w:vAlign w:val="center"/>
            <w:hideMark/>
          </w:tcPr>
          <w:p w14:paraId="77C9A2FA"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Number of patients</w:t>
            </w:r>
          </w:p>
        </w:tc>
        <w:tc>
          <w:tcPr>
            <w:tcW w:w="560" w:type="dxa"/>
            <w:vMerge w:val="restart"/>
            <w:tcBorders>
              <w:top w:val="nil"/>
              <w:left w:val="nil"/>
              <w:bottom w:val="single" w:sz="4" w:space="0" w:color="000000"/>
              <w:right w:val="dotDash" w:sz="8" w:space="0" w:color="auto"/>
            </w:tcBorders>
            <w:shd w:val="clear" w:color="000000" w:fill="8EA9DB"/>
            <w:noWrap/>
            <w:vAlign w:val="center"/>
            <w:hideMark/>
          </w:tcPr>
          <w:p w14:paraId="0D7E35D4"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w:t>
            </w:r>
          </w:p>
        </w:tc>
        <w:tc>
          <w:tcPr>
            <w:tcW w:w="1098" w:type="dxa"/>
            <w:tcBorders>
              <w:top w:val="nil"/>
              <w:left w:val="nil"/>
              <w:bottom w:val="nil"/>
              <w:right w:val="nil"/>
            </w:tcBorders>
            <w:shd w:val="clear" w:color="000000" w:fill="8EA9DB"/>
            <w:noWrap/>
            <w:vAlign w:val="center"/>
            <w:hideMark/>
          </w:tcPr>
          <w:p w14:paraId="3DE3B3CC"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 </w:t>
            </w:r>
          </w:p>
        </w:tc>
        <w:tc>
          <w:tcPr>
            <w:tcW w:w="1168" w:type="dxa"/>
            <w:vMerge w:val="restart"/>
            <w:tcBorders>
              <w:top w:val="nil"/>
              <w:left w:val="nil"/>
              <w:bottom w:val="single" w:sz="4" w:space="0" w:color="000000"/>
              <w:right w:val="nil"/>
            </w:tcBorders>
            <w:shd w:val="clear" w:color="000000" w:fill="8EA9DB"/>
            <w:noWrap/>
            <w:vAlign w:val="center"/>
            <w:hideMark/>
          </w:tcPr>
          <w:p w14:paraId="63757246"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Number of patients</w:t>
            </w:r>
          </w:p>
        </w:tc>
        <w:tc>
          <w:tcPr>
            <w:tcW w:w="457" w:type="dxa"/>
            <w:vMerge w:val="restart"/>
            <w:tcBorders>
              <w:top w:val="nil"/>
              <w:left w:val="nil"/>
              <w:bottom w:val="single" w:sz="4" w:space="0" w:color="000000"/>
              <w:right w:val="dotDash" w:sz="8" w:space="0" w:color="auto"/>
            </w:tcBorders>
            <w:shd w:val="clear" w:color="000000" w:fill="8EA9DB"/>
            <w:noWrap/>
            <w:vAlign w:val="center"/>
            <w:hideMark/>
          </w:tcPr>
          <w:p w14:paraId="2BADC71D"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w:t>
            </w:r>
          </w:p>
        </w:tc>
        <w:tc>
          <w:tcPr>
            <w:tcW w:w="1459" w:type="dxa"/>
            <w:vMerge w:val="restart"/>
            <w:tcBorders>
              <w:top w:val="nil"/>
              <w:left w:val="nil"/>
              <w:bottom w:val="single" w:sz="4" w:space="0" w:color="000000"/>
              <w:right w:val="nil"/>
            </w:tcBorders>
            <w:shd w:val="clear" w:color="000000" w:fill="8EA9DB"/>
            <w:noWrap/>
            <w:vAlign w:val="center"/>
            <w:hideMark/>
          </w:tcPr>
          <w:p w14:paraId="44BC7BA7"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Odds Ratio (95% CI)</w:t>
            </w:r>
          </w:p>
        </w:tc>
        <w:tc>
          <w:tcPr>
            <w:tcW w:w="1081" w:type="dxa"/>
            <w:vMerge w:val="restart"/>
            <w:tcBorders>
              <w:top w:val="nil"/>
              <w:left w:val="nil"/>
              <w:bottom w:val="single" w:sz="4" w:space="0" w:color="000000"/>
              <w:right w:val="single" w:sz="4" w:space="0" w:color="auto"/>
            </w:tcBorders>
            <w:shd w:val="clear" w:color="000000" w:fill="8EA9DB"/>
            <w:noWrap/>
            <w:vAlign w:val="center"/>
            <w:hideMark/>
          </w:tcPr>
          <w:p w14:paraId="0DE08086"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p value</w:t>
            </w:r>
          </w:p>
        </w:tc>
      </w:tr>
      <w:tr w:rsidR="003D428F" w:rsidRPr="00291E58" w14:paraId="3172FFF8" w14:textId="77777777" w:rsidTr="00F46FDA">
        <w:trPr>
          <w:trHeight w:val="249"/>
        </w:trPr>
        <w:tc>
          <w:tcPr>
            <w:tcW w:w="2371" w:type="dxa"/>
            <w:tcBorders>
              <w:top w:val="nil"/>
              <w:left w:val="single" w:sz="4" w:space="0" w:color="auto"/>
              <w:bottom w:val="nil"/>
              <w:right w:val="nil"/>
            </w:tcBorders>
            <w:shd w:val="clear" w:color="000000" w:fill="FFFFFF"/>
            <w:noWrap/>
            <w:vAlign w:val="bottom"/>
            <w:hideMark/>
          </w:tcPr>
          <w:p w14:paraId="7A1379CF" w14:textId="77777777" w:rsidR="003D428F" w:rsidRPr="00291E58" w:rsidRDefault="003D428F" w:rsidP="00F46FDA">
            <w:pPr>
              <w:spacing w:after="0" w:line="240" w:lineRule="auto"/>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02" w:type="dxa"/>
            <w:tcBorders>
              <w:top w:val="nil"/>
              <w:left w:val="nil"/>
              <w:bottom w:val="nil"/>
              <w:right w:val="nil"/>
            </w:tcBorders>
            <w:shd w:val="clear" w:color="000000" w:fill="8EA9DB"/>
            <w:noWrap/>
            <w:vAlign w:val="bottom"/>
            <w:hideMark/>
          </w:tcPr>
          <w:p w14:paraId="5834F0A9"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 xml:space="preserve">Mean </w:t>
            </w:r>
          </w:p>
        </w:tc>
        <w:tc>
          <w:tcPr>
            <w:tcW w:w="1168" w:type="dxa"/>
            <w:vMerge/>
            <w:tcBorders>
              <w:top w:val="nil"/>
              <w:left w:val="nil"/>
              <w:bottom w:val="single" w:sz="4" w:space="0" w:color="000000"/>
              <w:right w:val="nil"/>
            </w:tcBorders>
            <w:vAlign w:val="center"/>
            <w:hideMark/>
          </w:tcPr>
          <w:p w14:paraId="020163FB"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p>
        </w:tc>
        <w:tc>
          <w:tcPr>
            <w:tcW w:w="560" w:type="dxa"/>
            <w:vMerge/>
            <w:tcBorders>
              <w:top w:val="nil"/>
              <w:left w:val="nil"/>
              <w:bottom w:val="single" w:sz="4" w:space="0" w:color="000000"/>
              <w:right w:val="dotDash" w:sz="8" w:space="0" w:color="auto"/>
            </w:tcBorders>
            <w:vAlign w:val="center"/>
            <w:hideMark/>
          </w:tcPr>
          <w:p w14:paraId="0A654CD5"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p>
        </w:tc>
        <w:tc>
          <w:tcPr>
            <w:tcW w:w="1098" w:type="dxa"/>
            <w:tcBorders>
              <w:top w:val="nil"/>
              <w:left w:val="nil"/>
              <w:bottom w:val="single" w:sz="4" w:space="0" w:color="auto"/>
              <w:right w:val="nil"/>
            </w:tcBorders>
            <w:shd w:val="clear" w:color="000000" w:fill="8EA9DB"/>
            <w:noWrap/>
            <w:vAlign w:val="center"/>
            <w:hideMark/>
          </w:tcPr>
          <w:p w14:paraId="6B414725"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Mean</w:t>
            </w:r>
          </w:p>
        </w:tc>
        <w:tc>
          <w:tcPr>
            <w:tcW w:w="1168" w:type="dxa"/>
            <w:vMerge/>
            <w:tcBorders>
              <w:top w:val="nil"/>
              <w:left w:val="nil"/>
              <w:bottom w:val="single" w:sz="4" w:space="0" w:color="000000"/>
              <w:right w:val="nil"/>
            </w:tcBorders>
            <w:vAlign w:val="center"/>
            <w:hideMark/>
          </w:tcPr>
          <w:p w14:paraId="42533704"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p>
        </w:tc>
        <w:tc>
          <w:tcPr>
            <w:tcW w:w="457" w:type="dxa"/>
            <w:vMerge/>
            <w:tcBorders>
              <w:top w:val="nil"/>
              <w:left w:val="nil"/>
              <w:bottom w:val="single" w:sz="4" w:space="0" w:color="000000"/>
              <w:right w:val="dotDash" w:sz="8" w:space="0" w:color="auto"/>
            </w:tcBorders>
            <w:vAlign w:val="center"/>
            <w:hideMark/>
          </w:tcPr>
          <w:p w14:paraId="0D726441"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p>
        </w:tc>
        <w:tc>
          <w:tcPr>
            <w:tcW w:w="1459" w:type="dxa"/>
            <w:vMerge/>
            <w:tcBorders>
              <w:top w:val="nil"/>
              <w:left w:val="nil"/>
              <w:bottom w:val="single" w:sz="4" w:space="0" w:color="000000"/>
              <w:right w:val="nil"/>
            </w:tcBorders>
            <w:vAlign w:val="center"/>
            <w:hideMark/>
          </w:tcPr>
          <w:p w14:paraId="787CD63F"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p>
        </w:tc>
        <w:tc>
          <w:tcPr>
            <w:tcW w:w="1081" w:type="dxa"/>
            <w:vMerge/>
            <w:tcBorders>
              <w:top w:val="nil"/>
              <w:left w:val="nil"/>
              <w:bottom w:val="single" w:sz="4" w:space="0" w:color="000000"/>
              <w:right w:val="single" w:sz="4" w:space="0" w:color="auto"/>
            </w:tcBorders>
            <w:vAlign w:val="center"/>
            <w:hideMark/>
          </w:tcPr>
          <w:p w14:paraId="68341769"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p>
        </w:tc>
      </w:tr>
      <w:tr w:rsidR="003D428F" w:rsidRPr="00291E58" w14:paraId="1944DF6D" w14:textId="77777777" w:rsidTr="00F46FDA">
        <w:trPr>
          <w:trHeight w:val="249"/>
        </w:trPr>
        <w:tc>
          <w:tcPr>
            <w:tcW w:w="2371" w:type="dxa"/>
            <w:tcBorders>
              <w:top w:val="nil"/>
              <w:left w:val="single" w:sz="4" w:space="0" w:color="auto"/>
              <w:bottom w:val="nil"/>
              <w:right w:val="nil"/>
            </w:tcBorders>
            <w:shd w:val="clear" w:color="000000" w:fill="8EA9DB"/>
            <w:noWrap/>
            <w:vAlign w:val="bottom"/>
            <w:hideMark/>
          </w:tcPr>
          <w:p w14:paraId="23D2AB5B"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Age</w:t>
            </w:r>
          </w:p>
        </w:tc>
        <w:tc>
          <w:tcPr>
            <w:tcW w:w="1002" w:type="dxa"/>
            <w:tcBorders>
              <w:top w:val="single" w:sz="4" w:space="0" w:color="auto"/>
              <w:left w:val="dotDash" w:sz="8" w:space="0" w:color="auto"/>
              <w:bottom w:val="single" w:sz="4" w:space="0" w:color="auto"/>
              <w:right w:val="single" w:sz="4" w:space="0" w:color="auto"/>
            </w:tcBorders>
            <w:shd w:val="clear" w:color="000000" w:fill="D9E1F2"/>
            <w:noWrap/>
            <w:vAlign w:val="bottom"/>
            <w:hideMark/>
          </w:tcPr>
          <w:p w14:paraId="640488DD"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41. 4 (40.2; 42.6)</w:t>
            </w:r>
          </w:p>
        </w:tc>
        <w:tc>
          <w:tcPr>
            <w:tcW w:w="1168" w:type="dxa"/>
            <w:tcBorders>
              <w:top w:val="nil"/>
              <w:left w:val="nil"/>
              <w:bottom w:val="single" w:sz="4" w:space="0" w:color="auto"/>
              <w:right w:val="single" w:sz="4" w:space="0" w:color="auto"/>
            </w:tcBorders>
            <w:shd w:val="clear" w:color="000000" w:fill="D9E1F2"/>
            <w:noWrap/>
            <w:vAlign w:val="bottom"/>
            <w:hideMark/>
          </w:tcPr>
          <w:p w14:paraId="1D037914"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250</w:t>
            </w:r>
          </w:p>
        </w:tc>
        <w:tc>
          <w:tcPr>
            <w:tcW w:w="560" w:type="dxa"/>
            <w:tcBorders>
              <w:top w:val="nil"/>
              <w:left w:val="nil"/>
              <w:bottom w:val="single" w:sz="4" w:space="0" w:color="auto"/>
              <w:right w:val="dotDash" w:sz="8" w:space="0" w:color="auto"/>
            </w:tcBorders>
            <w:shd w:val="clear" w:color="000000" w:fill="D9E1F2"/>
            <w:noWrap/>
            <w:vAlign w:val="bottom"/>
            <w:hideMark/>
          </w:tcPr>
          <w:p w14:paraId="2948B23C"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96.5</w:t>
            </w:r>
          </w:p>
        </w:tc>
        <w:tc>
          <w:tcPr>
            <w:tcW w:w="1098" w:type="dxa"/>
            <w:tcBorders>
              <w:top w:val="nil"/>
              <w:left w:val="nil"/>
              <w:bottom w:val="single" w:sz="4" w:space="0" w:color="auto"/>
              <w:right w:val="single" w:sz="4" w:space="0" w:color="auto"/>
            </w:tcBorders>
            <w:shd w:val="clear" w:color="000000" w:fill="D9E1F2"/>
            <w:noWrap/>
            <w:vAlign w:val="bottom"/>
            <w:hideMark/>
          </w:tcPr>
          <w:p w14:paraId="64EA6396"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40.7 (30.7;50.6)</w:t>
            </w:r>
          </w:p>
        </w:tc>
        <w:tc>
          <w:tcPr>
            <w:tcW w:w="1168" w:type="dxa"/>
            <w:tcBorders>
              <w:top w:val="nil"/>
              <w:left w:val="nil"/>
              <w:bottom w:val="single" w:sz="4" w:space="0" w:color="auto"/>
              <w:right w:val="single" w:sz="4" w:space="0" w:color="auto"/>
            </w:tcBorders>
            <w:shd w:val="clear" w:color="000000" w:fill="D9E1F2"/>
            <w:noWrap/>
            <w:vAlign w:val="bottom"/>
            <w:hideMark/>
          </w:tcPr>
          <w:p w14:paraId="0EFB6FC0"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9</w:t>
            </w:r>
          </w:p>
        </w:tc>
        <w:tc>
          <w:tcPr>
            <w:tcW w:w="457" w:type="dxa"/>
            <w:tcBorders>
              <w:top w:val="nil"/>
              <w:left w:val="nil"/>
              <w:bottom w:val="single" w:sz="4" w:space="0" w:color="auto"/>
              <w:right w:val="dotDash" w:sz="8" w:space="0" w:color="auto"/>
            </w:tcBorders>
            <w:shd w:val="clear" w:color="000000" w:fill="D9E1F2"/>
            <w:noWrap/>
            <w:vAlign w:val="bottom"/>
            <w:hideMark/>
          </w:tcPr>
          <w:p w14:paraId="5EFACEB2"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3.5</w:t>
            </w:r>
          </w:p>
        </w:tc>
        <w:tc>
          <w:tcPr>
            <w:tcW w:w="1459" w:type="dxa"/>
            <w:tcBorders>
              <w:top w:val="nil"/>
              <w:left w:val="nil"/>
              <w:bottom w:val="single" w:sz="4" w:space="0" w:color="auto"/>
              <w:right w:val="single" w:sz="4" w:space="0" w:color="auto"/>
            </w:tcBorders>
            <w:shd w:val="clear" w:color="000000" w:fill="D9E1F2"/>
            <w:noWrap/>
            <w:vAlign w:val="bottom"/>
            <w:hideMark/>
          </w:tcPr>
          <w:p w14:paraId="56D87A79"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0.99 (0.93;1.06)</w:t>
            </w:r>
          </w:p>
        </w:tc>
        <w:tc>
          <w:tcPr>
            <w:tcW w:w="1081" w:type="dxa"/>
            <w:tcBorders>
              <w:top w:val="nil"/>
              <w:left w:val="nil"/>
              <w:bottom w:val="single" w:sz="4" w:space="0" w:color="auto"/>
              <w:right w:val="single" w:sz="4" w:space="0" w:color="auto"/>
            </w:tcBorders>
            <w:shd w:val="clear" w:color="000000" w:fill="D9E1F2"/>
            <w:noWrap/>
            <w:vAlign w:val="bottom"/>
            <w:hideMark/>
          </w:tcPr>
          <w:p w14:paraId="49DF5ECE"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0.8153</w:t>
            </w:r>
          </w:p>
        </w:tc>
      </w:tr>
      <w:tr w:rsidR="003D428F" w:rsidRPr="00291E58" w14:paraId="237560AE" w14:textId="77777777" w:rsidTr="00F46FDA">
        <w:trPr>
          <w:trHeight w:val="249"/>
        </w:trPr>
        <w:tc>
          <w:tcPr>
            <w:tcW w:w="2371" w:type="dxa"/>
            <w:tcBorders>
              <w:top w:val="nil"/>
              <w:left w:val="single" w:sz="4" w:space="0" w:color="auto"/>
              <w:bottom w:val="nil"/>
              <w:right w:val="nil"/>
            </w:tcBorders>
            <w:shd w:val="clear" w:color="000000" w:fill="8EA9DB"/>
            <w:noWrap/>
            <w:vAlign w:val="bottom"/>
            <w:hideMark/>
          </w:tcPr>
          <w:p w14:paraId="023C233B"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Duration of Disease</w:t>
            </w:r>
          </w:p>
        </w:tc>
        <w:tc>
          <w:tcPr>
            <w:tcW w:w="1002" w:type="dxa"/>
            <w:tcBorders>
              <w:top w:val="nil"/>
              <w:left w:val="dotDash" w:sz="8" w:space="0" w:color="auto"/>
              <w:bottom w:val="single" w:sz="4" w:space="0" w:color="auto"/>
              <w:right w:val="single" w:sz="4" w:space="0" w:color="auto"/>
            </w:tcBorders>
            <w:shd w:val="clear" w:color="000000" w:fill="D9E1F2"/>
            <w:noWrap/>
            <w:vAlign w:val="bottom"/>
            <w:hideMark/>
          </w:tcPr>
          <w:p w14:paraId="58203E9D"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6.7 (5.8; 7.6)</w:t>
            </w:r>
          </w:p>
        </w:tc>
        <w:tc>
          <w:tcPr>
            <w:tcW w:w="1168" w:type="dxa"/>
            <w:tcBorders>
              <w:top w:val="nil"/>
              <w:left w:val="nil"/>
              <w:bottom w:val="single" w:sz="4" w:space="0" w:color="auto"/>
              <w:right w:val="single" w:sz="4" w:space="0" w:color="auto"/>
            </w:tcBorders>
            <w:shd w:val="clear" w:color="000000" w:fill="D9E1F2"/>
            <w:noWrap/>
            <w:vAlign w:val="bottom"/>
            <w:hideMark/>
          </w:tcPr>
          <w:p w14:paraId="680EDF02"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243</w:t>
            </w:r>
          </w:p>
        </w:tc>
        <w:tc>
          <w:tcPr>
            <w:tcW w:w="560" w:type="dxa"/>
            <w:tcBorders>
              <w:top w:val="nil"/>
              <w:left w:val="nil"/>
              <w:bottom w:val="single" w:sz="4" w:space="0" w:color="auto"/>
              <w:right w:val="dotDash" w:sz="8" w:space="0" w:color="auto"/>
            </w:tcBorders>
            <w:shd w:val="clear" w:color="000000" w:fill="D9E1F2"/>
            <w:noWrap/>
            <w:vAlign w:val="bottom"/>
            <w:hideMark/>
          </w:tcPr>
          <w:p w14:paraId="1D8E35A2"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96.4</w:t>
            </w:r>
          </w:p>
        </w:tc>
        <w:tc>
          <w:tcPr>
            <w:tcW w:w="1098" w:type="dxa"/>
            <w:tcBorders>
              <w:top w:val="nil"/>
              <w:left w:val="nil"/>
              <w:bottom w:val="single" w:sz="4" w:space="0" w:color="auto"/>
              <w:right w:val="single" w:sz="4" w:space="0" w:color="auto"/>
            </w:tcBorders>
            <w:shd w:val="clear" w:color="000000" w:fill="D9E1F2"/>
            <w:noWrap/>
            <w:vAlign w:val="bottom"/>
            <w:hideMark/>
          </w:tcPr>
          <w:p w14:paraId="73AC3C86"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5.1 (0;10.46)</w:t>
            </w:r>
          </w:p>
        </w:tc>
        <w:tc>
          <w:tcPr>
            <w:tcW w:w="1168" w:type="dxa"/>
            <w:tcBorders>
              <w:top w:val="nil"/>
              <w:left w:val="nil"/>
              <w:bottom w:val="single" w:sz="4" w:space="0" w:color="auto"/>
              <w:right w:val="single" w:sz="4" w:space="0" w:color="auto"/>
            </w:tcBorders>
            <w:shd w:val="clear" w:color="000000" w:fill="D9E1F2"/>
            <w:noWrap/>
            <w:vAlign w:val="bottom"/>
            <w:hideMark/>
          </w:tcPr>
          <w:p w14:paraId="319AD51F"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9</w:t>
            </w:r>
          </w:p>
        </w:tc>
        <w:tc>
          <w:tcPr>
            <w:tcW w:w="457" w:type="dxa"/>
            <w:tcBorders>
              <w:top w:val="nil"/>
              <w:left w:val="nil"/>
              <w:bottom w:val="single" w:sz="4" w:space="0" w:color="auto"/>
              <w:right w:val="dotDash" w:sz="8" w:space="0" w:color="auto"/>
            </w:tcBorders>
            <w:shd w:val="clear" w:color="000000" w:fill="D9E1F2"/>
            <w:noWrap/>
            <w:vAlign w:val="bottom"/>
            <w:hideMark/>
          </w:tcPr>
          <w:p w14:paraId="1BEEC43B"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3.6</w:t>
            </w:r>
          </w:p>
        </w:tc>
        <w:tc>
          <w:tcPr>
            <w:tcW w:w="1459" w:type="dxa"/>
            <w:tcBorders>
              <w:top w:val="nil"/>
              <w:left w:val="nil"/>
              <w:bottom w:val="single" w:sz="4" w:space="0" w:color="auto"/>
              <w:right w:val="single" w:sz="4" w:space="0" w:color="auto"/>
            </w:tcBorders>
            <w:shd w:val="clear" w:color="000000" w:fill="D9E1F2"/>
            <w:noWrap/>
            <w:vAlign w:val="bottom"/>
            <w:hideMark/>
          </w:tcPr>
          <w:p w14:paraId="31EAC73A"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0.97(0.87;1.08)</w:t>
            </w:r>
          </w:p>
        </w:tc>
        <w:tc>
          <w:tcPr>
            <w:tcW w:w="1081" w:type="dxa"/>
            <w:tcBorders>
              <w:top w:val="nil"/>
              <w:left w:val="nil"/>
              <w:bottom w:val="single" w:sz="4" w:space="0" w:color="auto"/>
              <w:right w:val="single" w:sz="4" w:space="0" w:color="auto"/>
            </w:tcBorders>
            <w:shd w:val="clear" w:color="000000" w:fill="D9E1F2"/>
            <w:noWrap/>
            <w:vAlign w:val="bottom"/>
            <w:hideMark/>
          </w:tcPr>
          <w:p w14:paraId="16E9D3F7"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0.527</w:t>
            </w:r>
          </w:p>
        </w:tc>
      </w:tr>
      <w:tr w:rsidR="003D428F" w:rsidRPr="00291E58" w14:paraId="36EA8E26" w14:textId="77777777" w:rsidTr="00F46FDA">
        <w:trPr>
          <w:trHeight w:val="249"/>
        </w:trPr>
        <w:tc>
          <w:tcPr>
            <w:tcW w:w="2371" w:type="dxa"/>
            <w:tcBorders>
              <w:top w:val="nil"/>
              <w:left w:val="single" w:sz="4" w:space="0" w:color="auto"/>
              <w:bottom w:val="nil"/>
              <w:right w:val="nil"/>
            </w:tcBorders>
            <w:shd w:val="clear" w:color="000000" w:fill="8EA9DB"/>
            <w:noWrap/>
            <w:vAlign w:val="bottom"/>
            <w:hideMark/>
          </w:tcPr>
          <w:p w14:paraId="690AC4A8"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EDSS</w:t>
            </w:r>
          </w:p>
        </w:tc>
        <w:tc>
          <w:tcPr>
            <w:tcW w:w="1002" w:type="dxa"/>
            <w:tcBorders>
              <w:top w:val="nil"/>
              <w:left w:val="dotDash" w:sz="8" w:space="0" w:color="auto"/>
              <w:bottom w:val="single" w:sz="4" w:space="0" w:color="auto"/>
              <w:right w:val="single" w:sz="4" w:space="0" w:color="auto"/>
            </w:tcBorders>
            <w:shd w:val="clear" w:color="000000" w:fill="D9E1F2"/>
            <w:noWrap/>
            <w:vAlign w:val="bottom"/>
            <w:hideMark/>
          </w:tcPr>
          <w:p w14:paraId="5D274BE1"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3.2 (3.0; 3.5)</w:t>
            </w:r>
          </w:p>
        </w:tc>
        <w:tc>
          <w:tcPr>
            <w:tcW w:w="1168" w:type="dxa"/>
            <w:tcBorders>
              <w:top w:val="nil"/>
              <w:left w:val="nil"/>
              <w:bottom w:val="single" w:sz="4" w:space="0" w:color="auto"/>
              <w:right w:val="single" w:sz="4" w:space="0" w:color="auto"/>
            </w:tcBorders>
            <w:shd w:val="clear" w:color="000000" w:fill="D9E1F2"/>
            <w:noWrap/>
            <w:vAlign w:val="bottom"/>
            <w:hideMark/>
          </w:tcPr>
          <w:p w14:paraId="4796D154"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245</w:t>
            </w:r>
          </w:p>
        </w:tc>
        <w:tc>
          <w:tcPr>
            <w:tcW w:w="560" w:type="dxa"/>
            <w:tcBorders>
              <w:top w:val="nil"/>
              <w:left w:val="nil"/>
              <w:bottom w:val="single" w:sz="4" w:space="0" w:color="auto"/>
              <w:right w:val="dotDash" w:sz="8" w:space="0" w:color="auto"/>
            </w:tcBorders>
            <w:shd w:val="clear" w:color="000000" w:fill="D9E1F2"/>
            <w:noWrap/>
            <w:vAlign w:val="bottom"/>
            <w:hideMark/>
          </w:tcPr>
          <w:p w14:paraId="7FE94E24"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96.5</w:t>
            </w:r>
          </w:p>
        </w:tc>
        <w:tc>
          <w:tcPr>
            <w:tcW w:w="1098" w:type="dxa"/>
            <w:tcBorders>
              <w:top w:val="nil"/>
              <w:left w:val="nil"/>
              <w:bottom w:val="single" w:sz="4" w:space="0" w:color="auto"/>
              <w:right w:val="single" w:sz="4" w:space="0" w:color="auto"/>
            </w:tcBorders>
            <w:shd w:val="clear" w:color="000000" w:fill="D9E1F2"/>
            <w:noWrap/>
            <w:vAlign w:val="bottom"/>
            <w:hideMark/>
          </w:tcPr>
          <w:p w14:paraId="3467B7FC"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2.7 (2.1;3.3)</w:t>
            </w:r>
          </w:p>
        </w:tc>
        <w:tc>
          <w:tcPr>
            <w:tcW w:w="1168" w:type="dxa"/>
            <w:tcBorders>
              <w:top w:val="nil"/>
              <w:left w:val="nil"/>
              <w:bottom w:val="single" w:sz="4" w:space="0" w:color="auto"/>
              <w:right w:val="single" w:sz="4" w:space="0" w:color="auto"/>
            </w:tcBorders>
            <w:shd w:val="clear" w:color="000000" w:fill="D9E1F2"/>
            <w:noWrap/>
            <w:vAlign w:val="bottom"/>
            <w:hideMark/>
          </w:tcPr>
          <w:p w14:paraId="0A0A1099"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9</w:t>
            </w:r>
          </w:p>
        </w:tc>
        <w:tc>
          <w:tcPr>
            <w:tcW w:w="457" w:type="dxa"/>
            <w:tcBorders>
              <w:top w:val="nil"/>
              <w:left w:val="nil"/>
              <w:bottom w:val="single" w:sz="4" w:space="0" w:color="auto"/>
              <w:right w:val="dotDash" w:sz="8" w:space="0" w:color="auto"/>
            </w:tcBorders>
            <w:shd w:val="clear" w:color="000000" w:fill="D9E1F2"/>
            <w:noWrap/>
            <w:vAlign w:val="bottom"/>
            <w:hideMark/>
          </w:tcPr>
          <w:p w14:paraId="3F2B6D16"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3.5</w:t>
            </w:r>
          </w:p>
        </w:tc>
        <w:tc>
          <w:tcPr>
            <w:tcW w:w="1459" w:type="dxa"/>
            <w:tcBorders>
              <w:top w:val="nil"/>
              <w:left w:val="nil"/>
              <w:bottom w:val="single" w:sz="4" w:space="0" w:color="auto"/>
              <w:right w:val="single" w:sz="4" w:space="0" w:color="auto"/>
            </w:tcBorders>
            <w:shd w:val="clear" w:color="000000" w:fill="D9E1F2"/>
            <w:noWrap/>
            <w:vAlign w:val="bottom"/>
            <w:hideMark/>
          </w:tcPr>
          <w:p w14:paraId="0004C4FB"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0.82(0.54;1.26)</w:t>
            </w:r>
          </w:p>
        </w:tc>
        <w:tc>
          <w:tcPr>
            <w:tcW w:w="1081" w:type="dxa"/>
            <w:tcBorders>
              <w:top w:val="nil"/>
              <w:left w:val="nil"/>
              <w:bottom w:val="single" w:sz="4" w:space="0" w:color="auto"/>
              <w:right w:val="single" w:sz="4" w:space="0" w:color="auto"/>
            </w:tcBorders>
            <w:shd w:val="clear" w:color="000000" w:fill="D9E1F2"/>
            <w:noWrap/>
            <w:vAlign w:val="bottom"/>
            <w:hideMark/>
          </w:tcPr>
          <w:p w14:paraId="52057872"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0.3659</w:t>
            </w:r>
          </w:p>
        </w:tc>
      </w:tr>
      <w:tr w:rsidR="003D428F" w:rsidRPr="00291E58" w14:paraId="422EF82B" w14:textId="77777777" w:rsidTr="00F46FDA">
        <w:trPr>
          <w:trHeight w:val="249"/>
        </w:trPr>
        <w:tc>
          <w:tcPr>
            <w:tcW w:w="2371" w:type="dxa"/>
            <w:tcBorders>
              <w:top w:val="nil"/>
              <w:left w:val="single" w:sz="4" w:space="0" w:color="auto"/>
              <w:bottom w:val="nil"/>
              <w:right w:val="nil"/>
            </w:tcBorders>
            <w:shd w:val="clear" w:color="000000" w:fill="8EA9DB"/>
            <w:noWrap/>
            <w:vAlign w:val="bottom"/>
            <w:hideMark/>
          </w:tcPr>
          <w:p w14:paraId="5F5C1C3F"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 </w:t>
            </w:r>
          </w:p>
        </w:tc>
        <w:tc>
          <w:tcPr>
            <w:tcW w:w="1002" w:type="dxa"/>
            <w:tcBorders>
              <w:top w:val="nil"/>
              <w:left w:val="dotDash" w:sz="8" w:space="0" w:color="auto"/>
              <w:bottom w:val="single" w:sz="4" w:space="0" w:color="auto"/>
              <w:right w:val="single" w:sz="4" w:space="0" w:color="auto"/>
            </w:tcBorders>
            <w:shd w:val="clear" w:color="000000" w:fill="D9E1F2"/>
            <w:noWrap/>
            <w:vAlign w:val="bottom"/>
            <w:hideMark/>
          </w:tcPr>
          <w:p w14:paraId="6BB491EC"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168" w:type="dxa"/>
            <w:tcBorders>
              <w:top w:val="nil"/>
              <w:left w:val="nil"/>
              <w:bottom w:val="single" w:sz="4" w:space="0" w:color="auto"/>
              <w:right w:val="single" w:sz="4" w:space="0" w:color="auto"/>
            </w:tcBorders>
            <w:shd w:val="clear" w:color="000000" w:fill="D9E1F2"/>
            <w:noWrap/>
            <w:vAlign w:val="bottom"/>
            <w:hideMark/>
          </w:tcPr>
          <w:p w14:paraId="094F004D"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560" w:type="dxa"/>
            <w:tcBorders>
              <w:top w:val="nil"/>
              <w:left w:val="nil"/>
              <w:bottom w:val="single" w:sz="4" w:space="0" w:color="auto"/>
              <w:right w:val="dotDash" w:sz="8" w:space="0" w:color="auto"/>
            </w:tcBorders>
            <w:shd w:val="clear" w:color="000000" w:fill="D9E1F2"/>
            <w:noWrap/>
            <w:vAlign w:val="bottom"/>
            <w:hideMark/>
          </w:tcPr>
          <w:p w14:paraId="36CB3D4D"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98" w:type="dxa"/>
            <w:tcBorders>
              <w:top w:val="nil"/>
              <w:left w:val="nil"/>
              <w:bottom w:val="single" w:sz="4" w:space="0" w:color="auto"/>
              <w:right w:val="single" w:sz="4" w:space="0" w:color="auto"/>
            </w:tcBorders>
            <w:shd w:val="clear" w:color="000000" w:fill="D9E1F2"/>
            <w:noWrap/>
            <w:vAlign w:val="bottom"/>
            <w:hideMark/>
          </w:tcPr>
          <w:p w14:paraId="2DFB76B6"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168" w:type="dxa"/>
            <w:tcBorders>
              <w:top w:val="nil"/>
              <w:left w:val="nil"/>
              <w:bottom w:val="single" w:sz="4" w:space="0" w:color="auto"/>
              <w:right w:val="single" w:sz="4" w:space="0" w:color="auto"/>
            </w:tcBorders>
            <w:shd w:val="clear" w:color="000000" w:fill="D9E1F2"/>
            <w:noWrap/>
            <w:vAlign w:val="bottom"/>
            <w:hideMark/>
          </w:tcPr>
          <w:p w14:paraId="2305DF63"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457" w:type="dxa"/>
            <w:tcBorders>
              <w:top w:val="nil"/>
              <w:left w:val="nil"/>
              <w:bottom w:val="single" w:sz="4" w:space="0" w:color="auto"/>
              <w:right w:val="dotDash" w:sz="8" w:space="0" w:color="auto"/>
            </w:tcBorders>
            <w:shd w:val="clear" w:color="000000" w:fill="D9E1F2"/>
            <w:noWrap/>
            <w:vAlign w:val="bottom"/>
            <w:hideMark/>
          </w:tcPr>
          <w:p w14:paraId="3357A671"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459" w:type="dxa"/>
            <w:tcBorders>
              <w:top w:val="nil"/>
              <w:left w:val="nil"/>
              <w:bottom w:val="single" w:sz="4" w:space="0" w:color="auto"/>
              <w:right w:val="single" w:sz="4" w:space="0" w:color="auto"/>
            </w:tcBorders>
            <w:shd w:val="clear" w:color="000000" w:fill="D9E1F2"/>
            <w:noWrap/>
            <w:vAlign w:val="bottom"/>
            <w:hideMark/>
          </w:tcPr>
          <w:p w14:paraId="44990FD9"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81" w:type="dxa"/>
            <w:tcBorders>
              <w:top w:val="nil"/>
              <w:left w:val="nil"/>
              <w:bottom w:val="single" w:sz="4" w:space="0" w:color="auto"/>
              <w:right w:val="single" w:sz="4" w:space="0" w:color="auto"/>
            </w:tcBorders>
            <w:shd w:val="clear" w:color="000000" w:fill="D9E1F2"/>
            <w:noWrap/>
            <w:vAlign w:val="bottom"/>
            <w:hideMark/>
          </w:tcPr>
          <w:p w14:paraId="3F01C6A8"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r>
      <w:tr w:rsidR="003D428F" w:rsidRPr="00291E58" w14:paraId="1E90B3B9" w14:textId="77777777" w:rsidTr="00F46FDA">
        <w:trPr>
          <w:trHeight w:val="249"/>
        </w:trPr>
        <w:tc>
          <w:tcPr>
            <w:tcW w:w="2371" w:type="dxa"/>
            <w:tcBorders>
              <w:top w:val="nil"/>
              <w:left w:val="single" w:sz="4" w:space="0" w:color="auto"/>
              <w:bottom w:val="nil"/>
              <w:right w:val="nil"/>
            </w:tcBorders>
            <w:shd w:val="clear" w:color="000000" w:fill="8EA9DB"/>
            <w:noWrap/>
            <w:vAlign w:val="bottom"/>
            <w:hideMark/>
          </w:tcPr>
          <w:p w14:paraId="1EF35AFF"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 of prior DMTs</w:t>
            </w:r>
          </w:p>
        </w:tc>
        <w:tc>
          <w:tcPr>
            <w:tcW w:w="1002" w:type="dxa"/>
            <w:tcBorders>
              <w:top w:val="nil"/>
              <w:left w:val="dotDash" w:sz="8" w:space="0" w:color="auto"/>
              <w:bottom w:val="nil"/>
              <w:right w:val="single" w:sz="4" w:space="0" w:color="auto"/>
            </w:tcBorders>
            <w:shd w:val="clear" w:color="000000" w:fill="D9E1F2"/>
            <w:noWrap/>
            <w:vAlign w:val="bottom"/>
            <w:hideMark/>
          </w:tcPr>
          <w:p w14:paraId="78F6A626"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At least one</w:t>
            </w:r>
          </w:p>
        </w:tc>
        <w:tc>
          <w:tcPr>
            <w:tcW w:w="1168" w:type="dxa"/>
            <w:tcBorders>
              <w:top w:val="nil"/>
              <w:left w:val="nil"/>
              <w:bottom w:val="single" w:sz="4" w:space="0" w:color="auto"/>
              <w:right w:val="single" w:sz="4" w:space="0" w:color="auto"/>
            </w:tcBorders>
            <w:shd w:val="clear" w:color="000000" w:fill="D9E1F2"/>
            <w:noWrap/>
            <w:vAlign w:val="bottom"/>
            <w:hideMark/>
          </w:tcPr>
          <w:p w14:paraId="295104E1"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182/189</w:t>
            </w:r>
          </w:p>
        </w:tc>
        <w:tc>
          <w:tcPr>
            <w:tcW w:w="560" w:type="dxa"/>
            <w:tcBorders>
              <w:top w:val="nil"/>
              <w:left w:val="nil"/>
              <w:bottom w:val="single" w:sz="4" w:space="0" w:color="auto"/>
              <w:right w:val="dotDash" w:sz="8" w:space="0" w:color="auto"/>
            </w:tcBorders>
            <w:shd w:val="clear" w:color="000000" w:fill="D9E1F2"/>
            <w:noWrap/>
            <w:vAlign w:val="bottom"/>
            <w:hideMark/>
          </w:tcPr>
          <w:p w14:paraId="2434F5FF"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96.3</w:t>
            </w:r>
          </w:p>
        </w:tc>
        <w:tc>
          <w:tcPr>
            <w:tcW w:w="1098" w:type="dxa"/>
            <w:tcBorders>
              <w:top w:val="nil"/>
              <w:left w:val="nil"/>
              <w:bottom w:val="nil"/>
              <w:right w:val="single" w:sz="4" w:space="0" w:color="auto"/>
            </w:tcBorders>
            <w:shd w:val="clear" w:color="000000" w:fill="D9E1F2"/>
            <w:noWrap/>
            <w:vAlign w:val="bottom"/>
            <w:hideMark/>
          </w:tcPr>
          <w:p w14:paraId="1ECDEB57"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At least one</w:t>
            </w:r>
          </w:p>
        </w:tc>
        <w:tc>
          <w:tcPr>
            <w:tcW w:w="1168" w:type="dxa"/>
            <w:tcBorders>
              <w:top w:val="nil"/>
              <w:left w:val="nil"/>
              <w:bottom w:val="single" w:sz="4" w:space="0" w:color="auto"/>
              <w:right w:val="single" w:sz="4" w:space="0" w:color="auto"/>
            </w:tcBorders>
            <w:shd w:val="clear" w:color="000000" w:fill="D9E1F2"/>
            <w:noWrap/>
            <w:vAlign w:val="bottom"/>
            <w:hideMark/>
          </w:tcPr>
          <w:p w14:paraId="5CCA28D1"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7/189</w:t>
            </w:r>
          </w:p>
        </w:tc>
        <w:tc>
          <w:tcPr>
            <w:tcW w:w="457" w:type="dxa"/>
            <w:tcBorders>
              <w:top w:val="nil"/>
              <w:left w:val="nil"/>
              <w:bottom w:val="single" w:sz="4" w:space="0" w:color="auto"/>
              <w:right w:val="dotDash" w:sz="8" w:space="0" w:color="auto"/>
            </w:tcBorders>
            <w:shd w:val="clear" w:color="000000" w:fill="D9E1F2"/>
            <w:noWrap/>
            <w:vAlign w:val="bottom"/>
            <w:hideMark/>
          </w:tcPr>
          <w:p w14:paraId="528CCD51"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3.7</w:t>
            </w:r>
          </w:p>
        </w:tc>
        <w:tc>
          <w:tcPr>
            <w:tcW w:w="1459" w:type="dxa"/>
            <w:tcBorders>
              <w:top w:val="nil"/>
              <w:left w:val="nil"/>
              <w:bottom w:val="single" w:sz="4" w:space="0" w:color="auto"/>
              <w:right w:val="single" w:sz="4" w:space="0" w:color="auto"/>
            </w:tcBorders>
            <w:shd w:val="clear" w:color="000000" w:fill="D9E1F2"/>
            <w:noWrap/>
            <w:vAlign w:val="bottom"/>
            <w:hideMark/>
          </w:tcPr>
          <w:p w14:paraId="7EAD6BC5"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1.29(0.26;6.36)</w:t>
            </w:r>
          </w:p>
        </w:tc>
        <w:tc>
          <w:tcPr>
            <w:tcW w:w="1081" w:type="dxa"/>
            <w:tcBorders>
              <w:top w:val="nil"/>
              <w:left w:val="nil"/>
              <w:bottom w:val="single" w:sz="4" w:space="0" w:color="auto"/>
              <w:right w:val="single" w:sz="4" w:space="0" w:color="auto"/>
            </w:tcBorders>
            <w:shd w:val="clear" w:color="000000" w:fill="D9E1F2"/>
            <w:noWrap/>
            <w:vAlign w:val="bottom"/>
            <w:hideMark/>
          </w:tcPr>
          <w:p w14:paraId="5E0C727B"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0.7557</w:t>
            </w:r>
          </w:p>
        </w:tc>
      </w:tr>
      <w:tr w:rsidR="003D428F" w:rsidRPr="00291E58" w14:paraId="7C3A25C3" w14:textId="77777777" w:rsidTr="00F46FDA">
        <w:trPr>
          <w:trHeight w:val="249"/>
        </w:trPr>
        <w:tc>
          <w:tcPr>
            <w:tcW w:w="2371" w:type="dxa"/>
            <w:tcBorders>
              <w:top w:val="nil"/>
              <w:left w:val="single" w:sz="4" w:space="0" w:color="auto"/>
              <w:bottom w:val="nil"/>
              <w:right w:val="nil"/>
            </w:tcBorders>
            <w:shd w:val="clear" w:color="000000" w:fill="8EA9DB"/>
            <w:noWrap/>
            <w:vAlign w:val="bottom"/>
            <w:hideMark/>
          </w:tcPr>
          <w:p w14:paraId="304B8E49" w14:textId="77777777" w:rsidR="003D428F" w:rsidRPr="00291E58" w:rsidRDefault="003D428F" w:rsidP="00F46FDA">
            <w:pPr>
              <w:spacing w:after="0" w:line="240" w:lineRule="auto"/>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02" w:type="dxa"/>
            <w:tcBorders>
              <w:top w:val="nil"/>
              <w:left w:val="dotDash" w:sz="8" w:space="0" w:color="auto"/>
              <w:bottom w:val="single" w:sz="4" w:space="0" w:color="auto"/>
              <w:right w:val="single" w:sz="4" w:space="0" w:color="auto"/>
            </w:tcBorders>
            <w:shd w:val="clear" w:color="000000" w:fill="D9E1F2"/>
            <w:noWrap/>
            <w:vAlign w:val="bottom"/>
            <w:hideMark/>
          </w:tcPr>
          <w:p w14:paraId="5D9E4455"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None</w:t>
            </w:r>
          </w:p>
        </w:tc>
        <w:tc>
          <w:tcPr>
            <w:tcW w:w="1168" w:type="dxa"/>
            <w:tcBorders>
              <w:top w:val="nil"/>
              <w:left w:val="nil"/>
              <w:bottom w:val="single" w:sz="4" w:space="0" w:color="auto"/>
              <w:right w:val="single" w:sz="4" w:space="0" w:color="auto"/>
            </w:tcBorders>
            <w:shd w:val="clear" w:color="000000" w:fill="D9E1F2"/>
            <w:noWrap/>
            <w:vAlign w:val="bottom"/>
            <w:hideMark/>
          </w:tcPr>
          <w:p w14:paraId="1BB06B77"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67/69</w:t>
            </w:r>
          </w:p>
        </w:tc>
        <w:tc>
          <w:tcPr>
            <w:tcW w:w="560" w:type="dxa"/>
            <w:tcBorders>
              <w:top w:val="nil"/>
              <w:left w:val="nil"/>
              <w:bottom w:val="single" w:sz="4" w:space="0" w:color="auto"/>
              <w:right w:val="dotDash" w:sz="8" w:space="0" w:color="auto"/>
            </w:tcBorders>
            <w:shd w:val="clear" w:color="000000" w:fill="D9E1F2"/>
            <w:noWrap/>
            <w:vAlign w:val="bottom"/>
            <w:hideMark/>
          </w:tcPr>
          <w:p w14:paraId="5A176E00"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97.1</w:t>
            </w:r>
          </w:p>
        </w:tc>
        <w:tc>
          <w:tcPr>
            <w:tcW w:w="1098" w:type="dxa"/>
            <w:tcBorders>
              <w:top w:val="nil"/>
              <w:left w:val="nil"/>
              <w:bottom w:val="single" w:sz="4" w:space="0" w:color="auto"/>
              <w:right w:val="single" w:sz="4" w:space="0" w:color="auto"/>
            </w:tcBorders>
            <w:shd w:val="clear" w:color="000000" w:fill="D9E1F2"/>
            <w:noWrap/>
            <w:vAlign w:val="bottom"/>
            <w:hideMark/>
          </w:tcPr>
          <w:p w14:paraId="4FE3D190"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None</w:t>
            </w:r>
          </w:p>
        </w:tc>
        <w:tc>
          <w:tcPr>
            <w:tcW w:w="1168" w:type="dxa"/>
            <w:tcBorders>
              <w:top w:val="nil"/>
              <w:left w:val="nil"/>
              <w:bottom w:val="single" w:sz="4" w:space="0" w:color="auto"/>
              <w:right w:val="single" w:sz="4" w:space="0" w:color="auto"/>
            </w:tcBorders>
            <w:shd w:val="clear" w:color="000000" w:fill="D9E1F2"/>
            <w:noWrap/>
            <w:vAlign w:val="bottom"/>
            <w:hideMark/>
          </w:tcPr>
          <w:p w14:paraId="71EB59CD"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2/69</w:t>
            </w:r>
          </w:p>
        </w:tc>
        <w:tc>
          <w:tcPr>
            <w:tcW w:w="457" w:type="dxa"/>
            <w:tcBorders>
              <w:top w:val="nil"/>
              <w:left w:val="nil"/>
              <w:bottom w:val="single" w:sz="4" w:space="0" w:color="auto"/>
              <w:right w:val="dotDash" w:sz="8" w:space="0" w:color="auto"/>
            </w:tcBorders>
            <w:shd w:val="clear" w:color="000000" w:fill="D9E1F2"/>
            <w:noWrap/>
            <w:vAlign w:val="bottom"/>
            <w:hideMark/>
          </w:tcPr>
          <w:p w14:paraId="6CE0FB2A"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2.9</w:t>
            </w:r>
          </w:p>
        </w:tc>
        <w:tc>
          <w:tcPr>
            <w:tcW w:w="1459" w:type="dxa"/>
            <w:tcBorders>
              <w:top w:val="nil"/>
              <w:left w:val="nil"/>
              <w:bottom w:val="single" w:sz="4" w:space="0" w:color="auto"/>
              <w:right w:val="single" w:sz="4" w:space="0" w:color="auto"/>
            </w:tcBorders>
            <w:shd w:val="clear" w:color="000000" w:fill="D9E1F2"/>
            <w:noWrap/>
            <w:vAlign w:val="bottom"/>
            <w:hideMark/>
          </w:tcPr>
          <w:p w14:paraId="0E107777"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81" w:type="dxa"/>
            <w:tcBorders>
              <w:top w:val="nil"/>
              <w:left w:val="nil"/>
              <w:bottom w:val="single" w:sz="4" w:space="0" w:color="auto"/>
              <w:right w:val="single" w:sz="4" w:space="0" w:color="auto"/>
            </w:tcBorders>
            <w:shd w:val="clear" w:color="000000" w:fill="D9E1F2"/>
            <w:noWrap/>
            <w:vAlign w:val="bottom"/>
            <w:hideMark/>
          </w:tcPr>
          <w:p w14:paraId="28C3D7CA"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r>
      <w:tr w:rsidR="003D428F" w:rsidRPr="00291E58" w14:paraId="3488928A" w14:textId="77777777" w:rsidTr="00F46FDA">
        <w:trPr>
          <w:trHeight w:val="249"/>
        </w:trPr>
        <w:tc>
          <w:tcPr>
            <w:tcW w:w="2371" w:type="dxa"/>
            <w:tcBorders>
              <w:top w:val="nil"/>
              <w:left w:val="single" w:sz="4" w:space="0" w:color="auto"/>
              <w:bottom w:val="nil"/>
              <w:right w:val="nil"/>
            </w:tcBorders>
            <w:shd w:val="clear" w:color="000000" w:fill="8EA9DB"/>
            <w:noWrap/>
            <w:vAlign w:val="bottom"/>
            <w:hideMark/>
          </w:tcPr>
          <w:p w14:paraId="5DC7B1AF" w14:textId="77777777" w:rsidR="003D428F" w:rsidRPr="00291E58" w:rsidRDefault="003D428F" w:rsidP="00F46FDA">
            <w:pPr>
              <w:spacing w:after="0" w:line="240" w:lineRule="auto"/>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02" w:type="dxa"/>
            <w:tcBorders>
              <w:top w:val="nil"/>
              <w:left w:val="dotDash" w:sz="8" w:space="0" w:color="auto"/>
              <w:bottom w:val="single" w:sz="4" w:space="0" w:color="auto"/>
              <w:right w:val="single" w:sz="4" w:space="0" w:color="auto"/>
            </w:tcBorders>
            <w:shd w:val="clear" w:color="000000" w:fill="D9E1F2"/>
            <w:noWrap/>
            <w:vAlign w:val="bottom"/>
            <w:hideMark/>
          </w:tcPr>
          <w:p w14:paraId="50F86C8D"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168" w:type="dxa"/>
            <w:tcBorders>
              <w:top w:val="nil"/>
              <w:left w:val="nil"/>
              <w:bottom w:val="single" w:sz="4" w:space="0" w:color="auto"/>
              <w:right w:val="single" w:sz="4" w:space="0" w:color="auto"/>
            </w:tcBorders>
            <w:shd w:val="clear" w:color="000000" w:fill="D9E1F2"/>
            <w:noWrap/>
            <w:vAlign w:val="bottom"/>
            <w:hideMark/>
          </w:tcPr>
          <w:p w14:paraId="65693F3A"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560" w:type="dxa"/>
            <w:tcBorders>
              <w:top w:val="nil"/>
              <w:left w:val="nil"/>
              <w:bottom w:val="single" w:sz="4" w:space="0" w:color="auto"/>
              <w:right w:val="dotDash" w:sz="8" w:space="0" w:color="auto"/>
            </w:tcBorders>
            <w:shd w:val="clear" w:color="000000" w:fill="D9E1F2"/>
            <w:noWrap/>
            <w:vAlign w:val="bottom"/>
            <w:hideMark/>
          </w:tcPr>
          <w:p w14:paraId="11AB8464"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98" w:type="dxa"/>
            <w:tcBorders>
              <w:top w:val="nil"/>
              <w:left w:val="nil"/>
              <w:bottom w:val="single" w:sz="4" w:space="0" w:color="auto"/>
              <w:right w:val="single" w:sz="4" w:space="0" w:color="auto"/>
            </w:tcBorders>
            <w:shd w:val="clear" w:color="000000" w:fill="D9E1F2"/>
            <w:noWrap/>
            <w:vAlign w:val="bottom"/>
            <w:hideMark/>
          </w:tcPr>
          <w:p w14:paraId="7C02AE84"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168" w:type="dxa"/>
            <w:tcBorders>
              <w:top w:val="nil"/>
              <w:left w:val="nil"/>
              <w:bottom w:val="single" w:sz="4" w:space="0" w:color="auto"/>
              <w:right w:val="single" w:sz="4" w:space="0" w:color="auto"/>
            </w:tcBorders>
            <w:shd w:val="clear" w:color="000000" w:fill="D9E1F2"/>
            <w:noWrap/>
            <w:vAlign w:val="bottom"/>
            <w:hideMark/>
          </w:tcPr>
          <w:p w14:paraId="0DEDF504"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457" w:type="dxa"/>
            <w:tcBorders>
              <w:top w:val="nil"/>
              <w:left w:val="nil"/>
              <w:bottom w:val="single" w:sz="4" w:space="0" w:color="auto"/>
              <w:right w:val="dotDash" w:sz="8" w:space="0" w:color="auto"/>
            </w:tcBorders>
            <w:shd w:val="clear" w:color="000000" w:fill="D9E1F2"/>
            <w:noWrap/>
            <w:vAlign w:val="bottom"/>
            <w:hideMark/>
          </w:tcPr>
          <w:p w14:paraId="7CDD660D"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459" w:type="dxa"/>
            <w:tcBorders>
              <w:top w:val="nil"/>
              <w:left w:val="nil"/>
              <w:bottom w:val="single" w:sz="4" w:space="0" w:color="auto"/>
              <w:right w:val="single" w:sz="4" w:space="0" w:color="auto"/>
            </w:tcBorders>
            <w:shd w:val="clear" w:color="000000" w:fill="D9E1F2"/>
            <w:noWrap/>
            <w:vAlign w:val="bottom"/>
            <w:hideMark/>
          </w:tcPr>
          <w:p w14:paraId="54A10B7D"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81" w:type="dxa"/>
            <w:tcBorders>
              <w:top w:val="nil"/>
              <w:left w:val="nil"/>
              <w:bottom w:val="single" w:sz="4" w:space="0" w:color="auto"/>
              <w:right w:val="single" w:sz="4" w:space="0" w:color="auto"/>
            </w:tcBorders>
            <w:shd w:val="clear" w:color="000000" w:fill="D9E1F2"/>
            <w:noWrap/>
            <w:vAlign w:val="bottom"/>
            <w:hideMark/>
          </w:tcPr>
          <w:p w14:paraId="4142A389"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r>
      <w:tr w:rsidR="003D428F" w:rsidRPr="00291E58" w14:paraId="45FB8DA1" w14:textId="77777777" w:rsidTr="00F46FDA">
        <w:trPr>
          <w:trHeight w:val="249"/>
        </w:trPr>
        <w:tc>
          <w:tcPr>
            <w:tcW w:w="2371" w:type="dxa"/>
            <w:tcBorders>
              <w:top w:val="nil"/>
              <w:left w:val="single" w:sz="4" w:space="0" w:color="auto"/>
              <w:bottom w:val="nil"/>
              <w:right w:val="nil"/>
            </w:tcBorders>
            <w:shd w:val="clear" w:color="000000" w:fill="8EA9DB"/>
            <w:noWrap/>
            <w:vAlign w:val="bottom"/>
            <w:hideMark/>
          </w:tcPr>
          <w:p w14:paraId="766A94D1"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MS phenotype</w:t>
            </w:r>
          </w:p>
        </w:tc>
        <w:tc>
          <w:tcPr>
            <w:tcW w:w="1002" w:type="dxa"/>
            <w:tcBorders>
              <w:top w:val="nil"/>
              <w:left w:val="dotDash" w:sz="8" w:space="0" w:color="auto"/>
              <w:bottom w:val="nil"/>
              <w:right w:val="single" w:sz="4" w:space="0" w:color="auto"/>
            </w:tcBorders>
            <w:shd w:val="clear" w:color="000000" w:fill="D9E1F2"/>
            <w:noWrap/>
            <w:vAlign w:val="bottom"/>
            <w:hideMark/>
          </w:tcPr>
          <w:p w14:paraId="71DC0A36"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PPMS</w:t>
            </w:r>
          </w:p>
        </w:tc>
        <w:tc>
          <w:tcPr>
            <w:tcW w:w="1168" w:type="dxa"/>
            <w:tcBorders>
              <w:top w:val="nil"/>
              <w:left w:val="nil"/>
              <w:bottom w:val="single" w:sz="4" w:space="0" w:color="auto"/>
              <w:right w:val="single" w:sz="4" w:space="0" w:color="auto"/>
            </w:tcBorders>
            <w:shd w:val="clear" w:color="000000" w:fill="D9E1F2"/>
            <w:noWrap/>
            <w:vAlign w:val="bottom"/>
            <w:hideMark/>
          </w:tcPr>
          <w:p w14:paraId="2180B63A"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31/32</w:t>
            </w:r>
          </w:p>
        </w:tc>
        <w:tc>
          <w:tcPr>
            <w:tcW w:w="560" w:type="dxa"/>
            <w:tcBorders>
              <w:top w:val="nil"/>
              <w:left w:val="nil"/>
              <w:bottom w:val="single" w:sz="4" w:space="0" w:color="auto"/>
              <w:right w:val="dotDash" w:sz="8" w:space="0" w:color="auto"/>
            </w:tcBorders>
            <w:shd w:val="clear" w:color="000000" w:fill="D9E1F2"/>
            <w:noWrap/>
            <w:vAlign w:val="bottom"/>
            <w:hideMark/>
          </w:tcPr>
          <w:p w14:paraId="61DB853E"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96.9</w:t>
            </w:r>
          </w:p>
        </w:tc>
        <w:tc>
          <w:tcPr>
            <w:tcW w:w="1098" w:type="dxa"/>
            <w:tcBorders>
              <w:top w:val="nil"/>
              <w:left w:val="nil"/>
              <w:bottom w:val="nil"/>
              <w:right w:val="single" w:sz="4" w:space="0" w:color="auto"/>
            </w:tcBorders>
            <w:shd w:val="clear" w:color="000000" w:fill="D9E1F2"/>
            <w:noWrap/>
            <w:vAlign w:val="bottom"/>
            <w:hideMark/>
          </w:tcPr>
          <w:p w14:paraId="3D9381E0"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PPMS</w:t>
            </w:r>
          </w:p>
        </w:tc>
        <w:tc>
          <w:tcPr>
            <w:tcW w:w="1168" w:type="dxa"/>
            <w:tcBorders>
              <w:top w:val="nil"/>
              <w:left w:val="nil"/>
              <w:bottom w:val="single" w:sz="4" w:space="0" w:color="auto"/>
              <w:right w:val="single" w:sz="4" w:space="0" w:color="auto"/>
            </w:tcBorders>
            <w:shd w:val="clear" w:color="000000" w:fill="D9E1F2"/>
            <w:noWrap/>
            <w:vAlign w:val="bottom"/>
            <w:hideMark/>
          </w:tcPr>
          <w:p w14:paraId="5EEA4CDC"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1/32</w:t>
            </w:r>
          </w:p>
        </w:tc>
        <w:tc>
          <w:tcPr>
            <w:tcW w:w="457" w:type="dxa"/>
            <w:tcBorders>
              <w:top w:val="nil"/>
              <w:left w:val="nil"/>
              <w:bottom w:val="single" w:sz="4" w:space="0" w:color="auto"/>
              <w:right w:val="dotDash" w:sz="8" w:space="0" w:color="auto"/>
            </w:tcBorders>
            <w:shd w:val="clear" w:color="000000" w:fill="D9E1F2"/>
            <w:noWrap/>
            <w:vAlign w:val="bottom"/>
            <w:hideMark/>
          </w:tcPr>
          <w:p w14:paraId="5D936FA2"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3.1</w:t>
            </w:r>
          </w:p>
        </w:tc>
        <w:tc>
          <w:tcPr>
            <w:tcW w:w="1459" w:type="dxa"/>
            <w:tcBorders>
              <w:top w:val="nil"/>
              <w:left w:val="nil"/>
              <w:bottom w:val="single" w:sz="4" w:space="0" w:color="auto"/>
              <w:right w:val="single" w:sz="4" w:space="0" w:color="auto"/>
            </w:tcBorders>
            <w:shd w:val="clear" w:color="000000" w:fill="D9E1F2"/>
            <w:noWrap/>
            <w:vAlign w:val="bottom"/>
            <w:hideMark/>
          </w:tcPr>
          <w:p w14:paraId="7C2E8046"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0.88(0.11;7.30)</w:t>
            </w:r>
          </w:p>
        </w:tc>
        <w:tc>
          <w:tcPr>
            <w:tcW w:w="1081" w:type="dxa"/>
            <w:tcBorders>
              <w:top w:val="nil"/>
              <w:left w:val="nil"/>
              <w:bottom w:val="single" w:sz="4" w:space="0" w:color="auto"/>
              <w:right w:val="single" w:sz="4" w:space="0" w:color="auto"/>
            </w:tcBorders>
            <w:shd w:val="clear" w:color="000000" w:fill="D9E1F2"/>
            <w:noWrap/>
            <w:vAlign w:val="bottom"/>
            <w:hideMark/>
          </w:tcPr>
          <w:p w14:paraId="1EFC0940"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0.9082</w:t>
            </w:r>
          </w:p>
        </w:tc>
      </w:tr>
      <w:tr w:rsidR="003D428F" w:rsidRPr="00291E58" w14:paraId="5D110FF4" w14:textId="77777777" w:rsidTr="00F46FDA">
        <w:trPr>
          <w:trHeight w:val="249"/>
        </w:trPr>
        <w:tc>
          <w:tcPr>
            <w:tcW w:w="2371" w:type="dxa"/>
            <w:tcBorders>
              <w:top w:val="nil"/>
              <w:left w:val="single" w:sz="4" w:space="0" w:color="auto"/>
              <w:bottom w:val="nil"/>
              <w:right w:val="nil"/>
            </w:tcBorders>
            <w:shd w:val="clear" w:color="000000" w:fill="8EA9DB"/>
            <w:noWrap/>
            <w:vAlign w:val="bottom"/>
            <w:hideMark/>
          </w:tcPr>
          <w:p w14:paraId="5E7527DD" w14:textId="77777777" w:rsidR="003D428F" w:rsidRPr="00291E58" w:rsidRDefault="003D428F" w:rsidP="00F46FDA">
            <w:pPr>
              <w:spacing w:after="0" w:line="240" w:lineRule="auto"/>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02" w:type="dxa"/>
            <w:tcBorders>
              <w:top w:val="nil"/>
              <w:left w:val="dotDash" w:sz="8" w:space="0" w:color="auto"/>
              <w:bottom w:val="single" w:sz="4" w:space="0" w:color="auto"/>
              <w:right w:val="single" w:sz="4" w:space="0" w:color="auto"/>
            </w:tcBorders>
            <w:shd w:val="clear" w:color="000000" w:fill="D9E1F2"/>
            <w:noWrap/>
            <w:vAlign w:val="bottom"/>
            <w:hideMark/>
          </w:tcPr>
          <w:p w14:paraId="4F8722F9"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RRMS</w:t>
            </w:r>
          </w:p>
        </w:tc>
        <w:tc>
          <w:tcPr>
            <w:tcW w:w="1168" w:type="dxa"/>
            <w:tcBorders>
              <w:top w:val="nil"/>
              <w:left w:val="nil"/>
              <w:bottom w:val="single" w:sz="4" w:space="0" w:color="auto"/>
              <w:right w:val="single" w:sz="4" w:space="0" w:color="auto"/>
            </w:tcBorders>
            <w:shd w:val="clear" w:color="000000" w:fill="D9E1F2"/>
            <w:noWrap/>
            <w:vAlign w:val="bottom"/>
            <w:hideMark/>
          </w:tcPr>
          <w:p w14:paraId="0E55948F"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219/227</w:t>
            </w:r>
          </w:p>
        </w:tc>
        <w:tc>
          <w:tcPr>
            <w:tcW w:w="560" w:type="dxa"/>
            <w:tcBorders>
              <w:top w:val="nil"/>
              <w:left w:val="nil"/>
              <w:bottom w:val="single" w:sz="4" w:space="0" w:color="auto"/>
              <w:right w:val="dotDash" w:sz="8" w:space="0" w:color="auto"/>
            </w:tcBorders>
            <w:shd w:val="clear" w:color="000000" w:fill="D9E1F2"/>
            <w:noWrap/>
            <w:vAlign w:val="bottom"/>
            <w:hideMark/>
          </w:tcPr>
          <w:p w14:paraId="0430ED39"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96.5</w:t>
            </w:r>
          </w:p>
        </w:tc>
        <w:tc>
          <w:tcPr>
            <w:tcW w:w="1098" w:type="dxa"/>
            <w:tcBorders>
              <w:top w:val="nil"/>
              <w:left w:val="nil"/>
              <w:bottom w:val="single" w:sz="4" w:space="0" w:color="auto"/>
              <w:right w:val="single" w:sz="4" w:space="0" w:color="auto"/>
            </w:tcBorders>
            <w:shd w:val="clear" w:color="000000" w:fill="D9E1F2"/>
            <w:noWrap/>
            <w:vAlign w:val="bottom"/>
            <w:hideMark/>
          </w:tcPr>
          <w:p w14:paraId="64094AD1"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RRMS</w:t>
            </w:r>
          </w:p>
        </w:tc>
        <w:tc>
          <w:tcPr>
            <w:tcW w:w="1168" w:type="dxa"/>
            <w:tcBorders>
              <w:top w:val="nil"/>
              <w:left w:val="nil"/>
              <w:bottom w:val="single" w:sz="4" w:space="0" w:color="auto"/>
              <w:right w:val="single" w:sz="4" w:space="0" w:color="auto"/>
            </w:tcBorders>
            <w:shd w:val="clear" w:color="000000" w:fill="D9E1F2"/>
            <w:noWrap/>
            <w:vAlign w:val="bottom"/>
            <w:hideMark/>
          </w:tcPr>
          <w:p w14:paraId="53882D15"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8/227</w:t>
            </w:r>
          </w:p>
        </w:tc>
        <w:tc>
          <w:tcPr>
            <w:tcW w:w="457" w:type="dxa"/>
            <w:tcBorders>
              <w:top w:val="nil"/>
              <w:left w:val="nil"/>
              <w:bottom w:val="single" w:sz="4" w:space="0" w:color="auto"/>
              <w:right w:val="dotDash" w:sz="8" w:space="0" w:color="auto"/>
            </w:tcBorders>
            <w:shd w:val="clear" w:color="000000" w:fill="D9E1F2"/>
            <w:noWrap/>
            <w:vAlign w:val="bottom"/>
            <w:hideMark/>
          </w:tcPr>
          <w:p w14:paraId="2A3673D2"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3.5</w:t>
            </w:r>
          </w:p>
        </w:tc>
        <w:tc>
          <w:tcPr>
            <w:tcW w:w="1459" w:type="dxa"/>
            <w:tcBorders>
              <w:top w:val="nil"/>
              <w:left w:val="nil"/>
              <w:bottom w:val="single" w:sz="4" w:space="0" w:color="auto"/>
              <w:right w:val="single" w:sz="4" w:space="0" w:color="auto"/>
            </w:tcBorders>
            <w:shd w:val="clear" w:color="000000" w:fill="D9E1F2"/>
            <w:noWrap/>
            <w:vAlign w:val="bottom"/>
            <w:hideMark/>
          </w:tcPr>
          <w:p w14:paraId="0605F611"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81" w:type="dxa"/>
            <w:tcBorders>
              <w:top w:val="nil"/>
              <w:left w:val="nil"/>
              <w:bottom w:val="single" w:sz="4" w:space="0" w:color="auto"/>
              <w:right w:val="single" w:sz="4" w:space="0" w:color="auto"/>
            </w:tcBorders>
            <w:shd w:val="clear" w:color="000000" w:fill="D9E1F2"/>
            <w:noWrap/>
            <w:vAlign w:val="bottom"/>
            <w:hideMark/>
          </w:tcPr>
          <w:p w14:paraId="2DBD9530"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r>
      <w:tr w:rsidR="003D428F" w:rsidRPr="00291E58" w14:paraId="4A21D94D" w14:textId="77777777" w:rsidTr="00F46FDA">
        <w:trPr>
          <w:trHeight w:val="249"/>
        </w:trPr>
        <w:tc>
          <w:tcPr>
            <w:tcW w:w="2371" w:type="dxa"/>
            <w:tcBorders>
              <w:top w:val="nil"/>
              <w:left w:val="single" w:sz="4" w:space="0" w:color="auto"/>
              <w:bottom w:val="nil"/>
              <w:right w:val="nil"/>
            </w:tcBorders>
            <w:shd w:val="clear" w:color="000000" w:fill="8EA9DB"/>
            <w:noWrap/>
            <w:vAlign w:val="bottom"/>
            <w:hideMark/>
          </w:tcPr>
          <w:p w14:paraId="729DE259" w14:textId="77777777" w:rsidR="003D428F" w:rsidRPr="00291E58" w:rsidRDefault="003D428F" w:rsidP="00F46FDA">
            <w:pPr>
              <w:spacing w:after="0" w:line="240" w:lineRule="auto"/>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02" w:type="dxa"/>
            <w:tcBorders>
              <w:top w:val="nil"/>
              <w:left w:val="dotDash" w:sz="8" w:space="0" w:color="auto"/>
              <w:bottom w:val="single" w:sz="4" w:space="0" w:color="auto"/>
              <w:right w:val="single" w:sz="4" w:space="0" w:color="auto"/>
            </w:tcBorders>
            <w:shd w:val="clear" w:color="000000" w:fill="D9E1F2"/>
            <w:noWrap/>
            <w:vAlign w:val="bottom"/>
            <w:hideMark/>
          </w:tcPr>
          <w:p w14:paraId="2E0160F3"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168" w:type="dxa"/>
            <w:tcBorders>
              <w:top w:val="nil"/>
              <w:left w:val="nil"/>
              <w:bottom w:val="single" w:sz="4" w:space="0" w:color="auto"/>
              <w:right w:val="single" w:sz="4" w:space="0" w:color="auto"/>
            </w:tcBorders>
            <w:shd w:val="clear" w:color="000000" w:fill="D9E1F2"/>
            <w:noWrap/>
            <w:vAlign w:val="bottom"/>
            <w:hideMark/>
          </w:tcPr>
          <w:p w14:paraId="05F1246C"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560" w:type="dxa"/>
            <w:tcBorders>
              <w:top w:val="nil"/>
              <w:left w:val="nil"/>
              <w:bottom w:val="single" w:sz="4" w:space="0" w:color="auto"/>
              <w:right w:val="dotDash" w:sz="8" w:space="0" w:color="auto"/>
            </w:tcBorders>
            <w:shd w:val="clear" w:color="000000" w:fill="D9E1F2"/>
            <w:noWrap/>
            <w:vAlign w:val="bottom"/>
            <w:hideMark/>
          </w:tcPr>
          <w:p w14:paraId="0F0EE40E"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98" w:type="dxa"/>
            <w:tcBorders>
              <w:top w:val="nil"/>
              <w:left w:val="nil"/>
              <w:bottom w:val="single" w:sz="4" w:space="0" w:color="auto"/>
              <w:right w:val="single" w:sz="4" w:space="0" w:color="auto"/>
            </w:tcBorders>
            <w:shd w:val="clear" w:color="000000" w:fill="D9E1F2"/>
            <w:noWrap/>
            <w:vAlign w:val="bottom"/>
            <w:hideMark/>
          </w:tcPr>
          <w:p w14:paraId="494FB5FE"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168" w:type="dxa"/>
            <w:tcBorders>
              <w:top w:val="nil"/>
              <w:left w:val="nil"/>
              <w:bottom w:val="single" w:sz="4" w:space="0" w:color="auto"/>
              <w:right w:val="single" w:sz="4" w:space="0" w:color="auto"/>
            </w:tcBorders>
            <w:shd w:val="clear" w:color="000000" w:fill="D9E1F2"/>
            <w:noWrap/>
            <w:vAlign w:val="bottom"/>
            <w:hideMark/>
          </w:tcPr>
          <w:p w14:paraId="1205A100"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457" w:type="dxa"/>
            <w:tcBorders>
              <w:top w:val="nil"/>
              <w:left w:val="nil"/>
              <w:bottom w:val="single" w:sz="4" w:space="0" w:color="auto"/>
              <w:right w:val="dotDash" w:sz="8" w:space="0" w:color="auto"/>
            </w:tcBorders>
            <w:shd w:val="clear" w:color="000000" w:fill="D9E1F2"/>
            <w:noWrap/>
            <w:vAlign w:val="bottom"/>
            <w:hideMark/>
          </w:tcPr>
          <w:p w14:paraId="7CFE3AAA"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459" w:type="dxa"/>
            <w:tcBorders>
              <w:top w:val="nil"/>
              <w:left w:val="nil"/>
              <w:bottom w:val="single" w:sz="4" w:space="0" w:color="auto"/>
              <w:right w:val="single" w:sz="4" w:space="0" w:color="auto"/>
            </w:tcBorders>
            <w:shd w:val="clear" w:color="000000" w:fill="D9E1F2"/>
            <w:noWrap/>
            <w:vAlign w:val="bottom"/>
            <w:hideMark/>
          </w:tcPr>
          <w:p w14:paraId="401D7867"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81" w:type="dxa"/>
            <w:tcBorders>
              <w:top w:val="nil"/>
              <w:left w:val="nil"/>
              <w:bottom w:val="single" w:sz="4" w:space="0" w:color="auto"/>
              <w:right w:val="single" w:sz="4" w:space="0" w:color="auto"/>
            </w:tcBorders>
            <w:shd w:val="clear" w:color="000000" w:fill="D9E1F2"/>
            <w:noWrap/>
            <w:vAlign w:val="bottom"/>
            <w:hideMark/>
          </w:tcPr>
          <w:p w14:paraId="45A0EFF1"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r>
      <w:tr w:rsidR="003D428F" w:rsidRPr="00291E58" w14:paraId="77EC29E3" w14:textId="77777777" w:rsidTr="00F46FDA">
        <w:trPr>
          <w:trHeight w:val="249"/>
        </w:trPr>
        <w:tc>
          <w:tcPr>
            <w:tcW w:w="2371" w:type="dxa"/>
            <w:tcBorders>
              <w:top w:val="nil"/>
              <w:left w:val="single" w:sz="4" w:space="0" w:color="auto"/>
              <w:bottom w:val="nil"/>
              <w:right w:val="nil"/>
            </w:tcBorders>
            <w:shd w:val="clear" w:color="000000" w:fill="8EA9DB"/>
            <w:noWrap/>
            <w:vAlign w:val="bottom"/>
            <w:hideMark/>
          </w:tcPr>
          <w:p w14:paraId="0F9A3644"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Hypogammaglobulinemia at baseline</w:t>
            </w:r>
          </w:p>
        </w:tc>
        <w:tc>
          <w:tcPr>
            <w:tcW w:w="1002" w:type="dxa"/>
            <w:tcBorders>
              <w:top w:val="nil"/>
              <w:left w:val="dotDash" w:sz="8" w:space="0" w:color="auto"/>
              <w:bottom w:val="nil"/>
              <w:right w:val="single" w:sz="4" w:space="0" w:color="auto"/>
            </w:tcBorders>
            <w:shd w:val="clear" w:color="000000" w:fill="D9E1F2"/>
            <w:noWrap/>
            <w:vAlign w:val="bottom"/>
            <w:hideMark/>
          </w:tcPr>
          <w:p w14:paraId="2A2099A2"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No</w:t>
            </w:r>
          </w:p>
        </w:tc>
        <w:tc>
          <w:tcPr>
            <w:tcW w:w="1168" w:type="dxa"/>
            <w:tcBorders>
              <w:top w:val="nil"/>
              <w:left w:val="nil"/>
              <w:bottom w:val="single" w:sz="4" w:space="0" w:color="auto"/>
              <w:right w:val="single" w:sz="4" w:space="0" w:color="auto"/>
            </w:tcBorders>
            <w:shd w:val="clear" w:color="000000" w:fill="D9E1F2"/>
            <w:noWrap/>
            <w:vAlign w:val="bottom"/>
            <w:hideMark/>
          </w:tcPr>
          <w:p w14:paraId="3FB2A7E7"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209/211</w:t>
            </w:r>
          </w:p>
        </w:tc>
        <w:tc>
          <w:tcPr>
            <w:tcW w:w="560" w:type="dxa"/>
            <w:tcBorders>
              <w:top w:val="nil"/>
              <w:left w:val="nil"/>
              <w:bottom w:val="single" w:sz="4" w:space="0" w:color="auto"/>
              <w:right w:val="dotDash" w:sz="8" w:space="0" w:color="auto"/>
            </w:tcBorders>
            <w:shd w:val="clear" w:color="000000" w:fill="D9E1F2"/>
            <w:noWrap/>
            <w:vAlign w:val="bottom"/>
            <w:hideMark/>
          </w:tcPr>
          <w:p w14:paraId="43E030C5"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99.1</w:t>
            </w:r>
          </w:p>
        </w:tc>
        <w:tc>
          <w:tcPr>
            <w:tcW w:w="1098" w:type="dxa"/>
            <w:tcBorders>
              <w:top w:val="nil"/>
              <w:left w:val="nil"/>
              <w:bottom w:val="nil"/>
              <w:right w:val="single" w:sz="4" w:space="0" w:color="auto"/>
            </w:tcBorders>
            <w:shd w:val="clear" w:color="000000" w:fill="D9E1F2"/>
            <w:noWrap/>
            <w:vAlign w:val="bottom"/>
            <w:hideMark/>
          </w:tcPr>
          <w:p w14:paraId="0ABBC5F8"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No</w:t>
            </w:r>
          </w:p>
        </w:tc>
        <w:tc>
          <w:tcPr>
            <w:tcW w:w="1168" w:type="dxa"/>
            <w:tcBorders>
              <w:top w:val="nil"/>
              <w:left w:val="nil"/>
              <w:bottom w:val="single" w:sz="4" w:space="0" w:color="auto"/>
              <w:right w:val="single" w:sz="4" w:space="0" w:color="auto"/>
            </w:tcBorders>
            <w:shd w:val="clear" w:color="000000" w:fill="D9E1F2"/>
            <w:noWrap/>
            <w:vAlign w:val="bottom"/>
            <w:hideMark/>
          </w:tcPr>
          <w:p w14:paraId="60A66ABF"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2/211</w:t>
            </w:r>
          </w:p>
        </w:tc>
        <w:tc>
          <w:tcPr>
            <w:tcW w:w="457" w:type="dxa"/>
            <w:tcBorders>
              <w:top w:val="nil"/>
              <w:left w:val="nil"/>
              <w:bottom w:val="single" w:sz="4" w:space="0" w:color="auto"/>
              <w:right w:val="dotDash" w:sz="8" w:space="0" w:color="auto"/>
            </w:tcBorders>
            <w:shd w:val="clear" w:color="000000" w:fill="D9E1F2"/>
            <w:noWrap/>
            <w:vAlign w:val="bottom"/>
            <w:hideMark/>
          </w:tcPr>
          <w:p w14:paraId="6B5A0F4E"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0.9</w:t>
            </w:r>
          </w:p>
        </w:tc>
        <w:tc>
          <w:tcPr>
            <w:tcW w:w="1459" w:type="dxa"/>
            <w:tcBorders>
              <w:top w:val="nil"/>
              <w:left w:val="nil"/>
              <w:bottom w:val="single" w:sz="4" w:space="0" w:color="auto"/>
              <w:right w:val="single" w:sz="4" w:space="0" w:color="auto"/>
            </w:tcBorders>
            <w:shd w:val="clear" w:color="000000" w:fill="D9E1F2"/>
            <w:noWrap/>
            <w:vAlign w:val="bottom"/>
            <w:hideMark/>
          </w:tcPr>
          <w:p w14:paraId="790A0F14"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0.00(0.00;0.05)</w:t>
            </w:r>
          </w:p>
        </w:tc>
        <w:tc>
          <w:tcPr>
            <w:tcW w:w="1081" w:type="dxa"/>
            <w:tcBorders>
              <w:top w:val="nil"/>
              <w:left w:val="nil"/>
              <w:bottom w:val="single" w:sz="4" w:space="0" w:color="auto"/>
              <w:right w:val="single" w:sz="4" w:space="0" w:color="auto"/>
            </w:tcBorders>
            <w:shd w:val="clear" w:color="000000" w:fill="D9E1F2"/>
            <w:noWrap/>
            <w:vAlign w:val="bottom"/>
            <w:hideMark/>
          </w:tcPr>
          <w:p w14:paraId="11F17A43"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&lt;.0001              ***</w:t>
            </w:r>
          </w:p>
        </w:tc>
      </w:tr>
      <w:tr w:rsidR="003D428F" w:rsidRPr="00291E58" w14:paraId="1596606B" w14:textId="77777777" w:rsidTr="00F46FDA">
        <w:trPr>
          <w:trHeight w:val="249"/>
        </w:trPr>
        <w:tc>
          <w:tcPr>
            <w:tcW w:w="2371" w:type="dxa"/>
            <w:tcBorders>
              <w:top w:val="nil"/>
              <w:left w:val="single" w:sz="4" w:space="0" w:color="auto"/>
              <w:bottom w:val="single" w:sz="4" w:space="0" w:color="auto"/>
              <w:right w:val="nil"/>
            </w:tcBorders>
            <w:shd w:val="clear" w:color="000000" w:fill="8EA9DB"/>
            <w:noWrap/>
            <w:vAlign w:val="bottom"/>
            <w:hideMark/>
          </w:tcPr>
          <w:p w14:paraId="3A0FE998" w14:textId="77777777" w:rsidR="003D428F" w:rsidRPr="00291E58" w:rsidRDefault="003D428F" w:rsidP="00F46FDA">
            <w:pPr>
              <w:spacing w:after="0" w:line="240" w:lineRule="auto"/>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 </w:t>
            </w:r>
          </w:p>
        </w:tc>
        <w:tc>
          <w:tcPr>
            <w:tcW w:w="1002" w:type="dxa"/>
            <w:tcBorders>
              <w:top w:val="nil"/>
              <w:left w:val="dotDash" w:sz="8" w:space="0" w:color="auto"/>
              <w:bottom w:val="single" w:sz="4" w:space="0" w:color="auto"/>
              <w:right w:val="single" w:sz="4" w:space="0" w:color="auto"/>
            </w:tcBorders>
            <w:shd w:val="clear" w:color="000000" w:fill="D9E1F2"/>
            <w:noWrap/>
            <w:vAlign w:val="bottom"/>
            <w:hideMark/>
          </w:tcPr>
          <w:p w14:paraId="0F813713"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Yes</w:t>
            </w:r>
          </w:p>
        </w:tc>
        <w:tc>
          <w:tcPr>
            <w:tcW w:w="1168" w:type="dxa"/>
            <w:tcBorders>
              <w:top w:val="nil"/>
              <w:left w:val="nil"/>
              <w:bottom w:val="single" w:sz="4" w:space="0" w:color="auto"/>
              <w:right w:val="single" w:sz="4" w:space="0" w:color="auto"/>
            </w:tcBorders>
            <w:shd w:val="clear" w:color="000000" w:fill="D9E1F2"/>
            <w:noWrap/>
            <w:vAlign w:val="bottom"/>
            <w:hideMark/>
          </w:tcPr>
          <w:p w14:paraId="6B2A98FC"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xml:space="preserve"> 1/4</w:t>
            </w:r>
          </w:p>
        </w:tc>
        <w:tc>
          <w:tcPr>
            <w:tcW w:w="560" w:type="dxa"/>
            <w:tcBorders>
              <w:top w:val="nil"/>
              <w:left w:val="nil"/>
              <w:bottom w:val="single" w:sz="4" w:space="0" w:color="auto"/>
              <w:right w:val="dotDash" w:sz="8" w:space="0" w:color="auto"/>
            </w:tcBorders>
            <w:shd w:val="clear" w:color="000000" w:fill="D9E1F2"/>
            <w:noWrap/>
            <w:vAlign w:val="bottom"/>
            <w:hideMark/>
          </w:tcPr>
          <w:p w14:paraId="5C3BE784"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25</w:t>
            </w:r>
          </w:p>
        </w:tc>
        <w:tc>
          <w:tcPr>
            <w:tcW w:w="1098" w:type="dxa"/>
            <w:tcBorders>
              <w:top w:val="nil"/>
              <w:left w:val="nil"/>
              <w:bottom w:val="single" w:sz="4" w:space="0" w:color="auto"/>
              <w:right w:val="single" w:sz="4" w:space="0" w:color="auto"/>
            </w:tcBorders>
            <w:shd w:val="clear" w:color="000000" w:fill="D9E1F2"/>
            <w:noWrap/>
            <w:vAlign w:val="bottom"/>
            <w:hideMark/>
          </w:tcPr>
          <w:p w14:paraId="012DA96B" w14:textId="77777777" w:rsidR="003D428F" w:rsidRPr="00291E58" w:rsidRDefault="003D428F" w:rsidP="00F46FDA">
            <w:pPr>
              <w:spacing w:after="0" w:line="240" w:lineRule="auto"/>
              <w:jc w:val="center"/>
              <w:rPr>
                <w:rFonts w:ascii="Calibri" w:eastAsia="Times New Roman" w:hAnsi="Calibri" w:cs="Calibri"/>
                <w:b/>
                <w:bCs/>
                <w:color w:val="000000"/>
                <w:sz w:val="18"/>
                <w:szCs w:val="18"/>
                <w:lang w:eastAsia="en-CA"/>
              </w:rPr>
            </w:pPr>
            <w:r w:rsidRPr="00291E58">
              <w:rPr>
                <w:rFonts w:ascii="Calibri" w:eastAsia="Times New Roman" w:hAnsi="Calibri" w:cs="Calibri"/>
                <w:b/>
                <w:bCs/>
                <w:color w:val="000000"/>
                <w:sz w:val="18"/>
                <w:szCs w:val="18"/>
                <w:lang w:eastAsia="en-CA"/>
              </w:rPr>
              <w:t>Yes</w:t>
            </w:r>
          </w:p>
        </w:tc>
        <w:tc>
          <w:tcPr>
            <w:tcW w:w="1168" w:type="dxa"/>
            <w:tcBorders>
              <w:top w:val="nil"/>
              <w:left w:val="nil"/>
              <w:bottom w:val="single" w:sz="4" w:space="0" w:color="auto"/>
              <w:right w:val="single" w:sz="4" w:space="0" w:color="auto"/>
            </w:tcBorders>
            <w:shd w:val="clear" w:color="000000" w:fill="D9E1F2"/>
            <w:noWrap/>
            <w:vAlign w:val="bottom"/>
            <w:hideMark/>
          </w:tcPr>
          <w:p w14:paraId="4FC92804"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xml:space="preserve"> 3/4</w:t>
            </w:r>
          </w:p>
        </w:tc>
        <w:tc>
          <w:tcPr>
            <w:tcW w:w="457" w:type="dxa"/>
            <w:tcBorders>
              <w:top w:val="nil"/>
              <w:left w:val="nil"/>
              <w:bottom w:val="single" w:sz="4" w:space="0" w:color="auto"/>
              <w:right w:val="dotDash" w:sz="8" w:space="0" w:color="auto"/>
            </w:tcBorders>
            <w:shd w:val="clear" w:color="000000" w:fill="D9E1F2"/>
            <w:noWrap/>
            <w:vAlign w:val="bottom"/>
            <w:hideMark/>
          </w:tcPr>
          <w:p w14:paraId="7310F97E"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75</w:t>
            </w:r>
          </w:p>
        </w:tc>
        <w:tc>
          <w:tcPr>
            <w:tcW w:w="1459" w:type="dxa"/>
            <w:tcBorders>
              <w:top w:val="nil"/>
              <w:left w:val="nil"/>
              <w:bottom w:val="single" w:sz="4" w:space="0" w:color="auto"/>
              <w:right w:val="single" w:sz="4" w:space="0" w:color="auto"/>
            </w:tcBorders>
            <w:shd w:val="clear" w:color="000000" w:fill="D9E1F2"/>
            <w:noWrap/>
            <w:vAlign w:val="bottom"/>
            <w:hideMark/>
          </w:tcPr>
          <w:p w14:paraId="6D404C7C"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c>
          <w:tcPr>
            <w:tcW w:w="1081" w:type="dxa"/>
            <w:tcBorders>
              <w:top w:val="nil"/>
              <w:left w:val="nil"/>
              <w:bottom w:val="single" w:sz="4" w:space="0" w:color="auto"/>
              <w:right w:val="single" w:sz="4" w:space="0" w:color="auto"/>
            </w:tcBorders>
            <w:shd w:val="clear" w:color="000000" w:fill="D9E1F2"/>
            <w:noWrap/>
            <w:vAlign w:val="bottom"/>
            <w:hideMark/>
          </w:tcPr>
          <w:p w14:paraId="56C318AC" w14:textId="77777777" w:rsidR="003D428F" w:rsidRPr="00291E58" w:rsidRDefault="003D428F" w:rsidP="00F46FDA">
            <w:pPr>
              <w:spacing w:after="0" w:line="240" w:lineRule="auto"/>
              <w:jc w:val="center"/>
              <w:rPr>
                <w:rFonts w:ascii="Calibri" w:eastAsia="Times New Roman" w:hAnsi="Calibri" w:cs="Calibri"/>
                <w:color w:val="000000"/>
                <w:sz w:val="18"/>
                <w:szCs w:val="18"/>
                <w:lang w:eastAsia="en-CA"/>
              </w:rPr>
            </w:pPr>
            <w:r w:rsidRPr="00291E58">
              <w:rPr>
                <w:rFonts w:ascii="Calibri" w:eastAsia="Times New Roman" w:hAnsi="Calibri" w:cs="Calibri"/>
                <w:color w:val="000000"/>
                <w:sz w:val="18"/>
                <w:szCs w:val="18"/>
                <w:lang w:eastAsia="en-CA"/>
              </w:rPr>
              <w:t> </w:t>
            </w:r>
          </w:p>
        </w:tc>
      </w:tr>
    </w:tbl>
    <w:p w14:paraId="44FDABDB" w14:textId="77777777" w:rsidR="003D428F" w:rsidRDefault="003D428F" w:rsidP="003D428F">
      <w:r w:rsidRPr="00A65A08">
        <w:t>Values for multiple demographics in those with and without at least one IgA hypogammaglobulinemia event after treatment initiation. Percentages indicate percent of patients with and without hypogammaglobulinemia among those with data points for each category. The p value is based on bivariate logistic regression with Wald confidence interval. Values in parentheses indicate the 95% confidence interval (CI). *** = statistically significant (p &lt; 0.05).</w:t>
      </w:r>
    </w:p>
    <w:p w14:paraId="52B6D93C" w14:textId="77777777" w:rsidR="003D428F" w:rsidRDefault="003D428F" w:rsidP="003D428F"/>
    <w:p w14:paraId="4BB8A31F" w14:textId="77777777" w:rsidR="003D428F" w:rsidRDefault="003D428F" w:rsidP="003D428F"/>
    <w:p w14:paraId="0556AB51" w14:textId="77777777" w:rsidR="003D428F" w:rsidRDefault="003D428F" w:rsidP="003D428F"/>
    <w:p w14:paraId="68F6E7BD" w14:textId="77777777" w:rsidR="003D428F" w:rsidRDefault="003D428F" w:rsidP="003D428F"/>
    <w:p w14:paraId="63252908" w14:textId="77777777" w:rsidR="003D428F" w:rsidRDefault="003D428F" w:rsidP="003D428F"/>
    <w:p w14:paraId="23A3FCE9" w14:textId="77777777" w:rsidR="003D428F" w:rsidRDefault="003D428F" w:rsidP="003D428F"/>
    <w:p w14:paraId="652A4AC9" w14:textId="77777777" w:rsidR="003D428F" w:rsidRDefault="003D428F" w:rsidP="003D428F"/>
    <w:p w14:paraId="2284008D" w14:textId="77777777" w:rsidR="003D428F" w:rsidRDefault="003D428F" w:rsidP="003D428F"/>
    <w:p w14:paraId="3D15DA8B" w14:textId="77777777" w:rsidR="003D428F" w:rsidRDefault="003D428F" w:rsidP="003D428F"/>
    <w:p w14:paraId="0A6DDE9E" w14:textId="77777777" w:rsidR="003D428F" w:rsidRDefault="003D428F" w:rsidP="003D428F"/>
    <w:p w14:paraId="3401F7E4" w14:textId="77777777" w:rsidR="003D428F" w:rsidRDefault="003D428F" w:rsidP="003D428F"/>
    <w:p w14:paraId="4A8FAAE9" w14:textId="79EB79A7" w:rsidR="003D428F" w:rsidRPr="001779B4" w:rsidRDefault="003D428F" w:rsidP="003D428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E203BD">
        <w:rPr>
          <w:rFonts w:ascii="Times New Roman" w:hAnsi="Times New Roman" w:cs="Times New Roman"/>
          <w:b/>
          <w:bCs/>
          <w:sz w:val="24"/>
          <w:szCs w:val="24"/>
        </w:rPr>
        <w:t>e-</w:t>
      </w:r>
      <w:r>
        <w:rPr>
          <w:rFonts w:ascii="Times New Roman" w:hAnsi="Times New Roman" w:cs="Times New Roman"/>
          <w:b/>
          <w:bCs/>
          <w:sz w:val="24"/>
          <w:szCs w:val="24"/>
        </w:rPr>
        <w:t>5: IgG Hypogammaglobulinemia Associations with Demographics</w:t>
      </w:r>
      <w:r>
        <w:fldChar w:fldCharType="begin"/>
      </w:r>
      <w:r>
        <w:instrText xml:space="preserve"> LINK Excel.Sheet.12 "https://d.docs.live.net/39eb4f1a26d57bcf/Residency/NEUROLOGIE RES/Ocrelizumab Research/Tables%5e0Figures-Ocrelizumab.xlsx" "Ig Associations!R22C1:R37C9" \a \f 4 \h  \* MERGEFORMAT </w:instrText>
      </w:r>
      <w:r>
        <w:fldChar w:fldCharType="separate"/>
      </w:r>
    </w:p>
    <w:tbl>
      <w:tblPr>
        <w:tblW w:w="9430" w:type="dxa"/>
        <w:tblLook w:val="04A0" w:firstRow="1" w:lastRow="0" w:firstColumn="1" w:lastColumn="0" w:noHBand="0" w:noVBand="1"/>
      </w:tblPr>
      <w:tblGrid>
        <w:gridCol w:w="2353"/>
        <w:gridCol w:w="1100"/>
        <w:gridCol w:w="902"/>
        <w:gridCol w:w="571"/>
        <w:gridCol w:w="1100"/>
        <w:gridCol w:w="898"/>
        <w:gridCol w:w="571"/>
        <w:gridCol w:w="1658"/>
        <w:gridCol w:w="774"/>
      </w:tblGrid>
      <w:tr w:rsidR="003D428F" w:rsidRPr="008760C5" w14:paraId="0697B56D" w14:textId="77777777" w:rsidTr="00F46FDA">
        <w:trPr>
          <w:trHeight w:val="105"/>
        </w:trPr>
        <w:tc>
          <w:tcPr>
            <w:tcW w:w="9430"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049C989F" w14:textId="77777777" w:rsidR="003D428F" w:rsidRPr="008760C5" w:rsidRDefault="003D428F" w:rsidP="00F46FDA">
            <w:pPr>
              <w:spacing w:after="0" w:line="240" w:lineRule="auto"/>
              <w:jc w:val="center"/>
              <w:rPr>
                <w:rFonts w:ascii="Calibri" w:eastAsia="Times New Roman" w:hAnsi="Calibri" w:cs="Calibri"/>
                <w:b/>
                <w:bCs/>
                <w:color w:val="000000"/>
                <w:sz w:val="20"/>
                <w:szCs w:val="20"/>
                <w:u w:val="single"/>
                <w:lang w:eastAsia="en-CA"/>
              </w:rPr>
            </w:pPr>
            <w:r w:rsidRPr="008760C5">
              <w:rPr>
                <w:rFonts w:ascii="Calibri" w:eastAsia="Times New Roman" w:hAnsi="Calibri" w:cs="Calibri"/>
                <w:b/>
                <w:bCs/>
                <w:color w:val="000000"/>
                <w:sz w:val="20"/>
                <w:szCs w:val="20"/>
                <w:u w:val="single"/>
                <w:lang w:eastAsia="en-CA"/>
              </w:rPr>
              <w:t>Demographics in patients with and without one hypogammaglobulinemia event</w:t>
            </w:r>
          </w:p>
        </w:tc>
      </w:tr>
      <w:tr w:rsidR="003D428F" w:rsidRPr="008760C5" w14:paraId="055F5ADD" w14:textId="77777777" w:rsidTr="00F46FDA">
        <w:trPr>
          <w:trHeight w:val="105"/>
        </w:trPr>
        <w:tc>
          <w:tcPr>
            <w:tcW w:w="2256" w:type="dxa"/>
            <w:tcBorders>
              <w:top w:val="nil"/>
              <w:left w:val="single" w:sz="4" w:space="0" w:color="auto"/>
              <w:bottom w:val="nil"/>
              <w:right w:val="nil"/>
            </w:tcBorders>
            <w:shd w:val="clear" w:color="000000" w:fill="FFFFFF"/>
            <w:noWrap/>
            <w:vAlign w:val="bottom"/>
            <w:hideMark/>
          </w:tcPr>
          <w:p w14:paraId="0517C9C7" w14:textId="77777777" w:rsidR="003D428F" w:rsidRPr="008760C5" w:rsidRDefault="003D428F" w:rsidP="00F46FDA">
            <w:pPr>
              <w:spacing w:after="0" w:line="240" w:lineRule="auto"/>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2431" w:type="dxa"/>
            <w:gridSpan w:val="3"/>
            <w:tcBorders>
              <w:top w:val="nil"/>
              <w:left w:val="nil"/>
              <w:bottom w:val="single" w:sz="4" w:space="0" w:color="auto"/>
              <w:right w:val="dotDash" w:sz="8" w:space="0" w:color="000000"/>
            </w:tcBorders>
            <w:shd w:val="clear" w:color="000000" w:fill="8EA9DB"/>
            <w:noWrap/>
            <w:vAlign w:val="bottom"/>
            <w:hideMark/>
          </w:tcPr>
          <w:p w14:paraId="7CA48D17"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No hypogammaglobulinemia</w:t>
            </w:r>
          </w:p>
        </w:tc>
        <w:tc>
          <w:tcPr>
            <w:tcW w:w="2428" w:type="dxa"/>
            <w:gridSpan w:val="3"/>
            <w:tcBorders>
              <w:top w:val="nil"/>
              <w:left w:val="nil"/>
              <w:bottom w:val="single" w:sz="4" w:space="0" w:color="auto"/>
              <w:right w:val="nil"/>
            </w:tcBorders>
            <w:shd w:val="clear" w:color="000000" w:fill="8EA9DB"/>
            <w:noWrap/>
            <w:vAlign w:val="bottom"/>
            <w:hideMark/>
          </w:tcPr>
          <w:p w14:paraId="4FC5953A"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At least 1 Hypogammaglobulinemia Event</w:t>
            </w:r>
          </w:p>
        </w:tc>
        <w:tc>
          <w:tcPr>
            <w:tcW w:w="1584" w:type="dxa"/>
            <w:tcBorders>
              <w:top w:val="nil"/>
              <w:left w:val="nil"/>
              <w:bottom w:val="nil"/>
              <w:right w:val="nil"/>
            </w:tcBorders>
            <w:shd w:val="clear" w:color="000000" w:fill="FFFFFF"/>
            <w:noWrap/>
            <w:vAlign w:val="bottom"/>
            <w:hideMark/>
          </w:tcPr>
          <w:p w14:paraId="69FAC53C"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 </w:t>
            </w:r>
          </w:p>
        </w:tc>
        <w:tc>
          <w:tcPr>
            <w:tcW w:w="729" w:type="dxa"/>
            <w:tcBorders>
              <w:top w:val="nil"/>
              <w:left w:val="nil"/>
              <w:bottom w:val="nil"/>
              <w:right w:val="single" w:sz="4" w:space="0" w:color="auto"/>
            </w:tcBorders>
            <w:shd w:val="clear" w:color="000000" w:fill="FFFFFF"/>
            <w:noWrap/>
            <w:vAlign w:val="bottom"/>
            <w:hideMark/>
          </w:tcPr>
          <w:p w14:paraId="546D6F9A"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 </w:t>
            </w:r>
          </w:p>
        </w:tc>
      </w:tr>
      <w:tr w:rsidR="003D428F" w:rsidRPr="008760C5" w14:paraId="6B58A66A" w14:textId="77777777" w:rsidTr="00F46FDA">
        <w:trPr>
          <w:trHeight w:val="105"/>
        </w:trPr>
        <w:tc>
          <w:tcPr>
            <w:tcW w:w="2256" w:type="dxa"/>
            <w:tcBorders>
              <w:top w:val="nil"/>
              <w:left w:val="single" w:sz="4" w:space="0" w:color="auto"/>
              <w:bottom w:val="nil"/>
              <w:right w:val="nil"/>
            </w:tcBorders>
            <w:shd w:val="clear" w:color="000000" w:fill="FFFFFF"/>
            <w:noWrap/>
            <w:vAlign w:val="bottom"/>
            <w:hideMark/>
          </w:tcPr>
          <w:p w14:paraId="362D83B0" w14:textId="77777777" w:rsidR="003D428F" w:rsidRPr="008760C5" w:rsidRDefault="003D428F" w:rsidP="00F46FDA">
            <w:pPr>
              <w:spacing w:after="0" w:line="240" w:lineRule="auto"/>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1045" w:type="dxa"/>
            <w:tcBorders>
              <w:top w:val="nil"/>
              <w:left w:val="nil"/>
              <w:bottom w:val="nil"/>
              <w:right w:val="nil"/>
            </w:tcBorders>
            <w:shd w:val="clear" w:color="000000" w:fill="8EA9DB"/>
            <w:noWrap/>
            <w:vAlign w:val="bottom"/>
            <w:hideMark/>
          </w:tcPr>
          <w:p w14:paraId="0B21C1A5"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 </w:t>
            </w:r>
          </w:p>
        </w:tc>
        <w:tc>
          <w:tcPr>
            <w:tcW w:w="852" w:type="dxa"/>
            <w:vMerge w:val="restart"/>
            <w:tcBorders>
              <w:top w:val="nil"/>
              <w:left w:val="nil"/>
              <w:bottom w:val="single" w:sz="4" w:space="0" w:color="000000"/>
              <w:right w:val="nil"/>
            </w:tcBorders>
            <w:shd w:val="clear" w:color="000000" w:fill="8EA9DB"/>
            <w:noWrap/>
            <w:vAlign w:val="center"/>
            <w:hideMark/>
          </w:tcPr>
          <w:p w14:paraId="290E8E17"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Number of patients</w:t>
            </w:r>
          </w:p>
        </w:tc>
        <w:tc>
          <w:tcPr>
            <w:tcW w:w="533" w:type="dxa"/>
            <w:vMerge w:val="restart"/>
            <w:tcBorders>
              <w:top w:val="nil"/>
              <w:left w:val="nil"/>
              <w:bottom w:val="single" w:sz="4" w:space="0" w:color="000000"/>
              <w:right w:val="dotDash" w:sz="8" w:space="0" w:color="auto"/>
            </w:tcBorders>
            <w:shd w:val="clear" w:color="000000" w:fill="8EA9DB"/>
            <w:noWrap/>
            <w:vAlign w:val="center"/>
            <w:hideMark/>
          </w:tcPr>
          <w:p w14:paraId="2E6DD635"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w:t>
            </w:r>
          </w:p>
        </w:tc>
        <w:tc>
          <w:tcPr>
            <w:tcW w:w="1045" w:type="dxa"/>
            <w:tcBorders>
              <w:top w:val="nil"/>
              <w:left w:val="nil"/>
              <w:bottom w:val="nil"/>
              <w:right w:val="nil"/>
            </w:tcBorders>
            <w:shd w:val="clear" w:color="000000" w:fill="8EA9DB"/>
            <w:noWrap/>
            <w:vAlign w:val="center"/>
            <w:hideMark/>
          </w:tcPr>
          <w:p w14:paraId="46BF7E87"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 </w:t>
            </w:r>
          </w:p>
        </w:tc>
        <w:tc>
          <w:tcPr>
            <w:tcW w:w="849" w:type="dxa"/>
            <w:vMerge w:val="restart"/>
            <w:tcBorders>
              <w:top w:val="nil"/>
              <w:left w:val="nil"/>
              <w:bottom w:val="single" w:sz="4" w:space="0" w:color="000000"/>
              <w:right w:val="nil"/>
            </w:tcBorders>
            <w:shd w:val="clear" w:color="000000" w:fill="8EA9DB"/>
            <w:noWrap/>
            <w:vAlign w:val="center"/>
            <w:hideMark/>
          </w:tcPr>
          <w:p w14:paraId="3B65E1A0"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Number of patients</w:t>
            </w:r>
          </w:p>
        </w:tc>
        <w:tc>
          <w:tcPr>
            <w:tcW w:w="533" w:type="dxa"/>
            <w:vMerge w:val="restart"/>
            <w:tcBorders>
              <w:top w:val="nil"/>
              <w:left w:val="nil"/>
              <w:bottom w:val="single" w:sz="4" w:space="0" w:color="000000"/>
              <w:right w:val="dotDash" w:sz="8" w:space="0" w:color="auto"/>
            </w:tcBorders>
            <w:shd w:val="clear" w:color="000000" w:fill="8EA9DB"/>
            <w:noWrap/>
            <w:vAlign w:val="center"/>
            <w:hideMark/>
          </w:tcPr>
          <w:p w14:paraId="4E8D9622"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w:t>
            </w:r>
          </w:p>
        </w:tc>
        <w:tc>
          <w:tcPr>
            <w:tcW w:w="1584" w:type="dxa"/>
            <w:vMerge w:val="restart"/>
            <w:tcBorders>
              <w:top w:val="nil"/>
              <w:left w:val="nil"/>
              <w:bottom w:val="single" w:sz="4" w:space="0" w:color="000000"/>
              <w:right w:val="nil"/>
            </w:tcBorders>
            <w:shd w:val="clear" w:color="000000" w:fill="8EA9DB"/>
            <w:noWrap/>
            <w:vAlign w:val="center"/>
            <w:hideMark/>
          </w:tcPr>
          <w:p w14:paraId="28C57C7B"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Odds Ratio (95% CI)</w:t>
            </w:r>
          </w:p>
        </w:tc>
        <w:tc>
          <w:tcPr>
            <w:tcW w:w="729" w:type="dxa"/>
            <w:vMerge w:val="restart"/>
            <w:tcBorders>
              <w:top w:val="nil"/>
              <w:left w:val="nil"/>
              <w:bottom w:val="single" w:sz="4" w:space="0" w:color="000000"/>
              <w:right w:val="single" w:sz="4" w:space="0" w:color="auto"/>
            </w:tcBorders>
            <w:shd w:val="clear" w:color="000000" w:fill="8EA9DB"/>
            <w:noWrap/>
            <w:vAlign w:val="center"/>
            <w:hideMark/>
          </w:tcPr>
          <w:p w14:paraId="3B454444"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p value</w:t>
            </w:r>
          </w:p>
        </w:tc>
      </w:tr>
      <w:tr w:rsidR="003D428F" w:rsidRPr="008760C5" w14:paraId="51D96EDF" w14:textId="77777777" w:rsidTr="00F46FDA">
        <w:trPr>
          <w:trHeight w:val="105"/>
        </w:trPr>
        <w:tc>
          <w:tcPr>
            <w:tcW w:w="2256" w:type="dxa"/>
            <w:tcBorders>
              <w:top w:val="nil"/>
              <w:left w:val="single" w:sz="4" w:space="0" w:color="auto"/>
              <w:bottom w:val="nil"/>
              <w:right w:val="nil"/>
            </w:tcBorders>
            <w:shd w:val="clear" w:color="000000" w:fill="FFFFFF"/>
            <w:noWrap/>
            <w:vAlign w:val="bottom"/>
            <w:hideMark/>
          </w:tcPr>
          <w:p w14:paraId="42F515D0" w14:textId="77777777" w:rsidR="003D428F" w:rsidRPr="008760C5" w:rsidRDefault="003D428F" w:rsidP="00F46FDA">
            <w:pPr>
              <w:spacing w:after="0" w:line="240" w:lineRule="auto"/>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1045" w:type="dxa"/>
            <w:tcBorders>
              <w:top w:val="nil"/>
              <w:left w:val="nil"/>
              <w:bottom w:val="nil"/>
              <w:right w:val="nil"/>
            </w:tcBorders>
            <w:shd w:val="clear" w:color="000000" w:fill="8EA9DB"/>
            <w:noWrap/>
            <w:vAlign w:val="bottom"/>
            <w:hideMark/>
          </w:tcPr>
          <w:p w14:paraId="4F529637"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 xml:space="preserve">Mean </w:t>
            </w:r>
          </w:p>
        </w:tc>
        <w:tc>
          <w:tcPr>
            <w:tcW w:w="852" w:type="dxa"/>
            <w:vMerge/>
            <w:tcBorders>
              <w:top w:val="nil"/>
              <w:left w:val="nil"/>
              <w:bottom w:val="single" w:sz="4" w:space="0" w:color="000000"/>
              <w:right w:val="nil"/>
            </w:tcBorders>
            <w:vAlign w:val="center"/>
            <w:hideMark/>
          </w:tcPr>
          <w:p w14:paraId="2E59AB07"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p>
        </w:tc>
        <w:tc>
          <w:tcPr>
            <w:tcW w:w="533" w:type="dxa"/>
            <w:vMerge/>
            <w:tcBorders>
              <w:top w:val="nil"/>
              <w:left w:val="nil"/>
              <w:bottom w:val="single" w:sz="4" w:space="0" w:color="000000"/>
              <w:right w:val="dotDash" w:sz="8" w:space="0" w:color="auto"/>
            </w:tcBorders>
            <w:vAlign w:val="center"/>
            <w:hideMark/>
          </w:tcPr>
          <w:p w14:paraId="4102E65D"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p>
        </w:tc>
        <w:tc>
          <w:tcPr>
            <w:tcW w:w="1045" w:type="dxa"/>
            <w:tcBorders>
              <w:top w:val="nil"/>
              <w:left w:val="nil"/>
              <w:bottom w:val="single" w:sz="4" w:space="0" w:color="auto"/>
              <w:right w:val="nil"/>
            </w:tcBorders>
            <w:shd w:val="clear" w:color="000000" w:fill="8EA9DB"/>
            <w:noWrap/>
            <w:vAlign w:val="center"/>
            <w:hideMark/>
          </w:tcPr>
          <w:p w14:paraId="274C47D1"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Mean</w:t>
            </w:r>
          </w:p>
        </w:tc>
        <w:tc>
          <w:tcPr>
            <w:tcW w:w="849" w:type="dxa"/>
            <w:vMerge/>
            <w:tcBorders>
              <w:top w:val="nil"/>
              <w:left w:val="nil"/>
              <w:bottom w:val="single" w:sz="4" w:space="0" w:color="000000"/>
              <w:right w:val="nil"/>
            </w:tcBorders>
            <w:vAlign w:val="center"/>
            <w:hideMark/>
          </w:tcPr>
          <w:p w14:paraId="346BE216"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p>
        </w:tc>
        <w:tc>
          <w:tcPr>
            <w:tcW w:w="533" w:type="dxa"/>
            <w:vMerge/>
            <w:tcBorders>
              <w:top w:val="nil"/>
              <w:left w:val="nil"/>
              <w:bottom w:val="single" w:sz="4" w:space="0" w:color="000000"/>
              <w:right w:val="dotDash" w:sz="8" w:space="0" w:color="auto"/>
            </w:tcBorders>
            <w:vAlign w:val="center"/>
            <w:hideMark/>
          </w:tcPr>
          <w:p w14:paraId="29CD3292"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p>
        </w:tc>
        <w:tc>
          <w:tcPr>
            <w:tcW w:w="1584" w:type="dxa"/>
            <w:vMerge/>
            <w:tcBorders>
              <w:top w:val="nil"/>
              <w:left w:val="nil"/>
              <w:bottom w:val="single" w:sz="4" w:space="0" w:color="000000"/>
              <w:right w:val="nil"/>
            </w:tcBorders>
            <w:vAlign w:val="center"/>
            <w:hideMark/>
          </w:tcPr>
          <w:p w14:paraId="4019D6F1"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p>
        </w:tc>
        <w:tc>
          <w:tcPr>
            <w:tcW w:w="729" w:type="dxa"/>
            <w:vMerge/>
            <w:tcBorders>
              <w:top w:val="nil"/>
              <w:left w:val="nil"/>
              <w:bottom w:val="single" w:sz="4" w:space="0" w:color="000000"/>
              <w:right w:val="single" w:sz="4" w:space="0" w:color="auto"/>
            </w:tcBorders>
            <w:vAlign w:val="center"/>
            <w:hideMark/>
          </w:tcPr>
          <w:p w14:paraId="3A57B577"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p>
        </w:tc>
      </w:tr>
      <w:tr w:rsidR="003D428F" w:rsidRPr="008760C5" w14:paraId="49ADC845" w14:textId="77777777" w:rsidTr="00F46FDA">
        <w:trPr>
          <w:trHeight w:val="105"/>
        </w:trPr>
        <w:tc>
          <w:tcPr>
            <w:tcW w:w="2256" w:type="dxa"/>
            <w:tcBorders>
              <w:top w:val="nil"/>
              <w:left w:val="single" w:sz="4" w:space="0" w:color="auto"/>
              <w:bottom w:val="nil"/>
              <w:right w:val="nil"/>
            </w:tcBorders>
            <w:shd w:val="clear" w:color="000000" w:fill="8EA9DB"/>
            <w:noWrap/>
            <w:vAlign w:val="bottom"/>
            <w:hideMark/>
          </w:tcPr>
          <w:p w14:paraId="1D7F3648"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Age</w:t>
            </w:r>
          </w:p>
        </w:tc>
        <w:tc>
          <w:tcPr>
            <w:tcW w:w="1045" w:type="dxa"/>
            <w:tcBorders>
              <w:top w:val="single" w:sz="4" w:space="0" w:color="auto"/>
              <w:left w:val="dotDash" w:sz="8" w:space="0" w:color="auto"/>
              <w:bottom w:val="single" w:sz="4" w:space="0" w:color="auto"/>
              <w:right w:val="single" w:sz="4" w:space="0" w:color="auto"/>
            </w:tcBorders>
            <w:shd w:val="clear" w:color="000000" w:fill="D9E1F2"/>
            <w:noWrap/>
            <w:vAlign w:val="bottom"/>
            <w:hideMark/>
          </w:tcPr>
          <w:p w14:paraId="345236C2"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41.3 (40.1;42.5)</w:t>
            </w:r>
          </w:p>
        </w:tc>
        <w:tc>
          <w:tcPr>
            <w:tcW w:w="852" w:type="dxa"/>
            <w:tcBorders>
              <w:top w:val="nil"/>
              <w:left w:val="nil"/>
              <w:bottom w:val="single" w:sz="4" w:space="0" w:color="auto"/>
              <w:right w:val="single" w:sz="4" w:space="0" w:color="auto"/>
            </w:tcBorders>
            <w:shd w:val="clear" w:color="000000" w:fill="D9E1F2"/>
            <w:noWrap/>
            <w:vAlign w:val="bottom"/>
            <w:hideMark/>
          </w:tcPr>
          <w:p w14:paraId="510B78B5"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248</w:t>
            </w:r>
          </w:p>
        </w:tc>
        <w:tc>
          <w:tcPr>
            <w:tcW w:w="533" w:type="dxa"/>
            <w:tcBorders>
              <w:top w:val="nil"/>
              <w:left w:val="nil"/>
              <w:bottom w:val="single" w:sz="4" w:space="0" w:color="auto"/>
              <w:right w:val="dotDash" w:sz="8" w:space="0" w:color="auto"/>
            </w:tcBorders>
            <w:shd w:val="clear" w:color="000000" w:fill="D9E1F2"/>
            <w:noWrap/>
            <w:vAlign w:val="bottom"/>
            <w:hideMark/>
          </w:tcPr>
          <w:p w14:paraId="4022957D"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95.8</w:t>
            </w:r>
          </w:p>
        </w:tc>
        <w:tc>
          <w:tcPr>
            <w:tcW w:w="1045" w:type="dxa"/>
            <w:tcBorders>
              <w:top w:val="nil"/>
              <w:left w:val="nil"/>
              <w:bottom w:val="single" w:sz="4" w:space="0" w:color="auto"/>
              <w:right w:val="single" w:sz="4" w:space="0" w:color="auto"/>
            </w:tcBorders>
            <w:shd w:val="clear" w:color="000000" w:fill="D9E1F2"/>
            <w:noWrap/>
            <w:vAlign w:val="bottom"/>
            <w:hideMark/>
          </w:tcPr>
          <w:p w14:paraId="09CDBF2B"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44.2 (38.8;49.6)</w:t>
            </w:r>
          </w:p>
        </w:tc>
        <w:tc>
          <w:tcPr>
            <w:tcW w:w="849" w:type="dxa"/>
            <w:tcBorders>
              <w:top w:val="nil"/>
              <w:left w:val="nil"/>
              <w:bottom w:val="single" w:sz="4" w:space="0" w:color="auto"/>
              <w:right w:val="single" w:sz="4" w:space="0" w:color="auto"/>
            </w:tcBorders>
            <w:shd w:val="clear" w:color="000000" w:fill="D9E1F2"/>
            <w:noWrap/>
            <w:vAlign w:val="bottom"/>
            <w:hideMark/>
          </w:tcPr>
          <w:p w14:paraId="352B9788"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11</w:t>
            </w:r>
          </w:p>
        </w:tc>
        <w:tc>
          <w:tcPr>
            <w:tcW w:w="533" w:type="dxa"/>
            <w:tcBorders>
              <w:top w:val="nil"/>
              <w:left w:val="nil"/>
              <w:bottom w:val="single" w:sz="4" w:space="0" w:color="auto"/>
              <w:right w:val="dotDash" w:sz="8" w:space="0" w:color="auto"/>
            </w:tcBorders>
            <w:shd w:val="clear" w:color="000000" w:fill="D9E1F2"/>
            <w:noWrap/>
            <w:vAlign w:val="bottom"/>
            <w:hideMark/>
          </w:tcPr>
          <w:p w14:paraId="64611E1C"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4.2</w:t>
            </w:r>
          </w:p>
        </w:tc>
        <w:tc>
          <w:tcPr>
            <w:tcW w:w="1584" w:type="dxa"/>
            <w:tcBorders>
              <w:top w:val="nil"/>
              <w:left w:val="nil"/>
              <w:bottom w:val="single" w:sz="4" w:space="0" w:color="auto"/>
              <w:right w:val="single" w:sz="4" w:space="0" w:color="auto"/>
            </w:tcBorders>
            <w:shd w:val="clear" w:color="000000" w:fill="D9E1F2"/>
            <w:noWrap/>
            <w:vAlign w:val="bottom"/>
            <w:hideMark/>
          </w:tcPr>
          <w:p w14:paraId="7CCD12FA"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1.03(0.97;1.10)</w:t>
            </w:r>
          </w:p>
        </w:tc>
        <w:tc>
          <w:tcPr>
            <w:tcW w:w="729" w:type="dxa"/>
            <w:tcBorders>
              <w:top w:val="nil"/>
              <w:left w:val="nil"/>
              <w:bottom w:val="single" w:sz="4" w:space="0" w:color="auto"/>
              <w:right w:val="single" w:sz="4" w:space="0" w:color="auto"/>
            </w:tcBorders>
            <w:shd w:val="clear" w:color="000000" w:fill="D9E1F2"/>
            <w:noWrap/>
            <w:vAlign w:val="bottom"/>
            <w:hideMark/>
          </w:tcPr>
          <w:p w14:paraId="625DF5DB"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0.3312</w:t>
            </w:r>
          </w:p>
        </w:tc>
      </w:tr>
      <w:tr w:rsidR="003D428F" w:rsidRPr="008760C5" w14:paraId="2CB1291C" w14:textId="77777777" w:rsidTr="00F46FDA">
        <w:trPr>
          <w:trHeight w:val="105"/>
        </w:trPr>
        <w:tc>
          <w:tcPr>
            <w:tcW w:w="2256" w:type="dxa"/>
            <w:tcBorders>
              <w:top w:val="nil"/>
              <w:left w:val="single" w:sz="4" w:space="0" w:color="auto"/>
              <w:bottom w:val="nil"/>
              <w:right w:val="nil"/>
            </w:tcBorders>
            <w:shd w:val="clear" w:color="000000" w:fill="8EA9DB"/>
            <w:noWrap/>
            <w:vAlign w:val="bottom"/>
            <w:hideMark/>
          </w:tcPr>
          <w:p w14:paraId="2AE8E69E"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Duration of Disease</w:t>
            </w:r>
          </w:p>
        </w:tc>
        <w:tc>
          <w:tcPr>
            <w:tcW w:w="1045" w:type="dxa"/>
            <w:tcBorders>
              <w:top w:val="nil"/>
              <w:left w:val="dotDash" w:sz="8" w:space="0" w:color="auto"/>
              <w:bottom w:val="single" w:sz="4" w:space="0" w:color="auto"/>
              <w:right w:val="single" w:sz="4" w:space="0" w:color="auto"/>
            </w:tcBorders>
            <w:shd w:val="clear" w:color="000000" w:fill="D9E1F2"/>
            <w:noWrap/>
            <w:vAlign w:val="bottom"/>
            <w:hideMark/>
          </w:tcPr>
          <w:p w14:paraId="43E41649"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6.6 (5.7;7.6)</w:t>
            </w:r>
          </w:p>
        </w:tc>
        <w:tc>
          <w:tcPr>
            <w:tcW w:w="852" w:type="dxa"/>
            <w:tcBorders>
              <w:top w:val="nil"/>
              <w:left w:val="nil"/>
              <w:bottom w:val="single" w:sz="4" w:space="0" w:color="auto"/>
              <w:right w:val="single" w:sz="4" w:space="0" w:color="auto"/>
            </w:tcBorders>
            <w:shd w:val="clear" w:color="000000" w:fill="D9E1F2"/>
            <w:noWrap/>
            <w:vAlign w:val="bottom"/>
            <w:hideMark/>
          </w:tcPr>
          <w:p w14:paraId="2037D506"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241</w:t>
            </w:r>
          </w:p>
        </w:tc>
        <w:tc>
          <w:tcPr>
            <w:tcW w:w="533" w:type="dxa"/>
            <w:tcBorders>
              <w:top w:val="nil"/>
              <w:left w:val="nil"/>
              <w:bottom w:val="single" w:sz="4" w:space="0" w:color="auto"/>
              <w:right w:val="dotDash" w:sz="8" w:space="0" w:color="auto"/>
            </w:tcBorders>
            <w:shd w:val="clear" w:color="000000" w:fill="D9E1F2"/>
            <w:noWrap/>
            <w:vAlign w:val="bottom"/>
            <w:hideMark/>
          </w:tcPr>
          <w:p w14:paraId="18F40D3E"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95.6</w:t>
            </w:r>
          </w:p>
        </w:tc>
        <w:tc>
          <w:tcPr>
            <w:tcW w:w="1045" w:type="dxa"/>
            <w:tcBorders>
              <w:top w:val="nil"/>
              <w:left w:val="nil"/>
              <w:bottom w:val="single" w:sz="4" w:space="0" w:color="auto"/>
              <w:right w:val="single" w:sz="4" w:space="0" w:color="auto"/>
            </w:tcBorders>
            <w:shd w:val="clear" w:color="000000" w:fill="D9E1F2"/>
            <w:noWrap/>
            <w:vAlign w:val="bottom"/>
            <w:hideMark/>
          </w:tcPr>
          <w:p w14:paraId="65ACB0A1"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5.9 (1.14;10.7)</w:t>
            </w:r>
          </w:p>
        </w:tc>
        <w:tc>
          <w:tcPr>
            <w:tcW w:w="849" w:type="dxa"/>
            <w:tcBorders>
              <w:top w:val="nil"/>
              <w:left w:val="nil"/>
              <w:bottom w:val="single" w:sz="4" w:space="0" w:color="auto"/>
              <w:right w:val="single" w:sz="4" w:space="0" w:color="auto"/>
            </w:tcBorders>
            <w:shd w:val="clear" w:color="000000" w:fill="D9E1F2"/>
            <w:noWrap/>
            <w:vAlign w:val="bottom"/>
            <w:hideMark/>
          </w:tcPr>
          <w:p w14:paraId="2D00F7AB"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11</w:t>
            </w:r>
          </w:p>
        </w:tc>
        <w:tc>
          <w:tcPr>
            <w:tcW w:w="533" w:type="dxa"/>
            <w:tcBorders>
              <w:top w:val="nil"/>
              <w:left w:val="nil"/>
              <w:bottom w:val="single" w:sz="4" w:space="0" w:color="auto"/>
              <w:right w:val="dotDash" w:sz="8" w:space="0" w:color="auto"/>
            </w:tcBorders>
            <w:shd w:val="clear" w:color="000000" w:fill="D9E1F2"/>
            <w:noWrap/>
            <w:vAlign w:val="bottom"/>
            <w:hideMark/>
          </w:tcPr>
          <w:p w14:paraId="192A132C"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4.4</w:t>
            </w:r>
          </w:p>
        </w:tc>
        <w:tc>
          <w:tcPr>
            <w:tcW w:w="1584" w:type="dxa"/>
            <w:tcBorders>
              <w:top w:val="nil"/>
              <w:left w:val="nil"/>
              <w:bottom w:val="single" w:sz="4" w:space="0" w:color="auto"/>
              <w:right w:val="single" w:sz="4" w:space="0" w:color="auto"/>
            </w:tcBorders>
            <w:shd w:val="clear" w:color="000000" w:fill="D9E1F2"/>
            <w:noWrap/>
            <w:vAlign w:val="bottom"/>
            <w:hideMark/>
          </w:tcPr>
          <w:p w14:paraId="7E2E2D5D"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0.99(0.90;1.08)</w:t>
            </w:r>
          </w:p>
        </w:tc>
        <w:tc>
          <w:tcPr>
            <w:tcW w:w="729" w:type="dxa"/>
            <w:tcBorders>
              <w:top w:val="nil"/>
              <w:left w:val="nil"/>
              <w:bottom w:val="single" w:sz="4" w:space="0" w:color="auto"/>
              <w:right w:val="single" w:sz="4" w:space="0" w:color="auto"/>
            </w:tcBorders>
            <w:shd w:val="clear" w:color="000000" w:fill="D9E1F2"/>
            <w:noWrap/>
            <w:vAlign w:val="bottom"/>
            <w:hideMark/>
          </w:tcPr>
          <w:p w14:paraId="4C8F3355"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0.7421</w:t>
            </w:r>
          </w:p>
        </w:tc>
      </w:tr>
      <w:tr w:rsidR="003D428F" w:rsidRPr="008760C5" w14:paraId="443AFC3D" w14:textId="77777777" w:rsidTr="00F46FDA">
        <w:trPr>
          <w:trHeight w:val="105"/>
        </w:trPr>
        <w:tc>
          <w:tcPr>
            <w:tcW w:w="2256" w:type="dxa"/>
            <w:tcBorders>
              <w:top w:val="nil"/>
              <w:left w:val="single" w:sz="4" w:space="0" w:color="auto"/>
              <w:bottom w:val="nil"/>
              <w:right w:val="nil"/>
            </w:tcBorders>
            <w:shd w:val="clear" w:color="000000" w:fill="8EA9DB"/>
            <w:noWrap/>
            <w:vAlign w:val="bottom"/>
            <w:hideMark/>
          </w:tcPr>
          <w:p w14:paraId="2382D9DC"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EDSS</w:t>
            </w:r>
          </w:p>
        </w:tc>
        <w:tc>
          <w:tcPr>
            <w:tcW w:w="1045" w:type="dxa"/>
            <w:tcBorders>
              <w:top w:val="nil"/>
              <w:left w:val="dotDash" w:sz="8" w:space="0" w:color="auto"/>
              <w:bottom w:val="single" w:sz="4" w:space="0" w:color="auto"/>
              <w:right w:val="single" w:sz="4" w:space="0" w:color="auto"/>
            </w:tcBorders>
            <w:shd w:val="clear" w:color="000000" w:fill="D9E1F2"/>
            <w:noWrap/>
            <w:vAlign w:val="bottom"/>
            <w:hideMark/>
          </w:tcPr>
          <w:p w14:paraId="6DEC99B9"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3.2 (3.0;3.4)</w:t>
            </w:r>
          </w:p>
        </w:tc>
        <w:tc>
          <w:tcPr>
            <w:tcW w:w="852" w:type="dxa"/>
            <w:tcBorders>
              <w:top w:val="nil"/>
              <w:left w:val="nil"/>
              <w:bottom w:val="single" w:sz="4" w:space="0" w:color="auto"/>
              <w:right w:val="single" w:sz="4" w:space="0" w:color="auto"/>
            </w:tcBorders>
            <w:shd w:val="clear" w:color="000000" w:fill="D9E1F2"/>
            <w:noWrap/>
            <w:vAlign w:val="bottom"/>
            <w:hideMark/>
          </w:tcPr>
          <w:p w14:paraId="28D22F04"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243</w:t>
            </w:r>
          </w:p>
        </w:tc>
        <w:tc>
          <w:tcPr>
            <w:tcW w:w="533" w:type="dxa"/>
            <w:tcBorders>
              <w:top w:val="nil"/>
              <w:left w:val="nil"/>
              <w:bottom w:val="single" w:sz="4" w:space="0" w:color="auto"/>
              <w:right w:val="dotDash" w:sz="8" w:space="0" w:color="auto"/>
            </w:tcBorders>
            <w:shd w:val="clear" w:color="000000" w:fill="D9E1F2"/>
            <w:noWrap/>
            <w:vAlign w:val="bottom"/>
            <w:hideMark/>
          </w:tcPr>
          <w:p w14:paraId="22627A02"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95.7</w:t>
            </w:r>
          </w:p>
        </w:tc>
        <w:tc>
          <w:tcPr>
            <w:tcW w:w="1045" w:type="dxa"/>
            <w:tcBorders>
              <w:top w:val="nil"/>
              <w:left w:val="nil"/>
              <w:bottom w:val="single" w:sz="4" w:space="0" w:color="auto"/>
              <w:right w:val="single" w:sz="4" w:space="0" w:color="auto"/>
            </w:tcBorders>
            <w:shd w:val="clear" w:color="000000" w:fill="D9E1F2"/>
            <w:noWrap/>
            <w:vAlign w:val="bottom"/>
            <w:hideMark/>
          </w:tcPr>
          <w:p w14:paraId="36EF5221"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3.8 (2.8;4.8)</w:t>
            </w:r>
          </w:p>
        </w:tc>
        <w:tc>
          <w:tcPr>
            <w:tcW w:w="849" w:type="dxa"/>
            <w:tcBorders>
              <w:top w:val="nil"/>
              <w:left w:val="nil"/>
              <w:bottom w:val="single" w:sz="4" w:space="0" w:color="auto"/>
              <w:right w:val="single" w:sz="4" w:space="0" w:color="auto"/>
            </w:tcBorders>
            <w:shd w:val="clear" w:color="000000" w:fill="D9E1F2"/>
            <w:noWrap/>
            <w:vAlign w:val="bottom"/>
            <w:hideMark/>
          </w:tcPr>
          <w:p w14:paraId="162E86B2"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11</w:t>
            </w:r>
          </w:p>
        </w:tc>
        <w:tc>
          <w:tcPr>
            <w:tcW w:w="533" w:type="dxa"/>
            <w:tcBorders>
              <w:top w:val="nil"/>
              <w:left w:val="nil"/>
              <w:bottom w:val="single" w:sz="4" w:space="0" w:color="auto"/>
              <w:right w:val="dotDash" w:sz="8" w:space="0" w:color="auto"/>
            </w:tcBorders>
            <w:shd w:val="clear" w:color="000000" w:fill="D9E1F2"/>
            <w:noWrap/>
            <w:vAlign w:val="bottom"/>
            <w:hideMark/>
          </w:tcPr>
          <w:p w14:paraId="11F211D0"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4.3</w:t>
            </w:r>
          </w:p>
        </w:tc>
        <w:tc>
          <w:tcPr>
            <w:tcW w:w="1584" w:type="dxa"/>
            <w:tcBorders>
              <w:top w:val="nil"/>
              <w:left w:val="nil"/>
              <w:bottom w:val="single" w:sz="4" w:space="0" w:color="auto"/>
              <w:right w:val="single" w:sz="4" w:space="0" w:color="auto"/>
            </w:tcBorders>
            <w:shd w:val="clear" w:color="000000" w:fill="D9E1F2"/>
            <w:noWrap/>
            <w:vAlign w:val="bottom"/>
            <w:hideMark/>
          </w:tcPr>
          <w:p w14:paraId="0EA2266B"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1.23(0.87;1.75)</w:t>
            </w:r>
          </w:p>
        </w:tc>
        <w:tc>
          <w:tcPr>
            <w:tcW w:w="729" w:type="dxa"/>
            <w:tcBorders>
              <w:top w:val="nil"/>
              <w:left w:val="nil"/>
              <w:bottom w:val="single" w:sz="4" w:space="0" w:color="auto"/>
              <w:right w:val="single" w:sz="4" w:space="0" w:color="auto"/>
            </w:tcBorders>
            <w:shd w:val="clear" w:color="000000" w:fill="D9E1F2"/>
            <w:noWrap/>
            <w:vAlign w:val="bottom"/>
            <w:hideMark/>
          </w:tcPr>
          <w:p w14:paraId="7DA87FC7"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0.2338</w:t>
            </w:r>
          </w:p>
        </w:tc>
      </w:tr>
      <w:tr w:rsidR="003D428F" w:rsidRPr="008760C5" w14:paraId="482A9FF4" w14:textId="77777777" w:rsidTr="00F46FDA">
        <w:trPr>
          <w:trHeight w:val="105"/>
        </w:trPr>
        <w:tc>
          <w:tcPr>
            <w:tcW w:w="2256" w:type="dxa"/>
            <w:tcBorders>
              <w:top w:val="nil"/>
              <w:left w:val="single" w:sz="4" w:space="0" w:color="auto"/>
              <w:bottom w:val="nil"/>
              <w:right w:val="nil"/>
            </w:tcBorders>
            <w:shd w:val="clear" w:color="000000" w:fill="8EA9DB"/>
            <w:noWrap/>
            <w:vAlign w:val="bottom"/>
            <w:hideMark/>
          </w:tcPr>
          <w:p w14:paraId="25EB8F3F"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 </w:t>
            </w:r>
          </w:p>
        </w:tc>
        <w:tc>
          <w:tcPr>
            <w:tcW w:w="1045" w:type="dxa"/>
            <w:tcBorders>
              <w:top w:val="nil"/>
              <w:left w:val="dotDash" w:sz="8" w:space="0" w:color="auto"/>
              <w:bottom w:val="single" w:sz="4" w:space="0" w:color="auto"/>
              <w:right w:val="single" w:sz="4" w:space="0" w:color="auto"/>
            </w:tcBorders>
            <w:shd w:val="clear" w:color="000000" w:fill="D9E1F2"/>
            <w:noWrap/>
            <w:vAlign w:val="bottom"/>
            <w:hideMark/>
          </w:tcPr>
          <w:p w14:paraId="58E32A9E"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852" w:type="dxa"/>
            <w:tcBorders>
              <w:top w:val="nil"/>
              <w:left w:val="nil"/>
              <w:bottom w:val="single" w:sz="4" w:space="0" w:color="auto"/>
              <w:right w:val="single" w:sz="4" w:space="0" w:color="auto"/>
            </w:tcBorders>
            <w:shd w:val="clear" w:color="000000" w:fill="D9E1F2"/>
            <w:noWrap/>
            <w:vAlign w:val="bottom"/>
            <w:hideMark/>
          </w:tcPr>
          <w:p w14:paraId="1DE6DB39"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533" w:type="dxa"/>
            <w:tcBorders>
              <w:top w:val="nil"/>
              <w:left w:val="nil"/>
              <w:bottom w:val="single" w:sz="4" w:space="0" w:color="auto"/>
              <w:right w:val="dotDash" w:sz="8" w:space="0" w:color="auto"/>
            </w:tcBorders>
            <w:shd w:val="clear" w:color="000000" w:fill="D9E1F2"/>
            <w:noWrap/>
            <w:vAlign w:val="bottom"/>
            <w:hideMark/>
          </w:tcPr>
          <w:p w14:paraId="3C74DBCB"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1045" w:type="dxa"/>
            <w:tcBorders>
              <w:top w:val="nil"/>
              <w:left w:val="nil"/>
              <w:bottom w:val="single" w:sz="4" w:space="0" w:color="auto"/>
              <w:right w:val="single" w:sz="4" w:space="0" w:color="auto"/>
            </w:tcBorders>
            <w:shd w:val="clear" w:color="000000" w:fill="D9E1F2"/>
            <w:noWrap/>
            <w:vAlign w:val="bottom"/>
            <w:hideMark/>
          </w:tcPr>
          <w:p w14:paraId="6A20DC86"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849" w:type="dxa"/>
            <w:tcBorders>
              <w:top w:val="nil"/>
              <w:left w:val="nil"/>
              <w:bottom w:val="single" w:sz="4" w:space="0" w:color="auto"/>
              <w:right w:val="single" w:sz="4" w:space="0" w:color="auto"/>
            </w:tcBorders>
            <w:shd w:val="clear" w:color="000000" w:fill="D9E1F2"/>
            <w:noWrap/>
            <w:vAlign w:val="bottom"/>
            <w:hideMark/>
          </w:tcPr>
          <w:p w14:paraId="09B90276"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533" w:type="dxa"/>
            <w:tcBorders>
              <w:top w:val="nil"/>
              <w:left w:val="nil"/>
              <w:bottom w:val="single" w:sz="4" w:space="0" w:color="auto"/>
              <w:right w:val="dotDash" w:sz="8" w:space="0" w:color="auto"/>
            </w:tcBorders>
            <w:shd w:val="clear" w:color="000000" w:fill="D9E1F2"/>
            <w:noWrap/>
            <w:vAlign w:val="bottom"/>
            <w:hideMark/>
          </w:tcPr>
          <w:p w14:paraId="19A00D0F"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1584" w:type="dxa"/>
            <w:tcBorders>
              <w:top w:val="nil"/>
              <w:left w:val="nil"/>
              <w:bottom w:val="single" w:sz="4" w:space="0" w:color="auto"/>
              <w:right w:val="single" w:sz="4" w:space="0" w:color="auto"/>
            </w:tcBorders>
            <w:shd w:val="clear" w:color="000000" w:fill="D9E1F2"/>
            <w:noWrap/>
            <w:vAlign w:val="bottom"/>
            <w:hideMark/>
          </w:tcPr>
          <w:p w14:paraId="2C21C806"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729" w:type="dxa"/>
            <w:tcBorders>
              <w:top w:val="nil"/>
              <w:left w:val="nil"/>
              <w:bottom w:val="single" w:sz="4" w:space="0" w:color="auto"/>
              <w:right w:val="single" w:sz="4" w:space="0" w:color="auto"/>
            </w:tcBorders>
            <w:shd w:val="clear" w:color="000000" w:fill="D9E1F2"/>
            <w:noWrap/>
            <w:vAlign w:val="bottom"/>
            <w:hideMark/>
          </w:tcPr>
          <w:p w14:paraId="27036446"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r>
      <w:tr w:rsidR="003D428F" w:rsidRPr="008760C5" w14:paraId="5B648935" w14:textId="77777777" w:rsidTr="00F46FDA">
        <w:trPr>
          <w:trHeight w:val="105"/>
        </w:trPr>
        <w:tc>
          <w:tcPr>
            <w:tcW w:w="2256" w:type="dxa"/>
            <w:tcBorders>
              <w:top w:val="nil"/>
              <w:left w:val="single" w:sz="4" w:space="0" w:color="auto"/>
              <w:bottom w:val="nil"/>
              <w:right w:val="nil"/>
            </w:tcBorders>
            <w:shd w:val="clear" w:color="000000" w:fill="8EA9DB"/>
            <w:noWrap/>
            <w:vAlign w:val="bottom"/>
            <w:hideMark/>
          </w:tcPr>
          <w:p w14:paraId="26473B45"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 of prior DMTs</w:t>
            </w:r>
          </w:p>
        </w:tc>
        <w:tc>
          <w:tcPr>
            <w:tcW w:w="1045" w:type="dxa"/>
            <w:tcBorders>
              <w:top w:val="nil"/>
              <w:left w:val="dotDash" w:sz="8" w:space="0" w:color="auto"/>
              <w:bottom w:val="nil"/>
              <w:right w:val="single" w:sz="4" w:space="0" w:color="auto"/>
            </w:tcBorders>
            <w:shd w:val="clear" w:color="000000" w:fill="D9E1F2"/>
            <w:noWrap/>
            <w:vAlign w:val="bottom"/>
            <w:hideMark/>
          </w:tcPr>
          <w:p w14:paraId="15B98190"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At least one</w:t>
            </w:r>
          </w:p>
        </w:tc>
        <w:tc>
          <w:tcPr>
            <w:tcW w:w="852" w:type="dxa"/>
            <w:tcBorders>
              <w:top w:val="nil"/>
              <w:left w:val="nil"/>
              <w:bottom w:val="single" w:sz="4" w:space="0" w:color="auto"/>
              <w:right w:val="single" w:sz="4" w:space="0" w:color="auto"/>
            </w:tcBorders>
            <w:shd w:val="clear" w:color="000000" w:fill="D9E1F2"/>
            <w:noWrap/>
            <w:vAlign w:val="bottom"/>
            <w:hideMark/>
          </w:tcPr>
          <w:p w14:paraId="08AC2D55"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178/189</w:t>
            </w:r>
          </w:p>
        </w:tc>
        <w:tc>
          <w:tcPr>
            <w:tcW w:w="533" w:type="dxa"/>
            <w:tcBorders>
              <w:top w:val="nil"/>
              <w:left w:val="nil"/>
              <w:bottom w:val="single" w:sz="4" w:space="0" w:color="auto"/>
              <w:right w:val="dotDash" w:sz="8" w:space="0" w:color="auto"/>
            </w:tcBorders>
            <w:shd w:val="clear" w:color="000000" w:fill="D9E1F2"/>
            <w:noWrap/>
            <w:vAlign w:val="bottom"/>
            <w:hideMark/>
          </w:tcPr>
          <w:p w14:paraId="5053DC50"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94.2</w:t>
            </w:r>
          </w:p>
        </w:tc>
        <w:tc>
          <w:tcPr>
            <w:tcW w:w="1045" w:type="dxa"/>
            <w:tcBorders>
              <w:top w:val="nil"/>
              <w:left w:val="nil"/>
              <w:bottom w:val="nil"/>
              <w:right w:val="single" w:sz="4" w:space="0" w:color="auto"/>
            </w:tcBorders>
            <w:shd w:val="clear" w:color="000000" w:fill="D9E1F2"/>
            <w:noWrap/>
            <w:vAlign w:val="bottom"/>
            <w:hideMark/>
          </w:tcPr>
          <w:p w14:paraId="3C37B903"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At least one</w:t>
            </w:r>
          </w:p>
        </w:tc>
        <w:tc>
          <w:tcPr>
            <w:tcW w:w="849" w:type="dxa"/>
            <w:tcBorders>
              <w:top w:val="nil"/>
              <w:left w:val="nil"/>
              <w:bottom w:val="single" w:sz="4" w:space="0" w:color="auto"/>
              <w:right w:val="single" w:sz="4" w:space="0" w:color="auto"/>
            </w:tcBorders>
            <w:shd w:val="clear" w:color="000000" w:fill="D9E1F2"/>
            <w:noWrap/>
            <w:vAlign w:val="bottom"/>
            <w:hideMark/>
          </w:tcPr>
          <w:p w14:paraId="40C17AA9"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11/189</w:t>
            </w:r>
          </w:p>
        </w:tc>
        <w:tc>
          <w:tcPr>
            <w:tcW w:w="533" w:type="dxa"/>
            <w:tcBorders>
              <w:top w:val="nil"/>
              <w:left w:val="nil"/>
              <w:bottom w:val="single" w:sz="4" w:space="0" w:color="auto"/>
              <w:right w:val="dotDash" w:sz="8" w:space="0" w:color="auto"/>
            </w:tcBorders>
            <w:shd w:val="clear" w:color="000000" w:fill="D9E1F2"/>
            <w:noWrap/>
            <w:vAlign w:val="bottom"/>
            <w:hideMark/>
          </w:tcPr>
          <w:p w14:paraId="598B85AD"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5.8</w:t>
            </w:r>
          </w:p>
        </w:tc>
        <w:tc>
          <w:tcPr>
            <w:tcW w:w="1584" w:type="dxa"/>
            <w:tcBorders>
              <w:top w:val="nil"/>
              <w:left w:val="nil"/>
              <w:bottom w:val="single" w:sz="4" w:space="0" w:color="auto"/>
              <w:right w:val="single" w:sz="4" w:space="0" w:color="auto"/>
            </w:tcBorders>
            <w:shd w:val="clear" w:color="000000" w:fill="D9E1F2"/>
            <w:noWrap/>
            <w:vAlign w:val="bottom"/>
            <w:hideMark/>
          </w:tcPr>
          <w:p w14:paraId="58942758"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8.95(0.51;156.94)</w:t>
            </w:r>
          </w:p>
        </w:tc>
        <w:tc>
          <w:tcPr>
            <w:tcW w:w="729" w:type="dxa"/>
            <w:tcBorders>
              <w:top w:val="nil"/>
              <w:left w:val="nil"/>
              <w:bottom w:val="single" w:sz="4" w:space="0" w:color="auto"/>
              <w:right w:val="single" w:sz="4" w:space="0" w:color="auto"/>
            </w:tcBorders>
            <w:shd w:val="clear" w:color="000000" w:fill="D9E1F2"/>
            <w:noWrap/>
            <w:vAlign w:val="bottom"/>
            <w:hideMark/>
          </w:tcPr>
          <w:p w14:paraId="46B65195"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0.1337</w:t>
            </w:r>
          </w:p>
        </w:tc>
      </w:tr>
      <w:tr w:rsidR="003D428F" w:rsidRPr="008760C5" w14:paraId="58B6DC19" w14:textId="77777777" w:rsidTr="00F46FDA">
        <w:trPr>
          <w:trHeight w:val="105"/>
        </w:trPr>
        <w:tc>
          <w:tcPr>
            <w:tcW w:w="2256" w:type="dxa"/>
            <w:tcBorders>
              <w:top w:val="nil"/>
              <w:left w:val="single" w:sz="4" w:space="0" w:color="auto"/>
              <w:bottom w:val="nil"/>
              <w:right w:val="nil"/>
            </w:tcBorders>
            <w:shd w:val="clear" w:color="000000" w:fill="8EA9DB"/>
            <w:noWrap/>
            <w:vAlign w:val="bottom"/>
            <w:hideMark/>
          </w:tcPr>
          <w:p w14:paraId="3AF0AC6B" w14:textId="77777777" w:rsidR="003D428F" w:rsidRPr="008760C5" w:rsidRDefault="003D428F" w:rsidP="00F46FDA">
            <w:pPr>
              <w:spacing w:after="0" w:line="240" w:lineRule="auto"/>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1045" w:type="dxa"/>
            <w:tcBorders>
              <w:top w:val="nil"/>
              <w:left w:val="dotDash" w:sz="8" w:space="0" w:color="auto"/>
              <w:bottom w:val="single" w:sz="4" w:space="0" w:color="auto"/>
              <w:right w:val="single" w:sz="4" w:space="0" w:color="auto"/>
            </w:tcBorders>
            <w:shd w:val="clear" w:color="000000" w:fill="D9E1F2"/>
            <w:noWrap/>
            <w:vAlign w:val="bottom"/>
            <w:hideMark/>
          </w:tcPr>
          <w:p w14:paraId="3E134981"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None</w:t>
            </w:r>
          </w:p>
        </w:tc>
        <w:tc>
          <w:tcPr>
            <w:tcW w:w="852" w:type="dxa"/>
            <w:tcBorders>
              <w:top w:val="nil"/>
              <w:left w:val="nil"/>
              <w:bottom w:val="single" w:sz="4" w:space="0" w:color="auto"/>
              <w:right w:val="single" w:sz="4" w:space="0" w:color="auto"/>
            </w:tcBorders>
            <w:shd w:val="clear" w:color="000000" w:fill="D9E1F2"/>
            <w:noWrap/>
            <w:vAlign w:val="bottom"/>
            <w:hideMark/>
          </w:tcPr>
          <w:p w14:paraId="04F7C264"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69/69</w:t>
            </w:r>
          </w:p>
        </w:tc>
        <w:tc>
          <w:tcPr>
            <w:tcW w:w="533" w:type="dxa"/>
            <w:tcBorders>
              <w:top w:val="nil"/>
              <w:left w:val="nil"/>
              <w:bottom w:val="single" w:sz="4" w:space="0" w:color="auto"/>
              <w:right w:val="dotDash" w:sz="8" w:space="0" w:color="auto"/>
            </w:tcBorders>
            <w:shd w:val="clear" w:color="000000" w:fill="D9E1F2"/>
            <w:noWrap/>
            <w:vAlign w:val="bottom"/>
            <w:hideMark/>
          </w:tcPr>
          <w:p w14:paraId="2FE938B7"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100</w:t>
            </w:r>
          </w:p>
        </w:tc>
        <w:tc>
          <w:tcPr>
            <w:tcW w:w="1045" w:type="dxa"/>
            <w:tcBorders>
              <w:top w:val="nil"/>
              <w:left w:val="nil"/>
              <w:bottom w:val="single" w:sz="4" w:space="0" w:color="auto"/>
              <w:right w:val="single" w:sz="4" w:space="0" w:color="auto"/>
            </w:tcBorders>
            <w:shd w:val="clear" w:color="000000" w:fill="D9E1F2"/>
            <w:noWrap/>
            <w:vAlign w:val="bottom"/>
            <w:hideMark/>
          </w:tcPr>
          <w:p w14:paraId="21319BC6"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None</w:t>
            </w:r>
          </w:p>
        </w:tc>
        <w:tc>
          <w:tcPr>
            <w:tcW w:w="849" w:type="dxa"/>
            <w:tcBorders>
              <w:top w:val="nil"/>
              <w:left w:val="nil"/>
              <w:bottom w:val="single" w:sz="4" w:space="0" w:color="auto"/>
              <w:right w:val="single" w:sz="4" w:space="0" w:color="auto"/>
            </w:tcBorders>
            <w:shd w:val="clear" w:color="000000" w:fill="D9E1F2"/>
            <w:noWrap/>
            <w:vAlign w:val="bottom"/>
            <w:hideMark/>
          </w:tcPr>
          <w:p w14:paraId="0731C5DD"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0/69</w:t>
            </w:r>
          </w:p>
        </w:tc>
        <w:tc>
          <w:tcPr>
            <w:tcW w:w="533" w:type="dxa"/>
            <w:tcBorders>
              <w:top w:val="nil"/>
              <w:left w:val="nil"/>
              <w:bottom w:val="single" w:sz="4" w:space="0" w:color="auto"/>
              <w:right w:val="dotDash" w:sz="8" w:space="0" w:color="auto"/>
            </w:tcBorders>
            <w:shd w:val="clear" w:color="000000" w:fill="D9E1F2"/>
            <w:noWrap/>
            <w:vAlign w:val="bottom"/>
            <w:hideMark/>
          </w:tcPr>
          <w:p w14:paraId="1B8054FA"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0</w:t>
            </w:r>
          </w:p>
        </w:tc>
        <w:tc>
          <w:tcPr>
            <w:tcW w:w="1584" w:type="dxa"/>
            <w:tcBorders>
              <w:top w:val="nil"/>
              <w:left w:val="nil"/>
              <w:bottom w:val="single" w:sz="4" w:space="0" w:color="auto"/>
              <w:right w:val="single" w:sz="4" w:space="0" w:color="auto"/>
            </w:tcBorders>
            <w:shd w:val="clear" w:color="000000" w:fill="D9E1F2"/>
            <w:noWrap/>
            <w:vAlign w:val="bottom"/>
            <w:hideMark/>
          </w:tcPr>
          <w:p w14:paraId="2548BC4F"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729" w:type="dxa"/>
            <w:tcBorders>
              <w:top w:val="nil"/>
              <w:left w:val="nil"/>
              <w:bottom w:val="single" w:sz="4" w:space="0" w:color="auto"/>
              <w:right w:val="single" w:sz="4" w:space="0" w:color="auto"/>
            </w:tcBorders>
            <w:shd w:val="clear" w:color="000000" w:fill="D9E1F2"/>
            <w:noWrap/>
            <w:vAlign w:val="bottom"/>
            <w:hideMark/>
          </w:tcPr>
          <w:p w14:paraId="726CF318"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r>
      <w:tr w:rsidR="003D428F" w:rsidRPr="008760C5" w14:paraId="453C84E8" w14:textId="77777777" w:rsidTr="00F46FDA">
        <w:trPr>
          <w:trHeight w:val="105"/>
        </w:trPr>
        <w:tc>
          <w:tcPr>
            <w:tcW w:w="2256" w:type="dxa"/>
            <w:tcBorders>
              <w:top w:val="nil"/>
              <w:left w:val="single" w:sz="4" w:space="0" w:color="auto"/>
              <w:bottom w:val="nil"/>
              <w:right w:val="nil"/>
            </w:tcBorders>
            <w:shd w:val="clear" w:color="000000" w:fill="8EA9DB"/>
            <w:noWrap/>
            <w:vAlign w:val="bottom"/>
            <w:hideMark/>
          </w:tcPr>
          <w:p w14:paraId="7A269900" w14:textId="77777777" w:rsidR="003D428F" w:rsidRPr="008760C5" w:rsidRDefault="003D428F" w:rsidP="00F46FDA">
            <w:pPr>
              <w:spacing w:after="0" w:line="240" w:lineRule="auto"/>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1045" w:type="dxa"/>
            <w:tcBorders>
              <w:top w:val="nil"/>
              <w:left w:val="dotDash" w:sz="8" w:space="0" w:color="auto"/>
              <w:bottom w:val="single" w:sz="4" w:space="0" w:color="auto"/>
              <w:right w:val="single" w:sz="4" w:space="0" w:color="auto"/>
            </w:tcBorders>
            <w:shd w:val="clear" w:color="000000" w:fill="D9E1F2"/>
            <w:noWrap/>
            <w:vAlign w:val="bottom"/>
            <w:hideMark/>
          </w:tcPr>
          <w:p w14:paraId="35C880BF"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852" w:type="dxa"/>
            <w:tcBorders>
              <w:top w:val="nil"/>
              <w:left w:val="nil"/>
              <w:bottom w:val="single" w:sz="4" w:space="0" w:color="auto"/>
              <w:right w:val="single" w:sz="4" w:space="0" w:color="auto"/>
            </w:tcBorders>
            <w:shd w:val="clear" w:color="000000" w:fill="D9E1F2"/>
            <w:noWrap/>
            <w:vAlign w:val="bottom"/>
            <w:hideMark/>
          </w:tcPr>
          <w:p w14:paraId="68000104"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533" w:type="dxa"/>
            <w:tcBorders>
              <w:top w:val="nil"/>
              <w:left w:val="nil"/>
              <w:bottom w:val="single" w:sz="4" w:space="0" w:color="auto"/>
              <w:right w:val="dotDash" w:sz="8" w:space="0" w:color="auto"/>
            </w:tcBorders>
            <w:shd w:val="clear" w:color="000000" w:fill="D9E1F2"/>
            <w:noWrap/>
            <w:vAlign w:val="bottom"/>
            <w:hideMark/>
          </w:tcPr>
          <w:p w14:paraId="6333EA4A"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1045" w:type="dxa"/>
            <w:tcBorders>
              <w:top w:val="nil"/>
              <w:left w:val="nil"/>
              <w:bottom w:val="single" w:sz="4" w:space="0" w:color="auto"/>
              <w:right w:val="single" w:sz="4" w:space="0" w:color="auto"/>
            </w:tcBorders>
            <w:shd w:val="clear" w:color="000000" w:fill="D9E1F2"/>
            <w:noWrap/>
            <w:vAlign w:val="bottom"/>
            <w:hideMark/>
          </w:tcPr>
          <w:p w14:paraId="59B0120A"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849" w:type="dxa"/>
            <w:tcBorders>
              <w:top w:val="nil"/>
              <w:left w:val="nil"/>
              <w:bottom w:val="single" w:sz="4" w:space="0" w:color="auto"/>
              <w:right w:val="single" w:sz="4" w:space="0" w:color="auto"/>
            </w:tcBorders>
            <w:shd w:val="clear" w:color="000000" w:fill="D9E1F2"/>
            <w:noWrap/>
            <w:vAlign w:val="bottom"/>
            <w:hideMark/>
          </w:tcPr>
          <w:p w14:paraId="52B0FED2"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533" w:type="dxa"/>
            <w:tcBorders>
              <w:top w:val="nil"/>
              <w:left w:val="nil"/>
              <w:bottom w:val="single" w:sz="4" w:space="0" w:color="auto"/>
              <w:right w:val="dotDash" w:sz="8" w:space="0" w:color="auto"/>
            </w:tcBorders>
            <w:shd w:val="clear" w:color="000000" w:fill="D9E1F2"/>
            <w:noWrap/>
            <w:vAlign w:val="bottom"/>
            <w:hideMark/>
          </w:tcPr>
          <w:p w14:paraId="6B2C9B6C"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1584" w:type="dxa"/>
            <w:tcBorders>
              <w:top w:val="nil"/>
              <w:left w:val="nil"/>
              <w:bottom w:val="single" w:sz="4" w:space="0" w:color="auto"/>
              <w:right w:val="single" w:sz="4" w:space="0" w:color="auto"/>
            </w:tcBorders>
            <w:shd w:val="clear" w:color="000000" w:fill="D9E1F2"/>
            <w:noWrap/>
            <w:vAlign w:val="bottom"/>
            <w:hideMark/>
          </w:tcPr>
          <w:p w14:paraId="295375F9"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729" w:type="dxa"/>
            <w:tcBorders>
              <w:top w:val="nil"/>
              <w:left w:val="nil"/>
              <w:bottom w:val="single" w:sz="4" w:space="0" w:color="auto"/>
              <w:right w:val="single" w:sz="4" w:space="0" w:color="auto"/>
            </w:tcBorders>
            <w:shd w:val="clear" w:color="000000" w:fill="D9E1F2"/>
            <w:noWrap/>
            <w:vAlign w:val="bottom"/>
            <w:hideMark/>
          </w:tcPr>
          <w:p w14:paraId="01E18F21"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r>
      <w:tr w:rsidR="003D428F" w:rsidRPr="008760C5" w14:paraId="71400873" w14:textId="77777777" w:rsidTr="00F46FDA">
        <w:trPr>
          <w:trHeight w:val="105"/>
        </w:trPr>
        <w:tc>
          <w:tcPr>
            <w:tcW w:w="2256" w:type="dxa"/>
            <w:tcBorders>
              <w:top w:val="nil"/>
              <w:left w:val="single" w:sz="4" w:space="0" w:color="auto"/>
              <w:bottom w:val="nil"/>
              <w:right w:val="nil"/>
            </w:tcBorders>
            <w:shd w:val="clear" w:color="000000" w:fill="8EA9DB"/>
            <w:noWrap/>
            <w:vAlign w:val="bottom"/>
            <w:hideMark/>
          </w:tcPr>
          <w:p w14:paraId="3DC3A0A9"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MS phenotype</w:t>
            </w:r>
          </w:p>
        </w:tc>
        <w:tc>
          <w:tcPr>
            <w:tcW w:w="1045" w:type="dxa"/>
            <w:tcBorders>
              <w:top w:val="nil"/>
              <w:left w:val="dotDash" w:sz="8" w:space="0" w:color="auto"/>
              <w:bottom w:val="nil"/>
              <w:right w:val="single" w:sz="4" w:space="0" w:color="auto"/>
            </w:tcBorders>
            <w:shd w:val="clear" w:color="000000" w:fill="D9E1F2"/>
            <w:noWrap/>
            <w:vAlign w:val="bottom"/>
            <w:hideMark/>
          </w:tcPr>
          <w:p w14:paraId="14F73EDA"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PPMS</w:t>
            </w:r>
          </w:p>
        </w:tc>
        <w:tc>
          <w:tcPr>
            <w:tcW w:w="852" w:type="dxa"/>
            <w:tcBorders>
              <w:top w:val="nil"/>
              <w:left w:val="nil"/>
              <w:bottom w:val="single" w:sz="4" w:space="0" w:color="auto"/>
              <w:right w:val="single" w:sz="4" w:space="0" w:color="auto"/>
            </w:tcBorders>
            <w:shd w:val="clear" w:color="000000" w:fill="D9E1F2"/>
            <w:noWrap/>
            <w:vAlign w:val="bottom"/>
            <w:hideMark/>
          </w:tcPr>
          <w:p w14:paraId="6C32E14C"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32/32</w:t>
            </w:r>
          </w:p>
        </w:tc>
        <w:tc>
          <w:tcPr>
            <w:tcW w:w="533" w:type="dxa"/>
            <w:tcBorders>
              <w:top w:val="nil"/>
              <w:left w:val="nil"/>
              <w:bottom w:val="single" w:sz="4" w:space="0" w:color="auto"/>
              <w:right w:val="dotDash" w:sz="8" w:space="0" w:color="auto"/>
            </w:tcBorders>
            <w:shd w:val="clear" w:color="000000" w:fill="D9E1F2"/>
            <w:noWrap/>
            <w:vAlign w:val="bottom"/>
            <w:hideMark/>
          </w:tcPr>
          <w:p w14:paraId="76FA11F9"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100</w:t>
            </w:r>
          </w:p>
        </w:tc>
        <w:tc>
          <w:tcPr>
            <w:tcW w:w="1045" w:type="dxa"/>
            <w:tcBorders>
              <w:top w:val="nil"/>
              <w:left w:val="nil"/>
              <w:bottom w:val="nil"/>
              <w:right w:val="single" w:sz="4" w:space="0" w:color="auto"/>
            </w:tcBorders>
            <w:shd w:val="clear" w:color="000000" w:fill="D9E1F2"/>
            <w:noWrap/>
            <w:vAlign w:val="bottom"/>
            <w:hideMark/>
          </w:tcPr>
          <w:p w14:paraId="729076EA"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PPMS</w:t>
            </w:r>
          </w:p>
        </w:tc>
        <w:tc>
          <w:tcPr>
            <w:tcW w:w="849" w:type="dxa"/>
            <w:tcBorders>
              <w:top w:val="nil"/>
              <w:left w:val="nil"/>
              <w:bottom w:val="single" w:sz="4" w:space="0" w:color="auto"/>
              <w:right w:val="single" w:sz="4" w:space="0" w:color="auto"/>
            </w:tcBorders>
            <w:shd w:val="clear" w:color="000000" w:fill="D9E1F2"/>
            <w:noWrap/>
            <w:vAlign w:val="bottom"/>
            <w:hideMark/>
          </w:tcPr>
          <w:p w14:paraId="2B2ED9C8"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0/32</w:t>
            </w:r>
          </w:p>
        </w:tc>
        <w:tc>
          <w:tcPr>
            <w:tcW w:w="533" w:type="dxa"/>
            <w:tcBorders>
              <w:top w:val="nil"/>
              <w:left w:val="nil"/>
              <w:bottom w:val="single" w:sz="4" w:space="0" w:color="auto"/>
              <w:right w:val="dotDash" w:sz="8" w:space="0" w:color="auto"/>
            </w:tcBorders>
            <w:shd w:val="clear" w:color="000000" w:fill="D9E1F2"/>
            <w:noWrap/>
            <w:vAlign w:val="bottom"/>
            <w:hideMark/>
          </w:tcPr>
          <w:p w14:paraId="3F65A15A"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0</w:t>
            </w:r>
          </w:p>
        </w:tc>
        <w:tc>
          <w:tcPr>
            <w:tcW w:w="1584" w:type="dxa"/>
            <w:tcBorders>
              <w:top w:val="nil"/>
              <w:left w:val="nil"/>
              <w:bottom w:val="single" w:sz="4" w:space="0" w:color="auto"/>
              <w:right w:val="single" w:sz="4" w:space="0" w:color="auto"/>
            </w:tcBorders>
            <w:shd w:val="clear" w:color="000000" w:fill="D9E1F2"/>
            <w:noWrap/>
            <w:vAlign w:val="bottom"/>
            <w:hideMark/>
          </w:tcPr>
          <w:p w14:paraId="38EBCF6A"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0.29(0.02;5.25)</w:t>
            </w:r>
          </w:p>
        </w:tc>
        <w:tc>
          <w:tcPr>
            <w:tcW w:w="729" w:type="dxa"/>
            <w:tcBorders>
              <w:top w:val="nil"/>
              <w:left w:val="nil"/>
              <w:bottom w:val="single" w:sz="4" w:space="0" w:color="auto"/>
              <w:right w:val="single" w:sz="4" w:space="0" w:color="auto"/>
            </w:tcBorders>
            <w:shd w:val="clear" w:color="000000" w:fill="D9E1F2"/>
            <w:noWrap/>
            <w:vAlign w:val="bottom"/>
            <w:hideMark/>
          </w:tcPr>
          <w:p w14:paraId="4980E78E"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0.402</w:t>
            </w:r>
          </w:p>
        </w:tc>
      </w:tr>
      <w:tr w:rsidR="003D428F" w:rsidRPr="008760C5" w14:paraId="62275304" w14:textId="77777777" w:rsidTr="00F46FDA">
        <w:trPr>
          <w:trHeight w:val="105"/>
        </w:trPr>
        <w:tc>
          <w:tcPr>
            <w:tcW w:w="2256" w:type="dxa"/>
            <w:tcBorders>
              <w:top w:val="nil"/>
              <w:left w:val="single" w:sz="4" w:space="0" w:color="auto"/>
              <w:bottom w:val="nil"/>
              <w:right w:val="nil"/>
            </w:tcBorders>
            <w:shd w:val="clear" w:color="000000" w:fill="8EA9DB"/>
            <w:noWrap/>
            <w:vAlign w:val="bottom"/>
            <w:hideMark/>
          </w:tcPr>
          <w:p w14:paraId="40912A20" w14:textId="77777777" w:rsidR="003D428F" w:rsidRPr="008760C5" w:rsidRDefault="003D428F" w:rsidP="00F46FDA">
            <w:pPr>
              <w:spacing w:after="0" w:line="240" w:lineRule="auto"/>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1045" w:type="dxa"/>
            <w:tcBorders>
              <w:top w:val="nil"/>
              <w:left w:val="dotDash" w:sz="8" w:space="0" w:color="auto"/>
              <w:bottom w:val="single" w:sz="4" w:space="0" w:color="auto"/>
              <w:right w:val="single" w:sz="4" w:space="0" w:color="auto"/>
            </w:tcBorders>
            <w:shd w:val="clear" w:color="000000" w:fill="D9E1F2"/>
            <w:noWrap/>
            <w:vAlign w:val="bottom"/>
            <w:hideMark/>
          </w:tcPr>
          <w:p w14:paraId="1C09DB54"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RRMS</w:t>
            </w:r>
          </w:p>
        </w:tc>
        <w:tc>
          <w:tcPr>
            <w:tcW w:w="852" w:type="dxa"/>
            <w:tcBorders>
              <w:top w:val="nil"/>
              <w:left w:val="nil"/>
              <w:bottom w:val="single" w:sz="4" w:space="0" w:color="auto"/>
              <w:right w:val="single" w:sz="4" w:space="0" w:color="auto"/>
            </w:tcBorders>
            <w:shd w:val="clear" w:color="000000" w:fill="D9E1F2"/>
            <w:noWrap/>
            <w:vAlign w:val="bottom"/>
            <w:hideMark/>
          </w:tcPr>
          <w:p w14:paraId="412FE6DA"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216/227</w:t>
            </w:r>
          </w:p>
        </w:tc>
        <w:tc>
          <w:tcPr>
            <w:tcW w:w="533" w:type="dxa"/>
            <w:tcBorders>
              <w:top w:val="nil"/>
              <w:left w:val="nil"/>
              <w:bottom w:val="single" w:sz="4" w:space="0" w:color="auto"/>
              <w:right w:val="dotDash" w:sz="8" w:space="0" w:color="auto"/>
            </w:tcBorders>
            <w:shd w:val="clear" w:color="000000" w:fill="D9E1F2"/>
            <w:noWrap/>
            <w:vAlign w:val="bottom"/>
            <w:hideMark/>
          </w:tcPr>
          <w:p w14:paraId="65B82205"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95.2</w:t>
            </w:r>
          </w:p>
        </w:tc>
        <w:tc>
          <w:tcPr>
            <w:tcW w:w="1045" w:type="dxa"/>
            <w:tcBorders>
              <w:top w:val="nil"/>
              <w:left w:val="nil"/>
              <w:bottom w:val="single" w:sz="4" w:space="0" w:color="auto"/>
              <w:right w:val="single" w:sz="4" w:space="0" w:color="auto"/>
            </w:tcBorders>
            <w:shd w:val="clear" w:color="000000" w:fill="D9E1F2"/>
            <w:noWrap/>
            <w:vAlign w:val="bottom"/>
            <w:hideMark/>
          </w:tcPr>
          <w:p w14:paraId="63FDF813"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RRMS</w:t>
            </w:r>
          </w:p>
        </w:tc>
        <w:tc>
          <w:tcPr>
            <w:tcW w:w="849" w:type="dxa"/>
            <w:tcBorders>
              <w:top w:val="nil"/>
              <w:left w:val="nil"/>
              <w:bottom w:val="single" w:sz="4" w:space="0" w:color="auto"/>
              <w:right w:val="single" w:sz="4" w:space="0" w:color="auto"/>
            </w:tcBorders>
            <w:shd w:val="clear" w:color="000000" w:fill="D9E1F2"/>
            <w:noWrap/>
            <w:vAlign w:val="bottom"/>
            <w:hideMark/>
          </w:tcPr>
          <w:p w14:paraId="2122DE13"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11/227</w:t>
            </w:r>
          </w:p>
        </w:tc>
        <w:tc>
          <w:tcPr>
            <w:tcW w:w="533" w:type="dxa"/>
            <w:tcBorders>
              <w:top w:val="nil"/>
              <w:left w:val="nil"/>
              <w:bottom w:val="single" w:sz="4" w:space="0" w:color="auto"/>
              <w:right w:val="dotDash" w:sz="8" w:space="0" w:color="auto"/>
            </w:tcBorders>
            <w:shd w:val="clear" w:color="000000" w:fill="D9E1F2"/>
            <w:noWrap/>
            <w:vAlign w:val="bottom"/>
            <w:hideMark/>
          </w:tcPr>
          <w:p w14:paraId="51AE4B54"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4.8</w:t>
            </w:r>
          </w:p>
        </w:tc>
        <w:tc>
          <w:tcPr>
            <w:tcW w:w="1584" w:type="dxa"/>
            <w:tcBorders>
              <w:top w:val="nil"/>
              <w:left w:val="nil"/>
              <w:bottom w:val="single" w:sz="4" w:space="0" w:color="auto"/>
              <w:right w:val="single" w:sz="4" w:space="0" w:color="auto"/>
            </w:tcBorders>
            <w:shd w:val="clear" w:color="000000" w:fill="D9E1F2"/>
            <w:noWrap/>
            <w:vAlign w:val="bottom"/>
            <w:hideMark/>
          </w:tcPr>
          <w:p w14:paraId="268CB9D9"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729" w:type="dxa"/>
            <w:tcBorders>
              <w:top w:val="nil"/>
              <w:left w:val="nil"/>
              <w:bottom w:val="single" w:sz="4" w:space="0" w:color="auto"/>
              <w:right w:val="single" w:sz="4" w:space="0" w:color="auto"/>
            </w:tcBorders>
            <w:shd w:val="clear" w:color="000000" w:fill="D9E1F2"/>
            <w:noWrap/>
            <w:vAlign w:val="bottom"/>
            <w:hideMark/>
          </w:tcPr>
          <w:p w14:paraId="7FC2759F"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r>
      <w:tr w:rsidR="003D428F" w:rsidRPr="008760C5" w14:paraId="1BCFFB7D" w14:textId="77777777" w:rsidTr="00F46FDA">
        <w:trPr>
          <w:trHeight w:val="105"/>
        </w:trPr>
        <w:tc>
          <w:tcPr>
            <w:tcW w:w="2256" w:type="dxa"/>
            <w:tcBorders>
              <w:top w:val="nil"/>
              <w:left w:val="single" w:sz="4" w:space="0" w:color="auto"/>
              <w:bottom w:val="nil"/>
              <w:right w:val="nil"/>
            </w:tcBorders>
            <w:shd w:val="clear" w:color="000000" w:fill="8EA9DB"/>
            <w:noWrap/>
            <w:vAlign w:val="bottom"/>
            <w:hideMark/>
          </w:tcPr>
          <w:p w14:paraId="19A89CD8" w14:textId="77777777" w:rsidR="003D428F" w:rsidRPr="008760C5" w:rsidRDefault="003D428F" w:rsidP="00F46FDA">
            <w:pPr>
              <w:spacing w:after="0" w:line="240" w:lineRule="auto"/>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1045" w:type="dxa"/>
            <w:tcBorders>
              <w:top w:val="nil"/>
              <w:left w:val="dotDash" w:sz="8" w:space="0" w:color="auto"/>
              <w:bottom w:val="single" w:sz="4" w:space="0" w:color="auto"/>
              <w:right w:val="single" w:sz="4" w:space="0" w:color="auto"/>
            </w:tcBorders>
            <w:shd w:val="clear" w:color="000000" w:fill="D9E1F2"/>
            <w:noWrap/>
            <w:vAlign w:val="bottom"/>
            <w:hideMark/>
          </w:tcPr>
          <w:p w14:paraId="7495BC85"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852" w:type="dxa"/>
            <w:tcBorders>
              <w:top w:val="nil"/>
              <w:left w:val="nil"/>
              <w:bottom w:val="single" w:sz="4" w:space="0" w:color="auto"/>
              <w:right w:val="single" w:sz="4" w:space="0" w:color="auto"/>
            </w:tcBorders>
            <w:shd w:val="clear" w:color="000000" w:fill="D9E1F2"/>
            <w:noWrap/>
            <w:vAlign w:val="bottom"/>
            <w:hideMark/>
          </w:tcPr>
          <w:p w14:paraId="2F6E210B"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533" w:type="dxa"/>
            <w:tcBorders>
              <w:top w:val="nil"/>
              <w:left w:val="nil"/>
              <w:bottom w:val="single" w:sz="4" w:space="0" w:color="auto"/>
              <w:right w:val="dotDash" w:sz="8" w:space="0" w:color="auto"/>
            </w:tcBorders>
            <w:shd w:val="clear" w:color="000000" w:fill="D9E1F2"/>
            <w:noWrap/>
            <w:vAlign w:val="bottom"/>
            <w:hideMark/>
          </w:tcPr>
          <w:p w14:paraId="2EF67E09"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1045" w:type="dxa"/>
            <w:tcBorders>
              <w:top w:val="nil"/>
              <w:left w:val="nil"/>
              <w:bottom w:val="single" w:sz="4" w:space="0" w:color="auto"/>
              <w:right w:val="single" w:sz="4" w:space="0" w:color="auto"/>
            </w:tcBorders>
            <w:shd w:val="clear" w:color="000000" w:fill="D9E1F2"/>
            <w:noWrap/>
            <w:vAlign w:val="bottom"/>
            <w:hideMark/>
          </w:tcPr>
          <w:p w14:paraId="414DED58"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849" w:type="dxa"/>
            <w:tcBorders>
              <w:top w:val="nil"/>
              <w:left w:val="nil"/>
              <w:bottom w:val="single" w:sz="4" w:space="0" w:color="auto"/>
              <w:right w:val="single" w:sz="4" w:space="0" w:color="auto"/>
            </w:tcBorders>
            <w:shd w:val="clear" w:color="000000" w:fill="D9E1F2"/>
            <w:noWrap/>
            <w:vAlign w:val="bottom"/>
            <w:hideMark/>
          </w:tcPr>
          <w:p w14:paraId="65972D25"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533" w:type="dxa"/>
            <w:tcBorders>
              <w:top w:val="nil"/>
              <w:left w:val="nil"/>
              <w:bottom w:val="single" w:sz="4" w:space="0" w:color="auto"/>
              <w:right w:val="dotDash" w:sz="8" w:space="0" w:color="auto"/>
            </w:tcBorders>
            <w:shd w:val="clear" w:color="000000" w:fill="D9E1F2"/>
            <w:noWrap/>
            <w:vAlign w:val="bottom"/>
            <w:hideMark/>
          </w:tcPr>
          <w:p w14:paraId="73ABDF05"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1584" w:type="dxa"/>
            <w:tcBorders>
              <w:top w:val="nil"/>
              <w:left w:val="nil"/>
              <w:bottom w:val="single" w:sz="4" w:space="0" w:color="auto"/>
              <w:right w:val="single" w:sz="4" w:space="0" w:color="auto"/>
            </w:tcBorders>
            <w:shd w:val="clear" w:color="000000" w:fill="D9E1F2"/>
            <w:noWrap/>
            <w:vAlign w:val="bottom"/>
            <w:hideMark/>
          </w:tcPr>
          <w:p w14:paraId="2397C951"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729" w:type="dxa"/>
            <w:tcBorders>
              <w:top w:val="nil"/>
              <w:left w:val="nil"/>
              <w:bottom w:val="single" w:sz="4" w:space="0" w:color="auto"/>
              <w:right w:val="single" w:sz="4" w:space="0" w:color="auto"/>
            </w:tcBorders>
            <w:shd w:val="clear" w:color="000000" w:fill="D9E1F2"/>
            <w:noWrap/>
            <w:vAlign w:val="bottom"/>
            <w:hideMark/>
          </w:tcPr>
          <w:p w14:paraId="1112DDB4"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r>
      <w:tr w:rsidR="003D428F" w:rsidRPr="008760C5" w14:paraId="5BCCC7B8" w14:textId="77777777" w:rsidTr="00F46FDA">
        <w:trPr>
          <w:trHeight w:val="105"/>
        </w:trPr>
        <w:tc>
          <w:tcPr>
            <w:tcW w:w="2256" w:type="dxa"/>
            <w:tcBorders>
              <w:top w:val="nil"/>
              <w:left w:val="single" w:sz="4" w:space="0" w:color="auto"/>
              <w:bottom w:val="nil"/>
              <w:right w:val="nil"/>
            </w:tcBorders>
            <w:shd w:val="clear" w:color="000000" w:fill="8EA9DB"/>
            <w:noWrap/>
            <w:vAlign w:val="bottom"/>
            <w:hideMark/>
          </w:tcPr>
          <w:p w14:paraId="14EFADA0"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Hypogammaglobulinemia at baseline</w:t>
            </w:r>
          </w:p>
        </w:tc>
        <w:tc>
          <w:tcPr>
            <w:tcW w:w="1045" w:type="dxa"/>
            <w:tcBorders>
              <w:top w:val="nil"/>
              <w:left w:val="dotDash" w:sz="8" w:space="0" w:color="auto"/>
              <w:bottom w:val="nil"/>
              <w:right w:val="single" w:sz="4" w:space="0" w:color="auto"/>
            </w:tcBorders>
            <w:shd w:val="clear" w:color="000000" w:fill="D9E1F2"/>
            <w:noWrap/>
            <w:vAlign w:val="bottom"/>
            <w:hideMark/>
          </w:tcPr>
          <w:p w14:paraId="49E483FA"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No</w:t>
            </w:r>
          </w:p>
        </w:tc>
        <w:tc>
          <w:tcPr>
            <w:tcW w:w="852" w:type="dxa"/>
            <w:tcBorders>
              <w:top w:val="nil"/>
              <w:left w:val="nil"/>
              <w:bottom w:val="single" w:sz="4" w:space="0" w:color="auto"/>
              <w:right w:val="single" w:sz="4" w:space="0" w:color="auto"/>
            </w:tcBorders>
            <w:shd w:val="clear" w:color="000000" w:fill="D9E1F2"/>
            <w:noWrap/>
            <w:vAlign w:val="bottom"/>
            <w:hideMark/>
          </w:tcPr>
          <w:p w14:paraId="5EA7F824"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203/206</w:t>
            </w:r>
          </w:p>
        </w:tc>
        <w:tc>
          <w:tcPr>
            <w:tcW w:w="533" w:type="dxa"/>
            <w:tcBorders>
              <w:top w:val="nil"/>
              <w:left w:val="nil"/>
              <w:bottom w:val="single" w:sz="4" w:space="0" w:color="auto"/>
              <w:right w:val="dotDash" w:sz="8" w:space="0" w:color="auto"/>
            </w:tcBorders>
            <w:shd w:val="clear" w:color="000000" w:fill="D9E1F2"/>
            <w:noWrap/>
            <w:vAlign w:val="bottom"/>
            <w:hideMark/>
          </w:tcPr>
          <w:p w14:paraId="6CE7739D"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98.5</w:t>
            </w:r>
          </w:p>
        </w:tc>
        <w:tc>
          <w:tcPr>
            <w:tcW w:w="1045" w:type="dxa"/>
            <w:tcBorders>
              <w:top w:val="nil"/>
              <w:left w:val="nil"/>
              <w:bottom w:val="nil"/>
              <w:right w:val="single" w:sz="4" w:space="0" w:color="auto"/>
            </w:tcBorders>
            <w:shd w:val="clear" w:color="000000" w:fill="D9E1F2"/>
            <w:noWrap/>
            <w:vAlign w:val="bottom"/>
            <w:hideMark/>
          </w:tcPr>
          <w:p w14:paraId="064B3584"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No</w:t>
            </w:r>
          </w:p>
        </w:tc>
        <w:tc>
          <w:tcPr>
            <w:tcW w:w="849" w:type="dxa"/>
            <w:tcBorders>
              <w:top w:val="nil"/>
              <w:left w:val="nil"/>
              <w:bottom w:val="single" w:sz="4" w:space="0" w:color="auto"/>
              <w:right w:val="single" w:sz="4" w:space="0" w:color="auto"/>
            </w:tcBorders>
            <w:shd w:val="clear" w:color="000000" w:fill="D9E1F2"/>
            <w:noWrap/>
            <w:vAlign w:val="bottom"/>
            <w:hideMark/>
          </w:tcPr>
          <w:p w14:paraId="0E50B696"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3/206</w:t>
            </w:r>
          </w:p>
        </w:tc>
        <w:tc>
          <w:tcPr>
            <w:tcW w:w="533" w:type="dxa"/>
            <w:tcBorders>
              <w:top w:val="nil"/>
              <w:left w:val="nil"/>
              <w:bottom w:val="single" w:sz="4" w:space="0" w:color="auto"/>
              <w:right w:val="dotDash" w:sz="8" w:space="0" w:color="auto"/>
            </w:tcBorders>
            <w:shd w:val="clear" w:color="000000" w:fill="D9E1F2"/>
            <w:noWrap/>
            <w:vAlign w:val="bottom"/>
            <w:hideMark/>
          </w:tcPr>
          <w:p w14:paraId="497963B8"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1.5</w:t>
            </w:r>
          </w:p>
        </w:tc>
        <w:tc>
          <w:tcPr>
            <w:tcW w:w="1584" w:type="dxa"/>
            <w:tcBorders>
              <w:top w:val="nil"/>
              <w:left w:val="nil"/>
              <w:bottom w:val="single" w:sz="4" w:space="0" w:color="auto"/>
              <w:right w:val="single" w:sz="4" w:space="0" w:color="auto"/>
            </w:tcBorders>
            <w:shd w:val="clear" w:color="000000" w:fill="D9E1F2"/>
            <w:noWrap/>
            <w:vAlign w:val="bottom"/>
            <w:hideMark/>
          </w:tcPr>
          <w:p w14:paraId="50F371C5"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0.02(0.00;0.11)</w:t>
            </w:r>
          </w:p>
        </w:tc>
        <w:tc>
          <w:tcPr>
            <w:tcW w:w="729" w:type="dxa"/>
            <w:tcBorders>
              <w:top w:val="nil"/>
              <w:left w:val="nil"/>
              <w:bottom w:val="single" w:sz="4" w:space="0" w:color="auto"/>
              <w:right w:val="single" w:sz="4" w:space="0" w:color="auto"/>
            </w:tcBorders>
            <w:shd w:val="clear" w:color="000000" w:fill="D9E1F2"/>
            <w:noWrap/>
            <w:vAlign w:val="bottom"/>
            <w:hideMark/>
          </w:tcPr>
          <w:p w14:paraId="266069EF"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&lt;.0001              ***</w:t>
            </w:r>
          </w:p>
        </w:tc>
      </w:tr>
      <w:tr w:rsidR="003D428F" w:rsidRPr="008760C5" w14:paraId="60FCCEB1" w14:textId="77777777" w:rsidTr="00F46FDA">
        <w:trPr>
          <w:trHeight w:val="105"/>
        </w:trPr>
        <w:tc>
          <w:tcPr>
            <w:tcW w:w="2256" w:type="dxa"/>
            <w:tcBorders>
              <w:top w:val="nil"/>
              <w:left w:val="single" w:sz="4" w:space="0" w:color="auto"/>
              <w:bottom w:val="single" w:sz="4" w:space="0" w:color="auto"/>
              <w:right w:val="nil"/>
            </w:tcBorders>
            <w:shd w:val="clear" w:color="000000" w:fill="8EA9DB"/>
            <w:noWrap/>
            <w:vAlign w:val="bottom"/>
            <w:hideMark/>
          </w:tcPr>
          <w:p w14:paraId="5A16CC23" w14:textId="77777777" w:rsidR="003D428F" w:rsidRPr="008760C5" w:rsidRDefault="003D428F" w:rsidP="00F46FDA">
            <w:pPr>
              <w:spacing w:after="0" w:line="240" w:lineRule="auto"/>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 </w:t>
            </w:r>
          </w:p>
        </w:tc>
        <w:tc>
          <w:tcPr>
            <w:tcW w:w="1045" w:type="dxa"/>
            <w:tcBorders>
              <w:top w:val="nil"/>
              <w:left w:val="dotDash" w:sz="8" w:space="0" w:color="auto"/>
              <w:bottom w:val="single" w:sz="4" w:space="0" w:color="auto"/>
              <w:right w:val="single" w:sz="4" w:space="0" w:color="auto"/>
            </w:tcBorders>
            <w:shd w:val="clear" w:color="000000" w:fill="D9E1F2"/>
            <w:noWrap/>
            <w:vAlign w:val="bottom"/>
            <w:hideMark/>
          </w:tcPr>
          <w:p w14:paraId="37A242F1"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Yes</w:t>
            </w:r>
          </w:p>
        </w:tc>
        <w:tc>
          <w:tcPr>
            <w:tcW w:w="852" w:type="dxa"/>
            <w:tcBorders>
              <w:top w:val="nil"/>
              <w:left w:val="nil"/>
              <w:bottom w:val="single" w:sz="4" w:space="0" w:color="auto"/>
              <w:right w:val="single" w:sz="4" w:space="0" w:color="auto"/>
            </w:tcBorders>
            <w:shd w:val="clear" w:color="000000" w:fill="D9E1F2"/>
            <w:noWrap/>
            <w:vAlign w:val="bottom"/>
            <w:hideMark/>
          </w:tcPr>
          <w:p w14:paraId="66EEE46D"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xml:space="preserve"> 5/9</w:t>
            </w:r>
          </w:p>
        </w:tc>
        <w:tc>
          <w:tcPr>
            <w:tcW w:w="533" w:type="dxa"/>
            <w:tcBorders>
              <w:top w:val="nil"/>
              <w:left w:val="nil"/>
              <w:bottom w:val="single" w:sz="4" w:space="0" w:color="auto"/>
              <w:right w:val="dotDash" w:sz="8" w:space="0" w:color="auto"/>
            </w:tcBorders>
            <w:shd w:val="clear" w:color="000000" w:fill="D9E1F2"/>
            <w:noWrap/>
            <w:vAlign w:val="bottom"/>
            <w:hideMark/>
          </w:tcPr>
          <w:p w14:paraId="75BE115F"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55.6</w:t>
            </w:r>
          </w:p>
        </w:tc>
        <w:tc>
          <w:tcPr>
            <w:tcW w:w="1045" w:type="dxa"/>
            <w:tcBorders>
              <w:top w:val="nil"/>
              <w:left w:val="nil"/>
              <w:bottom w:val="single" w:sz="4" w:space="0" w:color="auto"/>
              <w:right w:val="single" w:sz="4" w:space="0" w:color="auto"/>
            </w:tcBorders>
            <w:shd w:val="clear" w:color="000000" w:fill="D9E1F2"/>
            <w:noWrap/>
            <w:vAlign w:val="bottom"/>
            <w:hideMark/>
          </w:tcPr>
          <w:p w14:paraId="17AD594F" w14:textId="77777777" w:rsidR="003D428F" w:rsidRPr="008760C5" w:rsidRDefault="003D428F" w:rsidP="00F46FDA">
            <w:pPr>
              <w:spacing w:after="0" w:line="240" w:lineRule="auto"/>
              <w:jc w:val="center"/>
              <w:rPr>
                <w:rFonts w:ascii="Calibri" w:eastAsia="Times New Roman" w:hAnsi="Calibri" w:cs="Calibri"/>
                <w:b/>
                <w:bCs/>
                <w:color w:val="000000"/>
                <w:sz w:val="20"/>
                <w:szCs w:val="20"/>
                <w:lang w:eastAsia="en-CA"/>
              </w:rPr>
            </w:pPr>
            <w:r w:rsidRPr="008760C5">
              <w:rPr>
                <w:rFonts w:ascii="Calibri" w:eastAsia="Times New Roman" w:hAnsi="Calibri" w:cs="Calibri"/>
                <w:b/>
                <w:bCs/>
                <w:color w:val="000000"/>
                <w:sz w:val="20"/>
                <w:szCs w:val="20"/>
                <w:lang w:eastAsia="en-CA"/>
              </w:rPr>
              <w:t>Yes</w:t>
            </w:r>
          </w:p>
        </w:tc>
        <w:tc>
          <w:tcPr>
            <w:tcW w:w="849" w:type="dxa"/>
            <w:tcBorders>
              <w:top w:val="nil"/>
              <w:left w:val="nil"/>
              <w:bottom w:val="single" w:sz="4" w:space="0" w:color="auto"/>
              <w:right w:val="single" w:sz="4" w:space="0" w:color="auto"/>
            </w:tcBorders>
            <w:shd w:val="clear" w:color="000000" w:fill="D9E1F2"/>
            <w:noWrap/>
            <w:vAlign w:val="bottom"/>
            <w:hideMark/>
          </w:tcPr>
          <w:p w14:paraId="7047DF79"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xml:space="preserve"> 4/9</w:t>
            </w:r>
          </w:p>
        </w:tc>
        <w:tc>
          <w:tcPr>
            <w:tcW w:w="533" w:type="dxa"/>
            <w:tcBorders>
              <w:top w:val="nil"/>
              <w:left w:val="nil"/>
              <w:bottom w:val="single" w:sz="4" w:space="0" w:color="auto"/>
              <w:right w:val="dotDash" w:sz="8" w:space="0" w:color="auto"/>
            </w:tcBorders>
            <w:shd w:val="clear" w:color="000000" w:fill="D9E1F2"/>
            <w:noWrap/>
            <w:vAlign w:val="bottom"/>
            <w:hideMark/>
          </w:tcPr>
          <w:p w14:paraId="10551281"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44.4</w:t>
            </w:r>
          </w:p>
        </w:tc>
        <w:tc>
          <w:tcPr>
            <w:tcW w:w="1584" w:type="dxa"/>
            <w:tcBorders>
              <w:top w:val="nil"/>
              <w:left w:val="nil"/>
              <w:bottom w:val="single" w:sz="4" w:space="0" w:color="auto"/>
              <w:right w:val="single" w:sz="4" w:space="0" w:color="auto"/>
            </w:tcBorders>
            <w:shd w:val="clear" w:color="000000" w:fill="D9E1F2"/>
            <w:noWrap/>
            <w:vAlign w:val="bottom"/>
            <w:hideMark/>
          </w:tcPr>
          <w:p w14:paraId="2AB3A7EC"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c>
          <w:tcPr>
            <w:tcW w:w="729" w:type="dxa"/>
            <w:tcBorders>
              <w:top w:val="nil"/>
              <w:left w:val="nil"/>
              <w:bottom w:val="single" w:sz="4" w:space="0" w:color="auto"/>
              <w:right w:val="single" w:sz="4" w:space="0" w:color="auto"/>
            </w:tcBorders>
            <w:shd w:val="clear" w:color="000000" w:fill="D9E1F2"/>
            <w:noWrap/>
            <w:vAlign w:val="bottom"/>
            <w:hideMark/>
          </w:tcPr>
          <w:p w14:paraId="493DC008" w14:textId="77777777" w:rsidR="003D428F" w:rsidRPr="008760C5" w:rsidRDefault="003D428F" w:rsidP="00F46FDA">
            <w:pPr>
              <w:spacing w:after="0" w:line="240" w:lineRule="auto"/>
              <w:jc w:val="center"/>
              <w:rPr>
                <w:rFonts w:ascii="Calibri" w:eastAsia="Times New Roman" w:hAnsi="Calibri" w:cs="Calibri"/>
                <w:color w:val="000000"/>
                <w:sz w:val="20"/>
                <w:szCs w:val="20"/>
                <w:lang w:eastAsia="en-CA"/>
              </w:rPr>
            </w:pPr>
            <w:r w:rsidRPr="008760C5">
              <w:rPr>
                <w:rFonts w:ascii="Calibri" w:eastAsia="Times New Roman" w:hAnsi="Calibri" w:cs="Calibri"/>
                <w:color w:val="000000"/>
                <w:sz w:val="20"/>
                <w:szCs w:val="20"/>
                <w:lang w:eastAsia="en-CA"/>
              </w:rPr>
              <w:t> </w:t>
            </w:r>
          </w:p>
        </w:tc>
      </w:tr>
    </w:tbl>
    <w:p w14:paraId="5D9249B2" w14:textId="77777777" w:rsidR="003D428F" w:rsidRDefault="003D428F" w:rsidP="003D428F">
      <w:pPr>
        <w:rPr>
          <w:rFonts w:ascii="Times New Roman" w:hAnsi="Times New Roman" w:cs="Times New Roman"/>
          <w:sz w:val="24"/>
          <w:szCs w:val="24"/>
        </w:rPr>
      </w:pPr>
      <w:r>
        <w:fldChar w:fldCharType="end"/>
      </w:r>
      <w:r w:rsidRPr="001779B4">
        <w:rPr>
          <w:rFonts w:ascii="Times New Roman" w:hAnsi="Times New Roman" w:cs="Times New Roman"/>
          <w:sz w:val="24"/>
          <w:szCs w:val="24"/>
        </w:rPr>
        <w:t xml:space="preserve"> </w:t>
      </w:r>
      <w:r w:rsidRPr="00A32008">
        <w:rPr>
          <w:rFonts w:ascii="Times New Roman" w:hAnsi="Times New Roman" w:cs="Times New Roman"/>
          <w:sz w:val="24"/>
          <w:szCs w:val="24"/>
        </w:rPr>
        <w:t>Values for multiple demographics in those with and without at least one</w:t>
      </w:r>
      <w:r>
        <w:rPr>
          <w:rFonts w:ascii="Times New Roman" w:hAnsi="Times New Roman" w:cs="Times New Roman"/>
          <w:sz w:val="24"/>
          <w:szCs w:val="24"/>
        </w:rPr>
        <w:t xml:space="preserve"> IgG</w:t>
      </w:r>
      <w:r w:rsidRPr="00A32008">
        <w:rPr>
          <w:rFonts w:ascii="Times New Roman" w:hAnsi="Times New Roman" w:cs="Times New Roman"/>
          <w:sz w:val="24"/>
          <w:szCs w:val="24"/>
        </w:rPr>
        <w:t xml:space="preserve"> hypogammaglobulinemia event after treatment initiation. </w:t>
      </w:r>
    </w:p>
    <w:p w14:paraId="502212FF" w14:textId="77777777" w:rsidR="003D428F" w:rsidRDefault="003D428F" w:rsidP="003D428F"/>
    <w:p w14:paraId="463F989A" w14:textId="77777777" w:rsidR="003D428F" w:rsidRDefault="003D428F" w:rsidP="003D428F"/>
    <w:p w14:paraId="10CE2F3A" w14:textId="77777777" w:rsidR="003D428F" w:rsidRDefault="003D428F" w:rsidP="003D428F"/>
    <w:p w14:paraId="50F69165" w14:textId="77777777" w:rsidR="003D428F" w:rsidRDefault="003D428F" w:rsidP="003D428F"/>
    <w:p w14:paraId="1E34BAEB" w14:textId="77777777" w:rsidR="003D428F" w:rsidRDefault="003D428F" w:rsidP="003D428F"/>
    <w:p w14:paraId="67F37A13" w14:textId="77777777" w:rsidR="003D428F" w:rsidRDefault="003D428F" w:rsidP="003D428F"/>
    <w:p w14:paraId="029F074B" w14:textId="77777777" w:rsidR="003D428F" w:rsidRDefault="003D428F" w:rsidP="003D428F"/>
    <w:p w14:paraId="29E77A4D" w14:textId="77777777" w:rsidR="003D428F" w:rsidRDefault="003D428F" w:rsidP="003D428F"/>
    <w:p w14:paraId="304B9C57" w14:textId="77777777" w:rsidR="003D428F" w:rsidRDefault="003D428F" w:rsidP="003D428F"/>
    <w:p w14:paraId="5FB98135" w14:textId="77777777" w:rsidR="003D428F" w:rsidRDefault="003D428F" w:rsidP="003D428F"/>
    <w:p w14:paraId="6A9EB2A8" w14:textId="77777777" w:rsidR="003D428F" w:rsidRDefault="003D428F" w:rsidP="003D428F"/>
    <w:p w14:paraId="6538C027" w14:textId="77777777" w:rsidR="003D428F" w:rsidRDefault="003D428F" w:rsidP="003D428F"/>
    <w:p w14:paraId="4D30924D" w14:textId="77777777" w:rsidR="003D428F" w:rsidRDefault="003D428F" w:rsidP="003D428F"/>
    <w:p w14:paraId="7713D151" w14:textId="32631C47" w:rsidR="003D428F" w:rsidRPr="001779B4" w:rsidRDefault="003D428F" w:rsidP="003D428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E203BD">
        <w:rPr>
          <w:rFonts w:ascii="Times New Roman" w:hAnsi="Times New Roman" w:cs="Times New Roman"/>
          <w:b/>
          <w:bCs/>
          <w:sz w:val="24"/>
          <w:szCs w:val="24"/>
        </w:rPr>
        <w:t>e-</w:t>
      </w:r>
      <w:r>
        <w:rPr>
          <w:rFonts w:ascii="Times New Roman" w:hAnsi="Times New Roman" w:cs="Times New Roman"/>
          <w:b/>
          <w:bCs/>
          <w:sz w:val="24"/>
          <w:szCs w:val="24"/>
        </w:rPr>
        <w:t>6: IgM Hypogammaglobulinemia Associations with Demographics</w:t>
      </w:r>
      <w:r>
        <w:fldChar w:fldCharType="begin"/>
      </w:r>
      <w:r>
        <w:instrText xml:space="preserve"> LINK Excel.Sheet.12 "https://d.docs.live.net/39eb4f1a26d57bcf/Residency/NEUROLOGIE RES/Ocrelizumab Research/Tables%5e0Figures-Ocrelizumab.xlsx" "Ig Associations!R40C1:R55C9" \a \f 4 \h  \* MERGEFORMAT </w:instrText>
      </w:r>
      <w:r>
        <w:fldChar w:fldCharType="separate"/>
      </w:r>
    </w:p>
    <w:tbl>
      <w:tblPr>
        <w:tblW w:w="10205" w:type="dxa"/>
        <w:tblLook w:val="04A0" w:firstRow="1" w:lastRow="0" w:firstColumn="1" w:lastColumn="0" w:noHBand="0" w:noVBand="1"/>
      </w:tblPr>
      <w:tblGrid>
        <w:gridCol w:w="2324"/>
        <w:gridCol w:w="1017"/>
        <w:gridCol w:w="1231"/>
        <w:gridCol w:w="536"/>
        <w:gridCol w:w="1017"/>
        <w:gridCol w:w="1231"/>
        <w:gridCol w:w="536"/>
        <w:gridCol w:w="1350"/>
        <w:gridCol w:w="992"/>
      </w:tblGrid>
      <w:tr w:rsidR="003D428F" w:rsidRPr="008760C5" w14:paraId="3CCAC871" w14:textId="77777777" w:rsidTr="00F46FDA">
        <w:trPr>
          <w:trHeight w:val="218"/>
        </w:trPr>
        <w:tc>
          <w:tcPr>
            <w:tcW w:w="10205"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4E520D08" w14:textId="77777777" w:rsidR="003D428F" w:rsidRPr="008760C5" w:rsidRDefault="003D428F" w:rsidP="00F46FDA">
            <w:pPr>
              <w:spacing w:after="0" w:line="240" w:lineRule="auto"/>
              <w:jc w:val="center"/>
              <w:rPr>
                <w:rFonts w:ascii="Calibri" w:eastAsia="Times New Roman" w:hAnsi="Calibri" w:cs="Calibri"/>
                <w:b/>
                <w:bCs/>
                <w:color w:val="000000"/>
                <w:sz w:val="18"/>
                <w:szCs w:val="18"/>
                <w:u w:val="single"/>
                <w:lang w:eastAsia="en-CA"/>
              </w:rPr>
            </w:pPr>
            <w:r w:rsidRPr="008760C5">
              <w:rPr>
                <w:rFonts w:ascii="Calibri" w:eastAsia="Times New Roman" w:hAnsi="Calibri" w:cs="Calibri"/>
                <w:b/>
                <w:bCs/>
                <w:color w:val="000000"/>
                <w:sz w:val="18"/>
                <w:szCs w:val="18"/>
                <w:u w:val="single"/>
                <w:lang w:eastAsia="en-CA"/>
              </w:rPr>
              <w:t>Demographics in patients with and without one hypogammaglobulinemia event</w:t>
            </w:r>
          </w:p>
        </w:tc>
      </w:tr>
      <w:tr w:rsidR="003D428F" w:rsidRPr="008760C5" w14:paraId="1B718D76" w14:textId="77777777" w:rsidTr="00F46FDA">
        <w:trPr>
          <w:trHeight w:val="218"/>
        </w:trPr>
        <w:tc>
          <w:tcPr>
            <w:tcW w:w="2324" w:type="dxa"/>
            <w:tcBorders>
              <w:top w:val="nil"/>
              <w:left w:val="single" w:sz="4" w:space="0" w:color="auto"/>
              <w:bottom w:val="nil"/>
              <w:right w:val="nil"/>
            </w:tcBorders>
            <w:shd w:val="clear" w:color="000000" w:fill="FFFFFF"/>
            <w:noWrap/>
            <w:vAlign w:val="bottom"/>
            <w:hideMark/>
          </w:tcPr>
          <w:p w14:paraId="4A787D67" w14:textId="77777777" w:rsidR="003D428F" w:rsidRPr="008760C5" w:rsidRDefault="003D428F" w:rsidP="00F46FDA">
            <w:pPr>
              <w:spacing w:after="0" w:line="240" w:lineRule="auto"/>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2768" w:type="dxa"/>
            <w:gridSpan w:val="3"/>
            <w:tcBorders>
              <w:top w:val="nil"/>
              <w:left w:val="nil"/>
              <w:bottom w:val="single" w:sz="4" w:space="0" w:color="auto"/>
              <w:right w:val="dotDash" w:sz="8" w:space="0" w:color="000000"/>
            </w:tcBorders>
            <w:shd w:val="clear" w:color="000000" w:fill="8EA9DB"/>
            <w:noWrap/>
            <w:vAlign w:val="bottom"/>
            <w:hideMark/>
          </w:tcPr>
          <w:p w14:paraId="0B6FB6E8"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No hypogammaglobulinemia</w:t>
            </w:r>
          </w:p>
        </w:tc>
        <w:tc>
          <w:tcPr>
            <w:tcW w:w="2768" w:type="dxa"/>
            <w:gridSpan w:val="3"/>
            <w:tcBorders>
              <w:top w:val="nil"/>
              <w:left w:val="nil"/>
              <w:bottom w:val="single" w:sz="4" w:space="0" w:color="auto"/>
              <w:right w:val="nil"/>
            </w:tcBorders>
            <w:shd w:val="clear" w:color="000000" w:fill="8EA9DB"/>
            <w:noWrap/>
            <w:vAlign w:val="bottom"/>
            <w:hideMark/>
          </w:tcPr>
          <w:p w14:paraId="57C897A1"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At least 1 Hypogammaglobulinemia Event</w:t>
            </w:r>
          </w:p>
        </w:tc>
        <w:tc>
          <w:tcPr>
            <w:tcW w:w="1350" w:type="dxa"/>
            <w:tcBorders>
              <w:top w:val="nil"/>
              <w:left w:val="nil"/>
              <w:bottom w:val="nil"/>
              <w:right w:val="nil"/>
            </w:tcBorders>
            <w:shd w:val="clear" w:color="000000" w:fill="FFFFFF"/>
            <w:noWrap/>
            <w:vAlign w:val="bottom"/>
            <w:hideMark/>
          </w:tcPr>
          <w:p w14:paraId="456DE1EA"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 </w:t>
            </w:r>
          </w:p>
        </w:tc>
        <w:tc>
          <w:tcPr>
            <w:tcW w:w="992" w:type="dxa"/>
            <w:tcBorders>
              <w:top w:val="nil"/>
              <w:left w:val="nil"/>
              <w:bottom w:val="nil"/>
              <w:right w:val="single" w:sz="4" w:space="0" w:color="auto"/>
            </w:tcBorders>
            <w:shd w:val="clear" w:color="000000" w:fill="FFFFFF"/>
            <w:noWrap/>
            <w:vAlign w:val="bottom"/>
            <w:hideMark/>
          </w:tcPr>
          <w:p w14:paraId="2380B376"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 </w:t>
            </w:r>
          </w:p>
        </w:tc>
      </w:tr>
      <w:tr w:rsidR="003D428F" w:rsidRPr="008760C5" w14:paraId="532349D0" w14:textId="77777777" w:rsidTr="00F46FDA">
        <w:trPr>
          <w:trHeight w:val="218"/>
        </w:trPr>
        <w:tc>
          <w:tcPr>
            <w:tcW w:w="2324" w:type="dxa"/>
            <w:tcBorders>
              <w:top w:val="nil"/>
              <w:left w:val="single" w:sz="4" w:space="0" w:color="auto"/>
              <w:bottom w:val="nil"/>
              <w:right w:val="nil"/>
            </w:tcBorders>
            <w:shd w:val="clear" w:color="000000" w:fill="FFFFFF"/>
            <w:noWrap/>
            <w:vAlign w:val="bottom"/>
            <w:hideMark/>
          </w:tcPr>
          <w:p w14:paraId="6E4CA84E" w14:textId="77777777" w:rsidR="003D428F" w:rsidRPr="008760C5" w:rsidRDefault="003D428F" w:rsidP="00F46FDA">
            <w:pPr>
              <w:spacing w:after="0" w:line="240" w:lineRule="auto"/>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017" w:type="dxa"/>
            <w:tcBorders>
              <w:top w:val="nil"/>
              <w:left w:val="nil"/>
              <w:bottom w:val="nil"/>
              <w:right w:val="nil"/>
            </w:tcBorders>
            <w:shd w:val="clear" w:color="000000" w:fill="8EA9DB"/>
            <w:noWrap/>
            <w:vAlign w:val="bottom"/>
            <w:hideMark/>
          </w:tcPr>
          <w:p w14:paraId="0DE19A45"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 </w:t>
            </w:r>
          </w:p>
        </w:tc>
        <w:tc>
          <w:tcPr>
            <w:tcW w:w="1231" w:type="dxa"/>
            <w:vMerge w:val="restart"/>
            <w:tcBorders>
              <w:top w:val="nil"/>
              <w:left w:val="nil"/>
              <w:bottom w:val="single" w:sz="4" w:space="0" w:color="000000"/>
              <w:right w:val="nil"/>
            </w:tcBorders>
            <w:shd w:val="clear" w:color="000000" w:fill="8EA9DB"/>
            <w:noWrap/>
            <w:vAlign w:val="center"/>
            <w:hideMark/>
          </w:tcPr>
          <w:p w14:paraId="22E80C21"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Number of patients</w:t>
            </w:r>
          </w:p>
        </w:tc>
        <w:tc>
          <w:tcPr>
            <w:tcW w:w="519" w:type="dxa"/>
            <w:vMerge w:val="restart"/>
            <w:tcBorders>
              <w:top w:val="nil"/>
              <w:left w:val="nil"/>
              <w:bottom w:val="single" w:sz="4" w:space="0" w:color="000000"/>
              <w:right w:val="dotDash" w:sz="8" w:space="0" w:color="auto"/>
            </w:tcBorders>
            <w:shd w:val="clear" w:color="000000" w:fill="8EA9DB"/>
            <w:noWrap/>
            <w:vAlign w:val="center"/>
            <w:hideMark/>
          </w:tcPr>
          <w:p w14:paraId="3B261745"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w:t>
            </w:r>
          </w:p>
        </w:tc>
        <w:tc>
          <w:tcPr>
            <w:tcW w:w="1017" w:type="dxa"/>
            <w:tcBorders>
              <w:top w:val="nil"/>
              <w:left w:val="nil"/>
              <w:bottom w:val="nil"/>
              <w:right w:val="nil"/>
            </w:tcBorders>
            <w:shd w:val="clear" w:color="000000" w:fill="8EA9DB"/>
            <w:noWrap/>
            <w:vAlign w:val="center"/>
            <w:hideMark/>
          </w:tcPr>
          <w:p w14:paraId="3F577E45"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 </w:t>
            </w:r>
          </w:p>
        </w:tc>
        <w:tc>
          <w:tcPr>
            <w:tcW w:w="1231" w:type="dxa"/>
            <w:vMerge w:val="restart"/>
            <w:tcBorders>
              <w:top w:val="nil"/>
              <w:left w:val="nil"/>
              <w:bottom w:val="single" w:sz="4" w:space="0" w:color="000000"/>
              <w:right w:val="nil"/>
            </w:tcBorders>
            <w:shd w:val="clear" w:color="000000" w:fill="8EA9DB"/>
            <w:noWrap/>
            <w:vAlign w:val="center"/>
            <w:hideMark/>
          </w:tcPr>
          <w:p w14:paraId="1A93EC7E"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Number of patients</w:t>
            </w:r>
          </w:p>
        </w:tc>
        <w:tc>
          <w:tcPr>
            <w:tcW w:w="519" w:type="dxa"/>
            <w:vMerge w:val="restart"/>
            <w:tcBorders>
              <w:top w:val="nil"/>
              <w:left w:val="nil"/>
              <w:bottom w:val="single" w:sz="4" w:space="0" w:color="000000"/>
              <w:right w:val="dotDash" w:sz="8" w:space="0" w:color="auto"/>
            </w:tcBorders>
            <w:shd w:val="clear" w:color="000000" w:fill="8EA9DB"/>
            <w:noWrap/>
            <w:vAlign w:val="center"/>
            <w:hideMark/>
          </w:tcPr>
          <w:p w14:paraId="37E465EE"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w:t>
            </w:r>
          </w:p>
        </w:tc>
        <w:tc>
          <w:tcPr>
            <w:tcW w:w="1350" w:type="dxa"/>
            <w:vMerge w:val="restart"/>
            <w:tcBorders>
              <w:top w:val="nil"/>
              <w:left w:val="nil"/>
              <w:bottom w:val="single" w:sz="4" w:space="0" w:color="000000"/>
              <w:right w:val="nil"/>
            </w:tcBorders>
            <w:shd w:val="clear" w:color="000000" w:fill="8EA9DB"/>
            <w:noWrap/>
            <w:vAlign w:val="center"/>
            <w:hideMark/>
          </w:tcPr>
          <w:p w14:paraId="5027323A"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Odds Ratio (95% CI)</w:t>
            </w:r>
          </w:p>
        </w:tc>
        <w:tc>
          <w:tcPr>
            <w:tcW w:w="992" w:type="dxa"/>
            <w:vMerge w:val="restart"/>
            <w:tcBorders>
              <w:top w:val="nil"/>
              <w:left w:val="nil"/>
              <w:bottom w:val="single" w:sz="4" w:space="0" w:color="000000"/>
              <w:right w:val="single" w:sz="4" w:space="0" w:color="auto"/>
            </w:tcBorders>
            <w:shd w:val="clear" w:color="000000" w:fill="8EA9DB"/>
            <w:noWrap/>
            <w:vAlign w:val="center"/>
            <w:hideMark/>
          </w:tcPr>
          <w:p w14:paraId="0ABEC1F3"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p value</w:t>
            </w:r>
          </w:p>
        </w:tc>
      </w:tr>
      <w:tr w:rsidR="003D428F" w:rsidRPr="008760C5" w14:paraId="0E5D19A4" w14:textId="77777777" w:rsidTr="00F46FDA">
        <w:trPr>
          <w:trHeight w:val="218"/>
        </w:trPr>
        <w:tc>
          <w:tcPr>
            <w:tcW w:w="2324" w:type="dxa"/>
            <w:tcBorders>
              <w:top w:val="nil"/>
              <w:left w:val="single" w:sz="4" w:space="0" w:color="auto"/>
              <w:bottom w:val="nil"/>
              <w:right w:val="nil"/>
            </w:tcBorders>
            <w:shd w:val="clear" w:color="000000" w:fill="FFFFFF"/>
            <w:noWrap/>
            <w:vAlign w:val="bottom"/>
            <w:hideMark/>
          </w:tcPr>
          <w:p w14:paraId="0BD395CB" w14:textId="77777777" w:rsidR="003D428F" w:rsidRPr="008760C5" w:rsidRDefault="003D428F" w:rsidP="00F46FDA">
            <w:pPr>
              <w:spacing w:after="0" w:line="240" w:lineRule="auto"/>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017" w:type="dxa"/>
            <w:tcBorders>
              <w:top w:val="nil"/>
              <w:left w:val="nil"/>
              <w:bottom w:val="nil"/>
              <w:right w:val="nil"/>
            </w:tcBorders>
            <w:shd w:val="clear" w:color="000000" w:fill="8EA9DB"/>
            <w:noWrap/>
            <w:vAlign w:val="bottom"/>
            <w:hideMark/>
          </w:tcPr>
          <w:p w14:paraId="4F264F6F"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 xml:space="preserve">Mean </w:t>
            </w:r>
          </w:p>
        </w:tc>
        <w:tc>
          <w:tcPr>
            <w:tcW w:w="1231" w:type="dxa"/>
            <w:vMerge/>
            <w:tcBorders>
              <w:top w:val="nil"/>
              <w:left w:val="nil"/>
              <w:bottom w:val="single" w:sz="4" w:space="0" w:color="000000"/>
              <w:right w:val="nil"/>
            </w:tcBorders>
            <w:vAlign w:val="center"/>
            <w:hideMark/>
          </w:tcPr>
          <w:p w14:paraId="0BC22221"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p>
        </w:tc>
        <w:tc>
          <w:tcPr>
            <w:tcW w:w="519" w:type="dxa"/>
            <w:vMerge/>
            <w:tcBorders>
              <w:top w:val="nil"/>
              <w:left w:val="nil"/>
              <w:bottom w:val="single" w:sz="4" w:space="0" w:color="000000"/>
              <w:right w:val="dotDash" w:sz="8" w:space="0" w:color="auto"/>
            </w:tcBorders>
            <w:vAlign w:val="center"/>
            <w:hideMark/>
          </w:tcPr>
          <w:p w14:paraId="31A4066F"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p>
        </w:tc>
        <w:tc>
          <w:tcPr>
            <w:tcW w:w="1017" w:type="dxa"/>
            <w:tcBorders>
              <w:top w:val="nil"/>
              <w:left w:val="nil"/>
              <w:bottom w:val="single" w:sz="4" w:space="0" w:color="auto"/>
              <w:right w:val="nil"/>
            </w:tcBorders>
            <w:shd w:val="clear" w:color="000000" w:fill="8EA9DB"/>
            <w:noWrap/>
            <w:vAlign w:val="center"/>
            <w:hideMark/>
          </w:tcPr>
          <w:p w14:paraId="7C979DDF"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Mean</w:t>
            </w:r>
          </w:p>
        </w:tc>
        <w:tc>
          <w:tcPr>
            <w:tcW w:w="1231" w:type="dxa"/>
            <w:vMerge/>
            <w:tcBorders>
              <w:top w:val="nil"/>
              <w:left w:val="nil"/>
              <w:bottom w:val="single" w:sz="4" w:space="0" w:color="000000"/>
              <w:right w:val="nil"/>
            </w:tcBorders>
            <w:vAlign w:val="center"/>
            <w:hideMark/>
          </w:tcPr>
          <w:p w14:paraId="5F907423"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p>
        </w:tc>
        <w:tc>
          <w:tcPr>
            <w:tcW w:w="519" w:type="dxa"/>
            <w:vMerge/>
            <w:tcBorders>
              <w:top w:val="nil"/>
              <w:left w:val="nil"/>
              <w:bottom w:val="single" w:sz="4" w:space="0" w:color="000000"/>
              <w:right w:val="dotDash" w:sz="8" w:space="0" w:color="auto"/>
            </w:tcBorders>
            <w:vAlign w:val="center"/>
            <w:hideMark/>
          </w:tcPr>
          <w:p w14:paraId="43C453EE"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p>
        </w:tc>
        <w:tc>
          <w:tcPr>
            <w:tcW w:w="1350" w:type="dxa"/>
            <w:vMerge/>
            <w:tcBorders>
              <w:top w:val="nil"/>
              <w:left w:val="nil"/>
              <w:bottom w:val="single" w:sz="4" w:space="0" w:color="000000"/>
              <w:right w:val="nil"/>
            </w:tcBorders>
            <w:vAlign w:val="center"/>
            <w:hideMark/>
          </w:tcPr>
          <w:p w14:paraId="5DD4BCE8"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p>
        </w:tc>
        <w:tc>
          <w:tcPr>
            <w:tcW w:w="992" w:type="dxa"/>
            <w:vMerge/>
            <w:tcBorders>
              <w:top w:val="nil"/>
              <w:left w:val="nil"/>
              <w:bottom w:val="single" w:sz="4" w:space="0" w:color="000000"/>
              <w:right w:val="single" w:sz="4" w:space="0" w:color="auto"/>
            </w:tcBorders>
            <w:vAlign w:val="center"/>
            <w:hideMark/>
          </w:tcPr>
          <w:p w14:paraId="455FFC41"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p>
        </w:tc>
      </w:tr>
      <w:tr w:rsidR="003D428F" w:rsidRPr="008760C5" w14:paraId="19B83CFB" w14:textId="77777777" w:rsidTr="00F46FDA">
        <w:trPr>
          <w:trHeight w:val="218"/>
        </w:trPr>
        <w:tc>
          <w:tcPr>
            <w:tcW w:w="2324" w:type="dxa"/>
            <w:tcBorders>
              <w:top w:val="nil"/>
              <w:left w:val="single" w:sz="4" w:space="0" w:color="auto"/>
              <w:bottom w:val="nil"/>
              <w:right w:val="nil"/>
            </w:tcBorders>
            <w:shd w:val="clear" w:color="000000" w:fill="8EA9DB"/>
            <w:noWrap/>
            <w:vAlign w:val="bottom"/>
            <w:hideMark/>
          </w:tcPr>
          <w:p w14:paraId="24AD5BC2"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Age</w:t>
            </w:r>
          </w:p>
        </w:tc>
        <w:tc>
          <w:tcPr>
            <w:tcW w:w="1017" w:type="dxa"/>
            <w:tcBorders>
              <w:top w:val="single" w:sz="4" w:space="0" w:color="auto"/>
              <w:left w:val="dotDash" w:sz="8" w:space="0" w:color="auto"/>
              <w:bottom w:val="single" w:sz="4" w:space="0" w:color="auto"/>
              <w:right w:val="single" w:sz="4" w:space="0" w:color="auto"/>
            </w:tcBorders>
            <w:shd w:val="clear" w:color="000000" w:fill="D9E1F2"/>
            <w:noWrap/>
            <w:vAlign w:val="bottom"/>
            <w:hideMark/>
          </w:tcPr>
          <w:p w14:paraId="29A5D747"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41.5 (40.1;42.9)</w:t>
            </w:r>
          </w:p>
        </w:tc>
        <w:tc>
          <w:tcPr>
            <w:tcW w:w="1231" w:type="dxa"/>
            <w:tcBorders>
              <w:top w:val="nil"/>
              <w:left w:val="nil"/>
              <w:bottom w:val="single" w:sz="4" w:space="0" w:color="auto"/>
              <w:right w:val="single" w:sz="4" w:space="0" w:color="auto"/>
            </w:tcBorders>
            <w:shd w:val="clear" w:color="000000" w:fill="D9E1F2"/>
            <w:noWrap/>
            <w:vAlign w:val="bottom"/>
            <w:hideMark/>
          </w:tcPr>
          <w:p w14:paraId="5A40824D"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174</w:t>
            </w:r>
          </w:p>
        </w:tc>
        <w:tc>
          <w:tcPr>
            <w:tcW w:w="519" w:type="dxa"/>
            <w:tcBorders>
              <w:top w:val="nil"/>
              <w:left w:val="nil"/>
              <w:bottom w:val="single" w:sz="4" w:space="0" w:color="auto"/>
              <w:right w:val="dotDash" w:sz="8" w:space="0" w:color="auto"/>
            </w:tcBorders>
            <w:shd w:val="clear" w:color="000000" w:fill="D9E1F2"/>
            <w:noWrap/>
            <w:vAlign w:val="bottom"/>
            <w:hideMark/>
          </w:tcPr>
          <w:p w14:paraId="77D3B70F"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67.2</w:t>
            </w:r>
          </w:p>
        </w:tc>
        <w:tc>
          <w:tcPr>
            <w:tcW w:w="1017" w:type="dxa"/>
            <w:tcBorders>
              <w:top w:val="nil"/>
              <w:left w:val="nil"/>
              <w:bottom w:val="single" w:sz="4" w:space="0" w:color="auto"/>
              <w:right w:val="single" w:sz="4" w:space="0" w:color="auto"/>
            </w:tcBorders>
            <w:shd w:val="clear" w:color="000000" w:fill="D9E1F2"/>
            <w:noWrap/>
            <w:vAlign w:val="bottom"/>
            <w:hideMark/>
          </w:tcPr>
          <w:p w14:paraId="1022BAA8"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41.3 (39.1;43.5)</w:t>
            </w:r>
          </w:p>
        </w:tc>
        <w:tc>
          <w:tcPr>
            <w:tcW w:w="1231" w:type="dxa"/>
            <w:tcBorders>
              <w:top w:val="nil"/>
              <w:left w:val="nil"/>
              <w:bottom w:val="single" w:sz="4" w:space="0" w:color="auto"/>
              <w:right w:val="single" w:sz="4" w:space="0" w:color="auto"/>
            </w:tcBorders>
            <w:shd w:val="clear" w:color="000000" w:fill="D9E1F2"/>
            <w:noWrap/>
            <w:vAlign w:val="bottom"/>
            <w:hideMark/>
          </w:tcPr>
          <w:p w14:paraId="1F5F6A6B"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85</w:t>
            </w:r>
          </w:p>
        </w:tc>
        <w:tc>
          <w:tcPr>
            <w:tcW w:w="519" w:type="dxa"/>
            <w:tcBorders>
              <w:top w:val="nil"/>
              <w:left w:val="nil"/>
              <w:bottom w:val="single" w:sz="4" w:space="0" w:color="auto"/>
              <w:right w:val="dotDash" w:sz="8" w:space="0" w:color="auto"/>
            </w:tcBorders>
            <w:shd w:val="clear" w:color="000000" w:fill="D9E1F2"/>
            <w:noWrap/>
            <w:vAlign w:val="bottom"/>
            <w:hideMark/>
          </w:tcPr>
          <w:p w14:paraId="2A8244DE"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32.8</w:t>
            </w:r>
          </w:p>
        </w:tc>
        <w:tc>
          <w:tcPr>
            <w:tcW w:w="1350" w:type="dxa"/>
            <w:tcBorders>
              <w:top w:val="nil"/>
              <w:left w:val="nil"/>
              <w:bottom w:val="single" w:sz="4" w:space="0" w:color="auto"/>
              <w:right w:val="single" w:sz="4" w:space="0" w:color="auto"/>
            </w:tcBorders>
            <w:shd w:val="clear" w:color="000000" w:fill="D9E1F2"/>
            <w:noWrap/>
            <w:vAlign w:val="bottom"/>
            <w:hideMark/>
          </w:tcPr>
          <w:p w14:paraId="6298C2C0"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1.00(0.97;1.02)</w:t>
            </w:r>
          </w:p>
        </w:tc>
        <w:tc>
          <w:tcPr>
            <w:tcW w:w="992" w:type="dxa"/>
            <w:tcBorders>
              <w:top w:val="nil"/>
              <w:left w:val="nil"/>
              <w:bottom w:val="single" w:sz="4" w:space="0" w:color="auto"/>
              <w:right w:val="single" w:sz="4" w:space="0" w:color="auto"/>
            </w:tcBorders>
            <w:shd w:val="clear" w:color="000000" w:fill="D9E1F2"/>
            <w:noWrap/>
            <w:vAlign w:val="bottom"/>
            <w:hideMark/>
          </w:tcPr>
          <w:p w14:paraId="1974323E"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0.8645</w:t>
            </w:r>
          </w:p>
        </w:tc>
      </w:tr>
      <w:tr w:rsidR="003D428F" w:rsidRPr="008760C5" w14:paraId="648EBB4B" w14:textId="77777777" w:rsidTr="00F46FDA">
        <w:trPr>
          <w:trHeight w:val="218"/>
        </w:trPr>
        <w:tc>
          <w:tcPr>
            <w:tcW w:w="2324" w:type="dxa"/>
            <w:tcBorders>
              <w:top w:val="nil"/>
              <w:left w:val="single" w:sz="4" w:space="0" w:color="auto"/>
              <w:bottom w:val="nil"/>
              <w:right w:val="nil"/>
            </w:tcBorders>
            <w:shd w:val="clear" w:color="000000" w:fill="8EA9DB"/>
            <w:noWrap/>
            <w:vAlign w:val="bottom"/>
            <w:hideMark/>
          </w:tcPr>
          <w:p w14:paraId="4C083576"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Duration of Disease</w:t>
            </w:r>
          </w:p>
        </w:tc>
        <w:tc>
          <w:tcPr>
            <w:tcW w:w="1017" w:type="dxa"/>
            <w:tcBorders>
              <w:top w:val="nil"/>
              <w:left w:val="dotDash" w:sz="8" w:space="0" w:color="auto"/>
              <w:bottom w:val="single" w:sz="4" w:space="0" w:color="auto"/>
              <w:right w:val="single" w:sz="4" w:space="0" w:color="auto"/>
            </w:tcBorders>
            <w:shd w:val="clear" w:color="000000" w:fill="D9E1F2"/>
            <w:noWrap/>
            <w:vAlign w:val="bottom"/>
            <w:hideMark/>
          </w:tcPr>
          <w:p w14:paraId="71F7C642"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6.6 (5.4;7.7)</w:t>
            </w:r>
          </w:p>
        </w:tc>
        <w:tc>
          <w:tcPr>
            <w:tcW w:w="1231" w:type="dxa"/>
            <w:tcBorders>
              <w:top w:val="nil"/>
              <w:left w:val="nil"/>
              <w:bottom w:val="single" w:sz="4" w:space="0" w:color="auto"/>
              <w:right w:val="single" w:sz="4" w:space="0" w:color="auto"/>
            </w:tcBorders>
            <w:shd w:val="clear" w:color="000000" w:fill="D9E1F2"/>
            <w:noWrap/>
            <w:vAlign w:val="bottom"/>
            <w:hideMark/>
          </w:tcPr>
          <w:p w14:paraId="497DBC60"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169</w:t>
            </w:r>
          </w:p>
        </w:tc>
        <w:tc>
          <w:tcPr>
            <w:tcW w:w="519" w:type="dxa"/>
            <w:tcBorders>
              <w:top w:val="nil"/>
              <w:left w:val="nil"/>
              <w:bottom w:val="single" w:sz="4" w:space="0" w:color="auto"/>
              <w:right w:val="dotDash" w:sz="8" w:space="0" w:color="auto"/>
            </w:tcBorders>
            <w:shd w:val="clear" w:color="000000" w:fill="D9E1F2"/>
            <w:noWrap/>
            <w:vAlign w:val="bottom"/>
            <w:hideMark/>
          </w:tcPr>
          <w:p w14:paraId="77B08603"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67.1</w:t>
            </w:r>
          </w:p>
        </w:tc>
        <w:tc>
          <w:tcPr>
            <w:tcW w:w="1017" w:type="dxa"/>
            <w:tcBorders>
              <w:top w:val="nil"/>
              <w:left w:val="nil"/>
              <w:bottom w:val="single" w:sz="4" w:space="0" w:color="auto"/>
              <w:right w:val="single" w:sz="4" w:space="0" w:color="auto"/>
            </w:tcBorders>
            <w:shd w:val="clear" w:color="000000" w:fill="D9E1F2"/>
            <w:noWrap/>
            <w:vAlign w:val="bottom"/>
            <w:hideMark/>
          </w:tcPr>
          <w:p w14:paraId="4A122ACF"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6.7 (5.3;8.1)</w:t>
            </w:r>
          </w:p>
        </w:tc>
        <w:tc>
          <w:tcPr>
            <w:tcW w:w="1231" w:type="dxa"/>
            <w:tcBorders>
              <w:top w:val="nil"/>
              <w:left w:val="nil"/>
              <w:bottom w:val="single" w:sz="4" w:space="0" w:color="auto"/>
              <w:right w:val="single" w:sz="4" w:space="0" w:color="auto"/>
            </w:tcBorders>
            <w:shd w:val="clear" w:color="000000" w:fill="D9E1F2"/>
            <w:noWrap/>
            <w:vAlign w:val="bottom"/>
            <w:hideMark/>
          </w:tcPr>
          <w:p w14:paraId="36011BA5"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83</w:t>
            </w:r>
          </w:p>
        </w:tc>
        <w:tc>
          <w:tcPr>
            <w:tcW w:w="519" w:type="dxa"/>
            <w:tcBorders>
              <w:top w:val="nil"/>
              <w:left w:val="nil"/>
              <w:bottom w:val="single" w:sz="4" w:space="0" w:color="auto"/>
              <w:right w:val="dotDash" w:sz="8" w:space="0" w:color="auto"/>
            </w:tcBorders>
            <w:shd w:val="clear" w:color="000000" w:fill="D9E1F2"/>
            <w:noWrap/>
            <w:vAlign w:val="bottom"/>
            <w:hideMark/>
          </w:tcPr>
          <w:p w14:paraId="638E579D"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32.9</w:t>
            </w:r>
          </w:p>
        </w:tc>
        <w:tc>
          <w:tcPr>
            <w:tcW w:w="1350" w:type="dxa"/>
            <w:tcBorders>
              <w:top w:val="nil"/>
              <w:left w:val="nil"/>
              <w:bottom w:val="single" w:sz="4" w:space="0" w:color="auto"/>
              <w:right w:val="single" w:sz="4" w:space="0" w:color="auto"/>
            </w:tcBorders>
            <w:shd w:val="clear" w:color="000000" w:fill="D9E1F2"/>
            <w:noWrap/>
            <w:vAlign w:val="bottom"/>
            <w:hideMark/>
          </w:tcPr>
          <w:p w14:paraId="66C41798"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1.00(0.97;1.04)</w:t>
            </w:r>
          </w:p>
        </w:tc>
        <w:tc>
          <w:tcPr>
            <w:tcW w:w="992" w:type="dxa"/>
            <w:tcBorders>
              <w:top w:val="nil"/>
              <w:left w:val="nil"/>
              <w:bottom w:val="single" w:sz="4" w:space="0" w:color="auto"/>
              <w:right w:val="single" w:sz="4" w:space="0" w:color="auto"/>
            </w:tcBorders>
            <w:shd w:val="clear" w:color="000000" w:fill="D9E1F2"/>
            <w:noWrap/>
            <w:vAlign w:val="bottom"/>
            <w:hideMark/>
          </w:tcPr>
          <w:p w14:paraId="0BCA2233"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0.9164</w:t>
            </w:r>
          </w:p>
        </w:tc>
      </w:tr>
      <w:tr w:rsidR="003D428F" w:rsidRPr="008760C5" w14:paraId="72985D01" w14:textId="77777777" w:rsidTr="00F46FDA">
        <w:trPr>
          <w:trHeight w:val="218"/>
        </w:trPr>
        <w:tc>
          <w:tcPr>
            <w:tcW w:w="2324" w:type="dxa"/>
            <w:tcBorders>
              <w:top w:val="nil"/>
              <w:left w:val="single" w:sz="4" w:space="0" w:color="auto"/>
              <w:bottom w:val="nil"/>
              <w:right w:val="nil"/>
            </w:tcBorders>
            <w:shd w:val="clear" w:color="000000" w:fill="8EA9DB"/>
            <w:noWrap/>
            <w:vAlign w:val="bottom"/>
            <w:hideMark/>
          </w:tcPr>
          <w:p w14:paraId="52B411FF"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EDSS</w:t>
            </w:r>
          </w:p>
        </w:tc>
        <w:tc>
          <w:tcPr>
            <w:tcW w:w="1017" w:type="dxa"/>
            <w:tcBorders>
              <w:top w:val="nil"/>
              <w:left w:val="dotDash" w:sz="8" w:space="0" w:color="auto"/>
              <w:bottom w:val="single" w:sz="4" w:space="0" w:color="auto"/>
              <w:right w:val="single" w:sz="4" w:space="0" w:color="auto"/>
            </w:tcBorders>
            <w:shd w:val="clear" w:color="000000" w:fill="D9E1F2"/>
            <w:noWrap/>
            <w:vAlign w:val="bottom"/>
            <w:hideMark/>
          </w:tcPr>
          <w:p w14:paraId="61235719"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3.2 (2.9;3.4)</w:t>
            </w:r>
          </w:p>
        </w:tc>
        <w:tc>
          <w:tcPr>
            <w:tcW w:w="1231" w:type="dxa"/>
            <w:tcBorders>
              <w:top w:val="nil"/>
              <w:left w:val="nil"/>
              <w:bottom w:val="single" w:sz="4" w:space="0" w:color="auto"/>
              <w:right w:val="single" w:sz="4" w:space="0" w:color="auto"/>
            </w:tcBorders>
            <w:shd w:val="clear" w:color="000000" w:fill="D9E1F2"/>
            <w:noWrap/>
            <w:vAlign w:val="bottom"/>
            <w:hideMark/>
          </w:tcPr>
          <w:p w14:paraId="23D156C4"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170</w:t>
            </w:r>
          </w:p>
        </w:tc>
        <w:tc>
          <w:tcPr>
            <w:tcW w:w="519" w:type="dxa"/>
            <w:tcBorders>
              <w:top w:val="nil"/>
              <w:left w:val="nil"/>
              <w:bottom w:val="single" w:sz="4" w:space="0" w:color="auto"/>
              <w:right w:val="dotDash" w:sz="8" w:space="0" w:color="auto"/>
            </w:tcBorders>
            <w:shd w:val="clear" w:color="000000" w:fill="D9E1F2"/>
            <w:noWrap/>
            <w:vAlign w:val="bottom"/>
            <w:hideMark/>
          </w:tcPr>
          <w:p w14:paraId="30FA5A45"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66.9</w:t>
            </w:r>
          </w:p>
        </w:tc>
        <w:tc>
          <w:tcPr>
            <w:tcW w:w="1017" w:type="dxa"/>
            <w:tcBorders>
              <w:top w:val="nil"/>
              <w:left w:val="nil"/>
              <w:bottom w:val="single" w:sz="4" w:space="0" w:color="auto"/>
              <w:right w:val="single" w:sz="4" w:space="0" w:color="auto"/>
            </w:tcBorders>
            <w:shd w:val="clear" w:color="000000" w:fill="D9E1F2"/>
            <w:noWrap/>
            <w:vAlign w:val="bottom"/>
            <w:hideMark/>
          </w:tcPr>
          <w:p w14:paraId="0F65E455"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3.3 (3.0;3.7)</w:t>
            </w:r>
          </w:p>
        </w:tc>
        <w:tc>
          <w:tcPr>
            <w:tcW w:w="1231" w:type="dxa"/>
            <w:tcBorders>
              <w:top w:val="nil"/>
              <w:left w:val="nil"/>
              <w:bottom w:val="single" w:sz="4" w:space="0" w:color="auto"/>
              <w:right w:val="single" w:sz="4" w:space="0" w:color="auto"/>
            </w:tcBorders>
            <w:shd w:val="clear" w:color="000000" w:fill="D9E1F2"/>
            <w:noWrap/>
            <w:vAlign w:val="bottom"/>
            <w:hideMark/>
          </w:tcPr>
          <w:p w14:paraId="52F54D7F"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84</w:t>
            </w:r>
          </w:p>
        </w:tc>
        <w:tc>
          <w:tcPr>
            <w:tcW w:w="519" w:type="dxa"/>
            <w:tcBorders>
              <w:top w:val="nil"/>
              <w:left w:val="nil"/>
              <w:bottom w:val="single" w:sz="4" w:space="0" w:color="auto"/>
              <w:right w:val="dotDash" w:sz="8" w:space="0" w:color="auto"/>
            </w:tcBorders>
            <w:shd w:val="clear" w:color="000000" w:fill="D9E1F2"/>
            <w:noWrap/>
            <w:vAlign w:val="bottom"/>
            <w:hideMark/>
          </w:tcPr>
          <w:p w14:paraId="27AAD8F4"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33.1</w:t>
            </w:r>
          </w:p>
        </w:tc>
        <w:tc>
          <w:tcPr>
            <w:tcW w:w="1350" w:type="dxa"/>
            <w:tcBorders>
              <w:top w:val="nil"/>
              <w:left w:val="nil"/>
              <w:bottom w:val="single" w:sz="4" w:space="0" w:color="auto"/>
              <w:right w:val="single" w:sz="4" w:space="0" w:color="auto"/>
            </w:tcBorders>
            <w:shd w:val="clear" w:color="000000" w:fill="D9E1F2"/>
            <w:noWrap/>
            <w:vAlign w:val="bottom"/>
            <w:hideMark/>
          </w:tcPr>
          <w:p w14:paraId="6051DDFB"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1.05(0.90;1.22)</w:t>
            </w:r>
          </w:p>
        </w:tc>
        <w:tc>
          <w:tcPr>
            <w:tcW w:w="992" w:type="dxa"/>
            <w:tcBorders>
              <w:top w:val="nil"/>
              <w:left w:val="nil"/>
              <w:bottom w:val="single" w:sz="4" w:space="0" w:color="auto"/>
              <w:right w:val="single" w:sz="4" w:space="0" w:color="auto"/>
            </w:tcBorders>
            <w:shd w:val="clear" w:color="000000" w:fill="D9E1F2"/>
            <w:noWrap/>
            <w:vAlign w:val="bottom"/>
            <w:hideMark/>
          </w:tcPr>
          <w:p w14:paraId="3FBDE21E"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0.5617</w:t>
            </w:r>
          </w:p>
        </w:tc>
      </w:tr>
      <w:tr w:rsidR="003D428F" w:rsidRPr="008760C5" w14:paraId="6520ED93" w14:textId="77777777" w:rsidTr="00F46FDA">
        <w:trPr>
          <w:trHeight w:val="218"/>
        </w:trPr>
        <w:tc>
          <w:tcPr>
            <w:tcW w:w="2324" w:type="dxa"/>
            <w:tcBorders>
              <w:top w:val="nil"/>
              <w:left w:val="single" w:sz="4" w:space="0" w:color="auto"/>
              <w:bottom w:val="nil"/>
              <w:right w:val="nil"/>
            </w:tcBorders>
            <w:shd w:val="clear" w:color="000000" w:fill="8EA9DB"/>
            <w:noWrap/>
            <w:vAlign w:val="bottom"/>
            <w:hideMark/>
          </w:tcPr>
          <w:p w14:paraId="5A34F3D6"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 </w:t>
            </w:r>
          </w:p>
        </w:tc>
        <w:tc>
          <w:tcPr>
            <w:tcW w:w="1017" w:type="dxa"/>
            <w:tcBorders>
              <w:top w:val="nil"/>
              <w:left w:val="dotDash" w:sz="8" w:space="0" w:color="auto"/>
              <w:bottom w:val="single" w:sz="4" w:space="0" w:color="auto"/>
              <w:right w:val="single" w:sz="4" w:space="0" w:color="auto"/>
            </w:tcBorders>
            <w:shd w:val="clear" w:color="000000" w:fill="D9E1F2"/>
            <w:noWrap/>
            <w:vAlign w:val="bottom"/>
            <w:hideMark/>
          </w:tcPr>
          <w:p w14:paraId="3C7B37FA"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231" w:type="dxa"/>
            <w:tcBorders>
              <w:top w:val="nil"/>
              <w:left w:val="nil"/>
              <w:bottom w:val="single" w:sz="4" w:space="0" w:color="auto"/>
              <w:right w:val="single" w:sz="4" w:space="0" w:color="auto"/>
            </w:tcBorders>
            <w:shd w:val="clear" w:color="000000" w:fill="D9E1F2"/>
            <w:noWrap/>
            <w:vAlign w:val="bottom"/>
            <w:hideMark/>
          </w:tcPr>
          <w:p w14:paraId="5E1F467D"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519" w:type="dxa"/>
            <w:tcBorders>
              <w:top w:val="nil"/>
              <w:left w:val="nil"/>
              <w:bottom w:val="single" w:sz="4" w:space="0" w:color="auto"/>
              <w:right w:val="dotDash" w:sz="8" w:space="0" w:color="auto"/>
            </w:tcBorders>
            <w:shd w:val="clear" w:color="000000" w:fill="D9E1F2"/>
            <w:noWrap/>
            <w:vAlign w:val="bottom"/>
            <w:hideMark/>
          </w:tcPr>
          <w:p w14:paraId="70E00CFD"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017" w:type="dxa"/>
            <w:tcBorders>
              <w:top w:val="nil"/>
              <w:left w:val="nil"/>
              <w:bottom w:val="single" w:sz="4" w:space="0" w:color="auto"/>
              <w:right w:val="single" w:sz="4" w:space="0" w:color="auto"/>
            </w:tcBorders>
            <w:shd w:val="clear" w:color="000000" w:fill="D9E1F2"/>
            <w:noWrap/>
            <w:vAlign w:val="bottom"/>
            <w:hideMark/>
          </w:tcPr>
          <w:p w14:paraId="5E5F2F1C"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231" w:type="dxa"/>
            <w:tcBorders>
              <w:top w:val="nil"/>
              <w:left w:val="nil"/>
              <w:bottom w:val="single" w:sz="4" w:space="0" w:color="auto"/>
              <w:right w:val="single" w:sz="4" w:space="0" w:color="auto"/>
            </w:tcBorders>
            <w:shd w:val="clear" w:color="000000" w:fill="D9E1F2"/>
            <w:noWrap/>
            <w:vAlign w:val="bottom"/>
            <w:hideMark/>
          </w:tcPr>
          <w:p w14:paraId="049F1FEA"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519" w:type="dxa"/>
            <w:tcBorders>
              <w:top w:val="nil"/>
              <w:left w:val="nil"/>
              <w:bottom w:val="single" w:sz="4" w:space="0" w:color="auto"/>
              <w:right w:val="dotDash" w:sz="8" w:space="0" w:color="auto"/>
            </w:tcBorders>
            <w:shd w:val="clear" w:color="000000" w:fill="D9E1F2"/>
            <w:noWrap/>
            <w:vAlign w:val="bottom"/>
            <w:hideMark/>
          </w:tcPr>
          <w:p w14:paraId="67980635"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350" w:type="dxa"/>
            <w:tcBorders>
              <w:top w:val="nil"/>
              <w:left w:val="nil"/>
              <w:bottom w:val="single" w:sz="4" w:space="0" w:color="auto"/>
              <w:right w:val="single" w:sz="4" w:space="0" w:color="auto"/>
            </w:tcBorders>
            <w:shd w:val="clear" w:color="000000" w:fill="D9E1F2"/>
            <w:noWrap/>
            <w:vAlign w:val="bottom"/>
            <w:hideMark/>
          </w:tcPr>
          <w:p w14:paraId="4E3313EB"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992" w:type="dxa"/>
            <w:tcBorders>
              <w:top w:val="nil"/>
              <w:left w:val="nil"/>
              <w:bottom w:val="single" w:sz="4" w:space="0" w:color="auto"/>
              <w:right w:val="single" w:sz="4" w:space="0" w:color="auto"/>
            </w:tcBorders>
            <w:shd w:val="clear" w:color="000000" w:fill="D9E1F2"/>
            <w:noWrap/>
            <w:vAlign w:val="bottom"/>
            <w:hideMark/>
          </w:tcPr>
          <w:p w14:paraId="188FF118"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r>
      <w:tr w:rsidR="003D428F" w:rsidRPr="008760C5" w14:paraId="5F856803" w14:textId="77777777" w:rsidTr="00F46FDA">
        <w:trPr>
          <w:trHeight w:val="218"/>
        </w:trPr>
        <w:tc>
          <w:tcPr>
            <w:tcW w:w="2324" w:type="dxa"/>
            <w:tcBorders>
              <w:top w:val="nil"/>
              <w:left w:val="single" w:sz="4" w:space="0" w:color="auto"/>
              <w:bottom w:val="nil"/>
              <w:right w:val="nil"/>
            </w:tcBorders>
            <w:shd w:val="clear" w:color="000000" w:fill="8EA9DB"/>
            <w:noWrap/>
            <w:vAlign w:val="bottom"/>
            <w:hideMark/>
          </w:tcPr>
          <w:p w14:paraId="3B4701A9"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 of prior DMTs</w:t>
            </w:r>
          </w:p>
        </w:tc>
        <w:tc>
          <w:tcPr>
            <w:tcW w:w="1017" w:type="dxa"/>
            <w:tcBorders>
              <w:top w:val="nil"/>
              <w:left w:val="dotDash" w:sz="8" w:space="0" w:color="auto"/>
              <w:bottom w:val="nil"/>
              <w:right w:val="single" w:sz="4" w:space="0" w:color="auto"/>
            </w:tcBorders>
            <w:shd w:val="clear" w:color="000000" w:fill="D9E1F2"/>
            <w:noWrap/>
            <w:vAlign w:val="bottom"/>
            <w:hideMark/>
          </w:tcPr>
          <w:p w14:paraId="2E178165"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At least one</w:t>
            </w:r>
          </w:p>
        </w:tc>
        <w:tc>
          <w:tcPr>
            <w:tcW w:w="1231" w:type="dxa"/>
            <w:tcBorders>
              <w:top w:val="nil"/>
              <w:left w:val="nil"/>
              <w:bottom w:val="single" w:sz="4" w:space="0" w:color="auto"/>
              <w:right w:val="single" w:sz="4" w:space="0" w:color="auto"/>
            </w:tcBorders>
            <w:shd w:val="clear" w:color="000000" w:fill="D9E1F2"/>
            <w:noWrap/>
            <w:vAlign w:val="bottom"/>
            <w:hideMark/>
          </w:tcPr>
          <w:p w14:paraId="56CBC0BA"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124/189</w:t>
            </w:r>
          </w:p>
        </w:tc>
        <w:tc>
          <w:tcPr>
            <w:tcW w:w="519" w:type="dxa"/>
            <w:tcBorders>
              <w:top w:val="nil"/>
              <w:left w:val="nil"/>
              <w:bottom w:val="single" w:sz="4" w:space="0" w:color="auto"/>
              <w:right w:val="dotDash" w:sz="8" w:space="0" w:color="auto"/>
            </w:tcBorders>
            <w:shd w:val="clear" w:color="000000" w:fill="D9E1F2"/>
            <w:noWrap/>
            <w:vAlign w:val="bottom"/>
            <w:hideMark/>
          </w:tcPr>
          <w:p w14:paraId="61AD92E2"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65.6</w:t>
            </w:r>
          </w:p>
        </w:tc>
        <w:tc>
          <w:tcPr>
            <w:tcW w:w="1017" w:type="dxa"/>
            <w:tcBorders>
              <w:top w:val="nil"/>
              <w:left w:val="nil"/>
              <w:bottom w:val="nil"/>
              <w:right w:val="single" w:sz="4" w:space="0" w:color="auto"/>
            </w:tcBorders>
            <w:shd w:val="clear" w:color="000000" w:fill="D9E1F2"/>
            <w:noWrap/>
            <w:vAlign w:val="bottom"/>
            <w:hideMark/>
          </w:tcPr>
          <w:p w14:paraId="5AE8D6D8"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At least one</w:t>
            </w:r>
          </w:p>
        </w:tc>
        <w:tc>
          <w:tcPr>
            <w:tcW w:w="1231" w:type="dxa"/>
            <w:tcBorders>
              <w:top w:val="nil"/>
              <w:left w:val="nil"/>
              <w:bottom w:val="single" w:sz="4" w:space="0" w:color="auto"/>
              <w:right w:val="single" w:sz="4" w:space="0" w:color="auto"/>
            </w:tcBorders>
            <w:shd w:val="clear" w:color="000000" w:fill="D9E1F2"/>
            <w:noWrap/>
            <w:vAlign w:val="bottom"/>
            <w:hideMark/>
          </w:tcPr>
          <w:p w14:paraId="31870824"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65/189</w:t>
            </w:r>
          </w:p>
        </w:tc>
        <w:tc>
          <w:tcPr>
            <w:tcW w:w="519" w:type="dxa"/>
            <w:tcBorders>
              <w:top w:val="nil"/>
              <w:left w:val="nil"/>
              <w:bottom w:val="single" w:sz="4" w:space="0" w:color="auto"/>
              <w:right w:val="dotDash" w:sz="8" w:space="0" w:color="auto"/>
            </w:tcBorders>
            <w:shd w:val="clear" w:color="000000" w:fill="D9E1F2"/>
            <w:noWrap/>
            <w:vAlign w:val="bottom"/>
            <w:hideMark/>
          </w:tcPr>
          <w:p w14:paraId="24502798"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34.4</w:t>
            </w:r>
          </w:p>
        </w:tc>
        <w:tc>
          <w:tcPr>
            <w:tcW w:w="1350" w:type="dxa"/>
            <w:tcBorders>
              <w:top w:val="nil"/>
              <w:left w:val="nil"/>
              <w:bottom w:val="single" w:sz="4" w:space="0" w:color="auto"/>
              <w:right w:val="single" w:sz="4" w:space="0" w:color="auto"/>
            </w:tcBorders>
            <w:shd w:val="clear" w:color="000000" w:fill="D9E1F2"/>
            <w:noWrap/>
            <w:vAlign w:val="bottom"/>
            <w:hideMark/>
          </w:tcPr>
          <w:p w14:paraId="320BB5E1"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1.28(0.70;2.34)</w:t>
            </w:r>
          </w:p>
        </w:tc>
        <w:tc>
          <w:tcPr>
            <w:tcW w:w="992" w:type="dxa"/>
            <w:tcBorders>
              <w:top w:val="nil"/>
              <w:left w:val="nil"/>
              <w:bottom w:val="single" w:sz="4" w:space="0" w:color="auto"/>
              <w:right w:val="single" w:sz="4" w:space="0" w:color="auto"/>
            </w:tcBorders>
            <w:shd w:val="clear" w:color="000000" w:fill="D9E1F2"/>
            <w:noWrap/>
            <w:vAlign w:val="bottom"/>
            <w:hideMark/>
          </w:tcPr>
          <w:p w14:paraId="064D5368"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0.4141</w:t>
            </w:r>
          </w:p>
        </w:tc>
      </w:tr>
      <w:tr w:rsidR="003D428F" w:rsidRPr="008760C5" w14:paraId="71F56366" w14:textId="77777777" w:rsidTr="00F46FDA">
        <w:trPr>
          <w:trHeight w:val="218"/>
        </w:trPr>
        <w:tc>
          <w:tcPr>
            <w:tcW w:w="2324" w:type="dxa"/>
            <w:tcBorders>
              <w:top w:val="nil"/>
              <w:left w:val="single" w:sz="4" w:space="0" w:color="auto"/>
              <w:bottom w:val="nil"/>
              <w:right w:val="nil"/>
            </w:tcBorders>
            <w:shd w:val="clear" w:color="000000" w:fill="8EA9DB"/>
            <w:noWrap/>
            <w:vAlign w:val="bottom"/>
            <w:hideMark/>
          </w:tcPr>
          <w:p w14:paraId="1BF433E0" w14:textId="77777777" w:rsidR="003D428F" w:rsidRPr="008760C5" w:rsidRDefault="003D428F" w:rsidP="00F46FDA">
            <w:pPr>
              <w:spacing w:after="0" w:line="240" w:lineRule="auto"/>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017" w:type="dxa"/>
            <w:tcBorders>
              <w:top w:val="nil"/>
              <w:left w:val="dotDash" w:sz="8" w:space="0" w:color="auto"/>
              <w:bottom w:val="single" w:sz="4" w:space="0" w:color="auto"/>
              <w:right w:val="single" w:sz="4" w:space="0" w:color="auto"/>
            </w:tcBorders>
            <w:shd w:val="clear" w:color="000000" w:fill="D9E1F2"/>
            <w:noWrap/>
            <w:vAlign w:val="bottom"/>
            <w:hideMark/>
          </w:tcPr>
          <w:p w14:paraId="0276EABA"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None</w:t>
            </w:r>
          </w:p>
        </w:tc>
        <w:tc>
          <w:tcPr>
            <w:tcW w:w="1231" w:type="dxa"/>
            <w:tcBorders>
              <w:top w:val="nil"/>
              <w:left w:val="nil"/>
              <w:bottom w:val="single" w:sz="4" w:space="0" w:color="auto"/>
              <w:right w:val="single" w:sz="4" w:space="0" w:color="auto"/>
            </w:tcBorders>
            <w:shd w:val="clear" w:color="000000" w:fill="D9E1F2"/>
            <w:noWrap/>
            <w:vAlign w:val="bottom"/>
            <w:hideMark/>
          </w:tcPr>
          <w:p w14:paraId="27178696"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49/69</w:t>
            </w:r>
          </w:p>
        </w:tc>
        <w:tc>
          <w:tcPr>
            <w:tcW w:w="519" w:type="dxa"/>
            <w:tcBorders>
              <w:top w:val="nil"/>
              <w:left w:val="nil"/>
              <w:bottom w:val="single" w:sz="4" w:space="0" w:color="auto"/>
              <w:right w:val="dotDash" w:sz="8" w:space="0" w:color="auto"/>
            </w:tcBorders>
            <w:shd w:val="clear" w:color="000000" w:fill="D9E1F2"/>
            <w:noWrap/>
            <w:vAlign w:val="bottom"/>
            <w:hideMark/>
          </w:tcPr>
          <w:p w14:paraId="4C92F7FE"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71</w:t>
            </w:r>
          </w:p>
        </w:tc>
        <w:tc>
          <w:tcPr>
            <w:tcW w:w="1017" w:type="dxa"/>
            <w:tcBorders>
              <w:top w:val="nil"/>
              <w:left w:val="nil"/>
              <w:bottom w:val="single" w:sz="4" w:space="0" w:color="auto"/>
              <w:right w:val="single" w:sz="4" w:space="0" w:color="auto"/>
            </w:tcBorders>
            <w:shd w:val="clear" w:color="000000" w:fill="D9E1F2"/>
            <w:noWrap/>
            <w:vAlign w:val="bottom"/>
            <w:hideMark/>
          </w:tcPr>
          <w:p w14:paraId="3D40B167"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None</w:t>
            </w:r>
          </w:p>
        </w:tc>
        <w:tc>
          <w:tcPr>
            <w:tcW w:w="1231" w:type="dxa"/>
            <w:tcBorders>
              <w:top w:val="nil"/>
              <w:left w:val="nil"/>
              <w:bottom w:val="single" w:sz="4" w:space="0" w:color="auto"/>
              <w:right w:val="single" w:sz="4" w:space="0" w:color="auto"/>
            </w:tcBorders>
            <w:shd w:val="clear" w:color="000000" w:fill="D9E1F2"/>
            <w:noWrap/>
            <w:vAlign w:val="bottom"/>
            <w:hideMark/>
          </w:tcPr>
          <w:p w14:paraId="75E285FF"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20/69</w:t>
            </w:r>
          </w:p>
        </w:tc>
        <w:tc>
          <w:tcPr>
            <w:tcW w:w="519" w:type="dxa"/>
            <w:tcBorders>
              <w:top w:val="nil"/>
              <w:left w:val="nil"/>
              <w:bottom w:val="single" w:sz="4" w:space="0" w:color="auto"/>
              <w:right w:val="dotDash" w:sz="8" w:space="0" w:color="auto"/>
            </w:tcBorders>
            <w:shd w:val="clear" w:color="000000" w:fill="D9E1F2"/>
            <w:noWrap/>
            <w:vAlign w:val="bottom"/>
            <w:hideMark/>
          </w:tcPr>
          <w:p w14:paraId="0E3B6FB7"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29</w:t>
            </w:r>
          </w:p>
        </w:tc>
        <w:tc>
          <w:tcPr>
            <w:tcW w:w="1350" w:type="dxa"/>
            <w:tcBorders>
              <w:top w:val="nil"/>
              <w:left w:val="nil"/>
              <w:bottom w:val="single" w:sz="4" w:space="0" w:color="auto"/>
              <w:right w:val="single" w:sz="4" w:space="0" w:color="auto"/>
            </w:tcBorders>
            <w:shd w:val="clear" w:color="000000" w:fill="D9E1F2"/>
            <w:noWrap/>
            <w:vAlign w:val="bottom"/>
            <w:hideMark/>
          </w:tcPr>
          <w:p w14:paraId="19397E7F"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992" w:type="dxa"/>
            <w:tcBorders>
              <w:top w:val="nil"/>
              <w:left w:val="nil"/>
              <w:bottom w:val="single" w:sz="4" w:space="0" w:color="auto"/>
              <w:right w:val="single" w:sz="4" w:space="0" w:color="auto"/>
            </w:tcBorders>
            <w:shd w:val="clear" w:color="000000" w:fill="D9E1F2"/>
            <w:noWrap/>
            <w:vAlign w:val="bottom"/>
            <w:hideMark/>
          </w:tcPr>
          <w:p w14:paraId="4DB69EC2"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r>
      <w:tr w:rsidR="003D428F" w:rsidRPr="008760C5" w14:paraId="24076ECC" w14:textId="77777777" w:rsidTr="00F46FDA">
        <w:trPr>
          <w:trHeight w:val="218"/>
        </w:trPr>
        <w:tc>
          <w:tcPr>
            <w:tcW w:w="2324" w:type="dxa"/>
            <w:tcBorders>
              <w:top w:val="nil"/>
              <w:left w:val="single" w:sz="4" w:space="0" w:color="auto"/>
              <w:bottom w:val="nil"/>
              <w:right w:val="nil"/>
            </w:tcBorders>
            <w:shd w:val="clear" w:color="000000" w:fill="8EA9DB"/>
            <w:noWrap/>
            <w:vAlign w:val="bottom"/>
            <w:hideMark/>
          </w:tcPr>
          <w:p w14:paraId="6DF3219C" w14:textId="77777777" w:rsidR="003D428F" w:rsidRPr="008760C5" w:rsidRDefault="003D428F" w:rsidP="00F46FDA">
            <w:pPr>
              <w:spacing w:after="0" w:line="240" w:lineRule="auto"/>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017" w:type="dxa"/>
            <w:tcBorders>
              <w:top w:val="nil"/>
              <w:left w:val="dotDash" w:sz="8" w:space="0" w:color="auto"/>
              <w:bottom w:val="single" w:sz="4" w:space="0" w:color="auto"/>
              <w:right w:val="single" w:sz="4" w:space="0" w:color="auto"/>
            </w:tcBorders>
            <w:shd w:val="clear" w:color="000000" w:fill="D9E1F2"/>
            <w:noWrap/>
            <w:vAlign w:val="bottom"/>
            <w:hideMark/>
          </w:tcPr>
          <w:p w14:paraId="235D4AB2"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231" w:type="dxa"/>
            <w:tcBorders>
              <w:top w:val="nil"/>
              <w:left w:val="nil"/>
              <w:bottom w:val="single" w:sz="4" w:space="0" w:color="auto"/>
              <w:right w:val="single" w:sz="4" w:space="0" w:color="auto"/>
            </w:tcBorders>
            <w:shd w:val="clear" w:color="000000" w:fill="D9E1F2"/>
            <w:noWrap/>
            <w:vAlign w:val="bottom"/>
            <w:hideMark/>
          </w:tcPr>
          <w:p w14:paraId="4D074D3B"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519" w:type="dxa"/>
            <w:tcBorders>
              <w:top w:val="nil"/>
              <w:left w:val="nil"/>
              <w:bottom w:val="single" w:sz="4" w:space="0" w:color="auto"/>
              <w:right w:val="dotDash" w:sz="8" w:space="0" w:color="auto"/>
            </w:tcBorders>
            <w:shd w:val="clear" w:color="000000" w:fill="D9E1F2"/>
            <w:noWrap/>
            <w:vAlign w:val="bottom"/>
            <w:hideMark/>
          </w:tcPr>
          <w:p w14:paraId="2C2A9D9C"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017" w:type="dxa"/>
            <w:tcBorders>
              <w:top w:val="nil"/>
              <w:left w:val="nil"/>
              <w:bottom w:val="single" w:sz="4" w:space="0" w:color="auto"/>
              <w:right w:val="single" w:sz="4" w:space="0" w:color="auto"/>
            </w:tcBorders>
            <w:shd w:val="clear" w:color="000000" w:fill="D9E1F2"/>
            <w:noWrap/>
            <w:vAlign w:val="bottom"/>
            <w:hideMark/>
          </w:tcPr>
          <w:p w14:paraId="79ED46F4"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231" w:type="dxa"/>
            <w:tcBorders>
              <w:top w:val="nil"/>
              <w:left w:val="nil"/>
              <w:bottom w:val="single" w:sz="4" w:space="0" w:color="auto"/>
              <w:right w:val="single" w:sz="4" w:space="0" w:color="auto"/>
            </w:tcBorders>
            <w:shd w:val="clear" w:color="000000" w:fill="D9E1F2"/>
            <w:noWrap/>
            <w:vAlign w:val="bottom"/>
            <w:hideMark/>
          </w:tcPr>
          <w:p w14:paraId="1EC80451"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519" w:type="dxa"/>
            <w:tcBorders>
              <w:top w:val="nil"/>
              <w:left w:val="nil"/>
              <w:bottom w:val="single" w:sz="4" w:space="0" w:color="auto"/>
              <w:right w:val="dotDash" w:sz="8" w:space="0" w:color="auto"/>
            </w:tcBorders>
            <w:shd w:val="clear" w:color="000000" w:fill="D9E1F2"/>
            <w:noWrap/>
            <w:vAlign w:val="bottom"/>
            <w:hideMark/>
          </w:tcPr>
          <w:p w14:paraId="7A5A4CB2"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350" w:type="dxa"/>
            <w:tcBorders>
              <w:top w:val="nil"/>
              <w:left w:val="nil"/>
              <w:bottom w:val="single" w:sz="4" w:space="0" w:color="auto"/>
              <w:right w:val="single" w:sz="4" w:space="0" w:color="auto"/>
            </w:tcBorders>
            <w:shd w:val="clear" w:color="000000" w:fill="D9E1F2"/>
            <w:noWrap/>
            <w:vAlign w:val="bottom"/>
            <w:hideMark/>
          </w:tcPr>
          <w:p w14:paraId="753D4E7C"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992" w:type="dxa"/>
            <w:tcBorders>
              <w:top w:val="nil"/>
              <w:left w:val="nil"/>
              <w:bottom w:val="single" w:sz="4" w:space="0" w:color="auto"/>
              <w:right w:val="single" w:sz="4" w:space="0" w:color="auto"/>
            </w:tcBorders>
            <w:shd w:val="clear" w:color="000000" w:fill="D9E1F2"/>
            <w:noWrap/>
            <w:vAlign w:val="bottom"/>
            <w:hideMark/>
          </w:tcPr>
          <w:p w14:paraId="4BF8D4C5"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r>
      <w:tr w:rsidR="003D428F" w:rsidRPr="008760C5" w14:paraId="4B43A193" w14:textId="77777777" w:rsidTr="00F46FDA">
        <w:trPr>
          <w:trHeight w:val="218"/>
        </w:trPr>
        <w:tc>
          <w:tcPr>
            <w:tcW w:w="2324" w:type="dxa"/>
            <w:tcBorders>
              <w:top w:val="nil"/>
              <w:left w:val="single" w:sz="4" w:space="0" w:color="auto"/>
              <w:bottom w:val="nil"/>
              <w:right w:val="nil"/>
            </w:tcBorders>
            <w:shd w:val="clear" w:color="000000" w:fill="8EA9DB"/>
            <w:noWrap/>
            <w:vAlign w:val="bottom"/>
            <w:hideMark/>
          </w:tcPr>
          <w:p w14:paraId="4C324ACC"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MS phenotype</w:t>
            </w:r>
          </w:p>
        </w:tc>
        <w:tc>
          <w:tcPr>
            <w:tcW w:w="1017" w:type="dxa"/>
            <w:tcBorders>
              <w:top w:val="nil"/>
              <w:left w:val="dotDash" w:sz="8" w:space="0" w:color="auto"/>
              <w:bottom w:val="nil"/>
              <w:right w:val="single" w:sz="4" w:space="0" w:color="auto"/>
            </w:tcBorders>
            <w:shd w:val="clear" w:color="000000" w:fill="D9E1F2"/>
            <w:noWrap/>
            <w:vAlign w:val="bottom"/>
            <w:hideMark/>
          </w:tcPr>
          <w:p w14:paraId="406C40E9"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PPMS</w:t>
            </w:r>
          </w:p>
        </w:tc>
        <w:tc>
          <w:tcPr>
            <w:tcW w:w="1231" w:type="dxa"/>
            <w:tcBorders>
              <w:top w:val="nil"/>
              <w:left w:val="nil"/>
              <w:bottom w:val="single" w:sz="4" w:space="0" w:color="auto"/>
              <w:right w:val="single" w:sz="4" w:space="0" w:color="auto"/>
            </w:tcBorders>
            <w:shd w:val="clear" w:color="000000" w:fill="D9E1F2"/>
            <w:noWrap/>
            <w:vAlign w:val="bottom"/>
            <w:hideMark/>
          </w:tcPr>
          <w:p w14:paraId="14030B74"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22/32</w:t>
            </w:r>
          </w:p>
        </w:tc>
        <w:tc>
          <w:tcPr>
            <w:tcW w:w="519" w:type="dxa"/>
            <w:tcBorders>
              <w:top w:val="nil"/>
              <w:left w:val="nil"/>
              <w:bottom w:val="single" w:sz="4" w:space="0" w:color="auto"/>
              <w:right w:val="dotDash" w:sz="8" w:space="0" w:color="auto"/>
            </w:tcBorders>
            <w:shd w:val="clear" w:color="000000" w:fill="D9E1F2"/>
            <w:noWrap/>
            <w:vAlign w:val="bottom"/>
            <w:hideMark/>
          </w:tcPr>
          <w:p w14:paraId="53DB2EB1"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68.8</w:t>
            </w:r>
          </w:p>
        </w:tc>
        <w:tc>
          <w:tcPr>
            <w:tcW w:w="1017" w:type="dxa"/>
            <w:tcBorders>
              <w:top w:val="nil"/>
              <w:left w:val="nil"/>
              <w:bottom w:val="nil"/>
              <w:right w:val="single" w:sz="4" w:space="0" w:color="auto"/>
            </w:tcBorders>
            <w:shd w:val="clear" w:color="000000" w:fill="D9E1F2"/>
            <w:noWrap/>
            <w:vAlign w:val="bottom"/>
            <w:hideMark/>
          </w:tcPr>
          <w:p w14:paraId="1A9B1611"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PPMS</w:t>
            </w:r>
          </w:p>
        </w:tc>
        <w:tc>
          <w:tcPr>
            <w:tcW w:w="1231" w:type="dxa"/>
            <w:tcBorders>
              <w:top w:val="nil"/>
              <w:left w:val="nil"/>
              <w:bottom w:val="single" w:sz="4" w:space="0" w:color="auto"/>
              <w:right w:val="single" w:sz="4" w:space="0" w:color="auto"/>
            </w:tcBorders>
            <w:shd w:val="clear" w:color="000000" w:fill="D9E1F2"/>
            <w:noWrap/>
            <w:vAlign w:val="bottom"/>
            <w:hideMark/>
          </w:tcPr>
          <w:p w14:paraId="4AAA54E1"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10/32</w:t>
            </w:r>
          </w:p>
        </w:tc>
        <w:tc>
          <w:tcPr>
            <w:tcW w:w="519" w:type="dxa"/>
            <w:tcBorders>
              <w:top w:val="nil"/>
              <w:left w:val="nil"/>
              <w:bottom w:val="single" w:sz="4" w:space="0" w:color="auto"/>
              <w:right w:val="dotDash" w:sz="8" w:space="0" w:color="auto"/>
            </w:tcBorders>
            <w:shd w:val="clear" w:color="000000" w:fill="D9E1F2"/>
            <w:noWrap/>
            <w:vAlign w:val="bottom"/>
            <w:hideMark/>
          </w:tcPr>
          <w:p w14:paraId="03871941"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31.3</w:t>
            </w:r>
          </w:p>
        </w:tc>
        <w:tc>
          <w:tcPr>
            <w:tcW w:w="1350" w:type="dxa"/>
            <w:tcBorders>
              <w:top w:val="nil"/>
              <w:left w:val="nil"/>
              <w:bottom w:val="single" w:sz="4" w:space="0" w:color="auto"/>
              <w:right w:val="single" w:sz="4" w:space="0" w:color="auto"/>
            </w:tcBorders>
            <w:shd w:val="clear" w:color="000000" w:fill="D9E1F2"/>
            <w:noWrap/>
            <w:vAlign w:val="bottom"/>
            <w:hideMark/>
          </w:tcPr>
          <w:p w14:paraId="70E07A19"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0.92(0.42;2.04)</w:t>
            </w:r>
          </w:p>
        </w:tc>
        <w:tc>
          <w:tcPr>
            <w:tcW w:w="992" w:type="dxa"/>
            <w:tcBorders>
              <w:top w:val="nil"/>
              <w:left w:val="nil"/>
              <w:bottom w:val="single" w:sz="4" w:space="0" w:color="auto"/>
              <w:right w:val="single" w:sz="4" w:space="0" w:color="auto"/>
            </w:tcBorders>
            <w:shd w:val="clear" w:color="000000" w:fill="D9E1F2"/>
            <w:noWrap/>
            <w:vAlign w:val="bottom"/>
            <w:hideMark/>
          </w:tcPr>
          <w:p w14:paraId="6EB906B8"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0.8401</w:t>
            </w:r>
          </w:p>
        </w:tc>
      </w:tr>
      <w:tr w:rsidR="003D428F" w:rsidRPr="008760C5" w14:paraId="39558250" w14:textId="77777777" w:rsidTr="00F46FDA">
        <w:trPr>
          <w:trHeight w:val="218"/>
        </w:trPr>
        <w:tc>
          <w:tcPr>
            <w:tcW w:w="2324" w:type="dxa"/>
            <w:tcBorders>
              <w:top w:val="nil"/>
              <w:left w:val="single" w:sz="4" w:space="0" w:color="auto"/>
              <w:bottom w:val="nil"/>
              <w:right w:val="nil"/>
            </w:tcBorders>
            <w:shd w:val="clear" w:color="000000" w:fill="8EA9DB"/>
            <w:noWrap/>
            <w:vAlign w:val="bottom"/>
            <w:hideMark/>
          </w:tcPr>
          <w:p w14:paraId="7C9A716B" w14:textId="77777777" w:rsidR="003D428F" w:rsidRPr="008760C5" w:rsidRDefault="003D428F" w:rsidP="00F46FDA">
            <w:pPr>
              <w:spacing w:after="0" w:line="240" w:lineRule="auto"/>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017" w:type="dxa"/>
            <w:tcBorders>
              <w:top w:val="nil"/>
              <w:left w:val="dotDash" w:sz="8" w:space="0" w:color="auto"/>
              <w:bottom w:val="single" w:sz="4" w:space="0" w:color="auto"/>
              <w:right w:val="single" w:sz="4" w:space="0" w:color="auto"/>
            </w:tcBorders>
            <w:shd w:val="clear" w:color="000000" w:fill="D9E1F2"/>
            <w:noWrap/>
            <w:vAlign w:val="bottom"/>
            <w:hideMark/>
          </w:tcPr>
          <w:p w14:paraId="4BFE2116"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RRMS</w:t>
            </w:r>
          </w:p>
        </w:tc>
        <w:tc>
          <w:tcPr>
            <w:tcW w:w="1231" w:type="dxa"/>
            <w:tcBorders>
              <w:top w:val="nil"/>
              <w:left w:val="nil"/>
              <w:bottom w:val="single" w:sz="4" w:space="0" w:color="auto"/>
              <w:right w:val="single" w:sz="4" w:space="0" w:color="auto"/>
            </w:tcBorders>
            <w:shd w:val="clear" w:color="000000" w:fill="D9E1F2"/>
            <w:noWrap/>
            <w:vAlign w:val="bottom"/>
            <w:hideMark/>
          </w:tcPr>
          <w:p w14:paraId="6F4835B6"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152/227</w:t>
            </w:r>
          </w:p>
        </w:tc>
        <w:tc>
          <w:tcPr>
            <w:tcW w:w="519" w:type="dxa"/>
            <w:tcBorders>
              <w:top w:val="nil"/>
              <w:left w:val="nil"/>
              <w:bottom w:val="single" w:sz="4" w:space="0" w:color="auto"/>
              <w:right w:val="dotDash" w:sz="8" w:space="0" w:color="auto"/>
            </w:tcBorders>
            <w:shd w:val="clear" w:color="000000" w:fill="D9E1F2"/>
            <w:noWrap/>
            <w:vAlign w:val="bottom"/>
            <w:hideMark/>
          </w:tcPr>
          <w:p w14:paraId="40417676"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67</w:t>
            </w:r>
          </w:p>
        </w:tc>
        <w:tc>
          <w:tcPr>
            <w:tcW w:w="1017" w:type="dxa"/>
            <w:tcBorders>
              <w:top w:val="nil"/>
              <w:left w:val="nil"/>
              <w:bottom w:val="single" w:sz="4" w:space="0" w:color="auto"/>
              <w:right w:val="single" w:sz="4" w:space="0" w:color="auto"/>
            </w:tcBorders>
            <w:shd w:val="clear" w:color="000000" w:fill="D9E1F2"/>
            <w:noWrap/>
            <w:vAlign w:val="bottom"/>
            <w:hideMark/>
          </w:tcPr>
          <w:p w14:paraId="2A6A63B6"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RRMS</w:t>
            </w:r>
          </w:p>
        </w:tc>
        <w:tc>
          <w:tcPr>
            <w:tcW w:w="1231" w:type="dxa"/>
            <w:tcBorders>
              <w:top w:val="nil"/>
              <w:left w:val="nil"/>
              <w:bottom w:val="single" w:sz="4" w:space="0" w:color="auto"/>
              <w:right w:val="single" w:sz="4" w:space="0" w:color="auto"/>
            </w:tcBorders>
            <w:shd w:val="clear" w:color="000000" w:fill="D9E1F2"/>
            <w:noWrap/>
            <w:vAlign w:val="bottom"/>
            <w:hideMark/>
          </w:tcPr>
          <w:p w14:paraId="4E800499"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75/227</w:t>
            </w:r>
          </w:p>
        </w:tc>
        <w:tc>
          <w:tcPr>
            <w:tcW w:w="519" w:type="dxa"/>
            <w:tcBorders>
              <w:top w:val="nil"/>
              <w:left w:val="nil"/>
              <w:bottom w:val="single" w:sz="4" w:space="0" w:color="auto"/>
              <w:right w:val="dotDash" w:sz="8" w:space="0" w:color="auto"/>
            </w:tcBorders>
            <w:shd w:val="clear" w:color="000000" w:fill="D9E1F2"/>
            <w:noWrap/>
            <w:vAlign w:val="bottom"/>
            <w:hideMark/>
          </w:tcPr>
          <w:p w14:paraId="203D465D"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33</w:t>
            </w:r>
          </w:p>
        </w:tc>
        <w:tc>
          <w:tcPr>
            <w:tcW w:w="1350" w:type="dxa"/>
            <w:tcBorders>
              <w:top w:val="nil"/>
              <w:left w:val="nil"/>
              <w:bottom w:val="single" w:sz="4" w:space="0" w:color="auto"/>
              <w:right w:val="single" w:sz="4" w:space="0" w:color="auto"/>
            </w:tcBorders>
            <w:shd w:val="clear" w:color="000000" w:fill="D9E1F2"/>
            <w:noWrap/>
            <w:vAlign w:val="bottom"/>
            <w:hideMark/>
          </w:tcPr>
          <w:p w14:paraId="69C11D06"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992" w:type="dxa"/>
            <w:tcBorders>
              <w:top w:val="nil"/>
              <w:left w:val="nil"/>
              <w:bottom w:val="single" w:sz="4" w:space="0" w:color="auto"/>
              <w:right w:val="single" w:sz="4" w:space="0" w:color="auto"/>
            </w:tcBorders>
            <w:shd w:val="clear" w:color="000000" w:fill="D9E1F2"/>
            <w:noWrap/>
            <w:vAlign w:val="bottom"/>
            <w:hideMark/>
          </w:tcPr>
          <w:p w14:paraId="308354B5"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r>
      <w:tr w:rsidR="003D428F" w:rsidRPr="008760C5" w14:paraId="1B9D6894" w14:textId="77777777" w:rsidTr="00F46FDA">
        <w:trPr>
          <w:trHeight w:val="218"/>
        </w:trPr>
        <w:tc>
          <w:tcPr>
            <w:tcW w:w="2324" w:type="dxa"/>
            <w:tcBorders>
              <w:top w:val="nil"/>
              <w:left w:val="single" w:sz="4" w:space="0" w:color="auto"/>
              <w:bottom w:val="nil"/>
              <w:right w:val="nil"/>
            </w:tcBorders>
            <w:shd w:val="clear" w:color="000000" w:fill="8EA9DB"/>
            <w:noWrap/>
            <w:vAlign w:val="bottom"/>
            <w:hideMark/>
          </w:tcPr>
          <w:p w14:paraId="207519BF" w14:textId="77777777" w:rsidR="003D428F" w:rsidRPr="008760C5" w:rsidRDefault="003D428F" w:rsidP="00F46FDA">
            <w:pPr>
              <w:spacing w:after="0" w:line="240" w:lineRule="auto"/>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017" w:type="dxa"/>
            <w:tcBorders>
              <w:top w:val="nil"/>
              <w:left w:val="dotDash" w:sz="8" w:space="0" w:color="auto"/>
              <w:bottom w:val="single" w:sz="4" w:space="0" w:color="auto"/>
              <w:right w:val="single" w:sz="4" w:space="0" w:color="auto"/>
            </w:tcBorders>
            <w:shd w:val="clear" w:color="000000" w:fill="D9E1F2"/>
            <w:noWrap/>
            <w:vAlign w:val="bottom"/>
            <w:hideMark/>
          </w:tcPr>
          <w:p w14:paraId="47697054"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231" w:type="dxa"/>
            <w:tcBorders>
              <w:top w:val="nil"/>
              <w:left w:val="nil"/>
              <w:bottom w:val="single" w:sz="4" w:space="0" w:color="auto"/>
              <w:right w:val="single" w:sz="4" w:space="0" w:color="auto"/>
            </w:tcBorders>
            <w:shd w:val="clear" w:color="000000" w:fill="D9E1F2"/>
            <w:noWrap/>
            <w:vAlign w:val="bottom"/>
            <w:hideMark/>
          </w:tcPr>
          <w:p w14:paraId="33072C58"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519" w:type="dxa"/>
            <w:tcBorders>
              <w:top w:val="nil"/>
              <w:left w:val="nil"/>
              <w:bottom w:val="single" w:sz="4" w:space="0" w:color="auto"/>
              <w:right w:val="dotDash" w:sz="8" w:space="0" w:color="auto"/>
            </w:tcBorders>
            <w:shd w:val="clear" w:color="000000" w:fill="D9E1F2"/>
            <w:noWrap/>
            <w:vAlign w:val="bottom"/>
            <w:hideMark/>
          </w:tcPr>
          <w:p w14:paraId="353D000A"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017" w:type="dxa"/>
            <w:tcBorders>
              <w:top w:val="nil"/>
              <w:left w:val="nil"/>
              <w:bottom w:val="single" w:sz="4" w:space="0" w:color="auto"/>
              <w:right w:val="single" w:sz="4" w:space="0" w:color="auto"/>
            </w:tcBorders>
            <w:shd w:val="clear" w:color="000000" w:fill="D9E1F2"/>
            <w:noWrap/>
            <w:vAlign w:val="bottom"/>
            <w:hideMark/>
          </w:tcPr>
          <w:p w14:paraId="003751D5"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231" w:type="dxa"/>
            <w:tcBorders>
              <w:top w:val="nil"/>
              <w:left w:val="nil"/>
              <w:bottom w:val="single" w:sz="4" w:space="0" w:color="auto"/>
              <w:right w:val="single" w:sz="4" w:space="0" w:color="auto"/>
            </w:tcBorders>
            <w:shd w:val="clear" w:color="000000" w:fill="D9E1F2"/>
            <w:noWrap/>
            <w:vAlign w:val="bottom"/>
            <w:hideMark/>
          </w:tcPr>
          <w:p w14:paraId="654B15D1"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519" w:type="dxa"/>
            <w:tcBorders>
              <w:top w:val="nil"/>
              <w:left w:val="nil"/>
              <w:bottom w:val="single" w:sz="4" w:space="0" w:color="auto"/>
              <w:right w:val="dotDash" w:sz="8" w:space="0" w:color="auto"/>
            </w:tcBorders>
            <w:shd w:val="clear" w:color="000000" w:fill="D9E1F2"/>
            <w:noWrap/>
            <w:vAlign w:val="bottom"/>
            <w:hideMark/>
          </w:tcPr>
          <w:p w14:paraId="0C90F109"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1350" w:type="dxa"/>
            <w:tcBorders>
              <w:top w:val="nil"/>
              <w:left w:val="nil"/>
              <w:bottom w:val="single" w:sz="4" w:space="0" w:color="auto"/>
              <w:right w:val="single" w:sz="4" w:space="0" w:color="auto"/>
            </w:tcBorders>
            <w:shd w:val="clear" w:color="000000" w:fill="D9E1F2"/>
            <w:noWrap/>
            <w:vAlign w:val="bottom"/>
            <w:hideMark/>
          </w:tcPr>
          <w:p w14:paraId="2F7B9CAB"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992" w:type="dxa"/>
            <w:tcBorders>
              <w:top w:val="nil"/>
              <w:left w:val="nil"/>
              <w:bottom w:val="single" w:sz="4" w:space="0" w:color="auto"/>
              <w:right w:val="single" w:sz="4" w:space="0" w:color="auto"/>
            </w:tcBorders>
            <w:shd w:val="clear" w:color="000000" w:fill="D9E1F2"/>
            <w:noWrap/>
            <w:vAlign w:val="bottom"/>
            <w:hideMark/>
          </w:tcPr>
          <w:p w14:paraId="34362104"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r>
      <w:tr w:rsidR="003D428F" w:rsidRPr="008760C5" w14:paraId="30F7CAB9" w14:textId="77777777" w:rsidTr="00F46FDA">
        <w:trPr>
          <w:trHeight w:val="218"/>
        </w:trPr>
        <w:tc>
          <w:tcPr>
            <w:tcW w:w="2324" w:type="dxa"/>
            <w:tcBorders>
              <w:top w:val="nil"/>
              <w:left w:val="single" w:sz="4" w:space="0" w:color="auto"/>
              <w:bottom w:val="nil"/>
              <w:right w:val="nil"/>
            </w:tcBorders>
            <w:shd w:val="clear" w:color="000000" w:fill="8EA9DB"/>
            <w:noWrap/>
            <w:vAlign w:val="bottom"/>
            <w:hideMark/>
          </w:tcPr>
          <w:p w14:paraId="00C1AC3E"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Hypogammaglobulinemia at baseline</w:t>
            </w:r>
          </w:p>
        </w:tc>
        <w:tc>
          <w:tcPr>
            <w:tcW w:w="1017" w:type="dxa"/>
            <w:tcBorders>
              <w:top w:val="nil"/>
              <w:left w:val="dotDash" w:sz="8" w:space="0" w:color="auto"/>
              <w:bottom w:val="nil"/>
              <w:right w:val="single" w:sz="4" w:space="0" w:color="auto"/>
            </w:tcBorders>
            <w:shd w:val="clear" w:color="000000" w:fill="D9E1F2"/>
            <w:noWrap/>
            <w:vAlign w:val="bottom"/>
            <w:hideMark/>
          </w:tcPr>
          <w:p w14:paraId="20F97C06"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No</w:t>
            </w:r>
          </w:p>
        </w:tc>
        <w:tc>
          <w:tcPr>
            <w:tcW w:w="1231" w:type="dxa"/>
            <w:tcBorders>
              <w:top w:val="nil"/>
              <w:left w:val="nil"/>
              <w:bottom w:val="single" w:sz="4" w:space="0" w:color="auto"/>
              <w:right w:val="single" w:sz="4" w:space="0" w:color="auto"/>
            </w:tcBorders>
            <w:shd w:val="clear" w:color="000000" w:fill="D9E1F2"/>
            <w:noWrap/>
            <w:vAlign w:val="bottom"/>
            <w:hideMark/>
          </w:tcPr>
          <w:p w14:paraId="1E17C02F"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147/197</w:t>
            </w:r>
          </w:p>
        </w:tc>
        <w:tc>
          <w:tcPr>
            <w:tcW w:w="519" w:type="dxa"/>
            <w:tcBorders>
              <w:top w:val="nil"/>
              <w:left w:val="nil"/>
              <w:bottom w:val="single" w:sz="4" w:space="0" w:color="auto"/>
              <w:right w:val="dotDash" w:sz="8" w:space="0" w:color="auto"/>
            </w:tcBorders>
            <w:shd w:val="clear" w:color="000000" w:fill="D9E1F2"/>
            <w:noWrap/>
            <w:vAlign w:val="bottom"/>
            <w:hideMark/>
          </w:tcPr>
          <w:p w14:paraId="10348D6D"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74.6</w:t>
            </w:r>
          </w:p>
        </w:tc>
        <w:tc>
          <w:tcPr>
            <w:tcW w:w="1017" w:type="dxa"/>
            <w:tcBorders>
              <w:top w:val="nil"/>
              <w:left w:val="nil"/>
              <w:bottom w:val="nil"/>
              <w:right w:val="single" w:sz="4" w:space="0" w:color="auto"/>
            </w:tcBorders>
            <w:shd w:val="clear" w:color="000000" w:fill="D9E1F2"/>
            <w:noWrap/>
            <w:vAlign w:val="bottom"/>
            <w:hideMark/>
          </w:tcPr>
          <w:p w14:paraId="4B224F39"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No</w:t>
            </w:r>
          </w:p>
        </w:tc>
        <w:tc>
          <w:tcPr>
            <w:tcW w:w="1231" w:type="dxa"/>
            <w:tcBorders>
              <w:top w:val="nil"/>
              <w:left w:val="nil"/>
              <w:bottom w:val="single" w:sz="4" w:space="0" w:color="auto"/>
              <w:right w:val="single" w:sz="4" w:space="0" w:color="auto"/>
            </w:tcBorders>
            <w:shd w:val="clear" w:color="000000" w:fill="D9E1F2"/>
            <w:noWrap/>
            <w:vAlign w:val="bottom"/>
            <w:hideMark/>
          </w:tcPr>
          <w:p w14:paraId="7E461DE0"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50/197</w:t>
            </w:r>
          </w:p>
        </w:tc>
        <w:tc>
          <w:tcPr>
            <w:tcW w:w="519" w:type="dxa"/>
            <w:tcBorders>
              <w:top w:val="nil"/>
              <w:left w:val="nil"/>
              <w:bottom w:val="single" w:sz="4" w:space="0" w:color="auto"/>
              <w:right w:val="dotDash" w:sz="8" w:space="0" w:color="auto"/>
            </w:tcBorders>
            <w:shd w:val="clear" w:color="000000" w:fill="D9E1F2"/>
            <w:noWrap/>
            <w:vAlign w:val="bottom"/>
            <w:hideMark/>
          </w:tcPr>
          <w:p w14:paraId="62F50C90"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25.4</w:t>
            </w:r>
          </w:p>
        </w:tc>
        <w:tc>
          <w:tcPr>
            <w:tcW w:w="1350" w:type="dxa"/>
            <w:tcBorders>
              <w:top w:val="nil"/>
              <w:left w:val="nil"/>
              <w:bottom w:val="single" w:sz="4" w:space="0" w:color="auto"/>
              <w:right w:val="single" w:sz="4" w:space="0" w:color="auto"/>
            </w:tcBorders>
            <w:shd w:val="clear" w:color="000000" w:fill="D9E1F2"/>
            <w:noWrap/>
            <w:vAlign w:val="bottom"/>
            <w:hideMark/>
          </w:tcPr>
          <w:p w14:paraId="6DEFE99E"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0.02(0.00;0.15)</w:t>
            </w:r>
          </w:p>
        </w:tc>
        <w:tc>
          <w:tcPr>
            <w:tcW w:w="992" w:type="dxa"/>
            <w:tcBorders>
              <w:top w:val="nil"/>
              <w:left w:val="nil"/>
              <w:bottom w:val="single" w:sz="4" w:space="0" w:color="auto"/>
              <w:right w:val="single" w:sz="4" w:space="0" w:color="auto"/>
            </w:tcBorders>
            <w:shd w:val="clear" w:color="000000" w:fill="D9E1F2"/>
            <w:noWrap/>
            <w:vAlign w:val="bottom"/>
            <w:hideMark/>
          </w:tcPr>
          <w:p w14:paraId="27E25586"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0.0002***</w:t>
            </w:r>
          </w:p>
        </w:tc>
      </w:tr>
      <w:tr w:rsidR="003D428F" w:rsidRPr="008760C5" w14:paraId="29646725" w14:textId="77777777" w:rsidTr="00F46FDA">
        <w:trPr>
          <w:trHeight w:val="218"/>
        </w:trPr>
        <w:tc>
          <w:tcPr>
            <w:tcW w:w="2324" w:type="dxa"/>
            <w:tcBorders>
              <w:top w:val="nil"/>
              <w:left w:val="single" w:sz="4" w:space="0" w:color="auto"/>
              <w:bottom w:val="single" w:sz="4" w:space="0" w:color="auto"/>
              <w:right w:val="nil"/>
            </w:tcBorders>
            <w:shd w:val="clear" w:color="000000" w:fill="8EA9DB"/>
            <w:noWrap/>
            <w:vAlign w:val="bottom"/>
            <w:hideMark/>
          </w:tcPr>
          <w:p w14:paraId="2D28FB44" w14:textId="77777777" w:rsidR="003D428F" w:rsidRPr="008760C5" w:rsidRDefault="003D428F" w:rsidP="00F46FDA">
            <w:pPr>
              <w:spacing w:after="0" w:line="240" w:lineRule="auto"/>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 </w:t>
            </w:r>
          </w:p>
        </w:tc>
        <w:tc>
          <w:tcPr>
            <w:tcW w:w="1017" w:type="dxa"/>
            <w:tcBorders>
              <w:top w:val="nil"/>
              <w:left w:val="dotDash" w:sz="8" w:space="0" w:color="auto"/>
              <w:bottom w:val="single" w:sz="4" w:space="0" w:color="auto"/>
              <w:right w:val="single" w:sz="4" w:space="0" w:color="auto"/>
            </w:tcBorders>
            <w:shd w:val="clear" w:color="000000" w:fill="D9E1F2"/>
            <w:noWrap/>
            <w:vAlign w:val="bottom"/>
            <w:hideMark/>
          </w:tcPr>
          <w:p w14:paraId="183C344D"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Yes</w:t>
            </w:r>
          </w:p>
        </w:tc>
        <w:tc>
          <w:tcPr>
            <w:tcW w:w="1231" w:type="dxa"/>
            <w:tcBorders>
              <w:top w:val="nil"/>
              <w:left w:val="nil"/>
              <w:bottom w:val="single" w:sz="4" w:space="0" w:color="auto"/>
              <w:right w:val="single" w:sz="4" w:space="0" w:color="auto"/>
            </w:tcBorders>
            <w:shd w:val="clear" w:color="000000" w:fill="D9E1F2"/>
            <w:noWrap/>
            <w:vAlign w:val="bottom"/>
            <w:hideMark/>
          </w:tcPr>
          <w:p w14:paraId="58AF2438"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xml:space="preserve">0    </w:t>
            </w:r>
          </w:p>
        </w:tc>
        <w:tc>
          <w:tcPr>
            <w:tcW w:w="519" w:type="dxa"/>
            <w:tcBorders>
              <w:top w:val="nil"/>
              <w:left w:val="nil"/>
              <w:bottom w:val="single" w:sz="4" w:space="0" w:color="auto"/>
              <w:right w:val="dotDash" w:sz="8" w:space="0" w:color="auto"/>
            </w:tcBorders>
            <w:shd w:val="clear" w:color="000000" w:fill="D9E1F2"/>
            <w:noWrap/>
            <w:vAlign w:val="bottom"/>
            <w:hideMark/>
          </w:tcPr>
          <w:p w14:paraId="520D65AA"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5.6</w:t>
            </w:r>
          </w:p>
        </w:tc>
        <w:tc>
          <w:tcPr>
            <w:tcW w:w="1017" w:type="dxa"/>
            <w:tcBorders>
              <w:top w:val="nil"/>
              <w:left w:val="nil"/>
              <w:bottom w:val="single" w:sz="4" w:space="0" w:color="auto"/>
              <w:right w:val="single" w:sz="4" w:space="0" w:color="auto"/>
            </w:tcBorders>
            <w:shd w:val="clear" w:color="000000" w:fill="D9E1F2"/>
            <w:noWrap/>
            <w:vAlign w:val="bottom"/>
            <w:hideMark/>
          </w:tcPr>
          <w:p w14:paraId="6702051F" w14:textId="77777777" w:rsidR="003D428F" w:rsidRPr="008760C5" w:rsidRDefault="003D428F" w:rsidP="00F46FDA">
            <w:pPr>
              <w:spacing w:after="0" w:line="240" w:lineRule="auto"/>
              <w:jc w:val="center"/>
              <w:rPr>
                <w:rFonts w:ascii="Calibri" w:eastAsia="Times New Roman" w:hAnsi="Calibri" w:cs="Calibri"/>
                <w:b/>
                <w:bCs/>
                <w:color w:val="000000"/>
                <w:sz w:val="18"/>
                <w:szCs w:val="18"/>
                <w:lang w:eastAsia="en-CA"/>
              </w:rPr>
            </w:pPr>
            <w:r w:rsidRPr="008760C5">
              <w:rPr>
                <w:rFonts w:ascii="Calibri" w:eastAsia="Times New Roman" w:hAnsi="Calibri" w:cs="Calibri"/>
                <w:b/>
                <w:bCs/>
                <w:color w:val="000000"/>
                <w:sz w:val="18"/>
                <w:szCs w:val="18"/>
                <w:lang w:eastAsia="en-CA"/>
              </w:rPr>
              <w:t>Yes</w:t>
            </w:r>
          </w:p>
        </w:tc>
        <w:tc>
          <w:tcPr>
            <w:tcW w:w="1231" w:type="dxa"/>
            <w:tcBorders>
              <w:top w:val="nil"/>
              <w:left w:val="nil"/>
              <w:bottom w:val="single" w:sz="4" w:space="0" w:color="auto"/>
              <w:right w:val="single" w:sz="4" w:space="0" w:color="auto"/>
            </w:tcBorders>
            <w:shd w:val="clear" w:color="000000" w:fill="D9E1F2"/>
            <w:noWrap/>
            <w:vAlign w:val="bottom"/>
            <w:hideMark/>
          </w:tcPr>
          <w:p w14:paraId="538B5259"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17/18</w:t>
            </w:r>
          </w:p>
        </w:tc>
        <w:tc>
          <w:tcPr>
            <w:tcW w:w="519" w:type="dxa"/>
            <w:tcBorders>
              <w:top w:val="nil"/>
              <w:left w:val="nil"/>
              <w:bottom w:val="single" w:sz="4" w:space="0" w:color="auto"/>
              <w:right w:val="dotDash" w:sz="8" w:space="0" w:color="auto"/>
            </w:tcBorders>
            <w:shd w:val="clear" w:color="000000" w:fill="D9E1F2"/>
            <w:noWrap/>
            <w:vAlign w:val="bottom"/>
            <w:hideMark/>
          </w:tcPr>
          <w:p w14:paraId="22E3033D"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94.4</w:t>
            </w:r>
          </w:p>
        </w:tc>
        <w:tc>
          <w:tcPr>
            <w:tcW w:w="1350" w:type="dxa"/>
            <w:tcBorders>
              <w:top w:val="nil"/>
              <w:left w:val="nil"/>
              <w:bottom w:val="single" w:sz="4" w:space="0" w:color="auto"/>
              <w:right w:val="single" w:sz="4" w:space="0" w:color="auto"/>
            </w:tcBorders>
            <w:shd w:val="clear" w:color="000000" w:fill="D9E1F2"/>
            <w:noWrap/>
            <w:vAlign w:val="bottom"/>
            <w:hideMark/>
          </w:tcPr>
          <w:p w14:paraId="7A000C01"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c>
          <w:tcPr>
            <w:tcW w:w="992" w:type="dxa"/>
            <w:tcBorders>
              <w:top w:val="nil"/>
              <w:left w:val="nil"/>
              <w:bottom w:val="single" w:sz="4" w:space="0" w:color="auto"/>
              <w:right w:val="single" w:sz="4" w:space="0" w:color="auto"/>
            </w:tcBorders>
            <w:shd w:val="clear" w:color="000000" w:fill="D9E1F2"/>
            <w:noWrap/>
            <w:vAlign w:val="bottom"/>
            <w:hideMark/>
          </w:tcPr>
          <w:p w14:paraId="6ED98230" w14:textId="77777777" w:rsidR="003D428F" w:rsidRPr="008760C5" w:rsidRDefault="003D428F" w:rsidP="00F46FDA">
            <w:pPr>
              <w:spacing w:after="0" w:line="240" w:lineRule="auto"/>
              <w:jc w:val="center"/>
              <w:rPr>
                <w:rFonts w:ascii="Calibri" w:eastAsia="Times New Roman" w:hAnsi="Calibri" w:cs="Calibri"/>
                <w:color w:val="000000"/>
                <w:sz w:val="18"/>
                <w:szCs w:val="18"/>
                <w:lang w:eastAsia="en-CA"/>
              </w:rPr>
            </w:pPr>
            <w:r w:rsidRPr="008760C5">
              <w:rPr>
                <w:rFonts w:ascii="Calibri" w:eastAsia="Times New Roman" w:hAnsi="Calibri" w:cs="Calibri"/>
                <w:color w:val="000000"/>
                <w:sz w:val="18"/>
                <w:szCs w:val="18"/>
                <w:lang w:eastAsia="en-CA"/>
              </w:rPr>
              <w:t> </w:t>
            </w:r>
          </w:p>
        </w:tc>
      </w:tr>
    </w:tbl>
    <w:p w14:paraId="0BD5CC17" w14:textId="77777777" w:rsidR="003D428F" w:rsidRDefault="003D428F" w:rsidP="003D428F">
      <w:pPr>
        <w:rPr>
          <w:rFonts w:ascii="Times New Roman" w:hAnsi="Times New Roman" w:cs="Times New Roman"/>
          <w:sz w:val="24"/>
          <w:szCs w:val="24"/>
        </w:rPr>
      </w:pPr>
      <w:r>
        <w:fldChar w:fldCharType="end"/>
      </w:r>
      <w:r w:rsidRPr="001779B4">
        <w:rPr>
          <w:rFonts w:ascii="Times New Roman" w:hAnsi="Times New Roman" w:cs="Times New Roman"/>
          <w:sz w:val="24"/>
          <w:szCs w:val="24"/>
        </w:rPr>
        <w:t xml:space="preserve"> </w:t>
      </w:r>
      <w:r w:rsidRPr="00A32008">
        <w:rPr>
          <w:rFonts w:ascii="Times New Roman" w:hAnsi="Times New Roman" w:cs="Times New Roman"/>
          <w:sz w:val="24"/>
          <w:szCs w:val="24"/>
        </w:rPr>
        <w:t>Values for multiple demographics in those with and without at least one</w:t>
      </w:r>
      <w:r>
        <w:rPr>
          <w:rFonts w:ascii="Times New Roman" w:hAnsi="Times New Roman" w:cs="Times New Roman"/>
          <w:sz w:val="24"/>
          <w:szCs w:val="24"/>
        </w:rPr>
        <w:t xml:space="preserve"> IgM</w:t>
      </w:r>
      <w:r w:rsidRPr="00A32008">
        <w:rPr>
          <w:rFonts w:ascii="Times New Roman" w:hAnsi="Times New Roman" w:cs="Times New Roman"/>
          <w:sz w:val="24"/>
          <w:szCs w:val="24"/>
        </w:rPr>
        <w:t xml:space="preserve"> hypogammaglobulinemia event after treatment initiation. </w:t>
      </w:r>
    </w:p>
    <w:p w14:paraId="24033313" w14:textId="77777777" w:rsidR="003D428F" w:rsidRDefault="003D428F" w:rsidP="003D428F"/>
    <w:p w14:paraId="29CB1388" w14:textId="77777777" w:rsidR="003D428F" w:rsidRDefault="003D428F" w:rsidP="003D428F"/>
    <w:p w14:paraId="6EB901A6" w14:textId="77777777" w:rsidR="003D428F" w:rsidRDefault="003D428F" w:rsidP="003D428F"/>
    <w:p w14:paraId="4A8134D1" w14:textId="77777777" w:rsidR="003D428F" w:rsidRDefault="003D428F" w:rsidP="003D428F"/>
    <w:p w14:paraId="59D404F9" w14:textId="77777777" w:rsidR="003D428F" w:rsidRDefault="003D428F" w:rsidP="003D428F"/>
    <w:p w14:paraId="35CFB680" w14:textId="77777777" w:rsidR="003D428F" w:rsidRDefault="003D428F" w:rsidP="003D428F"/>
    <w:p w14:paraId="7C991181" w14:textId="77777777" w:rsidR="003D428F" w:rsidRDefault="003D428F" w:rsidP="003D428F"/>
    <w:p w14:paraId="17418D3C" w14:textId="77777777" w:rsidR="003D428F" w:rsidRDefault="003D428F" w:rsidP="003D428F"/>
    <w:p w14:paraId="48D3E494" w14:textId="77777777" w:rsidR="003D428F" w:rsidRDefault="003D428F" w:rsidP="003D428F"/>
    <w:p w14:paraId="03F4DAEF" w14:textId="77777777" w:rsidR="003D428F" w:rsidRDefault="003D428F" w:rsidP="003D428F"/>
    <w:p w14:paraId="56D6DEB4" w14:textId="77777777" w:rsidR="003D428F" w:rsidRDefault="003D428F" w:rsidP="003D428F"/>
    <w:p w14:paraId="637FBC24" w14:textId="77777777" w:rsidR="003D428F" w:rsidRDefault="003D428F" w:rsidP="003D428F"/>
    <w:p w14:paraId="3661AF8F" w14:textId="77777777" w:rsidR="003D428F" w:rsidRDefault="003D428F" w:rsidP="003D428F"/>
    <w:p w14:paraId="5C98CBCD" w14:textId="77777777" w:rsidR="003D428F" w:rsidRDefault="003D428F" w:rsidP="003D428F"/>
    <w:p w14:paraId="6CCF62EB" w14:textId="77777777" w:rsidR="003D428F" w:rsidRDefault="003D428F" w:rsidP="003D428F"/>
    <w:p w14:paraId="48F6A911" w14:textId="4332FA01" w:rsidR="003D428F" w:rsidRDefault="003D428F" w:rsidP="003D428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E203BD">
        <w:rPr>
          <w:rFonts w:ascii="Times New Roman" w:hAnsi="Times New Roman" w:cs="Times New Roman"/>
          <w:b/>
          <w:bCs/>
          <w:sz w:val="24"/>
          <w:szCs w:val="24"/>
        </w:rPr>
        <w:t>e-</w:t>
      </w:r>
      <w:r>
        <w:rPr>
          <w:rFonts w:ascii="Times New Roman" w:hAnsi="Times New Roman" w:cs="Times New Roman"/>
          <w:b/>
          <w:bCs/>
          <w:sz w:val="24"/>
          <w:szCs w:val="24"/>
        </w:rPr>
        <w:t xml:space="preserve">7: Absolute Lymphocyte Count </w:t>
      </w:r>
    </w:p>
    <w:tbl>
      <w:tblPr>
        <w:tblW w:w="9080" w:type="dxa"/>
        <w:jc w:val="center"/>
        <w:tblLook w:val="04A0" w:firstRow="1" w:lastRow="0" w:firstColumn="1" w:lastColumn="0" w:noHBand="0" w:noVBand="1"/>
      </w:tblPr>
      <w:tblGrid>
        <w:gridCol w:w="3360"/>
        <w:gridCol w:w="1249"/>
        <w:gridCol w:w="671"/>
        <w:gridCol w:w="1848"/>
        <w:gridCol w:w="992"/>
        <w:gridCol w:w="960"/>
      </w:tblGrid>
      <w:tr w:rsidR="003D428F" w:rsidRPr="001779B4" w14:paraId="6F74602C" w14:textId="77777777" w:rsidTr="00F46FDA">
        <w:trPr>
          <w:trHeight w:val="288"/>
          <w:jc w:val="center"/>
        </w:trPr>
        <w:tc>
          <w:tcPr>
            <w:tcW w:w="3360" w:type="dxa"/>
            <w:tcBorders>
              <w:top w:val="nil"/>
              <w:left w:val="nil"/>
              <w:bottom w:val="nil"/>
              <w:right w:val="nil"/>
            </w:tcBorders>
            <w:shd w:val="clear" w:color="auto" w:fill="auto"/>
            <w:noWrap/>
            <w:vAlign w:val="bottom"/>
            <w:hideMark/>
          </w:tcPr>
          <w:p w14:paraId="39C0D1C2" w14:textId="77777777" w:rsidR="003D428F" w:rsidRPr="001779B4" w:rsidRDefault="003D428F" w:rsidP="00F46FDA">
            <w:pPr>
              <w:spacing w:after="0" w:line="240" w:lineRule="auto"/>
              <w:rPr>
                <w:rFonts w:ascii="Times New Roman" w:eastAsia="Times New Roman" w:hAnsi="Times New Roman" w:cs="Times New Roman"/>
                <w:sz w:val="24"/>
                <w:szCs w:val="24"/>
                <w:lang w:eastAsia="en-CA"/>
              </w:rPr>
            </w:pPr>
          </w:p>
        </w:tc>
        <w:tc>
          <w:tcPr>
            <w:tcW w:w="1920" w:type="dxa"/>
            <w:gridSpan w:val="2"/>
            <w:tcBorders>
              <w:top w:val="single" w:sz="4" w:space="0" w:color="auto"/>
              <w:left w:val="single" w:sz="4" w:space="0" w:color="auto"/>
              <w:bottom w:val="nil"/>
              <w:right w:val="single" w:sz="4" w:space="0" w:color="auto"/>
            </w:tcBorders>
            <w:shd w:val="clear" w:color="000000" w:fill="8EA9DB"/>
            <w:noWrap/>
            <w:vAlign w:val="bottom"/>
            <w:hideMark/>
          </w:tcPr>
          <w:p w14:paraId="353BDE7D"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At 1st treatment</w:t>
            </w:r>
          </w:p>
        </w:tc>
        <w:tc>
          <w:tcPr>
            <w:tcW w:w="2840" w:type="dxa"/>
            <w:gridSpan w:val="2"/>
            <w:tcBorders>
              <w:top w:val="single" w:sz="4" w:space="0" w:color="auto"/>
              <w:left w:val="nil"/>
              <w:bottom w:val="nil"/>
              <w:right w:val="single" w:sz="4" w:space="0" w:color="auto"/>
            </w:tcBorders>
            <w:shd w:val="clear" w:color="000000" w:fill="8EA9DB"/>
            <w:noWrap/>
            <w:vAlign w:val="bottom"/>
            <w:hideMark/>
          </w:tcPr>
          <w:p w14:paraId="54D3212C"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Any time after 1st treatment</w:t>
            </w:r>
          </w:p>
        </w:tc>
        <w:tc>
          <w:tcPr>
            <w:tcW w:w="960" w:type="dxa"/>
            <w:tcBorders>
              <w:top w:val="nil"/>
              <w:left w:val="nil"/>
              <w:bottom w:val="nil"/>
              <w:right w:val="nil"/>
            </w:tcBorders>
            <w:shd w:val="clear" w:color="auto" w:fill="auto"/>
            <w:noWrap/>
            <w:vAlign w:val="bottom"/>
            <w:hideMark/>
          </w:tcPr>
          <w:p w14:paraId="42AC84ED"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p>
        </w:tc>
      </w:tr>
      <w:tr w:rsidR="003D428F" w:rsidRPr="001779B4" w14:paraId="01664D7D" w14:textId="77777777" w:rsidTr="00F46FDA">
        <w:trPr>
          <w:trHeight w:val="324"/>
          <w:jc w:val="center"/>
        </w:trPr>
        <w:tc>
          <w:tcPr>
            <w:tcW w:w="336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E9A5D49"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Absolute Lymphocyte Count (10</w:t>
            </w:r>
            <w:r w:rsidRPr="001779B4">
              <w:rPr>
                <w:rFonts w:ascii="Calibri" w:eastAsia="Times New Roman" w:hAnsi="Calibri" w:cs="Calibri"/>
                <w:b/>
                <w:bCs/>
                <w:color w:val="000000"/>
                <w:vertAlign w:val="superscript"/>
                <w:lang w:eastAsia="en-CA"/>
              </w:rPr>
              <w:t>9</w:t>
            </w:r>
            <w:r w:rsidRPr="001779B4">
              <w:rPr>
                <w:rFonts w:ascii="Calibri" w:eastAsia="Times New Roman" w:hAnsi="Calibri" w:cs="Calibri"/>
                <w:b/>
                <w:bCs/>
                <w:color w:val="000000"/>
                <w:lang w:eastAsia="en-CA"/>
              </w:rPr>
              <w:t>/L)</w:t>
            </w:r>
          </w:p>
        </w:tc>
        <w:tc>
          <w:tcPr>
            <w:tcW w:w="1249" w:type="dxa"/>
            <w:tcBorders>
              <w:top w:val="single" w:sz="4" w:space="0" w:color="auto"/>
              <w:left w:val="nil"/>
              <w:bottom w:val="single" w:sz="4" w:space="0" w:color="auto"/>
              <w:right w:val="single" w:sz="4" w:space="0" w:color="auto"/>
            </w:tcBorders>
            <w:shd w:val="clear" w:color="000000" w:fill="B4C6E7"/>
            <w:noWrap/>
            <w:vAlign w:val="bottom"/>
            <w:hideMark/>
          </w:tcPr>
          <w:p w14:paraId="62F9A989"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n/N</w:t>
            </w:r>
          </w:p>
        </w:tc>
        <w:tc>
          <w:tcPr>
            <w:tcW w:w="671" w:type="dxa"/>
            <w:tcBorders>
              <w:top w:val="single" w:sz="4" w:space="0" w:color="auto"/>
              <w:left w:val="nil"/>
              <w:bottom w:val="single" w:sz="4" w:space="0" w:color="auto"/>
              <w:right w:val="single" w:sz="4" w:space="0" w:color="auto"/>
            </w:tcBorders>
            <w:shd w:val="clear" w:color="000000" w:fill="B4C6E7"/>
            <w:noWrap/>
            <w:vAlign w:val="bottom"/>
            <w:hideMark/>
          </w:tcPr>
          <w:p w14:paraId="1EE9DBD1"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w:t>
            </w:r>
          </w:p>
        </w:tc>
        <w:tc>
          <w:tcPr>
            <w:tcW w:w="1848" w:type="dxa"/>
            <w:tcBorders>
              <w:top w:val="single" w:sz="4" w:space="0" w:color="auto"/>
              <w:left w:val="nil"/>
              <w:bottom w:val="single" w:sz="4" w:space="0" w:color="auto"/>
              <w:right w:val="single" w:sz="4" w:space="0" w:color="auto"/>
            </w:tcBorders>
            <w:shd w:val="clear" w:color="000000" w:fill="B4C6E7"/>
            <w:noWrap/>
            <w:vAlign w:val="bottom"/>
            <w:hideMark/>
          </w:tcPr>
          <w:p w14:paraId="0CA29BBF"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n/N</w:t>
            </w:r>
          </w:p>
        </w:tc>
        <w:tc>
          <w:tcPr>
            <w:tcW w:w="992" w:type="dxa"/>
            <w:tcBorders>
              <w:top w:val="single" w:sz="4" w:space="0" w:color="auto"/>
              <w:left w:val="nil"/>
              <w:bottom w:val="single" w:sz="4" w:space="0" w:color="auto"/>
              <w:right w:val="single" w:sz="4" w:space="0" w:color="auto"/>
            </w:tcBorders>
            <w:shd w:val="clear" w:color="000000" w:fill="B4C6E7"/>
            <w:noWrap/>
            <w:vAlign w:val="bottom"/>
            <w:hideMark/>
          </w:tcPr>
          <w:p w14:paraId="553DB86A"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3BD8A608"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p Value</w:t>
            </w:r>
          </w:p>
        </w:tc>
      </w:tr>
      <w:tr w:rsidR="003D428F" w:rsidRPr="001779B4" w14:paraId="142677E3" w14:textId="77777777" w:rsidTr="00F46FDA">
        <w:trPr>
          <w:trHeight w:val="288"/>
          <w:jc w:val="center"/>
        </w:trPr>
        <w:tc>
          <w:tcPr>
            <w:tcW w:w="3360" w:type="dxa"/>
            <w:tcBorders>
              <w:top w:val="nil"/>
              <w:left w:val="single" w:sz="4" w:space="0" w:color="auto"/>
              <w:bottom w:val="single" w:sz="4" w:space="0" w:color="auto"/>
              <w:right w:val="single" w:sz="4" w:space="0" w:color="auto"/>
            </w:tcBorders>
            <w:shd w:val="clear" w:color="000000" w:fill="8EA9DB"/>
            <w:noWrap/>
            <w:vAlign w:val="bottom"/>
            <w:hideMark/>
          </w:tcPr>
          <w:p w14:paraId="4CB759F3"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Garamond" w:eastAsia="Times New Roman" w:hAnsi="Garamond" w:cs="Calibri"/>
                <w:color w:val="000000"/>
                <w:lang w:eastAsia="en-CA"/>
              </w:rPr>
              <w:t>≥</w:t>
            </w:r>
            <w:r w:rsidRPr="001779B4">
              <w:rPr>
                <w:rFonts w:ascii="Calibri" w:eastAsia="Times New Roman" w:hAnsi="Calibri" w:cs="Calibri"/>
                <w:color w:val="000000"/>
                <w:lang w:eastAsia="en-CA"/>
              </w:rPr>
              <w:t>1</w:t>
            </w:r>
          </w:p>
        </w:tc>
        <w:tc>
          <w:tcPr>
            <w:tcW w:w="1249" w:type="dxa"/>
            <w:tcBorders>
              <w:top w:val="nil"/>
              <w:left w:val="nil"/>
              <w:bottom w:val="single" w:sz="4" w:space="0" w:color="auto"/>
              <w:right w:val="single" w:sz="4" w:space="0" w:color="auto"/>
            </w:tcBorders>
            <w:shd w:val="clear" w:color="000000" w:fill="D9E1F2"/>
            <w:noWrap/>
            <w:vAlign w:val="bottom"/>
            <w:hideMark/>
          </w:tcPr>
          <w:p w14:paraId="31029932"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212/266</w:t>
            </w:r>
          </w:p>
        </w:tc>
        <w:tc>
          <w:tcPr>
            <w:tcW w:w="671" w:type="dxa"/>
            <w:tcBorders>
              <w:top w:val="nil"/>
              <w:left w:val="nil"/>
              <w:bottom w:val="single" w:sz="4" w:space="0" w:color="auto"/>
              <w:right w:val="single" w:sz="4" w:space="0" w:color="auto"/>
            </w:tcBorders>
            <w:shd w:val="clear" w:color="000000" w:fill="D9E1F2"/>
            <w:noWrap/>
            <w:vAlign w:val="bottom"/>
            <w:hideMark/>
          </w:tcPr>
          <w:p w14:paraId="4BBBD0E8"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79.7</w:t>
            </w:r>
          </w:p>
        </w:tc>
        <w:tc>
          <w:tcPr>
            <w:tcW w:w="1848" w:type="dxa"/>
            <w:tcBorders>
              <w:top w:val="nil"/>
              <w:left w:val="nil"/>
              <w:bottom w:val="single" w:sz="4" w:space="0" w:color="auto"/>
              <w:right w:val="single" w:sz="4" w:space="0" w:color="auto"/>
            </w:tcBorders>
            <w:shd w:val="clear" w:color="000000" w:fill="D9E1F2"/>
            <w:noWrap/>
            <w:vAlign w:val="bottom"/>
            <w:hideMark/>
          </w:tcPr>
          <w:p w14:paraId="7F4A2187"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185/262</w:t>
            </w:r>
          </w:p>
        </w:tc>
        <w:tc>
          <w:tcPr>
            <w:tcW w:w="992" w:type="dxa"/>
            <w:tcBorders>
              <w:top w:val="nil"/>
              <w:left w:val="nil"/>
              <w:bottom w:val="single" w:sz="4" w:space="0" w:color="auto"/>
              <w:right w:val="single" w:sz="4" w:space="0" w:color="auto"/>
            </w:tcBorders>
            <w:shd w:val="clear" w:color="000000" w:fill="D9E1F2"/>
            <w:noWrap/>
            <w:vAlign w:val="bottom"/>
            <w:hideMark/>
          </w:tcPr>
          <w:p w14:paraId="59F542A9"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70.6</w:t>
            </w:r>
          </w:p>
        </w:tc>
        <w:tc>
          <w:tcPr>
            <w:tcW w:w="960" w:type="dxa"/>
            <w:tcBorders>
              <w:top w:val="nil"/>
              <w:left w:val="nil"/>
              <w:bottom w:val="single" w:sz="4" w:space="0" w:color="auto"/>
              <w:right w:val="single" w:sz="4" w:space="0" w:color="auto"/>
            </w:tcBorders>
            <w:shd w:val="clear" w:color="000000" w:fill="D9E1F2"/>
            <w:noWrap/>
            <w:vAlign w:val="bottom"/>
            <w:hideMark/>
          </w:tcPr>
          <w:p w14:paraId="310B28BC" w14:textId="77777777" w:rsidR="003D428F" w:rsidRPr="001779B4" w:rsidRDefault="003D428F" w:rsidP="00F46FDA">
            <w:pPr>
              <w:spacing w:after="0" w:line="240" w:lineRule="auto"/>
              <w:jc w:val="right"/>
              <w:rPr>
                <w:rFonts w:ascii="Calibri" w:eastAsia="Times New Roman" w:hAnsi="Calibri" w:cs="Calibri"/>
                <w:color w:val="000000"/>
                <w:lang w:eastAsia="en-CA"/>
              </w:rPr>
            </w:pPr>
            <w:r w:rsidRPr="001779B4">
              <w:rPr>
                <w:rFonts w:ascii="Calibri" w:eastAsia="Times New Roman" w:hAnsi="Calibri" w:cs="Calibri"/>
                <w:color w:val="000000"/>
                <w:lang w:eastAsia="en-CA"/>
              </w:rPr>
              <w:t>0.0156</w:t>
            </w:r>
          </w:p>
        </w:tc>
      </w:tr>
      <w:tr w:rsidR="003D428F" w:rsidRPr="001779B4" w14:paraId="7E47051D" w14:textId="77777777" w:rsidTr="00F46FDA">
        <w:trPr>
          <w:trHeight w:val="288"/>
          <w:jc w:val="center"/>
        </w:trPr>
        <w:tc>
          <w:tcPr>
            <w:tcW w:w="3360" w:type="dxa"/>
            <w:tcBorders>
              <w:top w:val="nil"/>
              <w:left w:val="single" w:sz="4" w:space="0" w:color="auto"/>
              <w:bottom w:val="single" w:sz="4" w:space="0" w:color="auto"/>
              <w:right w:val="single" w:sz="4" w:space="0" w:color="auto"/>
            </w:tcBorders>
            <w:shd w:val="clear" w:color="000000" w:fill="8EA9DB"/>
            <w:noWrap/>
            <w:vAlign w:val="bottom"/>
            <w:hideMark/>
          </w:tcPr>
          <w:p w14:paraId="22D1ECCC"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Grade 1: 0.8-0.999</w:t>
            </w:r>
          </w:p>
        </w:tc>
        <w:tc>
          <w:tcPr>
            <w:tcW w:w="1249" w:type="dxa"/>
            <w:tcBorders>
              <w:top w:val="nil"/>
              <w:left w:val="nil"/>
              <w:bottom w:val="single" w:sz="4" w:space="0" w:color="auto"/>
              <w:right w:val="single" w:sz="4" w:space="0" w:color="auto"/>
            </w:tcBorders>
            <w:shd w:val="clear" w:color="000000" w:fill="D9E1F2"/>
            <w:noWrap/>
            <w:vAlign w:val="bottom"/>
            <w:hideMark/>
          </w:tcPr>
          <w:p w14:paraId="6A7623D3"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14/266</w:t>
            </w:r>
          </w:p>
        </w:tc>
        <w:tc>
          <w:tcPr>
            <w:tcW w:w="671" w:type="dxa"/>
            <w:tcBorders>
              <w:top w:val="nil"/>
              <w:left w:val="nil"/>
              <w:bottom w:val="single" w:sz="4" w:space="0" w:color="auto"/>
              <w:right w:val="single" w:sz="4" w:space="0" w:color="auto"/>
            </w:tcBorders>
            <w:shd w:val="clear" w:color="000000" w:fill="D9E1F2"/>
            <w:noWrap/>
            <w:vAlign w:val="bottom"/>
            <w:hideMark/>
          </w:tcPr>
          <w:p w14:paraId="51494E10"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5.3</w:t>
            </w:r>
          </w:p>
        </w:tc>
        <w:tc>
          <w:tcPr>
            <w:tcW w:w="1848" w:type="dxa"/>
            <w:tcBorders>
              <w:top w:val="nil"/>
              <w:left w:val="nil"/>
              <w:bottom w:val="single" w:sz="4" w:space="0" w:color="auto"/>
              <w:right w:val="single" w:sz="4" w:space="0" w:color="auto"/>
            </w:tcBorders>
            <w:shd w:val="clear" w:color="000000" w:fill="D9E1F2"/>
            <w:noWrap/>
            <w:vAlign w:val="bottom"/>
            <w:hideMark/>
          </w:tcPr>
          <w:p w14:paraId="044491AF"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43/262</w:t>
            </w:r>
          </w:p>
        </w:tc>
        <w:tc>
          <w:tcPr>
            <w:tcW w:w="992" w:type="dxa"/>
            <w:tcBorders>
              <w:top w:val="nil"/>
              <w:left w:val="nil"/>
              <w:bottom w:val="single" w:sz="4" w:space="0" w:color="auto"/>
              <w:right w:val="single" w:sz="4" w:space="0" w:color="auto"/>
            </w:tcBorders>
            <w:shd w:val="clear" w:color="000000" w:fill="D9E1F2"/>
            <w:noWrap/>
            <w:vAlign w:val="bottom"/>
            <w:hideMark/>
          </w:tcPr>
          <w:p w14:paraId="5595A031"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16.4</w:t>
            </w:r>
          </w:p>
        </w:tc>
        <w:tc>
          <w:tcPr>
            <w:tcW w:w="960" w:type="dxa"/>
            <w:tcBorders>
              <w:top w:val="nil"/>
              <w:left w:val="nil"/>
              <w:bottom w:val="single" w:sz="4" w:space="0" w:color="auto"/>
              <w:right w:val="single" w:sz="4" w:space="0" w:color="auto"/>
            </w:tcBorders>
            <w:shd w:val="clear" w:color="000000" w:fill="D9E1F2"/>
            <w:noWrap/>
            <w:vAlign w:val="bottom"/>
            <w:hideMark/>
          </w:tcPr>
          <w:p w14:paraId="682F6BCA" w14:textId="77777777" w:rsidR="003D428F" w:rsidRPr="001779B4" w:rsidRDefault="003D428F" w:rsidP="00F46FDA">
            <w:pPr>
              <w:spacing w:after="0" w:line="240" w:lineRule="auto"/>
              <w:rPr>
                <w:rFonts w:ascii="Calibri" w:eastAsia="Times New Roman" w:hAnsi="Calibri" w:cs="Calibri"/>
                <w:color w:val="000000"/>
                <w:lang w:eastAsia="en-CA"/>
              </w:rPr>
            </w:pPr>
            <w:r w:rsidRPr="001779B4">
              <w:rPr>
                <w:rFonts w:ascii="Calibri" w:eastAsia="Times New Roman" w:hAnsi="Calibri" w:cs="Calibri"/>
                <w:color w:val="000000"/>
                <w:lang w:eastAsia="en-CA"/>
              </w:rPr>
              <w:t> </w:t>
            </w:r>
          </w:p>
        </w:tc>
      </w:tr>
      <w:tr w:rsidR="003D428F" w:rsidRPr="001779B4" w14:paraId="662549D1" w14:textId="77777777" w:rsidTr="00F46FDA">
        <w:trPr>
          <w:trHeight w:val="288"/>
          <w:jc w:val="center"/>
        </w:trPr>
        <w:tc>
          <w:tcPr>
            <w:tcW w:w="3360" w:type="dxa"/>
            <w:tcBorders>
              <w:top w:val="nil"/>
              <w:left w:val="single" w:sz="4" w:space="0" w:color="auto"/>
              <w:bottom w:val="single" w:sz="4" w:space="0" w:color="auto"/>
              <w:right w:val="single" w:sz="4" w:space="0" w:color="auto"/>
            </w:tcBorders>
            <w:shd w:val="clear" w:color="000000" w:fill="8EA9DB"/>
            <w:noWrap/>
            <w:vAlign w:val="bottom"/>
            <w:hideMark/>
          </w:tcPr>
          <w:p w14:paraId="059C167C"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Grade 2: 0.5-0.799</w:t>
            </w:r>
          </w:p>
        </w:tc>
        <w:tc>
          <w:tcPr>
            <w:tcW w:w="1249" w:type="dxa"/>
            <w:tcBorders>
              <w:top w:val="nil"/>
              <w:left w:val="nil"/>
              <w:bottom w:val="single" w:sz="4" w:space="0" w:color="auto"/>
              <w:right w:val="single" w:sz="4" w:space="0" w:color="auto"/>
            </w:tcBorders>
            <w:shd w:val="clear" w:color="000000" w:fill="D9E1F2"/>
            <w:noWrap/>
            <w:vAlign w:val="bottom"/>
            <w:hideMark/>
          </w:tcPr>
          <w:p w14:paraId="50174AB8"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16/266</w:t>
            </w:r>
          </w:p>
        </w:tc>
        <w:tc>
          <w:tcPr>
            <w:tcW w:w="671" w:type="dxa"/>
            <w:tcBorders>
              <w:top w:val="nil"/>
              <w:left w:val="nil"/>
              <w:bottom w:val="single" w:sz="4" w:space="0" w:color="auto"/>
              <w:right w:val="single" w:sz="4" w:space="0" w:color="auto"/>
            </w:tcBorders>
            <w:shd w:val="clear" w:color="000000" w:fill="D9E1F2"/>
            <w:noWrap/>
            <w:vAlign w:val="bottom"/>
            <w:hideMark/>
          </w:tcPr>
          <w:p w14:paraId="289A4D1C"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6</w:t>
            </w:r>
          </w:p>
        </w:tc>
        <w:tc>
          <w:tcPr>
            <w:tcW w:w="1848" w:type="dxa"/>
            <w:tcBorders>
              <w:top w:val="nil"/>
              <w:left w:val="nil"/>
              <w:bottom w:val="single" w:sz="4" w:space="0" w:color="auto"/>
              <w:right w:val="single" w:sz="4" w:space="0" w:color="auto"/>
            </w:tcBorders>
            <w:shd w:val="clear" w:color="000000" w:fill="D9E1F2"/>
            <w:noWrap/>
            <w:vAlign w:val="bottom"/>
            <w:hideMark/>
          </w:tcPr>
          <w:p w14:paraId="428D03F6"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31/262</w:t>
            </w:r>
          </w:p>
        </w:tc>
        <w:tc>
          <w:tcPr>
            <w:tcW w:w="992" w:type="dxa"/>
            <w:tcBorders>
              <w:top w:val="nil"/>
              <w:left w:val="nil"/>
              <w:bottom w:val="single" w:sz="4" w:space="0" w:color="auto"/>
              <w:right w:val="single" w:sz="4" w:space="0" w:color="auto"/>
            </w:tcBorders>
            <w:shd w:val="clear" w:color="000000" w:fill="D9E1F2"/>
            <w:noWrap/>
            <w:vAlign w:val="bottom"/>
            <w:hideMark/>
          </w:tcPr>
          <w:p w14:paraId="36DDD793"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11.8</w:t>
            </w:r>
          </w:p>
        </w:tc>
        <w:tc>
          <w:tcPr>
            <w:tcW w:w="960" w:type="dxa"/>
            <w:tcBorders>
              <w:top w:val="nil"/>
              <w:left w:val="nil"/>
              <w:bottom w:val="single" w:sz="4" w:space="0" w:color="auto"/>
              <w:right w:val="single" w:sz="4" w:space="0" w:color="auto"/>
            </w:tcBorders>
            <w:shd w:val="clear" w:color="000000" w:fill="D9E1F2"/>
            <w:noWrap/>
            <w:vAlign w:val="bottom"/>
            <w:hideMark/>
          </w:tcPr>
          <w:p w14:paraId="77A3E8C2" w14:textId="77777777" w:rsidR="003D428F" w:rsidRPr="001779B4" w:rsidRDefault="003D428F" w:rsidP="00F46FDA">
            <w:pPr>
              <w:spacing w:after="0" w:line="240" w:lineRule="auto"/>
              <w:rPr>
                <w:rFonts w:ascii="Calibri" w:eastAsia="Times New Roman" w:hAnsi="Calibri" w:cs="Calibri"/>
                <w:color w:val="000000"/>
                <w:lang w:eastAsia="en-CA"/>
              </w:rPr>
            </w:pPr>
            <w:r w:rsidRPr="001779B4">
              <w:rPr>
                <w:rFonts w:ascii="Calibri" w:eastAsia="Times New Roman" w:hAnsi="Calibri" w:cs="Calibri"/>
                <w:color w:val="000000"/>
                <w:lang w:eastAsia="en-CA"/>
              </w:rPr>
              <w:t> </w:t>
            </w:r>
          </w:p>
        </w:tc>
      </w:tr>
      <w:tr w:rsidR="003D428F" w:rsidRPr="001779B4" w14:paraId="745ED449" w14:textId="77777777" w:rsidTr="00F46FDA">
        <w:trPr>
          <w:trHeight w:val="288"/>
          <w:jc w:val="center"/>
        </w:trPr>
        <w:tc>
          <w:tcPr>
            <w:tcW w:w="3360" w:type="dxa"/>
            <w:tcBorders>
              <w:top w:val="nil"/>
              <w:left w:val="single" w:sz="4" w:space="0" w:color="auto"/>
              <w:bottom w:val="single" w:sz="4" w:space="0" w:color="auto"/>
              <w:right w:val="single" w:sz="4" w:space="0" w:color="auto"/>
            </w:tcBorders>
            <w:shd w:val="clear" w:color="000000" w:fill="8EA9DB"/>
            <w:noWrap/>
            <w:vAlign w:val="bottom"/>
            <w:hideMark/>
          </w:tcPr>
          <w:p w14:paraId="3F8DD422"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Grade 3: 0.2-0.499</w:t>
            </w:r>
          </w:p>
        </w:tc>
        <w:tc>
          <w:tcPr>
            <w:tcW w:w="1249" w:type="dxa"/>
            <w:tcBorders>
              <w:top w:val="nil"/>
              <w:left w:val="nil"/>
              <w:bottom w:val="single" w:sz="4" w:space="0" w:color="auto"/>
              <w:right w:val="single" w:sz="4" w:space="0" w:color="auto"/>
            </w:tcBorders>
            <w:shd w:val="clear" w:color="000000" w:fill="D9E1F2"/>
            <w:noWrap/>
            <w:vAlign w:val="bottom"/>
            <w:hideMark/>
          </w:tcPr>
          <w:p w14:paraId="3F0FE3D5"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21/266</w:t>
            </w:r>
          </w:p>
        </w:tc>
        <w:tc>
          <w:tcPr>
            <w:tcW w:w="671" w:type="dxa"/>
            <w:tcBorders>
              <w:top w:val="nil"/>
              <w:left w:val="nil"/>
              <w:bottom w:val="single" w:sz="4" w:space="0" w:color="auto"/>
              <w:right w:val="single" w:sz="4" w:space="0" w:color="auto"/>
            </w:tcBorders>
            <w:shd w:val="clear" w:color="000000" w:fill="D9E1F2"/>
            <w:noWrap/>
            <w:vAlign w:val="bottom"/>
            <w:hideMark/>
          </w:tcPr>
          <w:p w14:paraId="5FA44728"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7.9</w:t>
            </w:r>
          </w:p>
        </w:tc>
        <w:tc>
          <w:tcPr>
            <w:tcW w:w="1848" w:type="dxa"/>
            <w:tcBorders>
              <w:top w:val="nil"/>
              <w:left w:val="nil"/>
              <w:bottom w:val="single" w:sz="4" w:space="0" w:color="auto"/>
              <w:right w:val="single" w:sz="4" w:space="0" w:color="auto"/>
            </w:tcBorders>
            <w:shd w:val="clear" w:color="000000" w:fill="D9E1F2"/>
            <w:noWrap/>
            <w:vAlign w:val="bottom"/>
            <w:hideMark/>
          </w:tcPr>
          <w:p w14:paraId="3C4AAF22"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3/262</w:t>
            </w:r>
          </w:p>
        </w:tc>
        <w:tc>
          <w:tcPr>
            <w:tcW w:w="992" w:type="dxa"/>
            <w:tcBorders>
              <w:top w:val="nil"/>
              <w:left w:val="nil"/>
              <w:bottom w:val="single" w:sz="4" w:space="0" w:color="auto"/>
              <w:right w:val="single" w:sz="4" w:space="0" w:color="auto"/>
            </w:tcBorders>
            <w:shd w:val="clear" w:color="000000" w:fill="D9E1F2"/>
            <w:noWrap/>
            <w:vAlign w:val="bottom"/>
            <w:hideMark/>
          </w:tcPr>
          <w:p w14:paraId="182D90E2"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1.1</w:t>
            </w:r>
          </w:p>
        </w:tc>
        <w:tc>
          <w:tcPr>
            <w:tcW w:w="960" w:type="dxa"/>
            <w:tcBorders>
              <w:top w:val="nil"/>
              <w:left w:val="nil"/>
              <w:bottom w:val="single" w:sz="4" w:space="0" w:color="auto"/>
              <w:right w:val="single" w:sz="4" w:space="0" w:color="auto"/>
            </w:tcBorders>
            <w:shd w:val="clear" w:color="000000" w:fill="D9E1F2"/>
            <w:noWrap/>
            <w:vAlign w:val="bottom"/>
            <w:hideMark/>
          </w:tcPr>
          <w:p w14:paraId="271BE64D" w14:textId="77777777" w:rsidR="003D428F" w:rsidRPr="001779B4" w:rsidRDefault="003D428F" w:rsidP="00F46FDA">
            <w:pPr>
              <w:spacing w:after="0" w:line="240" w:lineRule="auto"/>
              <w:rPr>
                <w:rFonts w:ascii="Calibri" w:eastAsia="Times New Roman" w:hAnsi="Calibri" w:cs="Calibri"/>
                <w:color w:val="000000"/>
                <w:lang w:eastAsia="en-CA"/>
              </w:rPr>
            </w:pPr>
            <w:r w:rsidRPr="001779B4">
              <w:rPr>
                <w:rFonts w:ascii="Calibri" w:eastAsia="Times New Roman" w:hAnsi="Calibri" w:cs="Calibri"/>
                <w:color w:val="000000"/>
                <w:lang w:eastAsia="en-CA"/>
              </w:rPr>
              <w:t> </w:t>
            </w:r>
          </w:p>
        </w:tc>
      </w:tr>
      <w:tr w:rsidR="003D428F" w:rsidRPr="001779B4" w14:paraId="6AD9E722" w14:textId="77777777" w:rsidTr="00F46FDA">
        <w:trPr>
          <w:trHeight w:val="288"/>
          <w:jc w:val="center"/>
        </w:trPr>
        <w:tc>
          <w:tcPr>
            <w:tcW w:w="3360" w:type="dxa"/>
            <w:tcBorders>
              <w:top w:val="nil"/>
              <w:left w:val="single" w:sz="4" w:space="0" w:color="auto"/>
              <w:bottom w:val="single" w:sz="4" w:space="0" w:color="auto"/>
              <w:right w:val="single" w:sz="4" w:space="0" w:color="auto"/>
            </w:tcBorders>
            <w:shd w:val="clear" w:color="000000" w:fill="8EA9DB"/>
            <w:noWrap/>
            <w:vAlign w:val="bottom"/>
            <w:hideMark/>
          </w:tcPr>
          <w:p w14:paraId="7502FD30"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Grade 4: &lt;0.2</w:t>
            </w:r>
          </w:p>
        </w:tc>
        <w:tc>
          <w:tcPr>
            <w:tcW w:w="1249" w:type="dxa"/>
            <w:tcBorders>
              <w:top w:val="nil"/>
              <w:left w:val="nil"/>
              <w:bottom w:val="single" w:sz="4" w:space="0" w:color="auto"/>
              <w:right w:val="single" w:sz="4" w:space="0" w:color="auto"/>
            </w:tcBorders>
            <w:shd w:val="clear" w:color="000000" w:fill="D9E1F2"/>
            <w:noWrap/>
            <w:vAlign w:val="bottom"/>
            <w:hideMark/>
          </w:tcPr>
          <w:p w14:paraId="0EB80045"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3/266</w:t>
            </w:r>
          </w:p>
        </w:tc>
        <w:tc>
          <w:tcPr>
            <w:tcW w:w="671" w:type="dxa"/>
            <w:tcBorders>
              <w:top w:val="nil"/>
              <w:left w:val="nil"/>
              <w:bottom w:val="single" w:sz="4" w:space="0" w:color="auto"/>
              <w:right w:val="single" w:sz="4" w:space="0" w:color="auto"/>
            </w:tcBorders>
            <w:shd w:val="clear" w:color="000000" w:fill="D9E1F2"/>
            <w:noWrap/>
            <w:vAlign w:val="bottom"/>
            <w:hideMark/>
          </w:tcPr>
          <w:p w14:paraId="43EF04D9"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1.1</w:t>
            </w:r>
          </w:p>
        </w:tc>
        <w:tc>
          <w:tcPr>
            <w:tcW w:w="1848" w:type="dxa"/>
            <w:tcBorders>
              <w:top w:val="nil"/>
              <w:left w:val="nil"/>
              <w:bottom w:val="single" w:sz="4" w:space="0" w:color="auto"/>
              <w:right w:val="single" w:sz="4" w:space="0" w:color="auto"/>
            </w:tcBorders>
            <w:shd w:val="clear" w:color="000000" w:fill="D9E1F2"/>
            <w:noWrap/>
            <w:vAlign w:val="bottom"/>
            <w:hideMark/>
          </w:tcPr>
          <w:p w14:paraId="4399D1FF"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0/262</w:t>
            </w:r>
          </w:p>
        </w:tc>
        <w:tc>
          <w:tcPr>
            <w:tcW w:w="992" w:type="dxa"/>
            <w:tcBorders>
              <w:top w:val="nil"/>
              <w:left w:val="nil"/>
              <w:bottom w:val="single" w:sz="4" w:space="0" w:color="auto"/>
              <w:right w:val="single" w:sz="4" w:space="0" w:color="auto"/>
            </w:tcBorders>
            <w:shd w:val="clear" w:color="000000" w:fill="D9E1F2"/>
            <w:noWrap/>
            <w:vAlign w:val="bottom"/>
            <w:hideMark/>
          </w:tcPr>
          <w:p w14:paraId="7F1A0351"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0</w:t>
            </w:r>
          </w:p>
        </w:tc>
        <w:tc>
          <w:tcPr>
            <w:tcW w:w="960" w:type="dxa"/>
            <w:tcBorders>
              <w:top w:val="nil"/>
              <w:left w:val="nil"/>
              <w:bottom w:val="single" w:sz="4" w:space="0" w:color="auto"/>
              <w:right w:val="single" w:sz="4" w:space="0" w:color="auto"/>
            </w:tcBorders>
            <w:shd w:val="clear" w:color="000000" w:fill="D9E1F2"/>
            <w:noWrap/>
            <w:vAlign w:val="bottom"/>
            <w:hideMark/>
          </w:tcPr>
          <w:p w14:paraId="23FE38E8" w14:textId="77777777" w:rsidR="003D428F" w:rsidRPr="001779B4" w:rsidRDefault="003D428F" w:rsidP="00F46FDA">
            <w:pPr>
              <w:spacing w:after="0" w:line="240" w:lineRule="auto"/>
              <w:rPr>
                <w:rFonts w:ascii="Calibri" w:eastAsia="Times New Roman" w:hAnsi="Calibri" w:cs="Calibri"/>
                <w:color w:val="000000"/>
                <w:lang w:eastAsia="en-CA"/>
              </w:rPr>
            </w:pPr>
            <w:r w:rsidRPr="001779B4">
              <w:rPr>
                <w:rFonts w:ascii="Calibri" w:eastAsia="Times New Roman" w:hAnsi="Calibri" w:cs="Calibri"/>
                <w:color w:val="000000"/>
                <w:lang w:eastAsia="en-CA"/>
              </w:rPr>
              <w:t> </w:t>
            </w:r>
          </w:p>
        </w:tc>
      </w:tr>
    </w:tbl>
    <w:p w14:paraId="4484EECC" w14:textId="77777777" w:rsidR="003D428F" w:rsidRDefault="003D428F" w:rsidP="003D428F"/>
    <w:p w14:paraId="3AC9F43B" w14:textId="77777777" w:rsidR="003D428F" w:rsidRDefault="003D428F" w:rsidP="003D428F">
      <w:pPr>
        <w:rPr>
          <w:rFonts w:ascii="Times New Roman" w:hAnsi="Times New Roman" w:cs="Times New Roman"/>
          <w:sz w:val="24"/>
          <w:szCs w:val="24"/>
        </w:rPr>
      </w:pPr>
      <w:r>
        <w:rPr>
          <w:rFonts w:ascii="Times New Roman" w:hAnsi="Times New Roman" w:cs="Times New Roman"/>
          <w:sz w:val="24"/>
          <w:szCs w:val="24"/>
        </w:rPr>
        <w:t>Total number of patients in each lymphocyte category at first treatment and at any time after 1</w:t>
      </w:r>
      <w:r w:rsidRPr="003F50B8">
        <w:rPr>
          <w:rFonts w:ascii="Times New Roman" w:hAnsi="Times New Roman" w:cs="Times New Roman"/>
          <w:sz w:val="24"/>
          <w:szCs w:val="24"/>
          <w:vertAlign w:val="superscript"/>
        </w:rPr>
        <w:t>st</w:t>
      </w:r>
      <w:r>
        <w:rPr>
          <w:rFonts w:ascii="Times New Roman" w:hAnsi="Times New Roman" w:cs="Times New Roman"/>
          <w:sz w:val="24"/>
          <w:szCs w:val="24"/>
        </w:rPr>
        <w:t xml:space="preserve"> treatment. For values after 1</w:t>
      </w:r>
      <w:r w:rsidRPr="002D7F4D">
        <w:rPr>
          <w:rFonts w:ascii="Times New Roman" w:hAnsi="Times New Roman" w:cs="Times New Roman"/>
          <w:sz w:val="24"/>
          <w:szCs w:val="24"/>
          <w:vertAlign w:val="superscript"/>
        </w:rPr>
        <w:t>st</w:t>
      </w:r>
      <w:r>
        <w:rPr>
          <w:rFonts w:ascii="Times New Roman" w:hAnsi="Times New Roman" w:cs="Times New Roman"/>
          <w:sz w:val="24"/>
          <w:szCs w:val="24"/>
        </w:rPr>
        <w:t xml:space="preserve"> treatment, only the lowest grade was identified per patient to avoid double counting. </w:t>
      </w:r>
    </w:p>
    <w:p w14:paraId="70AB5964" w14:textId="77777777" w:rsidR="003D428F" w:rsidRDefault="003D428F" w:rsidP="003D428F"/>
    <w:p w14:paraId="789148FC" w14:textId="77777777" w:rsidR="003D428F" w:rsidRDefault="003D428F" w:rsidP="003D428F"/>
    <w:p w14:paraId="78A9EEE5" w14:textId="77777777" w:rsidR="003D428F" w:rsidRDefault="003D428F" w:rsidP="003D428F"/>
    <w:p w14:paraId="2A3EB111" w14:textId="77777777" w:rsidR="003D428F" w:rsidRDefault="003D428F" w:rsidP="003D428F"/>
    <w:p w14:paraId="421BA5FA" w14:textId="77777777" w:rsidR="003D428F" w:rsidRDefault="003D428F" w:rsidP="003D428F"/>
    <w:p w14:paraId="39BB48A1" w14:textId="77777777" w:rsidR="003D428F" w:rsidRDefault="003D428F" w:rsidP="003D428F"/>
    <w:p w14:paraId="60DE160A" w14:textId="77777777" w:rsidR="003D428F" w:rsidRDefault="003D428F" w:rsidP="003D428F"/>
    <w:p w14:paraId="43005766" w14:textId="77777777" w:rsidR="003D428F" w:rsidRDefault="003D428F" w:rsidP="003D428F"/>
    <w:p w14:paraId="7F25AEC1" w14:textId="77777777" w:rsidR="003D428F" w:rsidRDefault="003D428F" w:rsidP="003D428F"/>
    <w:p w14:paraId="63AE25FC" w14:textId="77777777" w:rsidR="003D428F" w:rsidRDefault="003D428F" w:rsidP="003D428F"/>
    <w:p w14:paraId="2AF428C3" w14:textId="77777777" w:rsidR="003D428F" w:rsidRDefault="003D428F" w:rsidP="003D428F"/>
    <w:p w14:paraId="73CC901C" w14:textId="77777777" w:rsidR="003D428F" w:rsidRDefault="003D428F" w:rsidP="003D428F"/>
    <w:p w14:paraId="09C1891F" w14:textId="77777777" w:rsidR="003D428F" w:rsidRDefault="003D428F" w:rsidP="003D428F"/>
    <w:p w14:paraId="60B622FB" w14:textId="77777777" w:rsidR="003D428F" w:rsidRDefault="003D428F" w:rsidP="003D428F"/>
    <w:p w14:paraId="4668E447" w14:textId="77777777" w:rsidR="003D428F" w:rsidRDefault="003D428F" w:rsidP="003D428F"/>
    <w:p w14:paraId="410A639D" w14:textId="77777777" w:rsidR="003D428F" w:rsidRDefault="003D428F" w:rsidP="003D428F"/>
    <w:p w14:paraId="469C667C" w14:textId="77777777" w:rsidR="003D428F" w:rsidRDefault="003D428F" w:rsidP="003D428F"/>
    <w:p w14:paraId="791484D3" w14:textId="77777777" w:rsidR="003D428F" w:rsidRDefault="003D428F" w:rsidP="003D428F"/>
    <w:p w14:paraId="57C0F857" w14:textId="77777777" w:rsidR="003D428F" w:rsidRDefault="003D428F" w:rsidP="003D428F"/>
    <w:p w14:paraId="2338946E" w14:textId="6EF5D556" w:rsidR="003D428F" w:rsidRDefault="003D428F" w:rsidP="003D428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E203BD">
        <w:rPr>
          <w:rFonts w:ascii="Times New Roman" w:hAnsi="Times New Roman" w:cs="Times New Roman"/>
          <w:b/>
          <w:bCs/>
          <w:sz w:val="24"/>
          <w:szCs w:val="24"/>
        </w:rPr>
        <w:t>e-</w:t>
      </w:r>
      <w:r>
        <w:rPr>
          <w:rFonts w:ascii="Times New Roman" w:hAnsi="Times New Roman" w:cs="Times New Roman"/>
          <w:b/>
          <w:bCs/>
          <w:sz w:val="24"/>
          <w:szCs w:val="24"/>
        </w:rPr>
        <w:t xml:space="preserve">8: Absolute Neutrophil Count </w:t>
      </w:r>
    </w:p>
    <w:tbl>
      <w:tblPr>
        <w:tblW w:w="9080" w:type="dxa"/>
        <w:jc w:val="center"/>
        <w:tblLook w:val="04A0" w:firstRow="1" w:lastRow="0" w:firstColumn="1" w:lastColumn="0" w:noHBand="0" w:noVBand="1"/>
      </w:tblPr>
      <w:tblGrid>
        <w:gridCol w:w="3360"/>
        <w:gridCol w:w="1249"/>
        <w:gridCol w:w="671"/>
        <w:gridCol w:w="1848"/>
        <w:gridCol w:w="992"/>
        <w:gridCol w:w="960"/>
      </w:tblGrid>
      <w:tr w:rsidR="003D428F" w:rsidRPr="001779B4" w14:paraId="60D23AC9" w14:textId="77777777" w:rsidTr="00F46FDA">
        <w:trPr>
          <w:trHeight w:val="288"/>
          <w:jc w:val="center"/>
        </w:trPr>
        <w:tc>
          <w:tcPr>
            <w:tcW w:w="3360" w:type="dxa"/>
            <w:tcBorders>
              <w:top w:val="nil"/>
              <w:left w:val="nil"/>
              <w:bottom w:val="nil"/>
              <w:right w:val="nil"/>
            </w:tcBorders>
            <w:shd w:val="clear" w:color="auto" w:fill="auto"/>
            <w:noWrap/>
            <w:vAlign w:val="bottom"/>
            <w:hideMark/>
          </w:tcPr>
          <w:p w14:paraId="4CA30A84" w14:textId="77777777" w:rsidR="003D428F" w:rsidRPr="001779B4" w:rsidRDefault="003D428F" w:rsidP="00F46FDA">
            <w:pPr>
              <w:spacing w:after="0" w:line="240" w:lineRule="auto"/>
              <w:rPr>
                <w:rFonts w:ascii="Times New Roman" w:eastAsia="Times New Roman" w:hAnsi="Times New Roman" w:cs="Times New Roman"/>
                <w:sz w:val="24"/>
                <w:szCs w:val="24"/>
                <w:lang w:eastAsia="en-CA"/>
              </w:rPr>
            </w:pPr>
          </w:p>
        </w:tc>
        <w:tc>
          <w:tcPr>
            <w:tcW w:w="1920" w:type="dxa"/>
            <w:gridSpan w:val="2"/>
            <w:tcBorders>
              <w:top w:val="single" w:sz="4" w:space="0" w:color="auto"/>
              <w:left w:val="single" w:sz="4" w:space="0" w:color="auto"/>
              <w:bottom w:val="nil"/>
              <w:right w:val="single" w:sz="4" w:space="0" w:color="auto"/>
            </w:tcBorders>
            <w:shd w:val="clear" w:color="000000" w:fill="8EA9DB"/>
            <w:noWrap/>
            <w:vAlign w:val="bottom"/>
            <w:hideMark/>
          </w:tcPr>
          <w:p w14:paraId="25D73987"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At 1st treatment</w:t>
            </w:r>
          </w:p>
        </w:tc>
        <w:tc>
          <w:tcPr>
            <w:tcW w:w="2840" w:type="dxa"/>
            <w:gridSpan w:val="2"/>
            <w:tcBorders>
              <w:top w:val="single" w:sz="4" w:space="0" w:color="auto"/>
              <w:left w:val="nil"/>
              <w:bottom w:val="nil"/>
              <w:right w:val="single" w:sz="4" w:space="0" w:color="auto"/>
            </w:tcBorders>
            <w:shd w:val="clear" w:color="000000" w:fill="8EA9DB"/>
            <w:noWrap/>
            <w:vAlign w:val="bottom"/>
            <w:hideMark/>
          </w:tcPr>
          <w:p w14:paraId="4CC6C623"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Any time after 1st treatment</w:t>
            </w:r>
          </w:p>
        </w:tc>
        <w:tc>
          <w:tcPr>
            <w:tcW w:w="960" w:type="dxa"/>
            <w:tcBorders>
              <w:top w:val="nil"/>
              <w:left w:val="nil"/>
              <w:bottom w:val="nil"/>
              <w:right w:val="nil"/>
            </w:tcBorders>
            <w:shd w:val="clear" w:color="auto" w:fill="auto"/>
            <w:noWrap/>
            <w:vAlign w:val="bottom"/>
            <w:hideMark/>
          </w:tcPr>
          <w:p w14:paraId="00ABFB3E"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p>
        </w:tc>
      </w:tr>
      <w:tr w:rsidR="003D428F" w:rsidRPr="001779B4" w14:paraId="6CB4D3AE" w14:textId="77777777" w:rsidTr="00F46FDA">
        <w:trPr>
          <w:trHeight w:val="324"/>
          <w:jc w:val="center"/>
        </w:trPr>
        <w:tc>
          <w:tcPr>
            <w:tcW w:w="336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C2612E0"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Absolute Neutrophil Count (10</w:t>
            </w:r>
            <w:r w:rsidRPr="001779B4">
              <w:rPr>
                <w:rFonts w:ascii="Calibri" w:eastAsia="Times New Roman" w:hAnsi="Calibri" w:cs="Calibri"/>
                <w:b/>
                <w:bCs/>
                <w:color w:val="000000"/>
                <w:vertAlign w:val="superscript"/>
                <w:lang w:eastAsia="en-CA"/>
              </w:rPr>
              <w:t>9</w:t>
            </w:r>
            <w:r w:rsidRPr="001779B4">
              <w:rPr>
                <w:rFonts w:ascii="Calibri" w:eastAsia="Times New Roman" w:hAnsi="Calibri" w:cs="Calibri"/>
                <w:b/>
                <w:bCs/>
                <w:color w:val="000000"/>
                <w:lang w:eastAsia="en-CA"/>
              </w:rPr>
              <w:t>/L)</w:t>
            </w:r>
          </w:p>
        </w:tc>
        <w:tc>
          <w:tcPr>
            <w:tcW w:w="1249" w:type="dxa"/>
            <w:tcBorders>
              <w:top w:val="single" w:sz="4" w:space="0" w:color="auto"/>
              <w:left w:val="nil"/>
              <w:bottom w:val="single" w:sz="4" w:space="0" w:color="auto"/>
              <w:right w:val="single" w:sz="4" w:space="0" w:color="auto"/>
            </w:tcBorders>
            <w:shd w:val="clear" w:color="000000" w:fill="B4C6E7"/>
            <w:noWrap/>
            <w:vAlign w:val="bottom"/>
            <w:hideMark/>
          </w:tcPr>
          <w:p w14:paraId="5BAF0938"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n/N</w:t>
            </w:r>
          </w:p>
        </w:tc>
        <w:tc>
          <w:tcPr>
            <w:tcW w:w="671" w:type="dxa"/>
            <w:tcBorders>
              <w:top w:val="single" w:sz="4" w:space="0" w:color="auto"/>
              <w:left w:val="nil"/>
              <w:bottom w:val="single" w:sz="4" w:space="0" w:color="auto"/>
              <w:right w:val="single" w:sz="4" w:space="0" w:color="auto"/>
            </w:tcBorders>
            <w:shd w:val="clear" w:color="000000" w:fill="B4C6E7"/>
            <w:noWrap/>
            <w:vAlign w:val="bottom"/>
            <w:hideMark/>
          </w:tcPr>
          <w:p w14:paraId="65018E45"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w:t>
            </w:r>
          </w:p>
        </w:tc>
        <w:tc>
          <w:tcPr>
            <w:tcW w:w="1848" w:type="dxa"/>
            <w:tcBorders>
              <w:top w:val="single" w:sz="4" w:space="0" w:color="auto"/>
              <w:left w:val="nil"/>
              <w:bottom w:val="single" w:sz="4" w:space="0" w:color="auto"/>
              <w:right w:val="single" w:sz="4" w:space="0" w:color="auto"/>
            </w:tcBorders>
            <w:shd w:val="clear" w:color="000000" w:fill="B4C6E7"/>
            <w:noWrap/>
            <w:vAlign w:val="bottom"/>
            <w:hideMark/>
          </w:tcPr>
          <w:p w14:paraId="07BBE09C"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n/N</w:t>
            </w:r>
          </w:p>
        </w:tc>
        <w:tc>
          <w:tcPr>
            <w:tcW w:w="992" w:type="dxa"/>
            <w:tcBorders>
              <w:top w:val="single" w:sz="4" w:space="0" w:color="auto"/>
              <w:left w:val="nil"/>
              <w:bottom w:val="single" w:sz="4" w:space="0" w:color="auto"/>
              <w:right w:val="single" w:sz="4" w:space="0" w:color="auto"/>
            </w:tcBorders>
            <w:shd w:val="clear" w:color="000000" w:fill="B4C6E7"/>
            <w:noWrap/>
            <w:vAlign w:val="bottom"/>
            <w:hideMark/>
          </w:tcPr>
          <w:p w14:paraId="4DA47798"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398CE187" w14:textId="77777777" w:rsidR="003D428F" w:rsidRPr="001779B4" w:rsidRDefault="003D428F" w:rsidP="00F46FDA">
            <w:pPr>
              <w:spacing w:after="0" w:line="240" w:lineRule="auto"/>
              <w:jc w:val="center"/>
              <w:rPr>
                <w:rFonts w:ascii="Calibri" w:eastAsia="Times New Roman" w:hAnsi="Calibri" w:cs="Calibri"/>
                <w:b/>
                <w:bCs/>
                <w:color w:val="000000"/>
                <w:lang w:eastAsia="en-CA"/>
              </w:rPr>
            </w:pPr>
            <w:r w:rsidRPr="001779B4">
              <w:rPr>
                <w:rFonts w:ascii="Calibri" w:eastAsia="Times New Roman" w:hAnsi="Calibri" w:cs="Calibri"/>
                <w:b/>
                <w:bCs/>
                <w:color w:val="000000"/>
                <w:lang w:eastAsia="en-CA"/>
              </w:rPr>
              <w:t>p Value</w:t>
            </w:r>
          </w:p>
        </w:tc>
      </w:tr>
      <w:tr w:rsidR="003D428F" w:rsidRPr="001779B4" w14:paraId="55729627" w14:textId="77777777" w:rsidTr="00F46FDA">
        <w:trPr>
          <w:trHeight w:val="288"/>
          <w:jc w:val="center"/>
        </w:trPr>
        <w:tc>
          <w:tcPr>
            <w:tcW w:w="3360" w:type="dxa"/>
            <w:tcBorders>
              <w:top w:val="nil"/>
              <w:left w:val="single" w:sz="4" w:space="0" w:color="auto"/>
              <w:bottom w:val="single" w:sz="4" w:space="0" w:color="auto"/>
              <w:right w:val="single" w:sz="4" w:space="0" w:color="auto"/>
            </w:tcBorders>
            <w:shd w:val="clear" w:color="000000" w:fill="8EA9DB"/>
            <w:noWrap/>
            <w:vAlign w:val="bottom"/>
            <w:hideMark/>
          </w:tcPr>
          <w:p w14:paraId="702999AB"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Garamond" w:eastAsia="Times New Roman" w:hAnsi="Garamond" w:cs="Calibri"/>
                <w:color w:val="000000"/>
                <w:lang w:eastAsia="en-CA"/>
              </w:rPr>
              <w:t>≥</w:t>
            </w:r>
            <w:r w:rsidRPr="001779B4">
              <w:rPr>
                <w:rFonts w:ascii="Calibri" w:eastAsia="Times New Roman" w:hAnsi="Calibri" w:cs="Calibri"/>
                <w:color w:val="000000"/>
                <w:lang w:eastAsia="en-CA"/>
              </w:rPr>
              <w:t>2</w:t>
            </w:r>
          </w:p>
        </w:tc>
        <w:tc>
          <w:tcPr>
            <w:tcW w:w="1249" w:type="dxa"/>
            <w:tcBorders>
              <w:top w:val="nil"/>
              <w:left w:val="nil"/>
              <w:bottom w:val="single" w:sz="4" w:space="0" w:color="auto"/>
              <w:right w:val="single" w:sz="4" w:space="0" w:color="auto"/>
            </w:tcBorders>
            <w:shd w:val="clear" w:color="000000" w:fill="D9E1F2"/>
            <w:noWrap/>
            <w:vAlign w:val="bottom"/>
            <w:hideMark/>
          </w:tcPr>
          <w:p w14:paraId="06F91ED9"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252/266</w:t>
            </w:r>
          </w:p>
        </w:tc>
        <w:tc>
          <w:tcPr>
            <w:tcW w:w="671" w:type="dxa"/>
            <w:tcBorders>
              <w:top w:val="nil"/>
              <w:left w:val="nil"/>
              <w:bottom w:val="single" w:sz="4" w:space="0" w:color="auto"/>
              <w:right w:val="single" w:sz="4" w:space="0" w:color="auto"/>
            </w:tcBorders>
            <w:shd w:val="clear" w:color="000000" w:fill="D9E1F2"/>
            <w:noWrap/>
            <w:vAlign w:val="bottom"/>
            <w:hideMark/>
          </w:tcPr>
          <w:p w14:paraId="1E2129B3"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94.7</w:t>
            </w:r>
          </w:p>
        </w:tc>
        <w:tc>
          <w:tcPr>
            <w:tcW w:w="1848" w:type="dxa"/>
            <w:tcBorders>
              <w:top w:val="nil"/>
              <w:left w:val="nil"/>
              <w:bottom w:val="single" w:sz="4" w:space="0" w:color="auto"/>
              <w:right w:val="single" w:sz="4" w:space="0" w:color="auto"/>
            </w:tcBorders>
            <w:shd w:val="clear" w:color="000000" w:fill="D9E1F2"/>
            <w:noWrap/>
            <w:vAlign w:val="bottom"/>
            <w:hideMark/>
          </w:tcPr>
          <w:p w14:paraId="79497AB6"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239/262</w:t>
            </w:r>
          </w:p>
        </w:tc>
        <w:tc>
          <w:tcPr>
            <w:tcW w:w="992" w:type="dxa"/>
            <w:tcBorders>
              <w:top w:val="nil"/>
              <w:left w:val="nil"/>
              <w:bottom w:val="single" w:sz="4" w:space="0" w:color="auto"/>
              <w:right w:val="single" w:sz="4" w:space="0" w:color="auto"/>
            </w:tcBorders>
            <w:shd w:val="clear" w:color="000000" w:fill="D9E1F2"/>
            <w:noWrap/>
            <w:vAlign w:val="bottom"/>
            <w:hideMark/>
          </w:tcPr>
          <w:p w14:paraId="12F58B49"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91.2</w:t>
            </w:r>
          </w:p>
        </w:tc>
        <w:tc>
          <w:tcPr>
            <w:tcW w:w="960" w:type="dxa"/>
            <w:tcBorders>
              <w:top w:val="nil"/>
              <w:left w:val="nil"/>
              <w:bottom w:val="single" w:sz="4" w:space="0" w:color="auto"/>
              <w:right w:val="single" w:sz="4" w:space="0" w:color="auto"/>
            </w:tcBorders>
            <w:shd w:val="clear" w:color="000000" w:fill="D9E1F2"/>
            <w:noWrap/>
            <w:vAlign w:val="bottom"/>
            <w:hideMark/>
          </w:tcPr>
          <w:p w14:paraId="70ED2A09" w14:textId="77777777" w:rsidR="003D428F" w:rsidRPr="001779B4" w:rsidRDefault="003D428F" w:rsidP="00F46FDA">
            <w:pPr>
              <w:spacing w:after="0" w:line="240" w:lineRule="auto"/>
              <w:jc w:val="right"/>
              <w:rPr>
                <w:rFonts w:ascii="Calibri" w:eastAsia="Times New Roman" w:hAnsi="Calibri" w:cs="Calibri"/>
                <w:color w:val="000000"/>
                <w:lang w:eastAsia="en-CA"/>
              </w:rPr>
            </w:pPr>
            <w:r w:rsidRPr="001779B4">
              <w:rPr>
                <w:rFonts w:ascii="Calibri" w:eastAsia="Times New Roman" w:hAnsi="Calibri" w:cs="Calibri"/>
                <w:color w:val="000000"/>
                <w:lang w:eastAsia="en-CA"/>
              </w:rPr>
              <w:t>0.1526</w:t>
            </w:r>
          </w:p>
        </w:tc>
      </w:tr>
      <w:tr w:rsidR="003D428F" w:rsidRPr="001779B4" w14:paraId="06784FF2" w14:textId="77777777" w:rsidTr="00F46FDA">
        <w:trPr>
          <w:trHeight w:val="288"/>
          <w:jc w:val="center"/>
        </w:trPr>
        <w:tc>
          <w:tcPr>
            <w:tcW w:w="3360" w:type="dxa"/>
            <w:tcBorders>
              <w:top w:val="nil"/>
              <w:left w:val="single" w:sz="4" w:space="0" w:color="auto"/>
              <w:bottom w:val="single" w:sz="4" w:space="0" w:color="auto"/>
              <w:right w:val="single" w:sz="4" w:space="0" w:color="auto"/>
            </w:tcBorders>
            <w:shd w:val="clear" w:color="000000" w:fill="8EA9DB"/>
            <w:noWrap/>
            <w:vAlign w:val="bottom"/>
            <w:hideMark/>
          </w:tcPr>
          <w:p w14:paraId="27F72BD0"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Grade 1:  1.5-2</w:t>
            </w:r>
          </w:p>
        </w:tc>
        <w:tc>
          <w:tcPr>
            <w:tcW w:w="1249" w:type="dxa"/>
            <w:tcBorders>
              <w:top w:val="nil"/>
              <w:left w:val="nil"/>
              <w:bottom w:val="single" w:sz="4" w:space="0" w:color="auto"/>
              <w:right w:val="single" w:sz="4" w:space="0" w:color="auto"/>
            </w:tcBorders>
            <w:shd w:val="clear" w:color="000000" w:fill="D9E1F2"/>
            <w:noWrap/>
            <w:vAlign w:val="bottom"/>
            <w:hideMark/>
          </w:tcPr>
          <w:p w14:paraId="505895A4"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12/266</w:t>
            </w:r>
          </w:p>
        </w:tc>
        <w:tc>
          <w:tcPr>
            <w:tcW w:w="671" w:type="dxa"/>
            <w:tcBorders>
              <w:top w:val="nil"/>
              <w:left w:val="nil"/>
              <w:bottom w:val="single" w:sz="4" w:space="0" w:color="auto"/>
              <w:right w:val="single" w:sz="4" w:space="0" w:color="auto"/>
            </w:tcBorders>
            <w:shd w:val="clear" w:color="000000" w:fill="D9E1F2"/>
            <w:noWrap/>
            <w:vAlign w:val="bottom"/>
            <w:hideMark/>
          </w:tcPr>
          <w:p w14:paraId="71718E90"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4.5</w:t>
            </w:r>
          </w:p>
        </w:tc>
        <w:tc>
          <w:tcPr>
            <w:tcW w:w="1848" w:type="dxa"/>
            <w:tcBorders>
              <w:top w:val="nil"/>
              <w:left w:val="nil"/>
              <w:bottom w:val="single" w:sz="4" w:space="0" w:color="auto"/>
              <w:right w:val="single" w:sz="4" w:space="0" w:color="auto"/>
            </w:tcBorders>
            <w:shd w:val="clear" w:color="000000" w:fill="D9E1F2"/>
            <w:noWrap/>
            <w:vAlign w:val="bottom"/>
            <w:hideMark/>
          </w:tcPr>
          <w:p w14:paraId="2C773049"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17/262</w:t>
            </w:r>
          </w:p>
        </w:tc>
        <w:tc>
          <w:tcPr>
            <w:tcW w:w="992" w:type="dxa"/>
            <w:tcBorders>
              <w:top w:val="nil"/>
              <w:left w:val="nil"/>
              <w:bottom w:val="single" w:sz="4" w:space="0" w:color="auto"/>
              <w:right w:val="single" w:sz="4" w:space="0" w:color="auto"/>
            </w:tcBorders>
            <w:shd w:val="clear" w:color="000000" w:fill="D9E1F2"/>
            <w:noWrap/>
            <w:vAlign w:val="bottom"/>
            <w:hideMark/>
          </w:tcPr>
          <w:p w14:paraId="738431AA"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6.5</w:t>
            </w:r>
          </w:p>
        </w:tc>
        <w:tc>
          <w:tcPr>
            <w:tcW w:w="960" w:type="dxa"/>
            <w:tcBorders>
              <w:top w:val="nil"/>
              <w:left w:val="nil"/>
              <w:bottom w:val="single" w:sz="4" w:space="0" w:color="auto"/>
              <w:right w:val="single" w:sz="4" w:space="0" w:color="auto"/>
            </w:tcBorders>
            <w:shd w:val="clear" w:color="000000" w:fill="D9E1F2"/>
            <w:noWrap/>
            <w:vAlign w:val="bottom"/>
            <w:hideMark/>
          </w:tcPr>
          <w:p w14:paraId="31723C19" w14:textId="77777777" w:rsidR="003D428F" w:rsidRPr="001779B4" w:rsidRDefault="003D428F" w:rsidP="00F46FDA">
            <w:pPr>
              <w:spacing w:after="0" w:line="240" w:lineRule="auto"/>
              <w:rPr>
                <w:rFonts w:ascii="Calibri" w:eastAsia="Times New Roman" w:hAnsi="Calibri" w:cs="Calibri"/>
                <w:color w:val="000000"/>
                <w:lang w:eastAsia="en-CA"/>
              </w:rPr>
            </w:pPr>
            <w:r w:rsidRPr="001779B4">
              <w:rPr>
                <w:rFonts w:ascii="Calibri" w:eastAsia="Times New Roman" w:hAnsi="Calibri" w:cs="Calibri"/>
                <w:color w:val="000000"/>
                <w:lang w:eastAsia="en-CA"/>
              </w:rPr>
              <w:t> </w:t>
            </w:r>
          </w:p>
        </w:tc>
      </w:tr>
      <w:tr w:rsidR="003D428F" w:rsidRPr="001779B4" w14:paraId="31D0264C" w14:textId="77777777" w:rsidTr="00F46FDA">
        <w:trPr>
          <w:trHeight w:val="288"/>
          <w:jc w:val="center"/>
        </w:trPr>
        <w:tc>
          <w:tcPr>
            <w:tcW w:w="3360" w:type="dxa"/>
            <w:tcBorders>
              <w:top w:val="nil"/>
              <w:left w:val="single" w:sz="4" w:space="0" w:color="auto"/>
              <w:bottom w:val="single" w:sz="4" w:space="0" w:color="auto"/>
              <w:right w:val="single" w:sz="4" w:space="0" w:color="auto"/>
            </w:tcBorders>
            <w:shd w:val="clear" w:color="000000" w:fill="8EA9DB"/>
            <w:noWrap/>
            <w:vAlign w:val="bottom"/>
            <w:hideMark/>
          </w:tcPr>
          <w:p w14:paraId="509FA79E"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Grade 2: 1-1.499</w:t>
            </w:r>
          </w:p>
        </w:tc>
        <w:tc>
          <w:tcPr>
            <w:tcW w:w="1249" w:type="dxa"/>
            <w:tcBorders>
              <w:top w:val="nil"/>
              <w:left w:val="nil"/>
              <w:bottom w:val="single" w:sz="4" w:space="0" w:color="auto"/>
              <w:right w:val="single" w:sz="4" w:space="0" w:color="auto"/>
            </w:tcBorders>
            <w:shd w:val="clear" w:color="000000" w:fill="D9E1F2"/>
            <w:noWrap/>
            <w:vAlign w:val="bottom"/>
            <w:hideMark/>
          </w:tcPr>
          <w:p w14:paraId="17EE34CA"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2/266</w:t>
            </w:r>
          </w:p>
        </w:tc>
        <w:tc>
          <w:tcPr>
            <w:tcW w:w="671" w:type="dxa"/>
            <w:tcBorders>
              <w:top w:val="nil"/>
              <w:left w:val="nil"/>
              <w:bottom w:val="single" w:sz="4" w:space="0" w:color="auto"/>
              <w:right w:val="single" w:sz="4" w:space="0" w:color="auto"/>
            </w:tcBorders>
            <w:shd w:val="clear" w:color="000000" w:fill="D9E1F2"/>
            <w:noWrap/>
            <w:vAlign w:val="bottom"/>
            <w:hideMark/>
          </w:tcPr>
          <w:p w14:paraId="286BDB70"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0.8</w:t>
            </w:r>
          </w:p>
        </w:tc>
        <w:tc>
          <w:tcPr>
            <w:tcW w:w="1848" w:type="dxa"/>
            <w:tcBorders>
              <w:top w:val="nil"/>
              <w:left w:val="nil"/>
              <w:bottom w:val="single" w:sz="4" w:space="0" w:color="auto"/>
              <w:right w:val="single" w:sz="4" w:space="0" w:color="auto"/>
            </w:tcBorders>
            <w:shd w:val="clear" w:color="000000" w:fill="D9E1F2"/>
            <w:noWrap/>
            <w:vAlign w:val="bottom"/>
            <w:hideMark/>
          </w:tcPr>
          <w:p w14:paraId="4CCE180D"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4/262</w:t>
            </w:r>
          </w:p>
        </w:tc>
        <w:tc>
          <w:tcPr>
            <w:tcW w:w="992" w:type="dxa"/>
            <w:tcBorders>
              <w:top w:val="nil"/>
              <w:left w:val="nil"/>
              <w:bottom w:val="single" w:sz="4" w:space="0" w:color="auto"/>
              <w:right w:val="single" w:sz="4" w:space="0" w:color="auto"/>
            </w:tcBorders>
            <w:shd w:val="clear" w:color="000000" w:fill="D9E1F2"/>
            <w:noWrap/>
            <w:vAlign w:val="bottom"/>
            <w:hideMark/>
          </w:tcPr>
          <w:p w14:paraId="197D85B0"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1.5</w:t>
            </w:r>
          </w:p>
        </w:tc>
        <w:tc>
          <w:tcPr>
            <w:tcW w:w="960" w:type="dxa"/>
            <w:tcBorders>
              <w:top w:val="nil"/>
              <w:left w:val="nil"/>
              <w:bottom w:val="single" w:sz="4" w:space="0" w:color="auto"/>
              <w:right w:val="single" w:sz="4" w:space="0" w:color="auto"/>
            </w:tcBorders>
            <w:shd w:val="clear" w:color="000000" w:fill="D9E1F2"/>
            <w:noWrap/>
            <w:vAlign w:val="bottom"/>
            <w:hideMark/>
          </w:tcPr>
          <w:p w14:paraId="7F7E780A" w14:textId="77777777" w:rsidR="003D428F" w:rsidRPr="001779B4" w:rsidRDefault="003D428F" w:rsidP="00F46FDA">
            <w:pPr>
              <w:spacing w:after="0" w:line="240" w:lineRule="auto"/>
              <w:rPr>
                <w:rFonts w:ascii="Calibri" w:eastAsia="Times New Roman" w:hAnsi="Calibri" w:cs="Calibri"/>
                <w:color w:val="000000"/>
                <w:lang w:eastAsia="en-CA"/>
              </w:rPr>
            </w:pPr>
            <w:r w:rsidRPr="001779B4">
              <w:rPr>
                <w:rFonts w:ascii="Calibri" w:eastAsia="Times New Roman" w:hAnsi="Calibri" w:cs="Calibri"/>
                <w:color w:val="000000"/>
                <w:lang w:eastAsia="en-CA"/>
              </w:rPr>
              <w:t> </w:t>
            </w:r>
          </w:p>
        </w:tc>
      </w:tr>
      <w:tr w:rsidR="003D428F" w:rsidRPr="001779B4" w14:paraId="6F316A10" w14:textId="77777777" w:rsidTr="00F46FDA">
        <w:trPr>
          <w:trHeight w:val="288"/>
          <w:jc w:val="center"/>
        </w:trPr>
        <w:tc>
          <w:tcPr>
            <w:tcW w:w="3360" w:type="dxa"/>
            <w:tcBorders>
              <w:top w:val="nil"/>
              <w:left w:val="single" w:sz="4" w:space="0" w:color="auto"/>
              <w:bottom w:val="single" w:sz="4" w:space="0" w:color="auto"/>
              <w:right w:val="single" w:sz="4" w:space="0" w:color="auto"/>
            </w:tcBorders>
            <w:shd w:val="clear" w:color="000000" w:fill="8EA9DB"/>
            <w:noWrap/>
            <w:vAlign w:val="bottom"/>
            <w:hideMark/>
          </w:tcPr>
          <w:p w14:paraId="195A0575"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Grade 3: 0.5-0.999</w:t>
            </w:r>
          </w:p>
        </w:tc>
        <w:tc>
          <w:tcPr>
            <w:tcW w:w="1249" w:type="dxa"/>
            <w:tcBorders>
              <w:top w:val="nil"/>
              <w:left w:val="nil"/>
              <w:bottom w:val="single" w:sz="4" w:space="0" w:color="auto"/>
              <w:right w:val="single" w:sz="4" w:space="0" w:color="auto"/>
            </w:tcBorders>
            <w:shd w:val="clear" w:color="000000" w:fill="D9E1F2"/>
            <w:noWrap/>
            <w:vAlign w:val="bottom"/>
            <w:hideMark/>
          </w:tcPr>
          <w:p w14:paraId="2D9016CC"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0/266</w:t>
            </w:r>
          </w:p>
        </w:tc>
        <w:tc>
          <w:tcPr>
            <w:tcW w:w="671" w:type="dxa"/>
            <w:tcBorders>
              <w:top w:val="nil"/>
              <w:left w:val="nil"/>
              <w:bottom w:val="single" w:sz="4" w:space="0" w:color="auto"/>
              <w:right w:val="single" w:sz="4" w:space="0" w:color="auto"/>
            </w:tcBorders>
            <w:shd w:val="clear" w:color="000000" w:fill="D9E1F2"/>
            <w:noWrap/>
            <w:vAlign w:val="bottom"/>
            <w:hideMark/>
          </w:tcPr>
          <w:p w14:paraId="0BC759EB"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0</w:t>
            </w:r>
          </w:p>
        </w:tc>
        <w:tc>
          <w:tcPr>
            <w:tcW w:w="1848" w:type="dxa"/>
            <w:tcBorders>
              <w:top w:val="nil"/>
              <w:left w:val="nil"/>
              <w:bottom w:val="single" w:sz="4" w:space="0" w:color="auto"/>
              <w:right w:val="single" w:sz="4" w:space="0" w:color="auto"/>
            </w:tcBorders>
            <w:shd w:val="clear" w:color="000000" w:fill="D9E1F2"/>
            <w:noWrap/>
            <w:vAlign w:val="bottom"/>
            <w:hideMark/>
          </w:tcPr>
          <w:p w14:paraId="79D13C9F"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1/262</w:t>
            </w:r>
          </w:p>
        </w:tc>
        <w:tc>
          <w:tcPr>
            <w:tcW w:w="992" w:type="dxa"/>
            <w:tcBorders>
              <w:top w:val="nil"/>
              <w:left w:val="nil"/>
              <w:bottom w:val="single" w:sz="4" w:space="0" w:color="auto"/>
              <w:right w:val="single" w:sz="4" w:space="0" w:color="auto"/>
            </w:tcBorders>
            <w:shd w:val="clear" w:color="000000" w:fill="D9E1F2"/>
            <w:noWrap/>
            <w:vAlign w:val="bottom"/>
            <w:hideMark/>
          </w:tcPr>
          <w:p w14:paraId="6B0F9F10"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0.4</w:t>
            </w:r>
          </w:p>
        </w:tc>
        <w:tc>
          <w:tcPr>
            <w:tcW w:w="960" w:type="dxa"/>
            <w:tcBorders>
              <w:top w:val="nil"/>
              <w:left w:val="nil"/>
              <w:bottom w:val="single" w:sz="4" w:space="0" w:color="auto"/>
              <w:right w:val="single" w:sz="4" w:space="0" w:color="auto"/>
            </w:tcBorders>
            <w:shd w:val="clear" w:color="000000" w:fill="D9E1F2"/>
            <w:noWrap/>
            <w:vAlign w:val="bottom"/>
            <w:hideMark/>
          </w:tcPr>
          <w:p w14:paraId="51561A07" w14:textId="77777777" w:rsidR="003D428F" w:rsidRPr="001779B4" w:rsidRDefault="003D428F" w:rsidP="00F46FDA">
            <w:pPr>
              <w:spacing w:after="0" w:line="240" w:lineRule="auto"/>
              <w:rPr>
                <w:rFonts w:ascii="Calibri" w:eastAsia="Times New Roman" w:hAnsi="Calibri" w:cs="Calibri"/>
                <w:color w:val="000000"/>
                <w:lang w:eastAsia="en-CA"/>
              </w:rPr>
            </w:pPr>
            <w:r w:rsidRPr="001779B4">
              <w:rPr>
                <w:rFonts w:ascii="Calibri" w:eastAsia="Times New Roman" w:hAnsi="Calibri" w:cs="Calibri"/>
                <w:color w:val="000000"/>
                <w:lang w:eastAsia="en-CA"/>
              </w:rPr>
              <w:t> </w:t>
            </w:r>
          </w:p>
        </w:tc>
      </w:tr>
      <w:tr w:rsidR="003D428F" w:rsidRPr="001779B4" w14:paraId="59829B1C" w14:textId="77777777" w:rsidTr="00F46FDA">
        <w:trPr>
          <w:trHeight w:val="288"/>
          <w:jc w:val="center"/>
        </w:trPr>
        <w:tc>
          <w:tcPr>
            <w:tcW w:w="3360" w:type="dxa"/>
            <w:tcBorders>
              <w:top w:val="nil"/>
              <w:left w:val="single" w:sz="4" w:space="0" w:color="auto"/>
              <w:bottom w:val="single" w:sz="4" w:space="0" w:color="auto"/>
              <w:right w:val="single" w:sz="4" w:space="0" w:color="auto"/>
            </w:tcBorders>
            <w:shd w:val="clear" w:color="000000" w:fill="8EA9DB"/>
            <w:noWrap/>
            <w:vAlign w:val="bottom"/>
            <w:hideMark/>
          </w:tcPr>
          <w:p w14:paraId="55BEDAC0"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Grade 4: &lt;0.5</w:t>
            </w:r>
          </w:p>
        </w:tc>
        <w:tc>
          <w:tcPr>
            <w:tcW w:w="1249" w:type="dxa"/>
            <w:tcBorders>
              <w:top w:val="nil"/>
              <w:left w:val="nil"/>
              <w:bottom w:val="single" w:sz="4" w:space="0" w:color="auto"/>
              <w:right w:val="single" w:sz="4" w:space="0" w:color="auto"/>
            </w:tcBorders>
            <w:shd w:val="clear" w:color="000000" w:fill="D9E1F2"/>
            <w:noWrap/>
            <w:vAlign w:val="bottom"/>
            <w:hideMark/>
          </w:tcPr>
          <w:p w14:paraId="15DAEA2B"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0/266</w:t>
            </w:r>
          </w:p>
        </w:tc>
        <w:tc>
          <w:tcPr>
            <w:tcW w:w="671" w:type="dxa"/>
            <w:tcBorders>
              <w:top w:val="nil"/>
              <w:left w:val="nil"/>
              <w:bottom w:val="single" w:sz="4" w:space="0" w:color="auto"/>
              <w:right w:val="single" w:sz="4" w:space="0" w:color="auto"/>
            </w:tcBorders>
            <w:shd w:val="clear" w:color="000000" w:fill="D9E1F2"/>
            <w:noWrap/>
            <w:vAlign w:val="bottom"/>
            <w:hideMark/>
          </w:tcPr>
          <w:p w14:paraId="0A56351D"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0</w:t>
            </w:r>
          </w:p>
        </w:tc>
        <w:tc>
          <w:tcPr>
            <w:tcW w:w="1848" w:type="dxa"/>
            <w:tcBorders>
              <w:top w:val="nil"/>
              <w:left w:val="nil"/>
              <w:bottom w:val="single" w:sz="4" w:space="0" w:color="auto"/>
              <w:right w:val="single" w:sz="4" w:space="0" w:color="auto"/>
            </w:tcBorders>
            <w:shd w:val="clear" w:color="000000" w:fill="D9E1F2"/>
            <w:noWrap/>
            <w:vAlign w:val="bottom"/>
            <w:hideMark/>
          </w:tcPr>
          <w:p w14:paraId="28404392"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1/262</w:t>
            </w:r>
          </w:p>
        </w:tc>
        <w:tc>
          <w:tcPr>
            <w:tcW w:w="992" w:type="dxa"/>
            <w:tcBorders>
              <w:top w:val="nil"/>
              <w:left w:val="nil"/>
              <w:bottom w:val="single" w:sz="4" w:space="0" w:color="auto"/>
              <w:right w:val="single" w:sz="4" w:space="0" w:color="auto"/>
            </w:tcBorders>
            <w:shd w:val="clear" w:color="000000" w:fill="D9E1F2"/>
            <w:noWrap/>
            <w:vAlign w:val="bottom"/>
            <w:hideMark/>
          </w:tcPr>
          <w:p w14:paraId="446D0E0F" w14:textId="77777777" w:rsidR="003D428F" w:rsidRPr="001779B4" w:rsidRDefault="003D428F" w:rsidP="00F46FDA">
            <w:pPr>
              <w:spacing w:after="0" w:line="240" w:lineRule="auto"/>
              <w:jc w:val="center"/>
              <w:rPr>
                <w:rFonts w:ascii="Calibri" w:eastAsia="Times New Roman" w:hAnsi="Calibri" w:cs="Calibri"/>
                <w:color w:val="000000"/>
                <w:lang w:eastAsia="en-CA"/>
              </w:rPr>
            </w:pPr>
            <w:r w:rsidRPr="001779B4">
              <w:rPr>
                <w:rFonts w:ascii="Calibri" w:eastAsia="Times New Roman" w:hAnsi="Calibri" w:cs="Calibri"/>
                <w:color w:val="000000"/>
                <w:lang w:eastAsia="en-CA"/>
              </w:rPr>
              <w:t>0.4</w:t>
            </w:r>
          </w:p>
        </w:tc>
        <w:tc>
          <w:tcPr>
            <w:tcW w:w="960" w:type="dxa"/>
            <w:tcBorders>
              <w:top w:val="nil"/>
              <w:left w:val="nil"/>
              <w:bottom w:val="single" w:sz="4" w:space="0" w:color="auto"/>
              <w:right w:val="single" w:sz="4" w:space="0" w:color="auto"/>
            </w:tcBorders>
            <w:shd w:val="clear" w:color="000000" w:fill="D9E1F2"/>
            <w:noWrap/>
            <w:vAlign w:val="bottom"/>
            <w:hideMark/>
          </w:tcPr>
          <w:p w14:paraId="26C11D02" w14:textId="77777777" w:rsidR="003D428F" w:rsidRPr="001779B4" w:rsidRDefault="003D428F" w:rsidP="00F46FDA">
            <w:pPr>
              <w:spacing w:after="0" w:line="240" w:lineRule="auto"/>
              <w:rPr>
                <w:rFonts w:ascii="Calibri" w:eastAsia="Times New Roman" w:hAnsi="Calibri" w:cs="Calibri"/>
                <w:color w:val="000000"/>
                <w:lang w:eastAsia="en-CA"/>
              </w:rPr>
            </w:pPr>
            <w:r w:rsidRPr="001779B4">
              <w:rPr>
                <w:rFonts w:ascii="Calibri" w:eastAsia="Times New Roman" w:hAnsi="Calibri" w:cs="Calibri"/>
                <w:color w:val="000000"/>
                <w:lang w:eastAsia="en-CA"/>
              </w:rPr>
              <w:t> </w:t>
            </w:r>
          </w:p>
        </w:tc>
      </w:tr>
    </w:tbl>
    <w:p w14:paraId="028562A8" w14:textId="77777777" w:rsidR="003D428F" w:rsidRDefault="003D428F" w:rsidP="003D428F"/>
    <w:p w14:paraId="52268692" w14:textId="77777777" w:rsidR="003D428F" w:rsidRDefault="003D428F" w:rsidP="003D428F">
      <w:r>
        <w:rPr>
          <w:rFonts w:ascii="Times New Roman" w:hAnsi="Times New Roman" w:cs="Times New Roman"/>
          <w:sz w:val="24"/>
          <w:szCs w:val="24"/>
        </w:rPr>
        <w:t>Total number of patients in each neutrophil category at first treatment and at any time after 1</w:t>
      </w:r>
      <w:r w:rsidRPr="003F50B8">
        <w:rPr>
          <w:rFonts w:ascii="Times New Roman" w:hAnsi="Times New Roman" w:cs="Times New Roman"/>
          <w:sz w:val="24"/>
          <w:szCs w:val="24"/>
          <w:vertAlign w:val="superscript"/>
        </w:rPr>
        <w:t>st</w:t>
      </w:r>
      <w:r>
        <w:rPr>
          <w:rFonts w:ascii="Times New Roman" w:hAnsi="Times New Roman" w:cs="Times New Roman"/>
          <w:sz w:val="24"/>
          <w:szCs w:val="24"/>
        </w:rPr>
        <w:t xml:space="preserve"> treatment. For values after 1</w:t>
      </w:r>
      <w:r w:rsidRPr="002D7F4D">
        <w:rPr>
          <w:rFonts w:ascii="Times New Roman" w:hAnsi="Times New Roman" w:cs="Times New Roman"/>
          <w:sz w:val="24"/>
          <w:szCs w:val="24"/>
          <w:vertAlign w:val="superscript"/>
        </w:rPr>
        <w:t>st</w:t>
      </w:r>
      <w:r>
        <w:rPr>
          <w:rFonts w:ascii="Times New Roman" w:hAnsi="Times New Roman" w:cs="Times New Roman"/>
          <w:sz w:val="24"/>
          <w:szCs w:val="24"/>
        </w:rPr>
        <w:t xml:space="preserve"> treatment, only the lowest grade was identified per patient to avoid double counting. </w:t>
      </w:r>
      <w:r w:rsidRPr="00A32008">
        <w:rPr>
          <w:rFonts w:ascii="Times New Roman" w:hAnsi="Times New Roman" w:cs="Times New Roman"/>
          <w:sz w:val="24"/>
          <w:szCs w:val="24"/>
        </w:rPr>
        <w:t xml:space="preserve"> </w:t>
      </w:r>
    </w:p>
    <w:p w14:paraId="3609F250" w14:textId="77777777" w:rsidR="007329DD" w:rsidRDefault="007329DD"/>
    <w:sectPr w:rsidR="007329DD" w:rsidSect="003D428F">
      <w:headerReference w:type="defaul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F8E3" w14:textId="77777777" w:rsidR="00306B1F" w:rsidRDefault="00306B1F" w:rsidP="003D428F">
      <w:pPr>
        <w:spacing w:after="0" w:line="240" w:lineRule="auto"/>
      </w:pPr>
      <w:r>
        <w:separator/>
      </w:r>
    </w:p>
  </w:endnote>
  <w:endnote w:type="continuationSeparator" w:id="0">
    <w:p w14:paraId="1D74606A" w14:textId="77777777" w:rsidR="00306B1F" w:rsidRDefault="00306B1F" w:rsidP="003D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3C0D" w14:textId="77777777" w:rsidR="00306B1F" w:rsidRDefault="00306B1F" w:rsidP="003D428F">
      <w:pPr>
        <w:spacing w:after="0" w:line="240" w:lineRule="auto"/>
      </w:pPr>
      <w:r>
        <w:separator/>
      </w:r>
    </w:p>
  </w:footnote>
  <w:footnote w:type="continuationSeparator" w:id="0">
    <w:p w14:paraId="093B4801" w14:textId="77777777" w:rsidR="00306B1F" w:rsidRDefault="00306B1F" w:rsidP="003D4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E98B" w14:textId="77777777" w:rsidR="003D428F" w:rsidRPr="000D4746" w:rsidRDefault="003D428F" w:rsidP="003D428F">
    <w:pPr>
      <w:pStyle w:val="Header"/>
      <w:rPr>
        <w:sz w:val="20"/>
        <w:szCs w:val="20"/>
      </w:rPr>
    </w:pPr>
    <w:r w:rsidRPr="000D4746">
      <w:rPr>
        <w:sz w:val="20"/>
        <w:szCs w:val="20"/>
      </w:rPr>
      <w:t>Hypogammaglobulinemia and Serious Infection Risk in an Ocrelizumab-treated MS cohort</w:t>
    </w:r>
    <w:r>
      <w:rPr>
        <w:sz w:val="20"/>
        <w:szCs w:val="20"/>
      </w:rPr>
      <w:tab/>
      <w:t>Nobile et al</w:t>
    </w:r>
  </w:p>
  <w:p w14:paraId="5CFB886A" w14:textId="77777777" w:rsidR="003D428F" w:rsidRDefault="003D4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C5DF0"/>
    <w:multiLevelType w:val="multilevel"/>
    <w:tmpl w:val="28F4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F4690D"/>
    <w:multiLevelType w:val="hybridMultilevel"/>
    <w:tmpl w:val="D1F668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F64ACD"/>
    <w:multiLevelType w:val="hybridMultilevel"/>
    <w:tmpl w:val="D0A4B4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56120683">
    <w:abstractNumId w:val="1"/>
  </w:num>
  <w:num w:numId="2" w16cid:durableId="1264847391">
    <w:abstractNumId w:val="2"/>
  </w:num>
  <w:num w:numId="3" w16cid:durableId="7498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8F"/>
    <w:rsid w:val="00306B1F"/>
    <w:rsid w:val="003D428F"/>
    <w:rsid w:val="005B23B1"/>
    <w:rsid w:val="007329DD"/>
    <w:rsid w:val="00D859C6"/>
    <w:rsid w:val="00E20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A096"/>
  <w15:chartTrackingRefBased/>
  <w15:docId w15:val="{DBBC813F-4436-4CAB-95D1-1F4E717C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8F"/>
    <w:rPr>
      <w:kern w:val="0"/>
      <w14:ligatures w14:val="none"/>
    </w:rPr>
  </w:style>
  <w:style w:type="paragraph" w:styleId="Heading1">
    <w:name w:val="heading 1"/>
    <w:basedOn w:val="Normal"/>
    <w:next w:val="Normal"/>
    <w:link w:val="Heading1Char"/>
    <w:uiPriority w:val="9"/>
    <w:qFormat/>
    <w:rsid w:val="003D428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28F"/>
    <w:rPr>
      <w:rFonts w:asciiTheme="majorHAnsi" w:eastAsiaTheme="majorEastAsia" w:hAnsiTheme="majorHAnsi" w:cstheme="majorBidi"/>
      <w:color w:val="2F5496" w:themeColor="accent1" w:themeShade="BF"/>
      <w:kern w:val="0"/>
      <w:sz w:val="32"/>
      <w:szCs w:val="32"/>
      <w:lang w:val="en-US"/>
      <w14:ligatures w14:val="none"/>
    </w:rPr>
  </w:style>
  <w:style w:type="paragraph" w:styleId="ListParagraph">
    <w:name w:val="List Paragraph"/>
    <w:basedOn w:val="Normal"/>
    <w:uiPriority w:val="34"/>
    <w:qFormat/>
    <w:rsid w:val="003D428F"/>
    <w:pPr>
      <w:ind w:left="720"/>
      <w:contextualSpacing/>
    </w:pPr>
  </w:style>
  <w:style w:type="character" w:styleId="PlaceholderText">
    <w:name w:val="Placeholder Text"/>
    <w:basedOn w:val="DefaultParagraphFont"/>
    <w:uiPriority w:val="99"/>
    <w:semiHidden/>
    <w:rsid w:val="003D428F"/>
    <w:rPr>
      <w:color w:val="808080"/>
    </w:rPr>
  </w:style>
  <w:style w:type="paragraph" w:styleId="EndnoteText">
    <w:name w:val="endnote text"/>
    <w:basedOn w:val="Normal"/>
    <w:link w:val="EndnoteTextChar"/>
    <w:uiPriority w:val="99"/>
    <w:semiHidden/>
    <w:unhideWhenUsed/>
    <w:rsid w:val="003D42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28F"/>
    <w:rPr>
      <w:kern w:val="0"/>
      <w:sz w:val="20"/>
      <w:szCs w:val="20"/>
      <w14:ligatures w14:val="none"/>
    </w:rPr>
  </w:style>
  <w:style w:type="character" w:styleId="EndnoteReference">
    <w:name w:val="endnote reference"/>
    <w:basedOn w:val="DefaultParagraphFont"/>
    <w:uiPriority w:val="99"/>
    <w:semiHidden/>
    <w:unhideWhenUsed/>
    <w:rsid w:val="003D428F"/>
    <w:rPr>
      <w:vertAlign w:val="superscript"/>
    </w:rPr>
  </w:style>
  <w:style w:type="paragraph" w:styleId="Bibliography">
    <w:name w:val="Bibliography"/>
    <w:basedOn w:val="Normal"/>
    <w:next w:val="Normal"/>
    <w:uiPriority w:val="37"/>
    <w:unhideWhenUsed/>
    <w:rsid w:val="003D428F"/>
  </w:style>
  <w:style w:type="character" w:styleId="Hyperlink">
    <w:name w:val="Hyperlink"/>
    <w:basedOn w:val="DefaultParagraphFont"/>
    <w:uiPriority w:val="99"/>
    <w:unhideWhenUsed/>
    <w:rsid w:val="003D428F"/>
    <w:rPr>
      <w:color w:val="0563C1" w:themeColor="hyperlink"/>
      <w:u w:val="single"/>
    </w:rPr>
  </w:style>
  <w:style w:type="character" w:styleId="UnresolvedMention">
    <w:name w:val="Unresolved Mention"/>
    <w:basedOn w:val="DefaultParagraphFont"/>
    <w:uiPriority w:val="99"/>
    <w:semiHidden/>
    <w:unhideWhenUsed/>
    <w:rsid w:val="003D428F"/>
    <w:rPr>
      <w:color w:val="605E5C"/>
      <w:shd w:val="clear" w:color="auto" w:fill="E1DFDD"/>
    </w:rPr>
  </w:style>
  <w:style w:type="paragraph" w:styleId="Header">
    <w:name w:val="header"/>
    <w:basedOn w:val="Normal"/>
    <w:link w:val="HeaderChar"/>
    <w:uiPriority w:val="99"/>
    <w:unhideWhenUsed/>
    <w:rsid w:val="003D42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428F"/>
    <w:rPr>
      <w:kern w:val="0"/>
      <w14:ligatures w14:val="none"/>
    </w:rPr>
  </w:style>
  <w:style w:type="paragraph" w:styleId="Footer">
    <w:name w:val="footer"/>
    <w:basedOn w:val="Normal"/>
    <w:link w:val="FooterChar"/>
    <w:uiPriority w:val="99"/>
    <w:unhideWhenUsed/>
    <w:rsid w:val="003D42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428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Mahukpe\AppData\Local\Temp\SAS%20Temporary%20Files\_TD5304_NARCISSE-PC_\SGPlot9.pn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file:///C:\Users\Mahukpe\AppData\Local\Temp\SAS%20Temporary%20Files\_TD5304_NARCISSE-PC_\SGPlot8.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1598</Words>
  <Characters>9111</Characters>
  <Application>Microsoft Office Word</Application>
  <DocSecurity>0</DocSecurity>
  <Lines>75</Lines>
  <Paragraphs>21</Paragraphs>
  <ScaleCrop>false</ScaleCrop>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Nobile</dc:creator>
  <cp:keywords/>
  <dc:description/>
  <cp:lastModifiedBy>Sv N.</cp:lastModifiedBy>
  <cp:revision>3</cp:revision>
  <dcterms:created xsi:type="dcterms:W3CDTF">2023-10-20T19:01:00Z</dcterms:created>
  <dcterms:modified xsi:type="dcterms:W3CDTF">2023-10-20T19:10:00Z</dcterms:modified>
</cp:coreProperties>
</file>