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4C62" w14:textId="5068E322" w:rsidR="00675BE0" w:rsidRPr="003A113F" w:rsidRDefault="00A54975" w:rsidP="00E90941">
      <w:pPr>
        <w:pStyle w:val="Title"/>
        <w:jc w:val="center"/>
        <w:rPr>
          <w:rFonts w:ascii="Times New Roman" w:hAnsi="Times New Roman" w:cs="Times New Roman"/>
          <w:b/>
          <w:sz w:val="32"/>
          <w:szCs w:val="32"/>
        </w:rPr>
      </w:pPr>
      <w:r w:rsidRPr="003A113F">
        <w:rPr>
          <w:rFonts w:ascii="Times New Roman" w:hAnsi="Times New Roman" w:cs="Times New Roman"/>
          <w:b/>
          <w:sz w:val="40"/>
          <w:szCs w:val="40"/>
        </w:rPr>
        <w:t xml:space="preserve">Online </w:t>
      </w:r>
      <w:r w:rsidR="005C5520" w:rsidRPr="003A113F">
        <w:rPr>
          <w:rFonts w:ascii="Times New Roman" w:hAnsi="Times New Roman" w:cs="Times New Roman" w:hint="eastAsia"/>
          <w:b/>
          <w:sz w:val="40"/>
          <w:szCs w:val="40"/>
          <w:lang w:eastAsia="zh-TW"/>
        </w:rPr>
        <w:t>Supplementary</w:t>
      </w:r>
      <w:r w:rsidR="005C5520" w:rsidRPr="003A113F">
        <w:rPr>
          <w:rFonts w:ascii="Times New Roman" w:hAnsi="Times New Roman" w:cs="Times New Roman"/>
          <w:b/>
          <w:sz w:val="40"/>
          <w:szCs w:val="40"/>
          <w:lang w:eastAsia="zh-TW"/>
        </w:rPr>
        <w:t xml:space="preserve"> </w:t>
      </w:r>
      <w:r w:rsidR="005C5520" w:rsidRPr="003A113F">
        <w:rPr>
          <w:rFonts w:ascii="Times New Roman" w:hAnsi="Times New Roman" w:cs="Times New Roman" w:hint="eastAsia"/>
          <w:b/>
          <w:sz w:val="40"/>
          <w:szCs w:val="40"/>
          <w:lang w:eastAsia="zh-TW"/>
        </w:rPr>
        <w:t>Material</w:t>
      </w:r>
      <w:r w:rsidR="00221F1C" w:rsidRPr="003A113F">
        <w:rPr>
          <w:rFonts w:ascii="Times New Roman" w:hAnsi="Times New Roman" w:cs="Times New Roman"/>
          <w:b/>
          <w:sz w:val="40"/>
          <w:szCs w:val="40"/>
          <w:lang w:eastAsia="zh-TW"/>
        </w:rPr>
        <w:t>s</w:t>
      </w:r>
      <w:r w:rsidR="00BE730F" w:rsidRPr="003A113F">
        <w:rPr>
          <w:rFonts w:ascii="Times New Roman" w:hAnsi="Times New Roman" w:cs="Times New Roman"/>
          <w:b/>
          <w:sz w:val="40"/>
          <w:szCs w:val="40"/>
        </w:rPr>
        <w:t xml:space="preserve"> </w:t>
      </w:r>
      <w:r w:rsidR="00BE730F" w:rsidRPr="003A113F">
        <w:rPr>
          <w:rFonts w:ascii="Times New Roman" w:hAnsi="Times New Roman" w:cs="Times New Roman"/>
          <w:b/>
          <w:sz w:val="40"/>
          <w:szCs w:val="40"/>
          <w:lang w:eastAsia="zh-TW"/>
        </w:rPr>
        <w:t>for</w:t>
      </w:r>
      <w:r w:rsidR="00BE730F" w:rsidRPr="003A113F">
        <w:rPr>
          <w:rFonts w:ascii="Times New Roman" w:hAnsi="Times New Roman" w:cs="Times New Roman"/>
          <w:b/>
          <w:sz w:val="40"/>
          <w:szCs w:val="40"/>
        </w:rPr>
        <w:br/>
      </w:r>
      <w:r w:rsidR="00C9279D">
        <w:rPr>
          <w:rFonts w:ascii="Times New Roman" w:hAnsi="Times New Roman" w:cs="Times New Roman"/>
          <w:b/>
          <w:sz w:val="32"/>
          <w:szCs w:val="32"/>
        </w:rPr>
        <w:t>“</w:t>
      </w:r>
      <w:r w:rsidR="00C9279D" w:rsidRPr="00C9279D">
        <w:rPr>
          <w:rFonts w:ascii="Times New Roman" w:hAnsi="Times New Roman" w:cs="Times New Roman"/>
          <w:b/>
          <w:sz w:val="32"/>
          <w:szCs w:val="32"/>
        </w:rPr>
        <w:t>Taiwanese Public Opinion on the Chinese and US Military Presence in the Taiwan Strait</w:t>
      </w:r>
      <w:r w:rsidR="00BE730F" w:rsidRPr="003A113F">
        <w:rPr>
          <w:rFonts w:ascii="Times New Roman" w:hAnsi="Times New Roman" w:cs="Times New Roman"/>
          <w:b/>
          <w:sz w:val="32"/>
          <w:szCs w:val="32"/>
        </w:rPr>
        <w:t>”</w:t>
      </w:r>
    </w:p>
    <w:p w14:paraId="580A2DAE" w14:textId="77777777" w:rsidR="00E90941" w:rsidRPr="003A113F" w:rsidRDefault="00E90941" w:rsidP="00E90941">
      <w:pPr>
        <w:rPr>
          <w:rFonts w:ascii="Times New Roman" w:hAnsi="Times New Roman"/>
          <w:lang w:eastAsia="en-US"/>
        </w:rPr>
      </w:pPr>
    </w:p>
    <w:p w14:paraId="19876380" w14:textId="77777777" w:rsidR="00E90941" w:rsidRPr="003A113F" w:rsidRDefault="00E90941" w:rsidP="00E90941">
      <w:pPr>
        <w:rPr>
          <w:rFonts w:ascii="Times New Roman" w:hAnsi="Times New Roman"/>
          <w:lang w:eastAsia="en-US"/>
        </w:rPr>
      </w:pPr>
    </w:p>
    <w:sdt>
      <w:sdtPr>
        <w:rPr>
          <w:rFonts w:ascii="Times New Roman" w:eastAsia="PMingLiU" w:hAnsi="Times New Roman" w:cs="Times New Roman"/>
          <w:color w:val="auto"/>
          <w:kern w:val="2"/>
          <w:sz w:val="24"/>
          <w:szCs w:val="22"/>
          <w:lang w:val="zh-TW"/>
        </w:rPr>
        <w:id w:val="-601028239"/>
        <w:docPartObj>
          <w:docPartGallery w:val="Table of Contents"/>
          <w:docPartUnique/>
        </w:docPartObj>
      </w:sdtPr>
      <w:sdtEndPr>
        <w:rPr>
          <w:b/>
          <w:bCs/>
        </w:rPr>
      </w:sdtEndPr>
      <w:sdtContent>
        <w:p w14:paraId="7A00DF91" w14:textId="77777777" w:rsidR="00E90941" w:rsidRPr="00BC5FEC" w:rsidRDefault="00E90941" w:rsidP="00E90941">
          <w:pPr>
            <w:pStyle w:val="TOCHeading"/>
            <w:jc w:val="center"/>
            <w:rPr>
              <w:rFonts w:ascii="Times New Roman" w:hAnsi="Times New Roman" w:cs="Times New Roman"/>
              <w:b/>
              <w:color w:val="auto"/>
              <w:sz w:val="24"/>
              <w:szCs w:val="24"/>
            </w:rPr>
          </w:pPr>
          <w:r w:rsidRPr="00BC5FEC">
            <w:rPr>
              <w:rFonts w:ascii="Times New Roman" w:hAnsi="Times New Roman" w:cs="Times New Roman"/>
              <w:b/>
              <w:color w:val="auto"/>
              <w:sz w:val="24"/>
              <w:szCs w:val="24"/>
              <w:lang w:val="zh-TW"/>
            </w:rPr>
            <w:t>Content</w:t>
          </w:r>
        </w:p>
        <w:p w14:paraId="0E8DB51D" w14:textId="77777777" w:rsidR="00790080" w:rsidRPr="00790080" w:rsidRDefault="00E90941">
          <w:pPr>
            <w:pStyle w:val="TOC1"/>
            <w:tabs>
              <w:tab w:val="right" w:leader="dot" w:pos="9016"/>
            </w:tabs>
            <w:rPr>
              <w:rFonts w:cstheme="minorBidi"/>
              <w:noProof/>
              <w:sz w:val="24"/>
              <w:szCs w:val="24"/>
            </w:rPr>
          </w:pPr>
          <w:r w:rsidRPr="00790080">
            <w:rPr>
              <w:rFonts w:ascii="Times New Roman" w:hAnsi="Times New Roman"/>
              <w:sz w:val="24"/>
              <w:szCs w:val="24"/>
            </w:rPr>
            <w:fldChar w:fldCharType="begin"/>
          </w:r>
          <w:r w:rsidRPr="00790080">
            <w:rPr>
              <w:rFonts w:ascii="Times New Roman" w:hAnsi="Times New Roman"/>
              <w:sz w:val="24"/>
              <w:szCs w:val="24"/>
            </w:rPr>
            <w:instrText xml:space="preserve"> TOC \o "1-3" \h \z \u </w:instrText>
          </w:r>
          <w:r w:rsidRPr="00790080">
            <w:rPr>
              <w:rFonts w:ascii="Times New Roman" w:hAnsi="Times New Roman"/>
              <w:sz w:val="24"/>
              <w:szCs w:val="24"/>
            </w:rPr>
            <w:fldChar w:fldCharType="separate"/>
          </w:r>
          <w:hyperlink w:anchor="_Toc114777231" w:history="1">
            <w:r w:rsidR="00790080" w:rsidRPr="00790080">
              <w:rPr>
                <w:rStyle w:val="Hyperlink"/>
                <w:rFonts w:ascii="Times New Roman" w:hAnsi="Times New Roman"/>
                <w:noProof/>
                <w:sz w:val="24"/>
                <w:szCs w:val="24"/>
              </w:rPr>
              <w:t>Table A.1: Balance Table</w:t>
            </w:r>
            <w:r w:rsidR="00790080" w:rsidRPr="00790080">
              <w:rPr>
                <w:noProof/>
                <w:webHidden/>
                <w:sz w:val="24"/>
                <w:szCs w:val="24"/>
              </w:rPr>
              <w:tab/>
            </w:r>
            <w:r w:rsidR="00790080" w:rsidRPr="00790080">
              <w:rPr>
                <w:noProof/>
                <w:webHidden/>
                <w:sz w:val="24"/>
                <w:szCs w:val="24"/>
              </w:rPr>
              <w:fldChar w:fldCharType="begin"/>
            </w:r>
            <w:r w:rsidR="00790080" w:rsidRPr="00790080">
              <w:rPr>
                <w:noProof/>
                <w:webHidden/>
                <w:sz w:val="24"/>
                <w:szCs w:val="24"/>
              </w:rPr>
              <w:instrText xml:space="preserve"> PAGEREF _Toc114777231 \h </w:instrText>
            </w:r>
            <w:r w:rsidR="00790080" w:rsidRPr="00790080">
              <w:rPr>
                <w:noProof/>
                <w:webHidden/>
                <w:sz w:val="24"/>
                <w:szCs w:val="24"/>
              </w:rPr>
            </w:r>
            <w:r w:rsidR="00790080" w:rsidRPr="00790080">
              <w:rPr>
                <w:noProof/>
                <w:webHidden/>
                <w:sz w:val="24"/>
                <w:szCs w:val="24"/>
              </w:rPr>
              <w:fldChar w:fldCharType="separate"/>
            </w:r>
            <w:r w:rsidR="00790080" w:rsidRPr="00790080">
              <w:rPr>
                <w:noProof/>
                <w:webHidden/>
                <w:sz w:val="24"/>
                <w:szCs w:val="24"/>
              </w:rPr>
              <w:t>1</w:t>
            </w:r>
            <w:r w:rsidR="00790080" w:rsidRPr="00790080">
              <w:rPr>
                <w:noProof/>
                <w:webHidden/>
                <w:sz w:val="24"/>
                <w:szCs w:val="24"/>
              </w:rPr>
              <w:fldChar w:fldCharType="end"/>
            </w:r>
          </w:hyperlink>
        </w:p>
        <w:p w14:paraId="6D69E1B0" w14:textId="77777777" w:rsidR="00790080" w:rsidRPr="00790080" w:rsidRDefault="00000000">
          <w:pPr>
            <w:pStyle w:val="TOC1"/>
            <w:tabs>
              <w:tab w:val="right" w:leader="dot" w:pos="9016"/>
            </w:tabs>
            <w:rPr>
              <w:rFonts w:cstheme="minorBidi"/>
              <w:noProof/>
              <w:sz w:val="24"/>
              <w:szCs w:val="24"/>
            </w:rPr>
          </w:pPr>
          <w:hyperlink w:anchor="_Toc114777232" w:history="1">
            <w:r w:rsidR="00790080" w:rsidRPr="00790080">
              <w:rPr>
                <w:rStyle w:val="Hyperlink"/>
                <w:rFonts w:ascii="Times New Roman" w:hAnsi="Times New Roman"/>
                <w:noProof/>
                <w:sz w:val="24"/>
                <w:szCs w:val="24"/>
              </w:rPr>
              <w:t>Table A.2: Operationalization of Variables</w:t>
            </w:r>
            <w:r w:rsidR="00790080" w:rsidRPr="00790080">
              <w:rPr>
                <w:noProof/>
                <w:webHidden/>
                <w:sz w:val="24"/>
                <w:szCs w:val="24"/>
              </w:rPr>
              <w:tab/>
            </w:r>
            <w:r w:rsidR="00790080" w:rsidRPr="00790080">
              <w:rPr>
                <w:noProof/>
                <w:webHidden/>
                <w:sz w:val="24"/>
                <w:szCs w:val="24"/>
              </w:rPr>
              <w:fldChar w:fldCharType="begin"/>
            </w:r>
            <w:r w:rsidR="00790080" w:rsidRPr="00790080">
              <w:rPr>
                <w:noProof/>
                <w:webHidden/>
                <w:sz w:val="24"/>
                <w:szCs w:val="24"/>
              </w:rPr>
              <w:instrText xml:space="preserve"> PAGEREF _Toc114777232 \h </w:instrText>
            </w:r>
            <w:r w:rsidR="00790080" w:rsidRPr="00790080">
              <w:rPr>
                <w:noProof/>
                <w:webHidden/>
                <w:sz w:val="24"/>
                <w:szCs w:val="24"/>
              </w:rPr>
            </w:r>
            <w:r w:rsidR="00790080" w:rsidRPr="00790080">
              <w:rPr>
                <w:noProof/>
                <w:webHidden/>
                <w:sz w:val="24"/>
                <w:szCs w:val="24"/>
              </w:rPr>
              <w:fldChar w:fldCharType="separate"/>
            </w:r>
            <w:r w:rsidR="00790080" w:rsidRPr="00790080">
              <w:rPr>
                <w:noProof/>
                <w:webHidden/>
                <w:sz w:val="24"/>
                <w:szCs w:val="24"/>
              </w:rPr>
              <w:t>2</w:t>
            </w:r>
            <w:r w:rsidR="00790080" w:rsidRPr="00790080">
              <w:rPr>
                <w:noProof/>
                <w:webHidden/>
                <w:sz w:val="24"/>
                <w:szCs w:val="24"/>
              </w:rPr>
              <w:fldChar w:fldCharType="end"/>
            </w:r>
          </w:hyperlink>
        </w:p>
        <w:p w14:paraId="12041A12" w14:textId="77777777" w:rsidR="00790080" w:rsidRPr="00790080" w:rsidRDefault="00000000">
          <w:pPr>
            <w:pStyle w:val="TOC1"/>
            <w:tabs>
              <w:tab w:val="right" w:leader="dot" w:pos="9016"/>
            </w:tabs>
            <w:rPr>
              <w:rFonts w:cstheme="minorBidi"/>
              <w:noProof/>
              <w:sz w:val="24"/>
              <w:szCs w:val="24"/>
            </w:rPr>
          </w:pPr>
          <w:hyperlink w:anchor="_Toc114777233" w:history="1">
            <w:r w:rsidR="00790080" w:rsidRPr="00790080">
              <w:rPr>
                <w:rStyle w:val="Hyperlink"/>
                <w:rFonts w:ascii="Times New Roman" w:hAnsi="Times New Roman"/>
                <w:noProof/>
                <w:sz w:val="24"/>
                <w:szCs w:val="24"/>
                <w:shd w:val="clear" w:color="auto" w:fill="FFFFFF"/>
              </w:rPr>
              <w:t>Table A.3: Results Using the 5-Point Unification-Independence Measurement</w:t>
            </w:r>
            <w:r w:rsidR="00790080" w:rsidRPr="00790080">
              <w:rPr>
                <w:noProof/>
                <w:webHidden/>
                <w:sz w:val="24"/>
                <w:szCs w:val="24"/>
              </w:rPr>
              <w:tab/>
            </w:r>
            <w:r w:rsidR="00790080" w:rsidRPr="00790080">
              <w:rPr>
                <w:noProof/>
                <w:webHidden/>
                <w:sz w:val="24"/>
                <w:szCs w:val="24"/>
              </w:rPr>
              <w:fldChar w:fldCharType="begin"/>
            </w:r>
            <w:r w:rsidR="00790080" w:rsidRPr="00790080">
              <w:rPr>
                <w:noProof/>
                <w:webHidden/>
                <w:sz w:val="24"/>
                <w:szCs w:val="24"/>
              </w:rPr>
              <w:instrText xml:space="preserve"> PAGEREF _Toc114777233 \h </w:instrText>
            </w:r>
            <w:r w:rsidR="00790080" w:rsidRPr="00790080">
              <w:rPr>
                <w:noProof/>
                <w:webHidden/>
                <w:sz w:val="24"/>
                <w:szCs w:val="24"/>
              </w:rPr>
            </w:r>
            <w:r w:rsidR="00790080" w:rsidRPr="00790080">
              <w:rPr>
                <w:noProof/>
                <w:webHidden/>
                <w:sz w:val="24"/>
                <w:szCs w:val="24"/>
              </w:rPr>
              <w:fldChar w:fldCharType="separate"/>
            </w:r>
            <w:r w:rsidR="00790080" w:rsidRPr="00790080">
              <w:rPr>
                <w:noProof/>
                <w:webHidden/>
                <w:sz w:val="24"/>
                <w:szCs w:val="24"/>
              </w:rPr>
              <w:t>3</w:t>
            </w:r>
            <w:r w:rsidR="00790080" w:rsidRPr="00790080">
              <w:rPr>
                <w:noProof/>
                <w:webHidden/>
                <w:sz w:val="24"/>
                <w:szCs w:val="24"/>
              </w:rPr>
              <w:fldChar w:fldCharType="end"/>
            </w:r>
          </w:hyperlink>
        </w:p>
        <w:p w14:paraId="4268E534" w14:textId="77777777" w:rsidR="00790080" w:rsidRPr="00790080" w:rsidRDefault="00000000">
          <w:pPr>
            <w:pStyle w:val="TOC1"/>
            <w:tabs>
              <w:tab w:val="right" w:leader="dot" w:pos="9016"/>
            </w:tabs>
            <w:rPr>
              <w:rFonts w:cstheme="minorBidi"/>
              <w:noProof/>
              <w:sz w:val="24"/>
              <w:szCs w:val="24"/>
            </w:rPr>
          </w:pPr>
          <w:hyperlink w:anchor="_Toc114777234" w:history="1">
            <w:r w:rsidR="00790080" w:rsidRPr="00790080">
              <w:rPr>
                <w:rStyle w:val="Hyperlink"/>
                <w:rFonts w:ascii="Times New Roman" w:hAnsi="Times New Roman"/>
                <w:noProof/>
                <w:sz w:val="24"/>
                <w:szCs w:val="24"/>
                <w:shd w:val="clear" w:color="auto" w:fill="FFFFFF"/>
              </w:rPr>
              <w:t>Table A.4: Standardized Coefficients</w:t>
            </w:r>
            <w:r w:rsidR="00790080" w:rsidRPr="00790080">
              <w:rPr>
                <w:noProof/>
                <w:webHidden/>
                <w:sz w:val="24"/>
                <w:szCs w:val="24"/>
              </w:rPr>
              <w:tab/>
            </w:r>
            <w:r w:rsidR="00790080" w:rsidRPr="00790080">
              <w:rPr>
                <w:noProof/>
                <w:webHidden/>
                <w:sz w:val="24"/>
                <w:szCs w:val="24"/>
              </w:rPr>
              <w:fldChar w:fldCharType="begin"/>
            </w:r>
            <w:r w:rsidR="00790080" w:rsidRPr="00790080">
              <w:rPr>
                <w:noProof/>
                <w:webHidden/>
                <w:sz w:val="24"/>
                <w:szCs w:val="24"/>
              </w:rPr>
              <w:instrText xml:space="preserve"> PAGEREF _Toc114777234 \h </w:instrText>
            </w:r>
            <w:r w:rsidR="00790080" w:rsidRPr="00790080">
              <w:rPr>
                <w:noProof/>
                <w:webHidden/>
                <w:sz w:val="24"/>
                <w:szCs w:val="24"/>
              </w:rPr>
            </w:r>
            <w:r w:rsidR="00790080" w:rsidRPr="00790080">
              <w:rPr>
                <w:noProof/>
                <w:webHidden/>
                <w:sz w:val="24"/>
                <w:szCs w:val="24"/>
              </w:rPr>
              <w:fldChar w:fldCharType="separate"/>
            </w:r>
            <w:r w:rsidR="00790080" w:rsidRPr="00790080">
              <w:rPr>
                <w:noProof/>
                <w:webHidden/>
                <w:sz w:val="24"/>
                <w:szCs w:val="24"/>
              </w:rPr>
              <w:t>4</w:t>
            </w:r>
            <w:r w:rsidR="00790080" w:rsidRPr="00790080">
              <w:rPr>
                <w:noProof/>
                <w:webHidden/>
                <w:sz w:val="24"/>
                <w:szCs w:val="24"/>
              </w:rPr>
              <w:fldChar w:fldCharType="end"/>
            </w:r>
          </w:hyperlink>
        </w:p>
        <w:p w14:paraId="4D2DCC5D" w14:textId="77777777" w:rsidR="00790080" w:rsidRPr="00790080" w:rsidRDefault="00000000">
          <w:pPr>
            <w:pStyle w:val="TOC1"/>
            <w:tabs>
              <w:tab w:val="right" w:leader="dot" w:pos="9016"/>
            </w:tabs>
            <w:rPr>
              <w:rFonts w:cstheme="minorBidi"/>
              <w:noProof/>
              <w:sz w:val="24"/>
              <w:szCs w:val="24"/>
            </w:rPr>
          </w:pPr>
          <w:hyperlink w:anchor="_Toc114777235" w:history="1">
            <w:r w:rsidR="00790080" w:rsidRPr="00790080">
              <w:rPr>
                <w:rStyle w:val="Hyperlink"/>
                <w:rFonts w:ascii="Times New Roman" w:hAnsi="Times New Roman"/>
                <w:noProof/>
                <w:sz w:val="24"/>
                <w:szCs w:val="24"/>
                <w:shd w:val="clear" w:color="auto" w:fill="FFFFFF"/>
              </w:rPr>
              <w:t>Table A.5: Affinity Variables as Moderators</w:t>
            </w:r>
            <w:r w:rsidR="00790080" w:rsidRPr="00790080">
              <w:rPr>
                <w:noProof/>
                <w:webHidden/>
                <w:sz w:val="24"/>
                <w:szCs w:val="24"/>
              </w:rPr>
              <w:tab/>
            </w:r>
            <w:r w:rsidR="00790080" w:rsidRPr="00790080">
              <w:rPr>
                <w:noProof/>
                <w:webHidden/>
                <w:sz w:val="24"/>
                <w:szCs w:val="24"/>
              </w:rPr>
              <w:fldChar w:fldCharType="begin"/>
            </w:r>
            <w:r w:rsidR="00790080" w:rsidRPr="00790080">
              <w:rPr>
                <w:noProof/>
                <w:webHidden/>
                <w:sz w:val="24"/>
                <w:szCs w:val="24"/>
              </w:rPr>
              <w:instrText xml:space="preserve"> PAGEREF _Toc114777235 \h </w:instrText>
            </w:r>
            <w:r w:rsidR="00790080" w:rsidRPr="00790080">
              <w:rPr>
                <w:noProof/>
                <w:webHidden/>
                <w:sz w:val="24"/>
                <w:szCs w:val="24"/>
              </w:rPr>
            </w:r>
            <w:r w:rsidR="00790080" w:rsidRPr="00790080">
              <w:rPr>
                <w:noProof/>
                <w:webHidden/>
                <w:sz w:val="24"/>
                <w:szCs w:val="24"/>
              </w:rPr>
              <w:fldChar w:fldCharType="separate"/>
            </w:r>
            <w:r w:rsidR="00790080" w:rsidRPr="00790080">
              <w:rPr>
                <w:noProof/>
                <w:webHidden/>
                <w:sz w:val="24"/>
                <w:szCs w:val="24"/>
              </w:rPr>
              <w:t>5</w:t>
            </w:r>
            <w:r w:rsidR="00790080" w:rsidRPr="00790080">
              <w:rPr>
                <w:noProof/>
                <w:webHidden/>
                <w:sz w:val="24"/>
                <w:szCs w:val="24"/>
              </w:rPr>
              <w:fldChar w:fldCharType="end"/>
            </w:r>
          </w:hyperlink>
        </w:p>
        <w:p w14:paraId="7105E8C5" w14:textId="77777777" w:rsidR="00790080" w:rsidRPr="00790080" w:rsidRDefault="00000000">
          <w:pPr>
            <w:pStyle w:val="TOC1"/>
            <w:tabs>
              <w:tab w:val="right" w:leader="dot" w:pos="9016"/>
            </w:tabs>
            <w:rPr>
              <w:rFonts w:cstheme="minorBidi"/>
              <w:noProof/>
              <w:sz w:val="24"/>
              <w:szCs w:val="24"/>
            </w:rPr>
          </w:pPr>
          <w:hyperlink w:anchor="_Toc114777236" w:history="1">
            <w:r w:rsidR="00790080" w:rsidRPr="00790080">
              <w:rPr>
                <w:rStyle w:val="Hyperlink"/>
                <w:rFonts w:ascii="Times New Roman" w:hAnsi="Times New Roman"/>
                <w:noProof/>
                <w:sz w:val="24"/>
                <w:szCs w:val="24"/>
                <w:shd w:val="clear" w:color="auto" w:fill="FFFFFF"/>
              </w:rPr>
              <w:t>Table A.5: Continued</w:t>
            </w:r>
            <w:r w:rsidR="00790080" w:rsidRPr="00790080">
              <w:rPr>
                <w:noProof/>
                <w:webHidden/>
                <w:sz w:val="24"/>
                <w:szCs w:val="24"/>
              </w:rPr>
              <w:tab/>
            </w:r>
            <w:r w:rsidR="00790080" w:rsidRPr="00790080">
              <w:rPr>
                <w:noProof/>
                <w:webHidden/>
                <w:sz w:val="24"/>
                <w:szCs w:val="24"/>
              </w:rPr>
              <w:fldChar w:fldCharType="begin"/>
            </w:r>
            <w:r w:rsidR="00790080" w:rsidRPr="00790080">
              <w:rPr>
                <w:noProof/>
                <w:webHidden/>
                <w:sz w:val="24"/>
                <w:szCs w:val="24"/>
              </w:rPr>
              <w:instrText xml:space="preserve"> PAGEREF _Toc114777236 \h </w:instrText>
            </w:r>
            <w:r w:rsidR="00790080" w:rsidRPr="00790080">
              <w:rPr>
                <w:noProof/>
                <w:webHidden/>
                <w:sz w:val="24"/>
                <w:szCs w:val="24"/>
              </w:rPr>
            </w:r>
            <w:r w:rsidR="00790080" w:rsidRPr="00790080">
              <w:rPr>
                <w:noProof/>
                <w:webHidden/>
                <w:sz w:val="24"/>
                <w:szCs w:val="24"/>
              </w:rPr>
              <w:fldChar w:fldCharType="separate"/>
            </w:r>
            <w:r w:rsidR="00790080" w:rsidRPr="00790080">
              <w:rPr>
                <w:noProof/>
                <w:webHidden/>
                <w:sz w:val="24"/>
                <w:szCs w:val="24"/>
              </w:rPr>
              <w:t>6</w:t>
            </w:r>
            <w:r w:rsidR="00790080" w:rsidRPr="00790080">
              <w:rPr>
                <w:noProof/>
                <w:webHidden/>
                <w:sz w:val="24"/>
                <w:szCs w:val="24"/>
              </w:rPr>
              <w:fldChar w:fldCharType="end"/>
            </w:r>
          </w:hyperlink>
        </w:p>
        <w:p w14:paraId="0ABFB75E" w14:textId="77777777" w:rsidR="00790080" w:rsidRPr="00790080" w:rsidRDefault="00000000">
          <w:pPr>
            <w:pStyle w:val="TOC1"/>
            <w:tabs>
              <w:tab w:val="right" w:leader="dot" w:pos="9016"/>
            </w:tabs>
            <w:rPr>
              <w:rFonts w:cstheme="minorBidi"/>
              <w:noProof/>
              <w:sz w:val="24"/>
              <w:szCs w:val="24"/>
            </w:rPr>
          </w:pPr>
          <w:hyperlink w:anchor="_Toc114777237" w:history="1">
            <w:r w:rsidR="00790080" w:rsidRPr="00790080">
              <w:rPr>
                <w:rStyle w:val="Hyperlink"/>
                <w:rFonts w:ascii="Times New Roman" w:hAnsi="Times New Roman"/>
                <w:noProof/>
                <w:sz w:val="24"/>
                <w:szCs w:val="24"/>
                <w:shd w:val="clear" w:color="auto" w:fill="FFFFFF"/>
              </w:rPr>
              <w:t>Table A.6: Multinomial Logit Model</w:t>
            </w:r>
            <w:r w:rsidR="00790080" w:rsidRPr="00790080">
              <w:rPr>
                <w:noProof/>
                <w:webHidden/>
                <w:sz w:val="24"/>
                <w:szCs w:val="24"/>
              </w:rPr>
              <w:tab/>
            </w:r>
            <w:r w:rsidR="00790080" w:rsidRPr="00790080">
              <w:rPr>
                <w:noProof/>
                <w:webHidden/>
                <w:sz w:val="24"/>
                <w:szCs w:val="24"/>
              </w:rPr>
              <w:fldChar w:fldCharType="begin"/>
            </w:r>
            <w:r w:rsidR="00790080" w:rsidRPr="00790080">
              <w:rPr>
                <w:noProof/>
                <w:webHidden/>
                <w:sz w:val="24"/>
                <w:szCs w:val="24"/>
              </w:rPr>
              <w:instrText xml:space="preserve"> PAGEREF _Toc114777237 \h </w:instrText>
            </w:r>
            <w:r w:rsidR="00790080" w:rsidRPr="00790080">
              <w:rPr>
                <w:noProof/>
                <w:webHidden/>
                <w:sz w:val="24"/>
                <w:szCs w:val="24"/>
              </w:rPr>
            </w:r>
            <w:r w:rsidR="00790080" w:rsidRPr="00790080">
              <w:rPr>
                <w:noProof/>
                <w:webHidden/>
                <w:sz w:val="24"/>
                <w:szCs w:val="24"/>
              </w:rPr>
              <w:fldChar w:fldCharType="separate"/>
            </w:r>
            <w:r w:rsidR="00790080" w:rsidRPr="00790080">
              <w:rPr>
                <w:noProof/>
                <w:webHidden/>
                <w:sz w:val="24"/>
                <w:szCs w:val="24"/>
              </w:rPr>
              <w:t>7</w:t>
            </w:r>
            <w:r w:rsidR="00790080" w:rsidRPr="00790080">
              <w:rPr>
                <w:noProof/>
                <w:webHidden/>
                <w:sz w:val="24"/>
                <w:szCs w:val="24"/>
              </w:rPr>
              <w:fldChar w:fldCharType="end"/>
            </w:r>
          </w:hyperlink>
        </w:p>
        <w:p w14:paraId="77EA56E7" w14:textId="77777777" w:rsidR="00790080" w:rsidRPr="00790080" w:rsidRDefault="00000000">
          <w:pPr>
            <w:pStyle w:val="TOC1"/>
            <w:tabs>
              <w:tab w:val="right" w:leader="dot" w:pos="9016"/>
            </w:tabs>
            <w:rPr>
              <w:rFonts w:cstheme="minorBidi"/>
              <w:noProof/>
              <w:sz w:val="24"/>
              <w:szCs w:val="24"/>
            </w:rPr>
          </w:pPr>
          <w:hyperlink w:anchor="_Toc114777238" w:history="1">
            <w:r w:rsidR="00790080" w:rsidRPr="00790080">
              <w:rPr>
                <w:rStyle w:val="Hyperlink"/>
                <w:rFonts w:ascii="Times New Roman" w:hAnsi="Times New Roman"/>
                <w:noProof/>
                <w:sz w:val="24"/>
                <w:szCs w:val="24"/>
              </w:rPr>
              <w:t>Figure A.1: Support for Taiwan Independence, by Experimental Group</w:t>
            </w:r>
            <w:r w:rsidR="00790080" w:rsidRPr="00790080">
              <w:rPr>
                <w:noProof/>
                <w:webHidden/>
                <w:sz w:val="24"/>
                <w:szCs w:val="24"/>
              </w:rPr>
              <w:tab/>
            </w:r>
            <w:r w:rsidR="00790080" w:rsidRPr="00790080">
              <w:rPr>
                <w:noProof/>
                <w:webHidden/>
                <w:sz w:val="24"/>
                <w:szCs w:val="24"/>
              </w:rPr>
              <w:fldChar w:fldCharType="begin"/>
            </w:r>
            <w:r w:rsidR="00790080" w:rsidRPr="00790080">
              <w:rPr>
                <w:noProof/>
                <w:webHidden/>
                <w:sz w:val="24"/>
                <w:szCs w:val="24"/>
              </w:rPr>
              <w:instrText xml:space="preserve"> PAGEREF _Toc114777238 \h </w:instrText>
            </w:r>
            <w:r w:rsidR="00790080" w:rsidRPr="00790080">
              <w:rPr>
                <w:noProof/>
                <w:webHidden/>
                <w:sz w:val="24"/>
                <w:szCs w:val="24"/>
              </w:rPr>
            </w:r>
            <w:r w:rsidR="00790080" w:rsidRPr="00790080">
              <w:rPr>
                <w:noProof/>
                <w:webHidden/>
                <w:sz w:val="24"/>
                <w:szCs w:val="24"/>
              </w:rPr>
              <w:fldChar w:fldCharType="separate"/>
            </w:r>
            <w:r w:rsidR="00790080" w:rsidRPr="00790080">
              <w:rPr>
                <w:noProof/>
                <w:webHidden/>
                <w:sz w:val="24"/>
                <w:szCs w:val="24"/>
              </w:rPr>
              <w:t>8</w:t>
            </w:r>
            <w:r w:rsidR="00790080" w:rsidRPr="00790080">
              <w:rPr>
                <w:noProof/>
                <w:webHidden/>
                <w:sz w:val="24"/>
                <w:szCs w:val="24"/>
              </w:rPr>
              <w:fldChar w:fldCharType="end"/>
            </w:r>
          </w:hyperlink>
        </w:p>
        <w:p w14:paraId="7414E03D" w14:textId="77777777" w:rsidR="00790080" w:rsidRPr="00790080" w:rsidRDefault="00000000">
          <w:pPr>
            <w:pStyle w:val="TOC1"/>
            <w:tabs>
              <w:tab w:val="right" w:leader="dot" w:pos="9016"/>
            </w:tabs>
            <w:rPr>
              <w:rFonts w:cstheme="minorBidi"/>
              <w:noProof/>
              <w:sz w:val="24"/>
              <w:szCs w:val="24"/>
            </w:rPr>
          </w:pPr>
          <w:hyperlink w:anchor="_Toc114777239" w:history="1">
            <w:r w:rsidR="00790080" w:rsidRPr="00790080">
              <w:rPr>
                <w:rStyle w:val="Hyperlink"/>
                <w:rFonts w:ascii="Times New Roman" w:hAnsi="Times New Roman"/>
                <w:noProof/>
                <w:sz w:val="24"/>
                <w:szCs w:val="24"/>
              </w:rPr>
              <w:t xml:space="preserve">Figure A.2: </w:t>
            </w:r>
            <w:r w:rsidR="00790080" w:rsidRPr="00790080">
              <w:rPr>
                <w:rStyle w:val="Hyperlink"/>
                <w:rFonts w:ascii="Times New Roman" w:hAnsi="Times New Roman"/>
                <w:noProof/>
                <w:sz w:val="24"/>
                <w:szCs w:val="24"/>
                <w:shd w:val="clear" w:color="auto" w:fill="FFFFFF"/>
              </w:rPr>
              <w:t>Sensitivity Analysis</w:t>
            </w:r>
            <w:r w:rsidR="00790080" w:rsidRPr="00790080">
              <w:rPr>
                <w:noProof/>
                <w:webHidden/>
                <w:sz w:val="24"/>
                <w:szCs w:val="24"/>
              </w:rPr>
              <w:tab/>
            </w:r>
            <w:r w:rsidR="00790080" w:rsidRPr="00790080">
              <w:rPr>
                <w:noProof/>
                <w:webHidden/>
                <w:sz w:val="24"/>
                <w:szCs w:val="24"/>
              </w:rPr>
              <w:fldChar w:fldCharType="begin"/>
            </w:r>
            <w:r w:rsidR="00790080" w:rsidRPr="00790080">
              <w:rPr>
                <w:noProof/>
                <w:webHidden/>
                <w:sz w:val="24"/>
                <w:szCs w:val="24"/>
              </w:rPr>
              <w:instrText xml:space="preserve"> PAGEREF _Toc114777239 \h </w:instrText>
            </w:r>
            <w:r w:rsidR="00790080" w:rsidRPr="00790080">
              <w:rPr>
                <w:noProof/>
                <w:webHidden/>
                <w:sz w:val="24"/>
                <w:szCs w:val="24"/>
              </w:rPr>
            </w:r>
            <w:r w:rsidR="00790080" w:rsidRPr="00790080">
              <w:rPr>
                <w:noProof/>
                <w:webHidden/>
                <w:sz w:val="24"/>
                <w:szCs w:val="24"/>
              </w:rPr>
              <w:fldChar w:fldCharType="separate"/>
            </w:r>
            <w:r w:rsidR="00790080" w:rsidRPr="00790080">
              <w:rPr>
                <w:noProof/>
                <w:webHidden/>
                <w:sz w:val="24"/>
                <w:szCs w:val="24"/>
              </w:rPr>
              <w:t>9</w:t>
            </w:r>
            <w:r w:rsidR="00790080" w:rsidRPr="00790080">
              <w:rPr>
                <w:noProof/>
                <w:webHidden/>
                <w:sz w:val="24"/>
                <w:szCs w:val="24"/>
              </w:rPr>
              <w:fldChar w:fldCharType="end"/>
            </w:r>
          </w:hyperlink>
        </w:p>
        <w:p w14:paraId="5FEB7BF8" w14:textId="77777777" w:rsidR="00675BE0" w:rsidRPr="003A113F" w:rsidRDefault="00E90941" w:rsidP="00675BE0">
          <w:pPr>
            <w:rPr>
              <w:rFonts w:ascii="Times New Roman" w:hAnsi="Times New Roman"/>
            </w:rPr>
          </w:pPr>
          <w:r w:rsidRPr="00790080">
            <w:rPr>
              <w:rFonts w:ascii="Times New Roman" w:hAnsi="Times New Roman"/>
              <w:b/>
              <w:bCs/>
              <w:szCs w:val="24"/>
              <w:lang w:val="zh-TW"/>
            </w:rPr>
            <w:fldChar w:fldCharType="end"/>
          </w:r>
        </w:p>
      </w:sdtContent>
    </w:sdt>
    <w:p w14:paraId="67FFC404" w14:textId="77777777" w:rsidR="00E90941" w:rsidRPr="003A113F" w:rsidRDefault="00E90941">
      <w:pPr>
        <w:widowControl/>
        <w:rPr>
          <w:rFonts w:ascii="Times New Roman" w:hAnsi="Times New Roman"/>
          <w:b/>
          <w:bCs/>
          <w:kern w:val="52"/>
          <w:szCs w:val="24"/>
        </w:rPr>
      </w:pPr>
      <w:r w:rsidRPr="003A113F">
        <w:rPr>
          <w:rFonts w:ascii="Times New Roman" w:hAnsi="Times New Roman"/>
          <w:szCs w:val="24"/>
        </w:rPr>
        <w:br w:type="page"/>
      </w:r>
    </w:p>
    <w:p w14:paraId="5A0FAF02" w14:textId="77777777" w:rsidR="00750C73" w:rsidRPr="003A113F" w:rsidRDefault="004722BC" w:rsidP="00BD5557">
      <w:pPr>
        <w:pStyle w:val="Heading1"/>
        <w:spacing w:before="0" w:after="0" w:line="240" w:lineRule="auto"/>
        <w:rPr>
          <w:rFonts w:ascii="Times New Roman" w:hAnsi="Times New Roman"/>
          <w:sz w:val="24"/>
          <w:szCs w:val="24"/>
        </w:rPr>
      </w:pPr>
      <w:bookmarkStart w:id="0" w:name="_Toc114777231"/>
      <w:r>
        <w:rPr>
          <w:rFonts w:ascii="Times New Roman" w:hAnsi="Times New Roman"/>
          <w:sz w:val="24"/>
          <w:szCs w:val="24"/>
        </w:rPr>
        <w:lastRenderedPageBreak/>
        <w:t>Table A.1</w:t>
      </w:r>
      <w:r w:rsidR="00675BE0" w:rsidRPr="003A113F">
        <w:rPr>
          <w:rFonts w:ascii="Times New Roman" w:hAnsi="Times New Roman"/>
          <w:sz w:val="24"/>
          <w:szCs w:val="24"/>
        </w:rPr>
        <w:t xml:space="preserve">: </w:t>
      </w:r>
      <w:r w:rsidR="00C427DF" w:rsidRPr="003A113F">
        <w:rPr>
          <w:rFonts w:ascii="Times New Roman" w:hAnsi="Times New Roman"/>
          <w:sz w:val="24"/>
          <w:szCs w:val="24"/>
        </w:rPr>
        <w:t>Balance Table</w:t>
      </w:r>
      <w:bookmarkEnd w:id="0"/>
    </w:p>
    <w:tbl>
      <w:tblPr>
        <w:tblW w:w="5000" w:type="pct"/>
        <w:tblCellMar>
          <w:left w:w="28" w:type="dxa"/>
          <w:right w:w="28" w:type="dxa"/>
        </w:tblCellMar>
        <w:tblLook w:val="04A0" w:firstRow="1" w:lastRow="0" w:firstColumn="1" w:lastColumn="0" w:noHBand="0" w:noVBand="1"/>
      </w:tblPr>
      <w:tblGrid>
        <w:gridCol w:w="6020"/>
        <w:gridCol w:w="1031"/>
        <w:gridCol w:w="1040"/>
        <w:gridCol w:w="935"/>
      </w:tblGrid>
      <w:tr w:rsidR="002944C1" w:rsidRPr="003A113F" w14:paraId="1DD3D4CE" w14:textId="77777777" w:rsidTr="006F40B7">
        <w:trPr>
          <w:trHeight w:val="300"/>
        </w:trPr>
        <w:tc>
          <w:tcPr>
            <w:tcW w:w="3335" w:type="pct"/>
            <w:tcBorders>
              <w:top w:val="single" w:sz="12" w:space="0" w:color="auto"/>
              <w:left w:val="nil"/>
              <w:bottom w:val="single" w:sz="4" w:space="0" w:color="auto"/>
              <w:right w:val="nil"/>
            </w:tcBorders>
            <w:shd w:val="clear" w:color="auto" w:fill="auto"/>
            <w:noWrap/>
            <w:vAlign w:val="bottom"/>
            <w:hideMark/>
          </w:tcPr>
          <w:p w14:paraId="26B9CC99" w14:textId="77777777" w:rsidR="006F40B7" w:rsidRPr="003A113F" w:rsidRDefault="006F40B7" w:rsidP="006F40B7">
            <w:pPr>
              <w:widowControl/>
              <w:rPr>
                <w:rFonts w:ascii="Times New Roman" w:hAnsi="Times New Roman"/>
                <w:b/>
                <w:kern w:val="0"/>
                <w:szCs w:val="24"/>
              </w:rPr>
            </w:pPr>
            <w:r w:rsidRPr="003A113F">
              <w:rPr>
                <w:rFonts w:ascii="Times New Roman" w:hAnsi="Times New Roman"/>
                <w:b/>
                <w:kern w:val="0"/>
                <w:szCs w:val="24"/>
              </w:rPr>
              <w:t>Variable</w:t>
            </w:r>
          </w:p>
        </w:tc>
        <w:tc>
          <w:tcPr>
            <w:tcW w:w="571" w:type="pct"/>
            <w:tcBorders>
              <w:top w:val="single" w:sz="12" w:space="0" w:color="auto"/>
              <w:left w:val="nil"/>
              <w:bottom w:val="single" w:sz="4" w:space="0" w:color="auto"/>
              <w:right w:val="nil"/>
            </w:tcBorders>
            <w:shd w:val="clear" w:color="auto" w:fill="auto"/>
            <w:noWrap/>
            <w:vAlign w:val="bottom"/>
            <w:hideMark/>
          </w:tcPr>
          <w:p w14:paraId="40EAE080" w14:textId="77777777" w:rsidR="006F40B7" w:rsidRPr="003A113F" w:rsidRDefault="006F40B7" w:rsidP="006F40B7">
            <w:pPr>
              <w:widowControl/>
              <w:jc w:val="center"/>
              <w:rPr>
                <w:rFonts w:ascii="Times New Roman" w:hAnsi="Times New Roman"/>
                <w:b/>
                <w:kern w:val="0"/>
                <w:szCs w:val="24"/>
              </w:rPr>
            </w:pPr>
            <w:r w:rsidRPr="003A113F">
              <w:rPr>
                <w:rFonts w:ascii="Times New Roman" w:hAnsi="Times New Roman"/>
                <w:b/>
                <w:kern w:val="0"/>
                <w:szCs w:val="24"/>
              </w:rPr>
              <w:t>Control</w:t>
            </w:r>
          </w:p>
        </w:tc>
        <w:tc>
          <w:tcPr>
            <w:tcW w:w="576" w:type="pct"/>
            <w:tcBorders>
              <w:top w:val="single" w:sz="12" w:space="0" w:color="auto"/>
              <w:left w:val="nil"/>
              <w:bottom w:val="single" w:sz="4" w:space="0" w:color="auto"/>
              <w:right w:val="nil"/>
            </w:tcBorders>
            <w:shd w:val="clear" w:color="auto" w:fill="auto"/>
            <w:noWrap/>
            <w:vAlign w:val="bottom"/>
            <w:hideMark/>
          </w:tcPr>
          <w:p w14:paraId="0DB35CF4" w14:textId="77777777" w:rsidR="006F40B7" w:rsidRPr="003A113F" w:rsidRDefault="006F40B7" w:rsidP="006F40B7">
            <w:pPr>
              <w:widowControl/>
              <w:jc w:val="center"/>
              <w:rPr>
                <w:rFonts w:ascii="Times New Roman" w:hAnsi="Times New Roman"/>
                <w:b/>
                <w:kern w:val="0"/>
                <w:szCs w:val="24"/>
              </w:rPr>
            </w:pPr>
            <w:r w:rsidRPr="003A113F">
              <w:rPr>
                <w:rFonts w:ascii="Times New Roman" w:hAnsi="Times New Roman"/>
                <w:b/>
                <w:kern w:val="0"/>
                <w:szCs w:val="24"/>
              </w:rPr>
              <w:t>The US</w:t>
            </w:r>
          </w:p>
        </w:tc>
        <w:tc>
          <w:tcPr>
            <w:tcW w:w="518" w:type="pct"/>
            <w:tcBorders>
              <w:top w:val="single" w:sz="12" w:space="0" w:color="auto"/>
              <w:left w:val="nil"/>
              <w:bottom w:val="single" w:sz="4" w:space="0" w:color="auto"/>
              <w:right w:val="nil"/>
            </w:tcBorders>
            <w:shd w:val="clear" w:color="auto" w:fill="auto"/>
            <w:noWrap/>
            <w:vAlign w:val="bottom"/>
            <w:hideMark/>
          </w:tcPr>
          <w:p w14:paraId="3501B6F0" w14:textId="77777777" w:rsidR="006F40B7" w:rsidRPr="003A113F" w:rsidRDefault="006F40B7" w:rsidP="006F40B7">
            <w:pPr>
              <w:widowControl/>
              <w:jc w:val="center"/>
              <w:rPr>
                <w:rFonts w:ascii="Times New Roman" w:hAnsi="Times New Roman"/>
                <w:b/>
                <w:kern w:val="0"/>
                <w:szCs w:val="24"/>
              </w:rPr>
            </w:pPr>
            <w:r w:rsidRPr="003A113F">
              <w:rPr>
                <w:rFonts w:ascii="Times New Roman" w:hAnsi="Times New Roman"/>
                <w:b/>
                <w:kern w:val="0"/>
                <w:szCs w:val="24"/>
              </w:rPr>
              <w:t>China</w:t>
            </w:r>
          </w:p>
        </w:tc>
      </w:tr>
      <w:tr w:rsidR="006F40B7" w:rsidRPr="003A113F" w14:paraId="6011A8F8" w14:textId="77777777" w:rsidTr="006F40B7">
        <w:trPr>
          <w:trHeight w:val="300"/>
        </w:trPr>
        <w:tc>
          <w:tcPr>
            <w:tcW w:w="3335" w:type="pct"/>
            <w:tcBorders>
              <w:top w:val="single" w:sz="4" w:space="0" w:color="auto"/>
              <w:left w:val="nil"/>
              <w:bottom w:val="nil"/>
              <w:right w:val="nil"/>
            </w:tcBorders>
            <w:shd w:val="clear" w:color="auto" w:fill="auto"/>
            <w:noWrap/>
            <w:vAlign w:val="bottom"/>
            <w:hideMark/>
          </w:tcPr>
          <w:p w14:paraId="62979E7A" w14:textId="77777777" w:rsidR="006F40B7" w:rsidRPr="003A113F" w:rsidRDefault="006F40B7" w:rsidP="006F40B7">
            <w:pPr>
              <w:widowControl/>
              <w:rPr>
                <w:rFonts w:ascii="Times New Roman" w:hAnsi="Times New Roman"/>
                <w:kern w:val="0"/>
                <w:szCs w:val="24"/>
              </w:rPr>
            </w:pPr>
            <w:r w:rsidRPr="003A113F">
              <w:rPr>
                <w:rFonts w:ascii="Times New Roman" w:hAnsi="Times New Roman"/>
                <w:kern w:val="0"/>
                <w:szCs w:val="24"/>
              </w:rPr>
              <w:t>Age (Mean)</w:t>
            </w:r>
          </w:p>
        </w:tc>
        <w:tc>
          <w:tcPr>
            <w:tcW w:w="571" w:type="pct"/>
            <w:tcBorders>
              <w:top w:val="single" w:sz="4" w:space="0" w:color="auto"/>
              <w:left w:val="nil"/>
              <w:bottom w:val="nil"/>
              <w:right w:val="nil"/>
            </w:tcBorders>
            <w:shd w:val="clear" w:color="auto" w:fill="auto"/>
            <w:noWrap/>
            <w:vAlign w:val="bottom"/>
            <w:hideMark/>
          </w:tcPr>
          <w:p w14:paraId="6DA79EA3"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37.260</w:t>
            </w:r>
          </w:p>
        </w:tc>
        <w:tc>
          <w:tcPr>
            <w:tcW w:w="576" w:type="pct"/>
            <w:tcBorders>
              <w:top w:val="single" w:sz="4" w:space="0" w:color="auto"/>
              <w:left w:val="nil"/>
              <w:bottom w:val="nil"/>
              <w:right w:val="nil"/>
            </w:tcBorders>
            <w:shd w:val="clear" w:color="auto" w:fill="auto"/>
            <w:noWrap/>
            <w:vAlign w:val="bottom"/>
            <w:hideMark/>
          </w:tcPr>
          <w:p w14:paraId="527DB7C5"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37.521</w:t>
            </w:r>
          </w:p>
        </w:tc>
        <w:tc>
          <w:tcPr>
            <w:tcW w:w="518" w:type="pct"/>
            <w:tcBorders>
              <w:top w:val="single" w:sz="4" w:space="0" w:color="auto"/>
              <w:left w:val="nil"/>
              <w:bottom w:val="nil"/>
              <w:right w:val="nil"/>
            </w:tcBorders>
            <w:shd w:val="clear" w:color="auto" w:fill="auto"/>
            <w:noWrap/>
            <w:vAlign w:val="bottom"/>
            <w:hideMark/>
          </w:tcPr>
          <w:p w14:paraId="3BFFD16A"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37.871</w:t>
            </w:r>
          </w:p>
        </w:tc>
      </w:tr>
      <w:tr w:rsidR="006F40B7" w:rsidRPr="003A113F" w14:paraId="0F91C9DF" w14:textId="77777777" w:rsidTr="006F40B7">
        <w:trPr>
          <w:trHeight w:val="300"/>
        </w:trPr>
        <w:tc>
          <w:tcPr>
            <w:tcW w:w="3335" w:type="pct"/>
            <w:tcBorders>
              <w:top w:val="nil"/>
              <w:left w:val="nil"/>
              <w:bottom w:val="nil"/>
              <w:right w:val="nil"/>
            </w:tcBorders>
            <w:shd w:val="clear" w:color="auto" w:fill="auto"/>
            <w:noWrap/>
            <w:vAlign w:val="bottom"/>
            <w:hideMark/>
          </w:tcPr>
          <w:p w14:paraId="208C2DA7" w14:textId="77777777" w:rsidR="006F40B7" w:rsidRPr="003A113F" w:rsidRDefault="006F40B7" w:rsidP="006F40B7">
            <w:pPr>
              <w:widowControl/>
              <w:rPr>
                <w:rFonts w:ascii="Times New Roman" w:hAnsi="Times New Roman"/>
                <w:kern w:val="0"/>
                <w:szCs w:val="24"/>
              </w:rPr>
            </w:pPr>
            <w:r w:rsidRPr="003A113F">
              <w:rPr>
                <w:rFonts w:ascii="Times New Roman" w:hAnsi="Times New Roman"/>
                <w:kern w:val="0"/>
                <w:szCs w:val="24"/>
              </w:rPr>
              <w:t>Female (%)</w:t>
            </w:r>
          </w:p>
        </w:tc>
        <w:tc>
          <w:tcPr>
            <w:tcW w:w="571" w:type="pct"/>
            <w:tcBorders>
              <w:top w:val="nil"/>
              <w:left w:val="nil"/>
              <w:bottom w:val="nil"/>
              <w:right w:val="nil"/>
            </w:tcBorders>
            <w:shd w:val="clear" w:color="auto" w:fill="auto"/>
            <w:noWrap/>
            <w:vAlign w:val="bottom"/>
            <w:hideMark/>
          </w:tcPr>
          <w:p w14:paraId="3CC0274D"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56.000</w:t>
            </w:r>
          </w:p>
        </w:tc>
        <w:tc>
          <w:tcPr>
            <w:tcW w:w="576" w:type="pct"/>
            <w:tcBorders>
              <w:top w:val="nil"/>
              <w:left w:val="nil"/>
              <w:bottom w:val="nil"/>
              <w:right w:val="nil"/>
            </w:tcBorders>
            <w:shd w:val="clear" w:color="auto" w:fill="auto"/>
            <w:noWrap/>
            <w:vAlign w:val="bottom"/>
            <w:hideMark/>
          </w:tcPr>
          <w:p w14:paraId="32B08153"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51.000</w:t>
            </w:r>
          </w:p>
        </w:tc>
        <w:tc>
          <w:tcPr>
            <w:tcW w:w="518" w:type="pct"/>
            <w:tcBorders>
              <w:top w:val="nil"/>
              <w:left w:val="nil"/>
              <w:bottom w:val="nil"/>
              <w:right w:val="nil"/>
            </w:tcBorders>
            <w:shd w:val="clear" w:color="auto" w:fill="auto"/>
            <w:noWrap/>
            <w:vAlign w:val="bottom"/>
            <w:hideMark/>
          </w:tcPr>
          <w:p w14:paraId="385E2A84"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56.200</w:t>
            </w:r>
          </w:p>
        </w:tc>
      </w:tr>
      <w:tr w:rsidR="006F40B7" w:rsidRPr="003A113F" w14:paraId="6F787E62" w14:textId="77777777" w:rsidTr="006F40B7">
        <w:trPr>
          <w:trHeight w:val="300"/>
        </w:trPr>
        <w:tc>
          <w:tcPr>
            <w:tcW w:w="3335" w:type="pct"/>
            <w:tcBorders>
              <w:top w:val="nil"/>
              <w:left w:val="nil"/>
              <w:bottom w:val="nil"/>
              <w:right w:val="nil"/>
            </w:tcBorders>
            <w:shd w:val="clear" w:color="auto" w:fill="auto"/>
            <w:noWrap/>
            <w:vAlign w:val="bottom"/>
            <w:hideMark/>
          </w:tcPr>
          <w:p w14:paraId="66FA212A" w14:textId="77777777" w:rsidR="006F40B7" w:rsidRPr="003A113F" w:rsidRDefault="006F40B7" w:rsidP="006F40B7">
            <w:pPr>
              <w:widowControl/>
              <w:rPr>
                <w:rFonts w:ascii="Times New Roman" w:hAnsi="Times New Roman"/>
                <w:kern w:val="0"/>
                <w:szCs w:val="24"/>
              </w:rPr>
            </w:pPr>
            <w:r w:rsidRPr="003A113F">
              <w:rPr>
                <w:rFonts w:ascii="Times New Roman" w:hAnsi="Times New Roman"/>
                <w:kern w:val="0"/>
                <w:szCs w:val="24"/>
              </w:rPr>
              <w:t>College and Above (%)</w:t>
            </w:r>
          </w:p>
        </w:tc>
        <w:tc>
          <w:tcPr>
            <w:tcW w:w="571" w:type="pct"/>
            <w:tcBorders>
              <w:top w:val="nil"/>
              <w:left w:val="nil"/>
              <w:bottom w:val="nil"/>
              <w:right w:val="nil"/>
            </w:tcBorders>
            <w:shd w:val="clear" w:color="auto" w:fill="auto"/>
            <w:noWrap/>
            <w:vAlign w:val="bottom"/>
            <w:hideMark/>
          </w:tcPr>
          <w:p w14:paraId="24D72818"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83.249</w:t>
            </w:r>
          </w:p>
        </w:tc>
        <w:tc>
          <w:tcPr>
            <w:tcW w:w="576" w:type="pct"/>
            <w:tcBorders>
              <w:top w:val="nil"/>
              <w:left w:val="nil"/>
              <w:bottom w:val="nil"/>
              <w:right w:val="nil"/>
            </w:tcBorders>
            <w:shd w:val="clear" w:color="auto" w:fill="auto"/>
            <w:noWrap/>
            <w:vAlign w:val="bottom"/>
            <w:hideMark/>
          </w:tcPr>
          <w:p w14:paraId="6D29E068"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84.375</w:t>
            </w:r>
          </w:p>
        </w:tc>
        <w:tc>
          <w:tcPr>
            <w:tcW w:w="518" w:type="pct"/>
            <w:tcBorders>
              <w:top w:val="nil"/>
              <w:left w:val="nil"/>
              <w:bottom w:val="nil"/>
              <w:right w:val="nil"/>
            </w:tcBorders>
            <w:shd w:val="clear" w:color="auto" w:fill="auto"/>
            <w:noWrap/>
            <w:vAlign w:val="bottom"/>
            <w:hideMark/>
          </w:tcPr>
          <w:p w14:paraId="7A92DEC1"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85.567</w:t>
            </w:r>
          </w:p>
        </w:tc>
      </w:tr>
      <w:tr w:rsidR="006F40B7" w:rsidRPr="003A113F" w14:paraId="5D6EF257" w14:textId="77777777" w:rsidTr="006F40B7">
        <w:trPr>
          <w:trHeight w:val="300"/>
        </w:trPr>
        <w:tc>
          <w:tcPr>
            <w:tcW w:w="3335" w:type="pct"/>
            <w:tcBorders>
              <w:top w:val="nil"/>
              <w:left w:val="nil"/>
              <w:bottom w:val="nil"/>
              <w:right w:val="nil"/>
            </w:tcBorders>
            <w:shd w:val="clear" w:color="auto" w:fill="auto"/>
            <w:noWrap/>
            <w:vAlign w:val="bottom"/>
            <w:hideMark/>
          </w:tcPr>
          <w:p w14:paraId="7C956192" w14:textId="77777777" w:rsidR="006F40B7" w:rsidRPr="003A113F" w:rsidRDefault="006F40B7" w:rsidP="006F40B7">
            <w:pPr>
              <w:widowControl/>
              <w:rPr>
                <w:rFonts w:ascii="Times New Roman" w:hAnsi="Times New Roman"/>
                <w:kern w:val="0"/>
                <w:szCs w:val="24"/>
              </w:rPr>
            </w:pPr>
            <w:r w:rsidRPr="003A113F">
              <w:rPr>
                <w:rFonts w:ascii="Times New Roman" w:hAnsi="Times New Roman"/>
                <w:kern w:val="0"/>
                <w:szCs w:val="24"/>
              </w:rPr>
              <w:t>Support for KMT (%)</w:t>
            </w:r>
          </w:p>
        </w:tc>
        <w:tc>
          <w:tcPr>
            <w:tcW w:w="571" w:type="pct"/>
            <w:tcBorders>
              <w:top w:val="nil"/>
              <w:left w:val="nil"/>
              <w:bottom w:val="nil"/>
              <w:right w:val="nil"/>
            </w:tcBorders>
            <w:shd w:val="clear" w:color="auto" w:fill="auto"/>
            <w:noWrap/>
            <w:vAlign w:val="bottom"/>
            <w:hideMark/>
          </w:tcPr>
          <w:p w14:paraId="09CD1481"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9.000</w:t>
            </w:r>
          </w:p>
        </w:tc>
        <w:tc>
          <w:tcPr>
            <w:tcW w:w="576" w:type="pct"/>
            <w:tcBorders>
              <w:top w:val="nil"/>
              <w:left w:val="nil"/>
              <w:bottom w:val="nil"/>
              <w:right w:val="nil"/>
            </w:tcBorders>
            <w:shd w:val="clear" w:color="auto" w:fill="auto"/>
            <w:noWrap/>
            <w:vAlign w:val="bottom"/>
            <w:hideMark/>
          </w:tcPr>
          <w:p w14:paraId="1B985316"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6.771</w:t>
            </w:r>
          </w:p>
        </w:tc>
        <w:tc>
          <w:tcPr>
            <w:tcW w:w="518" w:type="pct"/>
            <w:tcBorders>
              <w:top w:val="nil"/>
              <w:left w:val="nil"/>
              <w:bottom w:val="nil"/>
              <w:right w:val="nil"/>
            </w:tcBorders>
            <w:shd w:val="clear" w:color="auto" w:fill="auto"/>
            <w:noWrap/>
            <w:vAlign w:val="bottom"/>
            <w:hideMark/>
          </w:tcPr>
          <w:p w14:paraId="3DB82BA3"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11.340</w:t>
            </w:r>
          </w:p>
        </w:tc>
      </w:tr>
      <w:tr w:rsidR="006F40B7" w:rsidRPr="003A113F" w14:paraId="1B0014A0" w14:textId="77777777" w:rsidTr="006F40B7">
        <w:trPr>
          <w:trHeight w:val="300"/>
        </w:trPr>
        <w:tc>
          <w:tcPr>
            <w:tcW w:w="3335" w:type="pct"/>
            <w:tcBorders>
              <w:top w:val="nil"/>
              <w:left w:val="nil"/>
              <w:bottom w:val="nil"/>
              <w:right w:val="nil"/>
            </w:tcBorders>
            <w:shd w:val="clear" w:color="auto" w:fill="auto"/>
            <w:noWrap/>
            <w:vAlign w:val="bottom"/>
            <w:hideMark/>
          </w:tcPr>
          <w:p w14:paraId="0453E38D" w14:textId="77777777" w:rsidR="006F40B7" w:rsidRPr="003A113F" w:rsidRDefault="006F40B7" w:rsidP="006F40B7">
            <w:pPr>
              <w:widowControl/>
              <w:rPr>
                <w:rFonts w:ascii="Times New Roman" w:hAnsi="Times New Roman"/>
                <w:kern w:val="0"/>
                <w:szCs w:val="24"/>
              </w:rPr>
            </w:pPr>
            <w:r w:rsidRPr="003A113F">
              <w:rPr>
                <w:rFonts w:ascii="Times New Roman" w:hAnsi="Times New Roman"/>
                <w:kern w:val="0"/>
                <w:szCs w:val="24"/>
              </w:rPr>
              <w:t>Support for DPP (%)</w:t>
            </w:r>
          </w:p>
        </w:tc>
        <w:tc>
          <w:tcPr>
            <w:tcW w:w="571" w:type="pct"/>
            <w:tcBorders>
              <w:top w:val="nil"/>
              <w:left w:val="nil"/>
              <w:bottom w:val="nil"/>
              <w:right w:val="nil"/>
            </w:tcBorders>
            <w:shd w:val="clear" w:color="auto" w:fill="auto"/>
            <w:noWrap/>
            <w:vAlign w:val="bottom"/>
            <w:hideMark/>
          </w:tcPr>
          <w:p w14:paraId="214D59F0"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11.000</w:t>
            </w:r>
          </w:p>
        </w:tc>
        <w:tc>
          <w:tcPr>
            <w:tcW w:w="576" w:type="pct"/>
            <w:tcBorders>
              <w:top w:val="nil"/>
              <w:left w:val="nil"/>
              <w:bottom w:val="nil"/>
              <w:right w:val="nil"/>
            </w:tcBorders>
            <w:shd w:val="clear" w:color="auto" w:fill="auto"/>
            <w:noWrap/>
            <w:vAlign w:val="bottom"/>
            <w:hideMark/>
          </w:tcPr>
          <w:p w14:paraId="2F800B21"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16.667</w:t>
            </w:r>
          </w:p>
        </w:tc>
        <w:tc>
          <w:tcPr>
            <w:tcW w:w="518" w:type="pct"/>
            <w:tcBorders>
              <w:top w:val="nil"/>
              <w:left w:val="nil"/>
              <w:bottom w:val="nil"/>
              <w:right w:val="nil"/>
            </w:tcBorders>
            <w:shd w:val="clear" w:color="auto" w:fill="auto"/>
            <w:noWrap/>
            <w:vAlign w:val="bottom"/>
            <w:hideMark/>
          </w:tcPr>
          <w:p w14:paraId="5E37BAA4"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13.918</w:t>
            </w:r>
          </w:p>
        </w:tc>
      </w:tr>
      <w:tr w:rsidR="006F40B7" w:rsidRPr="003A113F" w14:paraId="2AB3F596" w14:textId="77777777" w:rsidTr="006F40B7">
        <w:trPr>
          <w:trHeight w:val="300"/>
        </w:trPr>
        <w:tc>
          <w:tcPr>
            <w:tcW w:w="3335" w:type="pct"/>
            <w:tcBorders>
              <w:top w:val="nil"/>
              <w:left w:val="nil"/>
              <w:bottom w:val="nil"/>
              <w:right w:val="nil"/>
            </w:tcBorders>
            <w:shd w:val="clear" w:color="auto" w:fill="auto"/>
            <w:noWrap/>
            <w:vAlign w:val="bottom"/>
            <w:hideMark/>
          </w:tcPr>
          <w:p w14:paraId="6D23F8F1" w14:textId="77777777" w:rsidR="006F40B7" w:rsidRPr="003A113F" w:rsidRDefault="006F40B7" w:rsidP="006F40B7">
            <w:pPr>
              <w:widowControl/>
              <w:rPr>
                <w:rFonts w:ascii="Times New Roman" w:hAnsi="Times New Roman"/>
                <w:kern w:val="0"/>
                <w:szCs w:val="24"/>
              </w:rPr>
            </w:pPr>
            <w:r w:rsidRPr="003A113F">
              <w:rPr>
                <w:rFonts w:ascii="Times New Roman" w:hAnsi="Times New Roman"/>
                <w:kern w:val="0"/>
                <w:szCs w:val="24"/>
              </w:rPr>
              <w:t>Support for Other Parties (%)</w:t>
            </w:r>
          </w:p>
        </w:tc>
        <w:tc>
          <w:tcPr>
            <w:tcW w:w="571" w:type="pct"/>
            <w:tcBorders>
              <w:top w:val="nil"/>
              <w:left w:val="nil"/>
              <w:bottom w:val="nil"/>
              <w:right w:val="nil"/>
            </w:tcBorders>
            <w:shd w:val="clear" w:color="auto" w:fill="auto"/>
            <w:noWrap/>
            <w:vAlign w:val="bottom"/>
            <w:hideMark/>
          </w:tcPr>
          <w:p w14:paraId="181225F2"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22.500</w:t>
            </w:r>
          </w:p>
        </w:tc>
        <w:tc>
          <w:tcPr>
            <w:tcW w:w="576" w:type="pct"/>
            <w:tcBorders>
              <w:top w:val="nil"/>
              <w:left w:val="nil"/>
              <w:bottom w:val="nil"/>
              <w:right w:val="nil"/>
            </w:tcBorders>
            <w:shd w:val="clear" w:color="auto" w:fill="auto"/>
            <w:noWrap/>
            <w:vAlign w:val="bottom"/>
            <w:hideMark/>
          </w:tcPr>
          <w:p w14:paraId="0B467A14"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14.583</w:t>
            </w:r>
          </w:p>
        </w:tc>
        <w:tc>
          <w:tcPr>
            <w:tcW w:w="518" w:type="pct"/>
            <w:tcBorders>
              <w:top w:val="nil"/>
              <w:left w:val="nil"/>
              <w:bottom w:val="nil"/>
              <w:right w:val="nil"/>
            </w:tcBorders>
            <w:shd w:val="clear" w:color="auto" w:fill="auto"/>
            <w:noWrap/>
            <w:vAlign w:val="bottom"/>
            <w:hideMark/>
          </w:tcPr>
          <w:p w14:paraId="29C5F77B"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20.103</w:t>
            </w:r>
          </w:p>
        </w:tc>
      </w:tr>
      <w:tr w:rsidR="006F40B7" w:rsidRPr="003A113F" w14:paraId="69610376" w14:textId="77777777" w:rsidTr="006F40B7">
        <w:trPr>
          <w:trHeight w:val="300"/>
        </w:trPr>
        <w:tc>
          <w:tcPr>
            <w:tcW w:w="3335" w:type="pct"/>
            <w:tcBorders>
              <w:top w:val="nil"/>
              <w:left w:val="nil"/>
              <w:bottom w:val="nil"/>
              <w:right w:val="nil"/>
            </w:tcBorders>
            <w:shd w:val="clear" w:color="auto" w:fill="auto"/>
            <w:noWrap/>
            <w:vAlign w:val="bottom"/>
            <w:hideMark/>
          </w:tcPr>
          <w:p w14:paraId="54E15568" w14:textId="77777777" w:rsidR="006F40B7" w:rsidRPr="003A113F" w:rsidRDefault="006F40B7" w:rsidP="006F40B7">
            <w:pPr>
              <w:widowControl/>
              <w:rPr>
                <w:rFonts w:ascii="Times New Roman" w:hAnsi="Times New Roman"/>
                <w:kern w:val="0"/>
                <w:szCs w:val="24"/>
              </w:rPr>
            </w:pPr>
            <w:r w:rsidRPr="003A113F">
              <w:rPr>
                <w:rFonts w:ascii="Times New Roman" w:hAnsi="Times New Roman"/>
                <w:kern w:val="0"/>
                <w:szCs w:val="24"/>
              </w:rPr>
              <w:t>Non-Partisan (%)</w:t>
            </w:r>
          </w:p>
        </w:tc>
        <w:tc>
          <w:tcPr>
            <w:tcW w:w="571" w:type="pct"/>
            <w:tcBorders>
              <w:top w:val="nil"/>
              <w:left w:val="nil"/>
              <w:bottom w:val="nil"/>
              <w:right w:val="nil"/>
            </w:tcBorders>
            <w:shd w:val="clear" w:color="auto" w:fill="auto"/>
            <w:noWrap/>
            <w:vAlign w:val="bottom"/>
            <w:hideMark/>
          </w:tcPr>
          <w:p w14:paraId="63964F6B"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57.500</w:t>
            </w:r>
          </w:p>
        </w:tc>
        <w:tc>
          <w:tcPr>
            <w:tcW w:w="576" w:type="pct"/>
            <w:tcBorders>
              <w:top w:val="nil"/>
              <w:left w:val="nil"/>
              <w:bottom w:val="nil"/>
              <w:right w:val="nil"/>
            </w:tcBorders>
            <w:shd w:val="clear" w:color="auto" w:fill="auto"/>
            <w:noWrap/>
            <w:vAlign w:val="bottom"/>
            <w:hideMark/>
          </w:tcPr>
          <w:p w14:paraId="1871B781"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61.979</w:t>
            </w:r>
          </w:p>
        </w:tc>
        <w:tc>
          <w:tcPr>
            <w:tcW w:w="518" w:type="pct"/>
            <w:tcBorders>
              <w:top w:val="nil"/>
              <w:left w:val="nil"/>
              <w:bottom w:val="nil"/>
              <w:right w:val="nil"/>
            </w:tcBorders>
            <w:shd w:val="clear" w:color="auto" w:fill="auto"/>
            <w:noWrap/>
            <w:vAlign w:val="bottom"/>
            <w:hideMark/>
          </w:tcPr>
          <w:p w14:paraId="5D999E76"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54.639</w:t>
            </w:r>
          </w:p>
        </w:tc>
      </w:tr>
      <w:tr w:rsidR="002944C1" w:rsidRPr="003A113F" w14:paraId="261243A8" w14:textId="77777777" w:rsidTr="00221F1C">
        <w:trPr>
          <w:trHeight w:val="300"/>
        </w:trPr>
        <w:tc>
          <w:tcPr>
            <w:tcW w:w="3335" w:type="pct"/>
            <w:tcBorders>
              <w:top w:val="nil"/>
              <w:left w:val="nil"/>
              <w:bottom w:val="nil"/>
              <w:right w:val="nil"/>
            </w:tcBorders>
            <w:shd w:val="clear" w:color="auto" w:fill="auto"/>
            <w:noWrap/>
            <w:vAlign w:val="bottom"/>
            <w:hideMark/>
          </w:tcPr>
          <w:p w14:paraId="49CEA39A" w14:textId="77777777" w:rsidR="002944C1" w:rsidRPr="003A113F" w:rsidRDefault="002944C1" w:rsidP="00221F1C">
            <w:pPr>
              <w:widowControl/>
              <w:rPr>
                <w:rFonts w:ascii="Times New Roman" w:hAnsi="Times New Roman"/>
                <w:kern w:val="0"/>
                <w:szCs w:val="24"/>
              </w:rPr>
            </w:pPr>
            <w:r w:rsidRPr="003A113F">
              <w:rPr>
                <w:rFonts w:ascii="Times New Roman" w:hAnsi="Times New Roman"/>
                <w:kern w:val="0"/>
                <w:szCs w:val="24"/>
              </w:rPr>
              <w:t>Taiwan-US Affinity (Mean)</w:t>
            </w:r>
          </w:p>
        </w:tc>
        <w:tc>
          <w:tcPr>
            <w:tcW w:w="571" w:type="pct"/>
            <w:tcBorders>
              <w:top w:val="nil"/>
              <w:left w:val="nil"/>
              <w:bottom w:val="nil"/>
              <w:right w:val="nil"/>
            </w:tcBorders>
            <w:shd w:val="clear" w:color="auto" w:fill="auto"/>
            <w:noWrap/>
            <w:vAlign w:val="bottom"/>
            <w:hideMark/>
          </w:tcPr>
          <w:p w14:paraId="17672DB4" w14:textId="77777777" w:rsidR="002944C1" w:rsidRPr="003A113F" w:rsidRDefault="002944C1" w:rsidP="00221F1C">
            <w:pPr>
              <w:widowControl/>
              <w:jc w:val="center"/>
              <w:rPr>
                <w:rFonts w:ascii="Times New Roman" w:hAnsi="Times New Roman"/>
                <w:kern w:val="0"/>
                <w:szCs w:val="24"/>
              </w:rPr>
            </w:pPr>
            <w:r w:rsidRPr="003A113F">
              <w:rPr>
                <w:rFonts w:ascii="Times New Roman" w:hAnsi="Times New Roman"/>
                <w:kern w:val="0"/>
                <w:szCs w:val="24"/>
              </w:rPr>
              <w:t>5.935</w:t>
            </w:r>
          </w:p>
        </w:tc>
        <w:tc>
          <w:tcPr>
            <w:tcW w:w="576" w:type="pct"/>
            <w:tcBorders>
              <w:top w:val="nil"/>
              <w:left w:val="nil"/>
              <w:bottom w:val="nil"/>
              <w:right w:val="nil"/>
            </w:tcBorders>
            <w:shd w:val="clear" w:color="auto" w:fill="auto"/>
            <w:noWrap/>
            <w:vAlign w:val="bottom"/>
            <w:hideMark/>
          </w:tcPr>
          <w:p w14:paraId="6C51154D" w14:textId="77777777" w:rsidR="002944C1" w:rsidRPr="003A113F" w:rsidRDefault="002944C1" w:rsidP="00221F1C">
            <w:pPr>
              <w:widowControl/>
              <w:jc w:val="center"/>
              <w:rPr>
                <w:rFonts w:ascii="Times New Roman" w:hAnsi="Times New Roman"/>
                <w:kern w:val="0"/>
                <w:szCs w:val="24"/>
              </w:rPr>
            </w:pPr>
            <w:r w:rsidRPr="003A113F">
              <w:rPr>
                <w:rFonts w:ascii="Times New Roman" w:hAnsi="Times New Roman"/>
                <w:kern w:val="0"/>
                <w:szCs w:val="24"/>
              </w:rPr>
              <w:t>6.109</w:t>
            </w:r>
          </w:p>
        </w:tc>
        <w:tc>
          <w:tcPr>
            <w:tcW w:w="518" w:type="pct"/>
            <w:tcBorders>
              <w:top w:val="nil"/>
              <w:left w:val="nil"/>
              <w:bottom w:val="nil"/>
              <w:right w:val="nil"/>
            </w:tcBorders>
            <w:shd w:val="clear" w:color="auto" w:fill="auto"/>
            <w:noWrap/>
            <w:vAlign w:val="bottom"/>
            <w:hideMark/>
          </w:tcPr>
          <w:p w14:paraId="7DAB0CAD" w14:textId="77777777" w:rsidR="002944C1" w:rsidRPr="003A113F" w:rsidRDefault="002944C1" w:rsidP="00221F1C">
            <w:pPr>
              <w:widowControl/>
              <w:jc w:val="center"/>
              <w:rPr>
                <w:rFonts w:ascii="Times New Roman" w:hAnsi="Times New Roman"/>
                <w:kern w:val="0"/>
                <w:szCs w:val="24"/>
              </w:rPr>
            </w:pPr>
            <w:r w:rsidRPr="003A113F">
              <w:rPr>
                <w:rFonts w:ascii="Times New Roman" w:hAnsi="Times New Roman"/>
                <w:kern w:val="0"/>
                <w:szCs w:val="24"/>
              </w:rPr>
              <w:t>6.052</w:t>
            </w:r>
          </w:p>
        </w:tc>
      </w:tr>
      <w:tr w:rsidR="002944C1" w:rsidRPr="003A113F" w14:paraId="27A60804" w14:textId="77777777" w:rsidTr="00221F1C">
        <w:trPr>
          <w:trHeight w:val="300"/>
        </w:trPr>
        <w:tc>
          <w:tcPr>
            <w:tcW w:w="3335" w:type="pct"/>
            <w:tcBorders>
              <w:top w:val="nil"/>
              <w:left w:val="nil"/>
              <w:bottom w:val="nil"/>
              <w:right w:val="nil"/>
            </w:tcBorders>
            <w:shd w:val="clear" w:color="auto" w:fill="auto"/>
            <w:noWrap/>
            <w:vAlign w:val="bottom"/>
            <w:hideMark/>
          </w:tcPr>
          <w:p w14:paraId="25BA52C8" w14:textId="77777777" w:rsidR="002944C1" w:rsidRPr="003A113F" w:rsidRDefault="002944C1" w:rsidP="00221F1C">
            <w:pPr>
              <w:widowControl/>
              <w:rPr>
                <w:rFonts w:ascii="Times New Roman" w:hAnsi="Times New Roman"/>
                <w:kern w:val="0"/>
                <w:szCs w:val="24"/>
              </w:rPr>
            </w:pPr>
            <w:r w:rsidRPr="003A113F">
              <w:rPr>
                <w:rFonts w:ascii="Times New Roman" w:hAnsi="Times New Roman"/>
                <w:kern w:val="0"/>
                <w:szCs w:val="24"/>
              </w:rPr>
              <w:t>Taiwan-China Affinity (Mean)</w:t>
            </w:r>
          </w:p>
        </w:tc>
        <w:tc>
          <w:tcPr>
            <w:tcW w:w="571" w:type="pct"/>
            <w:tcBorders>
              <w:top w:val="nil"/>
              <w:left w:val="nil"/>
              <w:bottom w:val="nil"/>
              <w:right w:val="nil"/>
            </w:tcBorders>
            <w:shd w:val="clear" w:color="auto" w:fill="auto"/>
            <w:noWrap/>
            <w:vAlign w:val="bottom"/>
            <w:hideMark/>
          </w:tcPr>
          <w:p w14:paraId="780698D2" w14:textId="77777777" w:rsidR="002944C1" w:rsidRPr="003A113F" w:rsidRDefault="002944C1" w:rsidP="00221F1C">
            <w:pPr>
              <w:widowControl/>
              <w:jc w:val="center"/>
              <w:rPr>
                <w:rFonts w:ascii="Times New Roman" w:hAnsi="Times New Roman"/>
                <w:kern w:val="0"/>
                <w:szCs w:val="24"/>
              </w:rPr>
            </w:pPr>
            <w:r w:rsidRPr="003A113F">
              <w:rPr>
                <w:rFonts w:ascii="Times New Roman" w:hAnsi="Times New Roman"/>
                <w:kern w:val="0"/>
                <w:szCs w:val="24"/>
              </w:rPr>
              <w:t>2.975</w:t>
            </w:r>
          </w:p>
        </w:tc>
        <w:tc>
          <w:tcPr>
            <w:tcW w:w="576" w:type="pct"/>
            <w:tcBorders>
              <w:top w:val="nil"/>
              <w:left w:val="nil"/>
              <w:bottom w:val="nil"/>
              <w:right w:val="nil"/>
            </w:tcBorders>
            <w:shd w:val="clear" w:color="auto" w:fill="auto"/>
            <w:noWrap/>
            <w:vAlign w:val="bottom"/>
            <w:hideMark/>
          </w:tcPr>
          <w:p w14:paraId="3021AC26" w14:textId="77777777" w:rsidR="002944C1" w:rsidRPr="003A113F" w:rsidRDefault="002944C1" w:rsidP="00221F1C">
            <w:pPr>
              <w:widowControl/>
              <w:jc w:val="center"/>
              <w:rPr>
                <w:rFonts w:ascii="Times New Roman" w:hAnsi="Times New Roman"/>
                <w:kern w:val="0"/>
                <w:szCs w:val="24"/>
              </w:rPr>
            </w:pPr>
            <w:r w:rsidRPr="003A113F">
              <w:rPr>
                <w:rFonts w:ascii="Times New Roman" w:hAnsi="Times New Roman"/>
                <w:kern w:val="0"/>
                <w:szCs w:val="24"/>
              </w:rPr>
              <w:t>2.656</w:t>
            </w:r>
          </w:p>
        </w:tc>
        <w:tc>
          <w:tcPr>
            <w:tcW w:w="518" w:type="pct"/>
            <w:tcBorders>
              <w:top w:val="nil"/>
              <w:left w:val="nil"/>
              <w:bottom w:val="nil"/>
              <w:right w:val="nil"/>
            </w:tcBorders>
            <w:shd w:val="clear" w:color="auto" w:fill="auto"/>
            <w:noWrap/>
            <w:vAlign w:val="bottom"/>
            <w:hideMark/>
          </w:tcPr>
          <w:p w14:paraId="16D5EB06" w14:textId="77777777" w:rsidR="002944C1" w:rsidRPr="003A113F" w:rsidRDefault="002944C1" w:rsidP="00221F1C">
            <w:pPr>
              <w:widowControl/>
              <w:jc w:val="center"/>
              <w:rPr>
                <w:rFonts w:ascii="Times New Roman" w:hAnsi="Times New Roman"/>
                <w:kern w:val="0"/>
                <w:szCs w:val="24"/>
              </w:rPr>
            </w:pPr>
            <w:r w:rsidRPr="003A113F">
              <w:rPr>
                <w:rFonts w:ascii="Times New Roman" w:hAnsi="Times New Roman"/>
                <w:kern w:val="0"/>
                <w:szCs w:val="24"/>
              </w:rPr>
              <w:t>2.835</w:t>
            </w:r>
          </w:p>
        </w:tc>
      </w:tr>
      <w:tr w:rsidR="006F40B7" w:rsidRPr="003A113F" w14:paraId="18B21C5C" w14:textId="77777777" w:rsidTr="006F40B7">
        <w:trPr>
          <w:trHeight w:val="300"/>
        </w:trPr>
        <w:tc>
          <w:tcPr>
            <w:tcW w:w="3335" w:type="pct"/>
            <w:tcBorders>
              <w:top w:val="nil"/>
              <w:left w:val="nil"/>
              <w:bottom w:val="nil"/>
              <w:right w:val="nil"/>
            </w:tcBorders>
            <w:shd w:val="clear" w:color="auto" w:fill="auto"/>
            <w:noWrap/>
            <w:vAlign w:val="bottom"/>
            <w:hideMark/>
          </w:tcPr>
          <w:p w14:paraId="278E5C31" w14:textId="77777777" w:rsidR="006F40B7" w:rsidRPr="003A113F" w:rsidRDefault="006F40B7" w:rsidP="006F40B7">
            <w:pPr>
              <w:widowControl/>
              <w:rPr>
                <w:rFonts w:ascii="Times New Roman" w:hAnsi="Times New Roman"/>
                <w:kern w:val="0"/>
                <w:szCs w:val="24"/>
              </w:rPr>
            </w:pPr>
            <w:r w:rsidRPr="003A113F">
              <w:rPr>
                <w:rFonts w:ascii="Times New Roman" w:hAnsi="Times New Roman"/>
                <w:kern w:val="0"/>
                <w:szCs w:val="24"/>
              </w:rPr>
              <w:t>Perceived Likelihood of China's Attack (Mean)</w:t>
            </w:r>
          </w:p>
        </w:tc>
        <w:tc>
          <w:tcPr>
            <w:tcW w:w="571" w:type="pct"/>
            <w:tcBorders>
              <w:top w:val="nil"/>
              <w:left w:val="nil"/>
              <w:bottom w:val="nil"/>
              <w:right w:val="nil"/>
            </w:tcBorders>
            <w:shd w:val="clear" w:color="auto" w:fill="auto"/>
            <w:noWrap/>
            <w:vAlign w:val="bottom"/>
            <w:hideMark/>
          </w:tcPr>
          <w:p w14:paraId="1B739C5E"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4.503</w:t>
            </w:r>
          </w:p>
        </w:tc>
        <w:tc>
          <w:tcPr>
            <w:tcW w:w="576" w:type="pct"/>
            <w:tcBorders>
              <w:top w:val="nil"/>
              <w:left w:val="nil"/>
              <w:bottom w:val="nil"/>
              <w:right w:val="nil"/>
            </w:tcBorders>
            <w:shd w:val="clear" w:color="auto" w:fill="auto"/>
            <w:noWrap/>
            <w:vAlign w:val="bottom"/>
            <w:hideMark/>
          </w:tcPr>
          <w:p w14:paraId="3D429073"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4.646</w:t>
            </w:r>
          </w:p>
        </w:tc>
        <w:tc>
          <w:tcPr>
            <w:tcW w:w="518" w:type="pct"/>
            <w:tcBorders>
              <w:top w:val="nil"/>
              <w:left w:val="nil"/>
              <w:bottom w:val="nil"/>
              <w:right w:val="nil"/>
            </w:tcBorders>
            <w:shd w:val="clear" w:color="auto" w:fill="auto"/>
            <w:noWrap/>
            <w:vAlign w:val="bottom"/>
            <w:hideMark/>
          </w:tcPr>
          <w:p w14:paraId="3DAC5E80"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4.588</w:t>
            </w:r>
          </w:p>
        </w:tc>
      </w:tr>
      <w:tr w:rsidR="006F40B7" w:rsidRPr="003A113F" w14:paraId="4A9C0600" w14:textId="77777777" w:rsidTr="006F40B7">
        <w:trPr>
          <w:trHeight w:val="300"/>
        </w:trPr>
        <w:tc>
          <w:tcPr>
            <w:tcW w:w="3335" w:type="pct"/>
            <w:tcBorders>
              <w:top w:val="nil"/>
              <w:left w:val="nil"/>
              <w:bottom w:val="nil"/>
              <w:right w:val="nil"/>
            </w:tcBorders>
            <w:shd w:val="clear" w:color="auto" w:fill="auto"/>
            <w:noWrap/>
            <w:vAlign w:val="bottom"/>
            <w:hideMark/>
          </w:tcPr>
          <w:p w14:paraId="03F6B052" w14:textId="77777777" w:rsidR="006F40B7" w:rsidRPr="003A113F" w:rsidRDefault="006F40B7" w:rsidP="006F40B7">
            <w:pPr>
              <w:widowControl/>
              <w:rPr>
                <w:rFonts w:ascii="Times New Roman" w:hAnsi="Times New Roman"/>
                <w:kern w:val="0"/>
                <w:szCs w:val="24"/>
              </w:rPr>
            </w:pPr>
            <w:r w:rsidRPr="003A113F">
              <w:rPr>
                <w:rFonts w:ascii="Times New Roman" w:hAnsi="Times New Roman"/>
                <w:kern w:val="0"/>
                <w:szCs w:val="24"/>
              </w:rPr>
              <w:t>Perceived Likelihood of US Defense (Mean)</w:t>
            </w:r>
          </w:p>
        </w:tc>
        <w:tc>
          <w:tcPr>
            <w:tcW w:w="571" w:type="pct"/>
            <w:tcBorders>
              <w:top w:val="nil"/>
              <w:left w:val="nil"/>
              <w:bottom w:val="nil"/>
              <w:right w:val="nil"/>
            </w:tcBorders>
            <w:shd w:val="clear" w:color="auto" w:fill="auto"/>
            <w:noWrap/>
            <w:vAlign w:val="bottom"/>
            <w:hideMark/>
          </w:tcPr>
          <w:p w14:paraId="29D6E46D"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3.495</w:t>
            </w:r>
          </w:p>
        </w:tc>
        <w:tc>
          <w:tcPr>
            <w:tcW w:w="576" w:type="pct"/>
            <w:tcBorders>
              <w:top w:val="nil"/>
              <w:left w:val="nil"/>
              <w:bottom w:val="nil"/>
              <w:right w:val="nil"/>
            </w:tcBorders>
            <w:shd w:val="clear" w:color="auto" w:fill="auto"/>
            <w:noWrap/>
            <w:vAlign w:val="bottom"/>
            <w:hideMark/>
          </w:tcPr>
          <w:p w14:paraId="3405EAA3"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3.807</w:t>
            </w:r>
          </w:p>
        </w:tc>
        <w:tc>
          <w:tcPr>
            <w:tcW w:w="518" w:type="pct"/>
            <w:tcBorders>
              <w:top w:val="nil"/>
              <w:left w:val="nil"/>
              <w:bottom w:val="nil"/>
              <w:right w:val="nil"/>
            </w:tcBorders>
            <w:shd w:val="clear" w:color="auto" w:fill="auto"/>
            <w:noWrap/>
            <w:vAlign w:val="bottom"/>
            <w:hideMark/>
          </w:tcPr>
          <w:p w14:paraId="62073C2A"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3.747</w:t>
            </w:r>
          </w:p>
        </w:tc>
      </w:tr>
      <w:tr w:rsidR="006F40B7" w:rsidRPr="003A113F" w14:paraId="1439700D" w14:textId="77777777" w:rsidTr="006F40B7">
        <w:trPr>
          <w:trHeight w:val="300"/>
        </w:trPr>
        <w:tc>
          <w:tcPr>
            <w:tcW w:w="3335" w:type="pct"/>
            <w:tcBorders>
              <w:top w:val="nil"/>
              <w:left w:val="nil"/>
              <w:right w:val="nil"/>
            </w:tcBorders>
            <w:shd w:val="clear" w:color="auto" w:fill="auto"/>
            <w:noWrap/>
            <w:vAlign w:val="bottom"/>
            <w:hideMark/>
          </w:tcPr>
          <w:p w14:paraId="5E9F19AC" w14:textId="77777777" w:rsidR="006F40B7" w:rsidRPr="003A113F" w:rsidRDefault="006F40B7" w:rsidP="006F40B7">
            <w:pPr>
              <w:widowControl/>
              <w:rPr>
                <w:rFonts w:ascii="Times New Roman" w:hAnsi="Times New Roman"/>
                <w:kern w:val="0"/>
                <w:szCs w:val="24"/>
              </w:rPr>
            </w:pPr>
            <w:r w:rsidRPr="003A113F">
              <w:rPr>
                <w:rFonts w:ascii="Times New Roman" w:hAnsi="Times New Roman"/>
                <w:kern w:val="0"/>
                <w:szCs w:val="24"/>
              </w:rPr>
              <w:t>Support for Independence (%)</w:t>
            </w:r>
          </w:p>
        </w:tc>
        <w:tc>
          <w:tcPr>
            <w:tcW w:w="571" w:type="pct"/>
            <w:tcBorders>
              <w:top w:val="nil"/>
              <w:left w:val="nil"/>
              <w:right w:val="nil"/>
            </w:tcBorders>
            <w:shd w:val="clear" w:color="auto" w:fill="auto"/>
            <w:noWrap/>
            <w:vAlign w:val="bottom"/>
            <w:hideMark/>
          </w:tcPr>
          <w:p w14:paraId="18A8B600"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32.500</w:t>
            </w:r>
          </w:p>
        </w:tc>
        <w:tc>
          <w:tcPr>
            <w:tcW w:w="576" w:type="pct"/>
            <w:tcBorders>
              <w:top w:val="nil"/>
              <w:left w:val="nil"/>
              <w:right w:val="nil"/>
            </w:tcBorders>
            <w:shd w:val="clear" w:color="auto" w:fill="auto"/>
            <w:noWrap/>
            <w:vAlign w:val="bottom"/>
            <w:hideMark/>
          </w:tcPr>
          <w:p w14:paraId="1B5AE1AA"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42.188</w:t>
            </w:r>
          </w:p>
        </w:tc>
        <w:tc>
          <w:tcPr>
            <w:tcW w:w="518" w:type="pct"/>
            <w:tcBorders>
              <w:top w:val="nil"/>
              <w:left w:val="nil"/>
              <w:right w:val="nil"/>
            </w:tcBorders>
            <w:shd w:val="clear" w:color="auto" w:fill="auto"/>
            <w:noWrap/>
            <w:vAlign w:val="bottom"/>
            <w:hideMark/>
          </w:tcPr>
          <w:p w14:paraId="088FEB10"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37.113</w:t>
            </w:r>
          </w:p>
        </w:tc>
      </w:tr>
      <w:tr w:rsidR="006F40B7" w:rsidRPr="003A113F" w14:paraId="298B3391" w14:textId="77777777" w:rsidTr="006F40B7">
        <w:trPr>
          <w:trHeight w:val="300"/>
        </w:trPr>
        <w:tc>
          <w:tcPr>
            <w:tcW w:w="3335" w:type="pct"/>
            <w:tcBorders>
              <w:top w:val="nil"/>
              <w:left w:val="nil"/>
              <w:bottom w:val="single" w:sz="12" w:space="0" w:color="auto"/>
              <w:right w:val="nil"/>
            </w:tcBorders>
            <w:shd w:val="clear" w:color="auto" w:fill="auto"/>
            <w:noWrap/>
            <w:vAlign w:val="bottom"/>
            <w:hideMark/>
          </w:tcPr>
          <w:p w14:paraId="7A8C4EC7" w14:textId="77777777" w:rsidR="006F40B7" w:rsidRPr="003A113F" w:rsidRDefault="006F40B7" w:rsidP="006F40B7">
            <w:pPr>
              <w:widowControl/>
              <w:rPr>
                <w:rFonts w:ascii="Times New Roman" w:hAnsi="Times New Roman"/>
                <w:kern w:val="0"/>
                <w:szCs w:val="24"/>
              </w:rPr>
            </w:pPr>
            <w:r w:rsidRPr="003A113F">
              <w:rPr>
                <w:rFonts w:ascii="Times New Roman" w:hAnsi="Times New Roman"/>
                <w:kern w:val="0"/>
                <w:szCs w:val="24"/>
              </w:rPr>
              <w:t>Support for Independence (Mean)</w:t>
            </w:r>
          </w:p>
        </w:tc>
        <w:tc>
          <w:tcPr>
            <w:tcW w:w="571" w:type="pct"/>
            <w:tcBorders>
              <w:top w:val="nil"/>
              <w:left w:val="nil"/>
              <w:bottom w:val="single" w:sz="12" w:space="0" w:color="auto"/>
              <w:right w:val="nil"/>
            </w:tcBorders>
            <w:shd w:val="clear" w:color="auto" w:fill="auto"/>
            <w:noWrap/>
            <w:vAlign w:val="bottom"/>
            <w:hideMark/>
          </w:tcPr>
          <w:p w14:paraId="73B72100"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3.508</w:t>
            </w:r>
          </w:p>
        </w:tc>
        <w:tc>
          <w:tcPr>
            <w:tcW w:w="576" w:type="pct"/>
            <w:tcBorders>
              <w:top w:val="nil"/>
              <w:left w:val="nil"/>
              <w:bottom w:val="single" w:sz="12" w:space="0" w:color="auto"/>
              <w:right w:val="nil"/>
            </w:tcBorders>
            <w:shd w:val="clear" w:color="auto" w:fill="auto"/>
            <w:noWrap/>
            <w:vAlign w:val="bottom"/>
            <w:hideMark/>
          </w:tcPr>
          <w:p w14:paraId="5379EED1"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3.708</w:t>
            </w:r>
          </w:p>
        </w:tc>
        <w:tc>
          <w:tcPr>
            <w:tcW w:w="518" w:type="pct"/>
            <w:tcBorders>
              <w:top w:val="nil"/>
              <w:left w:val="nil"/>
              <w:bottom w:val="single" w:sz="12" w:space="0" w:color="auto"/>
              <w:right w:val="nil"/>
            </w:tcBorders>
            <w:shd w:val="clear" w:color="auto" w:fill="auto"/>
            <w:noWrap/>
            <w:vAlign w:val="bottom"/>
            <w:hideMark/>
          </w:tcPr>
          <w:p w14:paraId="07CB9E79" w14:textId="77777777" w:rsidR="006F40B7" w:rsidRPr="003A113F" w:rsidRDefault="006F40B7" w:rsidP="006F40B7">
            <w:pPr>
              <w:widowControl/>
              <w:jc w:val="center"/>
              <w:rPr>
                <w:rFonts w:ascii="Times New Roman" w:hAnsi="Times New Roman"/>
                <w:kern w:val="0"/>
                <w:szCs w:val="24"/>
              </w:rPr>
            </w:pPr>
            <w:r w:rsidRPr="003A113F">
              <w:rPr>
                <w:rFonts w:ascii="Times New Roman" w:hAnsi="Times New Roman"/>
                <w:kern w:val="0"/>
                <w:szCs w:val="24"/>
              </w:rPr>
              <w:t>3.634</w:t>
            </w:r>
          </w:p>
        </w:tc>
      </w:tr>
    </w:tbl>
    <w:p w14:paraId="5C461093" w14:textId="77777777" w:rsidR="00675BE0" w:rsidRPr="003A113F" w:rsidRDefault="00675BE0" w:rsidP="00675BE0">
      <w:pPr>
        <w:rPr>
          <w:rFonts w:ascii="Times New Roman" w:hAnsi="Times New Roman"/>
        </w:rPr>
      </w:pPr>
      <w:r w:rsidRPr="003A113F">
        <w:rPr>
          <w:rFonts w:ascii="Times New Roman" w:hAnsi="Times New Roman"/>
        </w:rPr>
        <w:br w:type="page"/>
      </w:r>
    </w:p>
    <w:p w14:paraId="06F6BB83" w14:textId="77777777" w:rsidR="00D15034" w:rsidRPr="003A113F" w:rsidRDefault="00D15034" w:rsidP="00D15034">
      <w:pPr>
        <w:pStyle w:val="Heading1"/>
        <w:spacing w:before="0" w:after="0" w:line="240" w:lineRule="auto"/>
        <w:rPr>
          <w:rFonts w:ascii="Times New Roman" w:hAnsi="Times New Roman"/>
          <w:sz w:val="24"/>
          <w:szCs w:val="24"/>
        </w:rPr>
      </w:pPr>
      <w:bookmarkStart w:id="1" w:name="_Toc114777232"/>
      <w:r w:rsidRPr="003A113F">
        <w:rPr>
          <w:rFonts w:ascii="Times New Roman" w:hAnsi="Times New Roman"/>
          <w:sz w:val="24"/>
          <w:szCs w:val="24"/>
        </w:rPr>
        <w:lastRenderedPageBreak/>
        <w:t>Table A.</w:t>
      </w:r>
      <w:r w:rsidR="004722BC">
        <w:rPr>
          <w:rFonts w:ascii="Times New Roman" w:hAnsi="Times New Roman"/>
          <w:sz w:val="24"/>
          <w:szCs w:val="24"/>
        </w:rPr>
        <w:t>2</w:t>
      </w:r>
      <w:r w:rsidRPr="003A113F">
        <w:rPr>
          <w:rFonts w:ascii="Times New Roman" w:hAnsi="Times New Roman"/>
          <w:sz w:val="24"/>
          <w:szCs w:val="24"/>
        </w:rPr>
        <w:t>:</w:t>
      </w:r>
      <w:r w:rsidR="00FF1FFF" w:rsidRPr="003A113F">
        <w:rPr>
          <w:rFonts w:ascii="Times New Roman" w:hAnsi="Times New Roman"/>
          <w:sz w:val="24"/>
          <w:szCs w:val="24"/>
        </w:rPr>
        <w:t xml:space="preserve"> Operationalization of V</w:t>
      </w:r>
      <w:r w:rsidRPr="003A113F">
        <w:rPr>
          <w:rFonts w:ascii="Times New Roman" w:hAnsi="Times New Roman"/>
          <w:sz w:val="24"/>
          <w:szCs w:val="24"/>
        </w:rPr>
        <w:t>ariables</w:t>
      </w:r>
      <w:bookmarkEnd w:id="1"/>
    </w:p>
    <w:tbl>
      <w:tblPr>
        <w:tblW w:w="8959" w:type="dxa"/>
        <w:tblLayout w:type="fixed"/>
        <w:tblCellMar>
          <w:left w:w="28" w:type="dxa"/>
          <w:right w:w="28" w:type="dxa"/>
        </w:tblCellMar>
        <w:tblLook w:val="04A0" w:firstRow="1" w:lastRow="0" w:firstColumn="1" w:lastColumn="0" w:noHBand="0" w:noVBand="1"/>
      </w:tblPr>
      <w:tblGrid>
        <w:gridCol w:w="2863"/>
        <w:gridCol w:w="6096"/>
      </w:tblGrid>
      <w:tr w:rsidR="00D15034" w:rsidRPr="003A113F" w14:paraId="75680D96" w14:textId="77777777" w:rsidTr="001738A3">
        <w:trPr>
          <w:trHeight w:val="330"/>
        </w:trPr>
        <w:tc>
          <w:tcPr>
            <w:tcW w:w="2863" w:type="dxa"/>
            <w:tcBorders>
              <w:top w:val="single" w:sz="12" w:space="0" w:color="auto"/>
              <w:left w:val="nil"/>
              <w:bottom w:val="single" w:sz="12" w:space="0" w:color="auto"/>
              <w:right w:val="nil"/>
            </w:tcBorders>
            <w:shd w:val="clear" w:color="auto" w:fill="auto"/>
            <w:noWrap/>
            <w:vAlign w:val="center"/>
            <w:hideMark/>
          </w:tcPr>
          <w:p w14:paraId="4284377A" w14:textId="77777777" w:rsidR="00D15034" w:rsidRPr="003A113F" w:rsidRDefault="00D15034" w:rsidP="00DC5F11">
            <w:pPr>
              <w:widowControl/>
              <w:rPr>
                <w:rFonts w:ascii="Times New Roman" w:hAnsi="Times New Roman"/>
                <w:b/>
                <w:bCs/>
                <w:kern w:val="0"/>
                <w:szCs w:val="24"/>
              </w:rPr>
            </w:pPr>
            <w:r w:rsidRPr="003A113F">
              <w:rPr>
                <w:rFonts w:ascii="Times New Roman" w:hAnsi="Times New Roman"/>
                <w:b/>
                <w:bCs/>
                <w:kern w:val="0"/>
                <w:szCs w:val="24"/>
              </w:rPr>
              <w:t>Variables</w:t>
            </w:r>
          </w:p>
        </w:tc>
        <w:tc>
          <w:tcPr>
            <w:tcW w:w="6096" w:type="dxa"/>
            <w:tcBorders>
              <w:top w:val="single" w:sz="12" w:space="0" w:color="auto"/>
              <w:left w:val="nil"/>
              <w:bottom w:val="single" w:sz="12" w:space="0" w:color="auto"/>
              <w:right w:val="nil"/>
            </w:tcBorders>
            <w:shd w:val="clear" w:color="auto" w:fill="auto"/>
            <w:noWrap/>
            <w:vAlign w:val="center"/>
            <w:hideMark/>
          </w:tcPr>
          <w:p w14:paraId="65512793" w14:textId="77777777" w:rsidR="00D15034" w:rsidRPr="003A113F" w:rsidRDefault="00D15034" w:rsidP="00DC5F11">
            <w:pPr>
              <w:widowControl/>
              <w:jc w:val="both"/>
              <w:rPr>
                <w:rFonts w:ascii="Times New Roman" w:hAnsi="Times New Roman"/>
                <w:b/>
                <w:bCs/>
                <w:kern w:val="0"/>
                <w:szCs w:val="24"/>
              </w:rPr>
            </w:pPr>
            <w:r w:rsidRPr="003A113F">
              <w:rPr>
                <w:rFonts w:ascii="Times New Roman" w:hAnsi="Times New Roman"/>
                <w:b/>
                <w:bCs/>
                <w:kern w:val="0"/>
                <w:szCs w:val="24"/>
              </w:rPr>
              <w:t xml:space="preserve">Coding </w:t>
            </w:r>
          </w:p>
        </w:tc>
      </w:tr>
      <w:tr w:rsidR="00405744" w:rsidRPr="003A113F" w14:paraId="253D8C76" w14:textId="77777777" w:rsidTr="001738A3">
        <w:trPr>
          <w:trHeight w:val="330"/>
        </w:trPr>
        <w:tc>
          <w:tcPr>
            <w:tcW w:w="2863" w:type="dxa"/>
            <w:tcBorders>
              <w:top w:val="single" w:sz="12" w:space="0" w:color="auto"/>
              <w:left w:val="nil"/>
              <w:bottom w:val="single" w:sz="4" w:space="0" w:color="auto"/>
              <w:right w:val="nil"/>
            </w:tcBorders>
            <w:shd w:val="clear" w:color="auto" w:fill="auto"/>
            <w:noWrap/>
            <w:vAlign w:val="center"/>
          </w:tcPr>
          <w:p w14:paraId="33DE35DE" w14:textId="77777777" w:rsidR="00405744" w:rsidRPr="003A113F" w:rsidRDefault="00405744" w:rsidP="001738A3">
            <w:pPr>
              <w:widowControl/>
              <w:rPr>
                <w:rFonts w:ascii="Times New Roman" w:hAnsi="Times New Roman"/>
                <w:bCs/>
                <w:kern w:val="0"/>
                <w:szCs w:val="24"/>
              </w:rPr>
            </w:pPr>
            <w:r w:rsidRPr="003A113F">
              <w:rPr>
                <w:rFonts w:ascii="Times New Roman" w:hAnsi="Times New Roman"/>
                <w:bCs/>
                <w:kern w:val="0"/>
                <w:szCs w:val="24"/>
              </w:rPr>
              <w:t>Perceiv</w:t>
            </w:r>
            <w:r w:rsidR="001738A3" w:rsidRPr="003A113F">
              <w:rPr>
                <w:rFonts w:ascii="Times New Roman" w:hAnsi="Times New Roman"/>
                <w:bCs/>
                <w:kern w:val="0"/>
                <w:szCs w:val="24"/>
              </w:rPr>
              <w:t>ed Likelihood of China’s Attack on Taiwan</w:t>
            </w:r>
          </w:p>
        </w:tc>
        <w:tc>
          <w:tcPr>
            <w:tcW w:w="6096" w:type="dxa"/>
            <w:tcBorders>
              <w:top w:val="single" w:sz="12" w:space="0" w:color="auto"/>
              <w:left w:val="nil"/>
              <w:bottom w:val="single" w:sz="4" w:space="0" w:color="auto"/>
              <w:right w:val="nil"/>
            </w:tcBorders>
            <w:shd w:val="clear" w:color="auto" w:fill="auto"/>
            <w:noWrap/>
            <w:vAlign w:val="center"/>
          </w:tcPr>
          <w:p w14:paraId="6EC56195" w14:textId="77777777" w:rsidR="00405744" w:rsidRPr="003A113F" w:rsidRDefault="004429D2" w:rsidP="00405744">
            <w:pPr>
              <w:widowControl/>
              <w:jc w:val="both"/>
              <w:rPr>
                <w:rFonts w:ascii="Times New Roman" w:hAnsi="Times New Roman"/>
                <w:bCs/>
                <w:kern w:val="0"/>
                <w:szCs w:val="24"/>
              </w:rPr>
            </w:pPr>
            <w:r w:rsidRPr="003A113F">
              <w:rPr>
                <w:rFonts w:ascii="Times New Roman" w:hAnsi="Times New Roman"/>
                <w:bCs/>
                <w:kern w:val="0"/>
                <w:szCs w:val="24"/>
              </w:rPr>
              <w:t>“If Taiwan declares independence no matter the circumstance, do you think that China will attack Taiwan?” 1: Very Unlikely, 2: Unlikely; 3: Somewhat unlikely; 4: Somewhat likely; 5: Likely; 6: Very likely.</w:t>
            </w:r>
          </w:p>
        </w:tc>
      </w:tr>
      <w:tr w:rsidR="00405744" w:rsidRPr="003A113F" w14:paraId="7526F0DC" w14:textId="77777777" w:rsidTr="001738A3">
        <w:trPr>
          <w:trHeight w:val="330"/>
        </w:trPr>
        <w:tc>
          <w:tcPr>
            <w:tcW w:w="2863" w:type="dxa"/>
            <w:tcBorders>
              <w:top w:val="single" w:sz="4" w:space="0" w:color="auto"/>
              <w:left w:val="nil"/>
              <w:bottom w:val="single" w:sz="4" w:space="0" w:color="auto"/>
              <w:right w:val="nil"/>
            </w:tcBorders>
            <w:shd w:val="clear" w:color="auto" w:fill="auto"/>
            <w:noWrap/>
            <w:vAlign w:val="center"/>
          </w:tcPr>
          <w:p w14:paraId="4542641B" w14:textId="77777777" w:rsidR="00405744" w:rsidRPr="003A113F" w:rsidRDefault="00405744" w:rsidP="00405744">
            <w:pPr>
              <w:widowControl/>
              <w:rPr>
                <w:rFonts w:ascii="Times New Roman" w:hAnsi="Times New Roman"/>
                <w:bCs/>
                <w:kern w:val="0"/>
                <w:szCs w:val="24"/>
              </w:rPr>
            </w:pPr>
            <w:r w:rsidRPr="003A113F">
              <w:rPr>
                <w:rFonts w:ascii="Times New Roman" w:hAnsi="Times New Roman"/>
                <w:bCs/>
                <w:kern w:val="0"/>
                <w:szCs w:val="24"/>
              </w:rPr>
              <w:t xml:space="preserve">Perceived Likelihood of </w:t>
            </w:r>
            <w:r w:rsidR="00D03585" w:rsidRPr="003A113F">
              <w:rPr>
                <w:rFonts w:ascii="Times New Roman" w:hAnsi="Times New Roman"/>
                <w:bCs/>
                <w:kern w:val="0"/>
                <w:szCs w:val="24"/>
              </w:rPr>
              <w:t>US Military Assistance to</w:t>
            </w:r>
            <w:r w:rsidR="001738A3" w:rsidRPr="003A113F">
              <w:rPr>
                <w:rFonts w:ascii="Times New Roman" w:hAnsi="Times New Roman"/>
                <w:bCs/>
                <w:kern w:val="0"/>
                <w:szCs w:val="24"/>
              </w:rPr>
              <w:t xml:space="preserve"> Taiwan</w:t>
            </w:r>
          </w:p>
        </w:tc>
        <w:tc>
          <w:tcPr>
            <w:tcW w:w="6096" w:type="dxa"/>
            <w:tcBorders>
              <w:top w:val="single" w:sz="4" w:space="0" w:color="auto"/>
              <w:left w:val="nil"/>
              <w:bottom w:val="single" w:sz="4" w:space="0" w:color="auto"/>
              <w:right w:val="nil"/>
            </w:tcBorders>
            <w:shd w:val="clear" w:color="auto" w:fill="auto"/>
            <w:noWrap/>
            <w:vAlign w:val="center"/>
          </w:tcPr>
          <w:p w14:paraId="1F074676" w14:textId="77777777" w:rsidR="00405744" w:rsidRPr="003A113F" w:rsidRDefault="004429D2" w:rsidP="00405744">
            <w:pPr>
              <w:widowControl/>
              <w:jc w:val="both"/>
              <w:rPr>
                <w:rFonts w:ascii="Times New Roman" w:hAnsi="Times New Roman"/>
                <w:bCs/>
                <w:kern w:val="0"/>
                <w:szCs w:val="24"/>
              </w:rPr>
            </w:pPr>
            <w:r w:rsidRPr="003A113F">
              <w:rPr>
                <w:rFonts w:ascii="Times New Roman" w:hAnsi="Times New Roman"/>
                <w:bCs/>
                <w:kern w:val="0"/>
                <w:szCs w:val="24"/>
              </w:rPr>
              <w:t>“If a Taiwanese declaration of independence will lead to attacks from Mainland China, do you think the United States will deploy troops to help Taiwan?” 1: Very Unlikely, 2: Unlikely; 3: Somewhat unlikely; 4: Somewhat likely; 5: Likely; 6: Very likely.</w:t>
            </w:r>
          </w:p>
        </w:tc>
      </w:tr>
      <w:tr w:rsidR="00405744" w:rsidRPr="003A113F" w14:paraId="1687CC8F" w14:textId="77777777" w:rsidTr="00B265F2">
        <w:trPr>
          <w:trHeight w:val="330"/>
        </w:trPr>
        <w:tc>
          <w:tcPr>
            <w:tcW w:w="2863" w:type="dxa"/>
            <w:tcBorders>
              <w:top w:val="single" w:sz="4" w:space="0" w:color="auto"/>
              <w:left w:val="nil"/>
              <w:bottom w:val="single" w:sz="4" w:space="0" w:color="auto"/>
              <w:right w:val="nil"/>
            </w:tcBorders>
            <w:shd w:val="clear" w:color="auto" w:fill="auto"/>
            <w:noWrap/>
            <w:vAlign w:val="center"/>
          </w:tcPr>
          <w:p w14:paraId="71F31983" w14:textId="77777777" w:rsidR="00405744" w:rsidRPr="003A113F" w:rsidRDefault="00405744" w:rsidP="00405744">
            <w:pPr>
              <w:widowControl/>
              <w:rPr>
                <w:rFonts w:ascii="Times New Roman" w:hAnsi="Times New Roman"/>
                <w:bCs/>
                <w:kern w:val="0"/>
                <w:szCs w:val="24"/>
              </w:rPr>
            </w:pPr>
            <w:r w:rsidRPr="003A113F">
              <w:rPr>
                <w:rFonts w:ascii="Times New Roman" w:hAnsi="Times New Roman"/>
                <w:bCs/>
                <w:kern w:val="0"/>
                <w:szCs w:val="24"/>
              </w:rPr>
              <w:t>Support for Taiwan’s Independence</w:t>
            </w:r>
          </w:p>
        </w:tc>
        <w:tc>
          <w:tcPr>
            <w:tcW w:w="6096" w:type="dxa"/>
            <w:tcBorders>
              <w:top w:val="single" w:sz="4" w:space="0" w:color="auto"/>
              <w:left w:val="nil"/>
              <w:bottom w:val="single" w:sz="4" w:space="0" w:color="auto"/>
              <w:right w:val="nil"/>
            </w:tcBorders>
            <w:shd w:val="clear" w:color="auto" w:fill="auto"/>
            <w:noWrap/>
            <w:vAlign w:val="center"/>
          </w:tcPr>
          <w:p w14:paraId="16269E85" w14:textId="77777777" w:rsidR="004429D2" w:rsidRPr="003A113F" w:rsidRDefault="004429D2" w:rsidP="00405744">
            <w:pPr>
              <w:widowControl/>
              <w:jc w:val="both"/>
              <w:rPr>
                <w:rFonts w:ascii="Times New Roman" w:hAnsi="Times New Roman"/>
                <w:bCs/>
                <w:kern w:val="0"/>
                <w:szCs w:val="24"/>
              </w:rPr>
            </w:pPr>
            <w:r w:rsidRPr="003A113F">
              <w:rPr>
                <w:rFonts w:ascii="Times New Roman" w:hAnsi="Times New Roman"/>
                <w:bCs/>
                <w:kern w:val="0"/>
                <w:szCs w:val="24"/>
              </w:rPr>
              <w:t xml:space="preserve">“Which of the following statements comes closest to your point of view about Taiwan’s relationship with China?” </w:t>
            </w:r>
          </w:p>
          <w:p w14:paraId="629C0565" w14:textId="77777777" w:rsidR="00405744" w:rsidRPr="003A113F" w:rsidRDefault="004429D2" w:rsidP="004429D2">
            <w:pPr>
              <w:widowControl/>
              <w:jc w:val="both"/>
              <w:rPr>
                <w:rFonts w:ascii="Times New Roman" w:hAnsi="Times New Roman"/>
                <w:bCs/>
                <w:kern w:val="0"/>
                <w:szCs w:val="24"/>
              </w:rPr>
            </w:pPr>
            <w:r w:rsidRPr="003A113F">
              <w:rPr>
                <w:rFonts w:ascii="Times New Roman" w:hAnsi="Times New Roman"/>
                <w:bCs/>
                <w:kern w:val="0"/>
                <w:szCs w:val="24"/>
              </w:rPr>
              <w:t xml:space="preserve">Coded as 1 if a respondent’s answer is “independence as soon as possible” or “maintain status quo now, move towards independence later.” </w:t>
            </w:r>
            <w:r w:rsidR="001738A3" w:rsidRPr="003A113F">
              <w:rPr>
                <w:rFonts w:ascii="Times New Roman" w:hAnsi="Times New Roman"/>
                <w:bCs/>
                <w:kern w:val="0"/>
                <w:szCs w:val="24"/>
              </w:rPr>
              <w:br/>
            </w:r>
            <w:r w:rsidRPr="003A113F">
              <w:rPr>
                <w:rFonts w:ascii="Times New Roman" w:hAnsi="Times New Roman"/>
                <w:bCs/>
                <w:kern w:val="0"/>
                <w:szCs w:val="24"/>
              </w:rPr>
              <w:t>Coded as 0 if a respondent’s answer is “unification as soon as possible,” “maintain status quo now, move towards unification later,” “maintain status quo now, decide between unification or independence later,” or “maintain status quo indefinitely.”</w:t>
            </w:r>
          </w:p>
        </w:tc>
      </w:tr>
      <w:tr w:rsidR="00405744" w:rsidRPr="003A113F" w14:paraId="7B9E6C9E" w14:textId="77777777" w:rsidTr="00B265F2">
        <w:trPr>
          <w:trHeight w:val="330"/>
        </w:trPr>
        <w:tc>
          <w:tcPr>
            <w:tcW w:w="2863" w:type="dxa"/>
            <w:tcBorders>
              <w:top w:val="single" w:sz="4" w:space="0" w:color="auto"/>
              <w:left w:val="nil"/>
              <w:bottom w:val="single" w:sz="4" w:space="0" w:color="auto"/>
              <w:right w:val="nil"/>
            </w:tcBorders>
            <w:shd w:val="clear" w:color="auto" w:fill="auto"/>
            <w:noWrap/>
            <w:vAlign w:val="center"/>
            <w:hideMark/>
          </w:tcPr>
          <w:p w14:paraId="72BF4DC2" w14:textId="77777777" w:rsidR="00405744" w:rsidRPr="003A113F" w:rsidRDefault="00405744" w:rsidP="00405744">
            <w:pPr>
              <w:widowControl/>
              <w:rPr>
                <w:rFonts w:ascii="Times New Roman" w:hAnsi="Times New Roman"/>
                <w:kern w:val="0"/>
                <w:szCs w:val="24"/>
              </w:rPr>
            </w:pPr>
            <w:r w:rsidRPr="003A113F">
              <w:rPr>
                <w:rFonts w:ascii="Times New Roman" w:hAnsi="Times New Roman"/>
                <w:kern w:val="0"/>
                <w:szCs w:val="24"/>
              </w:rPr>
              <w:t>Age</w:t>
            </w:r>
          </w:p>
        </w:tc>
        <w:tc>
          <w:tcPr>
            <w:tcW w:w="6096" w:type="dxa"/>
            <w:tcBorders>
              <w:top w:val="single" w:sz="4" w:space="0" w:color="auto"/>
              <w:left w:val="nil"/>
              <w:bottom w:val="single" w:sz="4" w:space="0" w:color="auto"/>
              <w:right w:val="nil"/>
            </w:tcBorders>
            <w:shd w:val="clear" w:color="auto" w:fill="auto"/>
            <w:noWrap/>
            <w:vAlign w:val="center"/>
            <w:hideMark/>
          </w:tcPr>
          <w:p w14:paraId="3016F414" w14:textId="77777777" w:rsidR="00405744" w:rsidRPr="003A113F" w:rsidRDefault="00405744" w:rsidP="00405744">
            <w:pPr>
              <w:widowControl/>
              <w:jc w:val="both"/>
              <w:rPr>
                <w:rFonts w:ascii="Times New Roman" w:hAnsi="Times New Roman"/>
                <w:kern w:val="0"/>
                <w:szCs w:val="24"/>
              </w:rPr>
            </w:pPr>
            <w:r w:rsidRPr="003A113F">
              <w:rPr>
                <w:rFonts w:ascii="Times New Roman" w:hAnsi="Times New Roman"/>
                <w:kern w:val="0"/>
                <w:szCs w:val="24"/>
              </w:rPr>
              <w:t>Age in years.</w:t>
            </w:r>
          </w:p>
        </w:tc>
      </w:tr>
      <w:tr w:rsidR="00405744" w:rsidRPr="003A113F" w14:paraId="1DB49843" w14:textId="77777777" w:rsidTr="00B265F2">
        <w:trPr>
          <w:trHeight w:val="330"/>
        </w:trPr>
        <w:tc>
          <w:tcPr>
            <w:tcW w:w="2863" w:type="dxa"/>
            <w:tcBorders>
              <w:top w:val="single" w:sz="4" w:space="0" w:color="auto"/>
              <w:left w:val="nil"/>
              <w:bottom w:val="single" w:sz="4" w:space="0" w:color="auto"/>
              <w:right w:val="nil"/>
            </w:tcBorders>
            <w:shd w:val="clear" w:color="auto" w:fill="auto"/>
            <w:noWrap/>
            <w:vAlign w:val="center"/>
            <w:hideMark/>
          </w:tcPr>
          <w:p w14:paraId="07B9E2F0" w14:textId="77777777" w:rsidR="00405744" w:rsidRPr="003A113F" w:rsidRDefault="00405744" w:rsidP="00405744">
            <w:pPr>
              <w:widowControl/>
              <w:rPr>
                <w:rFonts w:ascii="Times New Roman" w:hAnsi="Times New Roman"/>
                <w:kern w:val="0"/>
                <w:szCs w:val="24"/>
              </w:rPr>
            </w:pPr>
            <w:r w:rsidRPr="003A113F">
              <w:rPr>
                <w:rFonts w:ascii="Times New Roman" w:hAnsi="Times New Roman"/>
                <w:kern w:val="0"/>
                <w:szCs w:val="24"/>
              </w:rPr>
              <w:t>Female</w:t>
            </w:r>
          </w:p>
        </w:tc>
        <w:tc>
          <w:tcPr>
            <w:tcW w:w="6096" w:type="dxa"/>
            <w:tcBorders>
              <w:top w:val="single" w:sz="4" w:space="0" w:color="auto"/>
              <w:left w:val="nil"/>
              <w:bottom w:val="single" w:sz="4" w:space="0" w:color="auto"/>
              <w:right w:val="nil"/>
            </w:tcBorders>
            <w:shd w:val="clear" w:color="auto" w:fill="auto"/>
            <w:noWrap/>
            <w:vAlign w:val="center"/>
            <w:hideMark/>
          </w:tcPr>
          <w:p w14:paraId="0143B648" w14:textId="77777777" w:rsidR="00405744" w:rsidRPr="003A113F" w:rsidRDefault="007424B0" w:rsidP="00405744">
            <w:pPr>
              <w:widowControl/>
              <w:jc w:val="both"/>
              <w:rPr>
                <w:rFonts w:ascii="Times New Roman" w:hAnsi="Times New Roman"/>
                <w:kern w:val="0"/>
                <w:szCs w:val="24"/>
              </w:rPr>
            </w:pPr>
            <w:r w:rsidRPr="003A113F">
              <w:rPr>
                <w:rFonts w:ascii="Times New Roman" w:hAnsi="Times New Roman"/>
                <w:kern w:val="0"/>
                <w:szCs w:val="24"/>
              </w:rPr>
              <w:t>1: female, and 0 Male</w:t>
            </w:r>
          </w:p>
        </w:tc>
      </w:tr>
      <w:tr w:rsidR="00405744" w:rsidRPr="003A113F" w14:paraId="501FF8CA" w14:textId="77777777" w:rsidTr="001738A3">
        <w:trPr>
          <w:trHeight w:val="330"/>
        </w:trPr>
        <w:tc>
          <w:tcPr>
            <w:tcW w:w="2863" w:type="dxa"/>
            <w:tcBorders>
              <w:top w:val="single" w:sz="4" w:space="0" w:color="auto"/>
              <w:left w:val="nil"/>
              <w:bottom w:val="single" w:sz="4" w:space="0" w:color="auto"/>
              <w:right w:val="nil"/>
            </w:tcBorders>
            <w:shd w:val="clear" w:color="auto" w:fill="auto"/>
            <w:noWrap/>
            <w:vAlign w:val="center"/>
          </w:tcPr>
          <w:p w14:paraId="34420D58" w14:textId="77777777" w:rsidR="00405744" w:rsidRPr="003A113F" w:rsidRDefault="00405744" w:rsidP="00405744">
            <w:pPr>
              <w:widowControl/>
              <w:rPr>
                <w:rFonts w:ascii="Times New Roman" w:hAnsi="Times New Roman"/>
                <w:kern w:val="0"/>
                <w:szCs w:val="24"/>
              </w:rPr>
            </w:pPr>
            <w:r w:rsidRPr="003A113F">
              <w:rPr>
                <w:rFonts w:ascii="Times New Roman" w:hAnsi="Times New Roman"/>
                <w:kern w:val="0"/>
                <w:szCs w:val="24"/>
              </w:rPr>
              <w:t>College</w:t>
            </w:r>
          </w:p>
        </w:tc>
        <w:tc>
          <w:tcPr>
            <w:tcW w:w="6096" w:type="dxa"/>
            <w:tcBorders>
              <w:top w:val="single" w:sz="4" w:space="0" w:color="auto"/>
              <w:left w:val="nil"/>
              <w:bottom w:val="single" w:sz="4" w:space="0" w:color="auto"/>
              <w:right w:val="nil"/>
            </w:tcBorders>
            <w:shd w:val="clear" w:color="auto" w:fill="auto"/>
            <w:noWrap/>
            <w:vAlign w:val="center"/>
          </w:tcPr>
          <w:p w14:paraId="6506C77D" w14:textId="77777777" w:rsidR="00405744" w:rsidRPr="003A113F" w:rsidRDefault="007424B0" w:rsidP="00405744">
            <w:pPr>
              <w:widowControl/>
              <w:jc w:val="both"/>
              <w:rPr>
                <w:rFonts w:ascii="Times New Roman" w:hAnsi="Times New Roman"/>
                <w:kern w:val="0"/>
                <w:szCs w:val="24"/>
              </w:rPr>
            </w:pPr>
            <w:r w:rsidRPr="003A113F">
              <w:rPr>
                <w:rFonts w:ascii="Times New Roman" w:hAnsi="Times New Roman"/>
                <w:kern w:val="0"/>
                <w:szCs w:val="24"/>
              </w:rPr>
              <w:t>1: With collage degree, and 0 otherwise.</w:t>
            </w:r>
          </w:p>
        </w:tc>
      </w:tr>
      <w:tr w:rsidR="001738A3" w:rsidRPr="003A113F" w14:paraId="52026C47" w14:textId="77777777" w:rsidTr="001738A3">
        <w:trPr>
          <w:trHeight w:val="330"/>
        </w:trPr>
        <w:tc>
          <w:tcPr>
            <w:tcW w:w="2863" w:type="dxa"/>
            <w:tcBorders>
              <w:top w:val="single" w:sz="4" w:space="0" w:color="auto"/>
              <w:left w:val="nil"/>
              <w:bottom w:val="single" w:sz="4" w:space="0" w:color="auto"/>
              <w:right w:val="nil"/>
            </w:tcBorders>
            <w:shd w:val="clear" w:color="auto" w:fill="auto"/>
            <w:noWrap/>
            <w:vAlign w:val="center"/>
          </w:tcPr>
          <w:p w14:paraId="75982E9A" w14:textId="77777777" w:rsidR="001738A3" w:rsidRPr="003A113F" w:rsidRDefault="001738A3" w:rsidP="004429D2">
            <w:pPr>
              <w:rPr>
                <w:rFonts w:ascii="Times New Roman" w:eastAsiaTheme="minorEastAsia" w:hAnsi="Times New Roman"/>
              </w:rPr>
            </w:pPr>
            <w:r w:rsidRPr="003A113F">
              <w:rPr>
                <w:rFonts w:ascii="Times New Roman" w:eastAsiaTheme="minorEastAsia" w:hAnsi="Times New Roman"/>
              </w:rPr>
              <w:t>KMT</w:t>
            </w:r>
          </w:p>
        </w:tc>
        <w:tc>
          <w:tcPr>
            <w:tcW w:w="6096" w:type="dxa"/>
            <w:tcBorders>
              <w:top w:val="single" w:sz="4" w:space="0" w:color="auto"/>
              <w:left w:val="nil"/>
              <w:bottom w:val="single" w:sz="4" w:space="0" w:color="auto"/>
              <w:right w:val="nil"/>
            </w:tcBorders>
            <w:shd w:val="clear" w:color="auto" w:fill="auto"/>
            <w:noWrap/>
            <w:vAlign w:val="center"/>
          </w:tcPr>
          <w:p w14:paraId="6A40C640" w14:textId="77777777" w:rsidR="001738A3" w:rsidRPr="003A113F" w:rsidRDefault="001738A3" w:rsidP="004429D2">
            <w:pPr>
              <w:widowControl/>
              <w:jc w:val="both"/>
              <w:rPr>
                <w:rFonts w:ascii="Times New Roman" w:hAnsi="Times New Roman"/>
                <w:kern w:val="0"/>
                <w:szCs w:val="24"/>
              </w:rPr>
            </w:pPr>
            <w:r w:rsidRPr="003A113F">
              <w:rPr>
                <w:rFonts w:ascii="Times New Roman" w:hAnsi="Times New Roman"/>
                <w:kern w:val="0"/>
                <w:szCs w:val="24"/>
              </w:rPr>
              <w:t>1: Supporter of the KMT, and 0 otherwise (Omitted)</w:t>
            </w:r>
          </w:p>
        </w:tc>
      </w:tr>
      <w:tr w:rsidR="004429D2" w:rsidRPr="003A113F" w14:paraId="02EF32BE" w14:textId="77777777" w:rsidTr="001738A3">
        <w:trPr>
          <w:trHeight w:val="330"/>
        </w:trPr>
        <w:tc>
          <w:tcPr>
            <w:tcW w:w="2863" w:type="dxa"/>
            <w:tcBorders>
              <w:top w:val="single" w:sz="4" w:space="0" w:color="auto"/>
              <w:left w:val="nil"/>
              <w:bottom w:val="single" w:sz="4" w:space="0" w:color="auto"/>
              <w:right w:val="nil"/>
            </w:tcBorders>
            <w:shd w:val="clear" w:color="auto" w:fill="auto"/>
            <w:noWrap/>
            <w:vAlign w:val="center"/>
          </w:tcPr>
          <w:p w14:paraId="4200B044" w14:textId="77777777" w:rsidR="004429D2" w:rsidRPr="003A113F" w:rsidRDefault="004429D2" w:rsidP="004429D2">
            <w:pPr>
              <w:rPr>
                <w:rFonts w:ascii="Times New Roman" w:eastAsia="Times New Roman" w:hAnsi="Times New Roman"/>
              </w:rPr>
            </w:pPr>
            <w:r w:rsidRPr="003A113F">
              <w:rPr>
                <w:rFonts w:ascii="Times New Roman" w:eastAsia="Times New Roman" w:hAnsi="Times New Roman"/>
              </w:rPr>
              <w:t>DPP</w:t>
            </w:r>
          </w:p>
        </w:tc>
        <w:tc>
          <w:tcPr>
            <w:tcW w:w="6096" w:type="dxa"/>
            <w:tcBorders>
              <w:top w:val="single" w:sz="4" w:space="0" w:color="auto"/>
              <w:left w:val="nil"/>
              <w:bottom w:val="single" w:sz="4" w:space="0" w:color="auto"/>
              <w:right w:val="nil"/>
            </w:tcBorders>
            <w:shd w:val="clear" w:color="auto" w:fill="auto"/>
            <w:noWrap/>
            <w:vAlign w:val="center"/>
          </w:tcPr>
          <w:p w14:paraId="2F76FDB1" w14:textId="77777777" w:rsidR="004429D2" w:rsidRPr="003A113F" w:rsidRDefault="004429D2" w:rsidP="004429D2">
            <w:pPr>
              <w:widowControl/>
              <w:jc w:val="both"/>
              <w:rPr>
                <w:rFonts w:ascii="Times New Roman" w:hAnsi="Times New Roman"/>
                <w:kern w:val="0"/>
                <w:szCs w:val="24"/>
              </w:rPr>
            </w:pPr>
            <w:r w:rsidRPr="003A113F">
              <w:rPr>
                <w:rFonts w:ascii="Times New Roman" w:hAnsi="Times New Roman"/>
                <w:kern w:val="0"/>
                <w:szCs w:val="24"/>
              </w:rPr>
              <w:t>1: Supporter of the DPP, and 0 otherwise.</w:t>
            </w:r>
          </w:p>
        </w:tc>
      </w:tr>
      <w:tr w:rsidR="004429D2" w:rsidRPr="003A113F" w14:paraId="748833AD" w14:textId="77777777" w:rsidTr="001738A3">
        <w:trPr>
          <w:trHeight w:val="330"/>
        </w:trPr>
        <w:tc>
          <w:tcPr>
            <w:tcW w:w="2863" w:type="dxa"/>
            <w:tcBorders>
              <w:top w:val="single" w:sz="4" w:space="0" w:color="auto"/>
              <w:left w:val="nil"/>
              <w:bottom w:val="single" w:sz="4" w:space="0" w:color="auto"/>
              <w:right w:val="nil"/>
            </w:tcBorders>
            <w:shd w:val="clear" w:color="auto" w:fill="auto"/>
            <w:noWrap/>
            <w:vAlign w:val="center"/>
          </w:tcPr>
          <w:p w14:paraId="2D7A426B" w14:textId="77777777" w:rsidR="004429D2" w:rsidRPr="003A113F" w:rsidRDefault="004429D2" w:rsidP="004429D2">
            <w:pPr>
              <w:rPr>
                <w:rFonts w:ascii="Times New Roman" w:eastAsia="Times New Roman" w:hAnsi="Times New Roman"/>
              </w:rPr>
            </w:pPr>
            <w:r w:rsidRPr="003A113F">
              <w:rPr>
                <w:rFonts w:ascii="Times New Roman" w:eastAsia="Times New Roman" w:hAnsi="Times New Roman"/>
              </w:rPr>
              <w:t>Other Parties</w:t>
            </w:r>
          </w:p>
        </w:tc>
        <w:tc>
          <w:tcPr>
            <w:tcW w:w="6096" w:type="dxa"/>
            <w:tcBorders>
              <w:top w:val="single" w:sz="4" w:space="0" w:color="auto"/>
              <w:left w:val="nil"/>
              <w:bottom w:val="single" w:sz="4" w:space="0" w:color="auto"/>
              <w:right w:val="nil"/>
            </w:tcBorders>
            <w:shd w:val="clear" w:color="auto" w:fill="auto"/>
            <w:noWrap/>
            <w:vAlign w:val="center"/>
          </w:tcPr>
          <w:p w14:paraId="4652E0D5" w14:textId="77777777" w:rsidR="004429D2" w:rsidRPr="003A113F" w:rsidRDefault="004429D2" w:rsidP="004429D2">
            <w:pPr>
              <w:widowControl/>
              <w:jc w:val="both"/>
              <w:rPr>
                <w:rFonts w:ascii="Times New Roman" w:hAnsi="Times New Roman"/>
                <w:kern w:val="0"/>
                <w:szCs w:val="24"/>
              </w:rPr>
            </w:pPr>
            <w:r w:rsidRPr="003A113F">
              <w:rPr>
                <w:rFonts w:ascii="Times New Roman" w:hAnsi="Times New Roman"/>
                <w:kern w:val="0"/>
                <w:szCs w:val="24"/>
              </w:rPr>
              <w:t>1: Supporter of other Parties, and 0 otherwise.</w:t>
            </w:r>
          </w:p>
        </w:tc>
      </w:tr>
      <w:tr w:rsidR="004429D2" w:rsidRPr="003A113F" w14:paraId="439D0CB3" w14:textId="77777777" w:rsidTr="002944C1">
        <w:trPr>
          <w:trHeight w:val="330"/>
        </w:trPr>
        <w:tc>
          <w:tcPr>
            <w:tcW w:w="2863" w:type="dxa"/>
            <w:tcBorders>
              <w:top w:val="single" w:sz="4" w:space="0" w:color="auto"/>
              <w:left w:val="nil"/>
              <w:bottom w:val="single" w:sz="4" w:space="0" w:color="auto"/>
              <w:right w:val="nil"/>
            </w:tcBorders>
            <w:shd w:val="clear" w:color="auto" w:fill="auto"/>
            <w:noWrap/>
            <w:vAlign w:val="center"/>
          </w:tcPr>
          <w:p w14:paraId="28336E0F" w14:textId="77777777" w:rsidR="004429D2" w:rsidRPr="003A113F" w:rsidRDefault="004429D2" w:rsidP="004429D2">
            <w:pPr>
              <w:rPr>
                <w:rFonts w:ascii="Times New Roman" w:eastAsia="Times New Roman" w:hAnsi="Times New Roman"/>
              </w:rPr>
            </w:pPr>
            <w:r w:rsidRPr="003A113F">
              <w:rPr>
                <w:rFonts w:ascii="Times New Roman" w:eastAsia="Times New Roman" w:hAnsi="Times New Roman"/>
              </w:rPr>
              <w:t>Non-Partisan</w:t>
            </w:r>
          </w:p>
        </w:tc>
        <w:tc>
          <w:tcPr>
            <w:tcW w:w="6096" w:type="dxa"/>
            <w:tcBorders>
              <w:top w:val="single" w:sz="4" w:space="0" w:color="auto"/>
              <w:left w:val="nil"/>
              <w:bottom w:val="single" w:sz="4" w:space="0" w:color="auto"/>
              <w:right w:val="nil"/>
            </w:tcBorders>
            <w:shd w:val="clear" w:color="auto" w:fill="auto"/>
            <w:noWrap/>
            <w:vAlign w:val="center"/>
          </w:tcPr>
          <w:p w14:paraId="5811F2D0" w14:textId="77777777" w:rsidR="004429D2" w:rsidRPr="003A113F" w:rsidRDefault="004429D2" w:rsidP="004429D2">
            <w:pPr>
              <w:widowControl/>
              <w:jc w:val="both"/>
              <w:rPr>
                <w:rFonts w:ascii="Times New Roman" w:hAnsi="Times New Roman"/>
                <w:kern w:val="0"/>
                <w:szCs w:val="24"/>
              </w:rPr>
            </w:pPr>
            <w:r w:rsidRPr="003A113F">
              <w:rPr>
                <w:rFonts w:ascii="Times New Roman" w:hAnsi="Times New Roman"/>
                <w:kern w:val="0"/>
                <w:szCs w:val="24"/>
              </w:rPr>
              <w:t>1: Without any party identification, and 0 otherwise.</w:t>
            </w:r>
          </w:p>
        </w:tc>
      </w:tr>
      <w:tr w:rsidR="002944C1" w:rsidRPr="003A113F" w14:paraId="72B9DFE4" w14:textId="77777777" w:rsidTr="002944C1">
        <w:trPr>
          <w:trHeight w:val="330"/>
        </w:trPr>
        <w:tc>
          <w:tcPr>
            <w:tcW w:w="2863" w:type="dxa"/>
            <w:tcBorders>
              <w:top w:val="single" w:sz="4" w:space="0" w:color="auto"/>
              <w:left w:val="nil"/>
              <w:bottom w:val="single" w:sz="4" w:space="0" w:color="auto"/>
              <w:right w:val="nil"/>
            </w:tcBorders>
            <w:shd w:val="clear" w:color="auto" w:fill="auto"/>
            <w:noWrap/>
            <w:vAlign w:val="center"/>
          </w:tcPr>
          <w:p w14:paraId="7AFD0185" w14:textId="77777777" w:rsidR="002944C1" w:rsidRPr="003A113F" w:rsidRDefault="002944C1" w:rsidP="002944C1">
            <w:pPr>
              <w:rPr>
                <w:rFonts w:ascii="Times New Roman" w:eastAsia="Times New Roman" w:hAnsi="Times New Roman"/>
              </w:rPr>
            </w:pPr>
            <w:r w:rsidRPr="003A113F">
              <w:rPr>
                <w:rFonts w:ascii="Times New Roman" w:eastAsia="Times New Roman" w:hAnsi="Times New Roman"/>
              </w:rPr>
              <w:t>Taiwan-China Affinity</w:t>
            </w:r>
          </w:p>
        </w:tc>
        <w:tc>
          <w:tcPr>
            <w:tcW w:w="6096" w:type="dxa"/>
            <w:tcBorders>
              <w:top w:val="single" w:sz="4" w:space="0" w:color="auto"/>
              <w:left w:val="nil"/>
              <w:bottom w:val="single" w:sz="4" w:space="0" w:color="auto"/>
              <w:right w:val="nil"/>
            </w:tcBorders>
            <w:shd w:val="clear" w:color="auto" w:fill="auto"/>
            <w:noWrap/>
            <w:vAlign w:val="center"/>
          </w:tcPr>
          <w:p w14:paraId="57304AFE" w14:textId="77777777" w:rsidR="002944C1" w:rsidRPr="003A113F" w:rsidRDefault="002944C1" w:rsidP="002944C1">
            <w:pPr>
              <w:widowControl/>
              <w:jc w:val="both"/>
              <w:rPr>
                <w:rFonts w:ascii="Times New Roman" w:hAnsi="Times New Roman"/>
                <w:kern w:val="0"/>
                <w:szCs w:val="24"/>
              </w:rPr>
            </w:pPr>
            <w:r w:rsidRPr="003A113F">
              <w:rPr>
                <w:rFonts w:ascii="Times New Roman" w:hAnsi="Times New Roman"/>
                <w:kern w:val="0"/>
                <w:szCs w:val="24"/>
              </w:rPr>
              <w:t>(On a 0-10 scale) 0: the Taiwan-China relationship is very antagonistic, 10: the US-China relationship is very peaceful.</w:t>
            </w:r>
          </w:p>
        </w:tc>
      </w:tr>
      <w:tr w:rsidR="002944C1" w:rsidRPr="003A113F" w14:paraId="39E45570" w14:textId="77777777" w:rsidTr="002944C1">
        <w:trPr>
          <w:trHeight w:val="330"/>
        </w:trPr>
        <w:tc>
          <w:tcPr>
            <w:tcW w:w="2863" w:type="dxa"/>
            <w:tcBorders>
              <w:top w:val="single" w:sz="4" w:space="0" w:color="auto"/>
              <w:left w:val="nil"/>
              <w:bottom w:val="single" w:sz="12" w:space="0" w:color="auto"/>
              <w:right w:val="nil"/>
            </w:tcBorders>
            <w:shd w:val="clear" w:color="auto" w:fill="auto"/>
            <w:noWrap/>
            <w:vAlign w:val="center"/>
          </w:tcPr>
          <w:p w14:paraId="5FCF2410" w14:textId="77777777" w:rsidR="002944C1" w:rsidRPr="003A113F" w:rsidRDefault="002944C1" w:rsidP="002944C1">
            <w:pPr>
              <w:rPr>
                <w:rFonts w:ascii="Times New Roman" w:eastAsia="Times New Roman" w:hAnsi="Times New Roman"/>
              </w:rPr>
            </w:pPr>
            <w:r w:rsidRPr="003A113F">
              <w:rPr>
                <w:rFonts w:ascii="Times New Roman" w:eastAsia="Times New Roman" w:hAnsi="Times New Roman"/>
              </w:rPr>
              <w:t>Taiwan-US Affinity</w:t>
            </w:r>
          </w:p>
        </w:tc>
        <w:tc>
          <w:tcPr>
            <w:tcW w:w="6096" w:type="dxa"/>
            <w:tcBorders>
              <w:top w:val="single" w:sz="4" w:space="0" w:color="auto"/>
              <w:left w:val="nil"/>
              <w:bottom w:val="single" w:sz="12" w:space="0" w:color="auto"/>
              <w:right w:val="nil"/>
            </w:tcBorders>
            <w:shd w:val="clear" w:color="auto" w:fill="auto"/>
            <w:noWrap/>
            <w:vAlign w:val="center"/>
          </w:tcPr>
          <w:p w14:paraId="28A76BEE" w14:textId="77777777" w:rsidR="002944C1" w:rsidRPr="003A113F" w:rsidRDefault="002944C1" w:rsidP="002944C1">
            <w:pPr>
              <w:widowControl/>
              <w:jc w:val="both"/>
              <w:rPr>
                <w:rFonts w:ascii="Times New Roman" w:hAnsi="Times New Roman"/>
                <w:kern w:val="0"/>
                <w:szCs w:val="24"/>
              </w:rPr>
            </w:pPr>
            <w:r w:rsidRPr="003A113F">
              <w:rPr>
                <w:rFonts w:ascii="Times New Roman" w:hAnsi="Times New Roman"/>
                <w:kern w:val="0"/>
                <w:szCs w:val="24"/>
              </w:rPr>
              <w:t>(On a 0-10 scale) 0: the Taiwan-US relationship is very antagonistic, 10: the Taiwan-US relationship is very peaceful.</w:t>
            </w:r>
          </w:p>
        </w:tc>
      </w:tr>
    </w:tbl>
    <w:p w14:paraId="07AE8A93" w14:textId="77777777" w:rsidR="006826B5" w:rsidRPr="003A113F" w:rsidRDefault="006826B5" w:rsidP="00D15034">
      <w:pPr>
        <w:jc w:val="both"/>
        <w:rPr>
          <w:rFonts w:ascii="Times New Roman" w:hAnsi="Times New Roman"/>
          <w:b/>
        </w:rPr>
      </w:pPr>
      <w:r w:rsidRPr="003A113F">
        <w:rPr>
          <w:rFonts w:ascii="Times New Roman" w:hAnsi="Times New Roman"/>
          <w:b/>
        </w:rPr>
        <w:br w:type="page"/>
      </w:r>
    </w:p>
    <w:p w14:paraId="4E06D78F" w14:textId="77777777" w:rsidR="008B4704" w:rsidRPr="003A113F" w:rsidRDefault="008B4704" w:rsidP="008B4704">
      <w:pPr>
        <w:pStyle w:val="Heading1"/>
        <w:spacing w:before="0" w:after="0" w:line="240" w:lineRule="auto"/>
        <w:rPr>
          <w:rFonts w:ascii="Times New Roman" w:hAnsi="Times New Roman"/>
          <w:sz w:val="24"/>
          <w:szCs w:val="24"/>
          <w:shd w:val="clear" w:color="auto" w:fill="FFFFFF"/>
        </w:rPr>
      </w:pPr>
      <w:bookmarkStart w:id="2" w:name="_Toc114777233"/>
      <w:r>
        <w:rPr>
          <w:rFonts w:ascii="Times New Roman" w:hAnsi="Times New Roman"/>
          <w:sz w:val="24"/>
          <w:szCs w:val="24"/>
          <w:shd w:val="clear" w:color="auto" w:fill="FFFFFF"/>
        </w:rPr>
        <w:lastRenderedPageBreak/>
        <w:t>Table A.3</w:t>
      </w:r>
      <w:r w:rsidRPr="003A113F">
        <w:rPr>
          <w:rFonts w:ascii="Times New Roman" w:hAnsi="Times New Roman"/>
          <w:sz w:val="24"/>
          <w:szCs w:val="24"/>
          <w:shd w:val="clear" w:color="auto" w:fill="FFFFFF"/>
        </w:rPr>
        <w:t>: Results Using the 5-Point Unification-Independence Measurement</w:t>
      </w:r>
      <w:bookmarkEnd w:id="2"/>
    </w:p>
    <w:tbl>
      <w:tblPr>
        <w:tblW w:w="2947" w:type="pct"/>
        <w:jc w:val="center"/>
        <w:tblLook w:val="04A0" w:firstRow="1" w:lastRow="0" w:firstColumn="1" w:lastColumn="0" w:noHBand="0" w:noVBand="1"/>
      </w:tblPr>
      <w:tblGrid>
        <w:gridCol w:w="4123"/>
        <w:gridCol w:w="1197"/>
      </w:tblGrid>
      <w:tr w:rsidR="008B4704" w:rsidRPr="003A113F" w14:paraId="682815BF" w14:textId="77777777" w:rsidTr="00C902AE">
        <w:trPr>
          <w:trHeight w:hRule="exact" w:val="340"/>
          <w:jc w:val="center"/>
        </w:trPr>
        <w:tc>
          <w:tcPr>
            <w:tcW w:w="3875" w:type="pct"/>
            <w:tcBorders>
              <w:top w:val="single" w:sz="12" w:space="0" w:color="auto"/>
              <w:left w:val="nil"/>
              <w:bottom w:val="single" w:sz="4" w:space="0" w:color="auto"/>
              <w:right w:val="nil"/>
            </w:tcBorders>
            <w:shd w:val="clear" w:color="auto" w:fill="auto"/>
            <w:noWrap/>
            <w:vAlign w:val="bottom"/>
            <w:hideMark/>
          </w:tcPr>
          <w:p w14:paraId="77885E97" w14:textId="77777777" w:rsidR="008B4704" w:rsidRPr="003A113F" w:rsidRDefault="008B4704" w:rsidP="00C902AE">
            <w:pPr>
              <w:rPr>
                <w:rFonts w:ascii="Times New Roman" w:eastAsia="Times New Roman" w:hAnsi="Times New Roman"/>
                <w:b/>
                <w:szCs w:val="24"/>
              </w:rPr>
            </w:pPr>
          </w:p>
        </w:tc>
        <w:tc>
          <w:tcPr>
            <w:tcW w:w="1125" w:type="pct"/>
            <w:tcBorders>
              <w:top w:val="single" w:sz="12" w:space="0" w:color="auto"/>
              <w:left w:val="nil"/>
              <w:bottom w:val="single" w:sz="4" w:space="0" w:color="auto"/>
              <w:right w:val="nil"/>
            </w:tcBorders>
            <w:shd w:val="clear" w:color="auto" w:fill="auto"/>
            <w:noWrap/>
            <w:vAlign w:val="bottom"/>
            <w:hideMark/>
          </w:tcPr>
          <w:p w14:paraId="45A1B84C" w14:textId="77777777" w:rsidR="008B4704" w:rsidRPr="003A113F" w:rsidRDefault="008B4704" w:rsidP="00C902AE">
            <w:pPr>
              <w:jc w:val="center"/>
              <w:rPr>
                <w:rFonts w:ascii="Times New Roman" w:eastAsia="Times New Roman" w:hAnsi="Times New Roman"/>
                <w:b/>
                <w:szCs w:val="24"/>
              </w:rPr>
            </w:pPr>
            <w:r w:rsidRPr="003A113F">
              <w:rPr>
                <w:rFonts w:ascii="Times New Roman" w:eastAsia="Times New Roman" w:hAnsi="Times New Roman"/>
                <w:b/>
                <w:szCs w:val="24"/>
              </w:rPr>
              <w:t>Model 1</w:t>
            </w:r>
          </w:p>
        </w:tc>
      </w:tr>
      <w:tr w:rsidR="008B4704" w:rsidRPr="003A113F" w14:paraId="4EB1BFA8" w14:textId="77777777" w:rsidTr="00C902AE">
        <w:trPr>
          <w:trHeight w:hRule="exact" w:val="340"/>
          <w:jc w:val="center"/>
        </w:trPr>
        <w:tc>
          <w:tcPr>
            <w:tcW w:w="3875" w:type="pct"/>
            <w:tcBorders>
              <w:top w:val="single" w:sz="4" w:space="0" w:color="auto"/>
              <w:left w:val="nil"/>
              <w:bottom w:val="nil"/>
              <w:right w:val="nil"/>
            </w:tcBorders>
            <w:shd w:val="clear" w:color="auto" w:fill="auto"/>
            <w:noWrap/>
            <w:vAlign w:val="bottom"/>
            <w:hideMark/>
          </w:tcPr>
          <w:p w14:paraId="64D72DEE" w14:textId="77777777" w:rsidR="008B4704" w:rsidRPr="003A113F" w:rsidRDefault="008B4704" w:rsidP="00C902AE">
            <w:pPr>
              <w:rPr>
                <w:rFonts w:ascii="Times New Roman" w:eastAsia="Times New Roman" w:hAnsi="Times New Roman"/>
                <w:szCs w:val="24"/>
              </w:rPr>
            </w:pPr>
            <w:r w:rsidRPr="003A113F">
              <w:rPr>
                <w:rFonts w:ascii="Times New Roman" w:eastAsia="Times New Roman" w:hAnsi="Times New Roman"/>
                <w:szCs w:val="24"/>
              </w:rPr>
              <w:t>US Group</w:t>
            </w:r>
          </w:p>
        </w:tc>
        <w:tc>
          <w:tcPr>
            <w:tcW w:w="1125" w:type="pct"/>
            <w:tcBorders>
              <w:top w:val="single" w:sz="4" w:space="0" w:color="auto"/>
              <w:left w:val="nil"/>
              <w:bottom w:val="nil"/>
              <w:right w:val="nil"/>
            </w:tcBorders>
            <w:shd w:val="clear" w:color="auto" w:fill="auto"/>
            <w:noWrap/>
            <w:vAlign w:val="bottom"/>
            <w:hideMark/>
          </w:tcPr>
          <w:p w14:paraId="2E09F2BB" w14:textId="77777777" w:rsidR="008B4704" w:rsidRPr="003A113F" w:rsidRDefault="008B4704" w:rsidP="00C902AE">
            <w:pPr>
              <w:jc w:val="center"/>
              <w:rPr>
                <w:rFonts w:ascii="Times New Roman" w:eastAsia="Times New Roman" w:hAnsi="Times New Roman"/>
                <w:szCs w:val="24"/>
              </w:rPr>
            </w:pPr>
            <w:r w:rsidRPr="003A113F">
              <w:rPr>
                <w:rFonts w:ascii="Times New Roman" w:eastAsia="Times New Roman" w:hAnsi="Times New Roman"/>
                <w:szCs w:val="24"/>
              </w:rPr>
              <w:t>0.186*</w:t>
            </w:r>
          </w:p>
        </w:tc>
      </w:tr>
      <w:tr w:rsidR="008B4704" w:rsidRPr="003A113F" w14:paraId="1E3C9119" w14:textId="77777777" w:rsidTr="00C902AE">
        <w:trPr>
          <w:trHeight w:hRule="exact" w:val="340"/>
          <w:jc w:val="center"/>
        </w:trPr>
        <w:tc>
          <w:tcPr>
            <w:tcW w:w="3875" w:type="pct"/>
            <w:tcBorders>
              <w:top w:val="nil"/>
              <w:left w:val="nil"/>
              <w:bottom w:val="nil"/>
              <w:right w:val="nil"/>
            </w:tcBorders>
            <w:shd w:val="clear" w:color="auto" w:fill="auto"/>
            <w:noWrap/>
            <w:vAlign w:val="bottom"/>
            <w:hideMark/>
          </w:tcPr>
          <w:p w14:paraId="14127410" w14:textId="77777777" w:rsidR="008B4704" w:rsidRPr="003A113F" w:rsidRDefault="008B4704" w:rsidP="00C902AE">
            <w:pPr>
              <w:rPr>
                <w:rFonts w:ascii="Times New Roman" w:eastAsia="Times New Roman" w:hAnsi="Times New Roman"/>
                <w:szCs w:val="24"/>
              </w:rPr>
            </w:pPr>
          </w:p>
        </w:tc>
        <w:tc>
          <w:tcPr>
            <w:tcW w:w="1125" w:type="pct"/>
            <w:tcBorders>
              <w:top w:val="nil"/>
              <w:left w:val="nil"/>
              <w:bottom w:val="nil"/>
              <w:right w:val="nil"/>
            </w:tcBorders>
            <w:shd w:val="clear" w:color="auto" w:fill="auto"/>
            <w:noWrap/>
            <w:vAlign w:val="bottom"/>
            <w:hideMark/>
          </w:tcPr>
          <w:p w14:paraId="22FB5019" w14:textId="77777777" w:rsidR="008B4704" w:rsidRPr="003A113F" w:rsidRDefault="008B4704" w:rsidP="00C902AE">
            <w:pPr>
              <w:jc w:val="center"/>
              <w:rPr>
                <w:rFonts w:ascii="Times New Roman" w:eastAsia="Times New Roman" w:hAnsi="Times New Roman"/>
                <w:szCs w:val="24"/>
              </w:rPr>
            </w:pPr>
            <w:r w:rsidRPr="003A113F">
              <w:rPr>
                <w:rFonts w:ascii="Times New Roman" w:eastAsia="Times New Roman" w:hAnsi="Times New Roman"/>
                <w:szCs w:val="24"/>
              </w:rPr>
              <w:t>[0.108]</w:t>
            </w:r>
          </w:p>
        </w:tc>
      </w:tr>
      <w:tr w:rsidR="008B4704" w:rsidRPr="003A113F" w14:paraId="030D47BC" w14:textId="77777777" w:rsidTr="00C902AE">
        <w:trPr>
          <w:trHeight w:hRule="exact" w:val="340"/>
          <w:jc w:val="center"/>
        </w:trPr>
        <w:tc>
          <w:tcPr>
            <w:tcW w:w="3875" w:type="pct"/>
            <w:tcBorders>
              <w:top w:val="nil"/>
              <w:left w:val="nil"/>
              <w:bottom w:val="nil"/>
              <w:right w:val="nil"/>
            </w:tcBorders>
            <w:shd w:val="clear" w:color="auto" w:fill="auto"/>
            <w:noWrap/>
            <w:vAlign w:val="bottom"/>
            <w:hideMark/>
          </w:tcPr>
          <w:p w14:paraId="14972089" w14:textId="77777777" w:rsidR="008B4704" w:rsidRPr="003A113F" w:rsidRDefault="008B4704" w:rsidP="00C902AE">
            <w:pPr>
              <w:rPr>
                <w:rFonts w:ascii="Times New Roman" w:eastAsia="Times New Roman" w:hAnsi="Times New Roman"/>
                <w:szCs w:val="24"/>
              </w:rPr>
            </w:pPr>
            <w:r w:rsidRPr="003A113F">
              <w:rPr>
                <w:rFonts w:ascii="Times New Roman" w:eastAsia="Times New Roman" w:hAnsi="Times New Roman"/>
                <w:szCs w:val="24"/>
              </w:rPr>
              <w:t>China Group</w:t>
            </w:r>
          </w:p>
        </w:tc>
        <w:tc>
          <w:tcPr>
            <w:tcW w:w="1125" w:type="pct"/>
            <w:tcBorders>
              <w:top w:val="nil"/>
              <w:left w:val="nil"/>
              <w:bottom w:val="nil"/>
              <w:right w:val="nil"/>
            </w:tcBorders>
            <w:shd w:val="clear" w:color="auto" w:fill="auto"/>
            <w:noWrap/>
            <w:vAlign w:val="bottom"/>
            <w:hideMark/>
          </w:tcPr>
          <w:p w14:paraId="04C7E0F2" w14:textId="77777777" w:rsidR="008B4704" w:rsidRPr="003A113F" w:rsidRDefault="008B4704" w:rsidP="00C902AE">
            <w:pPr>
              <w:jc w:val="center"/>
              <w:rPr>
                <w:rFonts w:ascii="Times New Roman" w:eastAsia="Times New Roman" w:hAnsi="Times New Roman"/>
                <w:szCs w:val="24"/>
              </w:rPr>
            </w:pPr>
            <w:r w:rsidRPr="003A113F">
              <w:rPr>
                <w:rFonts w:ascii="Times New Roman" w:eastAsia="Times New Roman" w:hAnsi="Times New Roman"/>
                <w:szCs w:val="24"/>
              </w:rPr>
              <w:t>0.134</w:t>
            </w:r>
          </w:p>
        </w:tc>
      </w:tr>
      <w:tr w:rsidR="008B4704" w:rsidRPr="003A113F" w14:paraId="57D4AD2D" w14:textId="77777777" w:rsidTr="00C902AE">
        <w:trPr>
          <w:trHeight w:hRule="exact" w:val="340"/>
          <w:jc w:val="center"/>
        </w:trPr>
        <w:tc>
          <w:tcPr>
            <w:tcW w:w="3875" w:type="pct"/>
            <w:tcBorders>
              <w:top w:val="nil"/>
              <w:left w:val="nil"/>
              <w:bottom w:val="nil"/>
              <w:right w:val="nil"/>
            </w:tcBorders>
            <w:shd w:val="clear" w:color="auto" w:fill="auto"/>
            <w:noWrap/>
            <w:vAlign w:val="bottom"/>
            <w:hideMark/>
          </w:tcPr>
          <w:p w14:paraId="2F85A408" w14:textId="77777777" w:rsidR="008B4704" w:rsidRPr="003A113F" w:rsidRDefault="008B4704" w:rsidP="00C902AE">
            <w:pPr>
              <w:rPr>
                <w:rFonts w:ascii="Times New Roman" w:eastAsia="Times New Roman" w:hAnsi="Times New Roman"/>
                <w:szCs w:val="24"/>
              </w:rPr>
            </w:pPr>
          </w:p>
        </w:tc>
        <w:tc>
          <w:tcPr>
            <w:tcW w:w="1125" w:type="pct"/>
            <w:tcBorders>
              <w:top w:val="nil"/>
              <w:left w:val="nil"/>
              <w:bottom w:val="nil"/>
              <w:right w:val="nil"/>
            </w:tcBorders>
            <w:shd w:val="clear" w:color="auto" w:fill="auto"/>
            <w:noWrap/>
            <w:vAlign w:val="bottom"/>
            <w:hideMark/>
          </w:tcPr>
          <w:p w14:paraId="34F28B3F" w14:textId="77777777" w:rsidR="008B4704" w:rsidRPr="003A113F" w:rsidRDefault="008B4704" w:rsidP="00C902AE">
            <w:pPr>
              <w:jc w:val="center"/>
              <w:rPr>
                <w:rFonts w:ascii="Times New Roman" w:eastAsia="Times New Roman" w:hAnsi="Times New Roman"/>
                <w:szCs w:val="24"/>
              </w:rPr>
            </w:pPr>
            <w:r w:rsidRPr="003A113F">
              <w:rPr>
                <w:rFonts w:ascii="Times New Roman" w:eastAsia="Times New Roman" w:hAnsi="Times New Roman"/>
                <w:szCs w:val="24"/>
              </w:rPr>
              <w:t>[0.104]</w:t>
            </w:r>
          </w:p>
        </w:tc>
      </w:tr>
      <w:tr w:rsidR="008B4704" w:rsidRPr="003A113F" w14:paraId="5EA91EFA" w14:textId="77777777" w:rsidTr="00C902AE">
        <w:trPr>
          <w:trHeight w:hRule="exact" w:val="340"/>
          <w:jc w:val="center"/>
        </w:trPr>
        <w:tc>
          <w:tcPr>
            <w:tcW w:w="3875" w:type="pct"/>
            <w:tcBorders>
              <w:top w:val="nil"/>
              <w:left w:val="nil"/>
              <w:bottom w:val="nil"/>
              <w:right w:val="nil"/>
            </w:tcBorders>
            <w:shd w:val="clear" w:color="auto" w:fill="auto"/>
            <w:noWrap/>
            <w:vAlign w:val="bottom"/>
            <w:hideMark/>
          </w:tcPr>
          <w:p w14:paraId="15048785" w14:textId="77777777" w:rsidR="008B4704" w:rsidRPr="003A113F" w:rsidRDefault="008B4704" w:rsidP="00C902AE">
            <w:pPr>
              <w:rPr>
                <w:rFonts w:ascii="Times New Roman" w:eastAsia="Times New Roman" w:hAnsi="Times New Roman"/>
                <w:szCs w:val="24"/>
              </w:rPr>
            </w:pPr>
            <w:r w:rsidRPr="003A113F">
              <w:rPr>
                <w:rFonts w:ascii="Times New Roman" w:eastAsia="Times New Roman" w:hAnsi="Times New Roman"/>
                <w:szCs w:val="24"/>
              </w:rPr>
              <w:t>Age</w:t>
            </w:r>
          </w:p>
        </w:tc>
        <w:tc>
          <w:tcPr>
            <w:tcW w:w="1125" w:type="pct"/>
            <w:tcBorders>
              <w:top w:val="nil"/>
              <w:left w:val="nil"/>
              <w:bottom w:val="nil"/>
              <w:right w:val="nil"/>
            </w:tcBorders>
            <w:shd w:val="clear" w:color="auto" w:fill="auto"/>
            <w:noWrap/>
            <w:vAlign w:val="bottom"/>
            <w:hideMark/>
          </w:tcPr>
          <w:p w14:paraId="69CFA991" w14:textId="77777777" w:rsidR="008B4704" w:rsidRPr="003A113F" w:rsidRDefault="008B4704" w:rsidP="00C902AE">
            <w:pPr>
              <w:jc w:val="center"/>
              <w:rPr>
                <w:rFonts w:ascii="Times New Roman" w:eastAsia="Times New Roman" w:hAnsi="Times New Roman"/>
                <w:szCs w:val="24"/>
              </w:rPr>
            </w:pPr>
            <w:r w:rsidRPr="003A113F">
              <w:rPr>
                <w:rFonts w:ascii="Times New Roman" w:eastAsia="Times New Roman" w:hAnsi="Times New Roman"/>
                <w:szCs w:val="24"/>
              </w:rPr>
              <w:t>-0.026***</w:t>
            </w:r>
          </w:p>
        </w:tc>
      </w:tr>
      <w:tr w:rsidR="008B4704" w:rsidRPr="003A113F" w14:paraId="7B41E08F" w14:textId="77777777" w:rsidTr="00C902AE">
        <w:trPr>
          <w:trHeight w:hRule="exact" w:val="340"/>
          <w:jc w:val="center"/>
        </w:trPr>
        <w:tc>
          <w:tcPr>
            <w:tcW w:w="3875" w:type="pct"/>
            <w:tcBorders>
              <w:top w:val="nil"/>
              <w:left w:val="nil"/>
              <w:bottom w:val="nil"/>
              <w:right w:val="nil"/>
            </w:tcBorders>
            <w:shd w:val="clear" w:color="auto" w:fill="auto"/>
            <w:noWrap/>
            <w:vAlign w:val="bottom"/>
            <w:hideMark/>
          </w:tcPr>
          <w:p w14:paraId="19164DF7" w14:textId="77777777" w:rsidR="008B4704" w:rsidRPr="003A113F" w:rsidRDefault="008B4704" w:rsidP="00C902AE">
            <w:pPr>
              <w:rPr>
                <w:rFonts w:ascii="Times New Roman" w:eastAsia="Times New Roman" w:hAnsi="Times New Roman"/>
                <w:szCs w:val="24"/>
              </w:rPr>
            </w:pPr>
          </w:p>
        </w:tc>
        <w:tc>
          <w:tcPr>
            <w:tcW w:w="1125" w:type="pct"/>
            <w:tcBorders>
              <w:top w:val="nil"/>
              <w:left w:val="nil"/>
              <w:bottom w:val="nil"/>
              <w:right w:val="nil"/>
            </w:tcBorders>
            <w:shd w:val="clear" w:color="auto" w:fill="auto"/>
            <w:noWrap/>
            <w:vAlign w:val="bottom"/>
            <w:hideMark/>
          </w:tcPr>
          <w:p w14:paraId="07B9BADA" w14:textId="77777777" w:rsidR="008B4704" w:rsidRPr="003A113F" w:rsidRDefault="008B4704" w:rsidP="00C902AE">
            <w:pPr>
              <w:jc w:val="center"/>
              <w:rPr>
                <w:rFonts w:ascii="Times New Roman" w:eastAsia="Times New Roman" w:hAnsi="Times New Roman"/>
                <w:szCs w:val="24"/>
              </w:rPr>
            </w:pPr>
            <w:r w:rsidRPr="003A113F">
              <w:rPr>
                <w:rFonts w:ascii="Times New Roman" w:eastAsia="Times New Roman" w:hAnsi="Times New Roman"/>
                <w:szCs w:val="24"/>
              </w:rPr>
              <w:t>[0.004]</w:t>
            </w:r>
          </w:p>
        </w:tc>
      </w:tr>
      <w:tr w:rsidR="008B4704" w:rsidRPr="003A113F" w14:paraId="6B2CD33C" w14:textId="77777777" w:rsidTr="00C902AE">
        <w:trPr>
          <w:trHeight w:hRule="exact" w:val="340"/>
          <w:jc w:val="center"/>
        </w:trPr>
        <w:tc>
          <w:tcPr>
            <w:tcW w:w="3875" w:type="pct"/>
            <w:tcBorders>
              <w:top w:val="nil"/>
              <w:left w:val="nil"/>
              <w:bottom w:val="nil"/>
              <w:right w:val="nil"/>
            </w:tcBorders>
            <w:shd w:val="clear" w:color="auto" w:fill="auto"/>
            <w:noWrap/>
            <w:vAlign w:val="bottom"/>
            <w:hideMark/>
          </w:tcPr>
          <w:p w14:paraId="2950C3F7" w14:textId="77777777" w:rsidR="008B4704" w:rsidRPr="003A113F" w:rsidRDefault="008B4704" w:rsidP="00C902AE">
            <w:pPr>
              <w:rPr>
                <w:rFonts w:ascii="Times New Roman" w:eastAsia="Times New Roman" w:hAnsi="Times New Roman"/>
                <w:szCs w:val="24"/>
              </w:rPr>
            </w:pPr>
            <w:r w:rsidRPr="003A113F">
              <w:rPr>
                <w:rFonts w:ascii="Times New Roman" w:eastAsia="Times New Roman" w:hAnsi="Times New Roman"/>
                <w:szCs w:val="24"/>
              </w:rPr>
              <w:t>Female</w:t>
            </w:r>
          </w:p>
        </w:tc>
        <w:tc>
          <w:tcPr>
            <w:tcW w:w="1125" w:type="pct"/>
            <w:tcBorders>
              <w:top w:val="nil"/>
              <w:left w:val="nil"/>
              <w:bottom w:val="nil"/>
              <w:right w:val="nil"/>
            </w:tcBorders>
            <w:shd w:val="clear" w:color="auto" w:fill="auto"/>
            <w:noWrap/>
            <w:vAlign w:val="bottom"/>
            <w:hideMark/>
          </w:tcPr>
          <w:p w14:paraId="1A7A9181" w14:textId="77777777" w:rsidR="008B4704" w:rsidRPr="003A113F" w:rsidRDefault="008B4704" w:rsidP="00C902AE">
            <w:pPr>
              <w:jc w:val="center"/>
              <w:rPr>
                <w:rFonts w:ascii="Times New Roman" w:eastAsia="Times New Roman" w:hAnsi="Times New Roman"/>
                <w:szCs w:val="24"/>
              </w:rPr>
            </w:pPr>
            <w:r w:rsidRPr="003A113F">
              <w:rPr>
                <w:rFonts w:ascii="Times New Roman" w:eastAsia="Times New Roman" w:hAnsi="Times New Roman"/>
                <w:szCs w:val="24"/>
              </w:rPr>
              <w:t>0.126</w:t>
            </w:r>
          </w:p>
        </w:tc>
      </w:tr>
      <w:tr w:rsidR="008B4704" w:rsidRPr="003A113F" w14:paraId="0A619F14" w14:textId="77777777" w:rsidTr="00C902AE">
        <w:trPr>
          <w:trHeight w:hRule="exact" w:val="340"/>
          <w:jc w:val="center"/>
        </w:trPr>
        <w:tc>
          <w:tcPr>
            <w:tcW w:w="3875" w:type="pct"/>
            <w:tcBorders>
              <w:top w:val="nil"/>
              <w:left w:val="nil"/>
              <w:bottom w:val="nil"/>
              <w:right w:val="nil"/>
            </w:tcBorders>
            <w:shd w:val="clear" w:color="auto" w:fill="auto"/>
            <w:noWrap/>
            <w:vAlign w:val="bottom"/>
            <w:hideMark/>
          </w:tcPr>
          <w:p w14:paraId="31B088AD" w14:textId="77777777" w:rsidR="008B4704" w:rsidRPr="003A113F" w:rsidRDefault="008B4704" w:rsidP="00C902AE">
            <w:pPr>
              <w:rPr>
                <w:rFonts w:ascii="Times New Roman" w:eastAsia="Times New Roman" w:hAnsi="Times New Roman"/>
                <w:szCs w:val="24"/>
              </w:rPr>
            </w:pPr>
          </w:p>
        </w:tc>
        <w:tc>
          <w:tcPr>
            <w:tcW w:w="1125" w:type="pct"/>
            <w:tcBorders>
              <w:top w:val="nil"/>
              <w:left w:val="nil"/>
              <w:bottom w:val="nil"/>
              <w:right w:val="nil"/>
            </w:tcBorders>
            <w:shd w:val="clear" w:color="auto" w:fill="auto"/>
            <w:noWrap/>
            <w:vAlign w:val="bottom"/>
            <w:hideMark/>
          </w:tcPr>
          <w:p w14:paraId="5C7833A1" w14:textId="77777777" w:rsidR="008B4704" w:rsidRPr="003A113F" w:rsidRDefault="008B4704" w:rsidP="00C902AE">
            <w:pPr>
              <w:jc w:val="center"/>
              <w:rPr>
                <w:rFonts w:ascii="Times New Roman" w:eastAsia="Times New Roman" w:hAnsi="Times New Roman"/>
                <w:szCs w:val="24"/>
              </w:rPr>
            </w:pPr>
            <w:r w:rsidRPr="003A113F">
              <w:rPr>
                <w:rFonts w:ascii="Times New Roman" w:eastAsia="Times New Roman" w:hAnsi="Times New Roman"/>
                <w:szCs w:val="24"/>
              </w:rPr>
              <w:t>[0.088]</w:t>
            </w:r>
          </w:p>
        </w:tc>
      </w:tr>
      <w:tr w:rsidR="008B4704" w:rsidRPr="003A113F" w14:paraId="5CB2C2BD" w14:textId="77777777" w:rsidTr="00C902AE">
        <w:trPr>
          <w:trHeight w:hRule="exact" w:val="340"/>
          <w:jc w:val="center"/>
        </w:trPr>
        <w:tc>
          <w:tcPr>
            <w:tcW w:w="3875" w:type="pct"/>
            <w:tcBorders>
              <w:top w:val="nil"/>
              <w:left w:val="nil"/>
              <w:bottom w:val="nil"/>
              <w:right w:val="nil"/>
            </w:tcBorders>
            <w:shd w:val="clear" w:color="auto" w:fill="auto"/>
            <w:noWrap/>
            <w:vAlign w:val="bottom"/>
            <w:hideMark/>
          </w:tcPr>
          <w:p w14:paraId="5E2071D8" w14:textId="77777777" w:rsidR="008B4704" w:rsidRPr="003A113F" w:rsidRDefault="008B4704" w:rsidP="00C902AE">
            <w:pPr>
              <w:rPr>
                <w:rFonts w:ascii="Times New Roman" w:eastAsia="Times New Roman" w:hAnsi="Times New Roman"/>
                <w:szCs w:val="24"/>
              </w:rPr>
            </w:pPr>
            <w:r w:rsidRPr="003A113F">
              <w:rPr>
                <w:rFonts w:ascii="Times New Roman" w:eastAsia="Times New Roman" w:hAnsi="Times New Roman"/>
                <w:szCs w:val="24"/>
              </w:rPr>
              <w:t>College</w:t>
            </w:r>
          </w:p>
        </w:tc>
        <w:tc>
          <w:tcPr>
            <w:tcW w:w="1125" w:type="pct"/>
            <w:tcBorders>
              <w:top w:val="nil"/>
              <w:left w:val="nil"/>
              <w:bottom w:val="nil"/>
              <w:right w:val="nil"/>
            </w:tcBorders>
            <w:shd w:val="clear" w:color="auto" w:fill="auto"/>
            <w:noWrap/>
            <w:vAlign w:val="bottom"/>
            <w:hideMark/>
          </w:tcPr>
          <w:p w14:paraId="1DBC526C" w14:textId="77777777" w:rsidR="008B4704" w:rsidRPr="003A113F" w:rsidRDefault="008B4704" w:rsidP="00C902AE">
            <w:pPr>
              <w:jc w:val="center"/>
              <w:rPr>
                <w:rFonts w:ascii="Times New Roman" w:eastAsia="Times New Roman" w:hAnsi="Times New Roman"/>
                <w:szCs w:val="24"/>
              </w:rPr>
            </w:pPr>
            <w:r w:rsidRPr="003A113F">
              <w:rPr>
                <w:rFonts w:ascii="Times New Roman" w:eastAsia="Times New Roman" w:hAnsi="Times New Roman"/>
                <w:szCs w:val="24"/>
              </w:rPr>
              <w:t>-0.026</w:t>
            </w:r>
          </w:p>
        </w:tc>
      </w:tr>
      <w:tr w:rsidR="008B4704" w:rsidRPr="003A113F" w14:paraId="683EE6C4" w14:textId="77777777" w:rsidTr="00C902AE">
        <w:trPr>
          <w:trHeight w:hRule="exact" w:val="340"/>
          <w:jc w:val="center"/>
        </w:trPr>
        <w:tc>
          <w:tcPr>
            <w:tcW w:w="3875" w:type="pct"/>
            <w:tcBorders>
              <w:top w:val="nil"/>
              <w:left w:val="nil"/>
              <w:bottom w:val="nil"/>
              <w:right w:val="nil"/>
            </w:tcBorders>
            <w:shd w:val="clear" w:color="auto" w:fill="auto"/>
            <w:noWrap/>
            <w:vAlign w:val="bottom"/>
            <w:hideMark/>
          </w:tcPr>
          <w:p w14:paraId="50E5ADC4" w14:textId="77777777" w:rsidR="008B4704" w:rsidRPr="003A113F" w:rsidRDefault="008B4704" w:rsidP="00C902AE">
            <w:pPr>
              <w:rPr>
                <w:rFonts w:ascii="Times New Roman" w:eastAsia="Times New Roman" w:hAnsi="Times New Roman"/>
                <w:szCs w:val="24"/>
              </w:rPr>
            </w:pPr>
          </w:p>
        </w:tc>
        <w:tc>
          <w:tcPr>
            <w:tcW w:w="1125" w:type="pct"/>
            <w:tcBorders>
              <w:top w:val="nil"/>
              <w:left w:val="nil"/>
              <w:bottom w:val="nil"/>
              <w:right w:val="nil"/>
            </w:tcBorders>
            <w:shd w:val="clear" w:color="auto" w:fill="auto"/>
            <w:noWrap/>
            <w:vAlign w:val="bottom"/>
            <w:hideMark/>
          </w:tcPr>
          <w:p w14:paraId="164821A1" w14:textId="77777777" w:rsidR="008B4704" w:rsidRPr="003A113F" w:rsidRDefault="008B4704" w:rsidP="00C902AE">
            <w:pPr>
              <w:jc w:val="center"/>
              <w:rPr>
                <w:rFonts w:ascii="Times New Roman" w:eastAsia="Times New Roman" w:hAnsi="Times New Roman"/>
                <w:szCs w:val="24"/>
              </w:rPr>
            </w:pPr>
            <w:r w:rsidRPr="003A113F">
              <w:rPr>
                <w:rFonts w:ascii="Times New Roman" w:eastAsia="Times New Roman" w:hAnsi="Times New Roman"/>
                <w:szCs w:val="24"/>
              </w:rPr>
              <w:t>[0.130]</w:t>
            </w:r>
          </w:p>
        </w:tc>
      </w:tr>
      <w:tr w:rsidR="008B4704" w:rsidRPr="003A113F" w14:paraId="01FC736F" w14:textId="77777777" w:rsidTr="00C902AE">
        <w:trPr>
          <w:trHeight w:hRule="exact" w:val="340"/>
          <w:jc w:val="center"/>
        </w:trPr>
        <w:tc>
          <w:tcPr>
            <w:tcW w:w="3875" w:type="pct"/>
            <w:tcBorders>
              <w:top w:val="nil"/>
              <w:left w:val="nil"/>
              <w:bottom w:val="nil"/>
              <w:right w:val="nil"/>
            </w:tcBorders>
            <w:shd w:val="clear" w:color="auto" w:fill="auto"/>
            <w:noWrap/>
            <w:vAlign w:val="bottom"/>
            <w:hideMark/>
          </w:tcPr>
          <w:p w14:paraId="5027DFC5" w14:textId="77777777" w:rsidR="008B4704" w:rsidRPr="003A113F" w:rsidRDefault="008B4704" w:rsidP="00C902AE">
            <w:pPr>
              <w:rPr>
                <w:rFonts w:ascii="Times New Roman" w:eastAsia="Times New Roman" w:hAnsi="Times New Roman"/>
                <w:szCs w:val="24"/>
              </w:rPr>
            </w:pPr>
            <w:r w:rsidRPr="003A113F">
              <w:rPr>
                <w:rFonts w:ascii="Times New Roman" w:eastAsia="Times New Roman" w:hAnsi="Times New Roman"/>
                <w:szCs w:val="24"/>
              </w:rPr>
              <w:t>DPP</w:t>
            </w:r>
          </w:p>
        </w:tc>
        <w:tc>
          <w:tcPr>
            <w:tcW w:w="1125" w:type="pct"/>
            <w:tcBorders>
              <w:top w:val="nil"/>
              <w:left w:val="nil"/>
              <w:bottom w:val="nil"/>
              <w:right w:val="nil"/>
            </w:tcBorders>
            <w:shd w:val="clear" w:color="auto" w:fill="auto"/>
            <w:noWrap/>
            <w:vAlign w:val="bottom"/>
            <w:hideMark/>
          </w:tcPr>
          <w:p w14:paraId="24C057FE" w14:textId="77777777" w:rsidR="008B4704" w:rsidRPr="003A113F" w:rsidRDefault="008B4704" w:rsidP="00C902AE">
            <w:pPr>
              <w:jc w:val="center"/>
              <w:rPr>
                <w:rFonts w:ascii="Times New Roman" w:eastAsia="Times New Roman" w:hAnsi="Times New Roman"/>
                <w:szCs w:val="24"/>
              </w:rPr>
            </w:pPr>
            <w:r w:rsidRPr="003A113F">
              <w:rPr>
                <w:rFonts w:ascii="Times New Roman" w:eastAsia="Times New Roman" w:hAnsi="Times New Roman"/>
                <w:szCs w:val="24"/>
              </w:rPr>
              <w:t>0.931***</w:t>
            </w:r>
          </w:p>
        </w:tc>
      </w:tr>
      <w:tr w:rsidR="008B4704" w:rsidRPr="003A113F" w14:paraId="30A7A451" w14:textId="77777777" w:rsidTr="00C902AE">
        <w:trPr>
          <w:trHeight w:hRule="exact" w:val="340"/>
          <w:jc w:val="center"/>
        </w:trPr>
        <w:tc>
          <w:tcPr>
            <w:tcW w:w="3875" w:type="pct"/>
            <w:tcBorders>
              <w:top w:val="nil"/>
              <w:left w:val="nil"/>
              <w:bottom w:val="nil"/>
              <w:right w:val="nil"/>
            </w:tcBorders>
            <w:shd w:val="clear" w:color="auto" w:fill="auto"/>
            <w:noWrap/>
            <w:vAlign w:val="bottom"/>
            <w:hideMark/>
          </w:tcPr>
          <w:p w14:paraId="4CE519BA" w14:textId="77777777" w:rsidR="008B4704" w:rsidRPr="003A113F" w:rsidRDefault="008B4704" w:rsidP="00C902AE">
            <w:pPr>
              <w:rPr>
                <w:rFonts w:ascii="Times New Roman" w:eastAsia="Times New Roman" w:hAnsi="Times New Roman"/>
                <w:szCs w:val="24"/>
              </w:rPr>
            </w:pPr>
          </w:p>
        </w:tc>
        <w:tc>
          <w:tcPr>
            <w:tcW w:w="1125" w:type="pct"/>
            <w:tcBorders>
              <w:top w:val="nil"/>
              <w:left w:val="nil"/>
              <w:bottom w:val="nil"/>
              <w:right w:val="nil"/>
            </w:tcBorders>
            <w:shd w:val="clear" w:color="auto" w:fill="auto"/>
            <w:noWrap/>
            <w:vAlign w:val="bottom"/>
            <w:hideMark/>
          </w:tcPr>
          <w:p w14:paraId="0C18DB74" w14:textId="77777777" w:rsidR="008B4704" w:rsidRPr="003A113F" w:rsidRDefault="008B4704" w:rsidP="00C902AE">
            <w:pPr>
              <w:jc w:val="center"/>
              <w:rPr>
                <w:rFonts w:ascii="Times New Roman" w:eastAsia="Times New Roman" w:hAnsi="Times New Roman"/>
                <w:szCs w:val="24"/>
              </w:rPr>
            </w:pPr>
            <w:r w:rsidRPr="003A113F">
              <w:rPr>
                <w:rFonts w:ascii="Times New Roman" w:eastAsia="Times New Roman" w:hAnsi="Times New Roman"/>
                <w:szCs w:val="24"/>
              </w:rPr>
              <w:t>[0.186]</w:t>
            </w:r>
          </w:p>
        </w:tc>
      </w:tr>
      <w:tr w:rsidR="008B4704" w:rsidRPr="003A113F" w14:paraId="4B17A1E0" w14:textId="77777777" w:rsidTr="00C902AE">
        <w:trPr>
          <w:trHeight w:hRule="exact" w:val="340"/>
          <w:jc w:val="center"/>
        </w:trPr>
        <w:tc>
          <w:tcPr>
            <w:tcW w:w="3875" w:type="pct"/>
            <w:tcBorders>
              <w:top w:val="nil"/>
              <w:left w:val="nil"/>
              <w:bottom w:val="nil"/>
              <w:right w:val="nil"/>
            </w:tcBorders>
            <w:shd w:val="clear" w:color="auto" w:fill="auto"/>
            <w:noWrap/>
            <w:vAlign w:val="bottom"/>
            <w:hideMark/>
          </w:tcPr>
          <w:p w14:paraId="2A579397" w14:textId="77777777" w:rsidR="008B4704" w:rsidRPr="003A113F" w:rsidRDefault="008B4704" w:rsidP="00C902AE">
            <w:pPr>
              <w:rPr>
                <w:rFonts w:ascii="Times New Roman" w:eastAsia="Times New Roman" w:hAnsi="Times New Roman"/>
                <w:szCs w:val="24"/>
              </w:rPr>
            </w:pPr>
            <w:r w:rsidRPr="003A113F">
              <w:rPr>
                <w:rFonts w:ascii="Times New Roman" w:eastAsia="Times New Roman" w:hAnsi="Times New Roman"/>
                <w:szCs w:val="24"/>
              </w:rPr>
              <w:t>Other Parties</w:t>
            </w:r>
          </w:p>
        </w:tc>
        <w:tc>
          <w:tcPr>
            <w:tcW w:w="1125" w:type="pct"/>
            <w:tcBorders>
              <w:top w:val="nil"/>
              <w:left w:val="nil"/>
              <w:bottom w:val="nil"/>
              <w:right w:val="nil"/>
            </w:tcBorders>
            <w:shd w:val="clear" w:color="auto" w:fill="auto"/>
            <w:noWrap/>
            <w:vAlign w:val="bottom"/>
            <w:hideMark/>
          </w:tcPr>
          <w:p w14:paraId="7CC5CB5D" w14:textId="77777777" w:rsidR="008B4704" w:rsidRPr="003A113F" w:rsidRDefault="008B4704" w:rsidP="00C902AE">
            <w:pPr>
              <w:jc w:val="center"/>
              <w:rPr>
                <w:rFonts w:ascii="Times New Roman" w:eastAsia="Times New Roman" w:hAnsi="Times New Roman"/>
                <w:szCs w:val="24"/>
              </w:rPr>
            </w:pPr>
            <w:r w:rsidRPr="003A113F">
              <w:rPr>
                <w:rFonts w:ascii="Times New Roman" w:eastAsia="Times New Roman" w:hAnsi="Times New Roman"/>
                <w:szCs w:val="24"/>
              </w:rPr>
              <w:t>0.360**</w:t>
            </w:r>
          </w:p>
        </w:tc>
      </w:tr>
      <w:tr w:rsidR="008B4704" w:rsidRPr="003A113F" w14:paraId="23B57B0F" w14:textId="77777777" w:rsidTr="00C902AE">
        <w:trPr>
          <w:trHeight w:hRule="exact" w:val="340"/>
          <w:jc w:val="center"/>
        </w:trPr>
        <w:tc>
          <w:tcPr>
            <w:tcW w:w="3875" w:type="pct"/>
            <w:tcBorders>
              <w:top w:val="nil"/>
              <w:left w:val="nil"/>
              <w:bottom w:val="nil"/>
              <w:right w:val="nil"/>
            </w:tcBorders>
            <w:shd w:val="clear" w:color="auto" w:fill="auto"/>
            <w:noWrap/>
            <w:vAlign w:val="bottom"/>
            <w:hideMark/>
          </w:tcPr>
          <w:p w14:paraId="64A9E836" w14:textId="77777777" w:rsidR="008B4704" w:rsidRPr="003A113F" w:rsidRDefault="008B4704" w:rsidP="00C902AE">
            <w:pPr>
              <w:rPr>
                <w:rFonts w:ascii="Times New Roman" w:eastAsia="Times New Roman" w:hAnsi="Times New Roman"/>
                <w:szCs w:val="24"/>
              </w:rPr>
            </w:pPr>
          </w:p>
        </w:tc>
        <w:tc>
          <w:tcPr>
            <w:tcW w:w="1125" w:type="pct"/>
            <w:tcBorders>
              <w:top w:val="nil"/>
              <w:left w:val="nil"/>
              <w:bottom w:val="nil"/>
              <w:right w:val="nil"/>
            </w:tcBorders>
            <w:shd w:val="clear" w:color="auto" w:fill="auto"/>
            <w:noWrap/>
            <w:vAlign w:val="bottom"/>
            <w:hideMark/>
          </w:tcPr>
          <w:p w14:paraId="653E57A6" w14:textId="77777777" w:rsidR="008B4704" w:rsidRPr="003A113F" w:rsidRDefault="008B4704" w:rsidP="00C902AE">
            <w:pPr>
              <w:jc w:val="center"/>
              <w:rPr>
                <w:rFonts w:ascii="Times New Roman" w:eastAsia="Times New Roman" w:hAnsi="Times New Roman"/>
                <w:szCs w:val="24"/>
              </w:rPr>
            </w:pPr>
            <w:r w:rsidRPr="003A113F">
              <w:rPr>
                <w:rFonts w:ascii="Times New Roman" w:eastAsia="Times New Roman" w:hAnsi="Times New Roman"/>
                <w:szCs w:val="24"/>
              </w:rPr>
              <w:t>[0.180]</w:t>
            </w:r>
          </w:p>
        </w:tc>
      </w:tr>
      <w:tr w:rsidR="008B4704" w:rsidRPr="003A113F" w14:paraId="219253ED" w14:textId="77777777" w:rsidTr="00C902AE">
        <w:trPr>
          <w:trHeight w:hRule="exact" w:val="340"/>
          <w:jc w:val="center"/>
        </w:trPr>
        <w:tc>
          <w:tcPr>
            <w:tcW w:w="3875" w:type="pct"/>
            <w:tcBorders>
              <w:top w:val="nil"/>
              <w:left w:val="nil"/>
              <w:bottom w:val="nil"/>
              <w:right w:val="nil"/>
            </w:tcBorders>
            <w:shd w:val="clear" w:color="auto" w:fill="auto"/>
            <w:noWrap/>
            <w:vAlign w:val="bottom"/>
            <w:hideMark/>
          </w:tcPr>
          <w:p w14:paraId="043EBCAE" w14:textId="77777777" w:rsidR="008B4704" w:rsidRPr="003A113F" w:rsidRDefault="008B4704" w:rsidP="00C902AE">
            <w:pPr>
              <w:rPr>
                <w:rFonts w:ascii="Times New Roman" w:eastAsia="Times New Roman" w:hAnsi="Times New Roman"/>
                <w:szCs w:val="24"/>
              </w:rPr>
            </w:pPr>
            <w:r w:rsidRPr="003A113F">
              <w:rPr>
                <w:rFonts w:ascii="Times New Roman" w:eastAsia="Times New Roman" w:hAnsi="Times New Roman"/>
                <w:szCs w:val="24"/>
              </w:rPr>
              <w:t>Non-Partisan</w:t>
            </w:r>
          </w:p>
        </w:tc>
        <w:tc>
          <w:tcPr>
            <w:tcW w:w="1125" w:type="pct"/>
            <w:tcBorders>
              <w:top w:val="nil"/>
              <w:left w:val="nil"/>
              <w:bottom w:val="nil"/>
              <w:right w:val="nil"/>
            </w:tcBorders>
            <w:shd w:val="clear" w:color="auto" w:fill="auto"/>
            <w:noWrap/>
            <w:vAlign w:val="bottom"/>
            <w:hideMark/>
          </w:tcPr>
          <w:p w14:paraId="75D90499" w14:textId="77777777" w:rsidR="008B4704" w:rsidRPr="003A113F" w:rsidRDefault="008B4704" w:rsidP="00C902AE">
            <w:pPr>
              <w:jc w:val="center"/>
              <w:rPr>
                <w:rFonts w:ascii="Times New Roman" w:eastAsia="Times New Roman" w:hAnsi="Times New Roman"/>
                <w:szCs w:val="24"/>
              </w:rPr>
            </w:pPr>
            <w:r w:rsidRPr="003A113F">
              <w:rPr>
                <w:rFonts w:ascii="Times New Roman" w:eastAsia="Times New Roman" w:hAnsi="Times New Roman"/>
                <w:szCs w:val="24"/>
              </w:rPr>
              <w:t>0.213</w:t>
            </w:r>
          </w:p>
        </w:tc>
      </w:tr>
      <w:tr w:rsidR="008B4704" w:rsidRPr="003A113F" w14:paraId="59800ACB" w14:textId="77777777" w:rsidTr="00C902AE">
        <w:trPr>
          <w:trHeight w:hRule="exact" w:val="340"/>
          <w:jc w:val="center"/>
        </w:trPr>
        <w:tc>
          <w:tcPr>
            <w:tcW w:w="3875" w:type="pct"/>
            <w:tcBorders>
              <w:top w:val="nil"/>
              <w:left w:val="nil"/>
              <w:bottom w:val="nil"/>
              <w:right w:val="nil"/>
            </w:tcBorders>
            <w:shd w:val="clear" w:color="auto" w:fill="auto"/>
            <w:noWrap/>
            <w:vAlign w:val="bottom"/>
            <w:hideMark/>
          </w:tcPr>
          <w:p w14:paraId="05AA65C5" w14:textId="77777777" w:rsidR="008B4704" w:rsidRPr="003A113F" w:rsidRDefault="008B4704" w:rsidP="00C902AE">
            <w:pPr>
              <w:rPr>
                <w:rFonts w:ascii="Times New Roman" w:eastAsia="Times New Roman" w:hAnsi="Times New Roman"/>
                <w:szCs w:val="24"/>
              </w:rPr>
            </w:pPr>
          </w:p>
        </w:tc>
        <w:tc>
          <w:tcPr>
            <w:tcW w:w="1125" w:type="pct"/>
            <w:tcBorders>
              <w:top w:val="nil"/>
              <w:left w:val="nil"/>
              <w:bottom w:val="nil"/>
              <w:right w:val="nil"/>
            </w:tcBorders>
            <w:shd w:val="clear" w:color="auto" w:fill="auto"/>
            <w:noWrap/>
            <w:vAlign w:val="bottom"/>
            <w:hideMark/>
          </w:tcPr>
          <w:p w14:paraId="750EF2A8" w14:textId="77777777" w:rsidR="008B4704" w:rsidRPr="003A113F" w:rsidRDefault="008B4704" w:rsidP="00C902AE">
            <w:pPr>
              <w:jc w:val="center"/>
              <w:rPr>
                <w:rFonts w:ascii="Times New Roman" w:eastAsia="Times New Roman" w:hAnsi="Times New Roman"/>
                <w:szCs w:val="24"/>
              </w:rPr>
            </w:pPr>
            <w:r w:rsidRPr="003A113F">
              <w:rPr>
                <w:rFonts w:ascii="Times New Roman" w:eastAsia="Times New Roman" w:hAnsi="Times New Roman"/>
                <w:szCs w:val="24"/>
              </w:rPr>
              <w:t>[0.160]</w:t>
            </w:r>
          </w:p>
        </w:tc>
      </w:tr>
      <w:tr w:rsidR="008B4704" w:rsidRPr="003A113F" w14:paraId="6912F800" w14:textId="77777777" w:rsidTr="00C902AE">
        <w:trPr>
          <w:trHeight w:hRule="exact" w:val="340"/>
          <w:jc w:val="center"/>
        </w:trPr>
        <w:tc>
          <w:tcPr>
            <w:tcW w:w="3875" w:type="pct"/>
            <w:tcBorders>
              <w:top w:val="nil"/>
              <w:left w:val="nil"/>
              <w:bottom w:val="nil"/>
              <w:right w:val="nil"/>
            </w:tcBorders>
            <w:shd w:val="clear" w:color="auto" w:fill="auto"/>
            <w:noWrap/>
            <w:vAlign w:val="bottom"/>
          </w:tcPr>
          <w:p w14:paraId="202B0004" w14:textId="77777777" w:rsidR="008B4704" w:rsidRPr="003A113F" w:rsidRDefault="008B4704" w:rsidP="00C902AE">
            <w:pPr>
              <w:rPr>
                <w:rFonts w:ascii="Times New Roman" w:eastAsia="Times New Roman" w:hAnsi="Times New Roman"/>
                <w:szCs w:val="24"/>
              </w:rPr>
            </w:pPr>
            <w:r w:rsidRPr="003A113F">
              <w:rPr>
                <w:rFonts w:ascii="Times New Roman" w:eastAsia="Times New Roman" w:hAnsi="Times New Roman"/>
                <w:szCs w:val="24"/>
              </w:rPr>
              <w:t>Taiwan-US Affinity</w:t>
            </w:r>
          </w:p>
        </w:tc>
        <w:tc>
          <w:tcPr>
            <w:tcW w:w="1125" w:type="pct"/>
            <w:tcBorders>
              <w:top w:val="nil"/>
              <w:left w:val="nil"/>
              <w:bottom w:val="nil"/>
              <w:right w:val="nil"/>
            </w:tcBorders>
            <w:shd w:val="clear" w:color="auto" w:fill="auto"/>
            <w:noWrap/>
            <w:vAlign w:val="bottom"/>
          </w:tcPr>
          <w:p w14:paraId="2CAC4D01" w14:textId="77777777" w:rsidR="008B4704" w:rsidRPr="003A113F" w:rsidRDefault="008B4704" w:rsidP="00C902AE">
            <w:pPr>
              <w:jc w:val="center"/>
              <w:rPr>
                <w:rFonts w:ascii="Times New Roman" w:eastAsia="Times New Roman" w:hAnsi="Times New Roman"/>
                <w:szCs w:val="24"/>
              </w:rPr>
            </w:pPr>
            <w:r w:rsidRPr="003A113F">
              <w:rPr>
                <w:rFonts w:ascii="Times New Roman" w:eastAsia="Times New Roman" w:hAnsi="Times New Roman"/>
                <w:szCs w:val="24"/>
              </w:rPr>
              <w:t>0.024</w:t>
            </w:r>
          </w:p>
        </w:tc>
      </w:tr>
      <w:tr w:rsidR="008B4704" w:rsidRPr="003A113F" w14:paraId="5753B65F" w14:textId="77777777" w:rsidTr="00C902AE">
        <w:trPr>
          <w:trHeight w:hRule="exact" w:val="340"/>
          <w:jc w:val="center"/>
        </w:trPr>
        <w:tc>
          <w:tcPr>
            <w:tcW w:w="3875" w:type="pct"/>
            <w:tcBorders>
              <w:top w:val="nil"/>
              <w:left w:val="nil"/>
              <w:bottom w:val="nil"/>
              <w:right w:val="nil"/>
            </w:tcBorders>
            <w:shd w:val="clear" w:color="auto" w:fill="auto"/>
            <w:noWrap/>
            <w:vAlign w:val="bottom"/>
          </w:tcPr>
          <w:p w14:paraId="17C113A2" w14:textId="77777777" w:rsidR="008B4704" w:rsidRPr="003A113F" w:rsidRDefault="008B4704" w:rsidP="00C902AE">
            <w:pPr>
              <w:rPr>
                <w:rFonts w:ascii="Times New Roman" w:eastAsia="Times New Roman" w:hAnsi="Times New Roman"/>
                <w:szCs w:val="24"/>
              </w:rPr>
            </w:pPr>
          </w:p>
        </w:tc>
        <w:tc>
          <w:tcPr>
            <w:tcW w:w="1125" w:type="pct"/>
            <w:tcBorders>
              <w:top w:val="nil"/>
              <w:left w:val="nil"/>
              <w:bottom w:val="nil"/>
              <w:right w:val="nil"/>
            </w:tcBorders>
            <w:shd w:val="clear" w:color="auto" w:fill="auto"/>
            <w:noWrap/>
            <w:vAlign w:val="bottom"/>
          </w:tcPr>
          <w:p w14:paraId="651AFC73" w14:textId="77777777" w:rsidR="008B4704" w:rsidRPr="003A113F" w:rsidRDefault="008B4704" w:rsidP="00C902AE">
            <w:pPr>
              <w:jc w:val="center"/>
              <w:rPr>
                <w:rFonts w:ascii="Times New Roman" w:eastAsia="Times New Roman" w:hAnsi="Times New Roman"/>
                <w:szCs w:val="24"/>
              </w:rPr>
            </w:pPr>
            <w:r w:rsidRPr="003A113F">
              <w:rPr>
                <w:rFonts w:ascii="Times New Roman" w:eastAsia="Times New Roman" w:hAnsi="Times New Roman"/>
                <w:szCs w:val="24"/>
              </w:rPr>
              <w:t>[0.026]</w:t>
            </w:r>
          </w:p>
        </w:tc>
      </w:tr>
      <w:tr w:rsidR="008B4704" w:rsidRPr="003A113F" w14:paraId="0FDF9BDB" w14:textId="77777777" w:rsidTr="00C902AE">
        <w:trPr>
          <w:trHeight w:hRule="exact" w:val="340"/>
          <w:jc w:val="center"/>
        </w:trPr>
        <w:tc>
          <w:tcPr>
            <w:tcW w:w="3875" w:type="pct"/>
            <w:tcBorders>
              <w:top w:val="nil"/>
              <w:left w:val="nil"/>
              <w:bottom w:val="nil"/>
              <w:right w:val="nil"/>
            </w:tcBorders>
            <w:shd w:val="clear" w:color="auto" w:fill="auto"/>
            <w:noWrap/>
            <w:vAlign w:val="bottom"/>
          </w:tcPr>
          <w:p w14:paraId="4188383F" w14:textId="77777777" w:rsidR="008B4704" w:rsidRPr="003A113F" w:rsidRDefault="008B4704" w:rsidP="00C902AE">
            <w:pPr>
              <w:rPr>
                <w:rFonts w:ascii="Times New Roman" w:eastAsia="Times New Roman" w:hAnsi="Times New Roman"/>
                <w:szCs w:val="24"/>
              </w:rPr>
            </w:pPr>
            <w:r w:rsidRPr="003A113F">
              <w:rPr>
                <w:rFonts w:ascii="Times New Roman" w:eastAsia="Times New Roman" w:hAnsi="Times New Roman"/>
                <w:szCs w:val="24"/>
              </w:rPr>
              <w:t>Taiwan-China Affinity</w:t>
            </w:r>
          </w:p>
        </w:tc>
        <w:tc>
          <w:tcPr>
            <w:tcW w:w="1125" w:type="pct"/>
            <w:tcBorders>
              <w:top w:val="nil"/>
              <w:left w:val="nil"/>
              <w:bottom w:val="nil"/>
              <w:right w:val="nil"/>
            </w:tcBorders>
            <w:shd w:val="clear" w:color="auto" w:fill="auto"/>
            <w:noWrap/>
            <w:vAlign w:val="bottom"/>
          </w:tcPr>
          <w:p w14:paraId="21E2ABA5" w14:textId="77777777" w:rsidR="008B4704" w:rsidRPr="003A113F" w:rsidRDefault="008B4704" w:rsidP="00C902AE">
            <w:pPr>
              <w:jc w:val="center"/>
              <w:rPr>
                <w:rFonts w:ascii="Times New Roman" w:eastAsia="Times New Roman" w:hAnsi="Times New Roman"/>
                <w:szCs w:val="24"/>
              </w:rPr>
            </w:pPr>
            <w:r w:rsidRPr="003A113F">
              <w:rPr>
                <w:rFonts w:ascii="Times New Roman" w:eastAsia="Times New Roman" w:hAnsi="Times New Roman"/>
                <w:szCs w:val="24"/>
              </w:rPr>
              <w:t>0.006</w:t>
            </w:r>
          </w:p>
        </w:tc>
      </w:tr>
      <w:tr w:rsidR="008B4704" w:rsidRPr="003A113F" w14:paraId="32D81B76" w14:textId="77777777" w:rsidTr="00C902AE">
        <w:trPr>
          <w:trHeight w:hRule="exact" w:val="340"/>
          <w:jc w:val="center"/>
        </w:trPr>
        <w:tc>
          <w:tcPr>
            <w:tcW w:w="3875" w:type="pct"/>
            <w:tcBorders>
              <w:top w:val="nil"/>
              <w:left w:val="nil"/>
              <w:bottom w:val="nil"/>
              <w:right w:val="nil"/>
            </w:tcBorders>
            <w:shd w:val="clear" w:color="auto" w:fill="auto"/>
            <w:noWrap/>
            <w:vAlign w:val="bottom"/>
          </w:tcPr>
          <w:p w14:paraId="106ADBE8" w14:textId="77777777" w:rsidR="008B4704" w:rsidRPr="003A113F" w:rsidRDefault="008B4704" w:rsidP="00C902AE">
            <w:pPr>
              <w:rPr>
                <w:rFonts w:ascii="Times New Roman" w:eastAsia="Times New Roman" w:hAnsi="Times New Roman"/>
                <w:szCs w:val="24"/>
              </w:rPr>
            </w:pPr>
          </w:p>
        </w:tc>
        <w:tc>
          <w:tcPr>
            <w:tcW w:w="1125" w:type="pct"/>
            <w:tcBorders>
              <w:top w:val="nil"/>
              <w:left w:val="nil"/>
              <w:bottom w:val="nil"/>
              <w:right w:val="nil"/>
            </w:tcBorders>
            <w:shd w:val="clear" w:color="auto" w:fill="auto"/>
            <w:noWrap/>
            <w:vAlign w:val="bottom"/>
          </w:tcPr>
          <w:p w14:paraId="6E83015C" w14:textId="77777777" w:rsidR="008B4704" w:rsidRPr="003A113F" w:rsidRDefault="008B4704" w:rsidP="00C902AE">
            <w:pPr>
              <w:jc w:val="center"/>
              <w:rPr>
                <w:rFonts w:ascii="Times New Roman" w:eastAsia="Times New Roman" w:hAnsi="Times New Roman"/>
                <w:szCs w:val="24"/>
              </w:rPr>
            </w:pPr>
            <w:r w:rsidRPr="003A113F">
              <w:rPr>
                <w:rFonts w:ascii="Times New Roman" w:eastAsia="Times New Roman" w:hAnsi="Times New Roman"/>
                <w:szCs w:val="24"/>
              </w:rPr>
              <w:t>[0.022]</w:t>
            </w:r>
          </w:p>
        </w:tc>
      </w:tr>
      <w:tr w:rsidR="008B4704" w:rsidRPr="003A113F" w14:paraId="7995224B" w14:textId="77777777" w:rsidTr="00C902AE">
        <w:trPr>
          <w:trHeight w:hRule="exact" w:val="340"/>
          <w:jc w:val="center"/>
        </w:trPr>
        <w:tc>
          <w:tcPr>
            <w:tcW w:w="3875" w:type="pct"/>
            <w:tcBorders>
              <w:top w:val="nil"/>
              <w:left w:val="nil"/>
              <w:right w:val="nil"/>
            </w:tcBorders>
            <w:shd w:val="clear" w:color="auto" w:fill="auto"/>
            <w:noWrap/>
            <w:vAlign w:val="bottom"/>
            <w:hideMark/>
          </w:tcPr>
          <w:p w14:paraId="27A24D38" w14:textId="77777777" w:rsidR="008B4704" w:rsidRPr="003A113F" w:rsidRDefault="008B4704" w:rsidP="00C902AE">
            <w:pPr>
              <w:rPr>
                <w:rFonts w:ascii="Times New Roman" w:eastAsia="Times New Roman" w:hAnsi="Times New Roman"/>
                <w:szCs w:val="24"/>
              </w:rPr>
            </w:pPr>
            <w:r w:rsidRPr="003A113F">
              <w:rPr>
                <w:rFonts w:ascii="Times New Roman" w:eastAsia="Times New Roman" w:hAnsi="Times New Roman"/>
                <w:szCs w:val="24"/>
              </w:rPr>
              <w:t>Constant</w:t>
            </w:r>
          </w:p>
        </w:tc>
        <w:tc>
          <w:tcPr>
            <w:tcW w:w="1125" w:type="pct"/>
            <w:tcBorders>
              <w:top w:val="nil"/>
              <w:left w:val="nil"/>
              <w:right w:val="nil"/>
            </w:tcBorders>
            <w:shd w:val="clear" w:color="auto" w:fill="auto"/>
            <w:noWrap/>
            <w:vAlign w:val="bottom"/>
            <w:hideMark/>
          </w:tcPr>
          <w:p w14:paraId="18791E89" w14:textId="77777777" w:rsidR="008B4704" w:rsidRPr="003A113F" w:rsidRDefault="008B4704" w:rsidP="00C902AE">
            <w:pPr>
              <w:jc w:val="center"/>
              <w:rPr>
                <w:rFonts w:ascii="Times New Roman" w:eastAsia="Times New Roman" w:hAnsi="Times New Roman"/>
                <w:szCs w:val="24"/>
              </w:rPr>
            </w:pPr>
            <w:r w:rsidRPr="003A113F">
              <w:rPr>
                <w:rFonts w:ascii="Times New Roman" w:eastAsia="Times New Roman" w:hAnsi="Times New Roman"/>
                <w:szCs w:val="24"/>
              </w:rPr>
              <w:t>3.964***</w:t>
            </w:r>
          </w:p>
        </w:tc>
      </w:tr>
      <w:tr w:rsidR="008B4704" w:rsidRPr="003A113F" w14:paraId="41297CAB" w14:textId="77777777" w:rsidTr="00C902AE">
        <w:trPr>
          <w:trHeight w:hRule="exact" w:val="340"/>
          <w:jc w:val="center"/>
        </w:trPr>
        <w:tc>
          <w:tcPr>
            <w:tcW w:w="3875" w:type="pct"/>
            <w:tcBorders>
              <w:top w:val="nil"/>
              <w:left w:val="nil"/>
              <w:bottom w:val="single" w:sz="4" w:space="0" w:color="auto"/>
              <w:right w:val="nil"/>
            </w:tcBorders>
            <w:shd w:val="clear" w:color="auto" w:fill="auto"/>
            <w:noWrap/>
            <w:vAlign w:val="bottom"/>
            <w:hideMark/>
          </w:tcPr>
          <w:p w14:paraId="69517DBF" w14:textId="77777777" w:rsidR="008B4704" w:rsidRPr="003A113F" w:rsidRDefault="008B4704" w:rsidP="00C902AE">
            <w:pPr>
              <w:rPr>
                <w:rFonts w:ascii="Times New Roman" w:eastAsia="Times New Roman" w:hAnsi="Times New Roman"/>
                <w:szCs w:val="24"/>
              </w:rPr>
            </w:pPr>
          </w:p>
        </w:tc>
        <w:tc>
          <w:tcPr>
            <w:tcW w:w="1125" w:type="pct"/>
            <w:tcBorders>
              <w:top w:val="nil"/>
              <w:left w:val="nil"/>
              <w:bottom w:val="single" w:sz="4" w:space="0" w:color="auto"/>
              <w:right w:val="nil"/>
            </w:tcBorders>
            <w:shd w:val="clear" w:color="auto" w:fill="auto"/>
            <w:noWrap/>
            <w:vAlign w:val="bottom"/>
            <w:hideMark/>
          </w:tcPr>
          <w:p w14:paraId="7651F4CE" w14:textId="77777777" w:rsidR="008B4704" w:rsidRPr="003A113F" w:rsidRDefault="008B4704" w:rsidP="00C902AE">
            <w:pPr>
              <w:jc w:val="center"/>
              <w:rPr>
                <w:rFonts w:ascii="Times New Roman" w:eastAsia="Times New Roman" w:hAnsi="Times New Roman"/>
                <w:szCs w:val="24"/>
              </w:rPr>
            </w:pPr>
            <w:r w:rsidRPr="003A113F">
              <w:rPr>
                <w:rFonts w:ascii="Times New Roman" w:eastAsia="Times New Roman" w:hAnsi="Times New Roman"/>
                <w:szCs w:val="24"/>
              </w:rPr>
              <w:t>[0.344]</w:t>
            </w:r>
          </w:p>
        </w:tc>
      </w:tr>
      <w:tr w:rsidR="008B4704" w:rsidRPr="003A113F" w14:paraId="47D0CD7E" w14:textId="77777777" w:rsidTr="00C902AE">
        <w:trPr>
          <w:trHeight w:hRule="exact" w:val="340"/>
          <w:jc w:val="center"/>
        </w:trPr>
        <w:tc>
          <w:tcPr>
            <w:tcW w:w="3875" w:type="pct"/>
            <w:tcBorders>
              <w:top w:val="single" w:sz="4" w:space="0" w:color="auto"/>
              <w:left w:val="nil"/>
              <w:right w:val="nil"/>
            </w:tcBorders>
            <w:shd w:val="clear" w:color="auto" w:fill="auto"/>
            <w:noWrap/>
            <w:vAlign w:val="center"/>
          </w:tcPr>
          <w:p w14:paraId="6FA09372" w14:textId="77777777" w:rsidR="008B4704" w:rsidRPr="003A113F" w:rsidRDefault="008B4704" w:rsidP="00C902AE">
            <w:pPr>
              <w:rPr>
                <w:rFonts w:ascii="Times New Roman" w:eastAsia="Times New Roman" w:hAnsi="Times New Roman"/>
                <w:szCs w:val="24"/>
              </w:rPr>
            </w:pPr>
            <w:r w:rsidRPr="003A113F">
              <w:rPr>
                <w:rFonts w:ascii="Times New Roman" w:eastAsia="Times New Roman" w:hAnsi="Times New Roman"/>
                <w:szCs w:val="24"/>
              </w:rPr>
              <w:t>R-squared</w:t>
            </w:r>
          </w:p>
        </w:tc>
        <w:tc>
          <w:tcPr>
            <w:tcW w:w="1125" w:type="pct"/>
            <w:tcBorders>
              <w:top w:val="single" w:sz="4" w:space="0" w:color="auto"/>
              <w:left w:val="nil"/>
              <w:right w:val="nil"/>
            </w:tcBorders>
            <w:shd w:val="clear" w:color="auto" w:fill="auto"/>
            <w:noWrap/>
            <w:vAlign w:val="bottom"/>
          </w:tcPr>
          <w:p w14:paraId="7E4568C2" w14:textId="77777777" w:rsidR="008B4704" w:rsidRPr="003A113F" w:rsidRDefault="008B4704" w:rsidP="00C902AE">
            <w:pPr>
              <w:jc w:val="center"/>
              <w:rPr>
                <w:rFonts w:ascii="Times New Roman" w:eastAsia="Times New Roman" w:hAnsi="Times New Roman"/>
                <w:szCs w:val="24"/>
              </w:rPr>
            </w:pPr>
            <w:r w:rsidRPr="003A113F">
              <w:rPr>
                <w:rFonts w:ascii="Times New Roman" w:eastAsia="Times New Roman" w:hAnsi="Times New Roman"/>
                <w:szCs w:val="24"/>
              </w:rPr>
              <w:t>0.151</w:t>
            </w:r>
          </w:p>
        </w:tc>
      </w:tr>
      <w:tr w:rsidR="008B4704" w:rsidRPr="003A113F" w14:paraId="7752B733" w14:textId="77777777" w:rsidTr="00C902AE">
        <w:trPr>
          <w:trHeight w:hRule="exact" w:val="340"/>
          <w:jc w:val="center"/>
        </w:trPr>
        <w:tc>
          <w:tcPr>
            <w:tcW w:w="3875" w:type="pct"/>
            <w:tcBorders>
              <w:top w:val="nil"/>
              <w:left w:val="nil"/>
              <w:bottom w:val="single" w:sz="12" w:space="0" w:color="auto"/>
              <w:right w:val="nil"/>
            </w:tcBorders>
            <w:shd w:val="clear" w:color="auto" w:fill="auto"/>
            <w:noWrap/>
            <w:vAlign w:val="center"/>
          </w:tcPr>
          <w:p w14:paraId="30682DB8" w14:textId="77777777" w:rsidR="008B4704" w:rsidRPr="003A113F" w:rsidRDefault="008B4704" w:rsidP="00C902AE">
            <w:pPr>
              <w:rPr>
                <w:rFonts w:ascii="Times New Roman" w:eastAsia="Times New Roman" w:hAnsi="Times New Roman"/>
                <w:szCs w:val="24"/>
              </w:rPr>
            </w:pPr>
            <w:r w:rsidRPr="003A113F">
              <w:rPr>
                <w:rFonts w:ascii="Times New Roman" w:eastAsia="Times New Roman" w:hAnsi="Times New Roman"/>
                <w:szCs w:val="24"/>
              </w:rPr>
              <w:t>No. of Observations</w:t>
            </w:r>
          </w:p>
        </w:tc>
        <w:tc>
          <w:tcPr>
            <w:tcW w:w="1125" w:type="pct"/>
            <w:tcBorders>
              <w:top w:val="nil"/>
              <w:left w:val="nil"/>
              <w:bottom w:val="single" w:sz="12" w:space="0" w:color="auto"/>
              <w:right w:val="nil"/>
            </w:tcBorders>
            <w:shd w:val="clear" w:color="auto" w:fill="auto"/>
            <w:noWrap/>
            <w:vAlign w:val="bottom"/>
          </w:tcPr>
          <w:p w14:paraId="27AEC89B" w14:textId="77777777" w:rsidR="008B4704" w:rsidRPr="003A113F" w:rsidRDefault="008B4704" w:rsidP="00C902AE">
            <w:pPr>
              <w:jc w:val="center"/>
              <w:rPr>
                <w:rFonts w:ascii="Times New Roman" w:eastAsia="Times New Roman" w:hAnsi="Times New Roman"/>
                <w:szCs w:val="24"/>
              </w:rPr>
            </w:pPr>
            <w:r w:rsidRPr="003A113F">
              <w:rPr>
                <w:rFonts w:ascii="Times New Roman" w:eastAsia="Times New Roman" w:hAnsi="Times New Roman"/>
                <w:szCs w:val="24"/>
              </w:rPr>
              <w:t>560</w:t>
            </w:r>
          </w:p>
        </w:tc>
      </w:tr>
      <w:tr w:rsidR="008B4704" w:rsidRPr="003A113F" w14:paraId="7496CC5B" w14:textId="77777777" w:rsidTr="00C902AE">
        <w:trPr>
          <w:trHeight w:hRule="exact" w:val="340"/>
          <w:jc w:val="center"/>
        </w:trPr>
        <w:tc>
          <w:tcPr>
            <w:tcW w:w="5000" w:type="pct"/>
            <w:gridSpan w:val="2"/>
            <w:tcBorders>
              <w:top w:val="single" w:sz="12" w:space="0" w:color="auto"/>
              <w:left w:val="nil"/>
              <w:right w:val="nil"/>
            </w:tcBorders>
            <w:shd w:val="clear" w:color="auto" w:fill="auto"/>
            <w:noWrap/>
            <w:vAlign w:val="center"/>
          </w:tcPr>
          <w:p w14:paraId="3B4B1803" w14:textId="77777777" w:rsidR="008B4704" w:rsidRPr="003A113F" w:rsidRDefault="008B4704" w:rsidP="00C902AE">
            <w:pPr>
              <w:jc w:val="both"/>
              <w:rPr>
                <w:rFonts w:ascii="Times New Roman" w:hAnsi="Times New Roman"/>
                <w:szCs w:val="24"/>
                <w:shd w:val="clear" w:color="auto" w:fill="FFFFFF"/>
              </w:rPr>
            </w:pPr>
            <w:r w:rsidRPr="003A113F">
              <w:rPr>
                <w:rFonts w:ascii="Times New Roman" w:hAnsi="Times New Roman"/>
                <w:szCs w:val="24"/>
                <w:shd w:val="clear" w:color="auto" w:fill="FFFFFF"/>
              </w:rPr>
              <w:t>Note: Robust standard error in brackets.</w:t>
            </w:r>
          </w:p>
          <w:p w14:paraId="4AE507ED" w14:textId="77777777" w:rsidR="008B4704" w:rsidRPr="003A113F" w:rsidRDefault="008B4704" w:rsidP="00C902AE">
            <w:pPr>
              <w:rPr>
                <w:rFonts w:ascii="Times New Roman" w:eastAsia="Times New Roman" w:hAnsi="Times New Roman"/>
                <w:szCs w:val="24"/>
              </w:rPr>
            </w:pPr>
          </w:p>
          <w:p w14:paraId="4F6DEAF6" w14:textId="77777777" w:rsidR="008B4704" w:rsidRPr="003A113F" w:rsidRDefault="008B4704" w:rsidP="00C902AE">
            <w:pPr>
              <w:rPr>
                <w:rFonts w:ascii="Times New Roman" w:eastAsia="Times New Roman" w:hAnsi="Times New Roman"/>
                <w:szCs w:val="24"/>
              </w:rPr>
            </w:pPr>
          </w:p>
          <w:p w14:paraId="46DBAD5E" w14:textId="77777777" w:rsidR="008B4704" w:rsidRPr="003A113F" w:rsidRDefault="008B4704" w:rsidP="00C902AE">
            <w:pPr>
              <w:jc w:val="center"/>
              <w:rPr>
                <w:rFonts w:ascii="Times New Roman" w:eastAsia="Times New Roman" w:hAnsi="Times New Roman"/>
                <w:szCs w:val="24"/>
              </w:rPr>
            </w:pPr>
          </w:p>
        </w:tc>
      </w:tr>
      <w:tr w:rsidR="008B4704" w:rsidRPr="003A113F" w14:paraId="7ABEC1AB" w14:textId="77777777" w:rsidTr="00C902AE">
        <w:trPr>
          <w:trHeight w:hRule="exact" w:val="340"/>
          <w:jc w:val="center"/>
        </w:trPr>
        <w:tc>
          <w:tcPr>
            <w:tcW w:w="5000" w:type="pct"/>
            <w:gridSpan w:val="2"/>
            <w:tcBorders>
              <w:left w:val="nil"/>
              <w:right w:val="nil"/>
            </w:tcBorders>
            <w:shd w:val="clear" w:color="auto" w:fill="auto"/>
            <w:noWrap/>
            <w:vAlign w:val="center"/>
          </w:tcPr>
          <w:p w14:paraId="582ABDC3" w14:textId="77777777" w:rsidR="008B4704" w:rsidRPr="003A113F" w:rsidRDefault="008B4704" w:rsidP="00C902AE">
            <w:pPr>
              <w:jc w:val="both"/>
              <w:rPr>
                <w:rFonts w:ascii="Times New Roman" w:hAnsi="Times New Roman"/>
                <w:szCs w:val="24"/>
                <w:shd w:val="clear" w:color="auto" w:fill="FFFFFF"/>
              </w:rPr>
            </w:pPr>
            <w:r w:rsidRPr="003A113F">
              <w:rPr>
                <w:rFonts w:ascii="Times New Roman" w:hAnsi="Times New Roman"/>
                <w:szCs w:val="24"/>
                <w:shd w:val="clear" w:color="auto" w:fill="FFFFFF"/>
              </w:rPr>
              <w:t>* p &lt; 0.1, ** p &lt; 0.05, *** p &lt; 0.01.</w:t>
            </w:r>
          </w:p>
        </w:tc>
      </w:tr>
    </w:tbl>
    <w:p w14:paraId="0318C98A" w14:textId="77777777" w:rsidR="008B4704" w:rsidRPr="003A113F" w:rsidRDefault="008B4704" w:rsidP="008B4704">
      <w:pPr>
        <w:jc w:val="both"/>
        <w:rPr>
          <w:rFonts w:ascii="Times New Roman" w:hAnsi="Times New Roman"/>
          <w:szCs w:val="24"/>
          <w:shd w:val="clear" w:color="auto" w:fill="FFFFFF"/>
        </w:rPr>
      </w:pPr>
    </w:p>
    <w:p w14:paraId="68F875E4" w14:textId="77777777" w:rsidR="00DC5F11" w:rsidRPr="003A113F" w:rsidRDefault="00DC5F11" w:rsidP="00D15034">
      <w:pPr>
        <w:jc w:val="both"/>
        <w:rPr>
          <w:rFonts w:ascii="Times New Roman" w:hAnsi="Times New Roman"/>
          <w:b/>
        </w:rPr>
      </w:pPr>
      <w:r w:rsidRPr="003A113F">
        <w:rPr>
          <w:rFonts w:ascii="Times New Roman" w:hAnsi="Times New Roman"/>
          <w:b/>
        </w:rPr>
        <w:br w:type="page"/>
      </w:r>
    </w:p>
    <w:p w14:paraId="1ECFA5F7" w14:textId="77777777" w:rsidR="00DC5F11" w:rsidRPr="003A113F" w:rsidRDefault="00DC5F11" w:rsidP="00DC5F11">
      <w:pPr>
        <w:pStyle w:val="Heading1"/>
        <w:spacing w:before="0" w:after="0" w:line="240" w:lineRule="auto"/>
        <w:rPr>
          <w:rFonts w:ascii="Times New Roman" w:hAnsi="Times New Roman"/>
          <w:sz w:val="24"/>
          <w:szCs w:val="24"/>
          <w:shd w:val="clear" w:color="auto" w:fill="FFFFFF"/>
        </w:rPr>
      </w:pPr>
      <w:bookmarkStart w:id="3" w:name="_Toc114777235"/>
      <w:r w:rsidRPr="003A113F">
        <w:rPr>
          <w:rFonts w:ascii="Times New Roman" w:hAnsi="Times New Roman"/>
          <w:sz w:val="24"/>
          <w:szCs w:val="24"/>
          <w:shd w:val="clear" w:color="auto" w:fill="FFFFFF"/>
        </w:rPr>
        <w:lastRenderedPageBreak/>
        <w:t>Table A.</w:t>
      </w:r>
      <w:r w:rsidR="008B4704">
        <w:rPr>
          <w:rFonts w:ascii="Times New Roman" w:hAnsi="Times New Roman"/>
          <w:sz w:val="24"/>
          <w:szCs w:val="24"/>
          <w:shd w:val="clear" w:color="auto" w:fill="FFFFFF"/>
        </w:rPr>
        <w:t>4</w:t>
      </w:r>
      <w:r w:rsidRPr="003A113F">
        <w:rPr>
          <w:rFonts w:ascii="Times New Roman" w:hAnsi="Times New Roman"/>
          <w:sz w:val="24"/>
          <w:szCs w:val="24"/>
          <w:shd w:val="clear" w:color="auto" w:fill="FFFFFF"/>
        </w:rPr>
        <w:t xml:space="preserve">: Affinity </w:t>
      </w:r>
      <w:r w:rsidR="00C427DF" w:rsidRPr="003A113F">
        <w:rPr>
          <w:rFonts w:ascii="Times New Roman" w:hAnsi="Times New Roman"/>
          <w:sz w:val="24"/>
          <w:szCs w:val="24"/>
          <w:shd w:val="clear" w:color="auto" w:fill="FFFFFF"/>
        </w:rPr>
        <w:t xml:space="preserve">Variables </w:t>
      </w:r>
      <w:r w:rsidRPr="003A113F">
        <w:rPr>
          <w:rFonts w:ascii="Times New Roman" w:hAnsi="Times New Roman"/>
          <w:sz w:val="24"/>
          <w:szCs w:val="24"/>
          <w:shd w:val="clear" w:color="auto" w:fill="FFFFFF"/>
        </w:rPr>
        <w:t>as Moderators</w:t>
      </w:r>
      <w:bookmarkEnd w:id="3"/>
    </w:p>
    <w:tbl>
      <w:tblPr>
        <w:tblW w:w="5000" w:type="pct"/>
        <w:tblCellMar>
          <w:left w:w="28" w:type="dxa"/>
          <w:right w:w="28" w:type="dxa"/>
        </w:tblCellMar>
        <w:tblLook w:val="04A0" w:firstRow="1" w:lastRow="0" w:firstColumn="1" w:lastColumn="0" w:noHBand="0" w:noVBand="1"/>
      </w:tblPr>
      <w:tblGrid>
        <w:gridCol w:w="2348"/>
        <w:gridCol w:w="1036"/>
        <w:gridCol w:w="1036"/>
        <w:gridCol w:w="1137"/>
        <w:gridCol w:w="1081"/>
        <w:gridCol w:w="1352"/>
        <w:gridCol w:w="1036"/>
      </w:tblGrid>
      <w:tr w:rsidR="003A113F" w:rsidRPr="003A113F" w14:paraId="06CAE1BF" w14:textId="77777777" w:rsidTr="00C427DF">
        <w:trPr>
          <w:trHeight w:val="324"/>
        </w:trPr>
        <w:tc>
          <w:tcPr>
            <w:tcW w:w="1260" w:type="pct"/>
            <w:tcBorders>
              <w:top w:val="single" w:sz="12" w:space="0" w:color="auto"/>
              <w:left w:val="nil"/>
              <w:bottom w:val="single" w:sz="4" w:space="0" w:color="auto"/>
              <w:right w:val="nil"/>
            </w:tcBorders>
            <w:shd w:val="clear" w:color="auto" w:fill="auto"/>
            <w:noWrap/>
            <w:vAlign w:val="center"/>
            <w:hideMark/>
          </w:tcPr>
          <w:p w14:paraId="1F1EC20F" w14:textId="77777777" w:rsidR="00DC5F11" w:rsidRPr="003A113F" w:rsidRDefault="00DC5F11" w:rsidP="00DC5F11">
            <w:pPr>
              <w:rPr>
                <w:rFonts w:ascii="Times New Roman" w:hAnsi="Times New Roman"/>
                <w:b/>
                <w:szCs w:val="24"/>
              </w:rPr>
            </w:pPr>
          </w:p>
        </w:tc>
        <w:tc>
          <w:tcPr>
            <w:tcW w:w="570" w:type="pct"/>
            <w:tcBorders>
              <w:top w:val="single" w:sz="12" w:space="0" w:color="auto"/>
              <w:left w:val="nil"/>
              <w:bottom w:val="single" w:sz="4" w:space="0" w:color="auto"/>
              <w:right w:val="nil"/>
            </w:tcBorders>
            <w:shd w:val="clear" w:color="auto" w:fill="auto"/>
            <w:noWrap/>
            <w:vAlign w:val="center"/>
            <w:hideMark/>
          </w:tcPr>
          <w:p w14:paraId="7A077E4E" w14:textId="77777777" w:rsidR="00DC5F11" w:rsidRPr="003A113F" w:rsidRDefault="00DC5F11" w:rsidP="00DC5F11">
            <w:pPr>
              <w:jc w:val="center"/>
              <w:rPr>
                <w:rFonts w:ascii="Times New Roman" w:hAnsi="Times New Roman"/>
                <w:b/>
                <w:szCs w:val="24"/>
              </w:rPr>
            </w:pPr>
            <w:r w:rsidRPr="003A113F">
              <w:rPr>
                <w:rFonts w:ascii="Times New Roman" w:hAnsi="Times New Roman"/>
                <w:b/>
                <w:szCs w:val="24"/>
              </w:rPr>
              <w:t>Model 1</w:t>
            </w:r>
          </w:p>
        </w:tc>
        <w:tc>
          <w:tcPr>
            <w:tcW w:w="570" w:type="pct"/>
            <w:tcBorders>
              <w:top w:val="single" w:sz="12" w:space="0" w:color="auto"/>
              <w:left w:val="nil"/>
              <w:bottom w:val="single" w:sz="4" w:space="0" w:color="auto"/>
              <w:right w:val="nil"/>
            </w:tcBorders>
            <w:shd w:val="clear" w:color="auto" w:fill="auto"/>
            <w:noWrap/>
            <w:vAlign w:val="center"/>
            <w:hideMark/>
          </w:tcPr>
          <w:p w14:paraId="0C8573C5" w14:textId="77777777" w:rsidR="00DC5F11" w:rsidRPr="003A113F" w:rsidRDefault="00DC5F11" w:rsidP="00DC5F11">
            <w:pPr>
              <w:jc w:val="center"/>
              <w:rPr>
                <w:rFonts w:ascii="Times New Roman" w:hAnsi="Times New Roman"/>
                <w:b/>
                <w:szCs w:val="24"/>
              </w:rPr>
            </w:pPr>
            <w:r w:rsidRPr="003A113F">
              <w:rPr>
                <w:rFonts w:ascii="Times New Roman" w:hAnsi="Times New Roman"/>
                <w:b/>
                <w:szCs w:val="24"/>
              </w:rPr>
              <w:t>Model 2</w:t>
            </w:r>
          </w:p>
        </w:tc>
        <w:tc>
          <w:tcPr>
            <w:tcW w:w="647" w:type="pct"/>
            <w:tcBorders>
              <w:top w:val="single" w:sz="12" w:space="0" w:color="auto"/>
              <w:left w:val="nil"/>
              <w:bottom w:val="single" w:sz="4" w:space="0" w:color="auto"/>
              <w:right w:val="nil"/>
            </w:tcBorders>
            <w:shd w:val="clear" w:color="auto" w:fill="auto"/>
            <w:noWrap/>
            <w:vAlign w:val="center"/>
            <w:hideMark/>
          </w:tcPr>
          <w:p w14:paraId="76B702BD" w14:textId="77777777" w:rsidR="00DC5F11" w:rsidRPr="003A113F" w:rsidRDefault="00DC5F11" w:rsidP="00DC5F11">
            <w:pPr>
              <w:jc w:val="center"/>
              <w:rPr>
                <w:rFonts w:ascii="Times New Roman" w:hAnsi="Times New Roman"/>
                <w:b/>
                <w:szCs w:val="24"/>
              </w:rPr>
            </w:pPr>
            <w:r w:rsidRPr="003A113F">
              <w:rPr>
                <w:rFonts w:ascii="Times New Roman" w:hAnsi="Times New Roman"/>
                <w:b/>
                <w:szCs w:val="24"/>
              </w:rPr>
              <w:t>Model 3</w:t>
            </w:r>
          </w:p>
        </w:tc>
        <w:tc>
          <w:tcPr>
            <w:tcW w:w="616" w:type="pct"/>
            <w:tcBorders>
              <w:top w:val="single" w:sz="12" w:space="0" w:color="auto"/>
              <w:left w:val="nil"/>
              <w:bottom w:val="single" w:sz="4" w:space="0" w:color="auto"/>
              <w:right w:val="nil"/>
            </w:tcBorders>
            <w:shd w:val="clear" w:color="auto" w:fill="auto"/>
            <w:noWrap/>
            <w:vAlign w:val="center"/>
            <w:hideMark/>
          </w:tcPr>
          <w:p w14:paraId="65F0F303" w14:textId="77777777" w:rsidR="00DC5F11" w:rsidRPr="003A113F" w:rsidRDefault="00DC5F11" w:rsidP="00DC5F11">
            <w:pPr>
              <w:jc w:val="center"/>
              <w:rPr>
                <w:rFonts w:ascii="Times New Roman" w:hAnsi="Times New Roman"/>
                <w:b/>
                <w:szCs w:val="24"/>
              </w:rPr>
            </w:pPr>
            <w:r w:rsidRPr="003A113F">
              <w:rPr>
                <w:rFonts w:ascii="Times New Roman" w:hAnsi="Times New Roman"/>
                <w:b/>
                <w:szCs w:val="24"/>
              </w:rPr>
              <w:t>Model 4</w:t>
            </w:r>
          </w:p>
        </w:tc>
        <w:tc>
          <w:tcPr>
            <w:tcW w:w="766" w:type="pct"/>
            <w:tcBorders>
              <w:top w:val="single" w:sz="12" w:space="0" w:color="auto"/>
              <w:left w:val="nil"/>
              <w:bottom w:val="single" w:sz="4" w:space="0" w:color="auto"/>
              <w:right w:val="nil"/>
            </w:tcBorders>
            <w:shd w:val="clear" w:color="auto" w:fill="auto"/>
            <w:noWrap/>
            <w:vAlign w:val="center"/>
            <w:hideMark/>
          </w:tcPr>
          <w:p w14:paraId="67A798B9" w14:textId="77777777" w:rsidR="00DC5F11" w:rsidRPr="003A113F" w:rsidRDefault="00DC5F11" w:rsidP="00DC5F11">
            <w:pPr>
              <w:jc w:val="center"/>
              <w:rPr>
                <w:rFonts w:ascii="Times New Roman" w:hAnsi="Times New Roman"/>
                <w:b/>
                <w:szCs w:val="24"/>
              </w:rPr>
            </w:pPr>
            <w:r w:rsidRPr="003A113F">
              <w:rPr>
                <w:rFonts w:ascii="Times New Roman" w:hAnsi="Times New Roman"/>
                <w:b/>
                <w:szCs w:val="24"/>
              </w:rPr>
              <w:t>Model 5</w:t>
            </w:r>
          </w:p>
        </w:tc>
        <w:tc>
          <w:tcPr>
            <w:tcW w:w="571" w:type="pct"/>
            <w:tcBorders>
              <w:top w:val="single" w:sz="12" w:space="0" w:color="auto"/>
              <w:left w:val="nil"/>
              <w:bottom w:val="single" w:sz="4" w:space="0" w:color="auto"/>
              <w:right w:val="nil"/>
            </w:tcBorders>
            <w:shd w:val="clear" w:color="auto" w:fill="auto"/>
            <w:noWrap/>
            <w:vAlign w:val="center"/>
            <w:hideMark/>
          </w:tcPr>
          <w:p w14:paraId="239ADADC" w14:textId="77777777" w:rsidR="00DC5F11" w:rsidRPr="003A113F" w:rsidRDefault="00DC5F11" w:rsidP="00DC5F11">
            <w:pPr>
              <w:jc w:val="center"/>
              <w:rPr>
                <w:rFonts w:ascii="Times New Roman" w:hAnsi="Times New Roman"/>
                <w:b/>
                <w:szCs w:val="24"/>
              </w:rPr>
            </w:pPr>
            <w:r w:rsidRPr="003A113F">
              <w:rPr>
                <w:rFonts w:ascii="Times New Roman" w:hAnsi="Times New Roman"/>
                <w:b/>
                <w:szCs w:val="24"/>
              </w:rPr>
              <w:t>Model 6</w:t>
            </w:r>
          </w:p>
        </w:tc>
      </w:tr>
      <w:tr w:rsidR="003A113F" w:rsidRPr="003A113F" w14:paraId="5A39F009" w14:textId="77777777" w:rsidTr="00DC5F11">
        <w:trPr>
          <w:trHeight w:val="324"/>
        </w:trPr>
        <w:tc>
          <w:tcPr>
            <w:tcW w:w="1260" w:type="pct"/>
            <w:tcBorders>
              <w:top w:val="single" w:sz="4" w:space="0" w:color="auto"/>
              <w:left w:val="nil"/>
              <w:right w:val="nil"/>
            </w:tcBorders>
            <w:shd w:val="clear" w:color="auto" w:fill="auto"/>
            <w:noWrap/>
            <w:vAlign w:val="center"/>
          </w:tcPr>
          <w:p w14:paraId="30431C3A" w14:textId="77777777" w:rsidR="00DC5F11" w:rsidRPr="003A113F" w:rsidRDefault="00DC5F11" w:rsidP="00DC5F11">
            <w:pPr>
              <w:rPr>
                <w:rFonts w:ascii="Times New Roman" w:hAnsi="Times New Roman"/>
                <w:szCs w:val="24"/>
              </w:rPr>
            </w:pPr>
          </w:p>
        </w:tc>
        <w:tc>
          <w:tcPr>
            <w:tcW w:w="570" w:type="pct"/>
            <w:tcBorders>
              <w:top w:val="single" w:sz="4" w:space="0" w:color="auto"/>
              <w:left w:val="nil"/>
              <w:right w:val="nil"/>
            </w:tcBorders>
            <w:shd w:val="clear" w:color="auto" w:fill="auto"/>
            <w:noWrap/>
            <w:vAlign w:val="center"/>
          </w:tcPr>
          <w:p w14:paraId="199EAD9F"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China</w:t>
            </w:r>
          </w:p>
        </w:tc>
        <w:tc>
          <w:tcPr>
            <w:tcW w:w="570" w:type="pct"/>
            <w:tcBorders>
              <w:top w:val="single" w:sz="4" w:space="0" w:color="auto"/>
              <w:left w:val="nil"/>
              <w:right w:val="nil"/>
            </w:tcBorders>
            <w:shd w:val="clear" w:color="auto" w:fill="auto"/>
            <w:noWrap/>
            <w:vAlign w:val="center"/>
          </w:tcPr>
          <w:p w14:paraId="77776A5A"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US</w:t>
            </w:r>
          </w:p>
        </w:tc>
        <w:tc>
          <w:tcPr>
            <w:tcW w:w="1263" w:type="pct"/>
            <w:gridSpan w:val="2"/>
            <w:tcBorders>
              <w:top w:val="single" w:sz="4" w:space="0" w:color="auto"/>
              <w:left w:val="nil"/>
              <w:right w:val="nil"/>
            </w:tcBorders>
            <w:shd w:val="clear" w:color="auto" w:fill="auto"/>
            <w:noWrap/>
            <w:vAlign w:val="center"/>
          </w:tcPr>
          <w:p w14:paraId="3B37E460"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Support</w:t>
            </w:r>
          </w:p>
        </w:tc>
        <w:tc>
          <w:tcPr>
            <w:tcW w:w="1337" w:type="pct"/>
            <w:gridSpan w:val="2"/>
            <w:tcBorders>
              <w:top w:val="single" w:sz="4" w:space="0" w:color="auto"/>
              <w:left w:val="nil"/>
              <w:right w:val="nil"/>
            </w:tcBorders>
            <w:shd w:val="clear" w:color="auto" w:fill="auto"/>
            <w:noWrap/>
            <w:vAlign w:val="center"/>
          </w:tcPr>
          <w:p w14:paraId="6A40FD15"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Support</w:t>
            </w:r>
          </w:p>
        </w:tc>
      </w:tr>
      <w:tr w:rsidR="003A113F" w:rsidRPr="003A113F" w14:paraId="047CABF9" w14:textId="77777777" w:rsidTr="00DC5F11">
        <w:trPr>
          <w:trHeight w:val="324"/>
        </w:trPr>
        <w:tc>
          <w:tcPr>
            <w:tcW w:w="1260" w:type="pct"/>
            <w:tcBorders>
              <w:left w:val="nil"/>
              <w:bottom w:val="single" w:sz="4" w:space="0" w:color="auto"/>
              <w:right w:val="nil"/>
            </w:tcBorders>
            <w:shd w:val="clear" w:color="auto" w:fill="auto"/>
            <w:noWrap/>
            <w:vAlign w:val="center"/>
          </w:tcPr>
          <w:p w14:paraId="7BBA6833" w14:textId="77777777" w:rsidR="00DC5F11" w:rsidRPr="003A113F" w:rsidRDefault="00DC5F11" w:rsidP="00DC5F11">
            <w:pPr>
              <w:rPr>
                <w:rFonts w:ascii="Times New Roman" w:hAnsi="Times New Roman"/>
                <w:szCs w:val="24"/>
              </w:rPr>
            </w:pPr>
          </w:p>
        </w:tc>
        <w:tc>
          <w:tcPr>
            <w:tcW w:w="570" w:type="pct"/>
            <w:tcBorders>
              <w:left w:val="nil"/>
              <w:bottom w:val="single" w:sz="4" w:space="0" w:color="auto"/>
              <w:right w:val="nil"/>
            </w:tcBorders>
            <w:shd w:val="clear" w:color="auto" w:fill="auto"/>
            <w:noWrap/>
            <w:vAlign w:val="center"/>
          </w:tcPr>
          <w:p w14:paraId="393C720D"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Attack</w:t>
            </w:r>
          </w:p>
        </w:tc>
        <w:tc>
          <w:tcPr>
            <w:tcW w:w="570" w:type="pct"/>
            <w:tcBorders>
              <w:left w:val="nil"/>
              <w:bottom w:val="single" w:sz="4" w:space="0" w:color="auto"/>
              <w:right w:val="nil"/>
            </w:tcBorders>
            <w:shd w:val="clear" w:color="auto" w:fill="auto"/>
            <w:noWrap/>
            <w:vAlign w:val="center"/>
          </w:tcPr>
          <w:p w14:paraId="5EF02A92"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Defense</w:t>
            </w:r>
          </w:p>
        </w:tc>
        <w:tc>
          <w:tcPr>
            <w:tcW w:w="1263" w:type="pct"/>
            <w:gridSpan w:val="2"/>
            <w:tcBorders>
              <w:left w:val="nil"/>
              <w:bottom w:val="single" w:sz="4" w:space="0" w:color="auto"/>
              <w:right w:val="nil"/>
            </w:tcBorders>
            <w:shd w:val="clear" w:color="auto" w:fill="auto"/>
            <w:noWrap/>
            <w:vAlign w:val="center"/>
          </w:tcPr>
          <w:p w14:paraId="3E9E18AD"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Independence (0/1)</w:t>
            </w:r>
          </w:p>
        </w:tc>
        <w:tc>
          <w:tcPr>
            <w:tcW w:w="1337" w:type="pct"/>
            <w:gridSpan w:val="2"/>
            <w:tcBorders>
              <w:left w:val="nil"/>
              <w:bottom w:val="single" w:sz="4" w:space="0" w:color="auto"/>
              <w:right w:val="nil"/>
            </w:tcBorders>
            <w:shd w:val="clear" w:color="auto" w:fill="auto"/>
            <w:noWrap/>
            <w:vAlign w:val="center"/>
          </w:tcPr>
          <w:p w14:paraId="5225856E"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Independence (1-5)</w:t>
            </w:r>
          </w:p>
        </w:tc>
      </w:tr>
      <w:tr w:rsidR="003A113F" w:rsidRPr="003A113F" w14:paraId="4E815324" w14:textId="77777777" w:rsidTr="00C427DF">
        <w:trPr>
          <w:trHeight w:hRule="exact" w:val="57"/>
        </w:trPr>
        <w:tc>
          <w:tcPr>
            <w:tcW w:w="1260" w:type="pct"/>
            <w:tcBorders>
              <w:top w:val="single" w:sz="4" w:space="0" w:color="auto"/>
              <w:left w:val="nil"/>
              <w:bottom w:val="nil"/>
              <w:right w:val="nil"/>
            </w:tcBorders>
            <w:shd w:val="clear" w:color="auto" w:fill="auto"/>
            <w:noWrap/>
            <w:vAlign w:val="center"/>
            <w:hideMark/>
          </w:tcPr>
          <w:p w14:paraId="3DDE2F39" w14:textId="77777777" w:rsidR="00DC5F11" w:rsidRPr="003A113F" w:rsidRDefault="00DC5F11" w:rsidP="00DC5F11">
            <w:pPr>
              <w:rPr>
                <w:rFonts w:ascii="Times New Roman" w:hAnsi="Times New Roman"/>
                <w:szCs w:val="24"/>
              </w:rPr>
            </w:pPr>
          </w:p>
        </w:tc>
        <w:tc>
          <w:tcPr>
            <w:tcW w:w="570" w:type="pct"/>
            <w:tcBorders>
              <w:top w:val="single" w:sz="4" w:space="0" w:color="auto"/>
              <w:left w:val="nil"/>
              <w:bottom w:val="nil"/>
              <w:right w:val="nil"/>
            </w:tcBorders>
            <w:shd w:val="clear" w:color="auto" w:fill="auto"/>
            <w:noWrap/>
            <w:vAlign w:val="center"/>
            <w:hideMark/>
          </w:tcPr>
          <w:p w14:paraId="0FC6674A" w14:textId="77777777" w:rsidR="00DC5F11" w:rsidRPr="003A113F" w:rsidRDefault="00DC5F11" w:rsidP="00DC5F11">
            <w:pPr>
              <w:jc w:val="center"/>
              <w:rPr>
                <w:rFonts w:ascii="Times New Roman" w:eastAsia="Times New Roman" w:hAnsi="Times New Roman"/>
                <w:szCs w:val="24"/>
              </w:rPr>
            </w:pPr>
          </w:p>
        </w:tc>
        <w:tc>
          <w:tcPr>
            <w:tcW w:w="570" w:type="pct"/>
            <w:tcBorders>
              <w:top w:val="single" w:sz="4" w:space="0" w:color="auto"/>
              <w:left w:val="nil"/>
              <w:bottom w:val="nil"/>
              <w:right w:val="nil"/>
            </w:tcBorders>
            <w:shd w:val="clear" w:color="auto" w:fill="auto"/>
            <w:noWrap/>
            <w:vAlign w:val="center"/>
            <w:hideMark/>
          </w:tcPr>
          <w:p w14:paraId="49754398" w14:textId="77777777" w:rsidR="00DC5F11" w:rsidRPr="003A113F" w:rsidRDefault="00DC5F11" w:rsidP="00DC5F11">
            <w:pPr>
              <w:jc w:val="center"/>
              <w:rPr>
                <w:rFonts w:ascii="Times New Roman" w:eastAsia="Times New Roman" w:hAnsi="Times New Roman"/>
                <w:szCs w:val="24"/>
              </w:rPr>
            </w:pPr>
          </w:p>
        </w:tc>
        <w:tc>
          <w:tcPr>
            <w:tcW w:w="647" w:type="pct"/>
            <w:tcBorders>
              <w:top w:val="single" w:sz="4" w:space="0" w:color="auto"/>
              <w:left w:val="nil"/>
              <w:bottom w:val="nil"/>
              <w:right w:val="nil"/>
            </w:tcBorders>
            <w:shd w:val="clear" w:color="auto" w:fill="auto"/>
            <w:noWrap/>
            <w:vAlign w:val="center"/>
            <w:hideMark/>
          </w:tcPr>
          <w:p w14:paraId="32AF0386" w14:textId="77777777" w:rsidR="00DC5F11" w:rsidRPr="003A113F" w:rsidRDefault="00DC5F11" w:rsidP="00DC5F11">
            <w:pPr>
              <w:jc w:val="center"/>
              <w:rPr>
                <w:rFonts w:ascii="Times New Roman" w:eastAsia="Times New Roman" w:hAnsi="Times New Roman"/>
                <w:szCs w:val="24"/>
              </w:rPr>
            </w:pPr>
          </w:p>
        </w:tc>
        <w:tc>
          <w:tcPr>
            <w:tcW w:w="616" w:type="pct"/>
            <w:tcBorders>
              <w:top w:val="single" w:sz="4" w:space="0" w:color="auto"/>
              <w:left w:val="nil"/>
              <w:bottom w:val="nil"/>
              <w:right w:val="nil"/>
            </w:tcBorders>
            <w:shd w:val="clear" w:color="auto" w:fill="auto"/>
            <w:noWrap/>
            <w:vAlign w:val="center"/>
            <w:hideMark/>
          </w:tcPr>
          <w:p w14:paraId="7F26F555" w14:textId="77777777" w:rsidR="00DC5F11" w:rsidRPr="003A113F" w:rsidRDefault="00DC5F11" w:rsidP="00DC5F11">
            <w:pPr>
              <w:jc w:val="center"/>
              <w:rPr>
                <w:rFonts w:ascii="Times New Roman" w:eastAsia="Times New Roman" w:hAnsi="Times New Roman"/>
                <w:szCs w:val="24"/>
              </w:rPr>
            </w:pPr>
          </w:p>
        </w:tc>
        <w:tc>
          <w:tcPr>
            <w:tcW w:w="766" w:type="pct"/>
            <w:tcBorders>
              <w:top w:val="single" w:sz="4" w:space="0" w:color="auto"/>
              <w:left w:val="nil"/>
              <w:bottom w:val="nil"/>
              <w:right w:val="nil"/>
            </w:tcBorders>
            <w:shd w:val="clear" w:color="auto" w:fill="auto"/>
            <w:noWrap/>
            <w:vAlign w:val="center"/>
            <w:hideMark/>
          </w:tcPr>
          <w:p w14:paraId="149EACED" w14:textId="77777777" w:rsidR="00DC5F11" w:rsidRPr="003A113F" w:rsidRDefault="00DC5F11" w:rsidP="00DC5F11">
            <w:pPr>
              <w:jc w:val="center"/>
              <w:rPr>
                <w:rFonts w:ascii="Times New Roman" w:eastAsia="Times New Roman" w:hAnsi="Times New Roman"/>
                <w:szCs w:val="24"/>
              </w:rPr>
            </w:pPr>
          </w:p>
        </w:tc>
        <w:tc>
          <w:tcPr>
            <w:tcW w:w="571" w:type="pct"/>
            <w:tcBorders>
              <w:top w:val="single" w:sz="4" w:space="0" w:color="auto"/>
              <w:left w:val="nil"/>
              <w:bottom w:val="nil"/>
              <w:right w:val="nil"/>
            </w:tcBorders>
            <w:shd w:val="clear" w:color="auto" w:fill="auto"/>
            <w:noWrap/>
            <w:vAlign w:val="center"/>
            <w:hideMark/>
          </w:tcPr>
          <w:p w14:paraId="265CBB11" w14:textId="77777777" w:rsidR="00DC5F11" w:rsidRPr="003A113F" w:rsidRDefault="00DC5F11" w:rsidP="00DC5F11">
            <w:pPr>
              <w:jc w:val="center"/>
              <w:rPr>
                <w:rFonts w:ascii="Times New Roman" w:eastAsia="Times New Roman" w:hAnsi="Times New Roman"/>
                <w:szCs w:val="24"/>
              </w:rPr>
            </w:pPr>
          </w:p>
        </w:tc>
      </w:tr>
      <w:tr w:rsidR="003A113F" w:rsidRPr="003A113F" w14:paraId="166E2AFF" w14:textId="77777777" w:rsidTr="00C427DF">
        <w:trPr>
          <w:trHeight w:val="324"/>
        </w:trPr>
        <w:tc>
          <w:tcPr>
            <w:tcW w:w="1260" w:type="pct"/>
            <w:tcBorders>
              <w:top w:val="nil"/>
              <w:left w:val="nil"/>
              <w:bottom w:val="nil"/>
              <w:right w:val="nil"/>
            </w:tcBorders>
            <w:shd w:val="clear" w:color="auto" w:fill="auto"/>
            <w:noWrap/>
            <w:vAlign w:val="center"/>
            <w:hideMark/>
          </w:tcPr>
          <w:p w14:paraId="525F6F5B" w14:textId="77777777" w:rsidR="00DC5F11" w:rsidRPr="003A113F" w:rsidRDefault="00DC5F11" w:rsidP="00DC5F11">
            <w:pPr>
              <w:rPr>
                <w:rFonts w:ascii="Times New Roman" w:hAnsi="Times New Roman"/>
                <w:szCs w:val="24"/>
              </w:rPr>
            </w:pPr>
            <w:r w:rsidRPr="003A113F">
              <w:rPr>
                <w:rFonts w:ascii="Times New Roman" w:hAnsi="Times New Roman"/>
                <w:szCs w:val="24"/>
              </w:rPr>
              <w:t>US Group</w:t>
            </w:r>
          </w:p>
        </w:tc>
        <w:tc>
          <w:tcPr>
            <w:tcW w:w="570" w:type="pct"/>
            <w:tcBorders>
              <w:top w:val="nil"/>
              <w:left w:val="nil"/>
              <w:bottom w:val="nil"/>
              <w:right w:val="nil"/>
            </w:tcBorders>
            <w:shd w:val="clear" w:color="auto" w:fill="auto"/>
            <w:noWrap/>
            <w:vAlign w:val="center"/>
            <w:hideMark/>
          </w:tcPr>
          <w:p w14:paraId="323FE9C0"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0.232</w:t>
            </w:r>
          </w:p>
        </w:tc>
        <w:tc>
          <w:tcPr>
            <w:tcW w:w="570" w:type="pct"/>
            <w:tcBorders>
              <w:top w:val="nil"/>
              <w:left w:val="nil"/>
              <w:bottom w:val="nil"/>
              <w:right w:val="nil"/>
            </w:tcBorders>
            <w:shd w:val="clear" w:color="auto" w:fill="auto"/>
            <w:noWrap/>
            <w:vAlign w:val="center"/>
            <w:hideMark/>
          </w:tcPr>
          <w:p w14:paraId="58F72F9C"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0.521</w:t>
            </w:r>
          </w:p>
        </w:tc>
        <w:tc>
          <w:tcPr>
            <w:tcW w:w="647" w:type="pct"/>
            <w:tcBorders>
              <w:top w:val="nil"/>
              <w:left w:val="nil"/>
              <w:bottom w:val="nil"/>
              <w:right w:val="nil"/>
            </w:tcBorders>
            <w:shd w:val="clear" w:color="auto" w:fill="auto"/>
            <w:noWrap/>
            <w:vAlign w:val="center"/>
            <w:hideMark/>
          </w:tcPr>
          <w:p w14:paraId="1DEA4ABE"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0.191</w:t>
            </w:r>
          </w:p>
        </w:tc>
        <w:tc>
          <w:tcPr>
            <w:tcW w:w="616" w:type="pct"/>
            <w:tcBorders>
              <w:top w:val="nil"/>
              <w:left w:val="nil"/>
              <w:bottom w:val="nil"/>
              <w:right w:val="nil"/>
            </w:tcBorders>
            <w:shd w:val="clear" w:color="auto" w:fill="auto"/>
            <w:noWrap/>
            <w:vAlign w:val="center"/>
            <w:hideMark/>
          </w:tcPr>
          <w:p w14:paraId="4042110C"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0.255</w:t>
            </w:r>
          </w:p>
        </w:tc>
        <w:tc>
          <w:tcPr>
            <w:tcW w:w="766" w:type="pct"/>
            <w:tcBorders>
              <w:top w:val="nil"/>
              <w:left w:val="nil"/>
              <w:bottom w:val="nil"/>
              <w:right w:val="nil"/>
            </w:tcBorders>
            <w:shd w:val="clear" w:color="auto" w:fill="auto"/>
            <w:noWrap/>
            <w:vAlign w:val="center"/>
            <w:hideMark/>
          </w:tcPr>
          <w:p w14:paraId="4194D1C6"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0.163</w:t>
            </w:r>
          </w:p>
        </w:tc>
        <w:tc>
          <w:tcPr>
            <w:tcW w:w="571" w:type="pct"/>
            <w:tcBorders>
              <w:top w:val="nil"/>
              <w:left w:val="nil"/>
              <w:bottom w:val="nil"/>
              <w:right w:val="nil"/>
            </w:tcBorders>
            <w:shd w:val="clear" w:color="auto" w:fill="auto"/>
            <w:noWrap/>
            <w:vAlign w:val="center"/>
            <w:hideMark/>
          </w:tcPr>
          <w:p w14:paraId="05407FA9"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0.125</w:t>
            </w:r>
          </w:p>
        </w:tc>
      </w:tr>
      <w:tr w:rsidR="003A113F" w:rsidRPr="003A113F" w14:paraId="0038590C" w14:textId="77777777" w:rsidTr="00C427DF">
        <w:trPr>
          <w:trHeight w:val="324"/>
        </w:trPr>
        <w:tc>
          <w:tcPr>
            <w:tcW w:w="1260" w:type="pct"/>
            <w:tcBorders>
              <w:top w:val="nil"/>
              <w:left w:val="nil"/>
              <w:bottom w:val="nil"/>
              <w:right w:val="nil"/>
            </w:tcBorders>
            <w:shd w:val="clear" w:color="auto" w:fill="auto"/>
            <w:noWrap/>
            <w:vAlign w:val="center"/>
            <w:hideMark/>
          </w:tcPr>
          <w:p w14:paraId="1B743FBF" w14:textId="77777777" w:rsidR="00DC5F11" w:rsidRPr="003A113F" w:rsidRDefault="00DC5F11" w:rsidP="00DC5F11">
            <w:pPr>
              <w:rPr>
                <w:rFonts w:ascii="Times New Roman" w:hAnsi="Times New Roman"/>
                <w:szCs w:val="24"/>
              </w:rPr>
            </w:pPr>
          </w:p>
        </w:tc>
        <w:tc>
          <w:tcPr>
            <w:tcW w:w="570" w:type="pct"/>
            <w:tcBorders>
              <w:top w:val="nil"/>
              <w:left w:val="nil"/>
              <w:bottom w:val="nil"/>
              <w:right w:val="nil"/>
            </w:tcBorders>
            <w:shd w:val="clear" w:color="auto" w:fill="auto"/>
            <w:noWrap/>
            <w:vAlign w:val="center"/>
            <w:hideMark/>
          </w:tcPr>
          <w:p w14:paraId="55BE4453"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[0.231]</w:t>
            </w:r>
          </w:p>
        </w:tc>
        <w:tc>
          <w:tcPr>
            <w:tcW w:w="570" w:type="pct"/>
            <w:tcBorders>
              <w:top w:val="nil"/>
              <w:left w:val="nil"/>
              <w:bottom w:val="nil"/>
              <w:right w:val="nil"/>
            </w:tcBorders>
            <w:shd w:val="clear" w:color="auto" w:fill="auto"/>
            <w:noWrap/>
            <w:vAlign w:val="center"/>
            <w:hideMark/>
          </w:tcPr>
          <w:p w14:paraId="7F4FF7FE"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[0.476]</w:t>
            </w:r>
          </w:p>
        </w:tc>
        <w:tc>
          <w:tcPr>
            <w:tcW w:w="647" w:type="pct"/>
            <w:tcBorders>
              <w:top w:val="nil"/>
              <w:left w:val="nil"/>
              <w:bottom w:val="nil"/>
              <w:right w:val="nil"/>
            </w:tcBorders>
            <w:shd w:val="clear" w:color="auto" w:fill="auto"/>
            <w:noWrap/>
            <w:vAlign w:val="center"/>
            <w:hideMark/>
          </w:tcPr>
          <w:p w14:paraId="39E9D54B"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[0.354]</w:t>
            </w:r>
          </w:p>
        </w:tc>
        <w:tc>
          <w:tcPr>
            <w:tcW w:w="616" w:type="pct"/>
            <w:tcBorders>
              <w:top w:val="nil"/>
              <w:left w:val="nil"/>
              <w:bottom w:val="nil"/>
              <w:right w:val="nil"/>
            </w:tcBorders>
            <w:shd w:val="clear" w:color="auto" w:fill="auto"/>
            <w:noWrap/>
            <w:vAlign w:val="center"/>
            <w:hideMark/>
          </w:tcPr>
          <w:p w14:paraId="5AA86833"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[0.734]</w:t>
            </w:r>
          </w:p>
        </w:tc>
        <w:tc>
          <w:tcPr>
            <w:tcW w:w="766" w:type="pct"/>
            <w:tcBorders>
              <w:top w:val="nil"/>
              <w:left w:val="nil"/>
              <w:bottom w:val="nil"/>
              <w:right w:val="nil"/>
            </w:tcBorders>
            <w:shd w:val="clear" w:color="auto" w:fill="auto"/>
            <w:noWrap/>
            <w:vAlign w:val="center"/>
            <w:hideMark/>
          </w:tcPr>
          <w:p w14:paraId="09B25116"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[0.166]</w:t>
            </w:r>
          </w:p>
        </w:tc>
        <w:tc>
          <w:tcPr>
            <w:tcW w:w="571" w:type="pct"/>
            <w:tcBorders>
              <w:top w:val="nil"/>
              <w:left w:val="nil"/>
              <w:bottom w:val="nil"/>
              <w:right w:val="nil"/>
            </w:tcBorders>
            <w:shd w:val="clear" w:color="auto" w:fill="auto"/>
            <w:noWrap/>
            <w:vAlign w:val="center"/>
            <w:hideMark/>
          </w:tcPr>
          <w:p w14:paraId="18DD6354"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[0.359]</w:t>
            </w:r>
          </w:p>
        </w:tc>
      </w:tr>
      <w:tr w:rsidR="003A113F" w:rsidRPr="003A113F" w14:paraId="703AEDEB" w14:textId="77777777" w:rsidTr="00C427DF">
        <w:trPr>
          <w:trHeight w:val="324"/>
        </w:trPr>
        <w:tc>
          <w:tcPr>
            <w:tcW w:w="1260" w:type="pct"/>
            <w:tcBorders>
              <w:top w:val="nil"/>
              <w:left w:val="nil"/>
              <w:bottom w:val="nil"/>
              <w:right w:val="nil"/>
            </w:tcBorders>
            <w:shd w:val="clear" w:color="auto" w:fill="auto"/>
            <w:noWrap/>
            <w:vAlign w:val="center"/>
            <w:hideMark/>
          </w:tcPr>
          <w:p w14:paraId="0CBCD86F" w14:textId="77777777" w:rsidR="00DC5F11" w:rsidRPr="003A113F" w:rsidRDefault="00DC5F11" w:rsidP="00DC5F11">
            <w:pPr>
              <w:rPr>
                <w:rFonts w:ascii="Times New Roman" w:hAnsi="Times New Roman"/>
                <w:szCs w:val="24"/>
              </w:rPr>
            </w:pPr>
            <w:r w:rsidRPr="003A113F">
              <w:rPr>
                <w:rFonts w:ascii="Times New Roman" w:hAnsi="Times New Roman"/>
                <w:szCs w:val="24"/>
              </w:rPr>
              <w:t>China Group</w:t>
            </w:r>
          </w:p>
        </w:tc>
        <w:tc>
          <w:tcPr>
            <w:tcW w:w="570" w:type="pct"/>
            <w:tcBorders>
              <w:top w:val="nil"/>
              <w:left w:val="nil"/>
              <w:bottom w:val="nil"/>
              <w:right w:val="nil"/>
            </w:tcBorders>
            <w:shd w:val="clear" w:color="auto" w:fill="auto"/>
            <w:noWrap/>
            <w:vAlign w:val="center"/>
            <w:hideMark/>
          </w:tcPr>
          <w:p w14:paraId="43C7E135"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-0.173</w:t>
            </w:r>
          </w:p>
        </w:tc>
        <w:tc>
          <w:tcPr>
            <w:tcW w:w="570" w:type="pct"/>
            <w:tcBorders>
              <w:top w:val="nil"/>
              <w:left w:val="nil"/>
              <w:bottom w:val="nil"/>
              <w:right w:val="nil"/>
            </w:tcBorders>
            <w:shd w:val="clear" w:color="auto" w:fill="auto"/>
            <w:noWrap/>
            <w:vAlign w:val="center"/>
            <w:hideMark/>
          </w:tcPr>
          <w:p w14:paraId="66179006"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0.608</w:t>
            </w:r>
          </w:p>
        </w:tc>
        <w:tc>
          <w:tcPr>
            <w:tcW w:w="647" w:type="pct"/>
            <w:tcBorders>
              <w:top w:val="nil"/>
              <w:left w:val="nil"/>
              <w:bottom w:val="nil"/>
              <w:right w:val="nil"/>
            </w:tcBorders>
            <w:shd w:val="clear" w:color="auto" w:fill="auto"/>
            <w:noWrap/>
            <w:vAlign w:val="center"/>
            <w:hideMark/>
          </w:tcPr>
          <w:p w14:paraId="30FD28AC"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0.175</w:t>
            </w:r>
          </w:p>
        </w:tc>
        <w:tc>
          <w:tcPr>
            <w:tcW w:w="616" w:type="pct"/>
            <w:tcBorders>
              <w:top w:val="nil"/>
              <w:left w:val="nil"/>
              <w:bottom w:val="nil"/>
              <w:right w:val="nil"/>
            </w:tcBorders>
            <w:shd w:val="clear" w:color="auto" w:fill="auto"/>
            <w:noWrap/>
            <w:vAlign w:val="center"/>
            <w:hideMark/>
          </w:tcPr>
          <w:p w14:paraId="7B0E16F0"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-0.178</w:t>
            </w:r>
          </w:p>
        </w:tc>
        <w:tc>
          <w:tcPr>
            <w:tcW w:w="766" w:type="pct"/>
            <w:tcBorders>
              <w:top w:val="nil"/>
              <w:left w:val="nil"/>
              <w:bottom w:val="nil"/>
              <w:right w:val="nil"/>
            </w:tcBorders>
            <w:shd w:val="clear" w:color="auto" w:fill="auto"/>
            <w:noWrap/>
            <w:vAlign w:val="center"/>
            <w:hideMark/>
          </w:tcPr>
          <w:p w14:paraId="6692E7D3"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0.171</w:t>
            </w:r>
          </w:p>
        </w:tc>
        <w:tc>
          <w:tcPr>
            <w:tcW w:w="571" w:type="pct"/>
            <w:tcBorders>
              <w:top w:val="nil"/>
              <w:left w:val="nil"/>
              <w:bottom w:val="nil"/>
              <w:right w:val="nil"/>
            </w:tcBorders>
            <w:shd w:val="clear" w:color="auto" w:fill="auto"/>
            <w:noWrap/>
            <w:vAlign w:val="center"/>
            <w:hideMark/>
          </w:tcPr>
          <w:p w14:paraId="2CD4868F"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0.139</w:t>
            </w:r>
          </w:p>
        </w:tc>
      </w:tr>
      <w:tr w:rsidR="003A113F" w:rsidRPr="003A113F" w14:paraId="28B647D9" w14:textId="77777777" w:rsidTr="00C427DF">
        <w:trPr>
          <w:trHeight w:val="324"/>
        </w:trPr>
        <w:tc>
          <w:tcPr>
            <w:tcW w:w="1260" w:type="pct"/>
            <w:tcBorders>
              <w:top w:val="nil"/>
              <w:left w:val="nil"/>
              <w:bottom w:val="nil"/>
              <w:right w:val="nil"/>
            </w:tcBorders>
            <w:shd w:val="clear" w:color="auto" w:fill="auto"/>
            <w:noWrap/>
            <w:vAlign w:val="center"/>
            <w:hideMark/>
          </w:tcPr>
          <w:p w14:paraId="1FC645A3" w14:textId="77777777" w:rsidR="00DC5F11" w:rsidRPr="003A113F" w:rsidRDefault="00DC5F11" w:rsidP="00DC5F11">
            <w:pPr>
              <w:rPr>
                <w:rFonts w:ascii="Times New Roman" w:hAnsi="Times New Roman"/>
                <w:szCs w:val="24"/>
              </w:rPr>
            </w:pPr>
          </w:p>
        </w:tc>
        <w:tc>
          <w:tcPr>
            <w:tcW w:w="570" w:type="pct"/>
            <w:tcBorders>
              <w:top w:val="nil"/>
              <w:left w:val="nil"/>
              <w:bottom w:val="nil"/>
              <w:right w:val="nil"/>
            </w:tcBorders>
            <w:shd w:val="clear" w:color="auto" w:fill="auto"/>
            <w:noWrap/>
            <w:vAlign w:val="center"/>
            <w:hideMark/>
          </w:tcPr>
          <w:p w14:paraId="146A3C09"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[0.241]</w:t>
            </w:r>
          </w:p>
        </w:tc>
        <w:tc>
          <w:tcPr>
            <w:tcW w:w="570" w:type="pct"/>
            <w:tcBorders>
              <w:top w:val="nil"/>
              <w:left w:val="nil"/>
              <w:bottom w:val="nil"/>
              <w:right w:val="nil"/>
            </w:tcBorders>
            <w:shd w:val="clear" w:color="auto" w:fill="auto"/>
            <w:noWrap/>
            <w:vAlign w:val="center"/>
            <w:hideMark/>
          </w:tcPr>
          <w:p w14:paraId="4A8DD320"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[0.451]</w:t>
            </w:r>
          </w:p>
        </w:tc>
        <w:tc>
          <w:tcPr>
            <w:tcW w:w="647" w:type="pct"/>
            <w:tcBorders>
              <w:top w:val="nil"/>
              <w:left w:val="nil"/>
              <w:bottom w:val="nil"/>
              <w:right w:val="nil"/>
            </w:tcBorders>
            <w:shd w:val="clear" w:color="auto" w:fill="auto"/>
            <w:noWrap/>
            <w:vAlign w:val="center"/>
            <w:hideMark/>
          </w:tcPr>
          <w:p w14:paraId="3DE952C2"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[0.359]</w:t>
            </w:r>
          </w:p>
        </w:tc>
        <w:tc>
          <w:tcPr>
            <w:tcW w:w="616" w:type="pct"/>
            <w:tcBorders>
              <w:top w:val="nil"/>
              <w:left w:val="nil"/>
              <w:bottom w:val="nil"/>
              <w:right w:val="nil"/>
            </w:tcBorders>
            <w:shd w:val="clear" w:color="auto" w:fill="auto"/>
            <w:noWrap/>
            <w:vAlign w:val="center"/>
            <w:hideMark/>
          </w:tcPr>
          <w:p w14:paraId="3B18B80A"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[0.782]</w:t>
            </w:r>
          </w:p>
        </w:tc>
        <w:tc>
          <w:tcPr>
            <w:tcW w:w="766" w:type="pct"/>
            <w:tcBorders>
              <w:top w:val="nil"/>
              <w:left w:val="nil"/>
              <w:bottom w:val="nil"/>
              <w:right w:val="nil"/>
            </w:tcBorders>
            <w:shd w:val="clear" w:color="auto" w:fill="auto"/>
            <w:noWrap/>
            <w:vAlign w:val="center"/>
            <w:hideMark/>
          </w:tcPr>
          <w:p w14:paraId="3E593020"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[0.167]</w:t>
            </w:r>
          </w:p>
        </w:tc>
        <w:tc>
          <w:tcPr>
            <w:tcW w:w="571" w:type="pct"/>
            <w:tcBorders>
              <w:top w:val="nil"/>
              <w:left w:val="nil"/>
              <w:bottom w:val="nil"/>
              <w:right w:val="nil"/>
            </w:tcBorders>
            <w:shd w:val="clear" w:color="auto" w:fill="auto"/>
            <w:noWrap/>
            <w:vAlign w:val="center"/>
            <w:hideMark/>
          </w:tcPr>
          <w:p w14:paraId="7E9802F4"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[0.352]</w:t>
            </w:r>
          </w:p>
        </w:tc>
      </w:tr>
      <w:tr w:rsidR="003A113F" w:rsidRPr="003A113F" w14:paraId="12466118" w14:textId="77777777" w:rsidTr="00C427DF">
        <w:trPr>
          <w:trHeight w:val="324"/>
        </w:trPr>
        <w:tc>
          <w:tcPr>
            <w:tcW w:w="1260" w:type="pct"/>
            <w:tcBorders>
              <w:top w:val="nil"/>
              <w:left w:val="nil"/>
              <w:bottom w:val="nil"/>
              <w:right w:val="nil"/>
            </w:tcBorders>
            <w:shd w:val="clear" w:color="auto" w:fill="auto"/>
            <w:noWrap/>
            <w:vAlign w:val="center"/>
            <w:hideMark/>
          </w:tcPr>
          <w:p w14:paraId="73EF1763" w14:textId="77777777" w:rsidR="00DC5F11" w:rsidRPr="003A113F" w:rsidRDefault="00DC5F11" w:rsidP="00DC5F11">
            <w:pPr>
              <w:rPr>
                <w:rFonts w:ascii="Times New Roman" w:hAnsi="Times New Roman"/>
                <w:szCs w:val="24"/>
              </w:rPr>
            </w:pPr>
            <w:r w:rsidRPr="003A113F">
              <w:rPr>
                <w:rFonts w:ascii="Times New Roman" w:hAnsi="Times New Roman"/>
                <w:szCs w:val="24"/>
              </w:rPr>
              <w:t>Age</w:t>
            </w:r>
          </w:p>
        </w:tc>
        <w:tc>
          <w:tcPr>
            <w:tcW w:w="570" w:type="pct"/>
            <w:tcBorders>
              <w:top w:val="nil"/>
              <w:left w:val="nil"/>
              <w:bottom w:val="nil"/>
              <w:right w:val="nil"/>
            </w:tcBorders>
            <w:shd w:val="clear" w:color="auto" w:fill="auto"/>
            <w:noWrap/>
            <w:vAlign w:val="center"/>
            <w:hideMark/>
          </w:tcPr>
          <w:p w14:paraId="36611CB6"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0.012**</w:t>
            </w:r>
          </w:p>
        </w:tc>
        <w:tc>
          <w:tcPr>
            <w:tcW w:w="570" w:type="pct"/>
            <w:tcBorders>
              <w:top w:val="nil"/>
              <w:left w:val="nil"/>
              <w:bottom w:val="nil"/>
              <w:right w:val="nil"/>
            </w:tcBorders>
            <w:shd w:val="clear" w:color="auto" w:fill="auto"/>
            <w:noWrap/>
            <w:vAlign w:val="center"/>
            <w:hideMark/>
          </w:tcPr>
          <w:p w14:paraId="469753C0"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-0.020***</w:t>
            </w:r>
          </w:p>
        </w:tc>
        <w:tc>
          <w:tcPr>
            <w:tcW w:w="647" w:type="pct"/>
            <w:tcBorders>
              <w:top w:val="nil"/>
              <w:left w:val="nil"/>
              <w:bottom w:val="nil"/>
              <w:right w:val="nil"/>
            </w:tcBorders>
            <w:shd w:val="clear" w:color="auto" w:fill="auto"/>
            <w:noWrap/>
            <w:vAlign w:val="center"/>
            <w:hideMark/>
          </w:tcPr>
          <w:p w14:paraId="3674BA3A"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-0.052***</w:t>
            </w:r>
          </w:p>
        </w:tc>
        <w:tc>
          <w:tcPr>
            <w:tcW w:w="616" w:type="pct"/>
            <w:tcBorders>
              <w:top w:val="nil"/>
              <w:left w:val="nil"/>
              <w:bottom w:val="nil"/>
              <w:right w:val="nil"/>
            </w:tcBorders>
            <w:shd w:val="clear" w:color="auto" w:fill="auto"/>
            <w:noWrap/>
            <w:vAlign w:val="center"/>
            <w:hideMark/>
          </w:tcPr>
          <w:p w14:paraId="371915DE"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-0.051***</w:t>
            </w:r>
          </w:p>
        </w:tc>
        <w:tc>
          <w:tcPr>
            <w:tcW w:w="766" w:type="pct"/>
            <w:tcBorders>
              <w:top w:val="nil"/>
              <w:left w:val="nil"/>
              <w:bottom w:val="nil"/>
              <w:right w:val="nil"/>
            </w:tcBorders>
            <w:shd w:val="clear" w:color="auto" w:fill="auto"/>
            <w:noWrap/>
            <w:vAlign w:val="center"/>
            <w:hideMark/>
          </w:tcPr>
          <w:p w14:paraId="5868B479"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-0.026***</w:t>
            </w:r>
          </w:p>
        </w:tc>
        <w:tc>
          <w:tcPr>
            <w:tcW w:w="571" w:type="pct"/>
            <w:tcBorders>
              <w:top w:val="nil"/>
              <w:left w:val="nil"/>
              <w:bottom w:val="nil"/>
              <w:right w:val="nil"/>
            </w:tcBorders>
            <w:shd w:val="clear" w:color="auto" w:fill="auto"/>
            <w:noWrap/>
            <w:vAlign w:val="center"/>
            <w:hideMark/>
          </w:tcPr>
          <w:p w14:paraId="43E06318"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-0.026***</w:t>
            </w:r>
          </w:p>
        </w:tc>
      </w:tr>
      <w:tr w:rsidR="003A113F" w:rsidRPr="003A113F" w14:paraId="1EB2009C" w14:textId="77777777" w:rsidTr="00C427DF">
        <w:trPr>
          <w:trHeight w:val="324"/>
        </w:trPr>
        <w:tc>
          <w:tcPr>
            <w:tcW w:w="1260" w:type="pct"/>
            <w:tcBorders>
              <w:top w:val="nil"/>
              <w:left w:val="nil"/>
              <w:bottom w:val="nil"/>
              <w:right w:val="nil"/>
            </w:tcBorders>
            <w:shd w:val="clear" w:color="auto" w:fill="auto"/>
            <w:noWrap/>
            <w:vAlign w:val="center"/>
            <w:hideMark/>
          </w:tcPr>
          <w:p w14:paraId="3107933C" w14:textId="77777777" w:rsidR="00DC5F11" w:rsidRPr="003A113F" w:rsidRDefault="00DC5F11" w:rsidP="00DC5F11">
            <w:pPr>
              <w:rPr>
                <w:rFonts w:ascii="Times New Roman" w:hAnsi="Times New Roman"/>
                <w:szCs w:val="24"/>
              </w:rPr>
            </w:pPr>
          </w:p>
        </w:tc>
        <w:tc>
          <w:tcPr>
            <w:tcW w:w="570" w:type="pct"/>
            <w:tcBorders>
              <w:top w:val="nil"/>
              <w:left w:val="nil"/>
              <w:bottom w:val="nil"/>
              <w:right w:val="nil"/>
            </w:tcBorders>
            <w:shd w:val="clear" w:color="auto" w:fill="auto"/>
            <w:noWrap/>
            <w:vAlign w:val="center"/>
            <w:hideMark/>
          </w:tcPr>
          <w:p w14:paraId="0AA84383"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[0.006]</w:t>
            </w:r>
          </w:p>
        </w:tc>
        <w:tc>
          <w:tcPr>
            <w:tcW w:w="570" w:type="pct"/>
            <w:tcBorders>
              <w:top w:val="nil"/>
              <w:left w:val="nil"/>
              <w:bottom w:val="nil"/>
              <w:right w:val="nil"/>
            </w:tcBorders>
            <w:shd w:val="clear" w:color="auto" w:fill="auto"/>
            <w:noWrap/>
            <w:vAlign w:val="center"/>
            <w:hideMark/>
          </w:tcPr>
          <w:p w14:paraId="74329C7A"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[0.005]</w:t>
            </w:r>
          </w:p>
        </w:tc>
        <w:tc>
          <w:tcPr>
            <w:tcW w:w="647" w:type="pct"/>
            <w:tcBorders>
              <w:top w:val="nil"/>
              <w:left w:val="nil"/>
              <w:bottom w:val="nil"/>
              <w:right w:val="nil"/>
            </w:tcBorders>
            <w:shd w:val="clear" w:color="auto" w:fill="auto"/>
            <w:noWrap/>
            <w:vAlign w:val="center"/>
            <w:hideMark/>
          </w:tcPr>
          <w:p w14:paraId="54A9F4BF"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[0.010]</w:t>
            </w:r>
          </w:p>
        </w:tc>
        <w:tc>
          <w:tcPr>
            <w:tcW w:w="616" w:type="pct"/>
            <w:tcBorders>
              <w:top w:val="nil"/>
              <w:left w:val="nil"/>
              <w:bottom w:val="nil"/>
              <w:right w:val="nil"/>
            </w:tcBorders>
            <w:shd w:val="clear" w:color="auto" w:fill="auto"/>
            <w:noWrap/>
            <w:vAlign w:val="center"/>
            <w:hideMark/>
          </w:tcPr>
          <w:p w14:paraId="171F2A1E"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[0.010]</w:t>
            </w:r>
          </w:p>
        </w:tc>
        <w:tc>
          <w:tcPr>
            <w:tcW w:w="766" w:type="pct"/>
            <w:tcBorders>
              <w:top w:val="nil"/>
              <w:left w:val="nil"/>
              <w:bottom w:val="nil"/>
              <w:right w:val="nil"/>
            </w:tcBorders>
            <w:shd w:val="clear" w:color="auto" w:fill="auto"/>
            <w:noWrap/>
            <w:vAlign w:val="center"/>
            <w:hideMark/>
          </w:tcPr>
          <w:p w14:paraId="219F7580"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[0.004]</w:t>
            </w:r>
          </w:p>
        </w:tc>
        <w:tc>
          <w:tcPr>
            <w:tcW w:w="571" w:type="pct"/>
            <w:tcBorders>
              <w:top w:val="nil"/>
              <w:left w:val="nil"/>
              <w:bottom w:val="nil"/>
              <w:right w:val="nil"/>
            </w:tcBorders>
            <w:shd w:val="clear" w:color="auto" w:fill="auto"/>
            <w:noWrap/>
            <w:vAlign w:val="center"/>
            <w:hideMark/>
          </w:tcPr>
          <w:p w14:paraId="7D6B769B"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[0.004]</w:t>
            </w:r>
          </w:p>
        </w:tc>
      </w:tr>
      <w:tr w:rsidR="003A113F" w:rsidRPr="003A113F" w14:paraId="07835D4F" w14:textId="77777777" w:rsidTr="00C427DF">
        <w:trPr>
          <w:trHeight w:val="324"/>
        </w:trPr>
        <w:tc>
          <w:tcPr>
            <w:tcW w:w="1260" w:type="pct"/>
            <w:tcBorders>
              <w:top w:val="nil"/>
              <w:left w:val="nil"/>
              <w:bottom w:val="nil"/>
              <w:right w:val="nil"/>
            </w:tcBorders>
            <w:shd w:val="clear" w:color="auto" w:fill="auto"/>
            <w:noWrap/>
            <w:vAlign w:val="center"/>
            <w:hideMark/>
          </w:tcPr>
          <w:p w14:paraId="2DCE3485" w14:textId="77777777" w:rsidR="00DC5F11" w:rsidRPr="003A113F" w:rsidRDefault="00DC5F11" w:rsidP="00DC5F11">
            <w:pPr>
              <w:rPr>
                <w:rFonts w:ascii="Times New Roman" w:hAnsi="Times New Roman"/>
                <w:szCs w:val="24"/>
              </w:rPr>
            </w:pPr>
            <w:r w:rsidRPr="003A113F">
              <w:rPr>
                <w:rFonts w:ascii="Times New Roman" w:hAnsi="Times New Roman"/>
                <w:szCs w:val="24"/>
              </w:rPr>
              <w:t>Female</w:t>
            </w:r>
          </w:p>
        </w:tc>
        <w:tc>
          <w:tcPr>
            <w:tcW w:w="570" w:type="pct"/>
            <w:tcBorders>
              <w:top w:val="nil"/>
              <w:left w:val="nil"/>
              <w:bottom w:val="nil"/>
              <w:right w:val="nil"/>
            </w:tcBorders>
            <w:shd w:val="clear" w:color="auto" w:fill="auto"/>
            <w:noWrap/>
            <w:vAlign w:val="center"/>
            <w:hideMark/>
          </w:tcPr>
          <w:p w14:paraId="5AC18F9B"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0.007</w:t>
            </w:r>
          </w:p>
        </w:tc>
        <w:tc>
          <w:tcPr>
            <w:tcW w:w="570" w:type="pct"/>
            <w:tcBorders>
              <w:top w:val="nil"/>
              <w:left w:val="nil"/>
              <w:bottom w:val="nil"/>
              <w:right w:val="nil"/>
            </w:tcBorders>
            <w:shd w:val="clear" w:color="auto" w:fill="auto"/>
            <w:noWrap/>
            <w:vAlign w:val="center"/>
            <w:hideMark/>
          </w:tcPr>
          <w:p w14:paraId="4EAF1D7A"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0.087</w:t>
            </w:r>
          </w:p>
        </w:tc>
        <w:tc>
          <w:tcPr>
            <w:tcW w:w="647" w:type="pct"/>
            <w:tcBorders>
              <w:top w:val="nil"/>
              <w:left w:val="nil"/>
              <w:bottom w:val="nil"/>
              <w:right w:val="nil"/>
            </w:tcBorders>
            <w:shd w:val="clear" w:color="auto" w:fill="auto"/>
            <w:noWrap/>
            <w:vAlign w:val="center"/>
            <w:hideMark/>
          </w:tcPr>
          <w:p w14:paraId="2F0AA7F0"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0.178</w:t>
            </w:r>
          </w:p>
        </w:tc>
        <w:tc>
          <w:tcPr>
            <w:tcW w:w="616" w:type="pct"/>
            <w:tcBorders>
              <w:top w:val="nil"/>
              <w:left w:val="nil"/>
              <w:bottom w:val="nil"/>
              <w:right w:val="nil"/>
            </w:tcBorders>
            <w:shd w:val="clear" w:color="auto" w:fill="auto"/>
            <w:noWrap/>
            <w:vAlign w:val="center"/>
            <w:hideMark/>
          </w:tcPr>
          <w:p w14:paraId="46D97B21"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0.192</w:t>
            </w:r>
          </w:p>
        </w:tc>
        <w:tc>
          <w:tcPr>
            <w:tcW w:w="766" w:type="pct"/>
            <w:tcBorders>
              <w:top w:val="nil"/>
              <w:left w:val="nil"/>
              <w:bottom w:val="nil"/>
              <w:right w:val="nil"/>
            </w:tcBorders>
            <w:shd w:val="clear" w:color="auto" w:fill="auto"/>
            <w:noWrap/>
            <w:vAlign w:val="center"/>
            <w:hideMark/>
          </w:tcPr>
          <w:p w14:paraId="20556BC5"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0.122</w:t>
            </w:r>
          </w:p>
        </w:tc>
        <w:tc>
          <w:tcPr>
            <w:tcW w:w="571" w:type="pct"/>
            <w:tcBorders>
              <w:top w:val="nil"/>
              <w:left w:val="nil"/>
              <w:bottom w:val="nil"/>
              <w:right w:val="nil"/>
            </w:tcBorders>
            <w:shd w:val="clear" w:color="auto" w:fill="auto"/>
            <w:noWrap/>
            <w:vAlign w:val="center"/>
            <w:hideMark/>
          </w:tcPr>
          <w:p w14:paraId="081422B0"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0.128</w:t>
            </w:r>
          </w:p>
        </w:tc>
      </w:tr>
      <w:tr w:rsidR="003A113F" w:rsidRPr="003A113F" w14:paraId="75D9058D" w14:textId="77777777" w:rsidTr="00C427DF">
        <w:trPr>
          <w:trHeight w:val="324"/>
        </w:trPr>
        <w:tc>
          <w:tcPr>
            <w:tcW w:w="1260" w:type="pct"/>
            <w:tcBorders>
              <w:top w:val="nil"/>
              <w:left w:val="nil"/>
              <w:bottom w:val="nil"/>
              <w:right w:val="nil"/>
            </w:tcBorders>
            <w:shd w:val="clear" w:color="auto" w:fill="auto"/>
            <w:noWrap/>
            <w:vAlign w:val="center"/>
            <w:hideMark/>
          </w:tcPr>
          <w:p w14:paraId="559F48FC" w14:textId="77777777" w:rsidR="00DC5F11" w:rsidRPr="003A113F" w:rsidRDefault="00DC5F11" w:rsidP="00DC5F11">
            <w:pPr>
              <w:rPr>
                <w:rFonts w:ascii="Times New Roman" w:hAnsi="Times New Roman"/>
                <w:szCs w:val="24"/>
              </w:rPr>
            </w:pPr>
          </w:p>
        </w:tc>
        <w:tc>
          <w:tcPr>
            <w:tcW w:w="570" w:type="pct"/>
            <w:tcBorders>
              <w:top w:val="nil"/>
              <w:left w:val="nil"/>
              <w:bottom w:val="nil"/>
              <w:right w:val="nil"/>
            </w:tcBorders>
            <w:shd w:val="clear" w:color="auto" w:fill="auto"/>
            <w:noWrap/>
            <w:vAlign w:val="center"/>
            <w:hideMark/>
          </w:tcPr>
          <w:p w14:paraId="5ABFC89B"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[0.117]</w:t>
            </w:r>
          </w:p>
        </w:tc>
        <w:tc>
          <w:tcPr>
            <w:tcW w:w="570" w:type="pct"/>
            <w:tcBorders>
              <w:top w:val="nil"/>
              <w:left w:val="nil"/>
              <w:bottom w:val="nil"/>
              <w:right w:val="nil"/>
            </w:tcBorders>
            <w:shd w:val="clear" w:color="auto" w:fill="auto"/>
            <w:noWrap/>
            <w:vAlign w:val="center"/>
            <w:hideMark/>
          </w:tcPr>
          <w:p w14:paraId="0A7FD314"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[0.107]</w:t>
            </w:r>
          </w:p>
        </w:tc>
        <w:tc>
          <w:tcPr>
            <w:tcW w:w="647" w:type="pct"/>
            <w:tcBorders>
              <w:top w:val="nil"/>
              <w:left w:val="nil"/>
              <w:bottom w:val="nil"/>
              <w:right w:val="nil"/>
            </w:tcBorders>
            <w:shd w:val="clear" w:color="auto" w:fill="auto"/>
            <w:noWrap/>
            <w:vAlign w:val="center"/>
            <w:hideMark/>
          </w:tcPr>
          <w:p w14:paraId="64D167E7"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[0.194]</w:t>
            </w:r>
          </w:p>
        </w:tc>
        <w:tc>
          <w:tcPr>
            <w:tcW w:w="616" w:type="pct"/>
            <w:tcBorders>
              <w:top w:val="nil"/>
              <w:left w:val="nil"/>
              <w:bottom w:val="nil"/>
              <w:right w:val="nil"/>
            </w:tcBorders>
            <w:shd w:val="clear" w:color="auto" w:fill="auto"/>
            <w:noWrap/>
            <w:vAlign w:val="center"/>
            <w:hideMark/>
          </w:tcPr>
          <w:p w14:paraId="508BE741"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[0.194]</w:t>
            </w:r>
          </w:p>
        </w:tc>
        <w:tc>
          <w:tcPr>
            <w:tcW w:w="766" w:type="pct"/>
            <w:tcBorders>
              <w:top w:val="nil"/>
              <w:left w:val="nil"/>
              <w:bottom w:val="nil"/>
              <w:right w:val="nil"/>
            </w:tcBorders>
            <w:shd w:val="clear" w:color="auto" w:fill="auto"/>
            <w:noWrap/>
            <w:vAlign w:val="center"/>
            <w:hideMark/>
          </w:tcPr>
          <w:p w14:paraId="22337664"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[0.088]</w:t>
            </w:r>
          </w:p>
        </w:tc>
        <w:tc>
          <w:tcPr>
            <w:tcW w:w="571" w:type="pct"/>
            <w:tcBorders>
              <w:top w:val="nil"/>
              <w:left w:val="nil"/>
              <w:bottom w:val="nil"/>
              <w:right w:val="nil"/>
            </w:tcBorders>
            <w:shd w:val="clear" w:color="auto" w:fill="auto"/>
            <w:noWrap/>
            <w:vAlign w:val="center"/>
            <w:hideMark/>
          </w:tcPr>
          <w:p w14:paraId="2B51A2A3"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[0.088]</w:t>
            </w:r>
          </w:p>
        </w:tc>
      </w:tr>
      <w:tr w:rsidR="003A113F" w:rsidRPr="003A113F" w14:paraId="71C5DCD4" w14:textId="77777777" w:rsidTr="00C427DF">
        <w:trPr>
          <w:trHeight w:val="324"/>
        </w:trPr>
        <w:tc>
          <w:tcPr>
            <w:tcW w:w="1260" w:type="pct"/>
            <w:tcBorders>
              <w:top w:val="nil"/>
              <w:left w:val="nil"/>
              <w:bottom w:val="nil"/>
              <w:right w:val="nil"/>
            </w:tcBorders>
            <w:shd w:val="clear" w:color="auto" w:fill="auto"/>
            <w:noWrap/>
            <w:vAlign w:val="center"/>
            <w:hideMark/>
          </w:tcPr>
          <w:p w14:paraId="21B6F739" w14:textId="77777777" w:rsidR="00DC5F11" w:rsidRPr="003A113F" w:rsidRDefault="00DC5F11" w:rsidP="00DC5F11">
            <w:pPr>
              <w:rPr>
                <w:rFonts w:ascii="Times New Roman" w:hAnsi="Times New Roman"/>
                <w:szCs w:val="24"/>
              </w:rPr>
            </w:pPr>
            <w:r w:rsidRPr="003A113F">
              <w:rPr>
                <w:rFonts w:ascii="Times New Roman" w:hAnsi="Times New Roman"/>
                <w:szCs w:val="24"/>
              </w:rPr>
              <w:t>College</w:t>
            </w:r>
          </w:p>
        </w:tc>
        <w:tc>
          <w:tcPr>
            <w:tcW w:w="570" w:type="pct"/>
            <w:tcBorders>
              <w:top w:val="nil"/>
              <w:left w:val="nil"/>
              <w:bottom w:val="nil"/>
              <w:right w:val="nil"/>
            </w:tcBorders>
            <w:shd w:val="clear" w:color="auto" w:fill="auto"/>
            <w:noWrap/>
            <w:vAlign w:val="center"/>
            <w:hideMark/>
          </w:tcPr>
          <w:p w14:paraId="03370912"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0.427**</w:t>
            </w:r>
          </w:p>
        </w:tc>
        <w:tc>
          <w:tcPr>
            <w:tcW w:w="570" w:type="pct"/>
            <w:tcBorders>
              <w:top w:val="nil"/>
              <w:left w:val="nil"/>
              <w:bottom w:val="nil"/>
              <w:right w:val="nil"/>
            </w:tcBorders>
            <w:shd w:val="clear" w:color="auto" w:fill="auto"/>
            <w:noWrap/>
            <w:vAlign w:val="center"/>
            <w:hideMark/>
          </w:tcPr>
          <w:p w14:paraId="7163B654"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-0.038</w:t>
            </w:r>
          </w:p>
        </w:tc>
        <w:tc>
          <w:tcPr>
            <w:tcW w:w="647" w:type="pct"/>
            <w:tcBorders>
              <w:top w:val="nil"/>
              <w:left w:val="nil"/>
              <w:bottom w:val="nil"/>
              <w:right w:val="nil"/>
            </w:tcBorders>
            <w:shd w:val="clear" w:color="auto" w:fill="auto"/>
            <w:noWrap/>
            <w:vAlign w:val="center"/>
            <w:hideMark/>
          </w:tcPr>
          <w:p w14:paraId="1956969A"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-0.027</w:t>
            </w:r>
          </w:p>
        </w:tc>
        <w:tc>
          <w:tcPr>
            <w:tcW w:w="616" w:type="pct"/>
            <w:tcBorders>
              <w:top w:val="nil"/>
              <w:left w:val="nil"/>
              <w:bottom w:val="nil"/>
              <w:right w:val="nil"/>
            </w:tcBorders>
            <w:shd w:val="clear" w:color="auto" w:fill="auto"/>
            <w:noWrap/>
            <w:vAlign w:val="center"/>
            <w:hideMark/>
          </w:tcPr>
          <w:p w14:paraId="29DC5382"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-0.030</w:t>
            </w:r>
          </w:p>
        </w:tc>
        <w:tc>
          <w:tcPr>
            <w:tcW w:w="766" w:type="pct"/>
            <w:tcBorders>
              <w:top w:val="nil"/>
              <w:left w:val="nil"/>
              <w:bottom w:val="nil"/>
              <w:right w:val="nil"/>
            </w:tcBorders>
            <w:shd w:val="clear" w:color="auto" w:fill="auto"/>
            <w:noWrap/>
            <w:vAlign w:val="center"/>
            <w:hideMark/>
          </w:tcPr>
          <w:p w14:paraId="047C7999"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-0.025</w:t>
            </w:r>
          </w:p>
        </w:tc>
        <w:tc>
          <w:tcPr>
            <w:tcW w:w="571" w:type="pct"/>
            <w:tcBorders>
              <w:top w:val="nil"/>
              <w:left w:val="nil"/>
              <w:bottom w:val="nil"/>
              <w:right w:val="nil"/>
            </w:tcBorders>
            <w:shd w:val="clear" w:color="auto" w:fill="auto"/>
            <w:noWrap/>
            <w:vAlign w:val="center"/>
            <w:hideMark/>
          </w:tcPr>
          <w:p w14:paraId="36518E1E"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-0.026</w:t>
            </w:r>
          </w:p>
        </w:tc>
      </w:tr>
      <w:tr w:rsidR="003A113F" w:rsidRPr="003A113F" w14:paraId="1C0497C3" w14:textId="77777777" w:rsidTr="00C427DF">
        <w:trPr>
          <w:trHeight w:val="324"/>
        </w:trPr>
        <w:tc>
          <w:tcPr>
            <w:tcW w:w="1260" w:type="pct"/>
            <w:tcBorders>
              <w:top w:val="nil"/>
              <w:left w:val="nil"/>
              <w:bottom w:val="nil"/>
              <w:right w:val="nil"/>
            </w:tcBorders>
            <w:shd w:val="clear" w:color="auto" w:fill="auto"/>
            <w:noWrap/>
            <w:vAlign w:val="center"/>
            <w:hideMark/>
          </w:tcPr>
          <w:p w14:paraId="4EB5993E" w14:textId="77777777" w:rsidR="00DC5F11" w:rsidRPr="003A113F" w:rsidRDefault="00DC5F11" w:rsidP="00DC5F11">
            <w:pPr>
              <w:rPr>
                <w:rFonts w:ascii="Times New Roman" w:hAnsi="Times New Roman"/>
                <w:szCs w:val="24"/>
              </w:rPr>
            </w:pPr>
          </w:p>
        </w:tc>
        <w:tc>
          <w:tcPr>
            <w:tcW w:w="570" w:type="pct"/>
            <w:tcBorders>
              <w:top w:val="nil"/>
              <w:left w:val="nil"/>
              <w:bottom w:val="nil"/>
              <w:right w:val="nil"/>
            </w:tcBorders>
            <w:shd w:val="clear" w:color="auto" w:fill="auto"/>
            <w:noWrap/>
            <w:vAlign w:val="center"/>
            <w:hideMark/>
          </w:tcPr>
          <w:p w14:paraId="27C4AC7A"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[0.175]</w:t>
            </w:r>
          </w:p>
        </w:tc>
        <w:tc>
          <w:tcPr>
            <w:tcW w:w="570" w:type="pct"/>
            <w:tcBorders>
              <w:top w:val="nil"/>
              <w:left w:val="nil"/>
              <w:bottom w:val="nil"/>
              <w:right w:val="nil"/>
            </w:tcBorders>
            <w:shd w:val="clear" w:color="auto" w:fill="auto"/>
            <w:noWrap/>
            <w:vAlign w:val="center"/>
            <w:hideMark/>
          </w:tcPr>
          <w:p w14:paraId="3F198CB4"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[0.154]</w:t>
            </w:r>
          </w:p>
        </w:tc>
        <w:tc>
          <w:tcPr>
            <w:tcW w:w="647" w:type="pct"/>
            <w:tcBorders>
              <w:top w:val="nil"/>
              <w:left w:val="nil"/>
              <w:bottom w:val="nil"/>
              <w:right w:val="nil"/>
            </w:tcBorders>
            <w:shd w:val="clear" w:color="auto" w:fill="auto"/>
            <w:noWrap/>
            <w:vAlign w:val="center"/>
            <w:hideMark/>
          </w:tcPr>
          <w:p w14:paraId="52379AB3"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[0.285]</w:t>
            </w:r>
          </w:p>
        </w:tc>
        <w:tc>
          <w:tcPr>
            <w:tcW w:w="616" w:type="pct"/>
            <w:tcBorders>
              <w:top w:val="nil"/>
              <w:left w:val="nil"/>
              <w:bottom w:val="nil"/>
              <w:right w:val="nil"/>
            </w:tcBorders>
            <w:shd w:val="clear" w:color="auto" w:fill="auto"/>
            <w:noWrap/>
            <w:vAlign w:val="center"/>
            <w:hideMark/>
          </w:tcPr>
          <w:p w14:paraId="3A369F8B"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[0.286]</w:t>
            </w:r>
          </w:p>
        </w:tc>
        <w:tc>
          <w:tcPr>
            <w:tcW w:w="766" w:type="pct"/>
            <w:tcBorders>
              <w:top w:val="nil"/>
              <w:left w:val="nil"/>
              <w:bottom w:val="nil"/>
              <w:right w:val="nil"/>
            </w:tcBorders>
            <w:shd w:val="clear" w:color="auto" w:fill="auto"/>
            <w:noWrap/>
            <w:vAlign w:val="center"/>
            <w:hideMark/>
          </w:tcPr>
          <w:p w14:paraId="5C935B28"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[0.130]</w:t>
            </w:r>
          </w:p>
        </w:tc>
        <w:tc>
          <w:tcPr>
            <w:tcW w:w="571" w:type="pct"/>
            <w:tcBorders>
              <w:top w:val="nil"/>
              <w:left w:val="nil"/>
              <w:bottom w:val="nil"/>
              <w:right w:val="nil"/>
            </w:tcBorders>
            <w:shd w:val="clear" w:color="auto" w:fill="auto"/>
            <w:noWrap/>
            <w:vAlign w:val="center"/>
            <w:hideMark/>
          </w:tcPr>
          <w:p w14:paraId="1C1CE832"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[0.130]</w:t>
            </w:r>
          </w:p>
        </w:tc>
      </w:tr>
      <w:tr w:rsidR="003A113F" w:rsidRPr="003A113F" w14:paraId="23014074" w14:textId="77777777" w:rsidTr="00C427DF">
        <w:trPr>
          <w:trHeight w:val="324"/>
        </w:trPr>
        <w:tc>
          <w:tcPr>
            <w:tcW w:w="1260" w:type="pct"/>
            <w:tcBorders>
              <w:top w:val="nil"/>
              <w:left w:val="nil"/>
              <w:bottom w:val="nil"/>
              <w:right w:val="nil"/>
            </w:tcBorders>
            <w:shd w:val="clear" w:color="auto" w:fill="auto"/>
            <w:noWrap/>
            <w:vAlign w:val="center"/>
            <w:hideMark/>
          </w:tcPr>
          <w:p w14:paraId="773EE642" w14:textId="77777777" w:rsidR="00DC5F11" w:rsidRPr="003A113F" w:rsidRDefault="00DC5F11" w:rsidP="00DC5F11">
            <w:pPr>
              <w:rPr>
                <w:rFonts w:ascii="Times New Roman" w:hAnsi="Times New Roman"/>
                <w:szCs w:val="24"/>
              </w:rPr>
            </w:pPr>
            <w:r w:rsidRPr="003A113F">
              <w:rPr>
                <w:rFonts w:ascii="Times New Roman" w:hAnsi="Times New Roman"/>
                <w:szCs w:val="24"/>
              </w:rPr>
              <w:t>DPP</w:t>
            </w:r>
          </w:p>
        </w:tc>
        <w:tc>
          <w:tcPr>
            <w:tcW w:w="570" w:type="pct"/>
            <w:tcBorders>
              <w:top w:val="nil"/>
              <w:left w:val="nil"/>
              <w:bottom w:val="nil"/>
              <w:right w:val="nil"/>
            </w:tcBorders>
            <w:shd w:val="clear" w:color="auto" w:fill="auto"/>
            <w:noWrap/>
            <w:vAlign w:val="center"/>
            <w:hideMark/>
          </w:tcPr>
          <w:p w14:paraId="43146AB0"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-0.535**</w:t>
            </w:r>
          </w:p>
        </w:tc>
        <w:tc>
          <w:tcPr>
            <w:tcW w:w="570" w:type="pct"/>
            <w:tcBorders>
              <w:top w:val="nil"/>
              <w:left w:val="nil"/>
              <w:bottom w:val="nil"/>
              <w:right w:val="nil"/>
            </w:tcBorders>
            <w:shd w:val="clear" w:color="auto" w:fill="auto"/>
            <w:noWrap/>
            <w:vAlign w:val="center"/>
            <w:hideMark/>
          </w:tcPr>
          <w:p w14:paraId="014DAD65"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0.307</w:t>
            </w:r>
          </w:p>
        </w:tc>
        <w:tc>
          <w:tcPr>
            <w:tcW w:w="647" w:type="pct"/>
            <w:tcBorders>
              <w:top w:val="nil"/>
              <w:left w:val="nil"/>
              <w:bottom w:val="nil"/>
              <w:right w:val="nil"/>
            </w:tcBorders>
            <w:shd w:val="clear" w:color="auto" w:fill="auto"/>
            <w:noWrap/>
            <w:vAlign w:val="center"/>
            <w:hideMark/>
          </w:tcPr>
          <w:p w14:paraId="1C01ABCC"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1.826***</w:t>
            </w:r>
          </w:p>
        </w:tc>
        <w:tc>
          <w:tcPr>
            <w:tcW w:w="616" w:type="pct"/>
            <w:tcBorders>
              <w:top w:val="nil"/>
              <w:left w:val="nil"/>
              <w:bottom w:val="nil"/>
              <w:right w:val="nil"/>
            </w:tcBorders>
            <w:shd w:val="clear" w:color="auto" w:fill="auto"/>
            <w:noWrap/>
            <w:vAlign w:val="center"/>
            <w:hideMark/>
          </w:tcPr>
          <w:p w14:paraId="07287C1E"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1.777***</w:t>
            </w:r>
          </w:p>
        </w:tc>
        <w:tc>
          <w:tcPr>
            <w:tcW w:w="766" w:type="pct"/>
            <w:tcBorders>
              <w:top w:val="nil"/>
              <w:left w:val="nil"/>
              <w:bottom w:val="nil"/>
              <w:right w:val="nil"/>
            </w:tcBorders>
            <w:shd w:val="clear" w:color="auto" w:fill="auto"/>
            <w:noWrap/>
            <w:vAlign w:val="center"/>
            <w:hideMark/>
          </w:tcPr>
          <w:p w14:paraId="372E430F"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0.940***</w:t>
            </w:r>
          </w:p>
        </w:tc>
        <w:tc>
          <w:tcPr>
            <w:tcW w:w="571" w:type="pct"/>
            <w:tcBorders>
              <w:top w:val="nil"/>
              <w:left w:val="nil"/>
              <w:bottom w:val="nil"/>
              <w:right w:val="nil"/>
            </w:tcBorders>
            <w:shd w:val="clear" w:color="auto" w:fill="auto"/>
            <w:noWrap/>
            <w:vAlign w:val="center"/>
            <w:hideMark/>
          </w:tcPr>
          <w:p w14:paraId="04CF6278"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0.927***</w:t>
            </w:r>
          </w:p>
        </w:tc>
      </w:tr>
      <w:tr w:rsidR="003A113F" w:rsidRPr="003A113F" w14:paraId="1DECD426" w14:textId="77777777" w:rsidTr="00C427DF">
        <w:trPr>
          <w:trHeight w:val="324"/>
        </w:trPr>
        <w:tc>
          <w:tcPr>
            <w:tcW w:w="1260" w:type="pct"/>
            <w:tcBorders>
              <w:top w:val="nil"/>
              <w:left w:val="nil"/>
              <w:bottom w:val="nil"/>
              <w:right w:val="nil"/>
            </w:tcBorders>
            <w:shd w:val="clear" w:color="auto" w:fill="auto"/>
            <w:noWrap/>
            <w:vAlign w:val="center"/>
            <w:hideMark/>
          </w:tcPr>
          <w:p w14:paraId="02127816" w14:textId="77777777" w:rsidR="00DC5F11" w:rsidRPr="003A113F" w:rsidRDefault="00DC5F11" w:rsidP="00DC5F11">
            <w:pPr>
              <w:rPr>
                <w:rFonts w:ascii="Times New Roman" w:hAnsi="Times New Roman"/>
                <w:szCs w:val="24"/>
              </w:rPr>
            </w:pPr>
          </w:p>
        </w:tc>
        <w:tc>
          <w:tcPr>
            <w:tcW w:w="570" w:type="pct"/>
            <w:tcBorders>
              <w:top w:val="nil"/>
              <w:left w:val="nil"/>
              <w:bottom w:val="nil"/>
              <w:right w:val="nil"/>
            </w:tcBorders>
            <w:shd w:val="clear" w:color="auto" w:fill="auto"/>
            <w:noWrap/>
            <w:vAlign w:val="center"/>
            <w:hideMark/>
          </w:tcPr>
          <w:p w14:paraId="1995A495"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[0.230]</w:t>
            </w:r>
          </w:p>
        </w:tc>
        <w:tc>
          <w:tcPr>
            <w:tcW w:w="570" w:type="pct"/>
            <w:tcBorders>
              <w:top w:val="nil"/>
              <w:left w:val="nil"/>
              <w:bottom w:val="nil"/>
              <w:right w:val="nil"/>
            </w:tcBorders>
            <w:shd w:val="clear" w:color="auto" w:fill="auto"/>
            <w:noWrap/>
            <w:vAlign w:val="center"/>
            <w:hideMark/>
          </w:tcPr>
          <w:p w14:paraId="1CD7B1A3"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[0.229]</w:t>
            </w:r>
          </w:p>
        </w:tc>
        <w:tc>
          <w:tcPr>
            <w:tcW w:w="647" w:type="pct"/>
            <w:tcBorders>
              <w:top w:val="nil"/>
              <w:left w:val="nil"/>
              <w:bottom w:val="nil"/>
              <w:right w:val="nil"/>
            </w:tcBorders>
            <w:shd w:val="clear" w:color="auto" w:fill="auto"/>
            <w:noWrap/>
            <w:vAlign w:val="center"/>
            <w:hideMark/>
          </w:tcPr>
          <w:p w14:paraId="19C68BF7"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[0.428]</w:t>
            </w:r>
          </w:p>
        </w:tc>
        <w:tc>
          <w:tcPr>
            <w:tcW w:w="616" w:type="pct"/>
            <w:tcBorders>
              <w:top w:val="nil"/>
              <w:left w:val="nil"/>
              <w:bottom w:val="nil"/>
              <w:right w:val="nil"/>
            </w:tcBorders>
            <w:shd w:val="clear" w:color="auto" w:fill="auto"/>
            <w:noWrap/>
            <w:vAlign w:val="center"/>
            <w:hideMark/>
          </w:tcPr>
          <w:p w14:paraId="70F43CB9"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[0.428]</w:t>
            </w:r>
          </w:p>
        </w:tc>
        <w:tc>
          <w:tcPr>
            <w:tcW w:w="766" w:type="pct"/>
            <w:tcBorders>
              <w:top w:val="nil"/>
              <w:left w:val="nil"/>
              <w:bottom w:val="nil"/>
              <w:right w:val="nil"/>
            </w:tcBorders>
            <w:shd w:val="clear" w:color="auto" w:fill="auto"/>
            <w:noWrap/>
            <w:vAlign w:val="center"/>
            <w:hideMark/>
          </w:tcPr>
          <w:p w14:paraId="64CA75AC"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[0.186]</w:t>
            </w:r>
          </w:p>
        </w:tc>
        <w:tc>
          <w:tcPr>
            <w:tcW w:w="571" w:type="pct"/>
            <w:tcBorders>
              <w:top w:val="nil"/>
              <w:left w:val="nil"/>
              <w:bottom w:val="nil"/>
              <w:right w:val="nil"/>
            </w:tcBorders>
            <w:shd w:val="clear" w:color="auto" w:fill="auto"/>
            <w:noWrap/>
            <w:vAlign w:val="center"/>
            <w:hideMark/>
          </w:tcPr>
          <w:p w14:paraId="46113A0D"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[0.187]</w:t>
            </w:r>
          </w:p>
        </w:tc>
      </w:tr>
      <w:tr w:rsidR="003A113F" w:rsidRPr="003A113F" w14:paraId="316B7717" w14:textId="77777777" w:rsidTr="00C427DF">
        <w:trPr>
          <w:trHeight w:val="324"/>
        </w:trPr>
        <w:tc>
          <w:tcPr>
            <w:tcW w:w="1260" w:type="pct"/>
            <w:tcBorders>
              <w:top w:val="nil"/>
              <w:left w:val="nil"/>
              <w:bottom w:val="nil"/>
              <w:right w:val="nil"/>
            </w:tcBorders>
            <w:shd w:val="clear" w:color="auto" w:fill="auto"/>
            <w:noWrap/>
            <w:vAlign w:val="center"/>
            <w:hideMark/>
          </w:tcPr>
          <w:p w14:paraId="21937DF6" w14:textId="77777777" w:rsidR="00DC5F11" w:rsidRPr="003A113F" w:rsidRDefault="00DC5F11" w:rsidP="00DC5F11">
            <w:pPr>
              <w:rPr>
                <w:rFonts w:ascii="Times New Roman" w:hAnsi="Times New Roman"/>
                <w:szCs w:val="24"/>
              </w:rPr>
            </w:pPr>
            <w:r w:rsidRPr="003A113F">
              <w:rPr>
                <w:rFonts w:ascii="Times New Roman" w:hAnsi="Times New Roman"/>
                <w:szCs w:val="24"/>
              </w:rPr>
              <w:t>Others</w:t>
            </w:r>
          </w:p>
        </w:tc>
        <w:tc>
          <w:tcPr>
            <w:tcW w:w="570" w:type="pct"/>
            <w:tcBorders>
              <w:top w:val="nil"/>
              <w:left w:val="nil"/>
              <w:bottom w:val="nil"/>
              <w:right w:val="nil"/>
            </w:tcBorders>
            <w:shd w:val="clear" w:color="auto" w:fill="auto"/>
            <w:noWrap/>
            <w:vAlign w:val="center"/>
            <w:hideMark/>
          </w:tcPr>
          <w:p w14:paraId="32541D23"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-0.595***</w:t>
            </w:r>
          </w:p>
        </w:tc>
        <w:tc>
          <w:tcPr>
            <w:tcW w:w="570" w:type="pct"/>
            <w:tcBorders>
              <w:top w:val="nil"/>
              <w:left w:val="nil"/>
              <w:bottom w:val="nil"/>
              <w:right w:val="nil"/>
            </w:tcBorders>
            <w:shd w:val="clear" w:color="auto" w:fill="auto"/>
            <w:noWrap/>
            <w:vAlign w:val="center"/>
            <w:hideMark/>
          </w:tcPr>
          <w:p w14:paraId="5FEE883A"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0.036</w:t>
            </w:r>
          </w:p>
        </w:tc>
        <w:tc>
          <w:tcPr>
            <w:tcW w:w="647" w:type="pct"/>
            <w:tcBorders>
              <w:top w:val="nil"/>
              <w:left w:val="nil"/>
              <w:bottom w:val="nil"/>
              <w:right w:val="nil"/>
            </w:tcBorders>
            <w:shd w:val="clear" w:color="auto" w:fill="auto"/>
            <w:noWrap/>
            <w:vAlign w:val="center"/>
            <w:hideMark/>
          </w:tcPr>
          <w:p w14:paraId="5CED01F8"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0.740*</w:t>
            </w:r>
          </w:p>
        </w:tc>
        <w:tc>
          <w:tcPr>
            <w:tcW w:w="616" w:type="pct"/>
            <w:tcBorders>
              <w:top w:val="nil"/>
              <w:left w:val="nil"/>
              <w:bottom w:val="nil"/>
              <w:right w:val="nil"/>
            </w:tcBorders>
            <w:shd w:val="clear" w:color="auto" w:fill="auto"/>
            <w:noWrap/>
            <w:vAlign w:val="center"/>
            <w:hideMark/>
          </w:tcPr>
          <w:p w14:paraId="0B716C53"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0.727*</w:t>
            </w:r>
          </w:p>
        </w:tc>
        <w:tc>
          <w:tcPr>
            <w:tcW w:w="766" w:type="pct"/>
            <w:tcBorders>
              <w:top w:val="nil"/>
              <w:left w:val="nil"/>
              <w:bottom w:val="nil"/>
              <w:right w:val="nil"/>
            </w:tcBorders>
            <w:shd w:val="clear" w:color="auto" w:fill="auto"/>
            <w:noWrap/>
            <w:vAlign w:val="center"/>
            <w:hideMark/>
          </w:tcPr>
          <w:p w14:paraId="19556ED7"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0.357**</w:t>
            </w:r>
          </w:p>
        </w:tc>
        <w:tc>
          <w:tcPr>
            <w:tcW w:w="571" w:type="pct"/>
            <w:tcBorders>
              <w:top w:val="nil"/>
              <w:left w:val="nil"/>
              <w:bottom w:val="nil"/>
              <w:right w:val="nil"/>
            </w:tcBorders>
            <w:shd w:val="clear" w:color="auto" w:fill="auto"/>
            <w:noWrap/>
            <w:vAlign w:val="center"/>
            <w:hideMark/>
          </w:tcPr>
          <w:p w14:paraId="7D89FAE7"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0.360**</w:t>
            </w:r>
          </w:p>
        </w:tc>
      </w:tr>
      <w:tr w:rsidR="003A113F" w:rsidRPr="003A113F" w14:paraId="319F3167" w14:textId="77777777" w:rsidTr="00C427DF">
        <w:trPr>
          <w:trHeight w:val="324"/>
        </w:trPr>
        <w:tc>
          <w:tcPr>
            <w:tcW w:w="1260" w:type="pct"/>
            <w:tcBorders>
              <w:top w:val="nil"/>
              <w:left w:val="nil"/>
              <w:bottom w:val="nil"/>
              <w:right w:val="nil"/>
            </w:tcBorders>
            <w:shd w:val="clear" w:color="auto" w:fill="auto"/>
            <w:noWrap/>
            <w:vAlign w:val="center"/>
            <w:hideMark/>
          </w:tcPr>
          <w:p w14:paraId="02C47AE9" w14:textId="77777777" w:rsidR="00DC5F11" w:rsidRPr="003A113F" w:rsidRDefault="00DC5F11" w:rsidP="00DC5F11">
            <w:pPr>
              <w:rPr>
                <w:rFonts w:ascii="Times New Roman" w:hAnsi="Times New Roman"/>
                <w:szCs w:val="24"/>
              </w:rPr>
            </w:pPr>
          </w:p>
        </w:tc>
        <w:tc>
          <w:tcPr>
            <w:tcW w:w="570" w:type="pct"/>
            <w:tcBorders>
              <w:top w:val="nil"/>
              <w:left w:val="nil"/>
              <w:bottom w:val="nil"/>
              <w:right w:val="nil"/>
            </w:tcBorders>
            <w:shd w:val="clear" w:color="auto" w:fill="auto"/>
            <w:noWrap/>
            <w:vAlign w:val="center"/>
            <w:hideMark/>
          </w:tcPr>
          <w:p w14:paraId="46ABF00C"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[0.226]</w:t>
            </w:r>
          </w:p>
        </w:tc>
        <w:tc>
          <w:tcPr>
            <w:tcW w:w="570" w:type="pct"/>
            <w:tcBorders>
              <w:top w:val="nil"/>
              <w:left w:val="nil"/>
              <w:bottom w:val="nil"/>
              <w:right w:val="nil"/>
            </w:tcBorders>
            <w:shd w:val="clear" w:color="auto" w:fill="auto"/>
            <w:noWrap/>
            <w:vAlign w:val="center"/>
            <w:hideMark/>
          </w:tcPr>
          <w:p w14:paraId="4D24C711"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[0.224]</w:t>
            </w:r>
          </w:p>
        </w:tc>
        <w:tc>
          <w:tcPr>
            <w:tcW w:w="647" w:type="pct"/>
            <w:tcBorders>
              <w:top w:val="nil"/>
              <w:left w:val="nil"/>
              <w:bottom w:val="nil"/>
              <w:right w:val="nil"/>
            </w:tcBorders>
            <w:shd w:val="clear" w:color="auto" w:fill="auto"/>
            <w:noWrap/>
            <w:vAlign w:val="center"/>
            <w:hideMark/>
          </w:tcPr>
          <w:p w14:paraId="16F5A554"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[0.395]</w:t>
            </w:r>
          </w:p>
        </w:tc>
        <w:tc>
          <w:tcPr>
            <w:tcW w:w="616" w:type="pct"/>
            <w:tcBorders>
              <w:top w:val="nil"/>
              <w:left w:val="nil"/>
              <w:bottom w:val="nil"/>
              <w:right w:val="nil"/>
            </w:tcBorders>
            <w:shd w:val="clear" w:color="auto" w:fill="auto"/>
            <w:noWrap/>
            <w:vAlign w:val="center"/>
            <w:hideMark/>
          </w:tcPr>
          <w:p w14:paraId="68D44C4C"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[0.393]</w:t>
            </w:r>
          </w:p>
        </w:tc>
        <w:tc>
          <w:tcPr>
            <w:tcW w:w="766" w:type="pct"/>
            <w:tcBorders>
              <w:top w:val="nil"/>
              <w:left w:val="nil"/>
              <w:bottom w:val="nil"/>
              <w:right w:val="nil"/>
            </w:tcBorders>
            <w:shd w:val="clear" w:color="auto" w:fill="auto"/>
            <w:noWrap/>
            <w:vAlign w:val="center"/>
            <w:hideMark/>
          </w:tcPr>
          <w:p w14:paraId="337FF612"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[0.180]</w:t>
            </w:r>
          </w:p>
        </w:tc>
        <w:tc>
          <w:tcPr>
            <w:tcW w:w="571" w:type="pct"/>
            <w:tcBorders>
              <w:top w:val="nil"/>
              <w:left w:val="nil"/>
              <w:bottom w:val="nil"/>
              <w:right w:val="nil"/>
            </w:tcBorders>
            <w:shd w:val="clear" w:color="auto" w:fill="auto"/>
            <w:noWrap/>
            <w:vAlign w:val="center"/>
            <w:hideMark/>
          </w:tcPr>
          <w:p w14:paraId="4F0FF10C"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[0.180]</w:t>
            </w:r>
          </w:p>
        </w:tc>
      </w:tr>
      <w:tr w:rsidR="003A113F" w:rsidRPr="003A113F" w14:paraId="2AAEC48E" w14:textId="77777777" w:rsidTr="00C427DF">
        <w:trPr>
          <w:trHeight w:val="324"/>
        </w:trPr>
        <w:tc>
          <w:tcPr>
            <w:tcW w:w="1260" w:type="pct"/>
            <w:tcBorders>
              <w:top w:val="nil"/>
              <w:left w:val="nil"/>
              <w:bottom w:val="nil"/>
              <w:right w:val="nil"/>
            </w:tcBorders>
            <w:shd w:val="clear" w:color="auto" w:fill="auto"/>
            <w:noWrap/>
            <w:vAlign w:val="center"/>
            <w:hideMark/>
          </w:tcPr>
          <w:p w14:paraId="4337004E" w14:textId="77777777" w:rsidR="00DC5F11" w:rsidRPr="003A113F" w:rsidRDefault="00DC5F11" w:rsidP="00DC5F11">
            <w:pPr>
              <w:rPr>
                <w:rFonts w:ascii="Times New Roman" w:hAnsi="Times New Roman"/>
                <w:szCs w:val="24"/>
              </w:rPr>
            </w:pPr>
            <w:r w:rsidRPr="003A113F">
              <w:rPr>
                <w:rFonts w:ascii="Times New Roman" w:hAnsi="Times New Roman"/>
                <w:szCs w:val="24"/>
              </w:rPr>
              <w:t>Non-Partisan</w:t>
            </w:r>
          </w:p>
        </w:tc>
        <w:tc>
          <w:tcPr>
            <w:tcW w:w="570" w:type="pct"/>
            <w:tcBorders>
              <w:top w:val="nil"/>
              <w:left w:val="nil"/>
              <w:bottom w:val="nil"/>
              <w:right w:val="nil"/>
            </w:tcBorders>
            <w:shd w:val="clear" w:color="auto" w:fill="auto"/>
            <w:noWrap/>
            <w:vAlign w:val="center"/>
            <w:hideMark/>
          </w:tcPr>
          <w:p w14:paraId="3013798B"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-0.511***</w:t>
            </w:r>
          </w:p>
        </w:tc>
        <w:tc>
          <w:tcPr>
            <w:tcW w:w="570" w:type="pct"/>
            <w:tcBorders>
              <w:top w:val="nil"/>
              <w:left w:val="nil"/>
              <w:bottom w:val="nil"/>
              <w:right w:val="nil"/>
            </w:tcBorders>
            <w:shd w:val="clear" w:color="auto" w:fill="auto"/>
            <w:noWrap/>
            <w:vAlign w:val="center"/>
            <w:hideMark/>
          </w:tcPr>
          <w:p w14:paraId="762A8EBA"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-0.117</w:t>
            </w:r>
          </w:p>
        </w:tc>
        <w:tc>
          <w:tcPr>
            <w:tcW w:w="647" w:type="pct"/>
            <w:tcBorders>
              <w:top w:val="nil"/>
              <w:left w:val="nil"/>
              <w:bottom w:val="nil"/>
              <w:right w:val="nil"/>
            </w:tcBorders>
            <w:shd w:val="clear" w:color="auto" w:fill="auto"/>
            <w:noWrap/>
            <w:vAlign w:val="center"/>
            <w:hideMark/>
          </w:tcPr>
          <w:p w14:paraId="59B26F7A"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0.177</w:t>
            </w:r>
          </w:p>
        </w:tc>
        <w:tc>
          <w:tcPr>
            <w:tcW w:w="616" w:type="pct"/>
            <w:tcBorders>
              <w:top w:val="nil"/>
              <w:left w:val="nil"/>
              <w:bottom w:val="nil"/>
              <w:right w:val="nil"/>
            </w:tcBorders>
            <w:shd w:val="clear" w:color="auto" w:fill="auto"/>
            <w:noWrap/>
            <w:vAlign w:val="center"/>
            <w:hideMark/>
          </w:tcPr>
          <w:p w14:paraId="2D6B898B"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0.156</w:t>
            </w:r>
          </w:p>
        </w:tc>
        <w:tc>
          <w:tcPr>
            <w:tcW w:w="766" w:type="pct"/>
            <w:tcBorders>
              <w:top w:val="nil"/>
              <w:left w:val="nil"/>
              <w:bottom w:val="nil"/>
              <w:right w:val="nil"/>
            </w:tcBorders>
            <w:shd w:val="clear" w:color="auto" w:fill="auto"/>
            <w:noWrap/>
            <w:vAlign w:val="center"/>
            <w:hideMark/>
          </w:tcPr>
          <w:p w14:paraId="11885465"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0.214</w:t>
            </w:r>
          </w:p>
        </w:tc>
        <w:tc>
          <w:tcPr>
            <w:tcW w:w="571" w:type="pct"/>
            <w:tcBorders>
              <w:top w:val="nil"/>
              <w:left w:val="nil"/>
              <w:bottom w:val="nil"/>
              <w:right w:val="nil"/>
            </w:tcBorders>
            <w:shd w:val="clear" w:color="auto" w:fill="auto"/>
            <w:noWrap/>
            <w:vAlign w:val="center"/>
            <w:hideMark/>
          </w:tcPr>
          <w:p w14:paraId="361A5154"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0.213</w:t>
            </w:r>
          </w:p>
        </w:tc>
      </w:tr>
      <w:tr w:rsidR="003A113F" w:rsidRPr="003A113F" w14:paraId="4A4EA393" w14:textId="77777777" w:rsidTr="00C427DF">
        <w:trPr>
          <w:trHeight w:val="324"/>
        </w:trPr>
        <w:tc>
          <w:tcPr>
            <w:tcW w:w="1260" w:type="pct"/>
            <w:tcBorders>
              <w:top w:val="nil"/>
              <w:left w:val="nil"/>
              <w:bottom w:val="nil"/>
              <w:right w:val="nil"/>
            </w:tcBorders>
            <w:shd w:val="clear" w:color="auto" w:fill="auto"/>
            <w:noWrap/>
            <w:vAlign w:val="center"/>
            <w:hideMark/>
          </w:tcPr>
          <w:p w14:paraId="0DB7488A" w14:textId="77777777" w:rsidR="00DC5F11" w:rsidRPr="003A113F" w:rsidRDefault="00DC5F11" w:rsidP="00DC5F11">
            <w:pPr>
              <w:rPr>
                <w:rFonts w:ascii="Times New Roman" w:hAnsi="Times New Roman"/>
                <w:szCs w:val="24"/>
              </w:rPr>
            </w:pPr>
          </w:p>
        </w:tc>
        <w:tc>
          <w:tcPr>
            <w:tcW w:w="570" w:type="pct"/>
            <w:tcBorders>
              <w:top w:val="nil"/>
              <w:left w:val="nil"/>
              <w:bottom w:val="nil"/>
              <w:right w:val="nil"/>
            </w:tcBorders>
            <w:shd w:val="clear" w:color="auto" w:fill="auto"/>
            <w:noWrap/>
            <w:vAlign w:val="center"/>
            <w:hideMark/>
          </w:tcPr>
          <w:p w14:paraId="4B669E83"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[0.183]</w:t>
            </w:r>
          </w:p>
        </w:tc>
        <w:tc>
          <w:tcPr>
            <w:tcW w:w="570" w:type="pct"/>
            <w:tcBorders>
              <w:top w:val="nil"/>
              <w:left w:val="nil"/>
              <w:bottom w:val="nil"/>
              <w:right w:val="nil"/>
            </w:tcBorders>
            <w:shd w:val="clear" w:color="auto" w:fill="auto"/>
            <w:noWrap/>
            <w:vAlign w:val="center"/>
            <w:hideMark/>
          </w:tcPr>
          <w:p w14:paraId="3ADBF343"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[0.200]</w:t>
            </w:r>
          </w:p>
        </w:tc>
        <w:tc>
          <w:tcPr>
            <w:tcW w:w="647" w:type="pct"/>
            <w:tcBorders>
              <w:top w:val="nil"/>
              <w:left w:val="nil"/>
              <w:bottom w:val="nil"/>
              <w:right w:val="nil"/>
            </w:tcBorders>
            <w:shd w:val="clear" w:color="auto" w:fill="auto"/>
            <w:noWrap/>
            <w:vAlign w:val="center"/>
            <w:hideMark/>
          </w:tcPr>
          <w:p w14:paraId="23102BDB"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[0.368]</w:t>
            </w:r>
          </w:p>
        </w:tc>
        <w:tc>
          <w:tcPr>
            <w:tcW w:w="616" w:type="pct"/>
            <w:tcBorders>
              <w:top w:val="nil"/>
              <w:left w:val="nil"/>
              <w:bottom w:val="nil"/>
              <w:right w:val="nil"/>
            </w:tcBorders>
            <w:shd w:val="clear" w:color="auto" w:fill="auto"/>
            <w:noWrap/>
            <w:vAlign w:val="center"/>
            <w:hideMark/>
          </w:tcPr>
          <w:p w14:paraId="3E6F3438"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[0.369]</w:t>
            </w:r>
          </w:p>
        </w:tc>
        <w:tc>
          <w:tcPr>
            <w:tcW w:w="766" w:type="pct"/>
            <w:tcBorders>
              <w:top w:val="nil"/>
              <w:left w:val="nil"/>
              <w:bottom w:val="nil"/>
              <w:right w:val="nil"/>
            </w:tcBorders>
            <w:shd w:val="clear" w:color="auto" w:fill="auto"/>
            <w:noWrap/>
            <w:vAlign w:val="center"/>
            <w:hideMark/>
          </w:tcPr>
          <w:p w14:paraId="4B332302"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[0.160]</w:t>
            </w:r>
          </w:p>
        </w:tc>
        <w:tc>
          <w:tcPr>
            <w:tcW w:w="571" w:type="pct"/>
            <w:tcBorders>
              <w:top w:val="nil"/>
              <w:left w:val="nil"/>
              <w:bottom w:val="nil"/>
              <w:right w:val="nil"/>
            </w:tcBorders>
            <w:shd w:val="clear" w:color="auto" w:fill="auto"/>
            <w:noWrap/>
            <w:vAlign w:val="center"/>
            <w:hideMark/>
          </w:tcPr>
          <w:p w14:paraId="03D2D554"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[0.160]</w:t>
            </w:r>
          </w:p>
        </w:tc>
      </w:tr>
      <w:tr w:rsidR="003A113F" w:rsidRPr="003A113F" w14:paraId="522BC041" w14:textId="77777777" w:rsidTr="00C427DF">
        <w:trPr>
          <w:trHeight w:val="324"/>
        </w:trPr>
        <w:tc>
          <w:tcPr>
            <w:tcW w:w="1260" w:type="pct"/>
            <w:tcBorders>
              <w:top w:val="nil"/>
              <w:left w:val="nil"/>
              <w:bottom w:val="nil"/>
              <w:right w:val="nil"/>
            </w:tcBorders>
            <w:shd w:val="clear" w:color="auto" w:fill="auto"/>
            <w:noWrap/>
            <w:vAlign w:val="center"/>
            <w:hideMark/>
          </w:tcPr>
          <w:p w14:paraId="45E610C0" w14:textId="77777777" w:rsidR="00DC5F11" w:rsidRPr="003A113F" w:rsidRDefault="00DC5F11" w:rsidP="00DC5F11">
            <w:pPr>
              <w:rPr>
                <w:rFonts w:ascii="Times New Roman" w:hAnsi="Times New Roman"/>
                <w:szCs w:val="24"/>
              </w:rPr>
            </w:pPr>
            <w:r w:rsidRPr="003A113F">
              <w:rPr>
                <w:rFonts w:ascii="Times New Roman" w:hAnsi="Times New Roman"/>
                <w:szCs w:val="24"/>
              </w:rPr>
              <w:t>Taiwan-US Affinity</w:t>
            </w:r>
          </w:p>
        </w:tc>
        <w:tc>
          <w:tcPr>
            <w:tcW w:w="570" w:type="pct"/>
            <w:tcBorders>
              <w:top w:val="nil"/>
              <w:left w:val="nil"/>
              <w:bottom w:val="nil"/>
              <w:right w:val="nil"/>
            </w:tcBorders>
            <w:shd w:val="clear" w:color="auto" w:fill="auto"/>
            <w:noWrap/>
            <w:vAlign w:val="center"/>
            <w:hideMark/>
          </w:tcPr>
          <w:p w14:paraId="261D6121"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-0.014</w:t>
            </w:r>
          </w:p>
        </w:tc>
        <w:tc>
          <w:tcPr>
            <w:tcW w:w="570" w:type="pct"/>
            <w:tcBorders>
              <w:top w:val="nil"/>
              <w:left w:val="nil"/>
              <w:bottom w:val="nil"/>
              <w:right w:val="nil"/>
            </w:tcBorders>
            <w:shd w:val="clear" w:color="auto" w:fill="auto"/>
            <w:noWrap/>
            <w:vAlign w:val="center"/>
            <w:hideMark/>
          </w:tcPr>
          <w:p w14:paraId="5023FE7D"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0.092</w:t>
            </w:r>
          </w:p>
        </w:tc>
        <w:tc>
          <w:tcPr>
            <w:tcW w:w="647" w:type="pct"/>
            <w:tcBorders>
              <w:top w:val="nil"/>
              <w:left w:val="nil"/>
              <w:bottom w:val="nil"/>
              <w:right w:val="nil"/>
            </w:tcBorders>
            <w:shd w:val="clear" w:color="auto" w:fill="auto"/>
            <w:noWrap/>
            <w:vAlign w:val="center"/>
            <w:hideMark/>
          </w:tcPr>
          <w:p w14:paraId="0FE6D08A"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0.045</w:t>
            </w:r>
          </w:p>
        </w:tc>
        <w:tc>
          <w:tcPr>
            <w:tcW w:w="616" w:type="pct"/>
            <w:tcBorders>
              <w:top w:val="nil"/>
              <w:left w:val="nil"/>
              <w:bottom w:val="nil"/>
              <w:right w:val="nil"/>
            </w:tcBorders>
            <w:shd w:val="clear" w:color="auto" w:fill="auto"/>
            <w:noWrap/>
            <w:vAlign w:val="center"/>
            <w:hideMark/>
          </w:tcPr>
          <w:p w14:paraId="24DAEA6B"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0.018</w:t>
            </w:r>
          </w:p>
        </w:tc>
        <w:tc>
          <w:tcPr>
            <w:tcW w:w="766" w:type="pct"/>
            <w:tcBorders>
              <w:top w:val="nil"/>
              <w:left w:val="nil"/>
              <w:bottom w:val="nil"/>
              <w:right w:val="nil"/>
            </w:tcBorders>
            <w:shd w:val="clear" w:color="auto" w:fill="auto"/>
            <w:noWrap/>
            <w:vAlign w:val="center"/>
            <w:hideMark/>
          </w:tcPr>
          <w:p w14:paraId="7D5FCBC1"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0.024</w:t>
            </w:r>
          </w:p>
        </w:tc>
        <w:tc>
          <w:tcPr>
            <w:tcW w:w="571" w:type="pct"/>
            <w:tcBorders>
              <w:top w:val="nil"/>
              <w:left w:val="nil"/>
              <w:bottom w:val="nil"/>
              <w:right w:val="nil"/>
            </w:tcBorders>
            <w:shd w:val="clear" w:color="auto" w:fill="auto"/>
            <w:noWrap/>
            <w:vAlign w:val="center"/>
            <w:hideMark/>
          </w:tcPr>
          <w:p w14:paraId="5F18B6DA"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0.021</w:t>
            </w:r>
          </w:p>
        </w:tc>
      </w:tr>
      <w:tr w:rsidR="003A113F" w:rsidRPr="003A113F" w14:paraId="18193D26" w14:textId="77777777" w:rsidTr="00C427DF">
        <w:trPr>
          <w:trHeight w:val="324"/>
        </w:trPr>
        <w:tc>
          <w:tcPr>
            <w:tcW w:w="1260" w:type="pct"/>
            <w:tcBorders>
              <w:top w:val="nil"/>
              <w:left w:val="nil"/>
              <w:bottom w:val="nil"/>
              <w:right w:val="nil"/>
            </w:tcBorders>
            <w:shd w:val="clear" w:color="auto" w:fill="auto"/>
            <w:noWrap/>
            <w:vAlign w:val="center"/>
            <w:hideMark/>
          </w:tcPr>
          <w:p w14:paraId="737B6F80" w14:textId="77777777" w:rsidR="00DC5F11" w:rsidRPr="003A113F" w:rsidRDefault="00DC5F11" w:rsidP="00DC5F11">
            <w:pPr>
              <w:rPr>
                <w:rFonts w:ascii="Times New Roman" w:hAnsi="Times New Roman"/>
                <w:szCs w:val="24"/>
              </w:rPr>
            </w:pPr>
          </w:p>
        </w:tc>
        <w:tc>
          <w:tcPr>
            <w:tcW w:w="570" w:type="pct"/>
            <w:tcBorders>
              <w:top w:val="nil"/>
              <w:left w:val="nil"/>
              <w:bottom w:val="nil"/>
              <w:right w:val="nil"/>
            </w:tcBorders>
            <w:shd w:val="clear" w:color="auto" w:fill="auto"/>
            <w:noWrap/>
            <w:vAlign w:val="center"/>
            <w:hideMark/>
          </w:tcPr>
          <w:p w14:paraId="6171854C"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[0.038]</w:t>
            </w:r>
          </w:p>
        </w:tc>
        <w:tc>
          <w:tcPr>
            <w:tcW w:w="570" w:type="pct"/>
            <w:tcBorders>
              <w:top w:val="nil"/>
              <w:left w:val="nil"/>
              <w:bottom w:val="nil"/>
              <w:right w:val="nil"/>
            </w:tcBorders>
            <w:shd w:val="clear" w:color="auto" w:fill="auto"/>
            <w:noWrap/>
            <w:vAlign w:val="center"/>
            <w:hideMark/>
          </w:tcPr>
          <w:p w14:paraId="5B13A1EE"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[0.057]</w:t>
            </w:r>
          </w:p>
        </w:tc>
        <w:tc>
          <w:tcPr>
            <w:tcW w:w="647" w:type="pct"/>
            <w:tcBorders>
              <w:top w:val="nil"/>
              <w:left w:val="nil"/>
              <w:bottom w:val="nil"/>
              <w:right w:val="nil"/>
            </w:tcBorders>
            <w:shd w:val="clear" w:color="auto" w:fill="auto"/>
            <w:noWrap/>
            <w:vAlign w:val="center"/>
            <w:hideMark/>
          </w:tcPr>
          <w:p w14:paraId="1B3801D4"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[0.057]</w:t>
            </w:r>
          </w:p>
        </w:tc>
        <w:tc>
          <w:tcPr>
            <w:tcW w:w="616" w:type="pct"/>
            <w:tcBorders>
              <w:top w:val="nil"/>
              <w:left w:val="nil"/>
              <w:bottom w:val="nil"/>
              <w:right w:val="nil"/>
            </w:tcBorders>
            <w:shd w:val="clear" w:color="auto" w:fill="auto"/>
            <w:noWrap/>
            <w:vAlign w:val="center"/>
            <w:hideMark/>
          </w:tcPr>
          <w:p w14:paraId="4EAAD7BD"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[0.085]</w:t>
            </w:r>
          </w:p>
        </w:tc>
        <w:tc>
          <w:tcPr>
            <w:tcW w:w="766" w:type="pct"/>
            <w:tcBorders>
              <w:top w:val="nil"/>
              <w:left w:val="nil"/>
              <w:bottom w:val="nil"/>
              <w:right w:val="nil"/>
            </w:tcBorders>
            <w:shd w:val="clear" w:color="auto" w:fill="auto"/>
            <w:noWrap/>
            <w:vAlign w:val="center"/>
            <w:hideMark/>
          </w:tcPr>
          <w:p w14:paraId="0B235092"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[0.026]</w:t>
            </w:r>
          </w:p>
        </w:tc>
        <w:tc>
          <w:tcPr>
            <w:tcW w:w="571" w:type="pct"/>
            <w:tcBorders>
              <w:top w:val="nil"/>
              <w:left w:val="nil"/>
              <w:bottom w:val="nil"/>
              <w:right w:val="nil"/>
            </w:tcBorders>
            <w:shd w:val="clear" w:color="auto" w:fill="auto"/>
            <w:noWrap/>
            <w:vAlign w:val="center"/>
            <w:hideMark/>
          </w:tcPr>
          <w:p w14:paraId="64D69B86"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[0.038]</w:t>
            </w:r>
          </w:p>
        </w:tc>
      </w:tr>
      <w:tr w:rsidR="003A113F" w:rsidRPr="003A113F" w14:paraId="663F3014" w14:textId="77777777" w:rsidTr="00C427DF">
        <w:trPr>
          <w:trHeight w:val="324"/>
        </w:trPr>
        <w:tc>
          <w:tcPr>
            <w:tcW w:w="1260" w:type="pct"/>
            <w:tcBorders>
              <w:top w:val="nil"/>
              <w:left w:val="nil"/>
              <w:bottom w:val="nil"/>
              <w:right w:val="nil"/>
            </w:tcBorders>
            <w:shd w:val="clear" w:color="auto" w:fill="auto"/>
            <w:noWrap/>
            <w:vAlign w:val="center"/>
            <w:hideMark/>
          </w:tcPr>
          <w:p w14:paraId="1B4B89A3" w14:textId="77777777" w:rsidR="00DC5F11" w:rsidRPr="003A113F" w:rsidRDefault="00DC5F11" w:rsidP="00DC5F11">
            <w:pPr>
              <w:rPr>
                <w:rFonts w:ascii="Times New Roman" w:hAnsi="Times New Roman"/>
                <w:szCs w:val="24"/>
              </w:rPr>
            </w:pPr>
            <w:r w:rsidRPr="003A113F">
              <w:rPr>
                <w:rFonts w:ascii="Times New Roman" w:hAnsi="Times New Roman"/>
                <w:szCs w:val="24"/>
              </w:rPr>
              <w:t>Taiwan-China Affinity</w:t>
            </w:r>
          </w:p>
        </w:tc>
        <w:tc>
          <w:tcPr>
            <w:tcW w:w="570" w:type="pct"/>
            <w:tcBorders>
              <w:top w:val="nil"/>
              <w:left w:val="nil"/>
              <w:bottom w:val="nil"/>
              <w:right w:val="nil"/>
            </w:tcBorders>
            <w:shd w:val="clear" w:color="auto" w:fill="auto"/>
            <w:noWrap/>
            <w:vAlign w:val="center"/>
            <w:hideMark/>
          </w:tcPr>
          <w:p w14:paraId="3BEBF9D9"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-0.065</w:t>
            </w:r>
          </w:p>
        </w:tc>
        <w:tc>
          <w:tcPr>
            <w:tcW w:w="570" w:type="pct"/>
            <w:tcBorders>
              <w:top w:val="nil"/>
              <w:left w:val="nil"/>
              <w:bottom w:val="nil"/>
              <w:right w:val="nil"/>
            </w:tcBorders>
            <w:shd w:val="clear" w:color="auto" w:fill="auto"/>
            <w:noWrap/>
            <w:vAlign w:val="center"/>
            <w:hideMark/>
          </w:tcPr>
          <w:p w14:paraId="66DCC62F"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0.023</w:t>
            </w:r>
          </w:p>
        </w:tc>
        <w:tc>
          <w:tcPr>
            <w:tcW w:w="647" w:type="pct"/>
            <w:tcBorders>
              <w:top w:val="nil"/>
              <w:left w:val="nil"/>
              <w:bottom w:val="nil"/>
              <w:right w:val="nil"/>
            </w:tcBorders>
            <w:shd w:val="clear" w:color="auto" w:fill="auto"/>
            <w:noWrap/>
            <w:vAlign w:val="center"/>
            <w:hideMark/>
          </w:tcPr>
          <w:p w14:paraId="3EABD66F"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-0.015</w:t>
            </w:r>
          </w:p>
        </w:tc>
        <w:tc>
          <w:tcPr>
            <w:tcW w:w="616" w:type="pct"/>
            <w:tcBorders>
              <w:top w:val="nil"/>
              <w:left w:val="nil"/>
              <w:bottom w:val="nil"/>
              <w:right w:val="nil"/>
            </w:tcBorders>
            <w:shd w:val="clear" w:color="auto" w:fill="auto"/>
            <w:noWrap/>
            <w:vAlign w:val="center"/>
            <w:hideMark/>
          </w:tcPr>
          <w:p w14:paraId="614E469A"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0.012</w:t>
            </w:r>
          </w:p>
        </w:tc>
        <w:tc>
          <w:tcPr>
            <w:tcW w:w="766" w:type="pct"/>
            <w:tcBorders>
              <w:top w:val="nil"/>
              <w:left w:val="nil"/>
              <w:bottom w:val="nil"/>
              <w:right w:val="nil"/>
            </w:tcBorders>
            <w:shd w:val="clear" w:color="auto" w:fill="auto"/>
            <w:noWrap/>
            <w:vAlign w:val="center"/>
            <w:hideMark/>
          </w:tcPr>
          <w:p w14:paraId="12F75977"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0.007</w:t>
            </w:r>
          </w:p>
        </w:tc>
        <w:tc>
          <w:tcPr>
            <w:tcW w:w="571" w:type="pct"/>
            <w:tcBorders>
              <w:top w:val="nil"/>
              <w:left w:val="nil"/>
              <w:bottom w:val="nil"/>
              <w:right w:val="nil"/>
            </w:tcBorders>
            <w:shd w:val="clear" w:color="auto" w:fill="auto"/>
            <w:noWrap/>
            <w:vAlign w:val="center"/>
            <w:hideMark/>
          </w:tcPr>
          <w:p w14:paraId="362FE3B4"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0.006</w:t>
            </w:r>
          </w:p>
        </w:tc>
      </w:tr>
      <w:tr w:rsidR="003A113F" w:rsidRPr="003A113F" w14:paraId="4D9E5DFA" w14:textId="77777777" w:rsidTr="00C427DF">
        <w:trPr>
          <w:trHeight w:val="324"/>
        </w:trPr>
        <w:tc>
          <w:tcPr>
            <w:tcW w:w="1260" w:type="pct"/>
            <w:tcBorders>
              <w:top w:val="nil"/>
              <w:left w:val="nil"/>
              <w:bottom w:val="nil"/>
              <w:right w:val="nil"/>
            </w:tcBorders>
            <w:shd w:val="clear" w:color="auto" w:fill="auto"/>
            <w:noWrap/>
            <w:vAlign w:val="center"/>
            <w:hideMark/>
          </w:tcPr>
          <w:p w14:paraId="2124583E" w14:textId="77777777" w:rsidR="00DC5F11" w:rsidRPr="003A113F" w:rsidRDefault="00DC5F11" w:rsidP="00DC5F11">
            <w:pPr>
              <w:rPr>
                <w:rFonts w:ascii="Times New Roman" w:hAnsi="Times New Roman"/>
                <w:szCs w:val="24"/>
              </w:rPr>
            </w:pPr>
          </w:p>
        </w:tc>
        <w:tc>
          <w:tcPr>
            <w:tcW w:w="570" w:type="pct"/>
            <w:tcBorders>
              <w:top w:val="nil"/>
              <w:left w:val="nil"/>
              <w:bottom w:val="nil"/>
              <w:right w:val="nil"/>
            </w:tcBorders>
            <w:shd w:val="clear" w:color="auto" w:fill="auto"/>
            <w:noWrap/>
            <w:vAlign w:val="center"/>
            <w:hideMark/>
          </w:tcPr>
          <w:p w14:paraId="0A5A085C"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[0.045]</w:t>
            </w:r>
          </w:p>
        </w:tc>
        <w:tc>
          <w:tcPr>
            <w:tcW w:w="570" w:type="pct"/>
            <w:tcBorders>
              <w:top w:val="nil"/>
              <w:left w:val="nil"/>
              <w:bottom w:val="nil"/>
              <w:right w:val="nil"/>
            </w:tcBorders>
            <w:shd w:val="clear" w:color="auto" w:fill="auto"/>
            <w:noWrap/>
            <w:vAlign w:val="center"/>
            <w:hideMark/>
          </w:tcPr>
          <w:p w14:paraId="3AFF6FFD"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[0.025]</w:t>
            </w:r>
          </w:p>
        </w:tc>
        <w:tc>
          <w:tcPr>
            <w:tcW w:w="647" w:type="pct"/>
            <w:tcBorders>
              <w:top w:val="nil"/>
              <w:left w:val="nil"/>
              <w:bottom w:val="nil"/>
              <w:right w:val="nil"/>
            </w:tcBorders>
            <w:shd w:val="clear" w:color="auto" w:fill="auto"/>
            <w:noWrap/>
            <w:vAlign w:val="center"/>
            <w:hideMark/>
          </w:tcPr>
          <w:p w14:paraId="74780A15"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[0.069]</w:t>
            </w:r>
          </w:p>
        </w:tc>
        <w:tc>
          <w:tcPr>
            <w:tcW w:w="616" w:type="pct"/>
            <w:tcBorders>
              <w:top w:val="nil"/>
              <w:left w:val="nil"/>
              <w:bottom w:val="nil"/>
              <w:right w:val="nil"/>
            </w:tcBorders>
            <w:shd w:val="clear" w:color="auto" w:fill="auto"/>
            <w:noWrap/>
            <w:vAlign w:val="center"/>
            <w:hideMark/>
          </w:tcPr>
          <w:p w14:paraId="3C27CB47"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[0.047]</w:t>
            </w:r>
          </w:p>
        </w:tc>
        <w:tc>
          <w:tcPr>
            <w:tcW w:w="766" w:type="pct"/>
            <w:tcBorders>
              <w:top w:val="nil"/>
              <w:left w:val="nil"/>
              <w:bottom w:val="nil"/>
              <w:right w:val="nil"/>
            </w:tcBorders>
            <w:shd w:val="clear" w:color="auto" w:fill="auto"/>
            <w:noWrap/>
            <w:vAlign w:val="center"/>
            <w:hideMark/>
          </w:tcPr>
          <w:p w14:paraId="5DAE422D"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[0.032]</w:t>
            </w:r>
          </w:p>
        </w:tc>
        <w:tc>
          <w:tcPr>
            <w:tcW w:w="571" w:type="pct"/>
            <w:tcBorders>
              <w:top w:val="nil"/>
              <w:left w:val="nil"/>
              <w:bottom w:val="nil"/>
              <w:right w:val="nil"/>
            </w:tcBorders>
            <w:shd w:val="clear" w:color="auto" w:fill="auto"/>
            <w:noWrap/>
            <w:vAlign w:val="center"/>
            <w:hideMark/>
          </w:tcPr>
          <w:p w14:paraId="012D9AF5"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[0.022]</w:t>
            </w:r>
          </w:p>
        </w:tc>
      </w:tr>
      <w:tr w:rsidR="003A113F" w:rsidRPr="003A113F" w14:paraId="4D5CEB42" w14:textId="77777777" w:rsidTr="00C427DF">
        <w:trPr>
          <w:trHeight w:val="324"/>
        </w:trPr>
        <w:tc>
          <w:tcPr>
            <w:tcW w:w="1260" w:type="pct"/>
            <w:tcBorders>
              <w:top w:val="nil"/>
              <w:left w:val="nil"/>
              <w:bottom w:val="nil"/>
              <w:right w:val="nil"/>
            </w:tcBorders>
            <w:shd w:val="clear" w:color="auto" w:fill="auto"/>
            <w:noWrap/>
            <w:vAlign w:val="center"/>
            <w:hideMark/>
          </w:tcPr>
          <w:p w14:paraId="4F8829C5" w14:textId="77777777" w:rsidR="00DC5F11" w:rsidRPr="003A113F" w:rsidRDefault="00DC5F11" w:rsidP="00DC5F11">
            <w:pPr>
              <w:rPr>
                <w:rFonts w:ascii="Times New Roman" w:hAnsi="Times New Roman"/>
                <w:szCs w:val="24"/>
              </w:rPr>
            </w:pPr>
            <w:r w:rsidRPr="003A113F">
              <w:rPr>
                <w:rFonts w:ascii="Times New Roman" w:hAnsi="Times New Roman"/>
                <w:szCs w:val="24"/>
              </w:rPr>
              <w:t>US Group X</w:t>
            </w:r>
          </w:p>
        </w:tc>
        <w:tc>
          <w:tcPr>
            <w:tcW w:w="570" w:type="pct"/>
            <w:tcBorders>
              <w:top w:val="nil"/>
              <w:left w:val="nil"/>
              <w:bottom w:val="nil"/>
              <w:right w:val="nil"/>
            </w:tcBorders>
            <w:shd w:val="clear" w:color="auto" w:fill="auto"/>
            <w:noWrap/>
            <w:vAlign w:val="center"/>
            <w:hideMark/>
          </w:tcPr>
          <w:p w14:paraId="35B749BA"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-0.046</w:t>
            </w:r>
          </w:p>
        </w:tc>
        <w:tc>
          <w:tcPr>
            <w:tcW w:w="570" w:type="pct"/>
            <w:tcBorders>
              <w:top w:val="nil"/>
              <w:left w:val="nil"/>
              <w:bottom w:val="nil"/>
              <w:right w:val="nil"/>
            </w:tcBorders>
            <w:shd w:val="clear" w:color="auto" w:fill="auto"/>
            <w:noWrap/>
            <w:vAlign w:val="center"/>
            <w:hideMark/>
          </w:tcPr>
          <w:p w14:paraId="53943245" w14:textId="77777777" w:rsidR="00DC5F11" w:rsidRPr="003A113F" w:rsidRDefault="00DC5F11" w:rsidP="00DC5F11">
            <w:pPr>
              <w:jc w:val="center"/>
              <w:rPr>
                <w:rFonts w:ascii="Times New Roman" w:hAnsi="Times New Roman"/>
                <w:szCs w:val="24"/>
              </w:rPr>
            </w:pPr>
          </w:p>
        </w:tc>
        <w:tc>
          <w:tcPr>
            <w:tcW w:w="647" w:type="pct"/>
            <w:tcBorders>
              <w:top w:val="nil"/>
              <w:left w:val="nil"/>
              <w:bottom w:val="nil"/>
              <w:right w:val="nil"/>
            </w:tcBorders>
            <w:shd w:val="clear" w:color="auto" w:fill="auto"/>
            <w:noWrap/>
            <w:vAlign w:val="center"/>
            <w:hideMark/>
          </w:tcPr>
          <w:p w14:paraId="775968C4"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0.080</w:t>
            </w:r>
          </w:p>
        </w:tc>
        <w:tc>
          <w:tcPr>
            <w:tcW w:w="616" w:type="pct"/>
            <w:tcBorders>
              <w:top w:val="nil"/>
              <w:left w:val="nil"/>
              <w:bottom w:val="nil"/>
              <w:right w:val="nil"/>
            </w:tcBorders>
            <w:shd w:val="clear" w:color="auto" w:fill="auto"/>
            <w:noWrap/>
            <w:vAlign w:val="center"/>
            <w:hideMark/>
          </w:tcPr>
          <w:p w14:paraId="3C151007" w14:textId="77777777" w:rsidR="00DC5F11" w:rsidRPr="003A113F" w:rsidRDefault="00DC5F11" w:rsidP="00DC5F11">
            <w:pPr>
              <w:jc w:val="center"/>
              <w:rPr>
                <w:rFonts w:ascii="Times New Roman" w:hAnsi="Times New Roman"/>
                <w:szCs w:val="24"/>
              </w:rPr>
            </w:pPr>
          </w:p>
        </w:tc>
        <w:tc>
          <w:tcPr>
            <w:tcW w:w="766" w:type="pct"/>
            <w:tcBorders>
              <w:top w:val="nil"/>
              <w:left w:val="nil"/>
              <w:bottom w:val="nil"/>
              <w:right w:val="nil"/>
            </w:tcBorders>
            <w:shd w:val="clear" w:color="auto" w:fill="auto"/>
            <w:noWrap/>
            <w:vAlign w:val="center"/>
            <w:hideMark/>
          </w:tcPr>
          <w:p w14:paraId="0F14BAE2"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0.009</w:t>
            </w:r>
          </w:p>
        </w:tc>
        <w:tc>
          <w:tcPr>
            <w:tcW w:w="571" w:type="pct"/>
            <w:tcBorders>
              <w:top w:val="nil"/>
              <w:left w:val="nil"/>
              <w:bottom w:val="nil"/>
              <w:right w:val="nil"/>
            </w:tcBorders>
            <w:shd w:val="clear" w:color="auto" w:fill="auto"/>
            <w:noWrap/>
            <w:vAlign w:val="center"/>
            <w:hideMark/>
          </w:tcPr>
          <w:p w14:paraId="29521784" w14:textId="77777777" w:rsidR="00DC5F11" w:rsidRPr="003A113F" w:rsidRDefault="00DC5F11" w:rsidP="00DC5F11">
            <w:pPr>
              <w:jc w:val="center"/>
              <w:rPr>
                <w:rFonts w:ascii="Times New Roman" w:hAnsi="Times New Roman"/>
                <w:szCs w:val="24"/>
              </w:rPr>
            </w:pPr>
          </w:p>
        </w:tc>
      </w:tr>
      <w:tr w:rsidR="003A113F" w:rsidRPr="003A113F" w14:paraId="040D1879" w14:textId="77777777" w:rsidTr="00C427DF">
        <w:trPr>
          <w:trHeight w:val="324"/>
        </w:trPr>
        <w:tc>
          <w:tcPr>
            <w:tcW w:w="1260" w:type="pct"/>
            <w:tcBorders>
              <w:top w:val="nil"/>
              <w:left w:val="nil"/>
              <w:bottom w:val="nil"/>
              <w:right w:val="nil"/>
            </w:tcBorders>
            <w:shd w:val="clear" w:color="auto" w:fill="auto"/>
            <w:noWrap/>
            <w:vAlign w:val="center"/>
            <w:hideMark/>
          </w:tcPr>
          <w:p w14:paraId="00BA27AF" w14:textId="77777777" w:rsidR="00DC5F11" w:rsidRPr="003A113F" w:rsidRDefault="00DC5F11" w:rsidP="00DC5F11">
            <w:pPr>
              <w:ind w:firstLineChars="50" w:firstLine="120"/>
              <w:rPr>
                <w:rFonts w:ascii="Times New Roman" w:eastAsia="Times New Roman" w:hAnsi="Times New Roman"/>
                <w:szCs w:val="24"/>
              </w:rPr>
            </w:pPr>
            <w:r w:rsidRPr="003A113F">
              <w:rPr>
                <w:rFonts w:ascii="Times New Roman" w:hAnsi="Times New Roman"/>
                <w:szCs w:val="24"/>
              </w:rPr>
              <w:t>Taiwan-China Affinity</w:t>
            </w:r>
          </w:p>
        </w:tc>
        <w:tc>
          <w:tcPr>
            <w:tcW w:w="570" w:type="pct"/>
            <w:tcBorders>
              <w:top w:val="nil"/>
              <w:left w:val="nil"/>
              <w:bottom w:val="nil"/>
              <w:right w:val="nil"/>
            </w:tcBorders>
            <w:shd w:val="clear" w:color="auto" w:fill="auto"/>
            <w:noWrap/>
            <w:vAlign w:val="center"/>
            <w:hideMark/>
          </w:tcPr>
          <w:p w14:paraId="00911CD9"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[0.060]</w:t>
            </w:r>
          </w:p>
        </w:tc>
        <w:tc>
          <w:tcPr>
            <w:tcW w:w="570" w:type="pct"/>
            <w:tcBorders>
              <w:top w:val="nil"/>
              <w:left w:val="nil"/>
              <w:bottom w:val="nil"/>
              <w:right w:val="nil"/>
            </w:tcBorders>
            <w:shd w:val="clear" w:color="auto" w:fill="auto"/>
            <w:noWrap/>
            <w:vAlign w:val="center"/>
            <w:hideMark/>
          </w:tcPr>
          <w:p w14:paraId="5A0C741E" w14:textId="77777777" w:rsidR="00DC5F11" w:rsidRPr="003A113F" w:rsidRDefault="00DC5F11" w:rsidP="00DC5F11">
            <w:pPr>
              <w:jc w:val="center"/>
              <w:rPr>
                <w:rFonts w:ascii="Times New Roman" w:hAnsi="Times New Roman"/>
                <w:szCs w:val="24"/>
              </w:rPr>
            </w:pPr>
          </w:p>
        </w:tc>
        <w:tc>
          <w:tcPr>
            <w:tcW w:w="647" w:type="pct"/>
            <w:tcBorders>
              <w:top w:val="nil"/>
              <w:left w:val="nil"/>
              <w:bottom w:val="nil"/>
              <w:right w:val="nil"/>
            </w:tcBorders>
            <w:shd w:val="clear" w:color="auto" w:fill="auto"/>
            <w:noWrap/>
            <w:vAlign w:val="center"/>
            <w:hideMark/>
          </w:tcPr>
          <w:p w14:paraId="2ACF8C96"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[0.098]</w:t>
            </w:r>
          </w:p>
        </w:tc>
        <w:tc>
          <w:tcPr>
            <w:tcW w:w="616" w:type="pct"/>
            <w:tcBorders>
              <w:top w:val="nil"/>
              <w:left w:val="nil"/>
              <w:bottom w:val="nil"/>
              <w:right w:val="nil"/>
            </w:tcBorders>
            <w:shd w:val="clear" w:color="auto" w:fill="auto"/>
            <w:noWrap/>
            <w:vAlign w:val="center"/>
            <w:hideMark/>
          </w:tcPr>
          <w:p w14:paraId="77510E03" w14:textId="77777777" w:rsidR="00DC5F11" w:rsidRPr="003A113F" w:rsidRDefault="00DC5F11" w:rsidP="00DC5F11">
            <w:pPr>
              <w:jc w:val="center"/>
              <w:rPr>
                <w:rFonts w:ascii="Times New Roman" w:hAnsi="Times New Roman"/>
                <w:szCs w:val="24"/>
              </w:rPr>
            </w:pPr>
          </w:p>
        </w:tc>
        <w:tc>
          <w:tcPr>
            <w:tcW w:w="766" w:type="pct"/>
            <w:tcBorders>
              <w:top w:val="nil"/>
              <w:left w:val="nil"/>
              <w:bottom w:val="nil"/>
              <w:right w:val="nil"/>
            </w:tcBorders>
            <w:shd w:val="clear" w:color="auto" w:fill="auto"/>
            <w:noWrap/>
            <w:vAlign w:val="center"/>
            <w:hideMark/>
          </w:tcPr>
          <w:p w14:paraId="7B9379C7"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[0.048]</w:t>
            </w:r>
          </w:p>
        </w:tc>
        <w:tc>
          <w:tcPr>
            <w:tcW w:w="571" w:type="pct"/>
            <w:tcBorders>
              <w:top w:val="nil"/>
              <w:left w:val="nil"/>
              <w:bottom w:val="nil"/>
              <w:right w:val="nil"/>
            </w:tcBorders>
            <w:shd w:val="clear" w:color="auto" w:fill="auto"/>
            <w:noWrap/>
            <w:vAlign w:val="center"/>
            <w:hideMark/>
          </w:tcPr>
          <w:p w14:paraId="63B3CEB0" w14:textId="77777777" w:rsidR="00DC5F11" w:rsidRPr="003A113F" w:rsidRDefault="00DC5F11" w:rsidP="00DC5F11">
            <w:pPr>
              <w:jc w:val="center"/>
              <w:rPr>
                <w:rFonts w:ascii="Times New Roman" w:hAnsi="Times New Roman"/>
                <w:szCs w:val="24"/>
              </w:rPr>
            </w:pPr>
          </w:p>
        </w:tc>
      </w:tr>
      <w:tr w:rsidR="003A113F" w:rsidRPr="003A113F" w14:paraId="22250954" w14:textId="77777777" w:rsidTr="00C427DF">
        <w:trPr>
          <w:trHeight w:val="324"/>
        </w:trPr>
        <w:tc>
          <w:tcPr>
            <w:tcW w:w="1260" w:type="pct"/>
            <w:tcBorders>
              <w:top w:val="nil"/>
              <w:left w:val="nil"/>
              <w:bottom w:val="nil"/>
              <w:right w:val="nil"/>
            </w:tcBorders>
            <w:shd w:val="clear" w:color="auto" w:fill="auto"/>
            <w:noWrap/>
            <w:vAlign w:val="center"/>
            <w:hideMark/>
          </w:tcPr>
          <w:p w14:paraId="057087F8" w14:textId="77777777" w:rsidR="00DC5F11" w:rsidRPr="003A113F" w:rsidRDefault="00DC5F11" w:rsidP="00DC5F11">
            <w:pPr>
              <w:rPr>
                <w:rFonts w:ascii="Times New Roman" w:hAnsi="Times New Roman"/>
                <w:szCs w:val="24"/>
              </w:rPr>
            </w:pPr>
            <w:r w:rsidRPr="003A113F">
              <w:rPr>
                <w:rFonts w:ascii="Times New Roman" w:hAnsi="Times New Roman"/>
                <w:szCs w:val="24"/>
              </w:rPr>
              <w:t>China Group X</w:t>
            </w:r>
          </w:p>
        </w:tc>
        <w:tc>
          <w:tcPr>
            <w:tcW w:w="570" w:type="pct"/>
            <w:tcBorders>
              <w:top w:val="nil"/>
              <w:left w:val="nil"/>
              <w:bottom w:val="nil"/>
              <w:right w:val="nil"/>
            </w:tcBorders>
            <w:shd w:val="clear" w:color="auto" w:fill="auto"/>
            <w:noWrap/>
            <w:vAlign w:val="center"/>
            <w:hideMark/>
          </w:tcPr>
          <w:p w14:paraId="491CD670"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0.073</w:t>
            </w:r>
          </w:p>
        </w:tc>
        <w:tc>
          <w:tcPr>
            <w:tcW w:w="570" w:type="pct"/>
            <w:tcBorders>
              <w:top w:val="nil"/>
              <w:left w:val="nil"/>
              <w:bottom w:val="nil"/>
              <w:right w:val="nil"/>
            </w:tcBorders>
            <w:shd w:val="clear" w:color="auto" w:fill="auto"/>
            <w:noWrap/>
            <w:vAlign w:val="center"/>
            <w:hideMark/>
          </w:tcPr>
          <w:p w14:paraId="725B5A01" w14:textId="77777777" w:rsidR="00DC5F11" w:rsidRPr="003A113F" w:rsidRDefault="00DC5F11" w:rsidP="00DC5F11">
            <w:pPr>
              <w:jc w:val="center"/>
              <w:rPr>
                <w:rFonts w:ascii="Times New Roman" w:hAnsi="Times New Roman"/>
                <w:szCs w:val="24"/>
              </w:rPr>
            </w:pPr>
          </w:p>
        </w:tc>
        <w:tc>
          <w:tcPr>
            <w:tcW w:w="647" w:type="pct"/>
            <w:tcBorders>
              <w:top w:val="nil"/>
              <w:left w:val="nil"/>
              <w:bottom w:val="nil"/>
              <w:right w:val="nil"/>
            </w:tcBorders>
            <w:shd w:val="clear" w:color="auto" w:fill="auto"/>
            <w:noWrap/>
            <w:vAlign w:val="center"/>
            <w:hideMark/>
          </w:tcPr>
          <w:p w14:paraId="3598D7F8"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0.001</w:t>
            </w:r>
          </w:p>
        </w:tc>
        <w:tc>
          <w:tcPr>
            <w:tcW w:w="616" w:type="pct"/>
            <w:tcBorders>
              <w:top w:val="nil"/>
              <w:left w:val="nil"/>
              <w:bottom w:val="nil"/>
              <w:right w:val="nil"/>
            </w:tcBorders>
            <w:shd w:val="clear" w:color="auto" w:fill="auto"/>
            <w:noWrap/>
            <w:vAlign w:val="center"/>
            <w:hideMark/>
          </w:tcPr>
          <w:p w14:paraId="43A20575" w14:textId="77777777" w:rsidR="00DC5F11" w:rsidRPr="003A113F" w:rsidRDefault="00DC5F11" w:rsidP="00DC5F11">
            <w:pPr>
              <w:jc w:val="center"/>
              <w:rPr>
                <w:rFonts w:ascii="Times New Roman" w:hAnsi="Times New Roman"/>
                <w:szCs w:val="24"/>
              </w:rPr>
            </w:pPr>
          </w:p>
        </w:tc>
        <w:tc>
          <w:tcPr>
            <w:tcW w:w="766" w:type="pct"/>
            <w:tcBorders>
              <w:top w:val="nil"/>
              <w:left w:val="nil"/>
              <w:bottom w:val="nil"/>
              <w:right w:val="nil"/>
            </w:tcBorders>
            <w:shd w:val="clear" w:color="auto" w:fill="auto"/>
            <w:noWrap/>
            <w:vAlign w:val="center"/>
            <w:hideMark/>
          </w:tcPr>
          <w:p w14:paraId="39B83478"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-0.013</w:t>
            </w:r>
          </w:p>
        </w:tc>
        <w:tc>
          <w:tcPr>
            <w:tcW w:w="571" w:type="pct"/>
            <w:tcBorders>
              <w:top w:val="nil"/>
              <w:left w:val="nil"/>
              <w:bottom w:val="nil"/>
              <w:right w:val="nil"/>
            </w:tcBorders>
            <w:shd w:val="clear" w:color="auto" w:fill="auto"/>
            <w:noWrap/>
            <w:vAlign w:val="center"/>
            <w:hideMark/>
          </w:tcPr>
          <w:p w14:paraId="6AC1A6B3" w14:textId="77777777" w:rsidR="00DC5F11" w:rsidRPr="003A113F" w:rsidRDefault="00DC5F11" w:rsidP="00DC5F11">
            <w:pPr>
              <w:jc w:val="center"/>
              <w:rPr>
                <w:rFonts w:ascii="Times New Roman" w:hAnsi="Times New Roman"/>
                <w:szCs w:val="24"/>
              </w:rPr>
            </w:pPr>
          </w:p>
        </w:tc>
      </w:tr>
      <w:tr w:rsidR="003A113F" w:rsidRPr="003A113F" w14:paraId="619E3315" w14:textId="77777777" w:rsidTr="00C427DF">
        <w:trPr>
          <w:trHeight w:val="324"/>
        </w:trPr>
        <w:tc>
          <w:tcPr>
            <w:tcW w:w="1260" w:type="pct"/>
            <w:tcBorders>
              <w:top w:val="nil"/>
              <w:left w:val="nil"/>
              <w:bottom w:val="nil"/>
              <w:right w:val="nil"/>
            </w:tcBorders>
            <w:shd w:val="clear" w:color="auto" w:fill="auto"/>
            <w:noWrap/>
            <w:vAlign w:val="center"/>
            <w:hideMark/>
          </w:tcPr>
          <w:p w14:paraId="01E3AF5D" w14:textId="77777777" w:rsidR="00DC5F11" w:rsidRPr="003A113F" w:rsidRDefault="00DC5F11" w:rsidP="00DC5F11">
            <w:pPr>
              <w:rPr>
                <w:rFonts w:ascii="Times New Roman" w:eastAsia="Times New Roman" w:hAnsi="Times New Roman"/>
                <w:szCs w:val="24"/>
              </w:rPr>
            </w:pPr>
            <w:r w:rsidRPr="003A113F">
              <w:rPr>
                <w:rFonts w:ascii="Times New Roman" w:hAnsi="Times New Roman"/>
                <w:szCs w:val="24"/>
              </w:rPr>
              <w:t>Taiwan-China Affinity</w:t>
            </w:r>
          </w:p>
        </w:tc>
        <w:tc>
          <w:tcPr>
            <w:tcW w:w="570" w:type="pct"/>
            <w:tcBorders>
              <w:top w:val="nil"/>
              <w:left w:val="nil"/>
              <w:bottom w:val="nil"/>
              <w:right w:val="nil"/>
            </w:tcBorders>
            <w:shd w:val="clear" w:color="auto" w:fill="auto"/>
            <w:noWrap/>
            <w:vAlign w:val="center"/>
            <w:hideMark/>
          </w:tcPr>
          <w:p w14:paraId="16CB4014"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[0.061]</w:t>
            </w:r>
          </w:p>
        </w:tc>
        <w:tc>
          <w:tcPr>
            <w:tcW w:w="570" w:type="pct"/>
            <w:tcBorders>
              <w:top w:val="nil"/>
              <w:left w:val="nil"/>
              <w:bottom w:val="nil"/>
              <w:right w:val="nil"/>
            </w:tcBorders>
            <w:shd w:val="clear" w:color="auto" w:fill="auto"/>
            <w:noWrap/>
            <w:vAlign w:val="center"/>
            <w:hideMark/>
          </w:tcPr>
          <w:p w14:paraId="0E660913" w14:textId="77777777" w:rsidR="00DC5F11" w:rsidRPr="003A113F" w:rsidRDefault="00DC5F11" w:rsidP="00DC5F11">
            <w:pPr>
              <w:jc w:val="center"/>
              <w:rPr>
                <w:rFonts w:ascii="Times New Roman" w:hAnsi="Times New Roman"/>
                <w:szCs w:val="24"/>
              </w:rPr>
            </w:pPr>
          </w:p>
        </w:tc>
        <w:tc>
          <w:tcPr>
            <w:tcW w:w="647" w:type="pct"/>
            <w:tcBorders>
              <w:top w:val="nil"/>
              <w:left w:val="nil"/>
              <w:bottom w:val="nil"/>
              <w:right w:val="nil"/>
            </w:tcBorders>
            <w:shd w:val="clear" w:color="auto" w:fill="auto"/>
            <w:noWrap/>
            <w:vAlign w:val="center"/>
            <w:hideMark/>
          </w:tcPr>
          <w:p w14:paraId="7B76E528"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[0.096]</w:t>
            </w:r>
          </w:p>
        </w:tc>
        <w:tc>
          <w:tcPr>
            <w:tcW w:w="616" w:type="pct"/>
            <w:tcBorders>
              <w:top w:val="nil"/>
              <w:left w:val="nil"/>
              <w:bottom w:val="nil"/>
              <w:right w:val="nil"/>
            </w:tcBorders>
            <w:shd w:val="clear" w:color="auto" w:fill="auto"/>
            <w:noWrap/>
            <w:vAlign w:val="center"/>
            <w:hideMark/>
          </w:tcPr>
          <w:p w14:paraId="1B4225C5" w14:textId="77777777" w:rsidR="00DC5F11" w:rsidRPr="003A113F" w:rsidRDefault="00DC5F11" w:rsidP="00DC5F11">
            <w:pPr>
              <w:jc w:val="center"/>
              <w:rPr>
                <w:rFonts w:ascii="Times New Roman" w:hAnsi="Times New Roman"/>
                <w:szCs w:val="24"/>
              </w:rPr>
            </w:pPr>
          </w:p>
        </w:tc>
        <w:tc>
          <w:tcPr>
            <w:tcW w:w="766" w:type="pct"/>
            <w:tcBorders>
              <w:top w:val="nil"/>
              <w:left w:val="nil"/>
              <w:bottom w:val="nil"/>
              <w:right w:val="nil"/>
            </w:tcBorders>
            <w:shd w:val="clear" w:color="auto" w:fill="auto"/>
            <w:noWrap/>
            <w:vAlign w:val="center"/>
            <w:hideMark/>
          </w:tcPr>
          <w:p w14:paraId="53AFC251"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[0.044]</w:t>
            </w:r>
          </w:p>
        </w:tc>
        <w:tc>
          <w:tcPr>
            <w:tcW w:w="571" w:type="pct"/>
            <w:tcBorders>
              <w:top w:val="nil"/>
              <w:left w:val="nil"/>
              <w:bottom w:val="nil"/>
              <w:right w:val="nil"/>
            </w:tcBorders>
            <w:shd w:val="clear" w:color="auto" w:fill="auto"/>
            <w:noWrap/>
            <w:vAlign w:val="center"/>
            <w:hideMark/>
          </w:tcPr>
          <w:p w14:paraId="18BE8FC5" w14:textId="77777777" w:rsidR="00DC5F11" w:rsidRPr="003A113F" w:rsidRDefault="00DC5F11" w:rsidP="00DC5F11">
            <w:pPr>
              <w:jc w:val="center"/>
              <w:rPr>
                <w:rFonts w:ascii="Times New Roman" w:hAnsi="Times New Roman"/>
                <w:szCs w:val="24"/>
              </w:rPr>
            </w:pPr>
          </w:p>
        </w:tc>
      </w:tr>
      <w:tr w:rsidR="003A113F" w:rsidRPr="003A113F" w14:paraId="5E9D2056" w14:textId="77777777" w:rsidTr="00C427DF">
        <w:trPr>
          <w:trHeight w:val="324"/>
        </w:trPr>
        <w:tc>
          <w:tcPr>
            <w:tcW w:w="1260" w:type="pct"/>
            <w:tcBorders>
              <w:top w:val="nil"/>
              <w:left w:val="nil"/>
              <w:bottom w:val="nil"/>
              <w:right w:val="nil"/>
            </w:tcBorders>
            <w:shd w:val="clear" w:color="auto" w:fill="auto"/>
            <w:noWrap/>
            <w:vAlign w:val="center"/>
            <w:hideMark/>
          </w:tcPr>
          <w:p w14:paraId="0D1AA784" w14:textId="77777777" w:rsidR="00DC5F11" w:rsidRPr="003A113F" w:rsidRDefault="00DC5F11" w:rsidP="00DC5F11">
            <w:pPr>
              <w:rPr>
                <w:rFonts w:ascii="Times New Roman" w:hAnsi="Times New Roman"/>
                <w:szCs w:val="24"/>
              </w:rPr>
            </w:pPr>
            <w:r w:rsidRPr="003A113F">
              <w:rPr>
                <w:rFonts w:ascii="Times New Roman" w:hAnsi="Times New Roman"/>
                <w:szCs w:val="24"/>
              </w:rPr>
              <w:t>US Group X</w:t>
            </w:r>
          </w:p>
        </w:tc>
        <w:tc>
          <w:tcPr>
            <w:tcW w:w="570" w:type="pct"/>
            <w:tcBorders>
              <w:top w:val="nil"/>
              <w:left w:val="nil"/>
              <w:bottom w:val="nil"/>
              <w:right w:val="nil"/>
            </w:tcBorders>
            <w:shd w:val="clear" w:color="auto" w:fill="auto"/>
            <w:noWrap/>
            <w:vAlign w:val="center"/>
            <w:hideMark/>
          </w:tcPr>
          <w:p w14:paraId="5299223B" w14:textId="77777777" w:rsidR="00DC5F11" w:rsidRPr="003A113F" w:rsidRDefault="00DC5F11" w:rsidP="00DC5F11">
            <w:pPr>
              <w:jc w:val="center"/>
              <w:rPr>
                <w:rFonts w:ascii="Times New Roman" w:hAnsi="Times New Roman"/>
                <w:szCs w:val="24"/>
              </w:rPr>
            </w:pPr>
          </w:p>
        </w:tc>
        <w:tc>
          <w:tcPr>
            <w:tcW w:w="570" w:type="pct"/>
            <w:tcBorders>
              <w:top w:val="nil"/>
              <w:left w:val="nil"/>
              <w:bottom w:val="nil"/>
              <w:right w:val="nil"/>
            </w:tcBorders>
            <w:shd w:val="clear" w:color="auto" w:fill="auto"/>
            <w:noWrap/>
            <w:vAlign w:val="center"/>
            <w:hideMark/>
          </w:tcPr>
          <w:p w14:paraId="57C322E0"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-0.034</w:t>
            </w:r>
          </w:p>
        </w:tc>
        <w:tc>
          <w:tcPr>
            <w:tcW w:w="647" w:type="pct"/>
            <w:tcBorders>
              <w:top w:val="nil"/>
              <w:left w:val="nil"/>
              <w:bottom w:val="nil"/>
              <w:right w:val="nil"/>
            </w:tcBorders>
            <w:shd w:val="clear" w:color="auto" w:fill="auto"/>
            <w:noWrap/>
            <w:vAlign w:val="center"/>
            <w:hideMark/>
          </w:tcPr>
          <w:p w14:paraId="741DC55C" w14:textId="77777777" w:rsidR="00DC5F11" w:rsidRPr="003A113F" w:rsidRDefault="00DC5F11" w:rsidP="00DC5F11">
            <w:pPr>
              <w:jc w:val="center"/>
              <w:rPr>
                <w:rFonts w:ascii="Times New Roman" w:hAnsi="Times New Roman"/>
                <w:szCs w:val="24"/>
              </w:rPr>
            </w:pPr>
          </w:p>
        </w:tc>
        <w:tc>
          <w:tcPr>
            <w:tcW w:w="616" w:type="pct"/>
            <w:tcBorders>
              <w:top w:val="nil"/>
              <w:left w:val="nil"/>
              <w:bottom w:val="nil"/>
              <w:right w:val="nil"/>
            </w:tcBorders>
            <w:shd w:val="clear" w:color="auto" w:fill="auto"/>
            <w:noWrap/>
            <w:vAlign w:val="center"/>
            <w:hideMark/>
          </w:tcPr>
          <w:p w14:paraId="35296065"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0.027</w:t>
            </w:r>
          </w:p>
        </w:tc>
        <w:tc>
          <w:tcPr>
            <w:tcW w:w="766" w:type="pct"/>
            <w:tcBorders>
              <w:top w:val="nil"/>
              <w:left w:val="nil"/>
              <w:bottom w:val="nil"/>
              <w:right w:val="nil"/>
            </w:tcBorders>
            <w:shd w:val="clear" w:color="auto" w:fill="auto"/>
            <w:noWrap/>
            <w:vAlign w:val="center"/>
            <w:hideMark/>
          </w:tcPr>
          <w:p w14:paraId="0F63D3D8" w14:textId="77777777" w:rsidR="00DC5F11" w:rsidRPr="003A113F" w:rsidRDefault="00DC5F11" w:rsidP="00DC5F11">
            <w:pPr>
              <w:jc w:val="center"/>
              <w:rPr>
                <w:rFonts w:ascii="Times New Roman" w:hAnsi="Times New Roman"/>
                <w:szCs w:val="24"/>
              </w:rPr>
            </w:pPr>
          </w:p>
        </w:tc>
        <w:tc>
          <w:tcPr>
            <w:tcW w:w="571" w:type="pct"/>
            <w:tcBorders>
              <w:top w:val="nil"/>
              <w:left w:val="nil"/>
              <w:bottom w:val="nil"/>
              <w:right w:val="nil"/>
            </w:tcBorders>
            <w:shd w:val="clear" w:color="auto" w:fill="auto"/>
            <w:noWrap/>
            <w:vAlign w:val="center"/>
            <w:hideMark/>
          </w:tcPr>
          <w:p w14:paraId="03C2AE15"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0.010</w:t>
            </w:r>
          </w:p>
        </w:tc>
      </w:tr>
      <w:tr w:rsidR="003A113F" w:rsidRPr="003A113F" w14:paraId="463AE44C" w14:textId="77777777" w:rsidTr="00C427DF">
        <w:trPr>
          <w:trHeight w:val="324"/>
        </w:trPr>
        <w:tc>
          <w:tcPr>
            <w:tcW w:w="1260" w:type="pct"/>
            <w:tcBorders>
              <w:top w:val="nil"/>
              <w:left w:val="nil"/>
              <w:bottom w:val="nil"/>
              <w:right w:val="nil"/>
            </w:tcBorders>
            <w:shd w:val="clear" w:color="auto" w:fill="auto"/>
            <w:noWrap/>
            <w:vAlign w:val="center"/>
            <w:hideMark/>
          </w:tcPr>
          <w:p w14:paraId="4CEE72BC" w14:textId="77777777" w:rsidR="00DC5F11" w:rsidRPr="003A113F" w:rsidRDefault="00DC5F11" w:rsidP="00DC5F11">
            <w:pPr>
              <w:ind w:firstLineChars="50" w:firstLine="120"/>
              <w:rPr>
                <w:rFonts w:ascii="Times New Roman" w:hAnsi="Times New Roman"/>
                <w:szCs w:val="24"/>
              </w:rPr>
            </w:pPr>
            <w:r w:rsidRPr="003A113F">
              <w:rPr>
                <w:rFonts w:ascii="Times New Roman" w:hAnsi="Times New Roman"/>
                <w:szCs w:val="24"/>
              </w:rPr>
              <w:t>Taiwan-US Affinity</w:t>
            </w:r>
          </w:p>
        </w:tc>
        <w:tc>
          <w:tcPr>
            <w:tcW w:w="570" w:type="pct"/>
            <w:tcBorders>
              <w:top w:val="nil"/>
              <w:left w:val="nil"/>
              <w:bottom w:val="nil"/>
              <w:right w:val="nil"/>
            </w:tcBorders>
            <w:shd w:val="clear" w:color="auto" w:fill="auto"/>
            <w:noWrap/>
            <w:vAlign w:val="center"/>
            <w:hideMark/>
          </w:tcPr>
          <w:p w14:paraId="72B47AEC" w14:textId="77777777" w:rsidR="00DC5F11" w:rsidRPr="003A113F" w:rsidRDefault="00DC5F11" w:rsidP="00DC5F11">
            <w:pPr>
              <w:jc w:val="center"/>
              <w:rPr>
                <w:rFonts w:ascii="Times New Roman" w:eastAsia="Times New Roman" w:hAnsi="Times New Roman"/>
                <w:szCs w:val="24"/>
              </w:rPr>
            </w:pPr>
          </w:p>
        </w:tc>
        <w:tc>
          <w:tcPr>
            <w:tcW w:w="570" w:type="pct"/>
            <w:tcBorders>
              <w:top w:val="nil"/>
              <w:left w:val="nil"/>
              <w:bottom w:val="nil"/>
              <w:right w:val="nil"/>
            </w:tcBorders>
            <w:shd w:val="clear" w:color="auto" w:fill="auto"/>
            <w:noWrap/>
            <w:vAlign w:val="center"/>
            <w:hideMark/>
          </w:tcPr>
          <w:p w14:paraId="10DCADC4"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[0.079]</w:t>
            </w:r>
          </w:p>
        </w:tc>
        <w:tc>
          <w:tcPr>
            <w:tcW w:w="647" w:type="pct"/>
            <w:tcBorders>
              <w:top w:val="nil"/>
              <w:left w:val="nil"/>
              <w:bottom w:val="nil"/>
              <w:right w:val="nil"/>
            </w:tcBorders>
            <w:shd w:val="clear" w:color="auto" w:fill="auto"/>
            <w:noWrap/>
            <w:vAlign w:val="center"/>
            <w:hideMark/>
          </w:tcPr>
          <w:p w14:paraId="7D02FFC2" w14:textId="77777777" w:rsidR="00DC5F11" w:rsidRPr="003A113F" w:rsidRDefault="00DC5F11" w:rsidP="00DC5F11">
            <w:pPr>
              <w:jc w:val="center"/>
              <w:rPr>
                <w:rFonts w:ascii="Times New Roman" w:hAnsi="Times New Roman"/>
                <w:szCs w:val="24"/>
              </w:rPr>
            </w:pPr>
          </w:p>
        </w:tc>
        <w:tc>
          <w:tcPr>
            <w:tcW w:w="616" w:type="pct"/>
            <w:tcBorders>
              <w:top w:val="nil"/>
              <w:left w:val="nil"/>
              <w:bottom w:val="nil"/>
              <w:right w:val="nil"/>
            </w:tcBorders>
            <w:shd w:val="clear" w:color="auto" w:fill="auto"/>
            <w:noWrap/>
            <w:vAlign w:val="center"/>
            <w:hideMark/>
          </w:tcPr>
          <w:p w14:paraId="771AA138"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[0.115]</w:t>
            </w:r>
          </w:p>
        </w:tc>
        <w:tc>
          <w:tcPr>
            <w:tcW w:w="766" w:type="pct"/>
            <w:tcBorders>
              <w:top w:val="nil"/>
              <w:left w:val="nil"/>
              <w:bottom w:val="nil"/>
              <w:right w:val="nil"/>
            </w:tcBorders>
            <w:shd w:val="clear" w:color="auto" w:fill="auto"/>
            <w:noWrap/>
            <w:vAlign w:val="center"/>
            <w:hideMark/>
          </w:tcPr>
          <w:p w14:paraId="53A7E956" w14:textId="77777777" w:rsidR="00DC5F11" w:rsidRPr="003A113F" w:rsidRDefault="00DC5F11" w:rsidP="00DC5F11">
            <w:pPr>
              <w:jc w:val="center"/>
              <w:rPr>
                <w:rFonts w:ascii="Times New Roman" w:hAnsi="Times New Roman"/>
                <w:szCs w:val="24"/>
              </w:rPr>
            </w:pPr>
          </w:p>
        </w:tc>
        <w:tc>
          <w:tcPr>
            <w:tcW w:w="571" w:type="pct"/>
            <w:tcBorders>
              <w:top w:val="nil"/>
              <w:left w:val="nil"/>
              <w:bottom w:val="nil"/>
              <w:right w:val="nil"/>
            </w:tcBorders>
            <w:shd w:val="clear" w:color="auto" w:fill="auto"/>
            <w:noWrap/>
            <w:vAlign w:val="center"/>
            <w:hideMark/>
          </w:tcPr>
          <w:p w14:paraId="6BAF7C27"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[0.055]</w:t>
            </w:r>
          </w:p>
        </w:tc>
      </w:tr>
      <w:tr w:rsidR="003A113F" w:rsidRPr="003A113F" w14:paraId="2D8E0038" w14:textId="77777777" w:rsidTr="00C427DF">
        <w:trPr>
          <w:trHeight w:val="324"/>
        </w:trPr>
        <w:tc>
          <w:tcPr>
            <w:tcW w:w="1260" w:type="pct"/>
            <w:tcBorders>
              <w:top w:val="nil"/>
              <w:left w:val="nil"/>
              <w:bottom w:val="nil"/>
              <w:right w:val="nil"/>
            </w:tcBorders>
            <w:shd w:val="clear" w:color="auto" w:fill="auto"/>
            <w:noWrap/>
            <w:vAlign w:val="center"/>
            <w:hideMark/>
          </w:tcPr>
          <w:p w14:paraId="5C550276" w14:textId="77777777" w:rsidR="00DC5F11" w:rsidRPr="003A113F" w:rsidRDefault="00DC5F11" w:rsidP="00DC5F11">
            <w:pPr>
              <w:rPr>
                <w:rFonts w:ascii="Times New Roman" w:hAnsi="Times New Roman"/>
                <w:szCs w:val="24"/>
              </w:rPr>
            </w:pPr>
            <w:r w:rsidRPr="003A113F">
              <w:rPr>
                <w:rFonts w:ascii="Times New Roman" w:hAnsi="Times New Roman"/>
                <w:szCs w:val="24"/>
              </w:rPr>
              <w:t>China Group X</w:t>
            </w:r>
          </w:p>
        </w:tc>
        <w:tc>
          <w:tcPr>
            <w:tcW w:w="570" w:type="pct"/>
            <w:tcBorders>
              <w:top w:val="nil"/>
              <w:left w:val="nil"/>
              <w:bottom w:val="nil"/>
              <w:right w:val="nil"/>
            </w:tcBorders>
            <w:shd w:val="clear" w:color="auto" w:fill="auto"/>
            <w:noWrap/>
            <w:vAlign w:val="center"/>
            <w:hideMark/>
          </w:tcPr>
          <w:p w14:paraId="444C5450" w14:textId="77777777" w:rsidR="00DC5F11" w:rsidRPr="003A113F" w:rsidRDefault="00DC5F11" w:rsidP="00DC5F11">
            <w:pPr>
              <w:jc w:val="center"/>
              <w:rPr>
                <w:rFonts w:ascii="Times New Roman" w:hAnsi="Times New Roman"/>
                <w:szCs w:val="24"/>
              </w:rPr>
            </w:pPr>
          </w:p>
        </w:tc>
        <w:tc>
          <w:tcPr>
            <w:tcW w:w="570" w:type="pct"/>
            <w:tcBorders>
              <w:top w:val="nil"/>
              <w:left w:val="nil"/>
              <w:bottom w:val="nil"/>
              <w:right w:val="nil"/>
            </w:tcBorders>
            <w:shd w:val="clear" w:color="auto" w:fill="auto"/>
            <w:noWrap/>
            <w:vAlign w:val="center"/>
            <w:hideMark/>
          </w:tcPr>
          <w:p w14:paraId="3F4B6D09"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-0.059</w:t>
            </w:r>
          </w:p>
        </w:tc>
        <w:tc>
          <w:tcPr>
            <w:tcW w:w="647" w:type="pct"/>
            <w:tcBorders>
              <w:top w:val="nil"/>
              <w:left w:val="nil"/>
              <w:bottom w:val="nil"/>
              <w:right w:val="nil"/>
            </w:tcBorders>
            <w:shd w:val="clear" w:color="auto" w:fill="auto"/>
            <w:noWrap/>
            <w:vAlign w:val="center"/>
            <w:hideMark/>
          </w:tcPr>
          <w:p w14:paraId="4BA2C24B" w14:textId="77777777" w:rsidR="00DC5F11" w:rsidRPr="003A113F" w:rsidRDefault="00DC5F11" w:rsidP="00DC5F11">
            <w:pPr>
              <w:jc w:val="center"/>
              <w:rPr>
                <w:rFonts w:ascii="Times New Roman" w:hAnsi="Times New Roman"/>
                <w:szCs w:val="24"/>
              </w:rPr>
            </w:pPr>
          </w:p>
        </w:tc>
        <w:tc>
          <w:tcPr>
            <w:tcW w:w="616" w:type="pct"/>
            <w:tcBorders>
              <w:top w:val="nil"/>
              <w:left w:val="nil"/>
              <w:bottom w:val="nil"/>
              <w:right w:val="nil"/>
            </w:tcBorders>
            <w:shd w:val="clear" w:color="auto" w:fill="auto"/>
            <w:noWrap/>
            <w:vAlign w:val="center"/>
            <w:hideMark/>
          </w:tcPr>
          <w:p w14:paraId="3E0490C9"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0.060</w:t>
            </w:r>
          </w:p>
        </w:tc>
        <w:tc>
          <w:tcPr>
            <w:tcW w:w="766" w:type="pct"/>
            <w:tcBorders>
              <w:top w:val="nil"/>
              <w:left w:val="nil"/>
              <w:bottom w:val="nil"/>
              <w:right w:val="nil"/>
            </w:tcBorders>
            <w:shd w:val="clear" w:color="auto" w:fill="auto"/>
            <w:noWrap/>
            <w:vAlign w:val="center"/>
            <w:hideMark/>
          </w:tcPr>
          <w:p w14:paraId="50334B2E" w14:textId="77777777" w:rsidR="00DC5F11" w:rsidRPr="003A113F" w:rsidRDefault="00DC5F11" w:rsidP="00DC5F11">
            <w:pPr>
              <w:jc w:val="center"/>
              <w:rPr>
                <w:rFonts w:ascii="Times New Roman" w:hAnsi="Times New Roman"/>
                <w:szCs w:val="24"/>
              </w:rPr>
            </w:pPr>
          </w:p>
        </w:tc>
        <w:tc>
          <w:tcPr>
            <w:tcW w:w="571" w:type="pct"/>
            <w:tcBorders>
              <w:top w:val="nil"/>
              <w:left w:val="nil"/>
              <w:bottom w:val="nil"/>
              <w:right w:val="nil"/>
            </w:tcBorders>
            <w:shd w:val="clear" w:color="auto" w:fill="auto"/>
            <w:noWrap/>
            <w:vAlign w:val="center"/>
            <w:hideMark/>
          </w:tcPr>
          <w:p w14:paraId="5AD80D95"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-0.001</w:t>
            </w:r>
          </w:p>
        </w:tc>
      </w:tr>
      <w:tr w:rsidR="003A113F" w:rsidRPr="003A113F" w14:paraId="35ACDF44" w14:textId="77777777" w:rsidTr="00C427DF">
        <w:trPr>
          <w:trHeight w:val="324"/>
        </w:trPr>
        <w:tc>
          <w:tcPr>
            <w:tcW w:w="1260" w:type="pct"/>
            <w:tcBorders>
              <w:top w:val="nil"/>
              <w:left w:val="nil"/>
              <w:bottom w:val="nil"/>
              <w:right w:val="nil"/>
            </w:tcBorders>
            <w:shd w:val="clear" w:color="auto" w:fill="auto"/>
            <w:noWrap/>
            <w:vAlign w:val="center"/>
            <w:hideMark/>
          </w:tcPr>
          <w:p w14:paraId="3BAB3E2F" w14:textId="77777777" w:rsidR="00DC5F11" w:rsidRPr="003A113F" w:rsidRDefault="00DC5F11" w:rsidP="00DC5F11">
            <w:pPr>
              <w:ind w:firstLineChars="50" w:firstLine="120"/>
              <w:rPr>
                <w:rFonts w:ascii="Times New Roman" w:hAnsi="Times New Roman"/>
                <w:szCs w:val="24"/>
              </w:rPr>
            </w:pPr>
            <w:r w:rsidRPr="003A113F">
              <w:rPr>
                <w:rFonts w:ascii="Times New Roman" w:hAnsi="Times New Roman"/>
                <w:szCs w:val="24"/>
              </w:rPr>
              <w:t>Taiwan-US Affinity</w:t>
            </w:r>
          </w:p>
        </w:tc>
        <w:tc>
          <w:tcPr>
            <w:tcW w:w="570" w:type="pct"/>
            <w:tcBorders>
              <w:top w:val="nil"/>
              <w:left w:val="nil"/>
              <w:bottom w:val="nil"/>
              <w:right w:val="nil"/>
            </w:tcBorders>
            <w:shd w:val="clear" w:color="auto" w:fill="auto"/>
            <w:noWrap/>
            <w:vAlign w:val="center"/>
            <w:hideMark/>
          </w:tcPr>
          <w:p w14:paraId="337D62BF" w14:textId="77777777" w:rsidR="00DC5F11" w:rsidRPr="003A113F" w:rsidRDefault="00DC5F11" w:rsidP="00DC5F11">
            <w:pPr>
              <w:jc w:val="center"/>
              <w:rPr>
                <w:rFonts w:ascii="Times New Roman" w:eastAsia="Times New Roman" w:hAnsi="Times New Roman"/>
                <w:szCs w:val="24"/>
              </w:rPr>
            </w:pPr>
          </w:p>
        </w:tc>
        <w:tc>
          <w:tcPr>
            <w:tcW w:w="570" w:type="pct"/>
            <w:tcBorders>
              <w:top w:val="nil"/>
              <w:left w:val="nil"/>
              <w:bottom w:val="nil"/>
              <w:right w:val="nil"/>
            </w:tcBorders>
            <w:shd w:val="clear" w:color="auto" w:fill="auto"/>
            <w:noWrap/>
            <w:vAlign w:val="center"/>
            <w:hideMark/>
          </w:tcPr>
          <w:p w14:paraId="6C4212C6"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[0.073]</w:t>
            </w:r>
          </w:p>
        </w:tc>
        <w:tc>
          <w:tcPr>
            <w:tcW w:w="647" w:type="pct"/>
            <w:tcBorders>
              <w:top w:val="nil"/>
              <w:left w:val="nil"/>
              <w:bottom w:val="nil"/>
              <w:right w:val="nil"/>
            </w:tcBorders>
            <w:shd w:val="clear" w:color="auto" w:fill="auto"/>
            <w:noWrap/>
            <w:vAlign w:val="center"/>
            <w:hideMark/>
          </w:tcPr>
          <w:p w14:paraId="3DD72A85" w14:textId="77777777" w:rsidR="00DC5F11" w:rsidRPr="003A113F" w:rsidRDefault="00DC5F11" w:rsidP="00DC5F11">
            <w:pPr>
              <w:jc w:val="center"/>
              <w:rPr>
                <w:rFonts w:ascii="Times New Roman" w:hAnsi="Times New Roman"/>
                <w:szCs w:val="24"/>
              </w:rPr>
            </w:pPr>
          </w:p>
        </w:tc>
        <w:tc>
          <w:tcPr>
            <w:tcW w:w="616" w:type="pct"/>
            <w:tcBorders>
              <w:top w:val="nil"/>
              <w:left w:val="nil"/>
              <w:bottom w:val="nil"/>
              <w:right w:val="nil"/>
            </w:tcBorders>
            <w:shd w:val="clear" w:color="auto" w:fill="auto"/>
            <w:noWrap/>
            <w:vAlign w:val="center"/>
            <w:hideMark/>
          </w:tcPr>
          <w:p w14:paraId="0286FC13"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[0.123]</w:t>
            </w:r>
          </w:p>
        </w:tc>
        <w:tc>
          <w:tcPr>
            <w:tcW w:w="766" w:type="pct"/>
            <w:tcBorders>
              <w:top w:val="nil"/>
              <w:left w:val="nil"/>
              <w:bottom w:val="nil"/>
              <w:right w:val="nil"/>
            </w:tcBorders>
            <w:shd w:val="clear" w:color="auto" w:fill="auto"/>
            <w:noWrap/>
            <w:vAlign w:val="center"/>
            <w:hideMark/>
          </w:tcPr>
          <w:p w14:paraId="0F810A85" w14:textId="77777777" w:rsidR="00DC5F11" w:rsidRPr="003A113F" w:rsidRDefault="00DC5F11" w:rsidP="00DC5F11">
            <w:pPr>
              <w:jc w:val="center"/>
              <w:rPr>
                <w:rFonts w:ascii="Times New Roman" w:hAnsi="Times New Roman"/>
                <w:szCs w:val="24"/>
              </w:rPr>
            </w:pPr>
          </w:p>
        </w:tc>
        <w:tc>
          <w:tcPr>
            <w:tcW w:w="571" w:type="pct"/>
            <w:tcBorders>
              <w:top w:val="nil"/>
              <w:left w:val="nil"/>
              <w:bottom w:val="nil"/>
              <w:right w:val="nil"/>
            </w:tcBorders>
            <w:shd w:val="clear" w:color="auto" w:fill="auto"/>
            <w:noWrap/>
            <w:vAlign w:val="center"/>
            <w:hideMark/>
          </w:tcPr>
          <w:p w14:paraId="647D4AD6"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[0.056]</w:t>
            </w:r>
          </w:p>
        </w:tc>
      </w:tr>
      <w:tr w:rsidR="003A113F" w:rsidRPr="003A113F" w14:paraId="6B22CDAA" w14:textId="77777777" w:rsidTr="00C427DF">
        <w:trPr>
          <w:trHeight w:val="324"/>
        </w:trPr>
        <w:tc>
          <w:tcPr>
            <w:tcW w:w="1260" w:type="pct"/>
            <w:tcBorders>
              <w:top w:val="nil"/>
              <w:left w:val="nil"/>
              <w:right w:val="nil"/>
            </w:tcBorders>
            <w:shd w:val="clear" w:color="auto" w:fill="auto"/>
            <w:noWrap/>
            <w:vAlign w:val="center"/>
            <w:hideMark/>
          </w:tcPr>
          <w:p w14:paraId="43FE0048" w14:textId="77777777" w:rsidR="00DC5F11" w:rsidRPr="003A113F" w:rsidRDefault="00DC5F11" w:rsidP="00DC5F11">
            <w:pPr>
              <w:rPr>
                <w:rFonts w:ascii="Times New Roman" w:hAnsi="Times New Roman"/>
                <w:szCs w:val="24"/>
              </w:rPr>
            </w:pPr>
            <w:r w:rsidRPr="003A113F">
              <w:rPr>
                <w:rFonts w:ascii="Times New Roman" w:hAnsi="Times New Roman"/>
                <w:szCs w:val="24"/>
              </w:rPr>
              <w:t>Constant</w:t>
            </w:r>
          </w:p>
        </w:tc>
        <w:tc>
          <w:tcPr>
            <w:tcW w:w="570" w:type="pct"/>
            <w:tcBorders>
              <w:top w:val="nil"/>
              <w:left w:val="nil"/>
              <w:right w:val="nil"/>
            </w:tcBorders>
            <w:shd w:val="clear" w:color="auto" w:fill="auto"/>
            <w:noWrap/>
            <w:vAlign w:val="center"/>
            <w:hideMark/>
          </w:tcPr>
          <w:p w14:paraId="025D9610"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4.484***</w:t>
            </w:r>
          </w:p>
        </w:tc>
        <w:tc>
          <w:tcPr>
            <w:tcW w:w="570" w:type="pct"/>
            <w:tcBorders>
              <w:top w:val="nil"/>
              <w:left w:val="nil"/>
              <w:right w:val="nil"/>
            </w:tcBorders>
            <w:shd w:val="clear" w:color="auto" w:fill="auto"/>
            <w:noWrap/>
            <w:vAlign w:val="center"/>
            <w:hideMark/>
          </w:tcPr>
          <w:p w14:paraId="5B52975D"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3.611***</w:t>
            </w:r>
          </w:p>
        </w:tc>
        <w:tc>
          <w:tcPr>
            <w:tcW w:w="647" w:type="pct"/>
            <w:tcBorders>
              <w:top w:val="nil"/>
              <w:left w:val="nil"/>
              <w:right w:val="nil"/>
            </w:tcBorders>
            <w:shd w:val="clear" w:color="auto" w:fill="auto"/>
            <w:noWrap/>
            <w:vAlign w:val="center"/>
            <w:hideMark/>
          </w:tcPr>
          <w:p w14:paraId="0A85A36E"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0.365</w:t>
            </w:r>
          </w:p>
        </w:tc>
        <w:tc>
          <w:tcPr>
            <w:tcW w:w="616" w:type="pct"/>
            <w:tcBorders>
              <w:top w:val="nil"/>
              <w:left w:val="nil"/>
              <w:right w:val="nil"/>
            </w:tcBorders>
            <w:shd w:val="clear" w:color="auto" w:fill="auto"/>
            <w:noWrap/>
            <w:vAlign w:val="center"/>
            <w:hideMark/>
          </w:tcPr>
          <w:p w14:paraId="43DB78DE"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0.437</w:t>
            </w:r>
          </w:p>
        </w:tc>
        <w:tc>
          <w:tcPr>
            <w:tcW w:w="766" w:type="pct"/>
            <w:tcBorders>
              <w:top w:val="nil"/>
              <w:left w:val="nil"/>
              <w:right w:val="nil"/>
            </w:tcBorders>
            <w:shd w:val="clear" w:color="auto" w:fill="auto"/>
            <w:noWrap/>
            <w:vAlign w:val="center"/>
            <w:hideMark/>
          </w:tcPr>
          <w:p w14:paraId="55B8C88B"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3.966***</w:t>
            </w:r>
          </w:p>
        </w:tc>
        <w:tc>
          <w:tcPr>
            <w:tcW w:w="571" w:type="pct"/>
            <w:tcBorders>
              <w:top w:val="nil"/>
              <w:left w:val="nil"/>
              <w:right w:val="nil"/>
            </w:tcBorders>
            <w:shd w:val="clear" w:color="auto" w:fill="auto"/>
            <w:noWrap/>
            <w:vAlign w:val="center"/>
            <w:hideMark/>
          </w:tcPr>
          <w:p w14:paraId="2CF26BEA"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3.979***</w:t>
            </w:r>
          </w:p>
        </w:tc>
      </w:tr>
      <w:tr w:rsidR="003A113F" w:rsidRPr="003A113F" w14:paraId="724255BD" w14:textId="77777777" w:rsidTr="00C427DF">
        <w:trPr>
          <w:trHeight w:val="324"/>
        </w:trPr>
        <w:tc>
          <w:tcPr>
            <w:tcW w:w="1260" w:type="pct"/>
            <w:tcBorders>
              <w:top w:val="nil"/>
              <w:left w:val="nil"/>
              <w:bottom w:val="single" w:sz="4" w:space="0" w:color="auto"/>
              <w:right w:val="nil"/>
            </w:tcBorders>
            <w:shd w:val="clear" w:color="auto" w:fill="auto"/>
            <w:noWrap/>
            <w:vAlign w:val="center"/>
            <w:hideMark/>
          </w:tcPr>
          <w:p w14:paraId="3138F4E9" w14:textId="77777777" w:rsidR="00DC5F11" w:rsidRPr="003A113F" w:rsidRDefault="00DC5F11" w:rsidP="00DC5F11">
            <w:pPr>
              <w:rPr>
                <w:rFonts w:ascii="Times New Roman" w:hAnsi="Times New Roman"/>
                <w:szCs w:val="24"/>
              </w:rPr>
            </w:pPr>
          </w:p>
        </w:tc>
        <w:tc>
          <w:tcPr>
            <w:tcW w:w="570" w:type="pct"/>
            <w:tcBorders>
              <w:top w:val="nil"/>
              <w:left w:val="nil"/>
              <w:bottom w:val="single" w:sz="4" w:space="0" w:color="auto"/>
              <w:right w:val="nil"/>
            </w:tcBorders>
            <w:shd w:val="clear" w:color="auto" w:fill="auto"/>
            <w:noWrap/>
            <w:vAlign w:val="center"/>
            <w:hideMark/>
          </w:tcPr>
          <w:p w14:paraId="711855C0"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[0.485]</w:t>
            </w:r>
          </w:p>
        </w:tc>
        <w:tc>
          <w:tcPr>
            <w:tcW w:w="570" w:type="pct"/>
            <w:tcBorders>
              <w:top w:val="nil"/>
              <w:left w:val="nil"/>
              <w:bottom w:val="single" w:sz="4" w:space="0" w:color="auto"/>
              <w:right w:val="nil"/>
            </w:tcBorders>
            <w:shd w:val="clear" w:color="auto" w:fill="auto"/>
            <w:noWrap/>
            <w:vAlign w:val="center"/>
            <w:hideMark/>
          </w:tcPr>
          <w:p w14:paraId="4D9E8F0D"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[0.521]</w:t>
            </w:r>
          </w:p>
        </w:tc>
        <w:tc>
          <w:tcPr>
            <w:tcW w:w="647" w:type="pct"/>
            <w:tcBorders>
              <w:top w:val="nil"/>
              <w:left w:val="nil"/>
              <w:bottom w:val="single" w:sz="4" w:space="0" w:color="auto"/>
              <w:right w:val="nil"/>
            </w:tcBorders>
            <w:shd w:val="clear" w:color="auto" w:fill="auto"/>
            <w:noWrap/>
            <w:vAlign w:val="center"/>
            <w:hideMark/>
          </w:tcPr>
          <w:p w14:paraId="56E2B991"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[0.799]</w:t>
            </w:r>
          </w:p>
        </w:tc>
        <w:tc>
          <w:tcPr>
            <w:tcW w:w="616" w:type="pct"/>
            <w:tcBorders>
              <w:top w:val="nil"/>
              <w:left w:val="nil"/>
              <w:bottom w:val="single" w:sz="4" w:space="0" w:color="auto"/>
              <w:right w:val="nil"/>
            </w:tcBorders>
            <w:shd w:val="clear" w:color="auto" w:fill="auto"/>
            <w:noWrap/>
            <w:vAlign w:val="center"/>
            <w:hideMark/>
          </w:tcPr>
          <w:p w14:paraId="52F5D354"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[0.855]</w:t>
            </w:r>
          </w:p>
        </w:tc>
        <w:tc>
          <w:tcPr>
            <w:tcW w:w="766" w:type="pct"/>
            <w:tcBorders>
              <w:top w:val="nil"/>
              <w:left w:val="nil"/>
              <w:bottom w:val="single" w:sz="4" w:space="0" w:color="auto"/>
              <w:right w:val="nil"/>
            </w:tcBorders>
            <w:shd w:val="clear" w:color="auto" w:fill="auto"/>
            <w:noWrap/>
            <w:vAlign w:val="center"/>
            <w:hideMark/>
          </w:tcPr>
          <w:p w14:paraId="3BB92DAF"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[0.350]</w:t>
            </w:r>
          </w:p>
        </w:tc>
        <w:tc>
          <w:tcPr>
            <w:tcW w:w="571" w:type="pct"/>
            <w:tcBorders>
              <w:top w:val="nil"/>
              <w:left w:val="nil"/>
              <w:bottom w:val="single" w:sz="4" w:space="0" w:color="auto"/>
              <w:right w:val="nil"/>
            </w:tcBorders>
            <w:shd w:val="clear" w:color="auto" w:fill="auto"/>
            <w:noWrap/>
            <w:vAlign w:val="center"/>
            <w:hideMark/>
          </w:tcPr>
          <w:p w14:paraId="4A1A6931" w14:textId="77777777" w:rsidR="00DC5F11" w:rsidRPr="003A113F" w:rsidRDefault="00DC5F11" w:rsidP="00DC5F11">
            <w:pPr>
              <w:jc w:val="center"/>
              <w:rPr>
                <w:rFonts w:ascii="Times New Roman" w:hAnsi="Times New Roman"/>
                <w:szCs w:val="24"/>
              </w:rPr>
            </w:pPr>
            <w:r w:rsidRPr="003A113F">
              <w:rPr>
                <w:rFonts w:ascii="Times New Roman" w:hAnsi="Times New Roman"/>
                <w:szCs w:val="24"/>
              </w:rPr>
              <w:t>[0.373]</w:t>
            </w:r>
          </w:p>
        </w:tc>
      </w:tr>
    </w:tbl>
    <w:p w14:paraId="75E024CD" w14:textId="77777777" w:rsidR="00C427DF" w:rsidRPr="003A113F" w:rsidRDefault="00C427DF" w:rsidP="00C427DF">
      <w:pPr>
        <w:wordWrap w:val="0"/>
        <w:jc w:val="right"/>
        <w:rPr>
          <w:rFonts w:ascii="Times New Roman" w:hAnsi="Times New Roman"/>
          <w:i/>
          <w:szCs w:val="24"/>
          <w:shd w:val="clear" w:color="auto" w:fill="FFFFFF"/>
        </w:rPr>
      </w:pPr>
      <w:r w:rsidRPr="003A113F">
        <w:rPr>
          <w:rFonts w:ascii="Times New Roman" w:hAnsi="Times New Roman"/>
          <w:i/>
          <w:szCs w:val="24"/>
          <w:shd w:val="clear" w:color="auto" w:fill="FFFFFF"/>
        </w:rPr>
        <w:t>(Continued overleaf)</w:t>
      </w:r>
    </w:p>
    <w:p w14:paraId="32F0B11A" w14:textId="77777777" w:rsidR="00DC5F11" w:rsidRPr="003A113F" w:rsidRDefault="00DC5F11" w:rsidP="00D15034">
      <w:pPr>
        <w:jc w:val="both"/>
        <w:rPr>
          <w:rFonts w:ascii="Times New Roman" w:hAnsi="Times New Roman"/>
          <w:b/>
        </w:rPr>
      </w:pPr>
    </w:p>
    <w:p w14:paraId="56C70A2F" w14:textId="77777777" w:rsidR="00C427DF" w:rsidRPr="003A113F" w:rsidRDefault="00C427DF" w:rsidP="00DC5F11">
      <w:pPr>
        <w:pStyle w:val="Heading1"/>
        <w:spacing w:before="0" w:after="0" w:line="240" w:lineRule="auto"/>
        <w:rPr>
          <w:rFonts w:ascii="Times New Roman" w:hAnsi="Times New Roman"/>
          <w:sz w:val="24"/>
          <w:szCs w:val="24"/>
          <w:shd w:val="clear" w:color="auto" w:fill="FFFFFF"/>
        </w:rPr>
      </w:pPr>
      <w:r w:rsidRPr="003A113F">
        <w:rPr>
          <w:rFonts w:ascii="Times New Roman" w:hAnsi="Times New Roman"/>
          <w:sz w:val="24"/>
          <w:szCs w:val="24"/>
          <w:shd w:val="clear" w:color="auto" w:fill="FFFFFF"/>
        </w:rPr>
        <w:br w:type="page"/>
      </w:r>
    </w:p>
    <w:p w14:paraId="2CDEA1D0" w14:textId="77777777" w:rsidR="00C427DF" w:rsidRPr="003A113F" w:rsidRDefault="00C427DF" w:rsidP="00DC5F11">
      <w:pPr>
        <w:pStyle w:val="Heading1"/>
        <w:spacing w:before="0" w:after="0" w:line="240" w:lineRule="auto"/>
        <w:rPr>
          <w:rFonts w:ascii="Times New Roman" w:hAnsi="Times New Roman"/>
          <w:sz w:val="24"/>
          <w:szCs w:val="24"/>
          <w:shd w:val="clear" w:color="auto" w:fill="FFFFFF"/>
        </w:rPr>
      </w:pPr>
      <w:bookmarkStart w:id="4" w:name="_Toc114777236"/>
      <w:r w:rsidRPr="003A113F">
        <w:rPr>
          <w:rFonts w:ascii="Times New Roman" w:hAnsi="Times New Roman"/>
          <w:sz w:val="24"/>
          <w:szCs w:val="24"/>
          <w:shd w:val="clear" w:color="auto" w:fill="FFFFFF"/>
        </w:rPr>
        <w:lastRenderedPageBreak/>
        <w:t>Table A.</w:t>
      </w:r>
      <w:r w:rsidR="008B4704">
        <w:rPr>
          <w:rFonts w:ascii="Times New Roman" w:hAnsi="Times New Roman"/>
          <w:sz w:val="24"/>
          <w:szCs w:val="24"/>
          <w:shd w:val="clear" w:color="auto" w:fill="FFFFFF"/>
        </w:rPr>
        <w:t>4</w:t>
      </w:r>
      <w:r w:rsidRPr="003A113F">
        <w:rPr>
          <w:rFonts w:ascii="Times New Roman" w:hAnsi="Times New Roman"/>
          <w:sz w:val="24"/>
          <w:szCs w:val="24"/>
          <w:shd w:val="clear" w:color="auto" w:fill="FFFFFF"/>
        </w:rPr>
        <w:t>: Continued</w:t>
      </w:r>
      <w:bookmarkEnd w:id="4"/>
    </w:p>
    <w:tbl>
      <w:tblPr>
        <w:tblW w:w="5000" w:type="pct"/>
        <w:tblCellMar>
          <w:left w:w="28" w:type="dxa"/>
          <w:right w:w="28" w:type="dxa"/>
        </w:tblCellMar>
        <w:tblLook w:val="04A0" w:firstRow="1" w:lastRow="0" w:firstColumn="1" w:lastColumn="0" w:noHBand="0" w:noVBand="1"/>
      </w:tblPr>
      <w:tblGrid>
        <w:gridCol w:w="2276"/>
        <w:gridCol w:w="1029"/>
        <w:gridCol w:w="1029"/>
        <w:gridCol w:w="1168"/>
        <w:gridCol w:w="1112"/>
        <w:gridCol w:w="1383"/>
        <w:gridCol w:w="1029"/>
      </w:tblGrid>
      <w:tr w:rsidR="003A113F" w:rsidRPr="003A113F" w14:paraId="4F734F02" w14:textId="77777777" w:rsidTr="00C427DF">
        <w:trPr>
          <w:trHeight w:val="324"/>
        </w:trPr>
        <w:tc>
          <w:tcPr>
            <w:tcW w:w="1261" w:type="pct"/>
            <w:tcBorders>
              <w:top w:val="single" w:sz="4" w:space="0" w:color="auto"/>
              <w:left w:val="nil"/>
              <w:bottom w:val="single" w:sz="4" w:space="0" w:color="auto"/>
              <w:right w:val="nil"/>
            </w:tcBorders>
            <w:shd w:val="clear" w:color="auto" w:fill="auto"/>
            <w:noWrap/>
            <w:vAlign w:val="center"/>
            <w:hideMark/>
          </w:tcPr>
          <w:p w14:paraId="73F28240" w14:textId="77777777" w:rsidR="00C427DF" w:rsidRPr="003A113F" w:rsidRDefault="00C427DF" w:rsidP="00C427DF">
            <w:pPr>
              <w:rPr>
                <w:rFonts w:ascii="Times New Roman" w:hAnsi="Times New Roman"/>
                <w:b/>
                <w:szCs w:val="24"/>
              </w:rPr>
            </w:pPr>
          </w:p>
        </w:tc>
        <w:tc>
          <w:tcPr>
            <w:tcW w:w="570" w:type="pct"/>
            <w:tcBorders>
              <w:top w:val="single" w:sz="4" w:space="0" w:color="auto"/>
              <w:left w:val="nil"/>
              <w:bottom w:val="single" w:sz="4" w:space="0" w:color="auto"/>
              <w:right w:val="nil"/>
            </w:tcBorders>
            <w:shd w:val="clear" w:color="auto" w:fill="auto"/>
            <w:noWrap/>
            <w:vAlign w:val="center"/>
            <w:hideMark/>
          </w:tcPr>
          <w:p w14:paraId="397BBB59" w14:textId="77777777" w:rsidR="00C427DF" w:rsidRPr="003A113F" w:rsidRDefault="00C427DF" w:rsidP="00C427DF">
            <w:pPr>
              <w:jc w:val="center"/>
              <w:rPr>
                <w:rFonts w:ascii="Times New Roman" w:hAnsi="Times New Roman"/>
                <w:b/>
                <w:szCs w:val="24"/>
              </w:rPr>
            </w:pPr>
            <w:r w:rsidRPr="003A113F">
              <w:rPr>
                <w:rFonts w:ascii="Times New Roman" w:hAnsi="Times New Roman"/>
                <w:b/>
                <w:szCs w:val="24"/>
              </w:rPr>
              <w:t>Model 1</w:t>
            </w:r>
          </w:p>
        </w:tc>
        <w:tc>
          <w:tcPr>
            <w:tcW w:w="570" w:type="pct"/>
            <w:tcBorders>
              <w:top w:val="single" w:sz="4" w:space="0" w:color="auto"/>
              <w:left w:val="nil"/>
              <w:bottom w:val="single" w:sz="4" w:space="0" w:color="auto"/>
              <w:right w:val="nil"/>
            </w:tcBorders>
            <w:shd w:val="clear" w:color="auto" w:fill="auto"/>
            <w:noWrap/>
            <w:vAlign w:val="center"/>
            <w:hideMark/>
          </w:tcPr>
          <w:p w14:paraId="5ACF26F6" w14:textId="77777777" w:rsidR="00C427DF" w:rsidRPr="003A113F" w:rsidRDefault="00C427DF" w:rsidP="00C427DF">
            <w:pPr>
              <w:jc w:val="center"/>
              <w:rPr>
                <w:rFonts w:ascii="Times New Roman" w:hAnsi="Times New Roman"/>
                <w:b/>
                <w:szCs w:val="24"/>
              </w:rPr>
            </w:pPr>
            <w:r w:rsidRPr="003A113F">
              <w:rPr>
                <w:rFonts w:ascii="Times New Roman" w:hAnsi="Times New Roman"/>
                <w:b/>
                <w:szCs w:val="24"/>
              </w:rPr>
              <w:t>Model 2</w:t>
            </w:r>
          </w:p>
        </w:tc>
        <w:tc>
          <w:tcPr>
            <w:tcW w:w="647" w:type="pct"/>
            <w:tcBorders>
              <w:top w:val="single" w:sz="4" w:space="0" w:color="auto"/>
              <w:left w:val="nil"/>
              <w:bottom w:val="single" w:sz="4" w:space="0" w:color="auto"/>
              <w:right w:val="nil"/>
            </w:tcBorders>
            <w:shd w:val="clear" w:color="auto" w:fill="auto"/>
            <w:noWrap/>
            <w:vAlign w:val="center"/>
            <w:hideMark/>
          </w:tcPr>
          <w:p w14:paraId="58169F35" w14:textId="77777777" w:rsidR="00C427DF" w:rsidRPr="003A113F" w:rsidRDefault="00C427DF" w:rsidP="00C427DF">
            <w:pPr>
              <w:jc w:val="center"/>
              <w:rPr>
                <w:rFonts w:ascii="Times New Roman" w:hAnsi="Times New Roman"/>
                <w:b/>
                <w:szCs w:val="24"/>
              </w:rPr>
            </w:pPr>
            <w:r w:rsidRPr="003A113F">
              <w:rPr>
                <w:rFonts w:ascii="Times New Roman" w:hAnsi="Times New Roman"/>
                <w:b/>
                <w:szCs w:val="24"/>
              </w:rPr>
              <w:t>Model 3</w:t>
            </w:r>
          </w:p>
        </w:tc>
        <w:tc>
          <w:tcPr>
            <w:tcW w:w="616" w:type="pct"/>
            <w:tcBorders>
              <w:top w:val="single" w:sz="4" w:space="0" w:color="auto"/>
              <w:left w:val="nil"/>
              <w:bottom w:val="single" w:sz="4" w:space="0" w:color="auto"/>
              <w:right w:val="nil"/>
            </w:tcBorders>
            <w:shd w:val="clear" w:color="auto" w:fill="auto"/>
            <w:noWrap/>
            <w:vAlign w:val="center"/>
            <w:hideMark/>
          </w:tcPr>
          <w:p w14:paraId="76E6870C" w14:textId="77777777" w:rsidR="00C427DF" w:rsidRPr="003A113F" w:rsidRDefault="00C427DF" w:rsidP="00C427DF">
            <w:pPr>
              <w:jc w:val="center"/>
              <w:rPr>
                <w:rFonts w:ascii="Times New Roman" w:hAnsi="Times New Roman"/>
                <w:b/>
                <w:szCs w:val="24"/>
              </w:rPr>
            </w:pPr>
            <w:r w:rsidRPr="003A113F">
              <w:rPr>
                <w:rFonts w:ascii="Times New Roman" w:hAnsi="Times New Roman"/>
                <w:b/>
                <w:szCs w:val="24"/>
              </w:rPr>
              <w:t>Model 4</w:t>
            </w:r>
          </w:p>
        </w:tc>
        <w:tc>
          <w:tcPr>
            <w:tcW w:w="766" w:type="pct"/>
            <w:tcBorders>
              <w:top w:val="single" w:sz="4" w:space="0" w:color="auto"/>
              <w:left w:val="nil"/>
              <w:bottom w:val="single" w:sz="4" w:space="0" w:color="auto"/>
              <w:right w:val="nil"/>
            </w:tcBorders>
            <w:shd w:val="clear" w:color="auto" w:fill="auto"/>
            <w:noWrap/>
            <w:vAlign w:val="center"/>
          </w:tcPr>
          <w:p w14:paraId="04D7CC8D" w14:textId="77777777" w:rsidR="00C427DF" w:rsidRPr="003A113F" w:rsidRDefault="00C427DF" w:rsidP="00C427DF">
            <w:pPr>
              <w:jc w:val="center"/>
              <w:rPr>
                <w:rFonts w:ascii="Times New Roman" w:hAnsi="Times New Roman"/>
                <w:b/>
                <w:szCs w:val="24"/>
              </w:rPr>
            </w:pPr>
            <w:r w:rsidRPr="003A113F">
              <w:rPr>
                <w:rFonts w:ascii="Times New Roman" w:hAnsi="Times New Roman"/>
                <w:b/>
                <w:szCs w:val="24"/>
              </w:rPr>
              <w:t>Model 5</w:t>
            </w:r>
          </w:p>
        </w:tc>
        <w:tc>
          <w:tcPr>
            <w:tcW w:w="570" w:type="pct"/>
            <w:tcBorders>
              <w:top w:val="single" w:sz="4" w:space="0" w:color="auto"/>
              <w:left w:val="nil"/>
              <w:bottom w:val="single" w:sz="4" w:space="0" w:color="auto"/>
              <w:right w:val="nil"/>
            </w:tcBorders>
            <w:shd w:val="clear" w:color="auto" w:fill="auto"/>
            <w:noWrap/>
            <w:vAlign w:val="center"/>
          </w:tcPr>
          <w:p w14:paraId="65CEF3FE" w14:textId="77777777" w:rsidR="00C427DF" w:rsidRPr="003A113F" w:rsidRDefault="00C427DF" w:rsidP="00C427DF">
            <w:pPr>
              <w:jc w:val="center"/>
              <w:rPr>
                <w:rFonts w:ascii="Times New Roman" w:hAnsi="Times New Roman"/>
                <w:b/>
                <w:szCs w:val="24"/>
              </w:rPr>
            </w:pPr>
            <w:r w:rsidRPr="003A113F">
              <w:rPr>
                <w:rFonts w:ascii="Times New Roman" w:hAnsi="Times New Roman"/>
                <w:b/>
                <w:szCs w:val="24"/>
              </w:rPr>
              <w:t>Model 6</w:t>
            </w:r>
          </w:p>
        </w:tc>
      </w:tr>
      <w:tr w:rsidR="003A113F" w:rsidRPr="003A113F" w14:paraId="7B62E1B4" w14:textId="77777777" w:rsidTr="00C427DF">
        <w:trPr>
          <w:trHeight w:val="324"/>
        </w:trPr>
        <w:tc>
          <w:tcPr>
            <w:tcW w:w="1261" w:type="pct"/>
            <w:tcBorders>
              <w:top w:val="single" w:sz="4" w:space="0" w:color="auto"/>
              <w:left w:val="nil"/>
              <w:bottom w:val="single" w:sz="4" w:space="0" w:color="auto"/>
              <w:right w:val="nil"/>
            </w:tcBorders>
            <w:shd w:val="clear" w:color="auto" w:fill="auto"/>
            <w:noWrap/>
            <w:vAlign w:val="center"/>
          </w:tcPr>
          <w:p w14:paraId="15AAE39C" w14:textId="77777777" w:rsidR="00C427DF" w:rsidRPr="003A113F" w:rsidRDefault="00C427DF" w:rsidP="00C427DF">
            <w:pPr>
              <w:rPr>
                <w:rFonts w:ascii="Times New Roman" w:hAnsi="Times New Roman"/>
                <w:szCs w:val="24"/>
              </w:rPr>
            </w:pPr>
          </w:p>
        </w:tc>
        <w:tc>
          <w:tcPr>
            <w:tcW w:w="570" w:type="pct"/>
            <w:tcBorders>
              <w:top w:val="single" w:sz="4" w:space="0" w:color="auto"/>
              <w:left w:val="nil"/>
              <w:bottom w:val="single" w:sz="4" w:space="0" w:color="auto"/>
              <w:right w:val="nil"/>
            </w:tcBorders>
            <w:shd w:val="clear" w:color="auto" w:fill="auto"/>
            <w:noWrap/>
            <w:vAlign w:val="center"/>
          </w:tcPr>
          <w:p w14:paraId="57EA9004" w14:textId="77777777" w:rsidR="00C427DF" w:rsidRPr="003A113F" w:rsidRDefault="00C427DF" w:rsidP="00C427DF">
            <w:pPr>
              <w:jc w:val="center"/>
              <w:rPr>
                <w:rFonts w:ascii="Times New Roman" w:hAnsi="Times New Roman"/>
                <w:szCs w:val="24"/>
              </w:rPr>
            </w:pPr>
            <w:r w:rsidRPr="003A113F">
              <w:rPr>
                <w:rFonts w:ascii="Times New Roman" w:hAnsi="Times New Roman" w:hint="eastAsia"/>
                <w:szCs w:val="24"/>
              </w:rPr>
              <w:t>C</w:t>
            </w:r>
            <w:r w:rsidRPr="003A113F">
              <w:rPr>
                <w:rFonts w:ascii="Times New Roman" w:hAnsi="Times New Roman"/>
                <w:szCs w:val="24"/>
              </w:rPr>
              <w:t>hina</w:t>
            </w:r>
          </w:p>
        </w:tc>
        <w:tc>
          <w:tcPr>
            <w:tcW w:w="570" w:type="pct"/>
            <w:tcBorders>
              <w:top w:val="single" w:sz="4" w:space="0" w:color="auto"/>
              <w:left w:val="nil"/>
              <w:bottom w:val="single" w:sz="4" w:space="0" w:color="auto"/>
              <w:right w:val="nil"/>
            </w:tcBorders>
            <w:shd w:val="clear" w:color="auto" w:fill="auto"/>
            <w:noWrap/>
            <w:vAlign w:val="center"/>
          </w:tcPr>
          <w:p w14:paraId="5CA3DA12" w14:textId="77777777" w:rsidR="00C427DF" w:rsidRPr="003A113F" w:rsidRDefault="00C427DF" w:rsidP="00C427DF">
            <w:pPr>
              <w:jc w:val="center"/>
              <w:rPr>
                <w:rFonts w:ascii="Times New Roman" w:hAnsi="Times New Roman"/>
                <w:szCs w:val="24"/>
              </w:rPr>
            </w:pPr>
            <w:r w:rsidRPr="003A113F">
              <w:rPr>
                <w:rFonts w:ascii="Times New Roman" w:hAnsi="Times New Roman" w:hint="eastAsia"/>
                <w:szCs w:val="24"/>
              </w:rPr>
              <w:t>U</w:t>
            </w:r>
            <w:r w:rsidRPr="003A113F">
              <w:rPr>
                <w:rFonts w:ascii="Times New Roman" w:hAnsi="Times New Roman"/>
                <w:szCs w:val="24"/>
              </w:rPr>
              <w:t>S</w:t>
            </w:r>
          </w:p>
        </w:tc>
        <w:tc>
          <w:tcPr>
            <w:tcW w:w="1263" w:type="pct"/>
            <w:gridSpan w:val="2"/>
            <w:tcBorders>
              <w:top w:val="single" w:sz="4" w:space="0" w:color="auto"/>
              <w:left w:val="nil"/>
              <w:bottom w:val="single" w:sz="4" w:space="0" w:color="auto"/>
              <w:right w:val="nil"/>
            </w:tcBorders>
            <w:shd w:val="clear" w:color="auto" w:fill="auto"/>
            <w:noWrap/>
            <w:vAlign w:val="center"/>
          </w:tcPr>
          <w:p w14:paraId="14F1BE9B" w14:textId="77777777" w:rsidR="00C427DF" w:rsidRPr="003A113F" w:rsidRDefault="00C427DF" w:rsidP="00C427DF">
            <w:pPr>
              <w:jc w:val="center"/>
              <w:rPr>
                <w:rFonts w:ascii="Times New Roman" w:hAnsi="Times New Roman"/>
                <w:szCs w:val="24"/>
              </w:rPr>
            </w:pPr>
            <w:r w:rsidRPr="003A113F">
              <w:rPr>
                <w:rFonts w:ascii="Times New Roman" w:hAnsi="Times New Roman" w:hint="eastAsia"/>
                <w:szCs w:val="24"/>
              </w:rPr>
              <w:t>S</w:t>
            </w:r>
            <w:r w:rsidRPr="003A113F">
              <w:rPr>
                <w:rFonts w:ascii="Times New Roman" w:hAnsi="Times New Roman"/>
                <w:szCs w:val="24"/>
              </w:rPr>
              <w:t>upport</w:t>
            </w:r>
          </w:p>
        </w:tc>
        <w:tc>
          <w:tcPr>
            <w:tcW w:w="1336" w:type="pct"/>
            <w:gridSpan w:val="2"/>
            <w:tcBorders>
              <w:top w:val="single" w:sz="4" w:space="0" w:color="auto"/>
              <w:left w:val="nil"/>
              <w:bottom w:val="single" w:sz="4" w:space="0" w:color="auto"/>
              <w:right w:val="nil"/>
            </w:tcBorders>
            <w:shd w:val="clear" w:color="auto" w:fill="auto"/>
            <w:noWrap/>
            <w:vAlign w:val="center"/>
          </w:tcPr>
          <w:p w14:paraId="192A0086" w14:textId="77777777" w:rsidR="00C427DF" w:rsidRPr="003A113F" w:rsidRDefault="00C427DF" w:rsidP="00C427DF">
            <w:pPr>
              <w:jc w:val="center"/>
              <w:rPr>
                <w:rFonts w:ascii="Times New Roman" w:hAnsi="Times New Roman"/>
                <w:szCs w:val="24"/>
              </w:rPr>
            </w:pPr>
            <w:r w:rsidRPr="003A113F">
              <w:rPr>
                <w:rFonts w:ascii="Times New Roman" w:hAnsi="Times New Roman" w:hint="eastAsia"/>
                <w:szCs w:val="24"/>
              </w:rPr>
              <w:t>S</w:t>
            </w:r>
            <w:r w:rsidRPr="003A113F">
              <w:rPr>
                <w:rFonts w:ascii="Times New Roman" w:hAnsi="Times New Roman"/>
                <w:szCs w:val="24"/>
              </w:rPr>
              <w:t>upport</w:t>
            </w:r>
          </w:p>
        </w:tc>
      </w:tr>
      <w:tr w:rsidR="003A113F" w:rsidRPr="003A113F" w14:paraId="5125E031" w14:textId="77777777" w:rsidTr="00C427DF">
        <w:trPr>
          <w:trHeight w:val="324"/>
        </w:trPr>
        <w:tc>
          <w:tcPr>
            <w:tcW w:w="1261" w:type="pct"/>
            <w:tcBorders>
              <w:top w:val="single" w:sz="4" w:space="0" w:color="auto"/>
              <w:left w:val="nil"/>
              <w:bottom w:val="single" w:sz="4" w:space="0" w:color="auto"/>
              <w:right w:val="nil"/>
            </w:tcBorders>
            <w:shd w:val="clear" w:color="auto" w:fill="auto"/>
            <w:noWrap/>
            <w:vAlign w:val="center"/>
          </w:tcPr>
          <w:p w14:paraId="1B79AC1B" w14:textId="77777777" w:rsidR="00C427DF" w:rsidRPr="003A113F" w:rsidRDefault="00C427DF" w:rsidP="00C427DF">
            <w:pPr>
              <w:rPr>
                <w:rFonts w:ascii="Times New Roman" w:hAnsi="Times New Roman"/>
                <w:szCs w:val="24"/>
              </w:rPr>
            </w:pPr>
          </w:p>
        </w:tc>
        <w:tc>
          <w:tcPr>
            <w:tcW w:w="570" w:type="pct"/>
            <w:tcBorders>
              <w:top w:val="single" w:sz="4" w:space="0" w:color="auto"/>
              <w:left w:val="nil"/>
              <w:bottom w:val="single" w:sz="4" w:space="0" w:color="auto"/>
              <w:right w:val="nil"/>
            </w:tcBorders>
            <w:shd w:val="clear" w:color="auto" w:fill="auto"/>
            <w:noWrap/>
            <w:vAlign w:val="center"/>
          </w:tcPr>
          <w:p w14:paraId="25CC4913" w14:textId="77777777" w:rsidR="00C427DF" w:rsidRPr="003A113F" w:rsidRDefault="00C427DF" w:rsidP="00C427DF">
            <w:pPr>
              <w:jc w:val="center"/>
              <w:rPr>
                <w:rFonts w:ascii="Times New Roman" w:hAnsi="Times New Roman"/>
                <w:szCs w:val="24"/>
              </w:rPr>
            </w:pPr>
            <w:r w:rsidRPr="003A113F">
              <w:rPr>
                <w:rFonts w:ascii="Times New Roman" w:hAnsi="Times New Roman" w:hint="eastAsia"/>
                <w:szCs w:val="24"/>
              </w:rPr>
              <w:t>A</w:t>
            </w:r>
            <w:r w:rsidRPr="003A113F">
              <w:rPr>
                <w:rFonts w:ascii="Times New Roman" w:hAnsi="Times New Roman"/>
                <w:szCs w:val="24"/>
              </w:rPr>
              <w:t>ttack</w:t>
            </w:r>
          </w:p>
        </w:tc>
        <w:tc>
          <w:tcPr>
            <w:tcW w:w="570" w:type="pct"/>
            <w:tcBorders>
              <w:top w:val="single" w:sz="4" w:space="0" w:color="auto"/>
              <w:left w:val="nil"/>
              <w:bottom w:val="single" w:sz="4" w:space="0" w:color="auto"/>
              <w:right w:val="nil"/>
            </w:tcBorders>
            <w:shd w:val="clear" w:color="auto" w:fill="auto"/>
            <w:noWrap/>
            <w:vAlign w:val="center"/>
          </w:tcPr>
          <w:p w14:paraId="291C1966" w14:textId="77777777" w:rsidR="00C427DF" w:rsidRPr="003A113F" w:rsidRDefault="00C427DF" w:rsidP="00C427DF">
            <w:pPr>
              <w:jc w:val="center"/>
              <w:rPr>
                <w:rFonts w:ascii="Times New Roman" w:hAnsi="Times New Roman"/>
                <w:szCs w:val="24"/>
              </w:rPr>
            </w:pPr>
            <w:r w:rsidRPr="003A113F">
              <w:rPr>
                <w:rFonts w:ascii="Times New Roman" w:hAnsi="Times New Roman" w:hint="eastAsia"/>
                <w:szCs w:val="24"/>
              </w:rPr>
              <w:t>D</w:t>
            </w:r>
            <w:r w:rsidRPr="003A113F">
              <w:rPr>
                <w:rFonts w:ascii="Times New Roman" w:hAnsi="Times New Roman"/>
                <w:szCs w:val="24"/>
              </w:rPr>
              <w:t>efense</w:t>
            </w:r>
          </w:p>
        </w:tc>
        <w:tc>
          <w:tcPr>
            <w:tcW w:w="1263" w:type="pct"/>
            <w:gridSpan w:val="2"/>
            <w:tcBorders>
              <w:top w:val="single" w:sz="4" w:space="0" w:color="auto"/>
              <w:left w:val="nil"/>
              <w:bottom w:val="single" w:sz="4" w:space="0" w:color="auto"/>
              <w:right w:val="nil"/>
            </w:tcBorders>
            <w:shd w:val="clear" w:color="auto" w:fill="auto"/>
            <w:noWrap/>
            <w:vAlign w:val="center"/>
          </w:tcPr>
          <w:p w14:paraId="36071A13" w14:textId="77777777" w:rsidR="00C427DF" w:rsidRPr="003A113F" w:rsidRDefault="00C427DF" w:rsidP="00C427DF">
            <w:pPr>
              <w:jc w:val="center"/>
              <w:rPr>
                <w:rFonts w:ascii="Times New Roman" w:hAnsi="Times New Roman"/>
                <w:szCs w:val="24"/>
              </w:rPr>
            </w:pPr>
            <w:r w:rsidRPr="003A113F">
              <w:rPr>
                <w:rFonts w:ascii="Times New Roman" w:hAnsi="Times New Roman" w:hint="eastAsia"/>
                <w:szCs w:val="24"/>
              </w:rPr>
              <w:t>I</w:t>
            </w:r>
            <w:r w:rsidRPr="003A113F">
              <w:rPr>
                <w:rFonts w:ascii="Times New Roman" w:hAnsi="Times New Roman"/>
                <w:szCs w:val="24"/>
              </w:rPr>
              <w:t>ndependence (0/1)</w:t>
            </w:r>
          </w:p>
        </w:tc>
        <w:tc>
          <w:tcPr>
            <w:tcW w:w="1336" w:type="pct"/>
            <w:gridSpan w:val="2"/>
            <w:tcBorders>
              <w:top w:val="single" w:sz="4" w:space="0" w:color="auto"/>
              <w:left w:val="nil"/>
              <w:bottom w:val="single" w:sz="4" w:space="0" w:color="auto"/>
              <w:right w:val="nil"/>
            </w:tcBorders>
            <w:shd w:val="clear" w:color="auto" w:fill="auto"/>
            <w:noWrap/>
            <w:vAlign w:val="center"/>
          </w:tcPr>
          <w:p w14:paraId="49801156" w14:textId="77777777" w:rsidR="00C427DF" w:rsidRPr="003A113F" w:rsidRDefault="00C427DF" w:rsidP="00C427DF">
            <w:pPr>
              <w:jc w:val="center"/>
              <w:rPr>
                <w:rFonts w:ascii="Times New Roman" w:hAnsi="Times New Roman"/>
                <w:szCs w:val="24"/>
              </w:rPr>
            </w:pPr>
            <w:r w:rsidRPr="003A113F">
              <w:rPr>
                <w:rFonts w:ascii="Times New Roman" w:hAnsi="Times New Roman" w:hint="eastAsia"/>
                <w:szCs w:val="24"/>
              </w:rPr>
              <w:t>I</w:t>
            </w:r>
            <w:r w:rsidRPr="003A113F">
              <w:rPr>
                <w:rFonts w:ascii="Times New Roman" w:hAnsi="Times New Roman"/>
                <w:szCs w:val="24"/>
              </w:rPr>
              <w:t>ndependence (1-5)</w:t>
            </w:r>
          </w:p>
        </w:tc>
      </w:tr>
      <w:tr w:rsidR="003A113F" w:rsidRPr="003A113F" w14:paraId="2D5AE9F9" w14:textId="77777777" w:rsidTr="00C427DF">
        <w:trPr>
          <w:trHeight w:val="324"/>
        </w:trPr>
        <w:tc>
          <w:tcPr>
            <w:tcW w:w="1261" w:type="pct"/>
            <w:tcBorders>
              <w:top w:val="single" w:sz="4" w:space="0" w:color="auto"/>
              <w:left w:val="nil"/>
              <w:right w:val="nil"/>
            </w:tcBorders>
            <w:shd w:val="clear" w:color="auto" w:fill="auto"/>
            <w:noWrap/>
            <w:vAlign w:val="center"/>
            <w:hideMark/>
          </w:tcPr>
          <w:p w14:paraId="35168A5F" w14:textId="77777777" w:rsidR="00C427DF" w:rsidRPr="003A113F" w:rsidRDefault="00C427DF" w:rsidP="000977B4">
            <w:pPr>
              <w:rPr>
                <w:rFonts w:ascii="Times New Roman" w:hAnsi="Times New Roman"/>
                <w:szCs w:val="24"/>
              </w:rPr>
            </w:pPr>
            <w:r w:rsidRPr="003A113F">
              <w:rPr>
                <w:rFonts w:ascii="Times New Roman" w:hAnsi="Times New Roman"/>
                <w:szCs w:val="24"/>
              </w:rPr>
              <w:t>Log pseudolikelihood</w:t>
            </w:r>
          </w:p>
        </w:tc>
        <w:tc>
          <w:tcPr>
            <w:tcW w:w="570" w:type="pct"/>
            <w:tcBorders>
              <w:top w:val="single" w:sz="4" w:space="0" w:color="auto"/>
              <w:left w:val="nil"/>
              <w:right w:val="nil"/>
            </w:tcBorders>
            <w:shd w:val="clear" w:color="auto" w:fill="auto"/>
            <w:noWrap/>
            <w:vAlign w:val="center"/>
            <w:hideMark/>
          </w:tcPr>
          <w:p w14:paraId="3CC73ECC" w14:textId="77777777" w:rsidR="00C427DF" w:rsidRPr="003A113F" w:rsidRDefault="00C427DF" w:rsidP="000977B4">
            <w:pPr>
              <w:jc w:val="center"/>
              <w:rPr>
                <w:rFonts w:ascii="Times New Roman" w:hAnsi="Times New Roman"/>
                <w:szCs w:val="24"/>
              </w:rPr>
            </w:pPr>
            <w:r w:rsidRPr="003A113F">
              <w:rPr>
                <w:rFonts w:ascii="Times New Roman" w:hAnsi="Times New Roman"/>
                <w:szCs w:val="24"/>
              </w:rPr>
              <w:t>N.A.</w:t>
            </w:r>
          </w:p>
        </w:tc>
        <w:tc>
          <w:tcPr>
            <w:tcW w:w="570" w:type="pct"/>
            <w:tcBorders>
              <w:top w:val="single" w:sz="4" w:space="0" w:color="auto"/>
              <w:left w:val="nil"/>
              <w:right w:val="nil"/>
            </w:tcBorders>
            <w:shd w:val="clear" w:color="auto" w:fill="auto"/>
            <w:noWrap/>
            <w:vAlign w:val="center"/>
            <w:hideMark/>
          </w:tcPr>
          <w:p w14:paraId="42C0DB3F" w14:textId="77777777" w:rsidR="00C427DF" w:rsidRPr="003A113F" w:rsidRDefault="00C427DF" w:rsidP="000977B4">
            <w:pPr>
              <w:jc w:val="center"/>
              <w:rPr>
                <w:rFonts w:ascii="Times New Roman" w:hAnsi="Times New Roman"/>
                <w:szCs w:val="24"/>
              </w:rPr>
            </w:pPr>
            <w:r w:rsidRPr="003A113F">
              <w:rPr>
                <w:rFonts w:ascii="Times New Roman" w:hAnsi="Times New Roman"/>
                <w:szCs w:val="24"/>
              </w:rPr>
              <w:t>N.A.</w:t>
            </w:r>
          </w:p>
        </w:tc>
        <w:tc>
          <w:tcPr>
            <w:tcW w:w="647" w:type="pct"/>
            <w:tcBorders>
              <w:top w:val="single" w:sz="4" w:space="0" w:color="auto"/>
              <w:left w:val="nil"/>
              <w:right w:val="nil"/>
            </w:tcBorders>
            <w:shd w:val="clear" w:color="auto" w:fill="auto"/>
            <w:noWrap/>
            <w:vAlign w:val="center"/>
            <w:hideMark/>
          </w:tcPr>
          <w:p w14:paraId="7BA7D022" w14:textId="77777777" w:rsidR="00C427DF" w:rsidRPr="003A113F" w:rsidRDefault="00C427DF" w:rsidP="000977B4">
            <w:pPr>
              <w:jc w:val="center"/>
              <w:rPr>
                <w:rFonts w:ascii="Times New Roman" w:hAnsi="Times New Roman"/>
                <w:szCs w:val="24"/>
              </w:rPr>
            </w:pPr>
            <w:r w:rsidRPr="003A113F">
              <w:rPr>
                <w:rFonts w:ascii="Times New Roman" w:hAnsi="Times New Roman"/>
                <w:szCs w:val="24"/>
              </w:rPr>
              <w:t>-343.557</w:t>
            </w:r>
          </w:p>
        </w:tc>
        <w:tc>
          <w:tcPr>
            <w:tcW w:w="616" w:type="pct"/>
            <w:tcBorders>
              <w:top w:val="single" w:sz="4" w:space="0" w:color="auto"/>
              <w:left w:val="nil"/>
              <w:right w:val="nil"/>
            </w:tcBorders>
            <w:shd w:val="clear" w:color="auto" w:fill="auto"/>
            <w:noWrap/>
            <w:vAlign w:val="center"/>
            <w:hideMark/>
          </w:tcPr>
          <w:p w14:paraId="6FE896CB" w14:textId="77777777" w:rsidR="00C427DF" w:rsidRPr="003A113F" w:rsidRDefault="00C427DF" w:rsidP="000977B4">
            <w:pPr>
              <w:jc w:val="center"/>
              <w:rPr>
                <w:rFonts w:ascii="Times New Roman" w:hAnsi="Times New Roman"/>
                <w:szCs w:val="24"/>
              </w:rPr>
            </w:pPr>
            <w:r w:rsidRPr="003A113F">
              <w:rPr>
                <w:rFonts w:ascii="Times New Roman" w:hAnsi="Times New Roman"/>
                <w:szCs w:val="24"/>
              </w:rPr>
              <w:t>-343.893</w:t>
            </w:r>
          </w:p>
        </w:tc>
        <w:tc>
          <w:tcPr>
            <w:tcW w:w="766" w:type="pct"/>
            <w:tcBorders>
              <w:top w:val="single" w:sz="4" w:space="0" w:color="auto"/>
              <w:left w:val="nil"/>
              <w:right w:val="nil"/>
            </w:tcBorders>
            <w:shd w:val="clear" w:color="auto" w:fill="auto"/>
            <w:noWrap/>
            <w:vAlign w:val="center"/>
          </w:tcPr>
          <w:p w14:paraId="48EDE00F" w14:textId="77777777" w:rsidR="00C427DF" w:rsidRPr="003A113F" w:rsidRDefault="00C427DF" w:rsidP="000977B4">
            <w:pPr>
              <w:jc w:val="center"/>
              <w:rPr>
                <w:rFonts w:ascii="Times New Roman" w:hAnsi="Times New Roman"/>
                <w:szCs w:val="24"/>
              </w:rPr>
            </w:pPr>
            <w:r w:rsidRPr="003A113F">
              <w:rPr>
                <w:rFonts w:ascii="Times New Roman" w:hAnsi="Times New Roman"/>
                <w:szCs w:val="24"/>
              </w:rPr>
              <w:t>N.A.</w:t>
            </w:r>
          </w:p>
        </w:tc>
        <w:tc>
          <w:tcPr>
            <w:tcW w:w="570" w:type="pct"/>
            <w:tcBorders>
              <w:top w:val="single" w:sz="4" w:space="0" w:color="auto"/>
              <w:left w:val="nil"/>
              <w:right w:val="nil"/>
            </w:tcBorders>
            <w:shd w:val="clear" w:color="auto" w:fill="auto"/>
            <w:noWrap/>
            <w:vAlign w:val="center"/>
          </w:tcPr>
          <w:p w14:paraId="68B97218" w14:textId="77777777" w:rsidR="00C427DF" w:rsidRPr="003A113F" w:rsidRDefault="00C427DF" w:rsidP="000977B4">
            <w:pPr>
              <w:jc w:val="center"/>
              <w:rPr>
                <w:rFonts w:ascii="Times New Roman" w:hAnsi="Times New Roman"/>
                <w:szCs w:val="24"/>
              </w:rPr>
            </w:pPr>
            <w:r w:rsidRPr="003A113F">
              <w:rPr>
                <w:rFonts w:ascii="Times New Roman" w:hAnsi="Times New Roman"/>
                <w:szCs w:val="24"/>
              </w:rPr>
              <w:t>N.A.</w:t>
            </w:r>
          </w:p>
        </w:tc>
      </w:tr>
      <w:tr w:rsidR="003A113F" w:rsidRPr="003A113F" w14:paraId="4BD175A3" w14:textId="77777777" w:rsidTr="00C427DF">
        <w:trPr>
          <w:trHeight w:val="324"/>
        </w:trPr>
        <w:tc>
          <w:tcPr>
            <w:tcW w:w="1261" w:type="pct"/>
            <w:tcBorders>
              <w:left w:val="nil"/>
              <w:bottom w:val="single" w:sz="4" w:space="0" w:color="auto"/>
              <w:right w:val="nil"/>
            </w:tcBorders>
            <w:shd w:val="clear" w:color="auto" w:fill="auto"/>
            <w:noWrap/>
            <w:vAlign w:val="center"/>
            <w:hideMark/>
          </w:tcPr>
          <w:p w14:paraId="13CEB47A" w14:textId="77777777" w:rsidR="00C427DF" w:rsidRPr="003A113F" w:rsidRDefault="00C427DF" w:rsidP="000977B4">
            <w:pPr>
              <w:rPr>
                <w:rFonts w:ascii="Times New Roman" w:hAnsi="Times New Roman"/>
                <w:szCs w:val="24"/>
              </w:rPr>
            </w:pPr>
            <w:r w:rsidRPr="003A113F">
              <w:rPr>
                <w:rFonts w:ascii="Times New Roman" w:hAnsi="Times New Roman"/>
                <w:szCs w:val="24"/>
              </w:rPr>
              <w:t>R-squared</w:t>
            </w:r>
          </w:p>
        </w:tc>
        <w:tc>
          <w:tcPr>
            <w:tcW w:w="570" w:type="pct"/>
            <w:tcBorders>
              <w:left w:val="nil"/>
              <w:bottom w:val="single" w:sz="4" w:space="0" w:color="auto"/>
              <w:right w:val="nil"/>
            </w:tcBorders>
            <w:shd w:val="clear" w:color="auto" w:fill="auto"/>
            <w:noWrap/>
            <w:vAlign w:val="center"/>
            <w:hideMark/>
          </w:tcPr>
          <w:p w14:paraId="7BEE5694" w14:textId="77777777" w:rsidR="00C427DF" w:rsidRPr="003A113F" w:rsidRDefault="00C427DF" w:rsidP="000977B4">
            <w:pPr>
              <w:jc w:val="center"/>
              <w:rPr>
                <w:rFonts w:ascii="Times New Roman" w:hAnsi="Times New Roman"/>
                <w:szCs w:val="24"/>
              </w:rPr>
            </w:pPr>
            <w:r w:rsidRPr="003A113F">
              <w:rPr>
                <w:rFonts w:ascii="Times New Roman" w:hAnsi="Times New Roman"/>
                <w:szCs w:val="24"/>
              </w:rPr>
              <w:t>0.050</w:t>
            </w:r>
          </w:p>
        </w:tc>
        <w:tc>
          <w:tcPr>
            <w:tcW w:w="570" w:type="pct"/>
            <w:tcBorders>
              <w:left w:val="nil"/>
              <w:bottom w:val="single" w:sz="4" w:space="0" w:color="auto"/>
              <w:right w:val="nil"/>
            </w:tcBorders>
            <w:shd w:val="clear" w:color="auto" w:fill="auto"/>
            <w:noWrap/>
            <w:vAlign w:val="center"/>
            <w:hideMark/>
          </w:tcPr>
          <w:p w14:paraId="017C56B1" w14:textId="77777777" w:rsidR="00C427DF" w:rsidRPr="003A113F" w:rsidRDefault="00C427DF" w:rsidP="000977B4">
            <w:pPr>
              <w:jc w:val="center"/>
              <w:rPr>
                <w:rFonts w:ascii="Times New Roman" w:hAnsi="Times New Roman"/>
                <w:szCs w:val="24"/>
              </w:rPr>
            </w:pPr>
            <w:r w:rsidRPr="003A113F">
              <w:rPr>
                <w:rFonts w:ascii="Times New Roman" w:hAnsi="Times New Roman"/>
                <w:szCs w:val="24"/>
              </w:rPr>
              <w:t>0.063</w:t>
            </w:r>
          </w:p>
        </w:tc>
        <w:tc>
          <w:tcPr>
            <w:tcW w:w="647" w:type="pct"/>
            <w:tcBorders>
              <w:left w:val="nil"/>
              <w:bottom w:val="single" w:sz="4" w:space="0" w:color="auto"/>
              <w:right w:val="nil"/>
            </w:tcBorders>
            <w:shd w:val="clear" w:color="auto" w:fill="auto"/>
            <w:noWrap/>
            <w:vAlign w:val="center"/>
            <w:hideMark/>
          </w:tcPr>
          <w:p w14:paraId="1A167F92" w14:textId="77777777" w:rsidR="00C427DF" w:rsidRPr="003A113F" w:rsidRDefault="00C427DF" w:rsidP="000977B4">
            <w:pPr>
              <w:jc w:val="center"/>
              <w:rPr>
                <w:rFonts w:ascii="Times New Roman" w:hAnsi="Times New Roman"/>
                <w:szCs w:val="24"/>
              </w:rPr>
            </w:pPr>
            <w:r w:rsidRPr="003A113F">
              <w:rPr>
                <w:rFonts w:ascii="Times New Roman" w:hAnsi="Times New Roman"/>
                <w:szCs w:val="24"/>
              </w:rPr>
              <w:t>N.A.</w:t>
            </w:r>
          </w:p>
        </w:tc>
        <w:tc>
          <w:tcPr>
            <w:tcW w:w="616" w:type="pct"/>
            <w:tcBorders>
              <w:left w:val="nil"/>
              <w:bottom w:val="single" w:sz="4" w:space="0" w:color="auto"/>
              <w:right w:val="nil"/>
            </w:tcBorders>
            <w:shd w:val="clear" w:color="auto" w:fill="auto"/>
            <w:noWrap/>
            <w:vAlign w:val="center"/>
            <w:hideMark/>
          </w:tcPr>
          <w:p w14:paraId="6C28D184" w14:textId="77777777" w:rsidR="00C427DF" w:rsidRPr="003A113F" w:rsidRDefault="00C427DF" w:rsidP="000977B4">
            <w:pPr>
              <w:jc w:val="center"/>
              <w:rPr>
                <w:rFonts w:ascii="Times New Roman" w:hAnsi="Times New Roman"/>
                <w:szCs w:val="24"/>
              </w:rPr>
            </w:pPr>
            <w:r w:rsidRPr="003A113F">
              <w:rPr>
                <w:rFonts w:ascii="Times New Roman" w:hAnsi="Times New Roman"/>
                <w:szCs w:val="24"/>
              </w:rPr>
              <w:t>N.A.</w:t>
            </w:r>
          </w:p>
        </w:tc>
        <w:tc>
          <w:tcPr>
            <w:tcW w:w="766" w:type="pct"/>
            <w:tcBorders>
              <w:left w:val="nil"/>
              <w:bottom w:val="single" w:sz="4" w:space="0" w:color="auto"/>
              <w:right w:val="nil"/>
            </w:tcBorders>
            <w:shd w:val="clear" w:color="auto" w:fill="auto"/>
            <w:noWrap/>
            <w:vAlign w:val="center"/>
            <w:hideMark/>
          </w:tcPr>
          <w:p w14:paraId="74FA933F" w14:textId="77777777" w:rsidR="00C427DF" w:rsidRPr="003A113F" w:rsidRDefault="00C427DF" w:rsidP="000977B4">
            <w:pPr>
              <w:jc w:val="center"/>
              <w:rPr>
                <w:rFonts w:ascii="Times New Roman" w:hAnsi="Times New Roman"/>
                <w:szCs w:val="24"/>
              </w:rPr>
            </w:pPr>
            <w:r w:rsidRPr="003A113F">
              <w:rPr>
                <w:rFonts w:ascii="Times New Roman" w:hAnsi="Times New Roman"/>
                <w:szCs w:val="24"/>
              </w:rPr>
              <w:t>0.152</w:t>
            </w:r>
          </w:p>
        </w:tc>
        <w:tc>
          <w:tcPr>
            <w:tcW w:w="570" w:type="pct"/>
            <w:tcBorders>
              <w:left w:val="nil"/>
              <w:bottom w:val="single" w:sz="4" w:space="0" w:color="auto"/>
              <w:right w:val="nil"/>
            </w:tcBorders>
            <w:shd w:val="clear" w:color="auto" w:fill="auto"/>
            <w:noWrap/>
            <w:vAlign w:val="center"/>
            <w:hideMark/>
          </w:tcPr>
          <w:p w14:paraId="4BEFDBD6" w14:textId="77777777" w:rsidR="00C427DF" w:rsidRPr="003A113F" w:rsidRDefault="00C427DF" w:rsidP="000977B4">
            <w:pPr>
              <w:jc w:val="center"/>
              <w:rPr>
                <w:rFonts w:ascii="Times New Roman" w:hAnsi="Times New Roman"/>
                <w:szCs w:val="24"/>
              </w:rPr>
            </w:pPr>
            <w:r w:rsidRPr="003A113F">
              <w:rPr>
                <w:rFonts w:ascii="Times New Roman" w:hAnsi="Times New Roman"/>
                <w:szCs w:val="24"/>
              </w:rPr>
              <w:t>0.152</w:t>
            </w:r>
          </w:p>
        </w:tc>
      </w:tr>
      <w:tr w:rsidR="003A113F" w:rsidRPr="003A113F" w14:paraId="4A520436" w14:textId="77777777" w:rsidTr="00C427DF">
        <w:trPr>
          <w:trHeight w:val="324"/>
        </w:trPr>
        <w:tc>
          <w:tcPr>
            <w:tcW w:w="1261" w:type="pct"/>
            <w:tcBorders>
              <w:top w:val="single" w:sz="4" w:space="0" w:color="auto"/>
              <w:left w:val="nil"/>
              <w:bottom w:val="single" w:sz="12" w:space="0" w:color="auto"/>
              <w:right w:val="nil"/>
            </w:tcBorders>
            <w:shd w:val="clear" w:color="auto" w:fill="auto"/>
            <w:noWrap/>
            <w:vAlign w:val="center"/>
            <w:hideMark/>
          </w:tcPr>
          <w:p w14:paraId="3D9AC056" w14:textId="77777777" w:rsidR="00C427DF" w:rsidRPr="003A113F" w:rsidRDefault="00C427DF" w:rsidP="000977B4">
            <w:pPr>
              <w:rPr>
                <w:rFonts w:ascii="Times New Roman" w:hAnsi="Times New Roman"/>
                <w:szCs w:val="24"/>
              </w:rPr>
            </w:pPr>
            <w:r w:rsidRPr="003A113F">
              <w:rPr>
                <w:rFonts w:ascii="Times New Roman" w:hAnsi="Times New Roman"/>
                <w:szCs w:val="24"/>
              </w:rPr>
              <w:t>No. of Observations</w:t>
            </w:r>
          </w:p>
        </w:tc>
        <w:tc>
          <w:tcPr>
            <w:tcW w:w="570" w:type="pct"/>
            <w:tcBorders>
              <w:top w:val="single" w:sz="4" w:space="0" w:color="auto"/>
              <w:left w:val="nil"/>
              <w:bottom w:val="single" w:sz="12" w:space="0" w:color="auto"/>
              <w:right w:val="nil"/>
            </w:tcBorders>
            <w:shd w:val="clear" w:color="auto" w:fill="auto"/>
            <w:noWrap/>
            <w:vAlign w:val="center"/>
            <w:hideMark/>
          </w:tcPr>
          <w:p w14:paraId="74D18013" w14:textId="77777777" w:rsidR="00C427DF" w:rsidRPr="003A113F" w:rsidRDefault="00C427DF" w:rsidP="000977B4">
            <w:pPr>
              <w:jc w:val="center"/>
              <w:rPr>
                <w:rFonts w:ascii="Times New Roman" w:hAnsi="Times New Roman"/>
                <w:szCs w:val="24"/>
              </w:rPr>
            </w:pPr>
            <w:r w:rsidRPr="003A113F">
              <w:rPr>
                <w:rFonts w:ascii="Times New Roman" w:hAnsi="Times New Roman"/>
                <w:szCs w:val="24"/>
              </w:rPr>
              <w:t>583</w:t>
            </w:r>
          </w:p>
        </w:tc>
        <w:tc>
          <w:tcPr>
            <w:tcW w:w="570" w:type="pct"/>
            <w:tcBorders>
              <w:top w:val="single" w:sz="4" w:space="0" w:color="auto"/>
              <w:left w:val="nil"/>
              <w:bottom w:val="single" w:sz="12" w:space="0" w:color="auto"/>
              <w:right w:val="nil"/>
            </w:tcBorders>
            <w:shd w:val="clear" w:color="auto" w:fill="auto"/>
            <w:noWrap/>
            <w:vAlign w:val="center"/>
            <w:hideMark/>
          </w:tcPr>
          <w:p w14:paraId="242B5B21" w14:textId="77777777" w:rsidR="00C427DF" w:rsidRPr="003A113F" w:rsidRDefault="00C427DF" w:rsidP="000977B4">
            <w:pPr>
              <w:jc w:val="center"/>
              <w:rPr>
                <w:rFonts w:ascii="Times New Roman" w:hAnsi="Times New Roman"/>
                <w:szCs w:val="24"/>
              </w:rPr>
            </w:pPr>
            <w:r w:rsidRPr="003A113F">
              <w:rPr>
                <w:rFonts w:ascii="Times New Roman" w:hAnsi="Times New Roman"/>
                <w:szCs w:val="24"/>
              </w:rPr>
              <w:t>583</w:t>
            </w:r>
          </w:p>
        </w:tc>
        <w:tc>
          <w:tcPr>
            <w:tcW w:w="647" w:type="pct"/>
            <w:tcBorders>
              <w:top w:val="single" w:sz="4" w:space="0" w:color="auto"/>
              <w:left w:val="nil"/>
              <w:bottom w:val="single" w:sz="12" w:space="0" w:color="auto"/>
              <w:right w:val="nil"/>
            </w:tcBorders>
            <w:shd w:val="clear" w:color="auto" w:fill="auto"/>
            <w:noWrap/>
            <w:vAlign w:val="center"/>
            <w:hideMark/>
          </w:tcPr>
          <w:p w14:paraId="2E53CF24" w14:textId="77777777" w:rsidR="00C427DF" w:rsidRPr="003A113F" w:rsidRDefault="00C427DF" w:rsidP="000977B4">
            <w:pPr>
              <w:jc w:val="center"/>
              <w:rPr>
                <w:rFonts w:ascii="Times New Roman" w:hAnsi="Times New Roman"/>
                <w:szCs w:val="24"/>
              </w:rPr>
            </w:pPr>
            <w:r w:rsidRPr="003A113F">
              <w:rPr>
                <w:rFonts w:ascii="Times New Roman" w:hAnsi="Times New Roman"/>
                <w:szCs w:val="24"/>
              </w:rPr>
              <w:t>583</w:t>
            </w:r>
          </w:p>
        </w:tc>
        <w:tc>
          <w:tcPr>
            <w:tcW w:w="616" w:type="pct"/>
            <w:tcBorders>
              <w:top w:val="single" w:sz="4" w:space="0" w:color="auto"/>
              <w:left w:val="nil"/>
              <w:bottom w:val="single" w:sz="12" w:space="0" w:color="auto"/>
              <w:right w:val="nil"/>
            </w:tcBorders>
            <w:shd w:val="clear" w:color="auto" w:fill="auto"/>
            <w:noWrap/>
            <w:vAlign w:val="center"/>
            <w:hideMark/>
          </w:tcPr>
          <w:p w14:paraId="603E5CDC" w14:textId="77777777" w:rsidR="00C427DF" w:rsidRPr="003A113F" w:rsidRDefault="00C427DF" w:rsidP="000977B4">
            <w:pPr>
              <w:jc w:val="center"/>
              <w:rPr>
                <w:rFonts w:ascii="Times New Roman" w:hAnsi="Times New Roman"/>
                <w:szCs w:val="24"/>
              </w:rPr>
            </w:pPr>
            <w:r w:rsidRPr="003A113F">
              <w:rPr>
                <w:rFonts w:ascii="Times New Roman" w:hAnsi="Times New Roman"/>
                <w:szCs w:val="24"/>
              </w:rPr>
              <w:t>583</w:t>
            </w:r>
          </w:p>
        </w:tc>
        <w:tc>
          <w:tcPr>
            <w:tcW w:w="766" w:type="pct"/>
            <w:tcBorders>
              <w:top w:val="single" w:sz="4" w:space="0" w:color="auto"/>
              <w:left w:val="nil"/>
              <w:bottom w:val="single" w:sz="12" w:space="0" w:color="auto"/>
              <w:right w:val="nil"/>
            </w:tcBorders>
            <w:shd w:val="clear" w:color="auto" w:fill="auto"/>
            <w:noWrap/>
            <w:vAlign w:val="center"/>
            <w:hideMark/>
          </w:tcPr>
          <w:p w14:paraId="537D5A62" w14:textId="77777777" w:rsidR="00C427DF" w:rsidRPr="003A113F" w:rsidRDefault="00C427DF" w:rsidP="000977B4">
            <w:pPr>
              <w:jc w:val="center"/>
              <w:rPr>
                <w:rFonts w:ascii="Times New Roman" w:hAnsi="Times New Roman"/>
                <w:szCs w:val="24"/>
              </w:rPr>
            </w:pPr>
            <w:r w:rsidRPr="003A113F">
              <w:rPr>
                <w:rFonts w:ascii="Times New Roman" w:hAnsi="Times New Roman"/>
                <w:szCs w:val="24"/>
              </w:rPr>
              <w:t>560</w:t>
            </w:r>
          </w:p>
        </w:tc>
        <w:tc>
          <w:tcPr>
            <w:tcW w:w="570" w:type="pct"/>
            <w:tcBorders>
              <w:top w:val="single" w:sz="4" w:space="0" w:color="auto"/>
              <w:left w:val="nil"/>
              <w:bottom w:val="single" w:sz="12" w:space="0" w:color="auto"/>
              <w:right w:val="nil"/>
            </w:tcBorders>
            <w:shd w:val="clear" w:color="auto" w:fill="auto"/>
            <w:noWrap/>
            <w:vAlign w:val="center"/>
            <w:hideMark/>
          </w:tcPr>
          <w:p w14:paraId="0B01421D" w14:textId="77777777" w:rsidR="00C427DF" w:rsidRPr="003A113F" w:rsidRDefault="00C427DF" w:rsidP="000977B4">
            <w:pPr>
              <w:jc w:val="center"/>
              <w:rPr>
                <w:rFonts w:ascii="Times New Roman" w:hAnsi="Times New Roman"/>
                <w:szCs w:val="24"/>
              </w:rPr>
            </w:pPr>
            <w:r w:rsidRPr="003A113F">
              <w:rPr>
                <w:rFonts w:ascii="Times New Roman" w:hAnsi="Times New Roman"/>
                <w:szCs w:val="24"/>
              </w:rPr>
              <w:t>560</w:t>
            </w:r>
          </w:p>
        </w:tc>
      </w:tr>
    </w:tbl>
    <w:p w14:paraId="477875DE" w14:textId="77777777" w:rsidR="008B4704" w:rsidRDefault="00C427DF" w:rsidP="00C427DF">
      <w:pPr>
        <w:jc w:val="both"/>
        <w:rPr>
          <w:rFonts w:ascii="Times New Roman" w:hAnsi="Times New Roman"/>
          <w:szCs w:val="24"/>
        </w:rPr>
      </w:pPr>
      <w:r w:rsidRPr="003A113F">
        <w:rPr>
          <w:rFonts w:ascii="Times New Roman" w:hAnsi="Times New Roman"/>
          <w:szCs w:val="24"/>
        </w:rPr>
        <w:t>Note: Models 1 and 2 estimated OLS regression models with perceived likelihood of China’s attack on Taiwan and US defense of Taiwan as the dependent variables, respectively. Models 3 and 4 estimated logit regression models with support for Taiwan’s independence as the dependent variable. Models and 6 estimated OLS regression models with the 5-point measurement of support for Taiwan’s The omitted category of respondents’ party identification is the KMT. Robust standard error in brackets. * p&lt;0.1, ** p&lt;0.05, *** p&lt;0.01. All tests are two-tailed.</w:t>
      </w:r>
    </w:p>
    <w:p w14:paraId="734E8EDA" w14:textId="77777777" w:rsidR="008B4704" w:rsidRDefault="008B4704" w:rsidP="008B4704">
      <w:r>
        <w:br w:type="page"/>
      </w:r>
    </w:p>
    <w:p w14:paraId="27CB2CCB" w14:textId="77777777" w:rsidR="008B4704" w:rsidRPr="003A113F" w:rsidRDefault="008B4704" w:rsidP="008B4704">
      <w:pPr>
        <w:pStyle w:val="Heading1"/>
        <w:spacing w:before="0" w:after="0" w:line="240" w:lineRule="auto"/>
        <w:rPr>
          <w:rFonts w:ascii="Times New Roman" w:hAnsi="Times New Roman"/>
          <w:sz w:val="24"/>
          <w:szCs w:val="24"/>
          <w:shd w:val="clear" w:color="auto" w:fill="FFFFFF"/>
        </w:rPr>
      </w:pPr>
      <w:bookmarkStart w:id="5" w:name="_Toc114777234"/>
      <w:r w:rsidRPr="003A113F">
        <w:rPr>
          <w:rFonts w:ascii="Times New Roman" w:hAnsi="Times New Roman"/>
          <w:sz w:val="24"/>
          <w:szCs w:val="24"/>
          <w:shd w:val="clear" w:color="auto" w:fill="FFFFFF"/>
        </w:rPr>
        <w:lastRenderedPageBreak/>
        <w:t>Table A.</w:t>
      </w:r>
      <w:r>
        <w:rPr>
          <w:rFonts w:ascii="Times New Roman" w:hAnsi="Times New Roman"/>
          <w:sz w:val="24"/>
          <w:szCs w:val="24"/>
          <w:shd w:val="clear" w:color="auto" w:fill="FFFFFF"/>
        </w:rPr>
        <w:t>5</w:t>
      </w:r>
      <w:r w:rsidRPr="003A113F">
        <w:rPr>
          <w:rFonts w:ascii="Times New Roman" w:hAnsi="Times New Roman"/>
          <w:sz w:val="24"/>
          <w:szCs w:val="24"/>
          <w:shd w:val="clear" w:color="auto" w:fill="FFFFFF"/>
        </w:rPr>
        <w:t>: Standardized Coefficients</w:t>
      </w:r>
      <w:bookmarkEnd w:id="5"/>
    </w:p>
    <w:tbl>
      <w:tblPr>
        <w:tblW w:w="5000" w:type="pct"/>
        <w:tblCellMar>
          <w:left w:w="28" w:type="dxa"/>
          <w:right w:w="28" w:type="dxa"/>
        </w:tblCellMar>
        <w:tblLook w:val="04A0" w:firstRow="1" w:lastRow="0" w:firstColumn="1" w:lastColumn="0" w:noHBand="0" w:noVBand="1"/>
      </w:tblPr>
      <w:tblGrid>
        <w:gridCol w:w="2228"/>
        <w:gridCol w:w="769"/>
        <w:gridCol w:w="682"/>
        <w:gridCol w:w="756"/>
        <w:gridCol w:w="770"/>
        <w:gridCol w:w="676"/>
        <w:gridCol w:w="756"/>
        <w:gridCol w:w="824"/>
        <w:gridCol w:w="809"/>
        <w:gridCol w:w="756"/>
      </w:tblGrid>
      <w:tr w:rsidR="008B4704" w:rsidRPr="003A113F" w14:paraId="0C0B690A" w14:textId="77777777" w:rsidTr="00C902AE">
        <w:trPr>
          <w:trHeight w:hRule="exact" w:val="397"/>
        </w:trPr>
        <w:tc>
          <w:tcPr>
            <w:tcW w:w="1227" w:type="pct"/>
            <w:tcBorders>
              <w:top w:val="single" w:sz="12" w:space="0" w:color="auto"/>
              <w:left w:val="nil"/>
              <w:right w:val="nil"/>
            </w:tcBorders>
            <w:shd w:val="clear" w:color="auto" w:fill="auto"/>
            <w:noWrap/>
            <w:vAlign w:val="center"/>
            <w:hideMark/>
          </w:tcPr>
          <w:p w14:paraId="38823B4B" w14:textId="77777777" w:rsidR="008B4704" w:rsidRPr="003A113F" w:rsidRDefault="008B4704" w:rsidP="00C902AE">
            <w:pPr>
              <w:rPr>
                <w:rFonts w:ascii="Times New Roman" w:hAnsi="Times New Roman"/>
                <w:szCs w:val="24"/>
              </w:rPr>
            </w:pPr>
          </w:p>
        </w:tc>
        <w:tc>
          <w:tcPr>
            <w:tcW w:w="1233" w:type="pct"/>
            <w:gridSpan w:val="3"/>
            <w:tcBorders>
              <w:top w:val="single" w:sz="12" w:space="0" w:color="auto"/>
              <w:left w:val="nil"/>
              <w:bottom w:val="single" w:sz="4" w:space="0" w:color="auto"/>
              <w:right w:val="nil"/>
            </w:tcBorders>
            <w:shd w:val="clear" w:color="auto" w:fill="auto"/>
            <w:noWrap/>
            <w:vAlign w:val="center"/>
          </w:tcPr>
          <w:p w14:paraId="77297406" w14:textId="77777777" w:rsidR="008B4704" w:rsidRPr="003A113F" w:rsidRDefault="008B4704" w:rsidP="00C902AE">
            <w:pPr>
              <w:jc w:val="center"/>
              <w:rPr>
                <w:rFonts w:ascii="Times New Roman" w:hAnsi="Times New Roman"/>
                <w:b/>
                <w:szCs w:val="24"/>
              </w:rPr>
            </w:pPr>
            <w:r w:rsidRPr="003A113F">
              <w:rPr>
                <w:rFonts w:ascii="Times New Roman" w:hAnsi="Times New Roman"/>
                <w:b/>
                <w:szCs w:val="24"/>
              </w:rPr>
              <w:t>Model 1</w:t>
            </w:r>
          </w:p>
        </w:tc>
        <w:tc>
          <w:tcPr>
            <w:tcW w:w="1221" w:type="pct"/>
            <w:gridSpan w:val="3"/>
            <w:tcBorders>
              <w:top w:val="single" w:sz="12" w:space="0" w:color="auto"/>
              <w:left w:val="nil"/>
              <w:bottom w:val="single" w:sz="4" w:space="0" w:color="auto"/>
              <w:right w:val="nil"/>
            </w:tcBorders>
            <w:shd w:val="clear" w:color="auto" w:fill="auto"/>
            <w:noWrap/>
            <w:vAlign w:val="center"/>
          </w:tcPr>
          <w:p w14:paraId="0C550AD6" w14:textId="77777777" w:rsidR="008B4704" w:rsidRPr="003A113F" w:rsidRDefault="008B4704" w:rsidP="00C902AE">
            <w:pPr>
              <w:jc w:val="center"/>
              <w:rPr>
                <w:rFonts w:ascii="Times New Roman" w:hAnsi="Times New Roman"/>
                <w:b/>
                <w:szCs w:val="24"/>
              </w:rPr>
            </w:pPr>
            <w:r w:rsidRPr="003A113F">
              <w:rPr>
                <w:rFonts w:ascii="Times New Roman" w:hAnsi="Times New Roman"/>
                <w:b/>
                <w:szCs w:val="24"/>
              </w:rPr>
              <w:t>Model 2</w:t>
            </w:r>
          </w:p>
        </w:tc>
        <w:tc>
          <w:tcPr>
            <w:tcW w:w="1320" w:type="pct"/>
            <w:gridSpan w:val="3"/>
            <w:tcBorders>
              <w:top w:val="single" w:sz="12" w:space="0" w:color="auto"/>
              <w:left w:val="nil"/>
              <w:bottom w:val="single" w:sz="4" w:space="0" w:color="auto"/>
              <w:right w:val="nil"/>
            </w:tcBorders>
            <w:shd w:val="clear" w:color="auto" w:fill="auto"/>
            <w:noWrap/>
            <w:vAlign w:val="center"/>
          </w:tcPr>
          <w:p w14:paraId="358D6293" w14:textId="77777777" w:rsidR="008B4704" w:rsidRPr="003A113F" w:rsidRDefault="008B4704" w:rsidP="00C902AE">
            <w:pPr>
              <w:jc w:val="center"/>
              <w:rPr>
                <w:rFonts w:ascii="Times New Roman" w:hAnsi="Times New Roman"/>
                <w:b/>
                <w:szCs w:val="24"/>
              </w:rPr>
            </w:pPr>
            <w:r w:rsidRPr="003A113F">
              <w:rPr>
                <w:rFonts w:ascii="Times New Roman" w:hAnsi="Times New Roman"/>
                <w:b/>
                <w:szCs w:val="24"/>
              </w:rPr>
              <w:t>Model 3</w:t>
            </w:r>
          </w:p>
        </w:tc>
      </w:tr>
      <w:tr w:rsidR="008B4704" w:rsidRPr="003A113F" w14:paraId="3B911323" w14:textId="77777777" w:rsidTr="00C902AE">
        <w:trPr>
          <w:trHeight w:hRule="exact" w:val="397"/>
        </w:trPr>
        <w:tc>
          <w:tcPr>
            <w:tcW w:w="1227" w:type="pct"/>
            <w:tcBorders>
              <w:left w:val="nil"/>
              <w:bottom w:val="nil"/>
              <w:right w:val="nil"/>
            </w:tcBorders>
            <w:shd w:val="clear" w:color="auto" w:fill="auto"/>
            <w:noWrap/>
            <w:vAlign w:val="center"/>
          </w:tcPr>
          <w:p w14:paraId="2CC94A9F" w14:textId="77777777" w:rsidR="008B4704" w:rsidRPr="003A113F" w:rsidRDefault="008B4704" w:rsidP="00C902AE">
            <w:pPr>
              <w:rPr>
                <w:rFonts w:ascii="Times New Roman" w:hAnsi="Times New Roman"/>
                <w:szCs w:val="24"/>
              </w:rPr>
            </w:pPr>
          </w:p>
        </w:tc>
        <w:tc>
          <w:tcPr>
            <w:tcW w:w="1233" w:type="pct"/>
            <w:gridSpan w:val="3"/>
            <w:tcBorders>
              <w:top w:val="single" w:sz="4" w:space="0" w:color="auto"/>
              <w:left w:val="nil"/>
              <w:bottom w:val="single" w:sz="4" w:space="0" w:color="auto"/>
              <w:right w:val="nil"/>
            </w:tcBorders>
            <w:shd w:val="clear" w:color="auto" w:fill="auto"/>
            <w:noWrap/>
            <w:vAlign w:val="center"/>
          </w:tcPr>
          <w:p w14:paraId="4140931F" w14:textId="77777777" w:rsidR="008B4704" w:rsidRPr="003A113F" w:rsidRDefault="008B4704" w:rsidP="00C902AE">
            <w:pPr>
              <w:jc w:val="center"/>
              <w:rPr>
                <w:rFonts w:ascii="Times New Roman" w:hAnsi="Times New Roman"/>
                <w:b/>
                <w:szCs w:val="24"/>
              </w:rPr>
            </w:pPr>
            <w:r w:rsidRPr="003A113F">
              <w:rPr>
                <w:rFonts w:ascii="Times New Roman" w:hAnsi="Times New Roman"/>
                <w:b/>
                <w:szCs w:val="24"/>
              </w:rPr>
              <w:t>China’s Attack</w:t>
            </w:r>
          </w:p>
        </w:tc>
        <w:tc>
          <w:tcPr>
            <w:tcW w:w="1221" w:type="pct"/>
            <w:gridSpan w:val="3"/>
            <w:tcBorders>
              <w:top w:val="single" w:sz="4" w:space="0" w:color="auto"/>
              <w:left w:val="nil"/>
              <w:bottom w:val="single" w:sz="4" w:space="0" w:color="auto"/>
              <w:right w:val="nil"/>
            </w:tcBorders>
            <w:shd w:val="clear" w:color="auto" w:fill="auto"/>
            <w:noWrap/>
            <w:vAlign w:val="center"/>
          </w:tcPr>
          <w:p w14:paraId="6558F289" w14:textId="77777777" w:rsidR="008B4704" w:rsidRPr="003A113F" w:rsidRDefault="008B4704" w:rsidP="00C902AE">
            <w:pPr>
              <w:jc w:val="center"/>
              <w:rPr>
                <w:rFonts w:ascii="Times New Roman" w:hAnsi="Times New Roman"/>
                <w:b/>
                <w:szCs w:val="24"/>
              </w:rPr>
            </w:pPr>
            <w:r w:rsidRPr="003A113F">
              <w:rPr>
                <w:rFonts w:ascii="Times New Roman" w:hAnsi="Times New Roman"/>
                <w:b/>
                <w:szCs w:val="24"/>
              </w:rPr>
              <w:t>US Defense</w:t>
            </w:r>
          </w:p>
        </w:tc>
        <w:tc>
          <w:tcPr>
            <w:tcW w:w="1320" w:type="pct"/>
            <w:gridSpan w:val="3"/>
            <w:tcBorders>
              <w:top w:val="single" w:sz="4" w:space="0" w:color="auto"/>
              <w:left w:val="nil"/>
              <w:bottom w:val="single" w:sz="4" w:space="0" w:color="auto"/>
              <w:right w:val="nil"/>
            </w:tcBorders>
            <w:shd w:val="clear" w:color="auto" w:fill="auto"/>
            <w:noWrap/>
            <w:vAlign w:val="center"/>
          </w:tcPr>
          <w:p w14:paraId="205D6FA7" w14:textId="77777777" w:rsidR="008B4704" w:rsidRPr="003A113F" w:rsidRDefault="008B4704" w:rsidP="00C902AE">
            <w:pPr>
              <w:jc w:val="center"/>
              <w:rPr>
                <w:rFonts w:ascii="Times New Roman" w:hAnsi="Times New Roman"/>
                <w:b/>
                <w:szCs w:val="24"/>
              </w:rPr>
            </w:pPr>
            <w:r w:rsidRPr="003A113F">
              <w:rPr>
                <w:rFonts w:ascii="Times New Roman" w:hAnsi="Times New Roman"/>
                <w:b/>
                <w:szCs w:val="24"/>
              </w:rPr>
              <w:t>Support Independence</w:t>
            </w:r>
          </w:p>
        </w:tc>
      </w:tr>
      <w:tr w:rsidR="008B4704" w:rsidRPr="003A113F" w14:paraId="3DE9E0D8" w14:textId="77777777" w:rsidTr="00C902AE">
        <w:trPr>
          <w:trHeight w:hRule="exact" w:val="397"/>
        </w:trPr>
        <w:tc>
          <w:tcPr>
            <w:tcW w:w="1227" w:type="pct"/>
            <w:tcBorders>
              <w:top w:val="nil"/>
              <w:left w:val="nil"/>
              <w:bottom w:val="nil"/>
              <w:right w:val="nil"/>
            </w:tcBorders>
            <w:shd w:val="clear" w:color="auto" w:fill="auto"/>
            <w:noWrap/>
            <w:vAlign w:val="center"/>
          </w:tcPr>
          <w:p w14:paraId="47980BC4" w14:textId="77777777" w:rsidR="008B4704" w:rsidRPr="003A113F" w:rsidRDefault="008B4704" w:rsidP="00C902AE">
            <w:pPr>
              <w:rPr>
                <w:rFonts w:ascii="Times New Roman" w:hAnsi="Times New Roman"/>
                <w:szCs w:val="24"/>
              </w:rPr>
            </w:pPr>
          </w:p>
        </w:tc>
        <w:tc>
          <w:tcPr>
            <w:tcW w:w="432" w:type="pct"/>
            <w:tcBorders>
              <w:top w:val="single" w:sz="4" w:space="0" w:color="auto"/>
              <w:left w:val="nil"/>
              <w:bottom w:val="single" w:sz="4" w:space="0" w:color="auto"/>
              <w:right w:val="nil"/>
            </w:tcBorders>
            <w:shd w:val="clear" w:color="auto" w:fill="BFBFBF" w:themeFill="background1" w:themeFillShade="BF"/>
            <w:noWrap/>
            <w:vAlign w:val="center"/>
          </w:tcPr>
          <w:p w14:paraId="2F08472E"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beta</w:t>
            </w:r>
          </w:p>
        </w:tc>
        <w:tc>
          <w:tcPr>
            <w:tcW w:w="384" w:type="pct"/>
            <w:tcBorders>
              <w:top w:val="single" w:sz="4" w:space="0" w:color="auto"/>
              <w:left w:val="nil"/>
              <w:bottom w:val="single" w:sz="4" w:space="0" w:color="auto"/>
              <w:right w:val="nil"/>
            </w:tcBorders>
            <w:shd w:val="clear" w:color="auto" w:fill="auto"/>
            <w:noWrap/>
            <w:vAlign w:val="center"/>
          </w:tcPr>
          <w:p w14:paraId="6B9F758B"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t</w:t>
            </w:r>
          </w:p>
        </w:tc>
        <w:tc>
          <w:tcPr>
            <w:tcW w:w="416" w:type="pct"/>
            <w:tcBorders>
              <w:top w:val="single" w:sz="4" w:space="0" w:color="auto"/>
              <w:left w:val="nil"/>
              <w:bottom w:val="single" w:sz="4" w:space="0" w:color="auto"/>
              <w:right w:val="nil"/>
            </w:tcBorders>
            <w:shd w:val="clear" w:color="auto" w:fill="auto"/>
            <w:noWrap/>
            <w:vAlign w:val="center"/>
          </w:tcPr>
          <w:p w14:paraId="5F6D3A6C"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p value</w:t>
            </w:r>
          </w:p>
        </w:tc>
        <w:tc>
          <w:tcPr>
            <w:tcW w:w="432" w:type="pct"/>
            <w:tcBorders>
              <w:top w:val="single" w:sz="4" w:space="0" w:color="auto"/>
              <w:left w:val="nil"/>
              <w:bottom w:val="single" w:sz="4" w:space="0" w:color="auto"/>
              <w:right w:val="nil"/>
            </w:tcBorders>
            <w:shd w:val="clear" w:color="auto" w:fill="BFBFBF" w:themeFill="background1" w:themeFillShade="BF"/>
            <w:noWrap/>
            <w:vAlign w:val="center"/>
          </w:tcPr>
          <w:p w14:paraId="7C6734D8"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beta</w:t>
            </w:r>
          </w:p>
        </w:tc>
        <w:tc>
          <w:tcPr>
            <w:tcW w:w="372" w:type="pct"/>
            <w:tcBorders>
              <w:top w:val="single" w:sz="4" w:space="0" w:color="auto"/>
              <w:left w:val="nil"/>
              <w:bottom w:val="single" w:sz="4" w:space="0" w:color="auto"/>
              <w:right w:val="nil"/>
            </w:tcBorders>
            <w:shd w:val="clear" w:color="auto" w:fill="auto"/>
            <w:noWrap/>
            <w:vAlign w:val="center"/>
          </w:tcPr>
          <w:p w14:paraId="1E634D17"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t</w:t>
            </w:r>
          </w:p>
        </w:tc>
        <w:tc>
          <w:tcPr>
            <w:tcW w:w="416" w:type="pct"/>
            <w:tcBorders>
              <w:top w:val="single" w:sz="4" w:space="0" w:color="auto"/>
              <w:left w:val="nil"/>
              <w:bottom w:val="single" w:sz="4" w:space="0" w:color="auto"/>
              <w:right w:val="nil"/>
            </w:tcBorders>
            <w:shd w:val="clear" w:color="auto" w:fill="auto"/>
            <w:noWrap/>
            <w:vAlign w:val="center"/>
          </w:tcPr>
          <w:p w14:paraId="62912054"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p value</w:t>
            </w:r>
          </w:p>
        </w:tc>
        <w:tc>
          <w:tcPr>
            <w:tcW w:w="456" w:type="pct"/>
            <w:tcBorders>
              <w:top w:val="single" w:sz="4" w:space="0" w:color="auto"/>
              <w:left w:val="nil"/>
              <w:bottom w:val="single" w:sz="4" w:space="0" w:color="auto"/>
              <w:right w:val="nil"/>
            </w:tcBorders>
            <w:shd w:val="clear" w:color="auto" w:fill="BFBFBF" w:themeFill="background1" w:themeFillShade="BF"/>
            <w:noWrap/>
            <w:vAlign w:val="center"/>
          </w:tcPr>
          <w:p w14:paraId="74922076"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beta</w:t>
            </w:r>
          </w:p>
        </w:tc>
        <w:tc>
          <w:tcPr>
            <w:tcW w:w="448" w:type="pct"/>
            <w:tcBorders>
              <w:top w:val="single" w:sz="4" w:space="0" w:color="auto"/>
              <w:left w:val="nil"/>
              <w:bottom w:val="single" w:sz="4" w:space="0" w:color="auto"/>
              <w:right w:val="nil"/>
            </w:tcBorders>
            <w:shd w:val="clear" w:color="auto" w:fill="auto"/>
            <w:noWrap/>
            <w:vAlign w:val="center"/>
          </w:tcPr>
          <w:p w14:paraId="24F448ED"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t</w:t>
            </w:r>
          </w:p>
        </w:tc>
        <w:tc>
          <w:tcPr>
            <w:tcW w:w="416" w:type="pct"/>
            <w:tcBorders>
              <w:top w:val="single" w:sz="4" w:space="0" w:color="auto"/>
              <w:left w:val="nil"/>
              <w:bottom w:val="single" w:sz="4" w:space="0" w:color="auto"/>
              <w:right w:val="nil"/>
            </w:tcBorders>
            <w:shd w:val="clear" w:color="auto" w:fill="auto"/>
            <w:noWrap/>
            <w:vAlign w:val="center"/>
          </w:tcPr>
          <w:p w14:paraId="4A9E81E4"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p value</w:t>
            </w:r>
          </w:p>
        </w:tc>
      </w:tr>
      <w:tr w:rsidR="008B4704" w:rsidRPr="003A113F" w14:paraId="409A83C7" w14:textId="77777777" w:rsidTr="00C902AE">
        <w:trPr>
          <w:trHeight w:hRule="exact" w:val="397"/>
        </w:trPr>
        <w:tc>
          <w:tcPr>
            <w:tcW w:w="1227" w:type="pct"/>
            <w:tcBorders>
              <w:top w:val="nil"/>
              <w:left w:val="nil"/>
              <w:bottom w:val="nil"/>
              <w:right w:val="nil"/>
            </w:tcBorders>
            <w:shd w:val="clear" w:color="auto" w:fill="auto"/>
            <w:noWrap/>
            <w:vAlign w:val="center"/>
            <w:hideMark/>
          </w:tcPr>
          <w:p w14:paraId="50639037" w14:textId="77777777" w:rsidR="008B4704" w:rsidRPr="003A113F" w:rsidRDefault="008B4704" w:rsidP="00C902AE">
            <w:pPr>
              <w:rPr>
                <w:rFonts w:ascii="Times New Roman" w:hAnsi="Times New Roman"/>
                <w:szCs w:val="24"/>
              </w:rPr>
            </w:pPr>
            <w:r w:rsidRPr="003A113F">
              <w:rPr>
                <w:rFonts w:ascii="Times New Roman" w:hAnsi="Times New Roman"/>
                <w:szCs w:val="24"/>
              </w:rPr>
              <w:t>US Group</w:t>
            </w:r>
          </w:p>
        </w:tc>
        <w:tc>
          <w:tcPr>
            <w:tcW w:w="432" w:type="pct"/>
            <w:tcBorders>
              <w:top w:val="single" w:sz="4" w:space="0" w:color="auto"/>
              <w:left w:val="nil"/>
              <w:bottom w:val="nil"/>
              <w:right w:val="nil"/>
            </w:tcBorders>
            <w:shd w:val="clear" w:color="auto" w:fill="BFBFBF" w:themeFill="background1" w:themeFillShade="BF"/>
            <w:noWrap/>
            <w:vAlign w:val="center"/>
            <w:hideMark/>
          </w:tcPr>
          <w:p w14:paraId="16A06E57"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0.037</w:t>
            </w:r>
          </w:p>
        </w:tc>
        <w:tc>
          <w:tcPr>
            <w:tcW w:w="384" w:type="pct"/>
            <w:tcBorders>
              <w:top w:val="single" w:sz="4" w:space="0" w:color="auto"/>
              <w:left w:val="nil"/>
              <w:bottom w:val="nil"/>
              <w:right w:val="nil"/>
            </w:tcBorders>
            <w:shd w:val="clear" w:color="auto" w:fill="auto"/>
            <w:noWrap/>
            <w:vAlign w:val="center"/>
            <w:hideMark/>
          </w:tcPr>
          <w:p w14:paraId="23B5C9B6"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0.792</w:t>
            </w:r>
          </w:p>
        </w:tc>
        <w:tc>
          <w:tcPr>
            <w:tcW w:w="416" w:type="pct"/>
            <w:tcBorders>
              <w:top w:val="single" w:sz="4" w:space="0" w:color="auto"/>
              <w:left w:val="nil"/>
              <w:bottom w:val="nil"/>
              <w:right w:val="nil"/>
            </w:tcBorders>
            <w:shd w:val="clear" w:color="auto" w:fill="auto"/>
            <w:noWrap/>
            <w:vAlign w:val="center"/>
            <w:hideMark/>
          </w:tcPr>
          <w:p w14:paraId="1008173F"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0.428</w:t>
            </w:r>
          </w:p>
        </w:tc>
        <w:tc>
          <w:tcPr>
            <w:tcW w:w="432" w:type="pct"/>
            <w:tcBorders>
              <w:top w:val="single" w:sz="4" w:space="0" w:color="auto"/>
              <w:left w:val="nil"/>
              <w:bottom w:val="nil"/>
              <w:right w:val="nil"/>
            </w:tcBorders>
            <w:shd w:val="clear" w:color="auto" w:fill="BFBFBF" w:themeFill="background1" w:themeFillShade="BF"/>
            <w:noWrap/>
            <w:vAlign w:val="center"/>
            <w:hideMark/>
          </w:tcPr>
          <w:p w14:paraId="21709458"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0.118</w:t>
            </w:r>
          </w:p>
        </w:tc>
        <w:tc>
          <w:tcPr>
            <w:tcW w:w="372" w:type="pct"/>
            <w:tcBorders>
              <w:top w:val="single" w:sz="4" w:space="0" w:color="auto"/>
              <w:left w:val="nil"/>
              <w:bottom w:val="nil"/>
              <w:right w:val="nil"/>
            </w:tcBorders>
            <w:shd w:val="clear" w:color="auto" w:fill="auto"/>
            <w:noWrap/>
            <w:vAlign w:val="center"/>
            <w:hideMark/>
          </w:tcPr>
          <w:p w14:paraId="76F7C03E"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2.481</w:t>
            </w:r>
          </w:p>
        </w:tc>
        <w:tc>
          <w:tcPr>
            <w:tcW w:w="416" w:type="pct"/>
            <w:tcBorders>
              <w:top w:val="single" w:sz="4" w:space="0" w:color="auto"/>
              <w:left w:val="nil"/>
              <w:bottom w:val="nil"/>
              <w:right w:val="nil"/>
            </w:tcBorders>
            <w:shd w:val="clear" w:color="auto" w:fill="auto"/>
            <w:noWrap/>
            <w:vAlign w:val="center"/>
            <w:hideMark/>
          </w:tcPr>
          <w:p w14:paraId="19970748"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0.013</w:t>
            </w:r>
          </w:p>
        </w:tc>
        <w:tc>
          <w:tcPr>
            <w:tcW w:w="456" w:type="pct"/>
            <w:tcBorders>
              <w:top w:val="single" w:sz="4" w:space="0" w:color="auto"/>
              <w:left w:val="nil"/>
              <w:bottom w:val="nil"/>
              <w:right w:val="nil"/>
            </w:tcBorders>
            <w:shd w:val="clear" w:color="auto" w:fill="BFBFBF" w:themeFill="background1" w:themeFillShade="BF"/>
            <w:noWrap/>
            <w:vAlign w:val="center"/>
            <w:hideMark/>
          </w:tcPr>
          <w:p w14:paraId="51FF1944"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0.097</w:t>
            </w:r>
          </w:p>
        </w:tc>
        <w:tc>
          <w:tcPr>
            <w:tcW w:w="448" w:type="pct"/>
            <w:tcBorders>
              <w:top w:val="single" w:sz="4" w:space="0" w:color="auto"/>
              <w:left w:val="nil"/>
              <w:bottom w:val="nil"/>
              <w:right w:val="nil"/>
            </w:tcBorders>
            <w:shd w:val="clear" w:color="auto" w:fill="auto"/>
            <w:noWrap/>
            <w:vAlign w:val="center"/>
            <w:hideMark/>
          </w:tcPr>
          <w:p w14:paraId="427923D0"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1.815</w:t>
            </w:r>
          </w:p>
        </w:tc>
        <w:tc>
          <w:tcPr>
            <w:tcW w:w="416" w:type="pct"/>
            <w:tcBorders>
              <w:top w:val="single" w:sz="4" w:space="0" w:color="auto"/>
              <w:left w:val="nil"/>
              <w:bottom w:val="nil"/>
              <w:right w:val="nil"/>
            </w:tcBorders>
            <w:shd w:val="clear" w:color="auto" w:fill="auto"/>
            <w:noWrap/>
            <w:vAlign w:val="center"/>
            <w:hideMark/>
          </w:tcPr>
          <w:p w14:paraId="3C5FC1CC"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0.069</w:t>
            </w:r>
          </w:p>
        </w:tc>
      </w:tr>
      <w:tr w:rsidR="008B4704" w:rsidRPr="003A113F" w14:paraId="0FA35720" w14:textId="77777777" w:rsidTr="00C902AE">
        <w:trPr>
          <w:trHeight w:hRule="exact" w:val="397"/>
        </w:trPr>
        <w:tc>
          <w:tcPr>
            <w:tcW w:w="1227" w:type="pct"/>
            <w:tcBorders>
              <w:top w:val="nil"/>
              <w:left w:val="nil"/>
              <w:bottom w:val="nil"/>
              <w:right w:val="nil"/>
            </w:tcBorders>
            <w:shd w:val="clear" w:color="auto" w:fill="auto"/>
            <w:noWrap/>
            <w:vAlign w:val="center"/>
            <w:hideMark/>
          </w:tcPr>
          <w:p w14:paraId="02BE4CE0" w14:textId="77777777" w:rsidR="008B4704" w:rsidRPr="003A113F" w:rsidRDefault="008B4704" w:rsidP="00C902AE">
            <w:pPr>
              <w:rPr>
                <w:rFonts w:ascii="Times New Roman" w:hAnsi="Times New Roman"/>
                <w:szCs w:val="24"/>
              </w:rPr>
            </w:pPr>
            <w:r w:rsidRPr="003A113F">
              <w:rPr>
                <w:rFonts w:ascii="Times New Roman" w:hAnsi="Times New Roman"/>
                <w:szCs w:val="24"/>
              </w:rPr>
              <w:t>China Group</w:t>
            </w:r>
          </w:p>
        </w:tc>
        <w:tc>
          <w:tcPr>
            <w:tcW w:w="432" w:type="pct"/>
            <w:tcBorders>
              <w:top w:val="nil"/>
              <w:left w:val="nil"/>
              <w:bottom w:val="nil"/>
              <w:right w:val="nil"/>
            </w:tcBorders>
            <w:shd w:val="clear" w:color="auto" w:fill="BFBFBF" w:themeFill="background1" w:themeFillShade="BF"/>
            <w:noWrap/>
            <w:vAlign w:val="center"/>
            <w:hideMark/>
          </w:tcPr>
          <w:p w14:paraId="5997F036"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0.012</w:t>
            </w:r>
          </w:p>
        </w:tc>
        <w:tc>
          <w:tcPr>
            <w:tcW w:w="384" w:type="pct"/>
            <w:tcBorders>
              <w:top w:val="nil"/>
              <w:left w:val="nil"/>
              <w:bottom w:val="nil"/>
              <w:right w:val="nil"/>
            </w:tcBorders>
            <w:shd w:val="clear" w:color="auto" w:fill="auto"/>
            <w:noWrap/>
            <w:vAlign w:val="center"/>
            <w:hideMark/>
          </w:tcPr>
          <w:p w14:paraId="34E7225C"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0.248</w:t>
            </w:r>
          </w:p>
        </w:tc>
        <w:tc>
          <w:tcPr>
            <w:tcW w:w="416" w:type="pct"/>
            <w:tcBorders>
              <w:top w:val="nil"/>
              <w:left w:val="nil"/>
              <w:bottom w:val="nil"/>
              <w:right w:val="nil"/>
            </w:tcBorders>
            <w:shd w:val="clear" w:color="auto" w:fill="auto"/>
            <w:noWrap/>
            <w:vAlign w:val="center"/>
            <w:hideMark/>
          </w:tcPr>
          <w:p w14:paraId="221DECA1"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0.804</w:t>
            </w:r>
          </w:p>
        </w:tc>
        <w:tc>
          <w:tcPr>
            <w:tcW w:w="432" w:type="pct"/>
            <w:tcBorders>
              <w:top w:val="nil"/>
              <w:left w:val="nil"/>
              <w:bottom w:val="nil"/>
              <w:right w:val="nil"/>
            </w:tcBorders>
            <w:shd w:val="clear" w:color="auto" w:fill="BFBFBF" w:themeFill="background1" w:themeFillShade="BF"/>
            <w:noWrap/>
            <w:vAlign w:val="center"/>
            <w:hideMark/>
          </w:tcPr>
          <w:p w14:paraId="710BA1B8"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0.096</w:t>
            </w:r>
          </w:p>
        </w:tc>
        <w:tc>
          <w:tcPr>
            <w:tcW w:w="372" w:type="pct"/>
            <w:tcBorders>
              <w:top w:val="nil"/>
              <w:left w:val="nil"/>
              <w:bottom w:val="nil"/>
              <w:right w:val="nil"/>
            </w:tcBorders>
            <w:shd w:val="clear" w:color="auto" w:fill="auto"/>
            <w:noWrap/>
            <w:vAlign w:val="center"/>
            <w:hideMark/>
          </w:tcPr>
          <w:p w14:paraId="664809C0"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2.049</w:t>
            </w:r>
          </w:p>
        </w:tc>
        <w:tc>
          <w:tcPr>
            <w:tcW w:w="416" w:type="pct"/>
            <w:tcBorders>
              <w:top w:val="nil"/>
              <w:left w:val="nil"/>
              <w:bottom w:val="nil"/>
              <w:right w:val="nil"/>
            </w:tcBorders>
            <w:shd w:val="clear" w:color="auto" w:fill="auto"/>
            <w:noWrap/>
            <w:vAlign w:val="center"/>
            <w:hideMark/>
          </w:tcPr>
          <w:p w14:paraId="74AAF8F7"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0.041</w:t>
            </w:r>
          </w:p>
        </w:tc>
        <w:tc>
          <w:tcPr>
            <w:tcW w:w="456" w:type="pct"/>
            <w:tcBorders>
              <w:top w:val="nil"/>
              <w:left w:val="nil"/>
              <w:bottom w:val="nil"/>
              <w:right w:val="nil"/>
            </w:tcBorders>
            <w:shd w:val="clear" w:color="auto" w:fill="BFBFBF" w:themeFill="background1" w:themeFillShade="BF"/>
            <w:noWrap/>
            <w:vAlign w:val="center"/>
            <w:hideMark/>
          </w:tcPr>
          <w:p w14:paraId="5E1E2359"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0.043</w:t>
            </w:r>
          </w:p>
        </w:tc>
        <w:tc>
          <w:tcPr>
            <w:tcW w:w="448" w:type="pct"/>
            <w:tcBorders>
              <w:top w:val="nil"/>
              <w:left w:val="nil"/>
              <w:bottom w:val="nil"/>
              <w:right w:val="nil"/>
            </w:tcBorders>
            <w:shd w:val="clear" w:color="auto" w:fill="auto"/>
            <w:noWrap/>
            <w:vAlign w:val="center"/>
            <w:hideMark/>
          </w:tcPr>
          <w:p w14:paraId="453F04D8"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0.816</w:t>
            </w:r>
          </w:p>
        </w:tc>
        <w:tc>
          <w:tcPr>
            <w:tcW w:w="416" w:type="pct"/>
            <w:tcBorders>
              <w:top w:val="nil"/>
              <w:left w:val="nil"/>
              <w:bottom w:val="nil"/>
              <w:right w:val="nil"/>
            </w:tcBorders>
            <w:shd w:val="clear" w:color="auto" w:fill="auto"/>
            <w:noWrap/>
            <w:vAlign w:val="center"/>
            <w:hideMark/>
          </w:tcPr>
          <w:p w14:paraId="1DA9A172"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0.414</w:t>
            </w:r>
          </w:p>
        </w:tc>
      </w:tr>
      <w:tr w:rsidR="008B4704" w:rsidRPr="003A113F" w14:paraId="09DF38A3" w14:textId="77777777" w:rsidTr="00C902AE">
        <w:trPr>
          <w:trHeight w:hRule="exact" w:val="397"/>
        </w:trPr>
        <w:tc>
          <w:tcPr>
            <w:tcW w:w="1227" w:type="pct"/>
            <w:tcBorders>
              <w:top w:val="nil"/>
              <w:left w:val="nil"/>
              <w:bottom w:val="nil"/>
              <w:right w:val="nil"/>
            </w:tcBorders>
            <w:shd w:val="clear" w:color="auto" w:fill="auto"/>
            <w:noWrap/>
            <w:vAlign w:val="center"/>
            <w:hideMark/>
          </w:tcPr>
          <w:p w14:paraId="08522FC2" w14:textId="77777777" w:rsidR="008B4704" w:rsidRPr="003A113F" w:rsidRDefault="008B4704" w:rsidP="00C902AE">
            <w:pPr>
              <w:rPr>
                <w:rFonts w:ascii="Times New Roman" w:hAnsi="Times New Roman"/>
                <w:szCs w:val="24"/>
              </w:rPr>
            </w:pPr>
            <w:r w:rsidRPr="003A113F">
              <w:rPr>
                <w:rFonts w:ascii="Times New Roman" w:hAnsi="Times New Roman"/>
                <w:szCs w:val="24"/>
              </w:rPr>
              <w:t>Age</w:t>
            </w:r>
          </w:p>
        </w:tc>
        <w:tc>
          <w:tcPr>
            <w:tcW w:w="432" w:type="pct"/>
            <w:tcBorders>
              <w:top w:val="nil"/>
              <w:left w:val="nil"/>
              <w:bottom w:val="nil"/>
              <w:right w:val="nil"/>
            </w:tcBorders>
            <w:shd w:val="clear" w:color="auto" w:fill="BFBFBF" w:themeFill="background1" w:themeFillShade="BF"/>
            <w:noWrap/>
            <w:vAlign w:val="center"/>
            <w:hideMark/>
          </w:tcPr>
          <w:p w14:paraId="53FEE3BE"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0.089</w:t>
            </w:r>
          </w:p>
        </w:tc>
        <w:tc>
          <w:tcPr>
            <w:tcW w:w="384" w:type="pct"/>
            <w:tcBorders>
              <w:top w:val="nil"/>
              <w:left w:val="nil"/>
              <w:bottom w:val="nil"/>
              <w:right w:val="nil"/>
            </w:tcBorders>
            <w:shd w:val="clear" w:color="auto" w:fill="auto"/>
            <w:noWrap/>
            <w:vAlign w:val="center"/>
            <w:hideMark/>
          </w:tcPr>
          <w:p w14:paraId="7473C7B0"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1.910</w:t>
            </w:r>
          </w:p>
        </w:tc>
        <w:tc>
          <w:tcPr>
            <w:tcW w:w="416" w:type="pct"/>
            <w:tcBorders>
              <w:top w:val="nil"/>
              <w:left w:val="nil"/>
              <w:bottom w:val="nil"/>
              <w:right w:val="nil"/>
            </w:tcBorders>
            <w:shd w:val="clear" w:color="auto" w:fill="auto"/>
            <w:noWrap/>
            <w:vAlign w:val="center"/>
            <w:hideMark/>
          </w:tcPr>
          <w:p w14:paraId="18C098B6"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0.057</w:t>
            </w:r>
          </w:p>
        </w:tc>
        <w:tc>
          <w:tcPr>
            <w:tcW w:w="432" w:type="pct"/>
            <w:tcBorders>
              <w:top w:val="nil"/>
              <w:left w:val="nil"/>
              <w:bottom w:val="nil"/>
              <w:right w:val="nil"/>
            </w:tcBorders>
            <w:shd w:val="clear" w:color="auto" w:fill="BFBFBF" w:themeFill="background1" w:themeFillShade="BF"/>
            <w:noWrap/>
            <w:vAlign w:val="center"/>
            <w:hideMark/>
          </w:tcPr>
          <w:p w14:paraId="2FAF35A4"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-0.167</w:t>
            </w:r>
          </w:p>
        </w:tc>
        <w:tc>
          <w:tcPr>
            <w:tcW w:w="372" w:type="pct"/>
            <w:tcBorders>
              <w:top w:val="nil"/>
              <w:left w:val="nil"/>
              <w:bottom w:val="nil"/>
              <w:right w:val="nil"/>
            </w:tcBorders>
            <w:shd w:val="clear" w:color="auto" w:fill="auto"/>
            <w:noWrap/>
            <w:vAlign w:val="center"/>
            <w:hideMark/>
          </w:tcPr>
          <w:p w14:paraId="6FA99EE8"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-3.589</w:t>
            </w:r>
          </w:p>
        </w:tc>
        <w:tc>
          <w:tcPr>
            <w:tcW w:w="416" w:type="pct"/>
            <w:tcBorders>
              <w:top w:val="nil"/>
              <w:left w:val="nil"/>
              <w:bottom w:val="nil"/>
              <w:right w:val="nil"/>
            </w:tcBorders>
            <w:shd w:val="clear" w:color="auto" w:fill="auto"/>
            <w:noWrap/>
            <w:vAlign w:val="center"/>
            <w:hideMark/>
          </w:tcPr>
          <w:p w14:paraId="59420B50"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0.000</w:t>
            </w:r>
          </w:p>
        </w:tc>
        <w:tc>
          <w:tcPr>
            <w:tcW w:w="456" w:type="pct"/>
            <w:tcBorders>
              <w:top w:val="nil"/>
              <w:left w:val="nil"/>
              <w:bottom w:val="nil"/>
              <w:right w:val="nil"/>
            </w:tcBorders>
            <w:shd w:val="clear" w:color="auto" w:fill="BFBFBF" w:themeFill="background1" w:themeFillShade="BF"/>
            <w:noWrap/>
            <w:vAlign w:val="center"/>
            <w:hideMark/>
          </w:tcPr>
          <w:p w14:paraId="55B8DE98"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-0.280</w:t>
            </w:r>
          </w:p>
        </w:tc>
        <w:tc>
          <w:tcPr>
            <w:tcW w:w="448" w:type="pct"/>
            <w:tcBorders>
              <w:top w:val="nil"/>
              <w:left w:val="nil"/>
              <w:bottom w:val="nil"/>
              <w:right w:val="nil"/>
            </w:tcBorders>
            <w:shd w:val="clear" w:color="auto" w:fill="auto"/>
            <w:noWrap/>
            <w:vAlign w:val="center"/>
            <w:hideMark/>
          </w:tcPr>
          <w:p w14:paraId="30404197"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-5.289</w:t>
            </w:r>
          </w:p>
        </w:tc>
        <w:tc>
          <w:tcPr>
            <w:tcW w:w="416" w:type="pct"/>
            <w:tcBorders>
              <w:top w:val="nil"/>
              <w:left w:val="nil"/>
              <w:bottom w:val="nil"/>
              <w:right w:val="nil"/>
            </w:tcBorders>
            <w:shd w:val="clear" w:color="auto" w:fill="auto"/>
            <w:noWrap/>
            <w:vAlign w:val="center"/>
            <w:hideMark/>
          </w:tcPr>
          <w:p w14:paraId="2C210590"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0.000</w:t>
            </w:r>
          </w:p>
        </w:tc>
      </w:tr>
      <w:tr w:rsidR="008B4704" w:rsidRPr="003A113F" w14:paraId="6E4E0662" w14:textId="77777777" w:rsidTr="00C902AE">
        <w:trPr>
          <w:trHeight w:hRule="exact" w:val="397"/>
        </w:trPr>
        <w:tc>
          <w:tcPr>
            <w:tcW w:w="1227" w:type="pct"/>
            <w:tcBorders>
              <w:top w:val="nil"/>
              <w:left w:val="nil"/>
              <w:bottom w:val="nil"/>
              <w:right w:val="nil"/>
            </w:tcBorders>
            <w:shd w:val="clear" w:color="auto" w:fill="auto"/>
            <w:noWrap/>
            <w:vAlign w:val="center"/>
            <w:hideMark/>
          </w:tcPr>
          <w:p w14:paraId="538C7817" w14:textId="77777777" w:rsidR="008B4704" w:rsidRPr="003A113F" w:rsidRDefault="008B4704" w:rsidP="00C902AE">
            <w:pPr>
              <w:rPr>
                <w:rFonts w:ascii="Times New Roman" w:hAnsi="Times New Roman"/>
                <w:szCs w:val="24"/>
              </w:rPr>
            </w:pPr>
            <w:r w:rsidRPr="003A113F">
              <w:rPr>
                <w:rFonts w:ascii="Times New Roman" w:hAnsi="Times New Roman"/>
                <w:szCs w:val="24"/>
              </w:rPr>
              <w:t>Female</w:t>
            </w:r>
          </w:p>
        </w:tc>
        <w:tc>
          <w:tcPr>
            <w:tcW w:w="432" w:type="pct"/>
            <w:tcBorders>
              <w:top w:val="nil"/>
              <w:left w:val="nil"/>
              <w:bottom w:val="nil"/>
              <w:right w:val="nil"/>
            </w:tcBorders>
            <w:shd w:val="clear" w:color="auto" w:fill="BFBFBF" w:themeFill="background1" w:themeFillShade="BF"/>
            <w:noWrap/>
            <w:vAlign w:val="center"/>
            <w:hideMark/>
          </w:tcPr>
          <w:p w14:paraId="4EE7F102"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-0.005</w:t>
            </w:r>
          </w:p>
        </w:tc>
        <w:tc>
          <w:tcPr>
            <w:tcW w:w="384" w:type="pct"/>
            <w:tcBorders>
              <w:top w:val="nil"/>
              <w:left w:val="nil"/>
              <w:bottom w:val="nil"/>
              <w:right w:val="nil"/>
            </w:tcBorders>
            <w:shd w:val="clear" w:color="auto" w:fill="auto"/>
            <w:noWrap/>
            <w:vAlign w:val="center"/>
            <w:hideMark/>
          </w:tcPr>
          <w:p w14:paraId="3315ADB9"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-0.121</w:t>
            </w:r>
          </w:p>
        </w:tc>
        <w:tc>
          <w:tcPr>
            <w:tcW w:w="416" w:type="pct"/>
            <w:tcBorders>
              <w:top w:val="nil"/>
              <w:left w:val="nil"/>
              <w:bottom w:val="nil"/>
              <w:right w:val="nil"/>
            </w:tcBorders>
            <w:shd w:val="clear" w:color="auto" w:fill="auto"/>
            <w:noWrap/>
            <w:vAlign w:val="center"/>
            <w:hideMark/>
          </w:tcPr>
          <w:p w14:paraId="61B65D6F"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0.904</w:t>
            </w:r>
          </w:p>
        </w:tc>
        <w:tc>
          <w:tcPr>
            <w:tcW w:w="432" w:type="pct"/>
            <w:tcBorders>
              <w:top w:val="nil"/>
              <w:left w:val="nil"/>
              <w:bottom w:val="nil"/>
              <w:right w:val="nil"/>
            </w:tcBorders>
            <w:shd w:val="clear" w:color="auto" w:fill="BFBFBF" w:themeFill="background1" w:themeFillShade="BF"/>
            <w:noWrap/>
            <w:vAlign w:val="center"/>
            <w:hideMark/>
          </w:tcPr>
          <w:p w14:paraId="2C2B5340"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0.035</w:t>
            </w:r>
          </w:p>
        </w:tc>
        <w:tc>
          <w:tcPr>
            <w:tcW w:w="372" w:type="pct"/>
            <w:tcBorders>
              <w:top w:val="nil"/>
              <w:left w:val="nil"/>
              <w:bottom w:val="nil"/>
              <w:right w:val="nil"/>
            </w:tcBorders>
            <w:shd w:val="clear" w:color="auto" w:fill="auto"/>
            <w:noWrap/>
            <w:vAlign w:val="center"/>
            <w:hideMark/>
          </w:tcPr>
          <w:p w14:paraId="1525959F"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0.824</w:t>
            </w:r>
          </w:p>
        </w:tc>
        <w:tc>
          <w:tcPr>
            <w:tcW w:w="416" w:type="pct"/>
            <w:tcBorders>
              <w:top w:val="nil"/>
              <w:left w:val="nil"/>
              <w:bottom w:val="nil"/>
              <w:right w:val="nil"/>
            </w:tcBorders>
            <w:shd w:val="clear" w:color="auto" w:fill="auto"/>
            <w:noWrap/>
            <w:vAlign w:val="center"/>
            <w:hideMark/>
          </w:tcPr>
          <w:p w14:paraId="5DE9A04B"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0.41</w:t>
            </w:r>
          </w:p>
        </w:tc>
        <w:tc>
          <w:tcPr>
            <w:tcW w:w="456" w:type="pct"/>
            <w:tcBorders>
              <w:top w:val="nil"/>
              <w:left w:val="nil"/>
              <w:bottom w:val="nil"/>
              <w:right w:val="nil"/>
            </w:tcBorders>
            <w:shd w:val="clear" w:color="auto" w:fill="BFBFBF" w:themeFill="background1" w:themeFillShade="BF"/>
            <w:noWrap/>
            <w:vAlign w:val="center"/>
            <w:hideMark/>
          </w:tcPr>
          <w:p w14:paraId="66B74B8A"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0.048</w:t>
            </w:r>
          </w:p>
        </w:tc>
        <w:tc>
          <w:tcPr>
            <w:tcW w:w="448" w:type="pct"/>
            <w:tcBorders>
              <w:top w:val="nil"/>
              <w:left w:val="nil"/>
              <w:bottom w:val="nil"/>
              <w:right w:val="nil"/>
            </w:tcBorders>
            <w:shd w:val="clear" w:color="auto" w:fill="auto"/>
            <w:noWrap/>
            <w:vAlign w:val="center"/>
            <w:hideMark/>
          </w:tcPr>
          <w:p w14:paraId="20D9D55C"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0.994</w:t>
            </w:r>
          </w:p>
        </w:tc>
        <w:tc>
          <w:tcPr>
            <w:tcW w:w="416" w:type="pct"/>
            <w:tcBorders>
              <w:top w:val="nil"/>
              <w:left w:val="nil"/>
              <w:bottom w:val="nil"/>
              <w:right w:val="nil"/>
            </w:tcBorders>
            <w:shd w:val="clear" w:color="auto" w:fill="auto"/>
            <w:noWrap/>
            <w:vAlign w:val="center"/>
            <w:hideMark/>
          </w:tcPr>
          <w:p w14:paraId="5FDAF74C"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0.320</w:t>
            </w:r>
          </w:p>
        </w:tc>
      </w:tr>
      <w:tr w:rsidR="008B4704" w:rsidRPr="003A113F" w14:paraId="2915AD0C" w14:textId="77777777" w:rsidTr="00C902AE">
        <w:trPr>
          <w:trHeight w:hRule="exact" w:val="397"/>
        </w:trPr>
        <w:tc>
          <w:tcPr>
            <w:tcW w:w="1227" w:type="pct"/>
            <w:tcBorders>
              <w:top w:val="nil"/>
              <w:left w:val="nil"/>
              <w:bottom w:val="nil"/>
              <w:right w:val="nil"/>
            </w:tcBorders>
            <w:shd w:val="clear" w:color="auto" w:fill="auto"/>
            <w:noWrap/>
            <w:vAlign w:val="center"/>
            <w:hideMark/>
          </w:tcPr>
          <w:p w14:paraId="4257CD65" w14:textId="77777777" w:rsidR="008B4704" w:rsidRPr="003A113F" w:rsidRDefault="008B4704" w:rsidP="00C902AE">
            <w:pPr>
              <w:rPr>
                <w:rFonts w:ascii="Times New Roman" w:hAnsi="Times New Roman"/>
                <w:szCs w:val="24"/>
              </w:rPr>
            </w:pPr>
            <w:r w:rsidRPr="003A113F">
              <w:rPr>
                <w:rFonts w:ascii="Times New Roman" w:hAnsi="Times New Roman"/>
                <w:szCs w:val="24"/>
              </w:rPr>
              <w:t>College</w:t>
            </w:r>
          </w:p>
        </w:tc>
        <w:tc>
          <w:tcPr>
            <w:tcW w:w="432" w:type="pct"/>
            <w:tcBorders>
              <w:top w:val="nil"/>
              <w:left w:val="nil"/>
              <w:bottom w:val="nil"/>
              <w:right w:val="nil"/>
            </w:tcBorders>
            <w:shd w:val="clear" w:color="auto" w:fill="BFBFBF" w:themeFill="background1" w:themeFillShade="BF"/>
            <w:noWrap/>
            <w:vAlign w:val="center"/>
            <w:hideMark/>
          </w:tcPr>
          <w:p w14:paraId="3D6F75D5"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0.116</w:t>
            </w:r>
          </w:p>
        </w:tc>
        <w:tc>
          <w:tcPr>
            <w:tcW w:w="384" w:type="pct"/>
            <w:tcBorders>
              <w:top w:val="nil"/>
              <w:left w:val="nil"/>
              <w:bottom w:val="nil"/>
              <w:right w:val="nil"/>
            </w:tcBorders>
            <w:shd w:val="clear" w:color="auto" w:fill="auto"/>
            <w:noWrap/>
            <w:vAlign w:val="center"/>
            <w:hideMark/>
          </w:tcPr>
          <w:p w14:paraId="7808338F"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2.503</w:t>
            </w:r>
          </w:p>
        </w:tc>
        <w:tc>
          <w:tcPr>
            <w:tcW w:w="416" w:type="pct"/>
            <w:tcBorders>
              <w:top w:val="nil"/>
              <w:left w:val="nil"/>
              <w:bottom w:val="nil"/>
              <w:right w:val="nil"/>
            </w:tcBorders>
            <w:shd w:val="clear" w:color="auto" w:fill="auto"/>
            <w:noWrap/>
            <w:vAlign w:val="center"/>
            <w:hideMark/>
          </w:tcPr>
          <w:p w14:paraId="6DAEE437"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0.013</w:t>
            </w:r>
          </w:p>
        </w:tc>
        <w:tc>
          <w:tcPr>
            <w:tcW w:w="432" w:type="pct"/>
            <w:tcBorders>
              <w:top w:val="nil"/>
              <w:left w:val="nil"/>
              <w:bottom w:val="nil"/>
              <w:right w:val="nil"/>
            </w:tcBorders>
            <w:shd w:val="clear" w:color="auto" w:fill="BFBFBF" w:themeFill="background1" w:themeFillShade="BF"/>
            <w:noWrap/>
            <w:vAlign w:val="center"/>
            <w:hideMark/>
          </w:tcPr>
          <w:p w14:paraId="69760824"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-0.01</w:t>
            </w:r>
          </w:p>
        </w:tc>
        <w:tc>
          <w:tcPr>
            <w:tcW w:w="372" w:type="pct"/>
            <w:tcBorders>
              <w:top w:val="nil"/>
              <w:left w:val="nil"/>
              <w:bottom w:val="nil"/>
              <w:right w:val="nil"/>
            </w:tcBorders>
            <w:shd w:val="clear" w:color="auto" w:fill="auto"/>
            <w:noWrap/>
            <w:vAlign w:val="center"/>
            <w:hideMark/>
          </w:tcPr>
          <w:p w14:paraId="70233826"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-0.223</w:t>
            </w:r>
          </w:p>
        </w:tc>
        <w:tc>
          <w:tcPr>
            <w:tcW w:w="416" w:type="pct"/>
            <w:tcBorders>
              <w:top w:val="nil"/>
              <w:left w:val="nil"/>
              <w:bottom w:val="nil"/>
              <w:right w:val="nil"/>
            </w:tcBorders>
            <w:shd w:val="clear" w:color="auto" w:fill="auto"/>
            <w:noWrap/>
            <w:vAlign w:val="center"/>
            <w:hideMark/>
          </w:tcPr>
          <w:p w14:paraId="122DF94D"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0.824</w:t>
            </w:r>
          </w:p>
        </w:tc>
        <w:tc>
          <w:tcPr>
            <w:tcW w:w="456" w:type="pct"/>
            <w:tcBorders>
              <w:top w:val="nil"/>
              <w:left w:val="nil"/>
              <w:bottom w:val="nil"/>
              <w:right w:val="nil"/>
            </w:tcBorders>
            <w:shd w:val="clear" w:color="auto" w:fill="BFBFBF" w:themeFill="background1" w:themeFillShade="BF"/>
            <w:noWrap/>
            <w:vAlign w:val="center"/>
            <w:hideMark/>
          </w:tcPr>
          <w:p w14:paraId="08C1BD3E"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-0.006</w:t>
            </w:r>
          </w:p>
        </w:tc>
        <w:tc>
          <w:tcPr>
            <w:tcW w:w="448" w:type="pct"/>
            <w:tcBorders>
              <w:top w:val="nil"/>
              <w:left w:val="nil"/>
              <w:bottom w:val="nil"/>
              <w:right w:val="nil"/>
            </w:tcBorders>
            <w:shd w:val="clear" w:color="auto" w:fill="auto"/>
            <w:noWrap/>
            <w:vAlign w:val="center"/>
            <w:hideMark/>
          </w:tcPr>
          <w:p w14:paraId="0B85A4D4"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-0.111</w:t>
            </w:r>
          </w:p>
        </w:tc>
        <w:tc>
          <w:tcPr>
            <w:tcW w:w="416" w:type="pct"/>
            <w:tcBorders>
              <w:top w:val="nil"/>
              <w:left w:val="nil"/>
              <w:bottom w:val="nil"/>
              <w:right w:val="nil"/>
            </w:tcBorders>
            <w:shd w:val="clear" w:color="auto" w:fill="auto"/>
            <w:noWrap/>
            <w:vAlign w:val="center"/>
            <w:hideMark/>
          </w:tcPr>
          <w:p w14:paraId="2111206D"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0.911</w:t>
            </w:r>
          </w:p>
        </w:tc>
      </w:tr>
      <w:tr w:rsidR="008B4704" w:rsidRPr="003A113F" w14:paraId="2E5DD2C6" w14:textId="77777777" w:rsidTr="00C902AE">
        <w:trPr>
          <w:trHeight w:hRule="exact" w:val="397"/>
        </w:trPr>
        <w:tc>
          <w:tcPr>
            <w:tcW w:w="1227" w:type="pct"/>
            <w:tcBorders>
              <w:top w:val="nil"/>
              <w:left w:val="nil"/>
              <w:bottom w:val="nil"/>
              <w:right w:val="nil"/>
            </w:tcBorders>
            <w:shd w:val="clear" w:color="auto" w:fill="auto"/>
            <w:noWrap/>
            <w:vAlign w:val="center"/>
            <w:hideMark/>
          </w:tcPr>
          <w:p w14:paraId="3F9C68B8" w14:textId="77777777" w:rsidR="008B4704" w:rsidRPr="003A113F" w:rsidRDefault="008B4704" w:rsidP="00C902AE">
            <w:pPr>
              <w:rPr>
                <w:rFonts w:ascii="Times New Roman" w:hAnsi="Times New Roman"/>
                <w:szCs w:val="24"/>
              </w:rPr>
            </w:pPr>
            <w:r w:rsidRPr="003A113F">
              <w:rPr>
                <w:rFonts w:ascii="Times New Roman" w:hAnsi="Times New Roman"/>
                <w:szCs w:val="24"/>
              </w:rPr>
              <w:t>DPP</w:t>
            </w:r>
          </w:p>
        </w:tc>
        <w:tc>
          <w:tcPr>
            <w:tcW w:w="432" w:type="pct"/>
            <w:tcBorders>
              <w:top w:val="nil"/>
              <w:left w:val="nil"/>
              <w:bottom w:val="nil"/>
              <w:right w:val="nil"/>
            </w:tcBorders>
            <w:shd w:val="clear" w:color="auto" w:fill="BFBFBF" w:themeFill="background1" w:themeFillShade="BF"/>
            <w:noWrap/>
            <w:vAlign w:val="center"/>
            <w:hideMark/>
          </w:tcPr>
          <w:p w14:paraId="6E6A3FFF"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-0.123</w:t>
            </w:r>
          </w:p>
        </w:tc>
        <w:tc>
          <w:tcPr>
            <w:tcW w:w="384" w:type="pct"/>
            <w:tcBorders>
              <w:top w:val="nil"/>
              <w:left w:val="nil"/>
              <w:bottom w:val="nil"/>
              <w:right w:val="nil"/>
            </w:tcBorders>
            <w:shd w:val="clear" w:color="auto" w:fill="auto"/>
            <w:noWrap/>
            <w:vAlign w:val="center"/>
            <w:hideMark/>
          </w:tcPr>
          <w:p w14:paraId="7D25FBB7"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-2.181</w:t>
            </w:r>
          </w:p>
        </w:tc>
        <w:tc>
          <w:tcPr>
            <w:tcW w:w="416" w:type="pct"/>
            <w:tcBorders>
              <w:top w:val="nil"/>
              <w:left w:val="nil"/>
              <w:bottom w:val="nil"/>
              <w:right w:val="nil"/>
            </w:tcBorders>
            <w:shd w:val="clear" w:color="auto" w:fill="auto"/>
            <w:noWrap/>
            <w:vAlign w:val="center"/>
            <w:hideMark/>
          </w:tcPr>
          <w:p w14:paraId="353692D8"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0.030</w:t>
            </w:r>
          </w:p>
        </w:tc>
        <w:tc>
          <w:tcPr>
            <w:tcW w:w="432" w:type="pct"/>
            <w:tcBorders>
              <w:top w:val="nil"/>
              <w:left w:val="nil"/>
              <w:bottom w:val="nil"/>
              <w:right w:val="nil"/>
            </w:tcBorders>
            <w:shd w:val="clear" w:color="auto" w:fill="BFBFBF" w:themeFill="background1" w:themeFillShade="BF"/>
            <w:noWrap/>
            <w:vAlign w:val="center"/>
            <w:hideMark/>
          </w:tcPr>
          <w:p w14:paraId="09AC2996"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0.083</w:t>
            </w:r>
          </w:p>
        </w:tc>
        <w:tc>
          <w:tcPr>
            <w:tcW w:w="372" w:type="pct"/>
            <w:tcBorders>
              <w:top w:val="nil"/>
              <w:left w:val="nil"/>
              <w:bottom w:val="nil"/>
              <w:right w:val="nil"/>
            </w:tcBorders>
            <w:shd w:val="clear" w:color="auto" w:fill="auto"/>
            <w:noWrap/>
            <w:vAlign w:val="center"/>
            <w:hideMark/>
          </w:tcPr>
          <w:p w14:paraId="2CC40D0D"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1.355</w:t>
            </w:r>
          </w:p>
        </w:tc>
        <w:tc>
          <w:tcPr>
            <w:tcW w:w="416" w:type="pct"/>
            <w:tcBorders>
              <w:top w:val="nil"/>
              <w:left w:val="nil"/>
              <w:bottom w:val="nil"/>
              <w:right w:val="nil"/>
            </w:tcBorders>
            <w:shd w:val="clear" w:color="auto" w:fill="auto"/>
            <w:noWrap/>
            <w:vAlign w:val="center"/>
            <w:hideMark/>
          </w:tcPr>
          <w:p w14:paraId="78356FFB"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0.176</w:t>
            </w:r>
          </w:p>
        </w:tc>
        <w:tc>
          <w:tcPr>
            <w:tcW w:w="456" w:type="pct"/>
            <w:tcBorders>
              <w:top w:val="nil"/>
              <w:left w:val="nil"/>
              <w:bottom w:val="nil"/>
              <w:right w:val="nil"/>
            </w:tcBorders>
            <w:shd w:val="clear" w:color="auto" w:fill="BFBFBF" w:themeFill="background1" w:themeFillShade="BF"/>
            <w:noWrap/>
            <w:vAlign w:val="center"/>
            <w:hideMark/>
          </w:tcPr>
          <w:p w14:paraId="3515DC3B"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0.307</w:t>
            </w:r>
          </w:p>
        </w:tc>
        <w:tc>
          <w:tcPr>
            <w:tcW w:w="448" w:type="pct"/>
            <w:tcBorders>
              <w:top w:val="nil"/>
              <w:left w:val="nil"/>
              <w:bottom w:val="nil"/>
              <w:right w:val="nil"/>
            </w:tcBorders>
            <w:shd w:val="clear" w:color="auto" w:fill="auto"/>
            <w:noWrap/>
            <w:vAlign w:val="center"/>
            <w:hideMark/>
          </w:tcPr>
          <w:p w14:paraId="22AE9A94"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4.191</w:t>
            </w:r>
          </w:p>
        </w:tc>
        <w:tc>
          <w:tcPr>
            <w:tcW w:w="416" w:type="pct"/>
            <w:tcBorders>
              <w:top w:val="nil"/>
              <w:left w:val="nil"/>
              <w:bottom w:val="nil"/>
              <w:right w:val="nil"/>
            </w:tcBorders>
            <w:shd w:val="clear" w:color="auto" w:fill="auto"/>
            <w:noWrap/>
            <w:vAlign w:val="center"/>
            <w:hideMark/>
          </w:tcPr>
          <w:p w14:paraId="1F6CDCC2"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0.000</w:t>
            </w:r>
          </w:p>
        </w:tc>
      </w:tr>
      <w:tr w:rsidR="008B4704" w:rsidRPr="003A113F" w14:paraId="22DA0895" w14:textId="77777777" w:rsidTr="00C902AE">
        <w:trPr>
          <w:trHeight w:hRule="exact" w:val="397"/>
        </w:trPr>
        <w:tc>
          <w:tcPr>
            <w:tcW w:w="1227" w:type="pct"/>
            <w:tcBorders>
              <w:top w:val="nil"/>
              <w:left w:val="nil"/>
              <w:bottom w:val="nil"/>
              <w:right w:val="nil"/>
            </w:tcBorders>
            <w:shd w:val="clear" w:color="auto" w:fill="auto"/>
            <w:noWrap/>
            <w:vAlign w:val="center"/>
            <w:hideMark/>
          </w:tcPr>
          <w:p w14:paraId="606BB6AB" w14:textId="77777777" w:rsidR="008B4704" w:rsidRPr="003A113F" w:rsidRDefault="008B4704" w:rsidP="00C902AE">
            <w:pPr>
              <w:rPr>
                <w:rFonts w:ascii="Times New Roman" w:hAnsi="Times New Roman"/>
                <w:szCs w:val="24"/>
              </w:rPr>
            </w:pPr>
            <w:r w:rsidRPr="003A113F">
              <w:rPr>
                <w:rFonts w:ascii="Times New Roman" w:hAnsi="Times New Roman"/>
                <w:szCs w:val="24"/>
              </w:rPr>
              <w:t>Other Parties</w:t>
            </w:r>
          </w:p>
        </w:tc>
        <w:tc>
          <w:tcPr>
            <w:tcW w:w="432" w:type="pct"/>
            <w:tcBorders>
              <w:top w:val="nil"/>
              <w:left w:val="nil"/>
              <w:bottom w:val="nil"/>
              <w:right w:val="nil"/>
            </w:tcBorders>
            <w:shd w:val="clear" w:color="auto" w:fill="BFBFBF" w:themeFill="background1" w:themeFillShade="BF"/>
            <w:noWrap/>
            <w:vAlign w:val="center"/>
            <w:hideMark/>
          </w:tcPr>
          <w:p w14:paraId="1F4B9591"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-0.174</w:t>
            </w:r>
          </w:p>
        </w:tc>
        <w:tc>
          <w:tcPr>
            <w:tcW w:w="384" w:type="pct"/>
            <w:tcBorders>
              <w:top w:val="nil"/>
              <w:left w:val="nil"/>
              <w:bottom w:val="nil"/>
              <w:right w:val="nil"/>
            </w:tcBorders>
            <w:shd w:val="clear" w:color="auto" w:fill="auto"/>
            <w:noWrap/>
            <w:vAlign w:val="center"/>
            <w:hideMark/>
          </w:tcPr>
          <w:p w14:paraId="31B58E2E"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-2.712</w:t>
            </w:r>
          </w:p>
        </w:tc>
        <w:tc>
          <w:tcPr>
            <w:tcW w:w="416" w:type="pct"/>
            <w:tcBorders>
              <w:top w:val="nil"/>
              <w:left w:val="nil"/>
              <w:bottom w:val="nil"/>
              <w:right w:val="nil"/>
            </w:tcBorders>
            <w:shd w:val="clear" w:color="auto" w:fill="auto"/>
            <w:noWrap/>
            <w:vAlign w:val="center"/>
            <w:hideMark/>
          </w:tcPr>
          <w:p w14:paraId="1D1C3E86"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0.007</w:t>
            </w:r>
          </w:p>
        </w:tc>
        <w:tc>
          <w:tcPr>
            <w:tcW w:w="432" w:type="pct"/>
            <w:tcBorders>
              <w:top w:val="nil"/>
              <w:left w:val="nil"/>
              <w:bottom w:val="nil"/>
              <w:right w:val="nil"/>
            </w:tcBorders>
            <w:shd w:val="clear" w:color="auto" w:fill="BFBFBF" w:themeFill="background1" w:themeFillShade="BF"/>
            <w:noWrap/>
            <w:vAlign w:val="center"/>
            <w:hideMark/>
          </w:tcPr>
          <w:p w14:paraId="5F975CEA"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0.010</w:t>
            </w:r>
          </w:p>
        </w:tc>
        <w:tc>
          <w:tcPr>
            <w:tcW w:w="372" w:type="pct"/>
            <w:tcBorders>
              <w:top w:val="nil"/>
              <w:left w:val="nil"/>
              <w:bottom w:val="nil"/>
              <w:right w:val="nil"/>
            </w:tcBorders>
            <w:shd w:val="clear" w:color="auto" w:fill="auto"/>
            <w:noWrap/>
            <w:vAlign w:val="center"/>
            <w:hideMark/>
          </w:tcPr>
          <w:p w14:paraId="4CD46CBA"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0.15</w:t>
            </w:r>
          </w:p>
        </w:tc>
        <w:tc>
          <w:tcPr>
            <w:tcW w:w="416" w:type="pct"/>
            <w:tcBorders>
              <w:top w:val="nil"/>
              <w:left w:val="nil"/>
              <w:bottom w:val="nil"/>
              <w:right w:val="nil"/>
            </w:tcBorders>
            <w:shd w:val="clear" w:color="auto" w:fill="auto"/>
            <w:noWrap/>
            <w:vAlign w:val="center"/>
            <w:hideMark/>
          </w:tcPr>
          <w:p w14:paraId="0C5BEEBF"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0.881</w:t>
            </w:r>
          </w:p>
        </w:tc>
        <w:tc>
          <w:tcPr>
            <w:tcW w:w="456" w:type="pct"/>
            <w:tcBorders>
              <w:top w:val="nil"/>
              <w:left w:val="nil"/>
              <w:bottom w:val="nil"/>
              <w:right w:val="nil"/>
            </w:tcBorders>
            <w:shd w:val="clear" w:color="auto" w:fill="BFBFBF" w:themeFill="background1" w:themeFillShade="BF"/>
            <w:noWrap/>
            <w:vAlign w:val="center"/>
            <w:hideMark/>
          </w:tcPr>
          <w:p w14:paraId="3DE2BA54"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0.142</w:t>
            </w:r>
          </w:p>
        </w:tc>
        <w:tc>
          <w:tcPr>
            <w:tcW w:w="448" w:type="pct"/>
            <w:tcBorders>
              <w:top w:val="nil"/>
              <w:left w:val="nil"/>
              <w:bottom w:val="nil"/>
              <w:right w:val="nil"/>
            </w:tcBorders>
            <w:shd w:val="clear" w:color="auto" w:fill="auto"/>
            <w:noWrap/>
            <w:vAlign w:val="center"/>
            <w:hideMark/>
          </w:tcPr>
          <w:p w14:paraId="3E12F10C"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1.862</w:t>
            </w:r>
          </w:p>
        </w:tc>
        <w:tc>
          <w:tcPr>
            <w:tcW w:w="416" w:type="pct"/>
            <w:tcBorders>
              <w:top w:val="nil"/>
              <w:left w:val="nil"/>
              <w:bottom w:val="nil"/>
              <w:right w:val="nil"/>
            </w:tcBorders>
            <w:shd w:val="clear" w:color="auto" w:fill="auto"/>
            <w:noWrap/>
            <w:vAlign w:val="center"/>
            <w:hideMark/>
          </w:tcPr>
          <w:p w14:paraId="77B62C9A"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0.063</w:t>
            </w:r>
          </w:p>
        </w:tc>
      </w:tr>
      <w:tr w:rsidR="008B4704" w:rsidRPr="003A113F" w14:paraId="6BA7A4BB" w14:textId="77777777" w:rsidTr="00C902AE">
        <w:trPr>
          <w:trHeight w:hRule="exact" w:val="397"/>
        </w:trPr>
        <w:tc>
          <w:tcPr>
            <w:tcW w:w="1227" w:type="pct"/>
            <w:tcBorders>
              <w:top w:val="nil"/>
              <w:left w:val="nil"/>
              <w:bottom w:val="nil"/>
              <w:right w:val="nil"/>
            </w:tcBorders>
            <w:shd w:val="clear" w:color="auto" w:fill="auto"/>
            <w:noWrap/>
            <w:vAlign w:val="center"/>
            <w:hideMark/>
          </w:tcPr>
          <w:p w14:paraId="218800B1" w14:textId="77777777" w:rsidR="008B4704" w:rsidRPr="003A113F" w:rsidRDefault="008B4704" w:rsidP="00C902AE">
            <w:pPr>
              <w:rPr>
                <w:rFonts w:ascii="Times New Roman" w:hAnsi="Times New Roman"/>
                <w:szCs w:val="24"/>
              </w:rPr>
            </w:pPr>
            <w:r w:rsidRPr="003A113F">
              <w:rPr>
                <w:rFonts w:ascii="Times New Roman" w:hAnsi="Times New Roman"/>
                <w:szCs w:val="24"/>
              </w:rPr>
              <w:t>Non-Partisan</w:t>
            </w:r>
          </w:p>
        </w:tc>
        <w:tc>
          <w:tcPr>
            <w:tcW w:w="432" w:type="pct"/>
            <w:tcBorders>
              <w:top w:val="nil"/>
              <w:left w:val="nil"/>
              <w:bottom w:val="nil"/>
              <w:right w:val="nil"/>
            </w:tcBorders>
            <w:shd w:val="clear" w:color="auto" w:fill="BFBFBF" w:themeFill="background1" w:themeFillShade="BF"/>
            <w:noWrap/>
            <w:vAlign w:val="center"/>
            <w:hideMark/>
          </w:tcPr>
          <w:p w14:paraId="798F417E"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-0.182</w:t>
            </w:r>
          </w:p>
        </w:tc>
        <w:tc>
          <w:tcPr>
            <w:tcW w:w="384" w:type="pct"/>
            <w:tcBorders>
              <w:top w:val="nil"/>
              <w:left w:val="nil"/>
              <w:bottom w:val="nil"/>
              <w:right w:val="nil"/>
            </w:tcBorders>
            <w:shd w:val="clear" w:color="auto" w:fill="auto"/>
            <w:noWrap/>
            <w:vAlign w:val="center"/>
            <w:hideMark/>
          </w:tcPr>
          <w:p w14:paraId="07D06BA6"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-2.802</w:t>
            </w:r>
          </w:p>
        </w:tc>
        <w:tc>
          <w:tcPr>
            <w:tcW w:w="416" w:type="pct"/>
            <w:tcBorders>
              <w:top w:val="nil"/>
              <w:left w:val="nil"/>
              <w:bottom w:val="nil"/>
              <w:right w:val="nil"/>
            </w:tcBorders>
            <w:shd w:val="clear" w:color="auto" w:fill="auto"/>
            <w:noWrap/>
            <w:vAlign w:val="center"/>
            <w:hideMark/>
          </w:tcPr>
          <w:p w14:paraId="61BE6FEE"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0.005</w:t>
            </w:r>
          </w:p>
        </w:tc>
        <w:tc>
          <w:tcPr>
            <w:tcW w:w="432" w:type="pct"/>
            <w:tcBorders>
              <w:top w:val="nil"/>
              <w:left w:val="nil"/>
              <w:bottom w:val="nil"/>
              <w:right w:val="nil"/>
            </w:tcBorders>
            <w:shd w:val="clear" w:color="auto" w:fill="BFBFBF" w:themeFill="background1" w:themeFillShade="BF"/>
            <w:noWrap/>
            <w:vAlign w:val="center"/>
            <w:hideMark/>
          </w:tcPr>
          <w:p w14:paraId="61D8F93E"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-0.046</w:t>
            </w:r>
          </w:p>
        </w:tc>
        <w:tc>
          <w:tcPr>
            <w:tcW w:w="372" w:type="pct"/>
            <w:tcBorders>
              <w:top w:val="nil"/>
              <w:left w:val="nil"/>
              <w:bottom w:val="nil"/>
              <w:right w:val="nil"/>
            </w:tcBorders>
            <w:shd w:val="clear" w:color="auto" w:fill="auto"/>
            <w:noWrap/>
            <w:vAlign w:val="center"/>
            <w:hideMark/>
          </w:tcPr>
          <w:p w14:paraId="5BDE9C0F"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-0.594</w:t>
            </w:r>
          </w:p>
        </w:tc>
        <w:tc>
          <w:tcPr>
            <w:tcW w:w="416" w:type="pct"/>
            <w:tcBorders>
              <w:top w:val="nil"/>
              <w:left w:val="nil"/>
              <w:bottom w:val="nil"/>
              <w:right w:val="nil"/>
            </w:tcBorders>
            <w:shd w:val="clear" w:color="auto" w:fill="auto"/>
            <w:noWrap/>
            <w:vAlign w:val="center"/>
            <w:hideMark/>
          </w:tcPr>
          <w:p w14:paraId="0615D1CE"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0.553</w:t>
            </w:r>
          </w:p>
        </w:tc>
        <w:tc>
          <w:tcPr>
            <w:tcW w:w="456" w:type="pct"/>
            <w:tcBorders>
              <w:top w:val="nil"/>
              <w:left w:val="nil"/>
              <w:bottom w:val="nil"/>
              <w:right w:val="nil"/>
            </w:tcBorders>
            <w:shd w:val="clear" w:color="auto" w:fill="BFBFBF" w:themeFill="background1" w:themeFillShade="BF"/>
            <w:noWrap/>
            <w:vAlign w:val="center"/>
            <w:hideMark/>
          </w:tcPr>
          <w:p w14:paraId="0E1E83F6"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0.040</w:t>
            </w:r>
          </w:p>
        </w:tc>
        <w:tc>
          <w:tcPr>
            <w:tcW w:w="448" w:type="pct"/>
            <w:tcBorders>
              <w:top w:val="nil"/>
              <w:left w:val="nil"/>
              <w:bottom w:val="nil"/>
              <w:right w:val="nil"/>
            </w:tcBorders>
            <w:shd w:val="clear" w:color="auto" w:fill="auto"/>
            <w:noWrap/>
            <w:vAlign w:val="center"/>
            <w:hideMark/>
          </w:tcPr>
          <w:p w14:paraId="43B929B7"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0.438</w:t>
            </w:r>
          </w:p>
        </w:tc>
        <w:tc>
          <w:tcPr>
            <w:tcW w:w="416" w:type="pct"/>
            <w:tcBorders>
              <w:top w:val="nil"/>
              <w:left w:val="nil"/>
              <w:bottom w:val="nil"/>
              <w:right w:val="nil"/>
            </w:tcBorders>
            <w:shd w:val="clear" w:color="auto" w:fill="auto"/>
            <w:noWrap/>
            <w:vAlign w:val="center"/>
            <w:hideMark/>
          </w:tcPr>
          <w:p w14:paraId="318237E9"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0.662</w:t>
            </w:r>
          </w:p>
        </w:tc>
      </w:tr>
      <w:tr w:rsidR="008B4704" w:rsidRPr="003A113F" w14:paraId="45DCA04C" w14:textId="77777777" w:rsidTr="00C902AE">
        <w:trPr>
          <w:trHeight w:hRule="exact" w:val="397"/>
        </w:trPr>
        <w:tc>
          <w:tcPr>
            <w:tcW w:w="1227" w:type="pct"/>
            <w:tcBorders>
              <w:top w:val="nil"/>
              <w:left w:val="nil"/>
              <w:right w:val="nil"/>
            </w:tcBorders>
            <w:shd w:val="clear" w:color="auto" w:fill="auto"/>
            <w:noWrap/>
            <w:vAlign w:val="center"/>
            <w:hideMark/>
          </w:tcPr>
          <w:p w14:paraId="196797E4" w14:textId="77777777" w:rsidR="008B4704" w:rsidRPr="003A113F" w:rsidRDefault="008B4704" w:rsidP="00C902AE">
            <w:pPr>
              <w:rPr>
                <w:rFonts w:ascii="Times New Roman" w:hAnsi="Times New Roman"/>
                <w:szCs w:val="24"/>
              </w:rPr>
            </w:pPr>
            <w:r w:rsidRPr="003A113F">
              <w:rPr>
                <w:rFonts w:ascii="Times New Roman" w:hAnsi="Times New Roman"/>
                <w:szCs w:val="24"/>
              </w:rPr>
              <w:t>Taiwan-US Affinity</w:t>
            </w:r>
          </w:p>
        </w:tc>
        <w:tc>
          <w:tcPr>
            <w:tcW w:w="432" w:type="pct"/>
            <w:tcBorders>
              <w:top w:val="nil"/>
              <w:left w:val="nil"/>
              <w:right w:val="nil"/>
            </w:tcBorders>
            <w:shd w:val="clear" w:color="auto" w:fill="BFBFBF" w:themeFill="background1" w:themeFillShade="BF"/>
            <w:noWrap/>
            <w:vAlign w:val="center"/>
            <w:hideMark/>
          </w:tcPr>
          <w:p w14:paraId="363AC658"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-0.021</w:t>
            </w:r>
          </w:p>
        </w:tc>
        <w:tc>
          <w:tcPr>
            <w:tcW w:w="384" w:type="pct"/>
            <w:tcBorders>
              <w:top w:val="nil"/>
              <w:left w:val="nil"/>
              <w:right w:val="nil"/>
            </w:tcBorders>
            <w:shd w:val="clear" w:color="auto" w:fill="auto"/>
            <w:noWrap/>
            <w:vAlign w:val="center"/>
            <w:hideMark/>
          </w:tcPr>
          <w:p w14:paraId="07D7E082"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-0.401</w:t>
            </w:r>
          </w:p>
        </w:tc>
        <w:tc>
          <w:tcPr>
            <w:tcW w:w="416" w:type="pct"/>
            <w:tcBorders>
              <w:top w:val="nil"/>
              <w:left w:val="nil"/>
              <w:right w:val="nil"/>
            </w:tcBorders>
            <w:shd w:val="clear" w:color="auto" w:fill="auto"/>
            <w:noWrap/>
            <w:vAlign w:val="center"/>
            <w:hideMark/>
          </w:tcPr>
          <w:p w14:paraId="7FCC9A16"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0.688</w:t>
            </w:r>
          </w:p>
        </w:tc>
        <w:tc>
          <w:tcPr>
            <w:tcW w:w="432" w:type="pct"/>
            <w:tcBorders>
              <w:top w:val="nil"/>
              <w:left w:val="nil"/>
              <w:right w:val="nil"/>
            </w:tcBorders>
            <w:shd w:val="clear" w:color="auto" w:fill="BFBFBF" w:themeFill="background1" w:themeFillShade="BF"/>
            <w:noWrap/>
            <w:vAlign w:val="center"/>
            <w:hideMark/>
          </w:tcPr>
          <w:p w14:paraId="67404D67"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0.093</w:t>
            </w:r>
          </w:p>
        </w:tc>
        <w:tc>
          <w:tcPr>
            <w:tcW w:w="372" w:type="pct"/>
            <w:tcBorders>
              <w:top w:val="nil"/>
              <w:left w:val="nil"/>
              <w:right w:val="nil"/>
            </w:tcBorders>
            <w:shd w:val="clear" w:color="auto" w:fill="auto"/>
            <w:noWrap/>
            <w:vAlign w:val="center"/>
            <w:hideMark/>
          </w:tcPr>
          <w:p w14:paraId="28E65BBC"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1.681</w:t>
            </w:r>
          </w:p>
        </w:tc>
        <w:tc>
          <w:tcPr>
            <w:tcW w:w="416" w:type="pct"/>
            <w:tcBorders>
              <w:top w:val="nil"/>
              <w:left w:val="nil"/>
              <w:right w:val="nil"/>
            </w:tcBorders>
            <w:shd w:val="clear" w:color="auto" w:fill="auto"/>
            <w:noWrap/>
            <w:vAlign w:val="center"/>
            <w:hideMark/>
          </w:tcPr>
          <w:p w14:paraId="285A03AE"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0.093</w:t>
            </w:r>
          </w:p>
        </w:tc>
        <w:tc>
          <w:tcPr>
            <w:tcW w:w="456" w:type="pct"/>
            <w:tcBorders>
              <w:top w:val="nil"/>
              <w:left w:val="nil"/>
              <w:right w:val="nil"/>
            </w:tcBorders>
            <w:shd w:val="clear" w:color="auto" w:fill="BFBFBF" w:themeFill="background1" w:themeFillShade="BF"/>
            <w:noWrap/>
            <w:vAlign w:val="center"/>
            <w:hideMark/>
          </w:tcPr>
          <w:p w14:paraId="204BEF86"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0.043</w:t>
            </w:r>
          </w:p>
        </w:tc>
        <w:tc>
          <w:tcPr>
            <w:tcW w:w="448" w:type="pct"/>
            <w:tcBorders>
              <w:top w:val="nil"/>
              <w:left w:val="nil"/>
              <w:right w:val="nil"/>
            </w:tcBorders>
            <w:shd w:val="clear" w:color="auto" w:fill="auto"/>
            <w:noWrap/>
            <w:vAlign w:val="center"/>
            <w:hideMark/>
          </w:tcPr>
          <w:p w14:paraId="1C309BD5"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0.811</w:t>
            </w:r>
          </w:p>
        </w:tc>
        <w:tc>
          <w:tcPr>
            <w:tcW w:w="416" w:type="pct"/>
            <w:tcBorders>
              <w:top w:val="nil"/>
              <w:left w:val="nil"/>
              <w:right w:val="nil"/>
            </w:tcBorders>
            <w:shd w:val="clear" w:color="auto" w:fill="auto"/>
            <w:noWrap/>
            <w:vAlign w:val="center"/>
            <w:hideMark/>
          </w:tcPr>
          <w:p w14:paraId="0FD6FE0B"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0.417</w:t>
            </w:r>
          </w:p>
        </w:tc>
      </w:tr>
      <w:tr w:rsidR="008B4704" w:rsidRPr="003A113F" w14:paraId="459CC571" w14:textId="77777777" w:rsidTr="00C902AE">
        <w:trPr>
          <w:trHeight w:hRule="exact" w:val="397"/>
        </w:trPr>
        <w:tc>
          <w:tcPr>
            <w:tcW w:w="1227" w:type="pct"/>
            <w:tcBorders>
              <w:top w:val="nil"/>
              <w:left w:val="nil"/>
              <w:bottom w:val="single" w:sz="12" w:space="0" w:color="auto"/>
              <w:right w:val="nil"/>
            </w:tcBorders>
            <w:shd w:val="clear" w:color="auto" w:fill="auto"/>
            <w:noWrap/>
            <w:vAlign w:val="center"/>
            <w:hideMark/>
          </w:tcPr>
          <w:p w14:paraId="3BFE5535" w14:textId="77777777" w:rsidR="008B4704" w:rsidRPr="003A113F" w:rsidRDefault="008B4704" w:rsidP="00C902AE">
            <w:pPr>
              <w:rPr>
                <w:rFonts w:ascii="Times New Roman" w:hAnsi="Times New Roman"/>
                <w:szCs w:val="24"/>
              </w:rPr>
            </w:pPr>
            <w:r w:rsidRPr="003A113F">
              <w:rPr>
                <w:rFonts w:ascii="Times New Roman" w:hAnsi="Times New Roman"/>
                <w:szCs w:val="24"/>
              </w:rPr>
              <w:t>Taiwan-China Affinity</w:t>
            </w:r>
          </w:p>
        </w:tc>
        <w:tc>
          <w:tcPr>
            <w:tcW w:w="432" w:type="pct"/>
            <w:tcBorders>
              <w:top w:val="nil"/>
              <w:left w:val="nil"/>
              <w:bottom w:val="single" w:sz="12" w:space="0" w:color="auto"/>
              <w:right w:val="nil"/>
            </w:tcBorders>
            <w:shd w:val="clear" w:color="auto" w:fill="BFBFBF" w:themeFill="background1" w:themeFillShade="BF"/>
            <w:noWrap/>
            <w:vAlign w:val="center"/>
            <w:hideMark/>
          </w:tcPr>
          <w:p w14:paraId="2717A4AD"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-0.098</w:t>
            </w:r>
          </w:p>
        </w:tc>
        <w:tc>
          <w:tcPr>
            <w:tcW w:w="384" w:type="pct"/>
            <w:tcBorders>
              <w:top w:val="nil"/>
              <w:left w:val="nil"/>
              <w:bottom w:val="single" w:sz="12" w:space="0" w:color="auto"/>
              <w:right w:val="nil"/>
            </w:tcBorders>
            <w:shd w:val="clear" w:color="auto" w:fill="auto"/>
            <w:noWrap/>
            <w:vAlign w:val="center"/>
            <w:hideMark/>
          </w:tcPr>
          <w:p w14:paraId="51155331"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-2.004</w:t>
            </w:r>
          </w:p>
        </w:tc>
        <w:tc>
          <w:tcPr>
            <w:tcW w:w="416" w:type="pct"/>
            <w:tcBorders>
              <w:top w:val="nil"/>
              <w:left w:val="nil"/>
              <w:bottom w:val="single" w:sz="12" w:space="0" w:color="auto"/>
              <w:right w:val="nil"/>
            </w:tcBorders>
            <w:shd w:val="clear" w:color="auto" w:fill="auto"/>
            <w:noWrap/>
            <w:vAlign w:val="center"/>
            <w:hideMark/>
          </w:tcPr>
          <w:p w14:paraId="3A25708B"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0.045</w:t>
            </w:r>
          </w:p>
        </w:tc>
        <w:tc>
          <w:tcPr>
            <w:tcW w:w="432" w:type="pct"/>
            <w:tcBorders>
              <w:top w:val="nil"/>
              <w:left w:val="nil"/>
              <w:bottom w:val="single" w:sz="12" w:space="0" w:color="auto"/>
              <w:right w:val="nil"/>
            </w:tcBorders>
            <w:shd w:val="clear" w:color="auto" w:fill="BFBFBF" w:themeFill="background1" w:themeFillShade="BF"/>
            <w:noWrap/>
            <w:vAlign w:val="center"/>
            <w:hideMark/>
          </w:tcPr>
          <w:p w14:paraId="495B53FF"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0.044</w:t>
            </w:r>
          </w:p>
        </w:tc>
        <w:tc>
          <w:tcPr>
            <w:tcW w:w="372" w:type="pct"/>
            <w:tcBorders>
              <w:top w:val="nil"/>
              <w:left w:val="nil"/>
              <w:bottom w:val="single" w:sz="12" w:space="0" w:color="auto"/>
              <w:right w:val="nil"/>
            </w:tcBorders>
            <w:shd w:val="clear" w:color="auto" w:fill="auto"/>
            <w:noWrap/>
            <w:vAlign w:val="center"/>
            <w:hideMark/>
          </w:tcPr>
          <w:p w14:paraId="4FB22CC3"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0.922</w:t>
            </w:r>
          </w:p>
        </w:tc>
        <w:tc>
          <w:tcPr>
            <w:tcW w:w="416" w:type="pct"/>
            <w:tcBorders>
              <w:top w:val="nil"/>
              <w:left w:val="nil"/>
              <w:bottom w:val="single" w:sz="12" w:space="0" w:color="auto"/>
              <w:right w:val="nil"/>
            </w:tcBorders>
            <w:shd w:val="clear" w:color="auto" w:fill="auto"/>
            <w:noWrap/>
            <w:vAlign w:val="center"/>
            <w:hideMark/>
          </w:tcPr>
          <w:p w14:paraId="016C077D"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0.357</w:t>
            </w:r>
          </w:p>
        </w:tc>
        <w:tc>
          <w:tcPr>
            <w:tcW w:w="456" w:type="pct"/>
            <w:tcBorders>
              <w:top w:val="nil"/>
              <w:left w:val="nil"/>
              <w:bottom w:val="single" w:sz="12" w:space="0" w:color="auto"/>
              <w:right w:val="nil"/>
            </w:tcBorders>
            <w:shd w:val="clear" w:color="auto" w:fill="BFBFBF" w:themeFill="background1" w:themeFillShade="BF"/>
            <w:noWrap/>
            <w:vAlign w:val="center"/>
            <w:hideMark/>
          </w:tcPr>
          <w:p w14:paraId="2868074D"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0.014</w:t>
            </w:r>
          </w:p>
        </w:tc>
        <w:tc>
          <w:tcPr>
            <w:tcW w:w="448" w:type="pct"/>
            <w:tcBorders>
              <w:top w:val="nil"/>
              <w:left w:val="nil"/>
              <w:bottom w:val="single" w:sz="12" w:space="0" w:color="auto"/>
              <w:right w:val="nil"/>
            </w:tcBorders>
            <w:shd w:val="clear" w:color="auto" w:fill="auto"/>
            <w:noWrap/>
            <w:vAlign w:val="center"/>
            <w:hideMark/>
          </w:tcPr>
          <w:p w14:paraId="39ECD3FD"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0.251</w:t>
            </w:r>
          </w:p>
        </w:tc>
        <w:tc>
          <w:tcPr>
            <w:tcW w:w="416" w:type="pct"/>
            <w:tcBorders>
              <w:top w:val="nil"/>
              <w:left w:val="nil"/>
              <w:bottom w:val="single" w:sz="12" w:space="0" w:color="auto"/>
              <w:right w:val="nil"/>
            </w:tcBorders>
            <w:shd w:val="clear" w:color="auto" w:fill="auto"/>
            <w:noWrap/>
            <w:vAlign w:val="center"/>
            <w:hideMark/>
          </w:tcPr>
          <w:p w14:paraId="4D8D6D09" w14:textId="77777777" w:rsidR="008B4704" w:rsidRPr="003A113F" w:rsidRDefault="008B4704" w:rsidP="00C902AE">
            <w:pPr>
              <w:jc w:val="center"/>
              <w:rPr>
                <w:rFonts w:ascii="Times New Roman" w:hAnsi="Times New Roman"/>
                <w:szCs w:val="24"/>
              </w:rPr>
            </w:pPr>
            <w:r w:rsidRPr="003A113F">
              <w:rPr>
                <w:rFonts w:ascii="Times New Roman" w:hAnsi="Times New Roman"/>
                <w:szCs w:val="24"/>
              </w:rPr>
              <w:t>0.801</w:t>
            </w:r>
          </w:p>
        </w:tc>
      </w:tr>
    </w:tbl>
    <w:p w14:paraId="2A4F4B5B" w14:textId="77777777" w:rsidR="008B4704" w:rsidRPr="003A113F" w:rsidRDefault="008B4704" w:rsidP="008B4704">
      <w:pPr>
        <w:rPr>
          <w:rFonts w:ascii="Times New Roman" w:hAnsi="Times New Roman"/>
          <w:szCs w:val="24"/>
          <w:shd w:val="clear" w:color="auto" w:fill="FFFFFF"/>
        </w:rPr>
      </w:pPr>
      <w:r w:rsidRPr="003A113F">
        <w:rPr>
          <w:rFonts w:ascii="Times New Roman" w:hAnsi="Times New Roman"/>
          <w:szCs w:val="24"/>
          <w:shd w:val="clear" w:color="auto" w:fill="FFFFFF"/>
        </w:rPr>
        <w:t>Note: The beta coefficients reported in the shaded areas are the regression coefficients estimated via standardizing all variables to have a mean of 0 and a standard deviation of 1.</w:t>
      </w:r>
    </w:p>
    <w:p w14:paraId="3F0AAA97" w14:textId="77777777" w:rsidR="00C427DF" w:rsidRPr="003A113F" w:rsidRDefault="008B4704" w:rsidP="008B4704">
      <w:pPr>
        <w:jc w:val="both"/>
        <w:rPr>
          <w:rFonts w:ascii="Times New Roman" w:hAnsi="Times New Roman"/>
          <w:b/>
          <w:szCs w:val="24"/>
        </w:rPr>
      </w:pPr>
      <w:r>
        <w:rPr>
          <w:rFonts w:ascii="Times New Roman" w:hAnsi="Times New Roman"/>
          <w:b/>
        </w:rPr>
        <w:br w:type="page"/>
      </w:r>
    </w:p>
    <w:p w14:paraId="173F361B" w14:textId="77777777" w:rsidR="00DC5F11" w:rsidRPr="003A113F" w:rsidRDefault="004722BC" w:rsidP="00DC5F11">
      <w:pPr>
        <w:pStyle w:val="Heading1"/>
        <w:spacing w:before="0" w:after="0" w:line="240" w:lineRule="auto"/>
        <w:rPr>
          <w:rFonts w:ascii="Times New Roman" w:hAnsi="Times New Roman"/>
          <w:sz w:val="24"/>
          <w:szCs w:val="24"/>
          <w:shd w:val="clear" w:color="auto" w:fill="FFFFFF"/>
        </w:rPr>
      </w:pPr>
      <w:bookmarkStart w:id="6" w:name="_Toc114777237"/>
      <w:r>
        <w:rPr>
          <w:rFonts w:ascii="Times New Roman" w:hAnsi="Times New Roman"/>
          <w:sz w:val="24"/>
          <w:szCs w:val="24"/>
          <w:shd w:val="clear" w:color="auto" w:fill="FFFFFF"/>
        </w:rPr>
        <w:lastRenderedPageBreak/>
        <w:t>Table A.6</w:t>
      </w:r>
      <w:r w:rsidR="00DC5F11" w:rsidRPr="003A113F">
        <w:rPr>
          <w:rFonts w:ascii="Times New Roman" w:hAnsi="Times New Roman"/>
          <w:sz w:val="24"/>
          <w:szCs w:val="24"/>
          <w:shd w:val="clear" w:color="auto" w:fill="FFFFFF"/>
        </w:rPr>
        <w:t>: Multinomial Logit Model</w:t>
      </w:r>
      <w:bookmarkEnd w:id="6"/>
    </w:p>
    <w:tbl>
      <w:tblPr>
        <w:tblW w:w="5000" w:type="pct"/>
        <w:tblLook w:val="04A0" w:firstRow="1" w:lastRow="0" w:firstColumn="1" w:lastColumn="0" w:noHBand="0" w:noVBand="1"/>
      </w:tblPr>
      <w:tblGrid>
        <w:gridCol w:w="3082"/>
        <w:gridCol w:w="2794"/>
        <w:gridCol w:w="3150"/>
      </w:tblGrid>
      <w:tr w:rsidR="00DC5F11" w:rsidRPr="003A113F" w14:paraId="6E4EE94E" w14:textId="77777777" w:rsidTr="00DC5F11">
        <w:trPr>
          <w:trHeight w:val="312"/>
        </w:trPr>
        <w:tc>
          <w:tcPr>
            <w:tcW w:w="1707" w:type="pct"/>
            <w:tcBorders>
              <w:top w:val="single" w:sz="12" w:space="0" w:color="auto"/>
              <w:left w:val="nil"/>
              <w:bottom w:val="single" w:sz="4" w:space="0" w:color="auto"/>
              <w:right w:val="nil"/>
            </w:tcBorders>
            <w:shd w:val="clear" w:color="auto" w:fill="auto"/>
            <w:noWrap/>
            <w:vAlign w:val="bottom"/>
            <w:hideMark/>
          </w:tcPr>
          <w:p w14:paraId="6F0B55B7" w14:textId="77777777" w:rsidR="00DC5F11" w:rsidRPr="003A113F" w:rsidRDefault="00DC5F11" w:rsidP="00DC5F11">
            <w:pPr>
              <w:rPr>
                <w:rFonts w:ascii="Times New Roman" w:eastAsia="Times New Roman" w:hAnsi="Times New Roman"/>
                <w:b/>
                <w:szCs w:val="24"/>
              </w:rPr>
            </w:pPr>
          </w:p>
        </w:tc>
        <w:tc>
          <w:tcPr>
            <w:tcW w:w="3293" w:type="pct"/>
            <w:gridSpan w:val="2"/>
            <w:tcBorders>
              <w:top w:val="single" w:sz="12" w:space="0" w:color="auto"/>
              <w:left w:val="nil"/>
              <w:bottom w:val="single" w:sz="4" w:space="0" w:color="auto"/>
              <w:right w:val="nil"/>
            </w:tcBorders>
            <w:shd w:val="clear" w:color="auto" w:fill="auto"/>
            <w:noWrap/>
            <w:vAlign w:val="bottom"/>
            <w:hideMark/>
          </w:tcPr>
          <w:p w14:paraId="20E43841" w14:textId="77777777" w:rsidR="00DC5F11" w:rsidRPr="003A113F" w:rsidRDefault="00DC5F11" w:rsidP="00DC5F11">
            <w:pPr>
              <w:jc w:val="center"/>
              <w:rPr>
                <w:rFonts w:ascii="Times New Roman" w:eastAsia="Times New Roman" w:hAnsi="Times New Roman"/>
                <w:b/>
                <w:szCs w:val="24"/>
              </w:rPr>
            </w:pPr>
            <w:r w:rsidRPr="003A113F">
              <w:rPr>
                <w:rFonts w:ascii="Times New Roman" w:eastAsia="Times New Roman" w:hAnsi="Times New Roman"/>
                <w:b/>
                <w:szCs w:val="24"/>
              </w:rPr>
              <w:t>Model 1</w:t>
            </w:r>
          </w:p>
        </w:tc>
      </w:tr>
      <w:tr w:rsidR="00DC5F11" w:rsidRPr="003A113F" w14:paraId="5A187C24" w14:textId="77777777" w:rsidTr="00DC5F11">
        <w:trPr>
          <w:trHeight w:val="312"/>
        </w:trPr>
        <w:tc>
          <w:tcPr>
            <w:tcW w:w="1707" w:type="pct"/>
            <w:tcBorders>
              <w:top w:val="single" w:sz="12" w:space="0" w:color="auto"/>
              <w:left w:val="nil"/>
              <w:bottom w:val="single" w:sz="4" w:space="0" w:color="auto"/>
              <w:right w:val="nil"/>
            </w:tcBorders>
            <w:shd w:val="clear" w:color="auto" w:fill="auto"/>
            <w:noWrap/>
            <w:vAlign w:val="bottom"/>
          </w:tcPr>
          <w:p w14:paraId="6459516A" w14:textId="77777777" w:rsidR="00DC5F11" w:rsidRPr="003A113F" w:rsidRDefault="00DC5F11" w:rsidP="00DC5F11">
            <w:pPr>
              <w:rPr>
                <w:rFonts w:ascii="Times New Roman" w:eastAsia="Times New Roman" w:hAnsi="Times New Roman"/>
                <w:b/>
                <w:szCs w:val="24"/>
              </w:rPr>
            </w:pPr>
          </w:p>
        </w:tc>
        <w:tc>
          <w:tcPr>
            <w:tcW w:w="1548" w:type="pct"/>
            <w:tcBorders>
              <w:top w:val="single" w:sz="12" w:space="0" w:color="auto"/>
              <w:left w:val="nil"/>
              <w:bottom w:val="single" w:sz="4" w:space="0" w:color="auto"/>
              <w:right w:val="nil"/>
            </w:tcBorders>
            <w:shd w:val="clear" w:color="auto" w:fill="auto"/>
            <w:noWrap/>
            <w:vAlign w:val="bottom"/>
          </w:tcPr>
          <w:p w14:paraId="519547EB" w14:textId="77777777" w:rsidR="00DC5F11" w:rsidRPr="003A113F" w:rsidRDefault="00DC5F11" w:rsidP="00DC5F11">
            <w:pPr>
              <w:jc w:val="center"/>
              <w:rPr>
                <w:rFonts w:ascii="Times New Roman" w:eastAsia="Times New Roman" w:hAnsi="Times New Roman"/>
                <w:b/>
                <w:szCs w:val="24"/>
              </w:rPr>
            </w:pPr>
            <w:r w:rsidRPr="003A113F">
              <w:rPr>
                <w:rFonts w:ascii="Times New Roman" w:eastAsia="Times New Roman" w:hAnsi="Times New Roman"/>
                <w:b/>
                <w:szCs w:val="24"/>
              </w:rPr>
              <w:t>Unification vs. S.Q.</w:t>
            </w:r>
          </w:p>
        </w:tc>
        <w:tc>
          <w:tcPr>
            <w:tcW w:w="1745" w:type="pct"/>
            <w:tcBorders>
              <w:top w:val="single" w:sz="12" w:space="0" w:color="auto"/>
              <w:left w:val="nil"/>
              <w:bottom w:val="single" w:sz="4" w:space="0" w:color="auto"/>
              <w:right w:val="nil"/>
            </w:tcBorders>
            <w:shd w:val="clear" w:color="auto" w:fill="auto"/>
            <w:vAlign w:val="bottom"/>
          </w:tcPr>
          <w:p w14:paraId="66F4D83D" w14:textId="77777777" w:rsidR="00DC5F11" w:rsidRPr="003A113F" w:rsidRDefault="00DC5F11" w:rsidP="00DC5F11">
            <w:pPr>
              <w:jc w:val="center"/>
              <w:rPr>
                <w:rFonts w:ascii="Times New Roman" w:eastAsia="Times New Roman" w:hAnsi="Times New Roman"/>
                <w:b/>
                <w:szCs w:val="24"/>
              </w:rPr>
            </w:pPr>
            <w:r w:rsidRPr="003A113F">
              <w:rPr>
                <w:rFonts w:ascii="Times New Roman" w:eastAsia="Times New Roman" w:hAnsi="Times New Roman"/>
                <w:b/>
                <w:szCs w:val="24"/>
              </w:rPr>
              <w:t>Independence vs. S.Q.</w:t>
            </w:r>
          </w:p>
        </w:tc>
      </w:tr>
      <w:tr w:rsidR="00DC5F11" w:rsidRPr="003A113F" w14:paraId="654E80E6" w14:textId="77777777" w:rsidTr="00DC5F11">
        <w:trPr>
          <w:trHeight w:hRule="exact" w:val="57"/>
        </w:trPr>
        <w:tc>
          <w:tcPr>
            <w:tcW w:w="1707" w:type="pct"/>
            <w:tcBorders>
              <w:top w:val="single" w:sz="4" w:space="0" w:color="auto"/>
              <w:left w:val="nil"/>
              <w:right w:val="nil"/>
            </w:tcBorders>
            <w:shd w:val="clear" w:color="auto" w:fill="auto"/>
            <w:noWrap/>
            <w:vAlign w:val="bottom"/>
          </w:tcPr>
          <w:p w14:paraId="785F6510" w14:textId="77777777" w:rsidR="00DC5F11" w:rsidRPr="003A113F" w:rsidRDefault="00DC5F11" w:rsidP="00DC5F11">
            <w:pPr>
              <w:rPr>
                <w:rFonts w:ascii="Times New Roman" w:eastAsia="Times New Roman" w:hAnsi="Times New Roman"/>
                <w:b/>
                <w:szCs w:val="24"/>
              </w:rPr>
            </w:pPr>
          </w:p>
        </w:tc>
        <w:tc>
          <w:tcPr>
            <w:tcW w:w="1548" w:type="pct"/>
            <w:tcBorders>
              <w:top w:val="single" w:sz="4" w:space="0" w:color="auto"/>
              <w:left w:val="nil"/>
              <w:right w:val="nil"/>
            </w:tcBorders>
            <w:shd w:val="clear" w:color="auto" w:fill="auto"/>
            <w:noWrap/>
            <w:vAlign w:val="bottom"/>
          </w:tcPr>
          <w:p w14:paraId="7EB51DE8" w14:textId="77777777" w:rsidR="00DC5F11" w:rsidRPr="003A113F" w:rsidRDefault="00DC5F11" w:rsidP="00DC5F11">
            <w:pPr>
              <w:jc w:val="center"/>
              <w:rPr>
                <w:rFonts w:ascii="Times New Roman" w:eastAsia="Times New Roman" w:hAnsi="Times New Roman"/>
                <w:b/>
                <w:szCs w:val="24"/>
              </w:rPr>
            </w:pPr>
          </w:p>
        </w:tc>
        <w:tc>
          <w:tcPr>
            <w:tcW w:w="1745" w:type="pct"/>
            <w:tcBorders>
              <w:top w:val="single" w:sz="4" w:space="0" w:color="auto"/>
              <w:left w:val="nil"/>
              <w:right w:val="nil"/>
            </w:tcBorders>
            <w:shd w:val="clear" w:color="auto" w:fill="auto"/>
            <w:vAlign w:val="bottom"/>
          </w:tcPr>
          <w:p w14:paraId="05493A4E" w14:textId="77777777" w:rsidR="00DC5F11" w:rsidRPr="003A113F" w:rsidRDefault="00DC5F11" w:rsidP="00DC5F11">
            <w:pPr>
              <w:jc w:val="center"/>
              <w:rPr>
                <w:rFonts w:ascii="Times New Roman" w:eastAsia="Times New Roman" w:hAnsi="Times New Roman"/>
                <w:b/>
                <w:szCs w:val="24"/>
              </w:rPr>
            </w:pPr>
          </w:p>
        </w:tc>
      </w:tr>
      <w:tr w:rsidR="00DC5F11" w:rsidRPr="003A113F" w14:paraId="5DC5B01F" w14:textId="77777777" w:rsidTr="00DC5F11">
        <w:trPr>
          <w:trHeight w:val="312"/>
        </w:trPr>
        <w:tc>
          <w:tcPr>
            <w:tcW w:w="1707" w:type="pct"/>
            <w:tcBorders>
              <w:left w:val="nil"/>
              <w:bottom w:val="nil"/>
              <w:right w:val="nil"/>
            </w:tcBorders>
            <w:shd w:val="clear" w:color="auto" w:fill="BFBFBF" w:themeFill="background1" w:themeFillShade="BF"/>
            <w:noWrap/>
            <w:vAlign w:val="bottom"/>
            <w:hideMark/>
          </w:tcPr>
          <w:p w14:paraId="0FB3EB19" w14:textId="77777777" w:rsidR="00DC5F11" w:rsidRPr="003A113F" w:rsidRDefault="00DC5F11" w:rsidP="00DC5F11">
            <w:pPr>
              <w:rPr>
                <w:rFonts w:ascii="Times New Roman" w:eastAsia="Times New Roman" w:hAnsi="Times New Roman"/>
                <w:szCs w:val="24"/>
              </w:rPr>
            </w:pPr>
            <w:r w:rsidRPr="003A113F">
              <w:rPr>
                <w:rFonts w:ascii="Times New Roman" w:eastAsia="Times New Roman" w:hAnsi="Times New Roman"/>
                <w:szCs w:val="24"/>
              </w:rPr>
              <w:t>US Group</w:t>
            </w:r>
          </w:p>
        </w:tc>
        <w:tc>
          <w:tcPr>
            <w:tcW w:w="1548" w:type="pct"/>
            <w:tcBorders>
              <w:left w:val="nil"/>
              <w:bottom w:val="nil"/>
              <w:right w:val="nil"/>
            </w:tcBorders>
            <w:shd w:val="clear" w:color="auto" w:fill="BFBFBF" w:themeFill="background1" w:themeFillShade="BF"/>
            <w:noWrap/>
            <w:vAlign w:val="bottom"/>
            <w:hideMark/>
          </w:tcPr>
          <w:p w14:paraId="044ED502"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0.029</w:t>
            </w:r>
          </w:p>
        </w:tc>
        <w:tc>
          <w:tcPr>
            <w:tcW w:w="1745" w:type="pct"/>
            <w:tcBorders>
              <w:left w:val="nil"/>
              <w:bottom w:val="nil"/>
              <w:right w:val="nil"/>
            </w:tcBorders>
            <w:shd w:val="clear" w:color="auto" w:fill="BFBFBF" w:themeFill="background1" w:themeFillShade="BF"/>
            <w:noWrap/>
            <w:vAlign w:val="bottom"/>
            <w:hideMark/>
          </w:tcPr>
          <w:p w14:paraId="5F4E66AC"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0.441*</w:t>
            </w:r>
          </w:p>
        </w:tc>
      </w:tr>
      <w:tr w:rsidR="00DC5F11" w:rsidRPr="003A113F" w14:paraId="12CF3652" w14:textId="77777777" w:rsidTr="00DC5F11">
        <w:trPr>
          <w:trHeight w:val="312"/>
        </w:trPr>
        <w:tc>
          <w:tcPr>
            <w:tcW w:w="1707" w:type="pct"/>
            <w:tcBorders>
              <w:top w:val="nil"/>
              <w:left w:val="nil"/>
              <w:bottom w:val="nil"/>
              <w:right w:val="nil"/>
            </w:tcBorders>
            <w:shd w:val="clear" w:color="auto" w:fill="auto"/>
            <w:noWrap/>
            <w:vAlign w:val="bottom"/>
            <w:hideMark/>
          </w:tcPr>
          <w:p w14:paraId="040274B9" w14:textId="77777777" w:rsidR="00DC5F11" w:rsidRPr="003A113F" w:rsidRDefault="00DC5F11" w:rsidP="00DC5F11">
            <w:pPr>
              <w:rPr>
                <w:rFonts w:ascii="Times New Roman" w:eastAsia="Times New Roman" w:hAnsi="Times New Roman"/>
                <w:szCs w:val="24"/>
              </w:rPr>
            </w:pPr>
          </w:p>
        </w:tc>
        <w:tc>
          <w:tcPr>
            <w:tcW w:w="1548" w:type="pct"/>
            <w:tcBorders>
              <w:top w:val="nil"/>
              <w:left w:val="nil"/>
              <w:bottom w:val="nil"/>
              <w:right w:val="nil"/>
            </w:tcBorders>
            <w:shd w:val="clear" w:color="auto" w:fill="auto"/>
            <w:noWrap/>
            <w:vAlign w:val="bottom"/>
            <w:hideMark/>
          </w:tcPr>
          <w:p w14:paraId="6D44A06A"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[0.383]</w:t>
            </w:r>
          </w:p>
        </w:tc>
        <w:tc>
          <w:tcPr>
            <w:tcW w:w="1745" w:type="pct"/>
            <w:tcBorders>
              <w:top w:val="nil"/>
              <w:left w:val="nil"/>
              <w:bottom w:val="nil"/>
              <w:right w:val="nil"/>
            </w:tcBorders>
            <w:shd w:val="clear" w:color="auto" w:fill="auto"/>
            <w:noWrap/>
            <w:vAlign w:val="bottom"/>
            <w:hideMark/>
          </w:tcPr>
          <w:p w14:paraId="7CCB0016"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[0.238]</w:t>
            </w:r>
          </w:p>
        </w:tc>
      </w:tr>
      <w:tr w:rsidR="00DC5F11" w:rsidRPr="003A113F" w14:paraId="265049FA" w14:textId="77777777" w:rsidTr="00DC5F11">
        <w:trPr>
          <w:trHeight w:val="312"/>
        </w:trPr>
        <w:tc>
          <w:tcPr>
            <w:tcW w:w="1707" w:type="pct"/>
            <w:tcBorders>
              <w:top w:val="nil"/>
              <w:left w:val="nil"/>
              <w:bottom w:val="nil"/>
              <w:right w:val="nil"/>
            </w:tcBorders>
            <w:shd w:val="clear" w:color="auto" w:fill="auto"/>
            <w:noWrap/>
            <w:vAlign w:val="bottom"/>
            <w:hideMark/>
          </w:tcPr>
          <w:p w14:paraId="326391AD" w14:textId="77777777" w:rsidR="00DC5F11" w:rsidRPr="003A113F" w:rsidRDefault="00DC5F11" w:rsidP="00DC5F11">
            <w:pPr>
              <w:rPr>
                <w:rFonts w:ascii="Times New Roman" w:eastAsia="Times New Roman" w:hAnsi="Times New Roman"/>
                <w:szCs w:val="24"/>
              </w:rPr>
            </w:pPr>
            <w:r w:rsidRPr="003A113F">
              <w:rPr>
                <w:rFonts w:ascii="Times New Roman" w:eastAsia="Times New Roman" w:hAnsi="Times New Roman"/>
                <w:szCs w:val="24"/>
              </w:rPr>
              <w:t>China Group</w:t>
            </w:r>
          </w:p>
        </w:tc>
        <w:tc>
          <w:tcPr>
            <w:tcW w:w="1548" w:type="pct"/>
            <w:tcBorders>
              <w:top w:val="nil"/>
              <w:left w:val="nil"/>
              <w:bottom w:val="nil"/>
              <w:right w:val="nil"/>
            </w:tcBorders>
            <w:shd w:val="clear" w:color="auto" w:fill="auto"/>
            <w:noWrap/>
            <w:vAlign w:val="bottom"/>
            <w:hideMark/>
          </w:tcPr>
          <w:p w14:paraId="30D861EE"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-0.444</w:t>
            </w:r>
          </w:p>
        </w:tc>
        <w:tc>
          <w:tcPr>
            <w:tcW w:w="1745" w:type="pct"/>
            <w:tcBorders>
              <w:top w:val="nil"/>
              <w:left w:val="nil"/>
              <w:bottom w:val="nil"/>
              <w:right w:val="nil"/>
            </w:tcBorders>
            <w:shd w:val="clear" w:color="auto" w:fill="auto"/>
            <w:noWrap/>
            <w:vAlign w:val="bottom"/>
            <w:hideMark/>
          </w:tcPr>
          <w:p w14:paraId="7831B742"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0.129</w:t>
            </w:r>
          </w:p>
        </w:tc>
      </w:tr>
      <w:tr w:rsidR="00DC5F11" w:rsidRPr="003A113F" w14:paraId="37352F92" w14:textId="77777777" w:rsidTr="00DC5F11">
        <w:trPr>
          <w:trHeight w:val="312"/>
        </w:trPr>
        <w:tc>
          <w:tcPr>
            <w:tcW w:w="1707" w:type="pct"/>
            <w:tcBorders>
              <w:top w:val="nil"/>
              <w:left w:val="nil"/>
              <w:bottom w:val="nil"/>
              <w:right w:val="nil"/>
            </w:tcBorders>
            <w:shd w:val="clear" w:color="auto" w:fill="auto"/>
            <w:noWrap/>
            <w:vAlign w:val="bottom"/>
            <w:hideMark/>
          </w:tcPr>
          <w:p w14:paraId="7132BDFB" w14:textId="77777777" w:rsidR="00DC5F11" w:rsidRPr="003A113F" w:rsidRDefault="00DC5F11" w:rsidP="00DC5F11">
            <w:pPr>
              <w:rPr>
                <w:rFonts w:ascii="Times New Roman" w:eastAsia="Times New Roman" w:hAnsi="Times New Roman"/>
                <w:szCs w:val="24"/>
              </w:rPr>
            </w:pPr>
          </w:p>
        </w:tc>
        <w:tc>
          <w:tcPr>
            <w:tcW w:w="1548" w:type="pct"/>
            <w:tcBorders>
              <w:top w:val="nil"/>
              <w:left w:val="nil"/>
              <w:bottom w:val="nil"/>
              <w:right w:val="nil"/>
            </w:tcBorders>
            <w:shd w:val="clear" w:color="auto" w:fill="auto"/>
            <w:noWrap/>
            <w:vAlign w:val="bottom"/>
            <w:hideMark/>
          </w:tcPr>
          <w:p w14:paraId="42AF2EEF"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[0.389]</w:t>
            </w:r>
          </w:p>
        </w:tc>
        <w:tc>
          <w:tcPr>
            <w:tcW w:w="1745" w:type="pct"/>
            <w:tcBorders>
              <w:top w:val="nil"/>
              <w:left w:val="nil"/>
              <w:bottom w:val="nil"/>
              <w:right w:val="nil"/>
            </w:tcBorders>
            <w:shd w:val="clear" w:color="auto" w:fill="auto"/>
            <w:noWrap/>
            <w:vAlign w:val="bottom"/>
            <w:hideMark/>
          </w:tcPr>
          <w:p w14:paraId="55A85E44"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[0.235]</w:t>
            </w:r>
          </w:p>
        </w:tc>
      </w:tr>
      <w:tr w:rsidR="00DC5F11" w:rsidRPr="003A113F" w14:paraId="21FDED62" w14:textId="77777777" w:rsidTr="00DC5F11">
        <w:trPr>
          <w:trHeight w:val="312"/>
        </w:trPr>
        <w:tc>
          <w:tcPr>
            <w:tcW w:w="1707" w:type="pct"/>
            <w:tcBorders>
              <w:top w:val="nil"/>
              <w:left w:val="nil"/>
              <w:bottom w:val="nil"/>
              <w:right w:val="nil"/>
            </w:tcBorders>
            <w:shd w:val="clear" w:color="auto" w:fill="auto"/>
            <w:noWrap/>
            <w:vAlign w:val="bottom"/>
            <w:hideMark/>
          </w:tcPr>
          <w:p w14:paraId="0E6EB7DA" w14:textId="77777777" w:rsidR="00DC5F11" w:rsidRPr="003A113F" w:rsidRDefault="00DC5F11" w:rsidP="00DC5F11">
            <w:pPr>
              <w:rPr>
                <w:rFonts w:ascii="Times New Roman" w:eastAsia="Times New Roman" w:hAnsi="Times New Roman"/>
                <w:szCs w:val="24"/>
              </w:rPr>
            </w:pPr>
            <w:r w:rsidRPr="003A113F">
              <w:rPr>
                <w:rFonts w:ascii="Times New Roman" w:eastAsia="Times New Roman" w:hAnsi="Times New Roman"/>
                <w:szCs w:val="24"/>
              </w:rPr>
              <w:t>Age</w:t>
            </w:r>
          </w:p>
        </w:tc>
        <w:tc>
          <w:tcPr>
            <w:tcW w:w="1548" w:type="pct"/>
            <w:tcBorders>
              <w:top w:val="nil"/>
              <w:left w:val="nil"/>
              <w:bottom w:val="nil"/>
              <w:right w:val="nil"/>
            </w:tcBorders>
            <w:shd w:val="clear" w:color="auto" w:fill="auto"/>
            <w:noWrap/>
            <w:vAlign w:val="bottom"/>
            <w:hideMark/>
          </w:tcPr>
          <w:p w14:paraId="488FE86F"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0.065***</w:t>
            </w:r>
          </w:p>
        </w:tc>
        <w:tc>
          <w:tcPr>
            <w:tcW w:w="1745" w:type="pct"/>
            <w:tcBorders>
              <w:top w:val="nil"/>
              <w:left w:val="nil"/>
              <w:bottom w:val="nil"/>
              <w:right w:val="nil"/>
            </w:tcBorders>
            <w:shd w:val="clear" w:color="auto" w:fill="auto"/>
            <w:noWrap/>
            <w:vAlign w:val="bottom"/>
            <w:hideMark/>
          </w:tcPr>
          <w:p w14:paraId="53D4B3AE"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-0.042***</w:t>
            </w:r>
          </w:p>
        </w:tc>
      </w:tr>
      <w:tr w:rsidR="00DC5F11" w:rsidRPr="003A113F" w14:paraId="000EE87A" w14:textId="77777777" w:rsidTr="00DC5F11">
        <w:trPr>
          <w:trHeight w:val="312"/>
        </w:trPr>
        <w:tc>
          <w:tcPr>
            <w:tcW w:w="1707" w:type="pct"/>
            <w:tcBorders>
              <w:top w:val="nil"/>
              <w:left w:val="nil"/>
              <w:bottom w:val="nil"/>
              <w:right w:val="nil"/>
            </w:tcBorders>
            <w:shd w:val="clear" w:color="auto" w:fill="auto"/>
            <w:noWrap/>
            <w:vAlign w:val="bottom"/>
            <w:hideMark/>
          </w:tcPr>
          <w:p w14:paraId="258893E8" w14:textId="77777777" w:rsidR="00DC5F11" w:rsidRPr="003A113F" w:rsidRDefault="00DC5F11" w:rsidP="00DC5F11">
            <w:pPr>
              <w:rPr>
                <w:rFonts w:ascii="Times New Roman" w:eastAsia="Times New Roman" w:hAnsi="Times New Roman"/>
                <w:szCs w:val="24"/>
              </w:rPr>
            </w:pPr>
          </w:p>
        </w:tc>
        <w:tc>
          <w:tcPr>
            <w:tcW w:w="1548" w:type="pct"/>
            <w:tcBorders>
              <w:top w:val="nil"/>
              <w:left w:val="nil"/>
              <w:bottom w:val="nil"/>
              <w:right w:val="nil"/>
            </w:tcBorders>
            <w:shd w:val="clear" w:color="auto" w:fill="auto"/>
            <w:noWrap/>
            <w:vAlign w:val="bottom"/>
            <w:hideMark/>
          </w:tcPr>
          <w:p w14:paraId="039EF3D1"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[0.015]</w:t>
            </w:r>
          </w:p>
        </w:tc>
        <w:tc>
          <w:tcPr>
            <w:tcW w:w="1745" w:type="pct"/>
            <w:tcBorders>
              <w:top w:val="nil"/>
              <w:left w:val="nil"/>
              <w:bottom w:val="nil"/>
              <w:right w:val="nil"/>
            </w:tcBorders>
            <w:shd w:val="clear" w:color="auto" w:fill="auto"/>
            <w:noWrap/>
            <w:vAlign w:val="bottom"/>
            <w:hideMark/>
          </w:tcPr>
          <w:p w14:paraId="03FC45D0"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[0.010]</w:t>
            </w:r>
          </w:p>
        </w:tc>
      </w:tr>
      <w:tr w:rsidR="00DC5F11" w:rsidRPr="003A113F" w14:paraId="09F07D0F" w14:textId="77777777" w:rsidTr="00DC5F11">
        <w:trPr>
          <w:trHeight w:val="312"/>
        </w:trPr>
        <w:tc>
          <w:tcPr>
            <w:tcW w:w="1707" w:type="pct"/>
            <w:tcBorders>
              <w:top w:val="nil"/>
              <w:left w:val="nil"/>
              <w:bottom w:val="nil"/>
              <w:right w:val="nil"/>
            </w:tcBorders>
            <w:shd w:val="clear" w:color="auto" w:fill="auto"/>
            <w:noWrap/>
            <w:vAlign w:val="bottom"/>
            <w:hideMark/>
          </w:tcPr>
          <w:p w14:paraId="56F92E5E" w14:textId="77777777" w:rsidR="00DC5F11" w:rsidRPr="003A113F" w:rsidRDefault="00DC5F11" w:rsidP="00DC5F11">
            <w:pPr>
              <w:rPr>
                <w:rFonts w:ascii="Times New Roman" w:eastAsia="Times New Roman" w:hAnsi="Times New Roman"/>
                <w:szCs w:val="24"/>
              </w:rPr>
            </w:pPr>
            <w:r w:rsidRPr="003A113F">
              <w:rPr>
                <w:rFonts w:ascii="Times New Roman" w:eastAsia="Times New Roman" w:hAnsi="Times New Roman"/>
                <w:szCs w:val="24"/>
              </w:rPr>
              <w:t>Female</w:t>
            </w:r>
          </w:p>
        </w:tc>
        <w:tc>
          <w:tcPr>
            <w:tcW w:w="1548" w:type="pct"/>
            <w:tcBorders>
              <w:top w:val="nil"/>
              <w:left w:val="nil"/>
              <w:bottom w:val="nil"/>
              <w:right w:val="nil"/>
            </w:tcBorders>
            <w:shd w:val="clear" w:color="auto" w:fill="auto"/>
            <w:noWrap/>
            <w:vAlign w:val="bottom"/>
            <w:hideMark/>
          </w:tcPr>
          <w:p w14:paraId="30749FC5"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-0.091</w:t>
            </w:r>
          </w:p>
        </w:tc>
        <w:tc>
          <w:tcPr>
            <w:tcW w:w="1745" w:type="pct"/>
            <w:tcBorders>
              <w:top w:val="nil"/>
              <w:left w:val="nil"/>
              <w:bottom w:val="nil"/>
              <w:right w:val="nil"/>
            </w:tcBorders>
            <w:shd w:val="clear" w:color="auto" w:fill="auto"/>
            <w:noWrap/>
            <w:vAlign w:val="bottom"/>
            <w:hideMark/>
          </w:tcPr>
          <w:p w14:paraId="052224F5"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0.228</w:t>
            </w:r>
          </w:p>
        </w:tc>
      </w:tr>
      <w:tr w:rsidR="00DC5F11" w:rsidRPr="003A113F" w14:paraId="177F121C" w14:textId="77777777" w:rsidTr="00DC5F11">
        <w:trPr>
          <w:trHeight w:val="312"/>
        </w:trPr>
        <w:tc>
          <w:tcPr>
            <w:tcW w:w="1707" w:type="pct"/>
            <w:tcBorders>
              <w:top w:val="nil"/>
              <w:left w:val="nil"/>
              <w:bottom w:val="nil"/>
              <w:right w:val="nil"/>
            </w:tcBorders>
            <w:shd w:val="clear" w:color="auto" w:fill="auto"/>
            <w:noWrap/>
            <w:vAlign w:val="bottom"/>
            <w:hideMark/>
          </w:tcPr>
          <w:p w14:paraId="69FA68CF" w14:textId="77777777" w:rsidR="00DC5F11" w:rsidRPr="003A113F" w:rsidRDefault="00DC5F11" w:rsidP="00DC5F11">
            <w:pPr>
              <w:rPr>
                <w:rFonts w:ascii="Times New Roman" w:eastAsia="Times New Roman" w:hAnsi="Times New Roman"/>
                <w:szCs w:val="24"/>
              </w:rPr>
            </w:pPr>
          </w:p>
        </w:tc>
        <w:tc>
          <w:tcPr>
            <w:tcW w:w="1548" w:type="pct"/>
            <w:tcBorders>
              <w:top w:val="nil"/>
              <w:left w:val="nil"/>
              <w:bottom w:val="nil"/>
              <w:right w:val="nil"/>
            </w:tcBorders>
            <w:shd w:val="clear" w:color="auto" w:fill="auto"/>
            <w:noWrap/>
            <w:vAlign w:val="bottom"/>
            <w:hideMark/>
          </w:tcPr>
          <w:p w14:paraId="4693CE86"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[0.313]</w:t>
            </w:r>
          </w:p>
        </w:tc>
        <w:tc>
          <w:tcPr>
            <w:tcW w:w="1745" w:type="pct"/>
            <w:tcBorders>
              <w:top w:val="nil"/>
              <w:left w:val="nil"/>
              <w:bottom w:val="nil"/>
              <w:right w:val="nil"/>
            </w:tcBorders>
            <w:shd w:val="clear" w:color="auto" w:fill="auto"/>
            <w:noWrap/>
            <w:vAlign w:val="bottom"/>
            <w:hideMark/>
          </w:tcPr>
          <w:p w14:paraId="2F66D827"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[0.201]</w:t>
            </w:r>
          </w:p>
        </w:tc>
      </w:tr>
      <w:tr w:rsidR="00DC5F11" w:rsidRPr="003A113F" w14:paraId="27E01520" w14:textId="77777777" w:rsidTr="00DC5F11">
        <w:trPr>
          <w:trHeight w:val="312"/>
        </w:trPr>
        <w:tc>
          <w:tcPr>
            <w:tcW w:w="1707" w:type="pct"/>
            <w:tcBorders>
              <w:top w:val="nil"/>
              <w:left w:val="nil"/>
              <w:bottom w:val="nil"/>
              <w:right w:val="nil"/>
            </w:tcBorders>
            <w:shd w:val="clear" w:color="auto" w:fill="auto"/>
            <w:noWrap/>
            <w:vAlign w:val="bottom"/>
            <w:hideMark/>
          </w:tcPr>
          <w:p w14:paraId="00E669A8" w14:textId="77777777" w:rsidR="00DC5F11" w:rsidRPr="003A113F" w:rsidRDefault="00DC5F11" w:rsidP="00DC5F11">
            <w:pPr>
              <w:rPr>
                <w:rFonts w:ascii="Times New Roman" w:eastAsia="Times New Roman" w:hAnsi="Times New Roman"/>
                <w:szCs w:val="24"/>
              </w:rPr>
            </w:pPr>
            <w:r w:rsidRPr="003A113F">
              <w:rPr>
                <w:rFonts w:ascii="Times New Roman" w:eastAsia="Times New Roman" w:hAnsi="Times New Roman"/>
                <w:szCs w:val="24"/>
              </w:rPr>
              <w:t>College</w:t>
            </w:r>
          </w:p>
        </w:tc>
        <w:tc>
          <w:tcPr>
            <w:tcW w:w="1548" w:type="pct"/>
            <w:tcBorders>
              <w:top w:val="nil"/>
              <w:left w:val="nil"/>
              <w:bottom w:val="nil"/>
              <w:right w:val="nil"/>
            </w:tcBorders>
            <w:shd w:val="clear" w:color="auto" w:fill="auto"/>
            <w:noWrap/>
            <w:vAlign w:val="bottom"/>
            <w:hideMark/>
          </w:tcPr>
          <w:p w14:paraId="22700F53"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0.170</w:t>
            </w:r>
          </w:p>
        </w:tc>
        <w:tc>
          <w:tcPr>
            <w:tcW w:w="1745" w:type="pct"/>
            <w:tcBorders>
              <w:top w:val="nil"/>
              <w:left w:val="nil"/>
              <w:bottom w:val="nil"/>
              <w:right w:val="nil"/>
            </w:tcBorders>
            <w:shd w:val="clear" w:color="auto" w:fill="auto"/>
            <w:noWrap/>
            <w:vAlign w:val="bottom"/>
            <w:hideMark/>
          </w:tcPr>
          <w:p w14:paraId="4008ACF5"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-0.184</w:t>
            </w:r>
          </w:p>
        </w:tc>
      </w:tr>
      <w:tr w:rsidR="00DC5F11" w:rsidRPr="003A113F" w14:paraId="35308137" w14:textId="77777777" w:rsidTr="00DC5F11">
        <w:trPr>
          <w:trHeight w:val="312"/>
        </w:trPr>
        <w:tc>
          <w:tcPr>
            <w:tcW w:w="1707" w:type="pct"/>
            <w:tcBorders>
              <w:top w:val="nil"/>
              <w:left w:val="nil"/>
              <w:bottom w:val="nil"/>
              <w:right w:val="nil"/>
            </w:tcBorders>
            <w:shd w:val="clear" w:color="auto" w:fill="auto"/>
            <w:noWrap/>
            <w:vAlign w:val="bottom"/>
            <w:hideMark/>
          </w:tcPr>
          <w:p w14:paraId="5A972DD0" w14:textId="77777777" w:rsidR="00DC5F11" w:rsidRPr="003A113F" w:rsidRDefault="00DC5F11" w:rsidP="00DC5F11">
            <w:pPr>
              <w:rPr>
                <w:rFonts w:ascii="Times New Roman" w:eastAsia="Times New Roman" w:hAnsi="Times New Roman"/>
                <w:szCs w:val="24"/>
              </w:rPr>
            </w:pPr>
          </w:p>
        </w:tc>
        <w:tc>
          <w:tcPr>
            <w:tcW w:w="1548" w:type="pct"/>
            <w:tcBorders>
              <w:top w:val="nil"/>
              <w:left w:val="nil"/>
              <w:bottom w:val="nil"/>
              <w:right w:val="nil"/>
            </w:tcBorders>
            <w:shd w:val="clear" w:color="auto" w:fill="auto"/>
            <w:noWrap/>
            <w:vAlign w:val="bottom"/>
            <w:hideMark/>
          </w:tcPr>
          <w:p w14:paraId="74C55F73"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[0.426]</w:t>
            </w:r>
          </w:p>
        </w:tc>
        <w:tc>
          <w:tcPr>
            <w:tcW w:w="1745" w:type="pct"/>
            <w:tcBorders>
              <w:top w:val="nil"/>
              <w:left w:val="nil"/>
              <w:bottom w:val="nil"/>
              <w:right w:val="nil"/>
            </w:tcBorders>
            <w:shd w:val="clear" w:color="auto" w:fill="auto"/>
            <w:noWrap/>
            <w:vAlign w:val="bottom"/>
            <w:hideMark/>
          </w:tcPr>
          <w:p w14:paraId="52EBA547"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[0.299]</w:t>
            </w:r>
          </w:p>
        </w:tc>
      </w:tr>
      <w:tr w:rsidR="00DC5F11" w:rsidRPr="003A113F" w14:paraId="4A727277" w14:textId="77777777" w:rsidTr="00DC5F11">
        <w:trPr>
          <w:trHeight w:val="312"/>
        </w:trPr>
        <w:tc>
          <w:tcPr>
            <w:tcW w:w="1707" w:type="pct"/>
            <w:tcBorders>
              <w:top w:val="nil"/>
              <w:left w:val="nil"/>
              <w:bottom w:val="nil"/>
              <w:right w:val="nil"/>
            </w:tcBorders>
            <w:shd w:val="clear" w:color="auto" w:fill="auto"/>
            <w:noWrap/>
            <w:vAlign w:val="bottom"/>
            <w:hideMark/>
          </w:tcPr>
          <w:p w14:paraId="20D9EE74" w14:textId="77777777" w:rsidR="00DC5F11" w:rsidRPr="003A113F" w:rsidRDefault="00DC5F11" w:rsidP="00DC5F11">
            <w:pPr>
              <w:rPr>
                <w:rFonts w:ascii="Times New Roman" w:eastAsia="Times New Roman" w:hAnsi="Times New Roman"/>
                <w:szCs w:val="24"/>
              </w:rPr>
            </w:pPr>
            <w:r w:rsidRPr="003A113F">
              <w:rPr>
                <w:rFonts w:ascii="Times New Roman" w:eastAsia="Times New Roman" w:hAnsi="Times New Roman"/>
                <w:szCs w:val="24"/>
              </w:rPr>
              <w:t>DPP</w:t>
            </w:r>
          </w:p>
        </w:tc>
        <w:tc>
          <w:tcPr>
            <w:tcW w:w="1548" w:type="pct"/>
            <w:tcBorders>
              <w:top w:val="nil"/>
              <w:left w:val="nil"/>
              <w:bottom w:val="nil"/>
              <w:right w:val="nil"/>
            </w:tcBorders>
            <w:shd w:val="clear" w:color="auto" w:fill="auto"/>
            <w:noWrap/>
            <w:vAlign w:val="bottom"/>
            <w:hideMark/>
          </w:tcPr>
          <w:p w14:paraId="639D98F4"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-1.489*</w:t>
            </w:r>
          </w:p>
        </w:tc>
        <w:tc>
          <w:tcPr>
            <w:tcW w:w="1745" w:type="pct"/>
            <w:tcBorders>
              <w:top w:val="nil"/>
              <w:left w:val="nil"/>
              <w:bottom w:val="nil"/>
              <w:right w:val="nil"/>
            </w:tcBorders>
            <w:shd w:val="clear" w:color="auto" w:fill="auto"/>
            <w:noWrap/>
            <w:vAlign w:val="bottom"/>
            <w:hideMark/>
          </w:tcPr>
          <w:p w14:paraId="3001A70D"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1.598***</w:t>
            </w:r>
          </w:p>
        </w:tc>
      </w:tr>
      <w:tr w:rsidR="00DC5F11" w:rsidRPr="003A113F" w14:paraId="6D29A62B" w14:textId="77777777" w:rsidTr="00DC5F11">
        <w:trPr>
          <w:trHeight w:val="312"/>
        </w:trPr>
        <w:tc>
          <w:tcPr>
            <w:tcW w:w="1707" w:type="pct"/>
            <w:tcBorders>
              <w:top w:val="nil"/>
              <w:left w:val="nil"/>
              <w:bottom w:val="nil"/>
              <w:right w:val="nil"/>
            </w:tcBorders>
            <w:shd w:val="clear" w:color="auto" w:fill="auto"/>
            <w:noWrap/>
            <w:vAlign w:val="bottom"/>
            <w:hideMark/>
          </w:tcPr>
          <w:p w14:paraId="239E29C8" w14:textId="77777777" w:rsidR="00DC5F11" w:rsidRPr="003A113F" w:rsidRDefault="00DC5F11" w:rsidP="00DC5F11">
            <w:pPr>
              <w:rPr>
                <w:rFonts w:ascii="Times New Roman" w:eastAsia="Times New Roman" w:hAnsi="Times New Roman"/>
                <w:szCs w:val="24"/>
              </w:rPr>
            </w:pPr>
          </w:p>
        </w:tc>
        <w:tc>
          <w:tcPr>
            <w:tcW w:w="1548" w:type="pct"/>
            <w:tcBorders>
              <w:top w:val="nil"/>
              <w:left w:val="nil"/>
              <w:bottom w:val="nil"/>
              <w:right w:val="nil"/>
            </w:tcBorders>
            <w:shd w:val="clear" w:color="auto" w:fill="auto"/>
            <w:noWrap/>
            <w:vAlign w:val="bottom"/>
            <w:hideMark/>
          </w:tcPr>
          <w:p w14:paraId="05B59C60"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[0.770]</w:t>
            </w:r>
          </w:p>
        </w:tc>
        <w:tc>
          <w:tcPr>
            <w:tcW w:w="1745" w:type="pct"/>
            <w:tcBorders>
              <w:top w:val="nil"/>
              <w:left w:val="nil"/>
              <w:bottom w:val="nil"/>
              <w:right w:val="nil"/>
            </w:tcBorders>
            <w:shd w:val="clear" w:color="auto" w:fill="auto"/>
            <w:noWrap/>
            <w:vAlign w:val="bottom"/>
            <w:hideMark/>
          </w:tcPr>
          <w:p w14:paraId="233CC3A0"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[0.443]</w:t>
            </w:r>
          </w:p>
        </w:tc>
      </w:tr>
      <w:tr w:rsidR="00DC5F11" w:rsidRPr="003A113F" w14:paraId="39DC1F63" w14:textId="77777777" w:rsidTr="00DC5F11">
        <w:trPr>
          <w:trHeight w:val="312"/>
        </w:trPr>
        <w:tc>
          <w:tcPr>
            <w:tcW w:w="1707" w:type="pct"/>
            <w:tcBorders>
              <w:top w:val="nil"/>
              <w:left w:val="nil"/>
              <w:bottom w:val="nil"/>
              <w:right w:val="nil"/>
            </w:tcBorders>
            <w:shd w:val="clear" w:color="auto" w:fill="auto"/>
            <w:noWrap/>
            <w:vAlign w:val="bottom"/>
            <w:hideMark/>
          </w:tcPr>
          <w:p w14:paraId="71D89FAD" w14:textId="77777777" w:rsidR="00DC5F11" w:rsidRPr="003A113F" w:rsidRDefault="00DC5F11" w:rsidP="00DC5F11">
            <w:pPr>
              <w:rPr>
                <w:rFonts w:ascii="Times New Roman" w:eastAsia="Times New Roman" w:hAnsi="Times New Roman"/>
                <w:szCs w:val="24"/>
              </w:rPr>
            </w:pPr>
            <w:r w:rsidRPr="003A113F">
              <w:rPr>
                <w:rFonts w:ascii="Times New Roman" w:eastAsia="Times New Roman" w:hAnsi="Times New Roman"/>
                <w:szCs w:val="24"/>
              </w:rPr>
              <w:t>Others</w:t>
            </w:r>
          </w:p>
        </w:tc>
        <w:tc>
          <w:tcPr>
            <w:tcW w:w="1548" w:type="pct"/>
            <w:tcBorders>
              <w:top w:val="nil"/>
              <w:left w:val="nil"/>
              <w:bottom w:val="nil"/>
              <w:right w:val="nil"/>
            </w:tcBorders>
            <w:shd w:val="clear" w:color="auto" w:fill="auto"/>
            <w:noWrap/>
            <w:vAlign w:val="bottom"/>
            <w:hideMark/>
          </w:tcPr>
          <w:p w14:paraId="1E72AAF5"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-0.045</w:t>
            </w:r>
          </w:p>
        </w:tc>
        <w:tc>
          <w:tcPr>
            <w:tcW w:w="1745" w:type="pct"/>
            <w:tcBorders>
              <w:top w:val="nil"/>
              <w:left w:val="nil"/>
              <w:bottom w:val="nil"/>
              <w:right w:val="nil"/>
            </w:tcBorders>
            <w:shd w:val="clear" w:color="auto" w:fill="auto"/>
            <w:noWrap/>
            <w:vAlign w:val="bottom"/>
            <w:hideMark/>
          </w:tcPr>
          <w:p w14:paraId="30153D44"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0.788*</w:t>
            </w:r>
          </w:p>
        </w:tc>
      </w:tr>
      <w:tr w:rsidR="00DC5F11" w:rsidRPr="003A113F" w14:paraId="3DB501EB" w14:textId="77777777" w:rsidTr="00DC5F11">
        <w:trPr>
          <w:trHeight w:val="312"/>
        </w:trPr>
        <w:tc>
          <w:tcPr>
            <w:tcW w:w="1707" w:type="pct"/>
            <w:tcBorders>
              <w:top w:val="nil"/>
              <w:left w:val="nil"/>
              <w:bottom w:val="nil"/>
              <w:right w:val="nil"/>
            </w:tcBorders>
            <w:shd w:val="clear" w:color="auto" w:fill="auto"/>
            <w:noWrap/>
            <w:vAlign w:val="bottom"/>
            <w:hideMark/>
          </w:tcPr>
          <w:p w14:paraId="4CACEFF5" w14:textId="77777777" w:rsidR="00DC5F11" w:rsidRPr="003A113F" w:rsidRDefault="00DC5F11" w:rsidP="00DC5F11">
            <w:pPr>
              <w:rPr>
                <w:rFonts w:ascii="Times New Roman" w:eastAsia="Times New Roman" w:hAnsi="Times New Roman"/>
                <w:szCs w:val="24"/>
              </w:rPr>
            </w:pPr>
          </w:p>
        </w:tc>
        <w:tc>
          <w:tcPr>
            <w:tcW w:w="1548" w:type="pct"/>
            <w:tcBorders>
              <w:top w:val="nil"/>
              <w:left w:val="nil"/>
              <w:bottom w:val="nil"/>
              <w:right w:val="nil"/>
            </w:tcBorders>
            <w:shd w:val="clear" w:color="auto" w:fill="auto"/>
            <w:noWrap/>
            <w:vAlign w:val="bottom"/>
            <w:hideMark/>
          </w:tcPr>
          <w:p w14:paraId="217E5F6D"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[0.451]</w:t>
            </w:r>
          </w:p>
        </w:tc>
        <w:tc>
          <w:tcPr>
            <w:tcW w:w="1745" w:type="pct"/>
            <w:tcBorders>
              <w:top w:val="nil"/>
              <w:left w:val="nil"/>
              <w:bottom w:val="nil"/>
              <w:right w:val="nil"/>
            </w:tcBorders>
            <w:shd w:val="clear" w:color="auto" w:fill="auto"/>
            <w:noWrap/>
            <w:vAlign w:val="bottom"/>
            <w:hideMark/>
          </w:tcPr>
          <w:p w14:paraId="081F8EC6"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[0.416]</w:t>
            </w:r>
          </w:p>
        </w:tc>
      </w:tr>
      <w:tr w:rsidR="00DC5F11" w:rsidRPr="003A113F" w14:paraId="43B9FF4D" w14:textId="77777777" w:rsidTr="00DC5F11">
        <w:trPr>
          <w:trHeight w:val="312"/>
        </w:trPr>
        <w:tc>
          <w:tcPr>
            <w:tcW w:w="1707" w:type="pct"/>
            <w:tcBorders>
              <w:top w:val="nil"/>
              <w:left w:val="nil"/>
              <w:bottom w:val="nil"/>
              <w:right w:val="nil"/>
            </w:tcBorders>
            <w:shd w:val="clear" w:color="auto" w:fill="auto"/>
            <w:noWrap/>
            <w:vAlign w:val="bottom"/>
            <w:hideMark/>
          </w:tcPr>
          <w:p w14:paraId="641772DB" w14:textId="77777777" w:rsidR="00DC5F11" w:rsidRPr="003A113F" w:rsidRDefault="00DC5F11" w:rsidP="00DC5F11">
            <w:pPr>
              <w:rPr>
                <w:rFonts w:ascii="Times New Roman" w:eastAsia="Times New Roman" w:hAnsi="Times New Roman"/>
                <w:szCs w:val="24"/>
              </w:rPr>
            </w:pPr>
            <w:r w:rsidRPr="003A113F">
              <w:rPr>
                <w:rFonts w:ascii="Times New Roman" w:eastAsia="Times New Roman" w:hAnsi="Times New Roman"/>
                <w:szCs w:val="24"/>
              </w:rPr>
              <w:t>Non-Partisan</w:t>
            </w:r>
          </w:p>
        </w:tc>
        <w:tc>
          <w:tcPr>
            <w:tcW w:w="1548" w:type="pct"/>
            <w:tcBorders>
              <w:top w:val="nil"/>
              <w:left w:val="nil"/>
              <w:bottom w:val="nil"/>
              <w:right w:val="nil"/>
            </w:tcBorders>
            <w:shd w:val="clear" w:color="auto" w:fill="auto"/>
            <w:noWrap/>
            <w:vAlign w:val="bottom"/>
            <w:hideMark/>
          </w:tcPr>
          <w:p w14:paraId="729E1745"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-1.233***</w:t>
            </w:r>
          </w:p>
        </w:tc>
        <w:tc>
          <w:tcPr>
            <w:tcW w:w="1745" w:type="pct"/>
            <w:tcBorders>
              <w:top w:val="nil"/>
              <w:left w:val="nil"/>
              <w:bottom w:val="nil"/>
              <w:right w:val="nil"/>
            </w:tcBorders>
            <w:shd w:val="clear" w:color="auto" w:fill="auto"/>
            <w:noWrap/>
            <w:vAlign w:val="bottom"/>
            <w:hideMark/>
          </w:tcPr>
          <w:p w14:paraId="35EF987F"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-0.007</w:t>
            </w:r>
          </w:p>
        </w:tc>
      </w:tr>
      <w:tr w:rsidR="00DC5F11" w:rsidRPr="003A113F" w14:paraId="404B9A70" w14:textId="77777777" w:rsidTr="00DC5F11">
        <w:trPr>
          <w:trHeight w:val="312"/>
        </w:trPr>
        <w:tc>
          <w:tcPr>
            <w:tcW w:w="1707" w:type="pct"/>
            <w:tcBorders>
              <w:top w:val="nil"/>
              <w:left w:val="nil"/>
              <w:bottom w:val="nil"/>
              <w:right w:val="nil"/>
            </w:tcBorders>
            <w:shd w:val="clear" w:color="auto" w:fill="auto"/>
            <w:noWrap/>
            <w:vAlign w:val="bottom"/>
            <w:hideMark/>
          </w:tcPr>
          <w:p w14:paraId="51840B88" w14:textId="77777777" w:rsidR="00DC5F11" w:rsidRPr="003A113F" w:rsidRDefault="00DC5F11" w:rsidP="00DC5F11">
            <w:pPr>
              <w:rPr>
                <w:rFonts w:ascii="Times New Roman" w:eastAsia="Times New Roman" w:hAnsi="Times New Roman"/>
                <w:szCs w:val="24"/>
              </w:rPr>
            </w:pPr>
          </w:p>
        </w:tc>
        <w:tc>
          <w:tcPr>
            <w:tcW w:w="1548" w:type="pct"/>
            <w:tcBorders>
              <w:top w:val="nil"/>
              <w:left w:val="nil"/>
              <w:bottom w:val="nil"/>
              <w:right w:val="nil"/>
            </w:tcBorders>
            <w:shd w:val="clear" w:color="auto" w:fill="auto"/>
            <w:noWrap/>
            <w:vAlign w:val="bottom"/>
            <w:hideMark/>
          </w:tcPr>
          <w:p w14:paraId="51BB4316"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[0.424]</w:t>
            </w:r>
          </w:p>
        </w:tc>
        <w:tc>
          <w:tcPr>
            <w:tcW w:w="1745" w:type="pct"/>
            <w:tcBorders>
              <w:top w:val="nil"/>
              <w:left w:val="nil"/>
              <w:bottom w:val="nil"/>
              <w:right w:val="nil"/>
            </w:tcBorders>
            <w:shd w:val="clear" w:color="auto" w:fill="auto"/>
            <w:noWrap/>
            <w:vAlign w:val="bottom"/>
            <w:hideMark/>
          </w:tcPr>
          <w:p w14:paraId="1809854D" w14:textId="77777777" w:rsidR="00DC5F11" w:rsidRPr="003A113F" w:rsidRDefault="00DC5F11" w:rsidP="00DC5F11">
            <w:pPr>
              <w:jc w:val="center"/>
              <w:rPr>
                <w:rFonts w:ascii="Times New Roman" w:eastAsia="Times New Roman" w:hAnsi="Times New Roman"/>
                <w:szCs w:val="24"/>
              </w:rPr>
            </w:pPr>
            <w:r w:rsidRPr="003A113F">
              <w:rPr>
                <w:rFonts w:ascii="Times New Roman" w:eastAsia="Times New Roman" w:hAnsi="Times New Roman"/>
                <w:szCs w:val="24"/>
              </w:rPr>
              <w:t>[0.379]</w:t>
            </w:r>
          </w:p>
        </w:tc>
      </w:tr>
      <w:tr w:rsidR="002944C1" w:rsidRPr="003A113F" w14:paraId="78BA7A9F" w14:textId="77777777" w:rsidTr="00DC5F11">
        <w:trPr>
          <w:trHeight w:val="312"/>
        </w:trPr>
        <w:tc>
          <w:tcPr>
            <w:tcW w:w="1707" w:type="pct"/>
            <w:tcBorders>
              <w:top w:val="nil"/>
              <w:left w:val="nil"/>
              <w:bottom w:val="nil"/>
              <w:right w:val="nil"/>
            </w:tcBorders>
            <w:shd w:val="clear" w:color="auto" w:fill="auto"/>
            <w:noWrap/>
            <w:vAlign w:val="bottom"/>
          </w:tcPr>
          <w:p w14:paraId="2F708EC2" w14:textId="77777777" w:rsidR="002944C1" w:rsidRPr="003A113F" w:rsidRDefault="002944C1" w:rsidP="002944C1">
            <w:pPr>
              <w:rPr>
                <w:rFonts w:ascii="Times New Roman" w:eastAsia="Times New Roman" w:hAnsi="Times New Roman"/>
                <w:szCs w:val="24"/>
              </w:rPr>
            </w:pPr>
            <w:r w:rsidRPr="003A113F">
              <w:rPr>
                <w:rFonts w:ascii="Times New Roman" w:eastAsia="Times New Roman" w:hAnsi="Times New Roman"/>
                <w:szCs w:val="24"/>
              </w:rPr>
              <w:t>Taiwan-US Affinity</w:t>
            </w:r>
          </w:p>
        </w:tc>
        <w:tc>
          <w:tcPr>
            <w:tcW w:w="1548" w:type="pct"/>
            <w:tcBorders>
              <w:top w:val="nil"/>
              <w:left w:val="nil"/>
              <w:bottom w:val="nil"/>
              <w:right w:val="nil"/>
            </w:tcBorders>
            <w:shd w:val="clear" w:color="auto" w:fill="auto"/>
            <w:noWrap/>
            <w:vAlign w:val="bottom"/>
          </w:tcPr>
          <w:p w14:paraId="0C217AAD" w14:textId="77777777" w:rsidR="002944C1" w:rsidRPr="003A113F" w:rsidRDefault="002944C1" w:rsidP="002944C1">
            <w:pPr>
              <w:jc w:val="center"/>
              <w:rPr>
                <w:rFonts w:ascii="Times New Roman" w:eastAsia="Times New Roman" w:hAnsi="Times New Roman"/>
                <w:szCs w:val="24"/>
              </w:rPr>
            </w:pPr>
            <w:r w:rsidRPr="003A113F">
              <w:rPr>
                <w:rFonts w:ascii="Times New Roman" w:eastAsia="Times New Roman" w:hAnsi="Times New Roman"/>
                <w:szCs w:val="24"/>
              </w:rPr>
              <w:t>-0.046</w:t>
            </w:r>
          </w:p>
        </w:tc>
        <w:tc>
          <w:tcPr>
            <w:tcW w:w="1745" w:type="pct"/>
            <w:tcBorders>
              <w:top w:val="nil"/>
              <w:left w:val="nil"/>
              <w:bottom w:val="nil"/>
              <w:right w:val="nil"/>
            </w:tcBorders>
            <w:shd w:val="clear" w:color="auto" w:fill="auto"/>
            <w:noWrap/>
            <w:vAlign w:val="bottom"/>
          </w:tcPr>
          <w:p w14:paraId="7B6BFC49" w14:textId="77777777" w:rsidR="002944C1" w:rsidRPr="003A113F" w:rsidRDefault="002944C1" w:rsidP="002944C1">
            <w:pPr>
              <w:jc w:val="center"/>
              <w:rPr>
                <w:rFonts w:ascii="Times New Roman" w:eastAsia="Times New Roman" w:hAnsi="Times New Roman"/>
                <w:szCs w:val="24"/>
              </w:rPr>
            </w:pPr>
            <w:r w:rsidRPr="003A113F">
              <w:rPr>
                <w:rFonts w:ascii="Times New Roman" w:eastAsia="Times New Roman" w:hAnsi="Times New Roman"/>
                <w:szCs w:val="24"/>
              </w:rPr>
              <w:t>0.029</w:t>
            </w:r>
          </w:p>
        </w:tc>
      </w:tr>
      <w:tr w:rsidR="002944C1" w:rsidRPr="003A113F" w14:paraId="3C5DBC7F" w14:textId="77777777" w:rsidTr="00DC5F11">
        <w:trPr>
          <w:trHeight w:val="312"/>
        </w:trPr>
        <w:tc>
          <w:tcPr>
            <w:tcW w:w="1707" w:type="pct"/>
            <w:tcBorders>
              <w:top w:val="nil"/>
              <w:left w:val="nil"/>
              <w:bottom w:val="nil"/>
              <w:right w:val="nil"/>
            </w:tcBorders>
            <w:shd w:val="clear" w:color="auto" w:fill="auto"/>
            <w:noWrap/>
            <w:vAlign w:val="bottom"/>
          </w:tcPr>
          <w:p w14:paraId="24FF1A94" w14:textId="77777777" w:rsidR="002944C1" w:rsidRPr="003A113F" w:rsidRDefault="002944C1" w:rsidP="002944C1">
            <w:pPr>
              <w:rPr>
                <w:rFonts w:ascii="Times New Roman" w:eastAsia="Times New Roman" w:hAnsi="Times New Roman"/>
                <w:szCs w:val="24"/>
              </w:rPr>
            </w:pPr>
          </w:p>
        </w:tc>
        <w:tc>
          <w:tcPr>
            <w:tcW w:w="1548" w:type="pct"/>
            <w:tcBorders>
              <w:top w:val="nil"/>
              <w:left w:val="nil"/>
              <w:bottom w:val="nil"/>
              <w:right w:val="nil"/>
            </w:tcBorders>
            <w:shd w:val="clear" w:color="auto" w:fill="auto"/>
            <w:noWrap/>
            <w:vAlign w:val="bottom"/>
          </w:tcPr>
          <w:p w14:paraId="69AB5A22" w14:textId="77777777" w:rsidR="002944C1" w:rsidRPr="003A113F" w:rsidRDefault="002944C1" w:rsidP="002944C1">
            <w:pPr>
              <w:jc w:val="center"/>
              <w:rPr>
                <w:rFonts w:ascii="Times New Roman" w:eastAsia="Times New Roman" w:hAnsi="Times New Roman"/>
                <w:szCs w:val="24"/>
              </w:rPr>
            </w:pPr>
            <w:r w:rsidRPr="003A113F">
              <w:rPr>
                <w:rFonts w:ascii="Times New Roman" w:eastAsia="Times New Roman" w:hAnsi="Times New Roman"/>
                <w:szCs w:val="24"/>
              </w:rPr>
              <w:t>[0.108]</w:t>
            </w:r>
          </w:p>
        </w:tc>
        <w:tc>
          <w:tcPr>
            <w:tcW w:w="1745" w:type="pct"/>
            <w:tcBorders>
              <w:top w:val="nil"/>
              <w:left w:val="nil"/>
              <w:bottom w:val="nil"/>
              <w:right w:val="nil"/>
            </w:tcBorders>
            <w:shd w:val="clear" w:color="auto" w:fill="auto"/>
            <w:noWrap/>
            <w:vAlign w:val="bottom"/>
          </w:tcPr>
          <w:p w14:paraId="6DADB74B" w14:textId="77777777" w:rsidR="002944C1" w:rsidRPr="003A113F" w:rsidRDefault="002944C1" w:rsidP="002944C1">
            <w:pPr>
              <w:jc w:val="center"/>
              <w:rPr>
                <w:rFonts w:ascii="Times New Roman" w:eastAsia="Times New Roman" w:hAnsi="Times New Roman"/>
                <w:szCs w:val="24"/>
              </w:rPr>
            </w:pPr>
            <w:r w:rsidRPr="003A113F">
              <w:rPr>
                <w:rFonts w:ascii="Times New Roman" w:eastAsia="Times New Roman" w:hAnsi="Times New Roman"/>
                <w:szCs w:val="24"/>
              </w:rPr>
              <w:t>[0.059]</w:t>
            </w:r>
          </w:p>
        </w:tc>
      </w:tr>
      <w:tr w:rsidR="002944C1" w:rsidRPr="003A113F" w14:paraId="1727E7B7" w14:textId="77777777" w:rsidTr="00DC5F11">
        <w:trPr>
          <w:trHeight w:val="312"/>
        </w:trPr>
        <w:tc>
          <w:tcPr>
            <w:tcW w:w="1707" w:type="pct"/>
            <w:tcBorders>
              <w:top w:val="nil"/>
              <w:left w:val="nil"/>
              <w:bottom w:val="nil"/>
              <w:right w:val="nil"/>
            </w:tcBorders>
            <w:shd w:val="clear" w:color="auto" w:fill="auto"/>
            <w:noWrap/>
            <w:vAlign w:val="bottom"/>
          </w:tcPr>
          <w:p w14:paraId="73151E8A" w14:textId="77777777" w:rsidR="002944C1" w:rsidRPr="003A113F" w:rsidRDefault="002944C1" w:rsidP="002944C1">
            <w:pPr>
              <w:rPr>
                <w:rFonts w:ascii="Times New Roman" w:eastAsia="Times New Roman" w:hAnsi="Times New Roman"/>
                <w:szCs w:val="24"/>
              </w:rPr>
            </w:pPr>
            <w:r w:rsidRPr="003A113F">
              <w:rPr>
                <w:rFonts w:ascii="Times New Roman" w:eastAsia="Times New Roman" w:hAnsi="Times New Roman"/>
                <w:szCs w:val="24"/>
              </w:rPr>
              <w:t>Taiwan-China Affinity</w:t>
            </w:r>
          </w:p>
        </w:tc>
        <w:tc>
          <w:tcPr>
            <w:tcW w:w="1548" w:type="pct"/>
            <w:tcBorders>
              <w:top w:val="nil"/>
              <w:left w:val="nil"/>
              <w:bottom w:val="nil"/>
              <w:right w:val="nil"/>
            </w:tcBorders>
            <w:shd w:val="clear" w:color="auto" w:fill="auto"/>
            <w:noWrap/>
            <w:vAlign w:val="bottom"/>
          </w:tcPr>
          <w:p w14:paraId="0C417C23" w14:textId="77777777" w:rsidR="002944C1" w:rsidRPr="003A113F" w:rsidRDefault="002944C1" w:rsidP="002944C1">
            <w:pPr>
              <w:jc w:val="center"/>
              <w:rPr>
                <w:rFonts w:ascii="Times New Roman" w:eastAsia="Times New Roman" w:hAnsi="Times New Roman"/>
                <w:szCs w:val="24"/>
              </w:rPr>
            </w:pPr>
            <w:r w:rsidRPr="003A113F">
              <w:rPr>
                <w:rFonts w:ascii="Times New Roman" w:eastAsia="Times New Roman" w:hAnsi="Times New Roman"/>
                <w:szCs w:val="24"/>
              </w:rPr>
              <w:t>0.062</w:t>
            </w:r>
          </w:p>
        </w:tc>
        <w:tc>
          <w:tcPr>
            <w:tcW w:w="1745" w:type="pct"/>
            <w:tcBorders>
              <w:top w:val="nil"/>
              <w:left w:val="nil"/>
              <w:bottom w:val="nil"/>
              <w:right w:val="nil"/>
            </w:tcBorders>
            <w:shd w:val="clear" w:color="auto" w:fill="auto"/>
            <w:noWrap/>
            <w:vAlign w:val="bottom"/>
          </w:tcPr>
          <w:p w14:paraId="474402B0" w14:textId="77777777" w:rsidR="002944C1" w:rsidRPr="003A113F" w:rsidRDefault="002944C1" w:rsidP="002944C1">
            <w:pPr>
              <w:jc w:val="center"/>
              <w:rPr>
                <w:rFonts w:ascii="Times New Roman" w:eastAsia="Times New Roman" w:hAnsi="Times New Roman"/>
                <w:szCs w:val="24"/>
              </w:rPr>
            </w:pPr>
            <w:r w:rsidRPr="003A113F">
              <w:rPr>
                <w:rFonts w:ascii="Times New Roman" w:eastAsia="Times New Roman" w:hAnsi="Times New Roman"/>
                <w:szCs w:val="24"/>
              </w:rPr>
              <w:t>0.010</w:t>
            </w:r>
          </w:p>
        </w:tc>
      </w:tr>
      <w:tr w:rsidR="002944C1" w:rsidRPr="003A113F" w14:paraId="743FF2D4" w14:textId="77777777" w:rsidTr="00DC5F11">
        <w:trPr>
          <w:trHeight w:val="312"/>
        </w:trPr>
        <w:tc>
          <w:tcPr>
            <w:tcW w:w="1707" w:type="pct"/>
            <w:tcBorders>
              <w:top w:val="nil"/>
              <w:left w:val="nil"/>
              <w:bottom w:val="nil"/>
              <w:right w:val="nil"/>
            </w:tcBorders>
            <w:shd w:val="clear" w:color="auto" w:fill="auto"/>
            <w:noWrap/>
            <w:vAlign w:val="bottom"/>
          </w:tcPr>
          <w:p w14:paraId="70F11FC9" w14:textId="77777777" w:rsidR="002944C1" w:rsidRPr="003A113F" w:rsidRDefault="002944C1" w:rsidP="002944C1">
            <w:pPr>
              <w:rPr>
                <w:rFonts w:ascii="Times New Roman" w:eastAsia="Times New Roman" w:hAnsi="Times New Roman"/>
                <w:szCs w:val="24"/>
              </w:rPr>
            </w:pPr>
          </w:p>
        </w:tc>
        <w:tc>
          <w:tcPr>
            <w:tcW w:w="1548" w:type="pct"/>
            <w:tcBorders>
              <w:top w:val="nil"/>
              <w:left w:val="nil"/>
              <w:bottom w:val="nil"/>
              <w:right w:val="nil"/>
            </w:tcBorders>
            <w:shd w:val="clear" w:color="auto" w:fill="auto"/>
            <w:noWrap/>
            <w:vAlign w:val="bottom"/>
          </w:tcPr>
          <w:p w14:paraId="6D5D46B9" w14:textId="77777777" w:rsidR="002944C1" w:rsidRPr="003A113F" w:rsidRDefault="002944C1" w:rsidP="002944C1">
            <w:pPr>
              <w:jc w:val="center"/>
              <w:rPr>
                <w:rFonts w:ascii="Times New Roman" w:eastAsia="Times New Roman" w:hAnsi="Times New Roman"/>
                <w:szCs w:val="24"/>
              </w:rPr>
            </w:pPr>
            <w:r w:rsidRPr="003A113F">
              <w:rPr>
                <w:rFonts w:ascii="Times New Roman" w:eastAsia="Times New Roman" w:hAnsi="Times New Roman"/>
                <w:szCs w:val="24"/>
              </w:rPr>
              <w:t>[0.073]</w:t>
            </w:r>
          </w:p>
        </w:tc>
        <w:tc>
          <w:tcPr>
            <w:tcW w:w="1745" w:type="pct"/>
            <w:tcBorders>
              <w:top w:val="nil"/>
              <w:left w:val="nil"/>
              <w:bottom w:val="nil"/>
              <w:right w:val="nil"/>
            </w:tcBorders>
            <w:shd w:val="clear" w:color="auto" w:fill="auto"/>
            <w:noWrap/>
            <w:vAlign w:val="bottom"/>
          </w:tcPr>
          <w:p w14:paraId="2E6F05D8" w14:textId="77777777" w:rsidR="002944C1" w:rsidRPr="003A113F" w:rsidRDefault="002944C1" w:rsidP="002944C1">
            <w:pPr>
              <w:jc w:val="center"/>
              <w:rPr>
                <w:rFonts w:ascii="Times New Roman" w:eastAsia="Times New Roman" w:hAnsi="Times New Roman"/>
                <w:szCs w:val="24"/>
              </w:rPr>
            </w:pPr>
            <w:r w:rsidRPr="003A113F">
              <w:rPr>
                <w:rFonts w:ascii="Times New Roman" w:eastAsia="Times New Roman" w:hAnsi="Times New Roman"/>
                <w:szCs w:val="24"/>
              </w:rPr>
              <w:t>[0.048]</w:t>
            </w:r>
          </w:p>
        </w:tc>
      </w:tr>
      <w:tr w:rsidR="002944C1" w:rsidRPr="003A113F" w14:paraId="1DCB2247" w14:textId="77777777" w:rsidTr="00DC5F11">
        <w:trPr>
          <w:trHeight w:val="312"/>
        </w:trPr>
        <w:tc>
          <w:tcPr>
            <w:tcW w:w="1707" w:type="pct"/>
            <w:tcBorders>
              <w:top w:val="nil"/>
              <w:left w:val="nil"/>
              <w:right w:val="nil"/>
            </w:tcBorders>
            <w:shd w:val="clear" w:color="auto" w:fill="auto"/>
            <w:noWrap/>
            <w:vAlign w:val="bottom"/>
            <w:hideMark/>
          </w:tcPr>
          <w:p w14:paraId="5453942B" w14:textId="77777777" w:rsidR="002944C1" w:rsidRPr="003A113F" w:rsidRDefault="002944C1" w:rsidP="002944C1">
            <w:pPr>
              <w:rPr>
                <w:rFonts w:ascii="Times New Roman" w:eastAsia="Times New Roman" w:hAnsi="Times New Roman"/>
                <w:szCs w:val="24"/>
              </w:rPr>
            </w:pPr>
            <w:r w:rsidRPr="003A113F">
              <w:rPr>
                <w:rFonts w:ascii="Times New Roman" w:eastAsia="Times New Roman" w:hAnsi="Times New Roman"/>
                <w:szCs w:val="24"/>
              </w:rPr>
              <w:t>Constant</w:t>
            </w:r>
          </w:p>
        </w:tc>
        <w:tc>
          <w:tcPr>
            <w:tcW w:w="1548" w:type="pct"/>
            <w:tcBorders>
              <w:top w:val="nil"/>
              <w:left w:val="nil"/>
              <w:right w:val="nil"/>
            </w:tcBorders>
            <w:shd w:val="clear" w:color="auto" w:fill="auto"/>
            <w:noWrap/>
            <w:vAlign w:val="bottom"/>
            <w:hideMark/>
          </w:tcPr>
          <w:p w14:paraId="256817DB" w14:textId="77777777" w:rsidR="002944C1" w:rsidRPr="003A113F" w:rsidRDefault="002944C1" w:rsidP="002944C1">
            <w:pPr>
              <w:jc w:val="center"/>
              <w:rPr>
                <w:rFonts w:ascii="Times New Roman" w:eastAsia="Times New Roman" w:hAnsi="Times New Roman"/>
                <w:szCs w:val="24"/>
              </w:rPr>
            </w:pPr>
            <w:r w:rsidRPr="003A113F">
              <w:rPr>
                <w:rFonts w:ascii="Times New Roman" w:eastAsia="Times New Roman" w:hAnsi="Times New Roman"/>
                <w:szCs w:val="24"/>
              </w:rPr>
              <w:t>-3.456***</w:t>
            </w:r>
          </w:p>
        </w:tc>
        <w:tc>
          <w:tcPr>
            <w:tcW w:w="1745" w:type="pct"/>
            <w:tcBorders>
              <w:top w:val="nil"/>
              <w:left w:val="nil"/>
              <w:right w:val="nil"/>
            </w:tcBorders>
            <w:shd w:val="clear" w:color="auto" w:fill="auto"/>
            <w:noWrap/>
            <w:vAlign w:val="bottom"/>
            <w:hideMark/>
          </w:tcPr>
          <w:p w14:paraId="2567E50E" w14:textId="77777777" w:rsidR="002944C1" w:rsidRPr="003A113F" w:rsidRDefault="002944C1" w:rsidP="002944C1">
            <w:pPr>
              <w:jc w:val="center"/>
              <w:rPr>
                <w:rFonts w:ascii="Times New Roman" w:eastAsia="Times New Roman" w:hAnsi="Times New Roman"/>
                <w:szCs w:val="24"/>
              </w:rPr>
            </w:pPr>
            <w:r w:rsidRPr="003A113F">
              <w:rPr>
                <w:rFonts w:ascii="Times New Roman" w:eastAsia="Times New Roman" w:hAnsi="Times New Roman"/>
                <w:szCs w:val="24"/>
              </w:rPr>
              <w:t>0.484</w:t>
            </w:r>
          </w:p>
        </w:tc>
      </w:tr>
      <w:tr w:rsidR="002944C1" w:rsidRPr="003A113F" w14:paraId="48EE7C11" w14:textId="77777777" w:rsidTr="00DC5F11">
        <w:trPr>
          <w:trHeight w:val="312"/>
        </w:trPr>
        <w:tc>
          <w:tcPr>
            <w:tcW w:w="1707" w:type="pct"/>
            <w:tcBorders>
              <w:top w:val="nil"/>
              <w:left w:val="nil"/>
              <w:bottom w:val="single" w:sz="4" w:space="0" w:color="auto"/>
              <w:right w:val="nil"/>
            </w:tcBorders>
            <w:shd w:val="clear" w:color="auto" w:fill="auto"/>
            <w:noWrap/>
            <w:vAlign w:val="bottom"/>
            <w:hideMark/>
          </w:tcPr>
          <w:p w14:paraId="14EECF9E" w14:textId="77777777" w:rsidR="002944C1" w:rsidRPr="003A113F" w:rsidRDefault="002944C1" w:rsidP="002944C1">
            <w:pPr>
              <w:rPr>
                <w:rFonts w:ascii="Times New Roman" w:eastAsia="Times New Roman" w:hAnsi="Times New Roman"/>
                <w:szCs w:val="24"/>
              </w:rPr>
            </w:pPr>
          </w:p>
        </w:tc>
        <w:tc>
          <w:tcPr>
            <w:tcW w:w="1548" w:type="pct"/>
            <w:tcBorders>
              <w:top w:val="nil"/>
              <w:left w:val="nil"/>
              <w:bottom w:val="single" w:sz="4" w:space="0" w:color="auto"/>
              <w:right w:val="nil"/>
            </w:tcBorders>
            <w:shd w:val="clear" w:color="auto" w:fill="auto"/>
            <w:noWrap/>
            <w:vAlign w:val="bottom"/>
            <w:hideMark/>
          </w:tcPr>
          <w:p w14:paraId="289FA15D" w14:textId="77777777" w:rsidR="002944C1" w:rsidRPr="003A113F" w:rsidRDefault="002944C1" w:rsidP="002944C1">
            <w:pPr>
              <w:jc w:val="center"/>
              <w:rPr>
                <w:rFonts w:ascii="Times New Roman" w:eastAsia="Times New Roman" w:hAnsi="Times New Roman"/>
                <w:szCs w:val="24"/>
              </w:rPr>
            </w:pPr>
            <w:r w:rsidRPr="003A113F">
              <w:rPr>
                <w:rFonts w:ascii="Times New Roman" w:eastAsia="Times New Roman" w:hAnsi="Times New Roman"/>
                <w:szCs w:val="24"/>
              </w:rPr>
              <w:t>[1.229]</w:t>
            </w:r>
          </w:p>
        </w:tc>
        <w:tc>
          <w:tcPr>
            <w:tcW w:w="1745" w:type="pct"/>
            <w:tcBorders>
              <w:top w:val="nil"/>
              <w:left w:val="nil"/>
              <w:bottom w:val="single" w:sz="4" w:space="0" w:color="auto"/>
              <w:right w:val="nil"/>
            </w:tcBorders>
            <w:shd w:val="clear" w:color="auto" w:fill="auto"/>
            <w:noWrap/>
            <w:vAlign w:val="bottom"/>
            <w:hideMark/>
          </w:tcPr>
          <w:p w14:paraId="0EFE32C6" w14:textId="77777777" w:rsidR="002944C1" w:rsidRPr="003A113F" w:rsidRDefault="002944C1" w:rsidP="002944C1">
            <w:pPr>
              <w:jc w:val="center"/>
              <w:rPr>
                <w:rFonts w:ascii="Times New Roman" w:eastAsia="Times New Roman" w:hAnsi="Times New Roman"/>
                <w:szCs w:val="24"/>
              </w:rPr>
            </w:pPr>
            <w:r w:rsidRPr="003A113F">
              <w:rPr>
                <w:rFonts w:ascii="Times New Roman" w:eastAsia="Times New Roman" w:hAnsi="Times New Roman"/>
                <w:szCs w:val="24"/>
              </w:rPr>
              <w:t>[0.820]</w:t>
            </w:r>
          </w:p>
        </w:tc>
      </w:tr>
      <w:tr w:rsidR="002944C1" w:rsidRPr="003A113F" w14:paraId="73D7668A" w14:textId="77777777" w:rsidTr="00DC5F11">
        <w:trPr>
          <w:trHeight w:val="312"/>
        </w:trPr>
        <w:tc>
          <w:tcPr>
            <w:tcW w:w="1707" w:type="pct"/>
            <w:tcBorders>
              <w:top w:val="nil"/>
              <w:left w:val="nil"/>
              <w:bottom w:val="single" w:sz="4" w:space="0" w:color="auto"/>
              <w:right w:val="nil"/>
            </w:tcBorders>
            <w:shd w:val="clear" w:color="auto" w:fill="auto"/>
            <w:noWrap/>
            <w:vAlign w:val="bottom"/>
          </w:tcPr>
          <w:p w14:paraId="001A837A" w14:textId="77777777" w:rsidR="002944C1" w:rsidRPr="003A113F" w:rsidRDefault="002944C1" w:rsidP="002944C1">
            <w:pPr>
              <w:rPr>
                <w:rFonts w:ascii="Times New Roman" w:eastAsia="Times New Roman" w:hAnsi="Times New Roman"/>
                <w:szCs w:val="24"/>
              </w:rPr>
            </w:pPr>
            <w:r w:rsidRPr="003A113F">
              <w:rPr>
                <w:rFonts w:ascii="Times New Roman" w:hAnsi="Times New Roman"/>
                <w:szCs w:val="24"/>
              </w:rPr>
              <w:t>Log pseudolikelihood</w:t>
            </w:r>
          </w:p>
        </w:tc>
        <w:tc>
          <w:tcPr>
            <w:tcW w:w="3293" w:type="pct"/>
            <w:gridSpan w:val="2"/>
            <w:tcBorders>
              <w:top w:val="nil"/>
              <w:left w:val="nil"/>
              <w:bottom w:val="single" w:sz="4" w:space="0" w:color="auto"/>
              <w:right w:val="nil"/>
            </w:tcBorders>
            <w:shd w:val="clear" w:color="auto" w:fill="auto"/>
            <w:noWrap/>
            <w:vAlign w:val="bottom"/>
          </w:tcPr>
          <w:p w14:paraId="143296FF" w14:textId="77777777" w:rsidR="002944C1" w:rsidRPr="003A113F" w:rsidRDefault="002944C1" w:rsidP="002944C1">
            <w:pPr>
              <w:jc w:val="center"/>
              <w:rPr>
                <w:rFonts w:ascii="Times New Roman" w:eastAsia="Times New Roman" w:hAnsi="Times New Roman"/>
                <w:szCs w:val="24"/>
              </w:rPr>
            </w:pPr>
            <w:r w:rsidRPr="003A113F">
              <w:rPr>
                <w:rFonts w:ascii="Times New Roman" w:eastAsia="Times New Roman" w:hAnsi="Times New Roman"/>
                <w:szCs w:val="24"/>
              </w:rPr>
              <w:t>-464</w:t>
            </w:r>
          </w:p>
        </w:tc>
      </w:tr>
      <w:tr w:rsidR="002944C1" w:rsidRPr="003A113F" w14:paraId="629BE069" w14:textId="77777777" w:rsidTr="00DC5F11">
        <w:trPr>
          <w:trHeight w:val="312"/>
        </w:trPr>
        <w:tc>
          <w:tcPr>
            <w:tcW w:w="1707" w:type="pct"/>
            <w:tcBorders>
              <w:top w:val="single" w:sz="4" w:space="0" w:color="auto"/>
              <w:left w:val="nil"/>
              <w:bottom w:val="single" w:sz="12" w:space="0" w:color="auto"/>
              <w:right w:val="nil"/>
            </w:tcBorders>
            <w:shd w:val="clear" w:color="auto" w:fill="auto"/>
            <w:noWrap/>
            <w:vAlign w:val="bottom"/>
            <w:hideMark/>
          </w:tcPr>
          <w:p w14:paraId="2985A34B" w14:textId="77777777" w:rsidR="002944C1" w:rsidRPr="003A113F" w:rsidRDefault="002944C1" w:rsidP="002944C1">
            <w:pPr>
              <w:rPr>
                <w:rFonts w:ascii="Times New Roman" w:eastAsia="Times New Roman" w:hAnsi="Times New Roman"/>
                <w:szCs w:val="24"/>
              </w:rPr>
            </w:pPr>
            <w:r w:rsidRPr="003A113F">
              <w:rPr>
                <w:rFonts w:ascii="Times New Roman" w:eastAsia="Times New Roman" w:hAnsi="Times New Roman"/>
                <w:szCs w:val="24"/>
              </w:rPr>
              <w:t>No. of Observations</w:t>
            </w:r>
          </w:p>
        </w:tc>
        <w:tc>
          <w:tcPr>
            <w:tcW w:w="3293" w:type="pct"/>
            <w:gridSpan w:val="2"/>
            <w:tcBorders>
              <w:top w:val="single" w:sz="4" w:space="0" w:color="auto"/>
              <w:left w:val="nil"/>
              <w:bottom w:val="single" w:sz="12" w:space="0" w:color="auto"/>
              <w:right w:val="nil"/>
            </w:tcBorders>
            <w:shd w:val="clear" w:color="auto" w:fill="auto"/>
            <w:noWrap/>
            <w:vAlign w:val="bottom"/>
            <w:hideMark/>
          </w:tcPr>
          <w:p w14:paraId="06D6342A" w14:textId="77777777" w:rsidR="002944C1" w:rsidRPr="003A113F" w:rsidRDefault="002944C1" w:rsidP="002944C1">
            <w:pPr>
              <w:jc w:val="center"/>
              <w:rPr>
                <w:rFonts w:ascii="Times New Roman" w:eastAsia="Times New Roman" w:hAnsi="Times New Roman"/>
                <w:szCs w:val="24"/>
              </w:rPr>
            </w:pPr>
            <w:r w:rsidRPr="003A113F">
              <w:rPr>
                <w:rFonts w:ascii="Times New Roman" w:eastAsia="Times New Roman" w:hAnsi="Times New Roman"/>
                <w:szCs w:val="24"/>
              </w:rPr>
              <w:t>560</w:t>
            </w:r>
          </w:p>
        </w:tc>
      </w:tr>
    </w:tbl>
    <w:p w14:paraId="10FCFBFB" w14:textId="77777777" w:rsidR="00DC5F11" w:rsidRPr="003A113F" w:rsidRDefault="00DC5F11" w:rsidP="00DC5F11">
      <w:pPr>
        <w:jc w:val="both"/>
        <w:rPr>
          <w:rFonts w:ascii="Times New Roman" w:hAnsi="Times New Roman"/>
          <w:b/>
          <w:szCs w:val="24"/>
        </w:rPr>
      </w:pPr>
      <w:r w:rsidRPr="00D97FFC">
        <w:rPr>
          <w:rFonts w:ascii="Times New Roman" w:hAnsi="Times New Roman"/>
          <w:b/>
          <w:i/>
          <w:szCs w:val="24"/>
        </w:rPr>
        <w:t xml:space="preserve">Note: </w:t>
      </w:r>
      <w:r w:rsidRPr="003A113F">
        <w:rPr>
          <w:rFonts w:ascii="Times New Roman" w:hAnsi="Times New Roman"/>
          <w:szCs w:val="24"/>
        </w:rPr>
        <w:t xml:space="preserve">Models 1 estimated a multinomial logit regression model with support for Taiwan’s unification with China, the status quo (S.Q.), and </w:t>
      </w:r>
      <w:r w:rsidRPr="003A113F">
        <w:rPr>
          <w:rFonts w:ascii="Times New Roman" w:hAnsi="Times New Roman"/>
          <w:i/>
          <w:szCs w:val="24"/>
        </w:rPr>
        <w:t>de jure</w:t>
      </w:r>
      <w:r w:rsidRPr="003A113F">
        <w:rPr>
          <w:rFonts w:ascii="Times New Roman" w:hAnsi="Times New Roman"/>
          <w:szCs w:val="24"/>
        </w:rPr>
        <w:t xml:space="preserve"> independence as the dependent variable, with the S.Q. as the baseline category. The omitted category of respondents’ party identification is the KMT. Robust standard error in brackets. * p&lt;0.1, ** p&lt;0.05, *** p&lt;0.01. All tests are two-tailed.</w:t>
      </w:r>
    </w:p>
    <w:p w14:paraId="545B8BDF" w14:textId="77777777" w:rsidR="00DC5F11" w:rsidRPr="003A113F" w:rsidRDefault="00DC5F11" w:rsidP="00D15034">
      <w:pPr>
        <w:jc w:val="both"/>
        <w:rPr>
          <w:rFonts w:ascii="Times New Roman" w:hAnsi="Times New Roman"/>
          <w:b/>
        </w:rPr>
      </w:pPr>
    </w:p>
    <w:p w14:paraId="5711D2FC" w14:textId="77777777" w:rsidR="00D00F54" w:rsidRPr="003A113F" w:rsidRDefault="00D00F54" w:rsidP="00D15034">
      <w:pPr>
        <w:jc w:val="both"/>
        <w:rPr>
          <w:rFonts w:ascii="Times New Roman" w:hAnsi="Times New Roman"/>
          <w:b/>
        </w:rPr>
      </w:pPr>
      <w:r w:rsidRPr="003A113F">
        <w:rPr>
          <w:rFonts w:ascii="Times New Roman" w:hAnsi="Times New Roman"/>
          <w:b/>
        </w:rPr>
        <w:br w:type="page"/>
      </w:r>
    </w:p>
    <w:p w14:paraId="61D7F9BE" w14:textId="77777777" w:rsidR="00D00F54" w:rsidRDefault="0033646D" w:rsidP="00D00F54">
      <w:pPr>
        <w:pStyle w:val="Heading1"/>
        <w:spacing w:before="0" w:after="0" w:line="240" w:lineRule="auto"/>
        <w:rPr>
          <w:rFonts w:ascii="Times New Roman" w:hAnsi="Times New Roman"/>
          <w:noProof/>
          <w:sz w:val="24"/>
          <w:szCs w:val="24"/>
        </w:rPr>
      </w:pPr>
      <w:bookmarkStart w:id="7" w:name="_Toc114777238"/>
      <w:r w:rsidRPr="003A113F">
        <w:rPr>
          <w:rFonts w:ascii="Times New Roman" w:hAnsi="Times New Roman"/>
          <w:noProof/>
          <w:sz w:val="24"/>
          <w:szCs w:val="24"/>
        </w:rPr>
        <w:lastRenderedPageBreak/>
        <w:t xml:space="preserve">Figure A.1: </w:t>
      </w:r>
      <w:r w:rsidR="00D00F54" w:rsidRPr="003A113F">
        <w:rPr>
          <w:rFonts w:ascii="Times New Roman" w:hAnsi="Times New Roman"/>
          <w:noProof/>
          <w:sz w:val="24"/>
          <w:szCs w:val="24"/>
        </w:rPr>
        <w:t>Support for Taiwan Independence, by Experimental Group</w:t>
      </w:r>
      <w:bookmarkEnd w:id="7"/>
    </w:p>
    <w:p w14:paraId="3594D2F4" w14:textId="77777777" w:rsidR="00613325" w:rsidRPr="00613325" w:rsidRDefault="00613325" w:rsidP="00613325">
      <w:r>
        <w:rPr>
          <w:noProof/>
        </w:rPr>
        <w:drawing>
          <wp:inline distT="0" distB="0" distL="0" distR="0" wp14:anchorId="321B0FFE" wp14:editId="53413F4A">
            <wp:extent cx="5760000" cy="3947294"/>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f1.png"/>
                    <pic:cNvPicPr/>
                  </pic:nvPicPr>
                  <pic:blipFill rotWithShape="1">
                    <a:blip r:embed="rId8">
                      <a:extLst>
                        <a:ext uri="{28A0092B-C50C-407E-A947-70E740481C1C}">
                          <a14:useLocalDpi xmlns:a14="http://schemas.microsoft.com/office/drawing/2010/main" val="0"/>
                        </a:ext>
                      </a:extLst>
                    </a:blip>
                    <a:srcRect l="3058" t="3389" r="6536" b="3705"/>
                    <a:stretch/>
                  </pic:blipFill>
                  <pic:spPr bwMode="auto">
                    <a:xfrm>
                      <a:off x="0" y="0"/>
                      <a:ext cx="5760000" cy="3947294"/>
                    </a:xfrm>
                    <a:prstGeom prst="rect">
                      <a:avLst/>
                    </a:prstGeom>
                    <a:ln>
                      <a:noFill/>
                    </a:ln>
                    <a:extLst>
                      <a:ext uri="{53640926-AAD7-44D8-BBD7-CCE9431645EC}">
                        <a14:shadowObscured xmlns:a14="http://schemas.microsoft.com/office/drawing/2010/main"/>
                      </a:ext>
                    </a:extLst>
                  </pic:spPr>
                </pic:pic>
              </a:graphicData>
            </a:graphic>
          </wp:inline>
        </w:drawing>
      </w:r>
    </w:p>
    <w:p w14:paraId="296DA7D2" w14:textId="77777777" w:rsidR="00613325" w:rsidRPr="008020AA" w:rsidRDefault="00D00F54" w:rsidP="00613325">
      <w:pPr>
        <w:jc w:val="both"/>
        <w:rPr>
          <w:rFonts w:ascii="Times New Roman" w:hAnsi="Times New Roman"/>
          <w:noProof/>
          <w:color w:val="000000" w:themeColor="text1"/>
          <w:szCs w:val="24"/>
        </w:rPr>
      </w:pPr>
      <w:r w:rsidRPr="00D97FFC">
        <w:rPr>
          <w:rFonts w:ascii="Times New Roman" w:hAnsi="Times New Roman" w:hint="eastAsia"/>
          <w:b/>
          <w:i/>
        </w:rPr>
        <w:t>Note</w:t>
      </w:r>
      <w:r w:rsidRPr="00D97FFC">
        <w:rPr>
          <w:rFonts w:ascii="Times New Roman" w:hAnsi="Times New Roman"/>
          <w:b/>
          <w:i/>
        </w:rPr>
        <w:t>:</w:t>
      </w:r>
      <w:r w:rsidRPr="00D97FFC">
        <w:rPr>
          <w:rFonts w:ascii="Times New Roman" w:hAnsi="Times New Roman"/>
          <w:b/>
        </w:rPr>
        <w:t xml:space="preserve"> </w:t>
      </w:r>
      <w:r w:rsidRPr="003A113F">
        <w:rPr>
          <w:rFonts w:ascii="Times New Roman" w:hAnsi="Times New Roman"/>
        </w:rPr>
        <w:t>The y-axis indicates respondents’ support for unification or independence on a 1-5 scale based on their responses to the following question: “Concerning the relationship between Taiwan and mainland China, which of the following six positions do you agree with? (1) Immediate unification; (2) Immediate independence; (3) Maintain the status quo and move toward unification in the future; (4) Maintain the status quo and move toward independence in the future; (5) Maintain the status quo and decide either unification or independence in the future; (6) Maintain the status quo forever.” W</w:t>
      </w:r>
      <w:r w:rsidR="008322F4" w:rsidRPr="003A113F">
        <w:rPr>
          <w:rFonts w:ascii="Times New Roman" w:hAnsi="Times New Roman"/>
        </w:rPr>
        <w:t>e recoded their responses into a 5-point scale by merging (4) and (5) into a middle point (i.e., 3) and immediate unification and immediate independence at the two end points (i.e., 1 and 5), respective</w:t>
      </w:r>
      <w:r w:rsidR="00C92A09" w:rsidRPr="003A113F">
        <w:rPr>
          <w:rFonts w:ascii="Times New Roman" w:hAnsi="Times New Roman"/>
        </w:rPr>
        <w:t>ly.</w:t>
      </w:r>
      <w:r w:rsidR="00613325">
        <w:rPr>
          <w:rFonts w:ascii="Times New Roman" w:hAnsi="Times New Roman"/>
        </w:rPr>
        <w:t xml:space="preserve"> A</w:t>
      </w:r>
      <w:r w:rsidR="00613325" w:rsidRPr="008020AA">
        <w:rPr>
          <w:rFonts w:ascii="Times New Roman" w:hAnsi="Times New Roman"/>
          <w:noProof/>
          <w:color w:val="000000" w:themeColor="text1"/>
          <w:szCs w:val="24"/>
        </w:rPr>
        <w:t xml:space="preserve"> dashed horizontal line indicates the difference is statistically i</w:t>
      </w:r>
      <w:r w:rsidR="00613325">
        <w:rPr>
          <w:rFonts w:ascii="Times New Roman" w:hAnsi="Times New Roman"/>
          <w:noProof/>
          <w:color w:val="000000" w:themeColor="text1"/>
          <w:szCs w:val="24"/>
        </w:rPr>
        <w:t>nsinifi</w:t>
      </w:r>
      <w:r w:rsidR="00613325">
        <w:rPr>
          <w:rFonts w:ascii="Times New Roman" w:hAnsi="Times New Roman"/>
          <w:noProof/>
          <w:color w:val="000000" w:themeColor="text1"/>
        </w:rPr>
        <w:t>cant between two groups (p &gt; 0.1</w:t>
      </w:r>
      <w:r w:rsidR="00613325">
        <w:rPr>
          <w:rFonts w:ascii="Times New Roman" w:hAnsi="Times New Roman"/>
          <w:noProof/>
          <w:color w:val="000000" w:themeColor="text1"/>
          <w:szCs w:val="24"/>
        </w:rPr>
        <w:t>), whereas a solid horizontal line indicates a statistically significant difference (p &lt;</w:t>
      </w:r>
      <w:r w:rsidR="00613325">
        <w:rPr>
          <w:rFonts w:ascii="Times New Roman" w:hAnsi="Times New Roman"/>
          <w:noProof/>
          <w:color w:val="000000" w:themeColor="text1"/>
        </w:rPr>
        <w:t xml:space="preserve"> 0.1</w:t>
      </w:r>
      <w:r w:rsidR="00613325">
        <w:rPr>
          <w:rFonts w:ascii="Times New Roman" w:hAnsi="Times New Roman"/>
          <w:noProof/>
          <w:color w:val="000000" w:themeColor="text1"/>
          <w:szCs w:val="24"/>
        </w:rPr>
        <w:t xml:space="preserve">). </w:t>
      </w:r>
    </w:p>
    <w:p w14:paraId="6ECBDA35" w14:textId="77777777" w:rsidR="00D00F54" w:rsidRPr="003A113F" w:rsidRDefault="00D00F54" w:rsidP="00D15034">
      <w:pPr>
        <w:jc w:val="both"/>
        <w:rPr>
          <w:rFonts w:ascii="Times New Roman" w:hAnsi="Times New Roman"/>
        </w:rPr>
      </w:pPr>
    </w:p>
    <w:p w14:paraId="1D7F28EE" w14:textId="77777777" w:rsidR="0033646D" w:rsidRPr="003A113F" w:rsidRDefault="0033646D" w:rsidP="00D15034">
      <w:pPr>
        <w:jc w:val="both"/>
        <w:rPr>
          <w:rFonts w:ascii="Times New Roman" w:hAnsi="Times New Roman"/>
        </w:rPr>
      </w:pPr>
    </w:p>
    <w:p w14:paraId="3251E7BC" w14:textId="77777777" w:rsidR="0033646D" w:rsidRPr="003A113F" w:rsidRDefault="0033646D" w:rsidP="00D15034">
      <w:pPr>
        <w:jc w:val="both"/>
        <w:rPr>
          <w:rFonts w:ascii="Times New Roman" w:hAnsi="Times New Roman"/>
        </w:rPr>
      </w:pPr>
      <w:r w:rsidRPr="003A113F">
        <w:rPr>
          <w:rFonts w:ascii="Times New Roman" w:hAnsi="Times New Roman"/>
        </w:rPr>
        <w:br w:type="page"/>
      </w:r>
    </w:p>
    <w:p w14:paraId="0B33F6C2" w14:textId="77777777" w:rsidR="0033646D" w:rsidRPr="003A113F" w:rsidRDefault="0033646D" w:rsidP="0033646D">
      <w:pPr>
        <w:pStyle w:val="Heading1"/>
        <w:spacing w:before="0" w:after="0" w:line="240" w:lineRule="auto"/>
        <w:rPr>
          <w:rFonts w:ascii="Times New Roman" w:hAnsi="Times New Roman"/>
          <w:b w:val="0"/>
          <w:sz w:val="24"/>
          <w:szCs w:val="24"/>
          <w:shd w:val="clear" w:color="auto" w:fill="FFFFFF"/>
        </w:rPr>
      </w:pPr>
      <w:bookmarkStart w:id="8" w:name="_Toc114777239"/>
      <w:r w:rsidRPr="003A113F">
        <w:rPr>
          <w:rFonts w:ascii="Times New Roman" w:hAnsi="Times New Roman"/>
          <w:noProof/>
          <w:sz w:val="24"/>
          <w:szCs w:val="24"/>
        </w:rPr>
        <w:lastRenderedPageBreak/>
        <w:t xml:space="preserve">Figure A.2: </w:t>
      </w:r>
      <w:r w:rsidRPr="003A113F">
        <w:rPr>
          <w:rFonts w:ascii="Times New Roman" w:hAnsi="Times New Roman"/>
          <w:sz w:val="24"/>
          <w:szCs w:val="24"/>
          <w:shd w:val="clear" w:color="auto" w:fill="FFFFFF"/>
        </w:rPr>
        <w:t>Sensitivity Analysis</w:t>
      </w:r>
      <w:bookmarkEnd w:id="8"/>
    </w:p>
    <w:p w14:paraId="638E33AF" w14:textId="77777777" w:rsidR="0033646D" w:rsidRPr="003A113F" w:rsidRDefault="0033646D" w:rsidP="0033646D">
      <w:pPr>
        <w:jc w:val="both"/>
        <w:rPr>
          <w:rFonts w:ascii="Times New Roman" w:hAnsi="Times New Roman"/>
          <w:szCs w:val="24"/>
          <w:shd w:val="clear" w:color="auto" w:fill="FFFFFF"/>
        </w:rPr>
      </w:pPr>
      <w:r w:rsidRPr="003A113F">
        <w:rPr>
          <w:rFonts w:ascii="Times New Roman" w:hAnsi="Times New Roman"/>
          <w:noProof/>
          <w:szCs w:val="24"/>
          <w:shd w:val="clear" w:color="auto" w:fill="FFFFFF"/>
        </w:rPr>
        <w:drawing>
          <wp:inline distT="0" distB="0" distL="0" distR="0" wp14:anchorId="0925E6AF" wp14:editId="0E0F712A">
            <wp:extent cx="5760000" cy="3554719"/>
            <wp:effectExtent l="0" t="0" r="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png"/>
                    <pic:cNvPicPr/>
                  </pic:nvPicPr>
                  <pic:blipFill rotWithShape="1">
                    <a:blip r:embed="rId9">
                      <a:extLst>
                        <a:ext uri="{28A0092B-C50C-407E-A947-70E740481C1C}">
                          <a14:useLocalDpi xmlns:a14="http://schemas.microsoft.com/office/drawing/2010/main" val="0"/>
                        </a:ext>
                      </a:extLst>
                    </a:blip>
                    <a:srcRect l="3205" t="3568" r="2179" b="8846"/>
                    <a:stretch/>
                  </pic:blipFill>
                  <pic:spPr bwMode="auto">
                    <a:xfrm>
                      <a:off x="0" y="0"/>
                      <a:ext cx="5760000" cy="3554719"/>
                    </a:xfrm>
                    <a:prstGeom prst="rect">
                      <a:avLst/>
                    </a:prstGeom>
                    <a:ln>
                      <a:noFill/>
                    </a:ln>
                    <a:extLst>
                      <a:ext uri="{53640926-AAD7-44D8-BBD7-CCE9431645EC}">
                        <a14:shadowObscured xmlns:a14="http://schemas.microsoft.com/office/drawing/2010/main"/>
                      </a:ext>
                    </a:extLst>
                  </pic:spPr>
                </pic:pic>
              </a:graphicData>
            </a:graphic>
          </wp:inline>
        </w:drawing>
      </w:r>
    </w:p>
    <w:p w14:paraId="6161BE27" w14:textId="77777777" w:rsidR="0033646D" w:rsidRPr="003A113F" w:rsidRDefault="0033646D" w:rsidP="0033646D">
      <w:pPr>
        <w:jc w:val="both"/>
        <w:rPr>
          <w:rFonts w:ascii="Times New Roman" w:hAnsi="Times New Roman"/>
          <w:szCs w:val="24"/>
          <w:shd w:val="clear" w:color="auto" w:fill="FFFFFF"/>
        </w:rPr>
      </w:pPr>
      <w:r w:rsidRPr="00D97FFC">
        <w:rPr>
          <w:rFonts w:ascii="Times New Roman" w:hAnsi="Times New Roman"/>
          <w:b/>
          <w:i/>
          <w:szCs w:val="24"/>
          <w:shd w:val="clear" w:color="auto" w:fill="FFFFFF"/>
        </w:rPr>
        <w:t>Note:</w:t>
      </w:r>
      <w:r w:rsidRPr="003A113F">
        <w:rPr>
          <w:rFonts w:ascii="Times New Roman" w:hAnsi="Times New Roman"/>
          <w:szCs w:val="24"/>
          <w:shd w:val="clear" w:color="auto" w:fill="FFFFFF"/>
        </w:rPr>
        <w:t xml:space="preserve"> </w:t>
      </w:r>
      <w:r w:rsidR="00D97FFC">
        <w:rPr>
          <w:rFonts w:ascii="Times New Roman" w:hAnsi="Times New Roman"/>
          <w:szCs w:val="24"/>
        </w:rPr>
        <w:t>Figures A</w:t>
      </w:r>
      <w:r w:rsidR="00B62CA2">
        <w:rPr>
          <w:rFonts w:ascii="Times New Roman" w:hAnsi="Times New Roman"/>
          <w:szCs w:val="24"/>
        </w:rPr>
        <w:t>.2</w:t>
      </w:r>
      <w:r w:rsidRPr="003A113F">
        <w:rPr>
          <w:rFonts w:ascii="Times New Roman" w:hAnsi="Times New Roman"/>
          <w:szCs w:val="24"/>
        </w:rPr>
        <w:t xml:space="preserve"> illustrates the results of </w:t>
      </w:r>
      <w:r w:rsidR="00D97FFC">
        <w:rPr>
          <w:rFonts w:ascii="Times New Roman" w:hAnsi="Times New Roman"/>
          <w:szCs w:val="24"/>
        </w:rPr>
        <w:t xml:space="preserve">sensitivity analysis for Model 1 of Table </w:t>
      </w:r>
      <w:r w:rsidRPr="003A113F">
        <w:rPr>
          <w:rFonts w:ascii="Times New Roman" w:hAnsi="Times New Roman"/>
          <w:szCs w:val="24"/>
        </w:rPr>
        <w:t>2</w:t>
      </w:r>
      <w:r w:rsidR="00D97FFC">
        <w:rPr>
          <w:rFonts w:ascii="Times New Roman" w:hAnsi="Times New Roman"/>
          <w:szCs w:val="24"/>
        </w:rPr>
        <w:t xml:space="preserve"> in the main text</w:t>
      </w:r>
      <w:r w:rsidRPr="003A113F">
        <w:rPr>
          <w:rFonts w:ascii="Times New Roman" w:hAnsi="Times New Roman"/>
          <w:szCs w:val="24"/>
        </w:rPr>
        <w:t>. The shaded areas indicate 90% confidence intervals.</w:t>
      </w:r>
      <w:r w:rsidRPr="003A113F">
        <w:rPr>
          <w:rFonts w:ascii="Times New Roman" w:hAnsi="Times New Roman" w:hint="eastAsia"/>
          <w:szCs w:val="24"/>
        </w:rPr>
        <w:t xml:space="preserve"> </w:t>
      </w:r>
      <w:r w:rsidRPr="003A113F">
        <w:rPr>
          <w:rFonts w:ascii="Times New Roman" w:hAnsi="Times New Roman"/>
          <w:szCs w:val="24"/>
        </w:rPr>
        <w:t xml:space="preserve">In the figure, the ACME is 0 when ρ </w:t>
      </w:r>
      <w:r w:rsidRPr="003A113F">
        <w:rPr>
          <w:rFonts w:ascii="Times New Roman" w:hAnsi="Times New Roman" w:hint="eastAsia"/>
          <w:szCs w:val="24"/>
        </w:rPr>
        <w:t>equals 0.1</w:t>
      </w:r>
      <w:r w:rsidRPr="003A113F">
        <w:rPr>
          <w:rFonts w:ascii="Times New Roman" w:hAnsi="Times New Roman"/>
          <w:szCs w:val="24"/>
        </w:rPr>
        <w:t>15</w:t>
      </w:r>
      <w:r w:rsidRPr="003A113F">
        <w:rPr>
          <w:rFonts w:ascii="Times New Roman" w:hAnsi="Times New Roman" w:hint="eastAsia"/>
          <w:szCs w:val="24"/>
        </w:rPr>
        <w:t>.</w:t>
      </w:r>
      <w:r w:rsidRPr="003A113F">
        <w:rPr>
          <w:rFonts w:ascii="Times New Roman" w:hAnsi="Times New Roman"/>
          <w:szCs w:val="24"/>
          <w:shd w:val="clear" w:color="auto" w:fill="FFFFFF"/>
        </w:rPr>
        <w:t xml:space="preserve"> </w:t>
      </w:r>
    </w:p>
    <w:p w14:paraId="7DC8C87D" w14:textId="77777777" w:rsidR="0033646D" w:rsidRPr="003A113F" w:rsidRDefault="0033646D" w:rsidP="0033646D">
      <w:pPr>
        <w:jc w:val="both"/>
        <w:rPr>
          <w:rFonts w:ascii="Times New Roman" w:hAnsi="Times New Roman"/>
          <w:szCs w:val="24"/>
          <w:shd w:val="clear" w:color="auto" w:fill="FFFFFF"/>
        </w:rPr>
      </w:pPr>
    </w:p>
    <w:p w14:paraId="1AC059F3" w14:textId="77777777" w:rsidR="0033646D" w:rsidRPr="003A113F" w:rsidRDefault="0033646D" w:rsidP="0033646D">
      <w:pPr>
        <w:spacing w:afterLines="50" w:after="180" w:line="360" w:lineRule="exact"/>
        <w:jc w:val="both"/>
        <w:rPr>
          <w:rFonts w:ascii="Times New Roman" w:hAnsi="Times New Roman"/>
          <w:szCs w:val="24"/>
          <w:shd w:val="clear" w:color="auto" w:fill="FFFFFF"/>
        </w:rPr>
      </w:pPr>
      <w:r w:rsidRPr="003A113F">
        <w:rPr>
          <w:rFonts w:ascii="Times New Roman" w:hAnsi="Times New Roman"/>
          <w:szCs w:val="24"/>
          <w:shd w:val="clear" w:color="auto" w:fill="FFFFFF"/>
        </w:rPr>
        <w:t xml:space="preserve">One key assumption of mediation analysis is sequential </w:t>
      </w:r>
      <w:proofErr w:type="spellStart"/>
      <w:r w:rsidRPr="003A113F">
        <w:rPr>
          <w:rFonts w:ascii="Times New Roman" w:hAnsi="Times New Roman"/>
          <w:szCs w:val="24"/>
          <w:shd w:val="clear" w:color="auto" w:fill="FFFFFF"/>
        </w:rPr>
        <w:t>ignorability</w:t>
      </w:r>
      <w:proofErr w:type="spellEnd"/>
      <w:r w:rsidRPr="003A113F">
        <w:rPr>
          <w:rFonts w:ascii="Times New Roman" w:hAnsi="Times New Roman"/>
          <w:szCs w:val="24"/>
          <w:shd w:val="clear" w:color="auto" w:fill="FFFFFF"/>
        </w:rPr>
        <w:t xml:space="preserve"> </w:t>
      </w:r>
      <w:r w:rsidRPr="003A113F">
        <w:rPr>
          <w:rFonts w:ascii="Times New Roman" w:hAnsi="Times New Roman"/>
          <w:szCs w:val="24"/>
          <w:shd w:val="clear" w:color="auto" w:fill="FFFFFF"/>
        </w:rPr>
        <w:fldChar w:fldCharType="begin"/>
      </w:r>
      <w:r w:rsidRPr="003A113F">
        <w:rPr>
          <w:rFonts w:ascii="Times New Roman" w:hAnsi="Times New Roman"/>
          <w:szCs w:val="24"/>
          <w:shd w:val="clear" w:color="auto" w:fill="FFFFFF"/>
        </w:rPr>
        <w:instrText xml:space="preserve"> ADDIN ZOTERO_ITEM CSL_CITATION {"citationID":"iLhKCdHy","properties":{"formattedCitation":"(Imai et al. 2011)","plainCitation":"(Imai et al. 2011)","noteIndex":0},"citationItems":[{"id":972,"uris":["http://zotero.org/users/395220/items/Q69SQSU9"],"itemData":{"id":972,"type":"article-journal","abstract":"Identifying causal mechanisms is a fundamental goal of social science. Researchers seek to study not only whether one variable affects another but also how such a causal relationship arises. Yet commonly used statistical methods for identifying causal mechanisms rely upon untestable assumptions and are often inappropriate even under those assumptions. Randomizing treatment and intermediate variables is also insufficient. Despite these difficulties, the study of causal mechanisms is too important to abandon. We make three contributions to improve research on causal mechanisms. First, we present a minimum set of assumptions required under standard designs of experimental and observational studies and develop a general algorithm for estimating causal mediation effects. Second, we provide a method for assessing the sensitivity of conclusions to potential violations of a key assumption. Third, we offer alternative research designs for identifying causal mechanisms under weaker assumptions. The proposed approach is illustrated using media framing experiments and incumbency advantage studies.","call-number":"0005","container-title":"American Political Science Review","DOI":"10.1017/S0003055411000414","issue":"4","page":"765-789","source":"Cambridge Journals Online","title":"Unpacking the Black Box of Causality: Learning About Causal Mechanisms from Experimental and Observational Studies","title-short":"Unpacking the Black Box of Causality","volume":"105","author":[{"family":"Imai","given":"Kosuke"},{"family":"Keele","given":"Luke"},{"family":"Tingley","given":"Dustin"},{"family":"Yamamoto","given":"Teppei"}],"issued":{"date-parts":[["2011"]]}}}],"schema":"https://github.com/citation-style-language/schema/raw/master/csl-citation.json"} </w:instrText>
      </w:r>
      <w:r w:rsidRPr="003A113F">
        <w:rPr>
          <w:rFonts w:ascii="Times New Roman" w:hAnsi="Times New Roman"/>
          <w:szCs w:val="24"/>
          <w:shd w:val="clear" w:color="auto" w:fill="FFFFFF"/>
        </w:rPr>
        <w:fldChar w:fldCharType="separate"/>
      </w:r>
      <w:r w:rsidRPr="003A113F">
        <w:rPr>
          <w:rFonts w:ascii="Times New Roman" w:hAnsi="Times New Roman"/>
        </w:rPr>
        <w:t>(Imai et al. 2011)</w:t>
      </w:r>
      <w:r w:rsidRPr="003A113F">
        <w:rPr>
          <w:rFonts w:ascii="Times New Roman" w:hAnsi="Times New Roman"/>
          <w:szCs w:val="24"/>
          <w:shd w:val="clear" w:color="auto" w:fill="FFFFFF"/>
        </w:rPr>
        <w:fldChar w:fldCharType="end"/>
      </w:r>
      <w:r w:rsidRPr="003A113F">
        <w:rPr>
          <w:rFonts w:ascii="Times New Roman" w:hAnsi="Times New Roman"/>
          <w:szCs w:val="24"/>
          <w:shd w:val="clear" w:color="auto" w:fill="FFFFFF"/>
        </w:rPr>
        <w:t xml:space="preserve">, which The assumes that, conditional on covariates, there are no unmeasured confounding relationships among the treatment, mediator, and outcome variables. As this assumption is non-testable with observational data, Imai </w:t>
      </w:r>
      <w:proofErr w:type="gramStart"/>
      <w:r w:rsidRPr="003A113F">
        <w:rPr>
          <w:rFonts w:ascii="Times New Roman" w:hAnsi="Times New Roman"/>
          <w:szCs w:val="24"/>
          <w:shd w:val="clear" w:color="auto" w:fill="FFFFFF"/>
        </w:rPr>
        <w:t xml:space="preserve">et al.  </w:t>
      </w:r>
      <w:proofErr w:type="gramEnd"/>
      <w:r w:rsidRPr="003A113F">
        <w:rPr>
          <w:rFonts w:ascii="Times New Roman" w:hAnsi="Times New Roman"/>
          <w:szCs w:val="24"/>
          <w:shd w:val="clear" w:color="auto" w:fill="FFFFFF"/>
        </w:rPr>
        <w:t xml:space="preserve">(2011) propose a sensitivity analysis to specify the conditions under which the average mediation effect is 0 (i.e., no mediation effect). We follow this advice and conduct a sensitivity analysis for Model 1 of Table in the main text. We find that for the estimated ACME to be 0, the correlation between two error terms in Model R.1 resulting from the presence of confounding variables (ρ) </w:t>
      </w:r>
      <w:proofErr w:type="gramStart"/>
      <w:r w:rsidRPr="003A113F">
        <w:rPr>
          <w:rFonts w:ascii="Times New Roman" w:hAnsi="Times New Roman"/>
          <w:szCs w:val="24"/>
          <w:shd w:val="clear" w:color="auto" w:fill="FFFFFF"/>
        </w:rPr>
        <w:t>has to</w:t>
      </w:r>
      <w:proofErr w:type="gramEnd"/>
      <w:r w:rsidRPr="003A113F">
        <w:rPr>
          <w:rFonts w:ascii="Times New Roman" w:hAnsi="Times New Roman"/>
          <w:szCs w:val="24"/>
          <w:shd w:val="clear" w:color="auto" w:fill="FFFFFF"/>
        </w:rPr>
        <w:t xml:space="preserve"> be greater than 0.115. </w:t>
      </w:r>
    </w:p>
    <w:p w14:paraId="6047808A" w14:textId="77777777" w:rsidR="0033646D" w:rsidRPr="003A113F" w:rsidRDefault="0033646D" w:rsidP="00D15034">
      <w:pPr>
        <w:jc w:val="both"/>
        <w:rPr>
          <w:rFonts w:ascii="Times New Roman" w:hAnsi="Times New Roman"/>
        </w:rPr>
      </w:pPr>
    </w:p>
    <w:sectPr w:rsidR="0033646D" w:rsidRPr="003A113F" w:rsidSect="003A113F">
      <w:footerReference w:type="default" r:id="rId10"/>
      <w:pgSz w:w="11906" w:h="16838"/>
      <w:pgMar w:top="1440" w:right="1440" w:bottom="1440" w:left="144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EB24" w14:textId="77777777" w:rsidR="00D52763" w:rsidRDefault="00D52763" w:rsidP="00414B5C">
      <w:r>
        <w:separator/>
      </w:r>
    </w:p>
  </w:endnote>
  <w:endnote w:type="continuationSeparator" w:id="0">
    <w:p w14:paraId="2033D3CD" w14:textId="77777777" w:rsidR="00D52763" w:rsidRDefault="00D52763" w:rsidP="0041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551824377"/>
      <w:docPartObj>
        <w:docPartGallery w:val="Page Numbers (Bottom of Page)"/>
        <w:docPartUnique/>
      </w:docPartObj>
    </w:sdtPr>
    <w:sdtContent>
      <w:p w14:paraId="38540DC2" w14:textId="77777777" w:rsidR="00221F1C" w:rsidRPr="0020678B" w:rsidRDefault="00221F1C" w:rsidP="0020678B">
        <w:pPr>
          <w:pStyle w:val="Footer"/>
          <w:jc w:val="center"/>
          <w:rPr>
            <w:rFonts w:ascii="Times New Roman" w:hAnsi="Times New Roman"/>
            <w:sz w:val="24"/>
            <w:szCs w:val="24"/>
          </w:rPr>
        </w:pPr>
        <w:r w:rsidRPr="0020678B">
          <w:rPr>
            <w:rFonts w:ascii="Times New Roman" w:hAnsi="Times New Roman"/>
            <w:sz w:val="24"/>
            <w:szCs w:val="24"/>
          </w:rPr>
          <w:fldChar w:fldCharType="begin"/>
        </w:r>
        <w:r w:rsidRPr="0020678B">
          <w:rPr>
            <w:rFonts w:ascii="Times New Roman" w:hAnsi="Times New Roman"/>
            <w:sz w:val="24"/>
            <w:szCs w:val="24"/>
          </w:rPr>
          <w:instrText>PAGE   \* MERGEFORMAT</w:instrText>
        </w:r>
        <w:r w:rsidRPr="0020678B">
          <w:rPr>
            <w:rFonts w:ascii="Times New Roman" w:hAnsi="Times New Roman"/>
            <w:sz w:val="24"/>
            <w:szCs w:val="24"/>
          </w:rPr>
          <w:fldChar w:fldCharType="separate"/>
        </w:r>
        <w:r w:rsidR="008B4704" w:rsidRPr="008B4704">
          <w:rPr>
            <w:rFonts w:ascii="Times New Roman" w:hAnsi="Times New Roman"/>
            <w:noProof/>
            <w:sz w:val="24"/>
            <w:szCs w:val="24"/>
            <w:lang w:val="zh-TW"/>
          </w:rPr>
          <w:t>7</w:t>
        </w:r>
        <w:r w:rsidRPr="0020678B">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C3493" w14:textId="77777777" w:rsidR="00D52763" w:rsidRDefault="00D52763" w:rsidP="00414B5C">
      <w:r>
        <w:separator/>
      </w:r>
    </w:p>
  </w:footnote>
  <w:footnote w:type="continuationSeparator" w:id="0">
    <w:p w14:paraId="4694AB2F" w14:textId="77777777" w:rsidR="00D52763" w:rsidRDefault="00D52763" w:rsidP="00414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59E2"/>
    <w:multiLevelType w:val="hybridMultilevel"/>
    <w:tmpl w:val="B994DC6A"/>
    <w:lvl w:ilvl="0" w:tplc="64C8C9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3E0F24"/>
    <w:multiLevelType w:val="hybridMultilevel"/>
    <w:tmpl w:val="E638932E"/>
    <w:lvl w:ilvl="0" w:tplc="308AAD60">
      <w:start w:val="57"/>
      <w:numFmt w:val="bullet"/>
      <w:lvlText w:val=""/>
      <w:lvlJc w:val="left"/>
      <w:pPr>
        <w:ind w:left="720" w:hanging="360"/>
      </w:pPr>
      <w:rPr>
        <w:rFonts w:ascii="Symbol" w:eastAsia="PMingLiU"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13556"/>
    <w:multiLevelType w:val="hybridMultilevel"/>
    <w:tmpl w:val="E604D93E"/>
    <w:lvl w:ilvl="0" w:tplc="FF6EC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EA58DB"/>
    <w:multiLevelType w:val="hybridMultilevel"/>
    <w:tmpl w:val="7340F2B2"/>
    <w:lvl w:ilvl="0" w:tplc="1DB2831C">
      <w:start w:val="57"/>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77EED"/>
    <w:multiLevelType w:val="hybridMultilevel"/>
    <w:tmpl w:val="911A37D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F58328E"/>
    <w:multiLevelType w:val="hybridMultilevel"/>
    <w:tmpl w:val="1B2484AE"/>
    <w:lvl w:ilvl="0" w:tplc="49D86A80">
      <w:start w:val="57"/>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81791"/>
    <w:multiLevelType w:val="hybridMultilevel"/>
    <w:tmpl w:val="FA0E9600"/>
    <w:lvl w:ilvl="0" w:tplc="80780138">
      <w:start w:val="57"/>
      <w:numFmt w:val="bullet"/>
      <w:lvlText w:val=""/>
      <w:lvlJc w:val="left"/>
      <w:pPr>
        <w:ind w:left="720" w:hanging="360"/>
      </w:pPr>
      <w:rPr>
        <w:rFonts w:ascii="Symbol" w:eastAsia="PMingLiU"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888886">
    <w:abstractNumId w:val="4"/>
  </w:num>
  <w:num w:numId="2" w16cid:durableId="1560507804">
    <w:abstractNumId w:val="0"/>
  </w:num>
  <w:num w:numId="3" w16cid:durableId="1335650022">
    <w:abstractNumId w:val="2"/>
  </w:num>
  <w:num w:numId="4" w16cid:durableId="886526455">
    <w:abstractNumId w:val="1"/>
  </w:num>
  <w:num w:numId="5" w16cid:durableId="1639264814">
    <w:abstractNumId w:val="6"/>
  </w:num>
  <w:num w:numId="6" w16cid:durableId="1041320227">
    <w:abstractNumId w:val="5"/>
  </w:num>
  <w:num w:numId="7" w16cid:durableId="993029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tDQyNDM0MDYwsDQ0MTNV0lEKTi0uzszPAymwrAUAWxyETiwAAAA="/>
    <w:docVar w:name="EN.InstantFormat" w:val="&lt;ENInstantFormat&gt;&lt;Enabled&gt;1&lt;/Enabled&gt;&lt;ScanUnformatted&gt;1&lt;/ScanUnformatted&gt;&lt;ScanChanges&gt;1&lt;/ScanChanges&gt;&lt;Suspended&gt;0&lt;/Suspended&gt;&lt;/ENInstantFormat&gt;"/>
  </w:docVars>
  <w:rsids>
    <w:rsidRoot w:val="00AC6AE8"/>
    <w:rsid w:val="000004B1"/>
    <w:rsid w:val="00000BA1"/>
    <w:rsid w:val="00001102"/>
    <w:rsid w:val="00001BDB"/>
    <w:rsid w:val="000022E1"/>
    <w:rsid w:val="00003837"/>
    <w:rsid w:val="00003863"/>
    <w:rsid w:val="000055B6"/>
    <w:rsid w:val="00006EE3"/>
    <w:rsid w:val="00010BDB"/>
    <w:rsid w:val="000112E3"/>
    <w:rsid w:val="00011FE4"/>
    <w:rsid w:val="00013B13"/>
    <w:rsid w:val="0001479D"/>
    <w:rsid w:val="000150FD"/>
    <w:rsid w:val="00015403"/>
    <w:rsid w:val="00015B9A"/>
    <w:rsid w:val="00015E42"/>
    <w:rsid w:val="00017C30"/>
    <w:rsid w:val="00017E49"/>
    <w:rsid w:val="00020278"/>
    <w:rsid w:val="0002438D"/>
    <w:rsid w:val="00024A3E"/>
    <w:rsid w:val="00024B2A"/>
    <w:rsid w:val="00025C2F"/>
    <w:rsid w:val="00025F78"/>
    <w:rsid w:val="00030FB3"/>
    <w:rsid w:val="0003127B"/>
    <w:rsid w:val="00031911"/>
    <w:rsid w:val="00031C7F"/>
    <w:rsid w:val="00032178"/>
    <w:rsid w:val="000331DC"/>
    <w:rsid w:val="00033290"/>
    <w:rsid w:val="00033AE0"/>
    <w:rsid w:val="000346C8"/>
    <w:rsid w:val="00034ADF"/>
    <w:rsid w:val="000350FA"/>
    <w:rsid w:val="00036521"/>
    <w:rsid w:val="00036ECE"/>
    <w:rsid w:val="0003703C"/>
    <w:rsid w:val="00037C9E"/>
    <w:rsid w:val="00040817"/>
    <w:rsid w:val="00041156"/>
    <w:rsid w:val="00042A07"/>
    <w:rsid w:val="000435D4"/>
    <w:rsid w:val="0004443A"/>
    <w:rsid w:val="00044B14"/>
    <w:rsid w:val="00045371"/>
    <w:rsid w:val="000465FC"/>
    <w:rsid w:val="000468BC"/>
    <w:rsid w:val="000503F2"/>
    <w:rsid w:val="00050634"/>
    <w:rsid w:val="00053350"/>
    <w:rsid w:val="0005350E"/>
    <w:rsid w:val="00053B6E"/>
    <w:rsid w:val="000544CD"/>
    <w:rsid w:val="00055437"/>
    <w:rsid w:val="000555EE"/>
    <w:rsid w:val="00057C3A"/>
    <w:rsid w:val="00060944"/>
    <w:rsid w:val="00062A67"/>
    <w:rsid w:val="00062ECB"/>
    <w:rsid w:val="00062FEB"/>
    <w:rsid w:val="000647EA"/>
    <w:rsid w:val="00064F24"/>
    <w:rsid w:val="00067114"/>
    <w:rsid w:val="0006789D"/>
    <w:rsid w:val="00067990"/>
    <w:rsid w:val="000706D7"/>
    <w:rsid w:val="000732D5"/>
    <w:rsid w:val="000743C5"/>
    <w:rsid w:val="00075801"/>
    <w:rsid w:val="00080518"/>
    <w:rsid w:val="00081E95"/>
    <w:rsid w:val="00081EBB"/>
    <w:rsid w:val="00082AB3"/>
    <w:rsid w:val="000839FC"/>
    <w:rsid w:val="000843AD"/>
    <w:rsid w:val="000846A6"/>
    <w:rsid w:val="000850F2"/>
    <w:rsid w:val="00085CD0"/>
    <w:rsid w:val="00085DE3"/>
    <w:rsid w:val="00086779"/>
    <w:rsid w:val="00091544"/>
    <w:rsid w:val="00091CD7"/>
    <w:rsid w:val="00091DD9"/>
    <w:rsid w:val="000941C8"/>
    <w:rsid w:val="00094C52"/>
    <w:rsid w:val="0009519D"/>
    <w:rsid w:val="00095DBB"/>
    <w:rsid w:val="00095EF6"/>
    <w:rsid w:val="00096BFB"/>
    <w:rsid w:val="00097DA2"/>
    <w:rsid w:val="00097FAA"/>
    <w:rsid w:val="00097FE9"/>
    <w:rsid w:val="000A12BE"/>
    <w:rsid w:val="000A59EA"/>
    <w:rsid w:val="000A64B5"/>
    <w:rsid w:val="000A6FF7"/>
    <w:rsid w:val="000A75DF"/>
    <w:rsid w:val="000B0113"/>
    <w:rsid w:val="000B08E2"/>
    <w:rsid w:val="000B111B"/>
    <w:rsid w:val="000B1507"/>
    <w:rsid w:val="000B180F"/>
    <w:rsid w:val="000B3819"/>
    <w:rsid w:val="000B3CF5"/>
    <w:rsid w:val="000B45C8"/>
    <w:rsid w:val="000B4A30"/>
    <w:rsid w:val="000B5325"/>
    <w:rsid w:val="000B665B"/>
    <w:rsid w:val="000C2082"/>
    <w:rsid w:val="000C26BB"/>
    <w:rsid w:val="000C3352"/>
    <w:rsid w:val="000C554F"/>
    <w:rsid w:val="000C5752"/>
    <w:rsid w:val="000C750D"/>
    <w:rsid w:val="000C7C5A"/>
    <w:rsid w:val="000D0975"/>
    <w:rsid w:val="000D0AA7"/>
    <w:rsid w:val="000D0EFA"/>
    <w:rsid w:val="000D4025"/>
    <w:rsid w:val="000D4C93"/>
    <w:rsid w:val="000D78E5"/>
    <w:rsid w:val="000D7A5D"/>
    <w:rsid w:val="000E007C"/>
    <w:rsid w:val="000E18AA"/>
    <w:rsid w:val="000E22C1"/>
    <w:rsid w:val="000E29EB"/>
    <w:rsid w:val="000E505A"/>
    <w:rsid w:val="000E53B8"/>
    <w:rsid w:val="000E7695"/>
    <w:rsid w:val="000F041F"/>
    <w:rsid w:val="000F06FE"/>
    <w:rsid w:val="000F08C6"/>
    <w:rsid w:val="000F0B22"/>
    <w:rsid w:val="000F160A"/>
    <w:rsid w:val="000F2FE5"/>
    <w:rsid w:val="000F3E44"/>
    <w:rsid w:val="000F43CE"/>
    <w:rsid w:val="000F4919"/>
    <w:rsid w:val="000F6325"/>
    <w:rsid w:val="000F6909"/>
    <w:rsid w:val="000F6F4F"/>
    <w:rsid w:val="001007A5"/>
    <w:rsid w:val="00101238"/>
    <w:rsid w:val="00103167"/>
    <w:rsid w:val="00103445"/>
    <w:rsid w:val="00103852"/>
    <w:rsid w:val="00104A81"/>
    <w:rsid w:val="00105214"/>
    <w:rsid w:val="001056C0"/>
    <w:rsid w:val="00106134"/>
    <w:rsid w:val="00106309"/>
    <w:rsid w:val="00106A8C"/>
    <w:rsid w:val="00112BB9"/>
    <w:rsid w:val="00112CF4"/>
    <w:rsid w:val="001136D5"/>
    <w:rsid w:val="00114536"/>
    <w:rsid w:val="001152CB"/>
    <w:rsid w:val="00115524"/>
    <w:rsid w:val="001162AE"/>
    <w:rsid w:val="00116850"/>
    <w:rsid w:val="001168A7"/>
    <w:rsid w:val="00116C9D"/>
    <w:rsid w:val="00120C76"/>
    <w:rsid w:val="00123598"/>
    <w:rsid w:val="00123D8A"/>
    <w:rsid w:val="00124677"/>
    <w:rsid w:val="00126639"/>
    <w:rsid w:val="001300BA"/>
    <w:rsid w:val="0013056C"/>
    <w:rsid w:val="00131C12"/>
    <w:rsid w:val="00133CA3"/>
    <w:rsid w:val="00134131"/>
    <w:rsid w:val="001349DA"/>
    <w:rsid w:val="00134C70"/>
    <w:rsid w:val="0013548D"/>
    <w:rsid w:val="00136EE9"/>
    <w:rsid w:val="00141AC3"/>
    <w:rsid w:val="00142D49"/>
    <w:rsid w:val="001431AD"/>
    <w:rsid w:val="00143B70"/>
    <w:rsid w:val="00143CB1"/>
    <w:rsid w:val="001440FA"/>
    <w:rsid w:val="001445FE"/>
    <w:rsid w:val="00145C15"/>
    <w:rsid w:val="0014631D"/>
    <w:rsid w:val="00146BCC"/>
    <w:rsid w:val="00146E07"/>
    <w:rsid w:val="0014718F"/>
    <w:rsid w:val="00147243"/>
    <w:rsid w:val="0014786D"/>
    <w:rsid w:val="0015085A"/>
    <w:rsid w:val="00151DE9"/>
    <w:rsid w:val="001527CF"/>
    <w:rsid w:val="001529D4"/>
    <w:rsid w:val="0015383F"/>
    <w:rsid w:val="0015438C"/>
    <w:rsid w:val="00154785"/>
    <w:rsid w:val="001548A8"/>
    <w:rsid w:val="00155AEA"/>
    <w:rsid w:val="0015634C"/>
    <w:rsid w:val="00156A57"/>
    <w:rsid w:val="00157553"/>
    <w:rsid w:val="001602A3"/>
    <w:rsid w:val="001607E9"/>
    <w:rsid w:val="00160DD9"/>
    <w:rsid w:val="0016124D"/>
    <w:rsid w:val="00161871"/>
    <w:rsid w:val="001623E2"/>
    <w:rsid w:val="00163538"/>
    <w:rsid w:val="001645E0"/>
    <w:rsid w:val="001665A3"/>
    <w:rsid w:val="00166BD2"/>
    <w:rsid w:val="00167A4D"/>
    <w:rsid w:val="001709DE"/>
    <w:rsid w:val="001728E4"/>
    <w:rsid w:val="001738A3"/>
    <w:rsid w:val="00173F56"/>
    <w:rsid w:val="00175D45"/>
    <w:rsid w:val="00175EBD"/>
    <w:rsid w:val="0017611B"/>
    <w:rsid w:val="00176915"/>
    <w:rsid w:val="00177502"/>
    <w:rsid w:val="00177713"/>
    <w:rsid w:val="00177987"/>
    <w:rsid w:val="001802AC"/>
    <w:rsid w:val="0018118D"/>
    <w:rsid w:val="001819D1"/>
    <w:rsid w:val="00182843"/>
    <w:rsid w:val="00182B65"/>
    <w:rsid w:val="001840C6"/>
    <w:rsid w:val="00184B47"/>
    <w:rsid w:val="00184C71"/>
    <w:rsid w:val="0018574D"/>
    <w:rsid w:val="00185999"/>
    <w:rsid w:val="00186AFE"/>
    <w:rsid w:val="0018710F"/>
    <w:rsid w:val="0018782A"/>
    <w:rsid w:val="00187B73"/>
    <w:rsid w:val="0019046E"/>
    <w:rsid w:val="00190DBC"/>
    <w:rsid w:val="001921EB"/>
    <w:rsid w:val="00192677"/>
    <w:rsid w:val="00193E66"/>
    <w:rsid w:val="00194625"/>
    <w:rsid w:val="001947CB"/>
    <w:rsid w:val="0019489E"/>
    <w:rsid w:val="001961A0"/>
    <w:rsid w:val="0019642C"/>
    <w:rsid w:val="00196DF4"/>
    <w:rsid w:val="0019718B"/>
    <w:rsid w:val="001A0C2E"/>
    <w:rsid w:val="001A21AF"/>
    <w:rsid w:val="001A3223"/>
    <w:rsid w:val="001A49D2"/>
    <w:rsid w:val="001A5B25"/>
    <w:rsid w:val="001A6E74"/>
    <w:rsid w:val="001A7116"/>
    <w:rsid w:val="001A7674"/>
    <w:rsid w:val="001B07E2"/>
    <w:rsid w:val="001B25CB"/>
    <w:rsid w:val="001B3B0C"/>
    <w:rsid w:val="001B4AE7"/>
    <w:rsid w:val="001B5367"/>
    <w:rsid w:val="001B6439"/>
    <w:rsid w:val="001B708B"/>
    <w:rsid w:val="001B73B8"/>
    <w:rsid w:val="001B7C29"/>
    <w:rsid w:val="001C1016"/>
    <w:rsid w:val="001C201B"/>
    <w:rsid w:val="001C3E9B"/>
    <w:rsid w:val="001C508F"/>
    <w:rsid w:val="001C57B6"/>
    <w:rsid w:val="001C7737"/>
    <w:rsid w:val="001C77D4"/>
    <w:rsid w:val="001D014C"/>
    <w:rsid w:val="001D0452"/>
    <w:rsid w:val="001D1EBB"/>
    <w:rsid w:val="001D3E1B"/>
    <w:rsid w:val="001D431E"/>
    <w:rsid w:val="001D4C24"/>
    <w:rsid w:val="001D712A"/>
    <w:rsid w:val="001D71A0"/>
    <w:rsid w:val="001D7E0B"/>
    <w:rsid w:val="001E0AA2"/>
    <w:rsid w:val="001E122D"/>
    <w:rsid w:val="001E12BB"/>
    <w:rsid w:val="001E13D8"/>
    <w:rsid w:val="001E1D1F"/>
    <w:rsid w:val="001E2038"/>
    <w:rsid w:val="001E281D"/>
    <w:rsid w:val="001E4381"/>
    <w:rsid w:val="001E43DB"/>
    <w:rsid w:val="001E445E"/>
    <w:rsid w:val="001E4802"/>
    <w:rsid w:val="001E5EF5"/>
    <w:rsid w:val="001E7D24"/>
    <w:rsid w:val="001F03FD"/>
    <w:rsid w:val="001F15A6"/>
    <w:rsid w:val="001F1C4A"/>
    <w:rsid w:val="001F33A0"/>
    <w:rsid w:val="001F345C"/>
    <w:rsid w:val="001F4077"/>
    <w:rsid w:val="001F5357"/>
    <w:rsid w:val="001F54CF"/>
    <w:rsid w:val="001F5A4C"/>
    <w:rsid w:val="001F792F"/>
    <w:rsid w:val="00201B96"/>
    <w:rsid w:val="002020B5"/>
    <w:rsid w:val="0020264D"/>
    <w:rsid w:val="00203FC1"/>
    <w:rsid w:val="00204171"/>
    <w:rsid w:val="00204B1C"/>
    <w:rsid w:val="002066E0"/>
    <w:rsid w:val="0020678B"/>
    <w:rsid w:val="0020703F"/>
    <w:rsid w:val="002075D8"/>
    <w:rsid w:val="00211817"/>
    <w:rsid w:val="00212004"/>
    <w:rsid w:val="002126EB"/>
    <w:rsid w:val="00212AEB"/>
    <w:rsid w:val="00212DD5"/>
    <w:rsid w:val="00212E77"/>
    <w:rsid w:val="0021490D"/>
    <w:rsid w:val="002152FC"/>
    <w:rsid w:val="002161E3"/>
    <w:rsid w:val="00216990"/>
    <w:rsid w:val="00216B23"/>
    <w:rsid w:val="00220207"/>
    <w:rsid w:val="0022046D"/>
    <w:rsid w:val="00220F28"/>
    <w:rsid w:val="00221F1C"/>
    <w:rsid w:val="00222824"/>
    <w:rsid w:val="00223CFC"/>
    <w:rsid w:val="00224E9A"/>
    <w:rsid w:val="0022600D"/>
    <w:rsid w:val="0022606B"/>
    <w:rsid w:val="00226EB8"/>
    <w:rsid w:val="00226FAB"/>
    <w:rsid w:val="0022704E"/>
    <w:rsid w:val="0023045C"/>
    <w:rsid w:val="002309D8"/>
    <w:rsid w:val="00231124"/>
    <w:rsid w:val="002322BA"/>
    <w:rsid w:val="00233ABF"/>
    <w:rsid w:val="00233D70"/>
    <w:rsid w:val="002349F9"/>
    <w:rsid w:val="00234E30"/>
    <w:rsid w:val="00235B86"/>
    <w:rsid w:val="00237D5E"/>
    <w:rsid w:val="00240408"/>
    <w:rsid w:val="00241797"/>
    <w:rsid w:val="002418F8"/>
    <w:rsid w:val="0024190F"/>
    <w:rsid w:val="00242129"/>
    <w:rsid w:val="0024257D"/>
    <w:rsid w:val="0024419D"/>
    <w:rsid w:val="00244EFE"/>
    <w:rsid w:val="002454C0"/>
    <w:rsid w:val="002466ED"/>
    <w:rsid w:val="00246A70"/>
    <w:rsid w:val="00246FE3"/>
    <w:rsid w:val="0024745E"/>
    <w:rsid w:val="00247F01"/>
    <w:rsid w:val="0025032E"/>
    <w:rsid w:val="00250839"/>
    <w:rsid w:val="00250FDD"/>
    <w:rsid w:val="002514E6"/>
    <w:rsid w:val="002523FD"/>
    <w:rsid w:val="00253EA0"/>
    <w:rsid w:val="002541A8"/>
    <w:rsid w:val="0025467E"/>
    <w:rsid w:val="002551AE"/>
    <w:rsid w:val="00256229"/>
    <w:rsid w:val="00256A14"/>
    <w:rsid w:val="0025721F"/>
    <w:rsid w:val="002578C0"/>
    <w:rsid w:val="00257A2F"/>
    <w:rsid w:val="0026090D"/>
    <w:rsid w:val="00260EF4"/>
    <w:rsid w:val="002621A9"/>
    <w:rsid w:val="00262967"/>
    <w:rsid w:val="0026453C"/>
    <w:rsid w:val="00264DF1"/>
    <w:rsid w:val="0026539E"/>
    <w:rsid w:val="00266D91"/>
    <w:rsid w:val="00267FA8"/>
    <w:rsid w:val="002707D0"/>
    <w:rsid w:val="00274A8C"/>
    <w:rsid w:val="00275347"/>
    <w:rsid w:val="00275EC6"/>
    <w:rsid w:val="00276D29"/>
    <w:rsid w:val="0028041F"/>
    <w:rsid w:val="00280B11"/>
    <w:rsid w:val="002813C6"/>
    <w:rsid w:val="002813E6"/>
    <w:rsid w:val="00281464"/>
    <w:rsid w:val="002836A5"/>
    <w:rsid w:val="002839BF"/>
    <w:rsid w:val="00283F6C"/>
    <w:rsid w:val="00284DF6"/>
    <w:rsid w:val="00285FA4"/>
    <w:rsid w:val="002913F0"/>
    <w:rsid w:val="002919CC"/>
    <w:rsid w:val="00291BE0"/>
    <w:rsid w:val="0029224F"/>
    <w:rsid w:val="002925D0"/>
    <w:rsid w:val="00292E60"/>
    <w:rsid w:val="002944C1"/>
    <w:rsid w:val="002963C5"/>
    <w:rsid w:val="00296759"/>
    <w:rsid w:val="00297305"/>
    <w:rsid w:val="00297727"/>
    <w:rsid w:val="002A1AED"/>
    <w:rsid w:val="002A3B75"/>
    <w:rsid w:val="002A3D7C"/>
    <w:rsid w:val="002A3F3A"/>
    <w:rsid w:val="002A4FEF"/>
    <w:rsid w:val="002B006A"/>
    <w:rsid w:val="002B02FF"/>
    <w:rsid w:val="002B16FD"/>
    <w:rsid w:val="002B1B42"/>
    <w:rsid w:val="002B2319"/>
    <w:rsid w:val="002B2BC1"/>
    <w:rsid w:val="002B3327"/>
    <w:rsid w:val="002B3F4B"/>
    <w:rsid w:val="002B415A"/>
    <w:rsid w:val="002B6105"/>
    <w:rsid w:val="002C0D9A"/>
    <w:rsid w:val="002C2D8E"/>
    <w:rsid w:val="002C37D0"/>
    <w:rsid w:val="002C4053"/>
    <w:rsid w:val="002C633C"/>
    <w:rsid w:val="002C66C0"/>
    <w:rsid w:val="002D01BE"/>
    <w:rsid w:val="002D048E"/>
    <w:rsid w:val="002D0A41"/>
    <w:rsid w:val="002D24D7"/>
    <w:rsid w:val="002D31BA"/>
    <w:rsid w:val="002D3698"/>
    <w:rsid w:val="002D382D"/>
    <w:rsid w:val="002D4451"/>
    <w:rsid w:val="002D5891"/>
    <w:rsid w:val="002D6073"/>
    <w:rsid w:val="002D646E"/>
    <w:rsid w:val="002E02C8"/>
    <w:rsid w:val="002E030B"/>
    <w:rsid w:val="002E0596"/>
    <w:rsid w:val="002E06F9"/>
    <w:rsid w:val="002E1C3C"/>
    <w:rsid w:val="002E1FB0"/>
    <w:rsid w:val="002E3323"/>
    <w:rsid w:val="002E34BF"/>
    <w:rsid w:val="002E64B9"/>
    <w:rsid w:val="002E6F9B"/>
    <w:rsid w:val="002E7792"/>
    <w:rsid w:val="002E7843"/>
    <w:rsid w:val="002F0AD4"/>
    <w:rsid w:val="002F0E6B"/>
    <w:rsid w:val="002F1C59"/>
    <w:rsid w:val="002F3872"/>
    <w:rsid w:val="002F45E7"/>
    <w:rsid w:val="002F46D5"/>
    <w:rsid w:val="002F5977"/>
    <w:rsid w:val="002F701B"/>
    <w:rsid w:val="002F7124"/>
    <w:rsid w:val="00300157"/>
    <w:rsid w:val="00300ABF"/>
    <w:rsid w:val="00300F65"/>
    <w:rsid w:val="00301299"/>
    <w:rsid w:val="00304C27"/>
    <w:rsid w:val="003052D4"/>
    <w:rsid w:val="003057FC"/>
    <w:rsid w:val="00305C37"/>
    <w:rsid w:val="003068DA"/>
    <w:rsid w:val="00307349"/>
    <w:rsid w:val="00310F22"/>
    <w:rsid w:val="00311E94"/>
    <w:rsid w:val="00311EAA"/>
    <w:rsid w:val="00312183"/>
    <w:rsid w:val="0031230E"/>
    <w:rsid w:val="00312BB0"/>
    <w:rsid w:val="00312DC9"/>
    <w:rsid w:val="003139C7"/>
    <w:rsid w:val="00314EA9"/>
    <w:rsid w:val="003151DD"/>
    <w:rsid w:val="00315608"/>
    <w:rsid w:val="00315C29"/>
    <w:rsid w:val="003173BD"/>
    <w:rsid w:val="00317645"/>
    <w:rsid w:val="00317767"/>
    <w:rsid w:val="00317869"/>
    <w:rsid w:val="00320211"/>
    <w:rsid w:val="00320448"/>
    <w:rsid w:val="00321643"/>
    <w:rsid w:val="00321728"/>
    <w:rsid w:val="003219AA"/>
    <w:rsid w:val="00322202"/>
    <w:rsid w:val="00322C2D"/>
    <w:rsid w:val="00323D14"/>
    <w:rsid w:val="0032610F"/>
    <w:rsid w:val="003278E5"/>
    <w:rsid w:val="00327E2C"/>
    <w:rsid w:val="00330229"/>
    <w:rsid w:val="0033023B"/>
    <w:rsid w:val="0033165C"/>
    <w:rsid w:val="00332B90"/>
    <w:rsid w:val="0033380F"/>
    <w:rsid w:val="00333AF4"/>
    <w:rsid w:val="00333D51"/>
    <w:rsid w:val="00334255"/>
    <w:rsid w:val="00335984"/>
    <w:rsid w:val="0033646D"/>
    <w:rsid w:val="00336907"/>
    <w:rsid w:val="00336937"/>
    <w:rsid w:val="0033742E"/>
    <w:rsid w:val="00337E3A"/>
    <w:rsid w:val="00340BB5"/>
    <w:rsid w:val="00341AD6"/>
    <w:rsid w:val="003436A1"/>
    <w:rsid w:val="003436C6"/>
    <w:rsid w:val="00343EC5"/>
    <w:rsid w:val="00344B13"/>
    <w:rsid w:val="00344F0B"/>
    <w:rsid w:val="00345B20"/>
    <w:rsid w:val="00345D6B"/>
    <w:rsid w:val="0034688E"/>
    <w:rsid w:val="00346AEB"/>
    <w:rsid w:val="003472C8"/>
    <w:rsid w:val="00347AF8"/>
    <w:rsid w:val="00347C81"/>
    <w:rsid w:val="00347F7F"/>
    <w:rsid w:val="003505B2"/>
    <w:rsid w:val="00350F60"/>
    <w:rsid w:val="00351D25"/>
    <w:rsid w:val="003521D1"/>
    <w:rsid w:val="0035261D"/>
    <w:rsid w:val="00354050"/>
    <w:rsid w:val="0035434D"/>
    <w:rsid w:val="00354DD4"/>
    <w:rsid w:val="0035562C"/>
    <w:rsid w:val="00356B6C"/>
    <w:rsid w:val="0035776E"/>
    <w:rsid w:val="00360226"/>
    <w:rsid w:val="00360DB1"/>
    <w:rsid w:val="00361DB3"/>
    <w:rsid w:val="00363357"/>
    <w:rsid w:val="003641C5"/>
    <w:rsid w:val="00364652"/>
    <w:rsid w:val="00365CDB"/>
    <w:rsid w:val="00367BE2"/>
    <w:rsid w:val="00370DDD"/>
    <w:rsid w:val="00372763"/>
    <w:rsid w:val="00373544"/>
    <w:rsid w:val="0037374E"/>
    <w:rsid w:val="00373E36"/>
    <w:rsid w:val="00375523"/>
    <w:rsid w:val="00375B7F"/>
    <w:rsid w:val="00375BB2"/>
    <w:rsid w:val="00375D90"/>
    <w:rsid w:val="00376274"/>
    <w:rsid w:val="003773F4"/>
    <w:rsid w:val="0037743D"/>
    <w:rsid w:val="003778AB"/>
    <w:rsid w:val="00380551"/>
    <w:rsid w:val="00381E78"/>
    <w:rsid w:val="00382C04"/>
    <w:rsid w:val="003832DA"/>
    <w:rsid w:val="003842D1"/>
    <w:rsid w:val="00384A72"/>
    <w:rsid w:val="003857AA"/>
    <w:rsid w:val="0038780C"/>
    <w:rsid w:val="00390694"/>
    <w:rsid w:val="003911C6"/>
    <w:rsid w:val="003915E1"/>
    <w:rsid w:val="00391CC2"/>
    <w:rsid w:val="00391E6E"/>
    <w:rsid w:val="0039236B"/>
    <w:rsid w:val="003925C2"/>
    <w:rsid w:val="00392625"/>
    <w:rsid w:val="00392EC9"/>
    <w:rsid w:val="00393992"/>
    <w:rsid w:val="0039440C"/>
    <w:rsid w:val="00395569"/>
    <w:rsid w:val="00397428"/>
    <w:rsid w:val="0039796E"/>
    <w:rsid w:val="00397B2A"/>
    <w:rsid w:val="003A01A4"/>
    <w:rsid w:val="003A110A"/>
    <w:rsid w:val="003A113F"/>
    <w:rsid w:val="003A1A88"/>
    <w:rsid w:val="003A2DCB"/>
    <w:rsid w:val="003B3C43"/>
    <w:rsid w:val="003B3F85"/>
    <w:rsid w:val="003B4393"/>
    <w:rsid w:val="003B4447"/>
    <w:rsid w:val="003B4832"/>
    <w:rsid w:val="003B6037"/>
    <w:rsid w:val="003B60F4"/>
    <w:rsid w:val="003B6114"/>
    <w:rsid w:val="003B6AF7"/>
    <w:rsid w:val="003B776C"/>
    <w:rsid w:val="003B779E"/>
    <w:rsid w:val="003B78B9"/>
    <w:rsid w:val="003B7EC7"/>
    <w:rsid w:val="003C0D93"/>
    <w:rsid w:val="003C245E"/>
    <w:rsid w:val="003C27B4"/>
    <w:rsid w:val="003C32DF"/>
    <w:rsid w:val="003C3A91"/>
    <w:rsid w:val="003C3D0A"/>
    <w:rsid w:val="003C3F50"/>
    <w:rsid w:val="003C535F"/>
    <w:rsid w:val="003C548F"/>
    <w:rsid w:val="003C5A52"/>
    <w:rsid w:val="003C5FAC"/>
    <w:rsid w:val="003C6298"/>
    <w:rsid w:val="003C6B1E"/>
    <w:rsid w:val="003C6E77"/>
    <w:rsid w:val="003D0CBE"/>
    <w:rsid w:val="003D13C2"/>
    <w:rsid w:val="003D2193"/>
    <w:rsid w:val="003D246A"/>
    <w:rsid w:val="003D2C85"/>
    <w:rsid w:val="003D2F6C"/>
    <w:rsid w:val="003D3495"/>
    <w:rsid w:val="003D35B8"/>
    <w:rsid w:val="003D36A0"/>
    <w:rsid w:val="003D438E"/>
    <w:rsid w:val="003D51E8"/>
    <w:rsid w:val="003D62D2"/>
    <w:rsid w:val="003D65A3"/>
    <w:rsid w:val="003D7FDF"/>
    <w:rsid w:val="003E35E4"/>
    <w:rsid w:val="003E3D2B"/>
    <w:rsid w:val="003E45B2"/>
    <w:rsid w:val="003E4B2E"/>
    <w:rsid w:val="003E5A94"/>
    <w:rsid w:val="003E6185"/>
    <w:rsid w:val="003E6386"/>
    <w:rsid w:val="003E6608"/>
    <w:rsid w:val="003E672B"/>
    <w:rsid w:val="003E6D0F"/>
    <w:rsid w:val="003E7945"/>
    <w:rsid w:val="003E7BEC"/>
    <w:rsid w:val="003F017C"/>
    <w:rsid w:val="003F1570"/>
    <w:rsid w:val="003F1CC9"/>
    <w:rsid w:val="003F20CA"/>
    <w:rsid w:val="003F333A"/>
    <w:rsid w:val="003F35D9"/>
    <w:rsid w:val="003F4B50"/>
    <w:rsid w:val="003F5ECF"/>
    <w:rsid w:val="003F60AB"/>
    <w:rsid w:val="003F61F1"/>
    <w:rsid w:val="003F66FF"/>
    <w:rsid w:val="003F6A26"/>
    <w:rsid w:val="003F6B6D"/>
    <w:rsid w:val="003F6CDE"/>
    <w:rsid w:val="003F776B"/>
    <w:rsid w:val="003F7982"/>
    <w:rsid w:val="004002AB"/>
    <w:rsid w:val="004005AB"/>
    <w:rsid w:val="004014CA"/>
    <w:rsid w:val="00401A06"/>
    <w:rsid w:val="0040402D"/>
    <w:rsid w:val="00405744"/>
    <w:rsid w:val="00406E21"/>
    <w:rsid w:val="00407063"/>
    <w:rsid w:val="00411266"/>
    <w:rsid w:val="004122D0"/>
    <w:rsid w:val="004139B6"/>
    <w:rsid w:val="00414B5C"/>
    <w:rsid w:val="00414E06"/>
    <w:rsid w:val="00415068"/>
    <w:rsid w:val="00417EDA"/>
    <w:rsid w:val="00420018"/>
    <w:rsid w:val="0042140A"/>
    <w:rsid w:val="0042229D"/>
    <w:rsid w:val="00422956"/>
    <w:rsid w:val="00422CD3"/>
    <w:rsid w:val="00424101"/>
    <w:rsid w:val="00425106"/>
    <w:rsid w:val="004253DC"/>
    <w:rsid w:val="00426FEF"/>
    <w:rsid w:val="00430E6A"/>
    <w:rsid w:val="00431015"/>
    <w:rsid w:val="00431C89"/>
    <w:rsid w:val="0043218C"/>
    <w:rsid w:val="00433B3A"/>
    <w:rsid w:val="0043581A"/>
    <w:rsid w:val="00440595"/>
    <w:rsid w:val="00441430"/>
    <w:rsid w:val="004415FA"/>
    <w:rsid w:val="004429D2"/>
    <w:rsid w:val="00442A0C"/>
    <w:rsid w:val="00443BA9"/>
    <w:rsid w:val="00443E4B"/>
    <w:rsid w:val="004447DA"/>
    <w:rsid w:val="00446539"/>
    <w:rsid w:val="00447093"/>
    <w:rsid w:val="00447AAF"/>
    <w:rsid w:val="00447E06"/>
    <w:rsid w:val="0045006D"/>
    <w:rsid w:val="004503D4"/>
    <w:rsid w:val="00451A57"/>
    <w:rsid w:val="004529AB"/>
    <w:rsid w:val="00453BD7"/>
    <w:rsid w:val="00454A63"/>
    <w:rsid w:val="00456C9E"/>
    <w:rsid w:val="00456E55"/>
    <w:rsid w:val="00460975"/>
    <w:rsid w:val="00461305"/>
    <w:rsid w:val="00463B02"/>
    <w:rsid w:val="00464186"/>
    <w:rsid w:val="004649E0"/>
    <w:rsid w:val="004654F1"/>
    <w:rsid w:val="004657C2"/>
    <w:rsid w:val="00467F0E"/>
    <w:rsid w:val="00470E88"/>
    <w:rsid w:val="004716C3"/>
    <w:rsid w:val="004722BC"/>
    <w:rsid w:val="004728AC"/>
    <w:rsid w:val="004729A1"/>
    <w:rsid w:val="00472F95"/>
    <w:rsid w:val="004743F4"/>
    <w:rsid w:val="00475986"/>
    <w:rsid w:val="00476692"/>
    <w:rsid w:val="00476AC5"/>
    <w:rsid w:val="00477736"/>
    <w:rsid w:val="00480038"/>
    <w:rsid w:val="00481B3A"/>
    <w:rsid w:val="004836C8"/>
    <w:rsid w:val="00484F9E"/>
    <w:rsid w:val="0048512E"/>
    <w:rsid w:val="00486C58"/>
    <w:rsid w:val="00487723"/>
    <w:rsid w:val="00487832"/>
    <w:rsid w:val="0049058C"/>
    <w:rsid w:val="004908CB"/>
    <w:rsid w:val="0049149A"/>
    <w:rsid w:val="0049190B"/>
    <w:rsid w:val="00491A48"/>
    <w:rsid w:val="00491B41"/>
    <w:rsid w:val="00492770"/>
    <w:rsid w:val="00492A23"/>
    <w:rsid w:val="00494CF8"/>
    <w:rsid w:val="004955A9"/>
    <w:rsid w:val="004967DB"/>
    <w:rsid w:val="004A246D"/>
    <w:rsid w:val="004A2B2B"/>
    <w:rsid w:val="004A3054"/>
    <w:rsid w:val="004A39D5"/>
    <w:rsid w:val="004A411E"/>
    <w:rsid w:val="004A482D"/>
    <w:rsid w:val="004A4E25"/>
    <w:rsid w:val="004A542C"/>
    <w:rsid w:val="004A5D39"/>
    <w:rsid w:val="004A79C7"/>
    <w:rsid w:val="004B16A5"/>
    <w:rsid w:val="004B17EE"/>
    <w:rsid w:val="004B3B40"/>
    <w:rsid w:val="004B3F3F"/>
    <w:rsid w:val="004B46B2"/>
    <w:rsid w:val="004B5228"/>
    <w:rsid w:val="004B6E71"/>
    <w:rsid w:val="004B724E"/>
    <w:rsid w:val="004B77C9"/>
    <w:rsid w:val="004C0190"/>
    <w:rsid w:val="004C149C"/>
    <w:rsid w:val="004C23A3"/>
    <w:rsid w:val="004C310B"/>
    <w:rsid w:val="004C4019"/>
    <w:rsid w:val="004C524D"/>
    <w:rsid w:val="004C7DE5"/>
    <w:rsid w:val="004D1DD4"/>
    <w:rsid w:val="004D2F03"/>
    <w:rsid w:val="004D50F3"/>
    <w:rsid w:val="004D6EEA"/>
    <w:rsid w:val="004D726C"/>
    <w:rsid w:val="004D7BB6"/>
    <w:rsid w:val="004E0F01"/>
    <w:rsid w:val="004E2D37"/>
    <w:rsid w:val="004E6310"/>
    <w:rsid w:val="004E6EAA"/>
    <w:rsid w:val="004E71DC"/>
    <w:rsid w:val="004E71F8"/>
    <w:rsid w:val="004F04E0"/>
    <w:rsid w:val="004F1011"/>
    <w:rsid w:val="004F3621"/>
    <w:rsid w:val="004F5109"/>
    <w:rsid w:val="004F6312"/>
    <w:rsid w:val="004F65A4"/>
    <w:rsid w:val="004F755C"/>
    <w:rsid w:val="004F7FE0"/>
    <w:rsid w:val="00501CFC"/>
    <w:rsid w:val="00502642"/>
    <w:rsid w:val="00502B78"/>
    <w:rsid w:val="00502BBD"/>
    <w:rsid w:val="0050393D"/>
    <w:rsid w:val="00504BF9"/>
    <w:rsid w:val="005059A8"/>
    <w:rsid w:val="00506C0F"/>
    <w:rsid w:val="00507356"/>
    <w:rsid w:val="005101E9"/>
    <w:rsid w:val="005108DB"/>
    <w:rsid w:val="00511E65"/>
    <w:rsid w:val="00512412"/>
    <w:rsid w:val="0051243F"/>
    <w:rsid w:val="00514870"/>
    <w:rsid w:val="00515B49"/>
    <w:rsid w:val="00515EEE"/>
    <w:rsid w:val="00515F5C"/>
    <w:rsid w:val="00516D9F"/>
    <w:rsid w:val="00517457"/>
    <w:rsid w:val="00517A8A"/>
    <w:rsid w:val="00521C6A"/>
    <w:rsid w:val="005220EC"/>
    <w:rsid w:val="0052230C"/>
    <w:rsid w:val="00522D21"/>
    <w:rsid w:val="00523E3D"/>
    <w:rsid w:val="00525C88"/>
    <w:rsid w:val="00525F8A"/>
    <w:rsid w:val="00526045"/>
    <w:rsid w:val="00526351"/>
    <w:rsid w:val="0052697E"/>
    <w:rsid w:val="00526F64"/>
    <w:rsid w:val="005274BA"/>
    <w:rsid w:val="00527A0B"/>
    <w:rsid w:val="00531EFE"/>
    <w:rsid w:val="00532B93"/>
    <w:rsid w:val="005342DB"/>
    <w:rsid w:val="00534B83"/>
    <w:rsid w:val="005355B8"/>
    <w:rsid w:val="00536A6E"/>
    <w:rsid w:val="00537DA5"/>
    <w:rsid w:val="00537F2D"/>
    <w:rsid w:val="005417B6"/>
    <w:rsid w:val="00541C40"/>
    <w:rsid w:val="00542A4A"/>
    <w:rsid w:val="005430A4"/>
    <w:rsid w:val="0054335D"/>
    <w:rsid w:val="0054354B"/>
    <w:rsid w:val="00543938"/>
    <w:rsid w:val="00543C5B"/>
    <w:rsid w:val="0054602B"/>
    <w:rsid w:val="00546B5D"/>
    <w:rsid w:val="0055011D"/>
    <w:rsid w:val="005504CB"/>
    <w:rsid w:val="00552465"/>
    <w:rsid w:val="00552969"/>
    <w:rsid w:val="00552A89"/>
    <w:rsid w:val="005546C1"/>
    <w:rsid w:val="00554845"/>
    <w:rsid w:val="0055496F"/>
    <w:rsid w:val="00555B4F"/>
    <w:rsid w:val="00557412"/>
    <w:rsid w:val="00557D1F"/>
    <w:rsid w:val="005604FF"/>
    <w:rsid w:val="0056084D"/>
    <w:rsid w:val="00564FCF"/>
    <w:rsid w:val="00565326"/>
    <w:rsid w:val="00567520"/>
    <w:rsid w:val="00570008"/>
    <w:rsid w:val="00570467"/>
    <w:rsid w:val="00571858"/>
    <w:rsid w:val="005739A0"/>
    <w:rsid w:val="00573EAD"/>
    <w:rsid w:val="005754BA"/>
    <w:rsid w:val="00575F16"/>
    <w:rsid w:val="0057613D"/>
    <w:rsid w:val="00576215"/>
    <w:rsid w:val="00576576"/>
    <w:rsid w:val="00576579"/>
    <w:rsid w:val="005767FF"/>
    <w:rsid w:val="00577494"/>
    <w:rsid w:val="00577B11"/>
    <w:rsid w:val="00580112"/>
    <w:rsid w:val="005802EC"/>
    <w:rsid w:val="0058078B"/>
    <w:rsid w:val="00580B36"/>
    <w:rsid w:val="00581DA0"/>
    <w:rsid w:val="005822C1"/>
    <w:rsid w:val="00584DB9"/>
    <w:rsid w:val="005867D3"/>
    <w:rsid w:val="00587F29"/>
    <w:rsid w:val="00590776"/>
    <w:rsid w:val="00590C37"/>
    <w:rsid w:val="005938AD"/>
    <w:rsid w:val="00594088"/>
    <w:rsid w:val="005941AF"/>
    <w:rsid w:val="00595208"/>
    <w:rsid w:val="005959EE"/>
    <w:rsid w:val="0059603C"/>
    <w:rsid w:val="00596C6C"/>
    <w:rsid w:val="00596C9C"/>
    <w:rsid w:val="00597620"/>
    <w:rsid w:val="005A18F6"/>
    <w:rsid w:val="005A1C7C"/>
    <w:rsid w:val="005A2B86"/>
    <w:rsid w:val="005A2FB1"/>
    <w:rsid w:val="005A30DE"/>
    <w:rsid w:val="005A52FA"/>
    <w:rsid w:val="005A59F7"/>
    <w:rsid w:val="005A6867"/>
    <w:rsid w:val="005A7389"/>
    <w:rsid w:val="005B10FD"/>
    <w:rsid w:val="005B1A55"/>
    <w:rsid w:val="005B36BF"/>
    <w:rsid w:val="005B63B8"/>
    <w:rsid w:val="005C050F"/>
    <w:rsid w:val="005C1018"/>
    <w:rsid w:val="005C3781"/>
    <w:rsid w:val="005C5520"/>
    <w:rsid w:val="005C590C"/>
    <w:rsid w:val="005C5C29"/>
    <w:rsid w:val="005C61E6"/>
    <w:rsid w:val="005C697E"/>
    <w:rsid w:val="005C6C40"/>
    <w:rsid w:val="005C75A6"/>
    <w:rsid w:val="005C7849"/>
    <w:rsid w:val="005D31C2"/>
    <w:rsid w:val="005D3DD4"/>
    <w:rsid w:val="005D402B"/>
    <w:rsid w:val="005D53C0"/>
    <w:rsid w:val="005D5F25"/>
    <w:rsid w:val="005D6B34"/>
    <w:rsid w:val="005D6EFA"/>
    <w:rsid w:val="005D746D"/>
    <w:rsid w:val="005D7EBF"/>
    <w:rsid w:val="005E007B"/>
    <w:rsid w:val="005E13A3"/>
    <w:rsid w:val="005E1BE4"/>
    <w:rsid w:val="005E1FD6"/>
    <w:rsid w:val="005E2761"/>
    <w:rsid w:val="005E30B7"/>
    <w:rsid w:val="005E39C6"/>
    <w:rsid w:val="005E39F6"/>
    <w:rsid w:val="005E3A04"/>
    <w:rsid w:val="005E479D"/>
    <w:rsid w:val="005E49C0"/>
    <w:rsid w:val="005E4B66"/>
    <w:rsid w:val="005E4DE6"/>
    <w:rsid w:val="005E56B4"/>
    <w:rsid w:val="005E66FA"/>
    <w:rsid w:val="005E6A1D"/>
    <w:rsid w:val="005E71DB"/>
    <w:rsid w:val="005E7A51"/>
    <w:rsid w:val="005E7B32"/>
    <w:rsid w:val="005F02A5"/>
    <w:rsid w:val="005F10B5"/>
    <w:rsid w:val="005F296E"/>
    <w:rsid w:val="005F3113"/>
    <w:rsid w:val="005F3F56"/>
    <w:rsid w:val="005F594F"/>
    <w:rsid w:val="005F5B1B"/>
    <w:rsid w:val="00600ABC"/>
    <w:rsid w:val="0060111D"/>
    <w:rsid w:val="00601811"/>
    <w:rsid w:val="00601F50"/>
    <w:rsid w:val="00602AA3"/>
    <w:rsid w:val="006032BF"/>
    <w:rsid w:val="00603DAC"/>
    <w:rsid w:val="00604FAA"/>
    <w:rsid w:val="00605C07"/>
    <w:rsid w:val="00605F53"/>
    <w:rsid w:val="0061006C"/>
    <w:rsid w:val="00610696"/>
    <w:rsid w:val="0061091E"/>
    <w:rsid w:val="0061109D"/>
    <w:rsid w:val="006115C5"/>
    <w:rsid w:val="00611D53"/>
    <w:rsid w:val="00612BAB"/>
    <w:rsid w:val="00613325"/>
    <w:rsid w:val="00613CAF"/>
    <w:rsid w:val="00614C1F"/>
    <w:rsid w:val="00617A9A"/>
    <w:rsid w:val="0062007E"/>
    <w:rsid w:val="006202A6"/>
    <w:rsid w:val="0062182B"/>
    <w:rsid w:val="00622D3C"/>
    <w:rsid w:val="00623983"/>
    <w:rsid w:val="006240EE"/>
    <w:rsid w:val="00624299"/>
    <w:rsid w:val="006249C4"/>
    <w:rsid w:val="006254B1"/>
    <w:rsid w:val="0062553A"/>
    <w:rsid w:val="00625B72"/>
    <w:rsid w:val="006263D5"/>
    <w:rsid w:val="006267FA"/>
    <w:rsid w:val="00630AD0"/>
    <w:rsid w:val="00630C12"/>
    <w:rsid w:val="00631DE8"/>
    <w:rsid w:val="00633B85"/>
    <w:rsid w:val="00633D35"/>
    <w:rsid w:val="00634BC4"/>
    <w:rsid w:val="00636AB0"/>
    <w:rsid w:val="00640B71"/>
    <w:rsid w:val="00641A70"/>
    <w:rsid w:val="006426E3"/>
    <w:rsid w:val="0064320D"/>
    <w:rsid w:val="00644AE2"/>
    <w:rsid w:val="00644B6A"/>
    <w:rsid w:val="00645219"/>
    <w:rsid w:val="00645633"/>
    <w:rsid w:val="00645938"/>
    <w:rsid w:val="00645D4A"/>
    <w:rsid w:val="00645FB7"/>
    <w:rsid w:val="00645FD1"/>
    <w:rsid w:val="00646767"/>
    <w:rsid w:val="00646DEA"/>
    <w:rsid w:val="00647142"/>
    <w:rsid w:val="00650252"/>
    <w:rsid w:val="00651B79"/>
    <w:rsid w:val="006521CE"/>
    <w:rsid w:val="00652412"/>
    <w:rsid w:val="00652FBB"/>
    <w:rsid w:val="0065441E"/>
    <w:rsid w:val="00654B92"/>
    <w:rsid w:val="00656F6C"/>
    <w:rsid w:val="0066082C"/>
    <w:rsid w:val="00660C7D"/>
    <w:rsid w:val="00661343"/>
    <w:rsid w:val="00661986"/>
    <w:rsid w:val="00661DF5"/>
    <w:rsid w:val="006623BF"/>
    <w:rsid w:val="00662B00"/>
    <w:rsid w:val="00662CCB"/>
    <w:rsid w:val="00664ED5"/>
    <w:rsid w:val="00665195"/>
    <w:rsid w:val="00665F86"/>
    <w:rsid w:val="00667F1E"/>
    <w:rsid w:val="006703C8"/>
    <w:rsid w:val="006722A4"/>
    <w:rsid w:val="006723D1"/>
    <w:rsid w:val="0067283C"/>
    <w:rsid w:val="00672A83"/>
    <w:rsid w:val="00672AE1"/>
    <w:rsid w:val="006732EE"/>
    <w:rsid w:val="006735F2"/>
    <w:rsid w:val="00674C85"/>
    <w:rsid w:val="00674C97"/>
    <w:rsid w:val="00674F48"/>
    <w:rsid w:val="00675BE0"/>
    <w:rsid w:val="00676680"/>
    <w:rsid w:val="006778B2"/>
    <w:rsid w:val="00677C74"/>
    <w:rsid w:val="00677D43"/>
    <w:rsid w:val="006826B5"/>
    <w:rsid w:val="00683356"/>
    <w:rsid w:val="006844C5"/>
    <w:rsid w:val="00685CAB"/>
    <w:rsid w:val="006861E4"/>
    <w:rsid w:val="00686519"/>
    <w:rsid w:val="0068661D"/>
    <w:rsid w:val="0068733A"/>
    <w:rsid w:val="00687432"/>
    <w:rsid w:val="00691887"/>
    <w:rsid w:val="00691BD6"/>
    <w:rsid w:val="006939F9"/>
    <w:rsid w:val="00695143"/>
    <w:rsid w:val="00695BF8"/>
    <w:rsid w:val="00696001"/>
    <w:rsid w:val="006967C4"/>
    <w:rsid w:val="00696817"/>
    <w:rsid w:val="006A1EB9"/>
    <w:rsid w:val="006A2010"/>
    <w:rsid w:val="006A2B90"/>
    <w:rsid w:val="006A34DF"/>
    <w:rsid w:val="006A35C1"/>
    <w:rsid w:val="006A402A"/>
    <w:rsid w:val="006A4EEE"/>
    <w:rsid w:val="006A6E3E"/>
    <w:rsid w:val="006B00B0"/>
    <w:rsid w:val="006B0942"/>
    <w:rsid w:val="006B1599"/>
    <w:rsid w:val="006B1B1C"/>
    <w:rsid w:val="006B1C95"/>
    <w:rsid w:val="006B270B"/>
    <w:rsid w:val="006B43E6"/>
    <w:rsid w:val="006B45BE"/>
    <w:rsid w:val="006B4F0B"/>
    <w:rsid w:val="006B59D9"/>
    <w:rsid w:val="006B5C63"/>
    <w:rsid w:val="006B7DC8"/>
    <w:rsid w:val="006B7F16"/>
    <w:rsid w:val="006C0068"/>
    <w:rsid w:val="006C06B4"/>
    <w:rsid w:val="006C0A9F"/>
    <w:rsid w:val="006C0DEA"/>
    <w:rsid w:val="006C109B"/>
    <w:rsid w:val="006C3222"/>
    <w:rsid w:val="006C4F0E"/>
    <w:rsid w:val="006C5477"/>
    <w:rsid w:val="006C5C9A"/>
    <w:rsid w:val="006D19CC"/>
    <w:rsid w:val="006D1F9A"/>
    <w:rsid w:val="006D43A5"/>
    <w:rsid w:val="006D5B4D"/>
    <w:rsid w:val="006D6F73"/>
    <w:rsid w:val="006D7791"/>
    <w:rsid w:val="006E1A84"/>
    <w:rsid w:val="006E23BF"/>
    <w:rsid w:val="006E2838"/>
    <w:rsid w:val="006E69B3"/>
    <w:rsid w:val="006F00E5"/>
    <w:rsid w:val="006F0365"/>
    <w:rsid w:val="006F08A7"/>
    <w:rsid w:val="006F19F3"/>
    <w:rsid w:val="006F1BBB"/>
    <w:rsid w:val="006F24D6"/>
    <w:rsid w:val="006F40B7"/>
    <w:rsid w:val="006F48FE"/>
    <w:rsid w:val="006F519D"/>
    <w:rsid w:val="006F5CC5"/>
    <w:rsid w:val="006F5FD3"/>
    <w:rsid w:val="006F6D72"/>
    <w:rsid w:val="007000D1"/>
    <w:rsid w:val="0070017B"/>
    <w:rsid w:val="00700AF1"/>
    <w:rsid w:val="00701838"/>
    <w:rsid w:val="0070197C"/>
    <w:rsid w:val="007019FE"/>
    <w:rsid w:val="00701DBA"/>
    <w:rsid w:val="00702411"/>
    <w:rsid w:val="0070336E"/>
    <w:rsid w:val="00703945"/>
    <w:rsid w:val="00703B7C"/>
    <w:rsid w:val="00704C92"/>
    <w:rsid w:val="00706537"/>
    <w:rsid w:val="00707074"/>
    <w:rsid w:val="007078E8"/>
    <w:rsid w:val="00707D47"/>
    <w:rsid w:val="00707DB9"/>
    <w:rsid w:val="007109AA"/>
    <w:rsid w:val="00710AED"/>
    <w:rsid w:val="00710E5D"/>
    <w:rsid w:val="00711B36"/>
    <w:rsid w:val="00711F8F"/>
    <w:rsid w:val="00712BD0"/>
    <w:rsid w:val="00713652"/>
    <w:rsid w:val="0071369B"/>
    <w:rsid w:val="007151ED"/>
    <w:rsid w:val="007157C4"/>
    <w:rsid w:val="007166C5"/>
    <w:rsid w:val="00717602"/>
    <w:rsid w:val="00717704"/>
    <w:rsid w:val="007177C6"/>
    <w:rsid w:val="00717E6A"/>
    <w:rsid w:val="00720D23"/>
    <w:rsid w:val="00721CFC"/>
    <w:rsid w:val="007224E7"/>
    <w:rsid w:val="00723990"/>
    <w:rsid w:val="00724D84"/>
    <w:rsid w:val="00724F70"/>
    <w:rsid w:val="00726933"/>
    <w:rsid w:val="00727917"/>
    <w:rsid w:val="00727CC1"/>
    <w:rsid w:val="00727EFB"/>
    <w:rsid w:val="007314CF"/>
    <w:rsid w:val="00733ECC"/>
    <w:rsid w:val="007348D4"/>
    <w:rsid w:val="0073603A"/>
    <w:rsid w:val="00740940"/>
    <w:rsid w:val="00740E45"/>
    <w:rsid w:val="00741FC0"/>
    <w:rsid w:val="007421A0"/>
    <w:rsid w:val="007424B0"/>
    <w:rsid w:val="00742DEF"/>
    <w:rsid w:val="00742ED7"/>
    <w:rsid w:val="007440E1"/>
    <w:rsid w:val="0074477D"/>
    <w:rsid w:val="00744C80"/>
    <w:rsid w:val="00747CF2"/>
    <w:rsid w:val="007507DD"/>
    <w:rsid w:val="00750C73"/>
    <w:rsid w:val="007510E4"/>
    <w:rsid w:val="00753F63"/>
    <w:rsid w:val="00755BAC"/>
    <w:rsid w:val="0075648E"/>
    <w:rsid w:val="007573A8"/>
    <w:rsid w:val="00760125"/>
    <w:rsid w:val="00760455"/>
    <w:rsid w:val="007611C9"/>
    <w:rsid w:val="00761477"/>
    <w:rsid w:val="00761600"/>
    <w:rsid w:val="0076189D"/>
    <w:rsid w:val="007619F8"/>
    <w:rsid w:val="00762D7B"/>
    <w:rsid w:val="007633E5"/>
    <w:rsid w:val="00763D1E"/>
    <w:rsid w:val="00764178"/>
    <w:rsid w:val="007649DC"/>
    <w:rsid w:val="00764A4C"/>
    <w:rsid w:val="0076507D"/>
    <w:rsid w:val="0076535C"/>
    <w:rsid w:val="00765428"/>
    <w:rsid w:val="00765F8D"/>
    <w:rsid w:val="007677EB"/>
    <w:rsid w:val="0077230D"/>
    <w:rsid w:val="0077297E"/>
    <w:rsid w:val="00772D2A"/>
    <w:rsid w:val="00774722"/>
    <w:rsid w:val="00774ED5"/>
    <w:rsid w:val="007766CE"/>
    <w:rsid w:val="00777372"/>
    <w:rsid w:val="00777A60"/>
    <w:rsid w:val="00781F82"/>
    <w:rsid w:val="007823BC"/>
    <w:rsid w:val="0078394D"/>
    <w:rsid w:val="00784651"/>
    <w:rsid w:val="007848FE"/>
    <w:rsid w:val="00785C1E"/>
    <w:rsid w:val="00786255"/>
    <w:rsid w:val="00786DC7"/>
    <w:rsid w:val="00790080"/>
    <w:rsid w:val="007908FF"/>
    <w:rsid w:val="00790BF9"/>
    <w:rsid w:val="00791342"/>
    <w:rsid w:val="0079223A"/>
    <w:rsid w:val="00792FBA"/>
    <w:rsid w:val="00793122"/>
    <w:rsid w:val="00793222"/>
    <w:rsid w:val="007933B1"/>
    <w:rsid w:val="00794264"/>
    <w:rsid w:val="00794DDF"/>
    <w:rsid w:val="00795580"/>
    <w:rsid w:val="00796AA5"/>
    <w:rsid w:val="007971E1"/>
    <w:rsid w:val="00797496"/>
    <w:rsid w:val="00797B43"/>
    <w:rsid w:val="007A132A"/>
    <w:rsid w:val="007A1AE6"/>
    <w:rsid w:val="007A30D0"/>
    <w:rsid w:val="007A3129"/>
    <w:rsid w:val="007A3740"/>
    <w:rsid w:val="007A52FA"/>
    <w:rsid w:val="007A5B97"/>
    <w:rsid w:val="007A5D1D"/>
    <w:rsid w:val="007A61EA"/>
    <w:rsid w:val="007A6467"/>
    <w:rsid w:val="007B08B5"/>
    <w:rsid w:val="007B0F43"/>
    <w:rsid w:val="007B301D"/>
    <w:rsid w:val="007B3829"/>
    <w:rsid w:val="007B38B2"/>
    <w:rsid w:val="007B3E96"/>
    <w:rsid w:val="007B42C8"/>
    <w:rsid w:val="007B4504"/>
    <w:rsid w:val="007B4D6D"/>
    <w:rsid w:val="007B6790"/>
    <w:rsid w:val="007B6B2F"/>
    <w:rsid w:val="007B7B5C"/>
    <w:rsid w:val="007C004F"/>
    <w:rsid w:val="007C24C9"/>
    <w:rsid w:val="007C28CE"/>
    <w:rsid w:val="007C437F"/>
    <w:rsid w:val="007C7649"/>
    <w:rsid w:val="007D0096"/>
    <w:rsid w:val="007D0CC5"/>
    <w:rsid w:val="007D2179"/>
    <w:rsid w:val="007D246E"/>
    <w:rsid w:val="007D3169"/>
    <w:rsid w:val="007D332E"/>
    <w:rsid w:val="007D38CE"/>
    <w:rsid w:val="007D4D3F"/>
    <w:rsid w:val="007D4F27"/>
    <w:rsid w:val="007D6022"/>
    <w:rsid w:val="007D6DAE"/>
    <w:rsid w:val="007D73AD"/>
    <w:rsid w:val="007D7FDF"/>
    <w:rsid w:val="007E0596"/>
    <w:rsid w:val="007E06EB"/>
    <w:rsid w:val="007E104D"/>
    <w:rsid w:val="007E11DB"/>
    <w:rsid w:val="007E2DEB"/>
    <w:rsid w:val="007E30E3"/>
    <w:rsid w:val="007E443A"/>
    <w:rsid w:val="007E5182"/>
    <w:rsid w:val="007E55C4"/>
    <w:rsid w:val="007E672C"/>
    <w:rsid w:val="007E71AE"/>
    <w:rsid w:val="007E732C"/>
    <w:rsid w:val="007F06F6"/>
    <w:rsid w:val="007F13AD"/>
    <w:rsid w:val="007F189E"/>
    <w:rsid w:val="007F5147"/>
    <w:rsid w:val="007F6454"/>
    <w:rsid w:val="0080007B"/>
    <w:rsid w:val="008000F3"/>
    <w:rsid w:val="00800F97"/>
    <w:rsid w:val="00801268"/>
    <w:rsid w:val="008016C3"/>
    <w:rsid w:val="008019DD"/>
    <w:rsid w:val="00802E7D"/>
    <w:rsid w:val="008031E5"/>
    <w:rsid w:val="00803447"/>
    <w:rsid w:val="008047E6"/>
    <w:rsid w:val="00805BBA"/>
    <w:rsid w:val="00806122"/>
    <w:rsid w:val="00806692"/>
    <w:rsid w:val="00807382"/>
    <w:rsid w:val="00810062"/>
    <w:rsid w:val="0081217B"/>
    <w:rsid w:val="00812B82"/>
    <w:rsid w:val="00812F8A"/>
    <w:rsid w:val="008137A4"/>
    <w:rsid w:val="008140C3"/>
    <w:rsid w:val="008145AB"/>
    <w:rsid w:val="00815190"/>
    <w:rsid w:val="008152AF"/>
    <w:rsid w:val="008162D7"/>
    <w:rsid w:val="0081666D"/>
    <w:rsid w:val="00817E1D"/>
    <w:rsid w:val="008228E8"/>
    <w:rsid w:val="00823E1D"/>
    <w:rsid w:val="0082497A"/>
    <w:rsid w:val="00824CC8"/>
    <w:rsid w:val="008264D4"/>
    <w:rsid w:val="00827009"/>
    <w:rsid w:val="00827B6C"/>
    <w:rsid w:val="00827F47"/>
    <w:rsid w:val="00830635"/>
    <w:rsid w:val="00830A2B"/>
    <w:rsid w:val="00831103"/>
    <w:rsid w:val="00831938"/>
    <w:rsid w:val="008322F4"/>
    <w:rsid w:val="008334CA"/>
    <w:rsid w:val="00833DF0"/>
    <w:rsid w:val="0083522B"/>
    <w:rsid w:val="00836BFA"/>
    <w:rsid w:val="00836F97"/>
    <w:rsid w:val="00837CF9"/>
    <w:rsid w:val="008428C0"/>
    <w:rsid w:val="00842FE1"/>
    <w:rsid w:val="00846310"/>
    <w:rsid w:val="008474BF"/>
    <w:rsid w:val="00847769"/>
    <w:rsid w:val="00847922"/>
    <w:rsid w:val="00847B75"/>
    <w:rsid w:val="00847CFB"/>
    <w:rsid w:val="0085040A"/>
    <w:rsid w:val="0085091F"/>
    <w:rsid w:val="008515CF"/>
    <w:rsid w:val="00852F0F"/>
    <w:rsid w:val="00854A7E"/>
    <w:rsid w:val="00855FCE"/>
    <w:rsid w:val="00856FD3"/>
    <w:rsid w:val="008572D1"/>
    <w:rsid w:val="00857ACF"/>
    <w:rsid w:val="00857F31"/>
    <w:rsid w:val="00861804"/>
    <w:rsid w:val="00861B87"/>
    <w:rsid w:val="00862383"/>
    <w:rsid w:val="008628CC"/>
    <w:rsid w:val="00863A19"/>
    <w:rsid w:val="00864D33"/>
    <w:rsid w:val="00866907"/>
    <w:rsid w:val="00867D8E"/>
    <w:rsid w:val="008708E0"/>
    <w:rsid w:val="0087108E"/>
    <w:rsid w:val="0087139D"/>
    <w:rsid w:val="00873376"/>
    <w:rsid w:val="00873B68"/>
    <w:rsid w:val="00873F55"/>
    <w:rsid w:val="008765D5"/>
    <w:rsid w:val="00881E0E"/>
    <w:rsid w:val="008821D3"/>
    <w:rsid w:val="0088439A"/>
    <w:rsid w:val="00884631"/>
    <w:rsid w:val="00884D29"/>
    <w:rsid w:val="00886F89"/>
    <w:rsid w:val="00887070"/>
    <w:rsid w:val="008877E7"/>
    <w:rsid w:val="0089042C"/>
    <w:rsid w:val="00890D7F"/>
    <w:rsid w:val="00891FC8"/>
    <w:rsid w:val="008929D0"/>
    <w:rsid w:val="00892C20"/>
    <w:rsid w:val="00893109"/>
    <w:rsid w:val="00893A94"/>
    <w:rsid w:val="00893EB7"/>
    <w:rsid w:val="00894CB7"/>
    <w:rsid w:val="00895B7B"/>
    <w:rsid w:val="00895CAD"/>
    <w:rsid w:val="00896FCD"/>
    <w:rsid w:val="008974DA"/>
    <w:rsid w:val="008A002F"/>
    <w:rsid w:val="008A1CEB"/>
    <w:rsid w:val="008A2D8E"/>
    <w:rsid w:val="008A2EE6"/>
    <w:rsid w:val="008A31C1"/>
    <w:rsid w:val="008A4400"/>
    <w:rsid w:val="008A4D57"/>
    <w:rsid w:val="008A5A24"/>
    <w:rsid w:val="008A64E7"/>
    <w:rsid w:val="008A6EB2"/>
    <w:rsid w:val="008B053E"/>
    <w:rsid w:val="008B0726"/>
    <w:rsid w:val="008B08F9"/>
    <w:rsid w:val="008B0BEB"/>
    <w:rsid w:val="008B1CC8"/>
    <w:rsid w:val="008B1F17"/>
    <w:rsid w:val="008B24E4"/>
    <w:rsid w:val="008B2616"/>
    <w:rsid w:val="008B2F32"/>
    <w:rsid w:val="008B4704"/>
    <w:rsid w:val="008B55E6"/>
    <w:rsid w:val="008B60A5"/>
    <w:rsid w:val="008B6912"/>
    <w:rsid w:val="008B6B4D"/>
    <w:rsid w:val="008B6C77"/>
    <w:rsid w:val="008C01FC"/>
    <w:rsid w:val="008C1469"/>
    <w:rsid w:val="008C2048"/>
    <w:rsid w:val="008C3F11"/>
    <w:rsid w:val="008C482F"/>
    <w:rsid w:val="008C56FF"/>
    <w:rsid w:val="008C57A2"/>
    <w:rsid w:val="008C600F"/>
    <w:rsid w:val="008C613D"/>
    <w:rsid w:val="008C68F4"/>
    <w:rsid w:val="008C6D11"/>
    <w:rsid w:val="008C71F4"/>
    <w:rsid w:val="008C736C"/>
    <w:rsid w:val="008D15A8"/>
    <w:rsid w:val="008D2819"/>
    <w:rsid w:val="008D354E"/>
    <w:rsid w:val="008D3E32"/>
    <w:rsid w:val="008D438E"/>
    <w:rsid w:val="008D45CE"/>
    <w:rsid w:val="008D4CC9"/>
    <w:rsid w:val="008D5C19"/>
    <w:rsid w:val="008D60B4"/>
    <w:rsid w:val="008E09E5"/>
    <w:rsid w:val="008E1148"/>
    <w:rsid w:val="008E196A"/>
    <w:rsid w:val="008E2111"/>
    <w:rsid w:val="008E344A"/>
    <w:rsid w:val="008E42BE"/>
    <w:rsid w:val="008E4B64"/>
    <w:rsid w:val="008E4ECF"/>
    <w:rsid w:val="008E597E"/>
    <w:rsid w:val="008E6875"/>
    <w:rsid w:val="008E6DB6"/>
    <w:rsid w:val="008E7167"/>
    <w:rsid w:val="008E7FA9"/>
    <w:rsid w:val="008F030E"/>
    <w:rsid w:val="008F0ADE"/>
    <w:rsid w:val="008F0AE1"/>
    <w:rsid w:val="008F14A1"/>
    <w:rsid w:val="008F217D"/>
    <w:rsid w:val="008F2B15"/>
    <w:rsid w:val="008F3D92"/>
    <w:rsid w:val="008F4B11"/>
    <w:rsid w:val="008F5433"/>
    <w:rsid w:val="008F558D"/>
    <w:rsid w:val="008F6E22"/>
    <w:rsid w:val="008F7390"/>
    <w:rsid w:val="0090082C"/>
    <w:rsid w:val="009013AF"/>
    <w:rsid w:val="009023AA"/>
    <w:rsid w:val="00903E19"/>
    <w:rsid w:val="00903E3F"/>
    <w:rsid w:val="00905220"/>
    <w:rsid w:val="00905A3C"/>
    <w:rsid w:val="00905CB4"/>
    <w:rsid w:val="00906AB2"/>
    <w:rsid w:val="00907950"/>
    <w:rsid w:val="00910942"/>
    <w:rsid w:val="00912397"/>
    <w:rsid w:val="00912FCC"/>
    <w:rsid w:val="009132BA"/>
    <w:rsid w:val="00913559"/>
    <w:rsid w:val="00913C4A"/>
    <w:rsid w:val="00914EC4"/>
    <w:rsid w:val="009159A2"/>
    <w:rsid w:val="009163DA"/>
    <w:rsid w:val="00916744"/>
    <w:rsid w:val="009179F0"/>
    <w:rsid w:val="00920842"/>
    <w:rsid w:val="009226BB"/>
    <w:rsid w:val="00924710"/>
    <w:rsid w:val="009262FE"/>
    <w:rsid w:val="00926A98"/>
    <w:rsid w:val="009278E1"/>
    <w:rsid w:val="0092793A"/>
    <w:rsid w:val="009279EA"/>
    <w:rsid w:val="00931519"/>
    <w:rsid w:val="00931932"/>
    <w:rsid w:val="009321EA"/>
    <w:rsid w:val="009328E8"/>
    <w:rsid w:val="009328F6"/>
    <w:rsid w:val="0093350B"/>
    <w:rsid w:val="009347DF"/>
    <w:rsid w:val="009348A1"/>
    <w:rsid w:val="00936B97"/>
    <w:rsid w:val="00936BB3"/>
    <w:rsid w:val="009418CD"/>
    <w:rsid w:val="00942553"/>
    <w:rsid w:val="00942B89"/>
    <w:rsid w:val="009440B1"/>
    <w:rsid w:val="009440F9"/>
    <w:rsid w:val="00944EEC"/>
    <w:rsid w:val="00945035"/>
    <w:rsid w:val="00946606"/>
    <w:rsid w:val="00946A01"/>
    <w:rsid w:val="0094742E"/>
    <w:rsid w:val="0095021F"/>
    <w:rsid w:val="009506F7"/>
    <w:rsid w:val="00950F5C"/>
    <w:rsid w:val="00951442"/>
    <w:rsid w:val="009528EE"/>
    <w:rsid w:val="009536AF"/>
    <w:rsid w:val="00953D39"/>
    <w:rsid w:val="00956269"/>
    <w:rsid w:val="009568FB"/>
    <w:rsid w:val="009573CF"/>
    <w:rsid w:val="009607F9"/>
    <w:rsid w:val="00963475"/>
    <w:rsid w:val="009634BD"/>
    <w:rsid w:val="00963AC5"/>
    <w:rsid w:val="00964868"/>
    <w:rsid w:val="0096527A"/>
    <w:rsid w:val="009663ED"/>
    <w:rsid w:val="00966DD5"/>
    <w:rsid w:val="00967AD5"/>
    <w:rsid w:val="00970205"/>
    <w:rsid w:val="0097044E"/>
    <w:rsid w:val="00970753"/>
    <w:rsid w:val="0097181E"/>
    <w:rsid w:val="009720B9"/>
    <w:rsid w:val="00974F63"/>
    <w:rsid w:val="00976BED"/>
    <w:rsid w:val="00980A15"/>
    <w:rsid w:val="00980BB1"/>
    <w:rsid w:val="009817EE"/>
    <w:rsid w:val="0098266F"/>
    <w:rsid w:val="00982EED"/>
    <w:rsid w:val="00983D2A"/>
    <w:rsid w:val="009854FD"/>
    <w:rsid w:val="009869F5"/>
    <w:rsid w:val="00987363"/>
    <w:rsid w:val="00987433"/>
    <w:rsid w:val="0099038A"/>
    <w:rsid w:val="0099080D"/>
    <w:rsid w:val="0099110C"/>
    <w:rsid w:val="00991116"/>
    <w:rsid w:val="00991A51"/>
    <w:rsid w:val="00992094"/>
    <w:rsid w:val="00992EA0"/>
    <w:rsid w:val="00995338"/>
    <w:rsid w:val="009959E6"/>
    <w:rsid w:val="009969A1"/>
    <w:rsid w:val="0099740B"/>
    <w:rsid w:val="009976FA"/>
    <w:rsid w:val="009A0AC9"/>
    <w:rsid w:val="009A1F0C"/>
    <w:rsid w:val="009A278E"/>
    <w:rsid w:val="009A3E96"/>
    <w:rsid w:val="009A411E"/>
    <w:rsid w:val="009A516C"/>
    <w:rsid w:val="009A61A7"/>
    <w:rsid w:val="009A66AF"/>
    <w:rsid w:val="009A7033"/>
    <w:rsid w:val="009A70CD"/>
    <w:rsid w:val="009A772B"/>
    <w:rsid w:val="009B0537"/>
    <w:rsid w:val="009B0E7D"/>
    <w:rsid w:val="009B0FA8"/>
    <w:rsid w:val="009B0FF6"/>
    <w:rsid w:val="009B1922"/>
    <w:rsid w:val="009B1A87"/>
    <w:rsid w:val="009B1AE1"/>
    <w:rsid w:val="009B1C54"/>
    <w:rsid w:val="009B27A9"/>
    <w:rsid w:val="009B38FE"/>
    <w:rsid w:val="009B3C07"/>
    <w:rsid w:val="009B42E5"/>
    <w:rsid w:val="009B4D7D"/>
    <w:rsid w:val="009B6BDC"/>
    <w:rsid w:val="009B7958"/>
    <w:rsid w:val="009C0F5D"/>
    <w:rsid w:val="009C1B77"/>
    <w:rsid w:val="009C220F"/>
    <w:rsid w:val="009C3563"/>
    <w:rsid w:val="009C38BF"/>
    <w:rsid w:val="009C3A96"/>
    <w:rsid w:val="009C55F6"/>
    <w:rsid w:val="009C5CCF"/>
    <w:rsid w:val="009C7CF3"/>
    <w:rsid w:val="009D1E7A"/>
    <w:rsid w:val="009D478C"/>
    <w:rsid w:val="009D50B2"/>
    <w:rsid w:val="009D548C"/>
    <w:rsid w:val="009D782B"/>
    <w:rsid w:val="009E13CD"/>
    <w:rsid w:val="009E173D"/>
    <w:rsid w:val="009E1C1F"/>
    <w:rsid w:val="009E1E24"/>
    <w:rsid w:val="009E222D"/>
    <w:rsid w:val="009E33D3"/>
    <w:rsid w:val="009E47DF"/>
    <w:rsid w:val="009E4F0C"/>
    <w:rsid w:val="009E562C"/>
    <w:rsid w:val="009E634D"/>
    <w:rsid w:val="009E651A"/>
    <w:rsid w:val="009E6634"/>
    <w:rsid w:val="009E72A1"/>
    <w:rsid w:val="009F078B"/>
    <w:rsid w:val="009F0FE3"/>
    <w:rsid w:val="009F149C"/>
    <w:rsid w:val="009F2479"/>
    <w:rsid w:val="009F308D"/>
    <w:rsid w:val="009F33C4"/>
    <w:rsid w:val="009F396F"/>
    <w:rsid w:val="009F39A3"/>
    <w:rsid w:val="009F3BEB"/>
    <w:rsid w:val="009F59E8"/>
    <w:rsid w:val="009F5D0C"/>
    <w:rsid w:val="009F6D0B"/>
    <w:rsid w:val="00A014D8"/>
    <w:rsid w:val="00A01A23"/>
    <w:rsid w:val="00A02DFA"/>
    <w:rsid w:val="00A046D8"/>
    <w:rsid w:val="00A0478B"/>
    <w:rsid w:val="00A04CF3"/>
    <w:rsid w:val="00A06B89"/>
    <w:rsid w:val="00A11916"/>
    <w:rsid w:val="00A11CAE"/>
    <w:rsid w:val="00A12241"/>
    <w:rsid w:val="00A123EF"/>
    <w:rsid w:val="00A124D4"/>
    <w:rsid w:val="00A1260F"/>
    <w:rsid w:val="00A12CB0"/>
    <w:rsid w:val="00A161F4"/>
    <w:rsid w:val="00A163DB"/>
    <w:rsid w:val="00A16515"/>
    <w:rsid w:val="00A16A8F"/>
    <w:rsid w:val="00A16DCF"/>
    <w:rsid w:val="00A16F8A"/>
    <w:rsid w:val="00A1732E"/>
    <w:rsid w:val="00A211C3"/>
    <w:rsid w:val="00A21E7B"/>
    <w:rsid w:val="00A24E67"/>
    <w:rsid w:val="00A27777"/>
    <w:rsid w:val="00A34AAF"/>
    <w:rsid w:val="00A34AC9"/>
    <w:rsid w:val="00A36204"/>
    <w:rsid w:val="00A3630C"/>
    <w:rsid w:val="00A36EC3"/>
    <w:rsid w:val="00A3757D"/>
    <w:rsid w:val="00A37EF4"/>
    <w:rsid w:val="00A40C19"/>
    <w:rsid w:val="00A4192B"/>
    <w:rsid w:val="00A41D50"/>
    <w:rsid w:val="00A422CB"/>
    <w:rsid w:val="00A429EA"/>
    <w:rsid w:val="00A4560F"/>
    <w:rsid w:val="00A46043"/>
    <w:rsid w:val="00A47D04"/>
    <w:rsid w:val="00A50953"/>
    <w:rsid w:val="00A50D41"/>
    <w:rsid w:val="00A510AF"/>
    <w:rsid w:val="00A52B1A"/>
    <w:rsid w:val="00A5436A"/>
    <w:rsid w:val="00A5447E"/>
    <w:rsid w:val="00A54975"/>
    <w:rsid w:val="00A54C5B"/>
    <w:rsid w:val="00A5528A"/>
    <w:rsid w:val="00A553A9"/>
    <w:rsid w:val="00A55BAC"/>
    <w:rsid w:val="00A55F71"/>
    <w:rsid w:val="00A576D3"/>
    <w:rsid w:val="00A60856"/>
    <w:rsid w:val="00A61DA3"/>
    <w:rsid w:val="00A61FB6"/>
    <w:rsid w:val="00A622A2"/>
    <w:rsid w:val="00A622D8"/>
    <w:rsid w:val="00A6327B"/>
    <w:rsid w:val="00A63FE2"/>
    <w:rsid w:val="00A64195"/>
    <w:rsid w:val="00A6702B"/>
    <w:rsid w:val="00A67318"/>
    <w:rsid w:val="00A722AE"/>
    <w:rsid w:val="00A72F4F"/>
    <w:rsid w:val="00A74160"/>
    <w:rsid w:val="00A7474C"/>
    <w:rsid w:val="00A754AC"/>
    <w:rsid w:val="00A75C4E"/>
    <w:rsid w:val="00A75D10"/>
    <w:rsid w:val="00A76002"/>
    <w:rsid w:val="00A76A34"/>
    <w:rsid w:val="00A805A9"/>
    <w:rsid w:val="00A80C6F"/>
    <w:rsid w:val="00A8177D"/>
    <w:rsid w:val="00A81B44"/>
    <w:rsid w:val="00A81D74"/>
    <w:rsid w:val="00A8390F"/>
    <w:rsid w:val="00A83C78"/>
    <w:rsid w:val="00A85998"/>
    <w:rsid w:val="00A85C38"/>
    <w:rsid w:val="00A9086E"/>
    <w:rsid w:val="00A918F1"/>
    <w:rsid w:val="00A927D0"/>
    <w:rsid w:val="00A93F22"/>
    <w:rsid w:val="00A96261"/>
    <w:rsid w:val="00A97BCA"/>
    <w:rsid w:val="00A97DAA"/>
    <w:rsid w:val="00A97E55"/>
    <w:rsid w:val="00AA0856"/>
    <w:rsid w:val="00AA0FCA"/>
    <w:rsid w:val="00AA1130"/>
    <w:rsid w:val="00AA4DA1"/>
    <w:rsid w:val="00AA52EE"/>
    <w:rsid w:val="00AA52F3"/>
    <w:rsid w:val="00AA52F9"/>
    <w:rsid w:val="00AA64EC"/>
    <w:rsid w:val="00AA73C5"/>
    <w:rsid w:val="00AA7594"/>
    <w:rsid w:val="00AA7B55"/>
    <w:rsid w:val="00AB1A57"/>
    <w:rsid w:val="00AB1E3F"/>
    <w:rsid w:val="00AB2A0B"/>
    <w:rsid w:val="00AB404C"/>
    <w:rsid w:val="00AB45B3"/>
    <w:rsid w:val="00AB498B"/>
    <w:rsid w:val="00AB5554"/>
    <w:rsid w:val="00AB589F"/>
    <w:rsid w:val="00AB645D"/>
    <w:rsid w:val="00AB7057"/>
    <w:rsid w:val="00AB7DD5"/>
    <w:rsid w:val="00AB7FD9"/>
    <w:rsid w:val="00AC0236"/>
    <w:rsid w:val="00AC04FE"/>
    <w:rsid w:val="00AC052B"/>
    <w:rsid w:val="00AC22B0"/>
    <w:rsid w:val="00AC24AF"/>
    <w:rsid w:val="00AC254E"/>
    <w:rsid w:val="00AC25B2"/>
    <w:rsid w:val="00AC275D"/>
    <w:rsid w:val="00AC3CCE"/>
    <w:rsid w:val="00AC3ECA"/>
    <w:rsid w:val="00AC3F3B"/>
    <w:rsid w:val="00AC6A43"/>
    <w:rsid w:val="00AC6AE8"/>
    <w:rsid w:val="00AC7588"/>
    <w:rsid w:val="00AD003C"/>
    <w:rsid w:val="00AD1532"/>
    <w:rsid w:val="00AD1616"/>
    <w:rsid w:val="00AD1A17"/>
    <w:rsid w:val="00AD1CEE"/>
    <w:rsid w:val="00AD28C1"/>
    <w:rsid w:val="00AD2AA8"/>
    <w:rsid w:val="00AD2AFF"/>
    <w:rsid w:val="00AD375F"/>
    <w:rsid w:val="00AD4A00"/>
    <w:rsid w:val="00AD62B2"/>
    <w:rsid w:val="00AD654C"/>
    <w:rsid w:val="00AD7BD9"/>
    <w:rsid w:val="00AE0990"/>
    <w:rsid w:val="00AE0FC1"/>
    <w:rsid w:val="00AE1863"/>
    <w:rsid w:val="00AE1A91"/>
    <w:rsid w:val="00AE1C20"/>
    <w:rsid w:val="00AE25A8"/>
    <w:rsid w:val="00AE301C"/>
    <w:rsid w:val="00AE30E1"/>
    <w:rsid w:val="00AE3439"/>
    <w:rsid w:val="00AE73C8"/>
    <w:rsid w:val="00AE7746"/>
    <w:rsid w:val="00AE7A6E"/>
    <w:rsid w:val="00AE7CCC"/>
    <w:rsid w:val="00AF1099"/>
    <w:rsid w:val="00AF2BA2"/>
    <w:rsid w:val="00AF3B45"/>
    <w:rsid w:val="00AF5FF8"/>
    <w:rsid w:val="00AF6D1A"/>
    <w:rsid w:val="00AF7580"/>
    <w:rsid w:val="00B02803"/>
    <w:rsid w:val="00B0289E"/>
    <w:rsid w:val="00B033CE"/>
    <w:rsid w:val="00B04B55"/>
    <w:rsid w:val="00B054B9"/>
    <w:rsid w:val="00B06247"/>
    <w:rsid w:val="00B067E7"/>
    <w:rsid w:val="00B07D95"/>
    <w:rsid w:val="00B10320"/>
    <w:rsid w:val="00B1160B"/>
    <w:rsid w:val="00B124E8"/>
    <w:rsid w:val="00B12D7C"/>
    <w:rsid w:val="00B13691"/>
    <w:rsid w:val="00B150CC"/>
    <w:rsid w:val="00B1590D"/>
    <w:rsid w:val="00B1772C"/>
    <w:rsid w:val="00B17B41"/>
    <w:rsid w:val="00B2050E"/>
    <w:rsid w:val="00B20C7F"/>
    <w:rsid w:val="00B22FAD"/>
    <w:rsid w:val="00B23568"/>
    <w:rsid w:val="00B2372D"/>
    <w:rsid w:val="00B24619"/>
    <w:rsid w:val="00B25774"/>
    <w:rsid w:val="00B263D8"/>
    <w:rsid w:val="00B265F2"/>
    <w:rsid w:val="00B305EA"/>
    <w:rsid w:val="00B30A0C"/>
    <w:rsid w:val="00B355C9"/>
    <w:rsid w:val="00B36515"/>
    <w:rsid w:val="00B37B07"/>
    <w:rsid w:val="00B37C36"/>
    <w:rsid w:val="00B37D40"/>
    <w:rsid w:val="00B41D71"/>
    <w:rsid w:val="00B41E10"/>
    <w:rsid w:val="00B430F7"/>
    <w:rsid w:val="00B43759"/>
    <w:rsid w:val="00B44FDF"/>
    <w:rsid w:val="00B46018"/>
    <w:rsid w:val="00B46161"/>
    <w:rsid w:val="00B46F5D"/>
    <w:rsid w:val="00B47C57"/>
    <w:rsid w:val="00B47F74"/>
    <w:rsid w:val="00B505BE"/>
    <w:rsid w:val="00B50782"/>
    <w:rsid w:val="00B510EA"/>
    <w:rsid w:val="00B525A1"/>
    <w:rsid w:val="00B53A0F"/>
    <w:rsid w:val="00B54977"/>
    <w:rsid w:val="00B57025"/>
    <w:rsid w:val="00B57BF2"/>
    <w:rsid w:val="00B57C4C"/>
    <w:rsid w:val="00B623F4"/>
    <w:rsid w:val="00B62CA2"/>
    <w:rsid w:val="00B63027"/>
    <w:rsid w:val="00B6362E"/>
    <w:rsid w:val="00B63DCA"/>
    <w:rsid w:val="00B65AF0"/>
    <w:rsid w:val="00B65C2D"/>
    <w:rsid w:val="00B66363"/>
    <w:rsid w:val="00B7084F"/>
    <w:rsid w:val="00B7161C"/>
    <w:rsid w:val="00B71E3D"/>
    <w:rsid w:val="00B725CE"/>
    <w:rsid w:val="00B72767"/>
    <w:rsid w:val="00B7286D"/>
    <w:rsid w:val="00B748FA"/>
    <w:rsid w:val="00B74F45"/>
    <w:rsid w:val="00B75B46"/>
    <w:rsid w:val="00B75EA5"/>
    <w:rsid w:val="00B774B8"/>
    <w:rsid w:val="00B801DC"/>
    <w:rsid w:val="00B806CC"/>
    <w:rsid w:val="00B81F30"/>
    <w:rsid w:val="00B82060"/>
    <w:rsid w:val="00B82C82"/>
    <w:rsid w:val="00B83A84"/>
    <w:rsid w:val="00B84C50"/>
    <w:rsid w:val="00B8599D"/>
    <w:rsid w:val="00B866B3"/>
    <w:rsid w:val="00B87FA2"/>
    <w:rsid w:val="00B916A5"/>
    <w:rsid w:val="00B91F26"/>
    <w:rsid w:val="00B924E0"/>
    <w:rsid w:val="00B92567"/>
    <w:rsid w:val="00B92942"/>
    <w:rsid w:val="00B92E70"/>
    <w:rsid w:val="00B93A0B"/>
    <w:rsid w:val="00B93ACE"/>
    <w:rsid w:val="00B96660"/>
    <w:rsid w:val="00B96FC9"/>
    <w:rsid w:val="00BA0CC0"/>
    <w:rsid w:val="00BA127B"/>
    <w:rsid w:val="00BA6033"/>
    <w:rsid w:val="00BA7119"/>
    <w:rsid w:val="00BB0990"/>
    <w:rsid w:val="00BB1006"/>
    <w:rsid w:val="00BB13B7"/>
    <w:rsid w:val="00BB1DCE"/>
    <w:rsid w:val="00BB4CAA"/>
    <w:rsid w:val="00BB4F73"/>
    <w:rsid w:val="00BB58A6"/>
    <w:rsid w:val="00BB7D59"/>
    <w:rsid w:val="00BC06CF"/>
    <w:rsid w:val="00BC0C9D"/>
    <w:rsid w:val="00BC174E"/>
    <w:rsid w:val="00BC35AE"/>
    <w:rsid w:val="00BC39BA"/>
    <w:rsid w:val="00BC4AFB"/>
    <w:rsid w:val="00BC4BB8"/>
    <w:rsid w:val="00BC55F0"/>
    <w:rsid w:val="00BC5864"/>
    <w:rsid w:val="00BC5FEC"/>
    <w:rsid w:val="00BC6424"/>
    <w:rsid w:val="00BC707C"/>
    <w:rsid w:val="00BC7FD4"/>
    <w:rsid w:val="00BD07BD"/>
    <w:rsid w:val="00BD0FB2"/>
    <w:rsid w:val="00BD1061"/>
    <w:rsid w:val="00BD12EC"/>
    <w:rsid w:val="00BD2142"/>
    <w:rsid w:val="00BD30EB"/>
    <w:rsid w:val="00BD4120"/>
    <w:rsid w:val="00BD5557"/>
    <w:rsid w:val="00BD5DDE"/>
    <w:rsid w:val="00BD6FE9"/>
    <w:rsid w:val="00BD70FC"/>
    <w:rsid w:val="00BE0235"/>
    <w:rsid w:val="00BE023A"/>
    <w:rsid w:val="00BE041A"/>
    <w:rsid w:val="00BE156D"/>
    <w:rsid w:val="00BE1585"/>
    <w:rsid w:val="00BE1B55"/>
    <w:rsid w:val="00BE1EBB"/>
    <w:rsid w:val="00BE20F4"/>
    <w:rsid w:val="00BE4286"/>
    <w:rsid w:val="00BE4288"/>
    <w:rsid w:val="00BE6D57"/>
    <w:rsid w:val="00BE730F"/>
    <w:rsid w:val="00BE7AF3"/>
    <w:rsid w:val="00BE7CA9"/>
    <w:rsid w:val="00BF010B"/>
    <w:rsid w:val="00BF0641"/>
    <w:rsid w:val="00BF083F"/>
    <w:rsid w:val="00BF2C97"/>
    <w:rsid w:val="00BF44FB"/>
    <w:rsid w:val="00BF5514"/>
    <w:rsid w:val="00BF5CF1"/>
    <w:rsid w:val="00BF5FF3"/>
    <w:rsid w:val="00C009A0"/>
    <w:rsid w:val="00C0182B"/>
    <w:rsid w:val="00C03E6D"/>
    <w:rsid w:val="00C040A5"/>
    <w:rsid w:val="00C051E1"/>
    <w:rsid w:val="00C0624E"/>
    <w:rsid w:val="00C065CA"/>
    <w:rsid w:val="00C06C17"/>
    <w:rsid w:val="00C06D6E"/>
    <w:rsid w:val="00C100A3"/>
    <w:rsid w:val="00C10D46"/>
    <w:rsid w:val="00C1250A"/>
    <w:rsid w:val="00C12CEC"/>
    <w:rsid w:val="00C132CA"/>
    <w:rsid w:val="00C136FA"/>
    <w:rsid w:val="00C13F78"/>
    <w:rsid w:val="00C14405"/>
    <w:rsid w:val="00C14BB2"/>
    <w:rsid w:val="00C200F1"/>
    <w:rsid w:val="00C204E7"/>
    <w:rsid w:val="00C20B07"/>
    <w:rsid w:val="00C20C43"/>
    <w:rsid w:val="00C20E88"/>
    <w:rsid w:val="00C219BF"/>
    <w:rsid w:val="00C22580"/>
    <w:rsid w:val="00C22DED"/>
    <w:rsid w:val="00C22EC3"/>
    <w:rsid w:val="00C23487"/>
    <w:rsid w:val="00C23AED"/>
    <w:rsid w:val="00C24410"/>
    <w:rsid w:val="00C24CB8"/>
    <w:rsid w:val="00C24D25"/>
    <w:rsid w:val="00C25FAE"/>
    <w:rsid w:val="00C260B1"/>
    <w:rsid w:val="00C26797"/>
    <w:rsid w:val="00C26C84"/>
    <w:rsid w:val="00C27906"/>
    <w:rsid w:val="00C27AF7"/>
    <w:rsid w:val="00C30897"/>
    <w:rsid w:val="00C31751"/>
    <w:rsid w:val="00C31F0D"/>
    <w:rsid w:val="00C32600"/>
    <w:rsid w:val="00C3540D"/>
    <w:rsid w:val="00C362E6"/>
    <w:rsid w:val="00C36F1E"/>
    <w:rsid w:val="00C41042"/>
    <w:rsid w:val="00C41482"/>
    <w:rsid w:val="00C41F3E"/>
    <w:rsid w:val="00C424A8"/>
    <w:rsid w:val="00C427DF"/>
    <w:rsid w:val="00C43476"/>
    <w:rsid w:val="00C446D7"/>
    <w:rsid w:val="00C45624"/>
    <w:rsid w:val="00C4689B"/>
    <w:rsid w:val="00C474D9"/>
    <w:rsid w:val="00C5045F"/>
    <w:rsid w:val="00C504FF"/>
    <w:rsid w:val="00C50F96"/>
    <w:rsid w:val="00C51693"/>
    <w:rsid w:val="00C51ABF"/>
    <w:rsid w:val="00C5276D"/>
    <w:rsid w:val="00C53783"/>
    <w:rsid w:val="00C53A50"/>
    <w:rsid w:val="00C572F8"/>
    <w:rsid w:val="00C6084B"/>
    <w:rsid w:val="00C6200D"/>
    <w:rsid w:val="00C63380"/>
    <w:rsid w:val="00C63D75"/>
    <w:rsid w:val="00C6471D"/>
    <w:rsid w:val="00C648B2"/>
    <w:rsid w:val="00C65447"/>
    <w:rsid w:val="00C65AA6"/>
    <w:rsid w:val="00C662EA"/>
    <w:rsid w:val="00C67A9F"/>
    <w:rsid w:val="00C67B47"/>
    <w:rsid w:val="00C70124"/>
    <w:rsid w:val="00C7057B"/>
    <w:rsid w:val="00C7062F"/>
    <w:rsid w:val="00C733D2"/>
    <w:rsid w:val="00C736CC"/>
    <w:rsid w:val="00C752C0"/>
    <w:rsid w:val="00C7560B"/>
    <w:rsid w:val="00C75D0B"/>
    <w:rsid w:val="00C762AD"/>
    <w:rsid w:val="00C76A8F"/>
    <w:rsid w:val="00C810EF"/>
    <w:rsid w:val="00C81945"/>
    <w:rsid w:val="00C82A72"/>
    <w:rsid w:val="00C831D6"/>
    <w:rsid w:val="00C83213"/>
    <w:rsid w:val="00C83B56"/>
    <w:rsid w:val="00C841B8"/>
    <w:rsid w:val="00C84AD5"/>
    <w:rsid w:val="00C866E0"/>
    <w:rsid w:val="00C86B9B"/>
    <w:rsid w:val="00C87C7A"/>
    <w:rsid w:val="00C90FE4"/>
    <w:rsid w:val="00C92496"/>
    <w:rsid w:val="00C9279D"/>
    <w:rsid w:val="00C92A09"/>
    <w:rsid w:val="00C92C3A"/>
    <w:rsid w:val="00C94276"/>
    <w:rsid w:val="00C94CF3"/>
    <w:rsid w:val="00C959EA"/>
    <w:rsid w:val="00C95B85"/>
    <w:rsid w:val="00C961F6"/>
    <w:rsid w:val="00C971A4"/>
    <w:rsid w:val="00C97ABB"/>
    <w:rsid w:val="00CA01A7"/>
    <w:rsid w:val="00CA0B8F"/>
    <w:rsid w:val="00CA2E1C"/>
    <w:rsid w:val="00CA2FAB"/>
    <w:rsid w:val="00CA315C"/>
    <w:rsid w:val="00CA3202"/>
    <w:rsid w:val="00CA6698"/>
    <w:rsid w:val="00CA681B"/>
    <w:rsid w:val="00CA6A9F"/>
    <w:rsid w:val="00CB0005"/>
    <w:rsid w:val="00CB08D2"/>
    <w:rsid w:val="00CB1D73"/>
    <w:rsid w:val="00CB245E"/>
    <w:rsid w:val="00CB3539"/>
    <w:rsid w:val="00CB37DE"/>
    <w:rsid w:val="00CB3FED"/>
    <w:rsid w:val="00CB43C8"/>
    <w:rsid w:val="00CB6D36"/>
    <w:rsid w:val="00CB7437"/>
    <w:rsid w:val="00CB7F93"/>
    <w:rsid w:val="00CC06B6"/>
    <w:rsid w:val="00CC1A2F"/>
    <w:rsid w:val="00CC229F"/>
    <w:rsid w:val="00CC2802"/>
    <w:rsid w:val="00CC41CA"/>
    <w:rsid w:val="00CC5753"/>
    <w:rsid w:val="00CC57FD"/>
    <w:rsid w:val="00CC6B9C"/>
    <w:rsid w:val="00CC7D8A"/>
    <w:rsid w:val="00CD2F24"/>
    <w:rsid w:val="00CD34A5"/>
    <w:rsid w:val="00CD3726"/>
    <w:rsid w:val="00CD537A"/>
    <w:rsid w:val="00CD75D8"/>
    <w:rsid w:val="00CE14F3"/>
    <w:rsid w:val="00CE270A"/>
    <w:rsid w:val="00CE3B75"/>
    <w:rsid w:val="00CE48F6"/>
    <w:rsid w:val="00CE5146"/>
    <w:rsid w:val="00CE5F3F"/>
    <w:rsid w:val="00CE6D04"/>
    <w:rsid w:val="00CE6E34"/>
    <w:rsid w:val="00CF0646"/>
    <w:rsid w:val="00CF08DF"/>
    <w:rsid w:val="00CF0C64"/>
    <w:rsid w:val="00CF1121"/>
    <w:rsid w:val="00CF1CF5"/>
    <w:rsid w:val="00CF310A"/>
    <w:rsid w:val="00CF3950"/>
    <w:rsid w:val="00CF39B8"/>
    <w:rsid w:val="00CF3AE5"/>
    <w:rsid w:val="00CF3E02"/>
    <w:rsid w:val="00CF41C4"/>
    <w:rsid w:val="00CF49D7"/>
    <w:rsid w:val="00CF4F07"/>
    <w:rsid w:val="00CF6345"/>
    <w:rsid w:val="00CF661A"/>
    <w:rsid w:val="00CF753B"/>
    <w:rsid w:val="00CF7B9C"/>
    <w:rsid w:val="00CF7FF2"/>
    <w:rsid w:val="00D00995"/>
    <w:rsid w:val="00D00AE4"/>
    <w:rsid w:val="00D00CDB"/>
    <w:rsid w:val="00D00F54"/>
    <w:rsid w:val="00D00F9C"/>
    <w:rsid w:val="00D0315E"/>
    <w:rsid w:val="00D033A6"/>
    <w:rsid w:val="00D03585"/>
    <w:rsid w:val="00D050FD"/>
    <w:rsid w:val="00D0560E"/>
    <w:rsid w:val="00D063C4"/>
    <w:rsid w:val="00D06A49"/>
    <w:rsid w:val="00D06BE0"/>
    <w:rsid w:val="00D07A36"/>
    <w:rsid w:val="00D07B73"/>
    <w:rsid w:val="00D106F3"/>
    <w:rsid w:val="00D11FB3"/>
    <w:rsid w:val="00D1260A"/>
    <w:rsid w:val="00D13135"/>
    <w:rsid w:val="00D134A3"/>
    <w:rsid w:val="00D139B8"/>
    <w:rsid w:val="00D14238"/>
    <w:rsid w:val="00D144DC"/>
    <w:rsid w:val="00D15034"/>
    <w:rsid w:val="00D1533A"/>
    <w:rsid w:val="00D1584B"/>
    <w:rsid w:val="00D15E16"/>
    <w:rsid w:val="00D1614D"/>
    <w:rsid w:val="00D1614E"/>
    <w:rsid w:val="00D17558"/>
    <w:rsid w:val="00D17647"/>
    <w:rsid w:val="00D17B67"/>
    <w:rsid w:val="00D17CDC"/>
    <w:rsid w:val="00D204EF"/>
    <w:rsid w:val="00D205DC"/>
    <w:rsid w:val="00D20B65"/>
    <w:rsid w:val="00D22BF9"/>
    <w:rsid w:val="00D22F15"/>
    <w:rsid w:val="00D23806"/>
    <w:rsid w:val="00D2398A"/>
    <w:rsid w:val="00D2408B"/>
    <w:rsid w:val="00D24E15"/>
    <w:rsid w:val="00D24E9B"/>
    <w:rsid w:val="00D25D6D"/>
    <w:rsid w:val="00D266EA"/>
    <w:rsid w:val="00D2773A"/>
    <w:rsid w:val="00D3010A"/>
    <w:rsid w:val="00D30C83"/>
    <w:rsid w:val="00D30D3A"/>
    <w:rsid w:val="00D31897"/>
    <w:rsid w:val="00D3189E"/>
    <w:rsid w:val="00D31948"/>
    <w:rsid w:val="00D379C8"/>
    <w:rsid w:val="00D412AF"/>
    <w:rsid w:val="00D4138D"/>
    <w:rsid w:val="00D41806"/>
    <w:rsid w:val="00D41A85"/>
    <w:rsid w:val="00D41EE1"/>
    <w:rsid w:val="00D41FB3"/>
    <w:rsid w:val="00D430DC"/>
    <w:rsid w:val="00D46194"/>
    <w:rsid w:val="00D468A2"/>
    <w:rsid w:val="00D4767A"/>
    <w:rsid w:val="00D52763"/>
    <w:rsid w:val="00D53478"/>
    <w:rsid w:val="00D5349D"/>
    <w:rsid w:val="00D5350B"/>
    <w:rsid w:val="00D53709"/>
    <w:rsid w:val="00D53DC0"/>
    <w:rsid w:val="00D542B3"/>
    <w:rsid w:val="00D56637"/>
    <w:rsid w:val="00D569DC"/>
    <w:rsid w:val="00D57243"/>
    <w:rsid w:val="00D57502"/>
    <w:rsid w:val="00D61AF4"/>
    <w:rsid w:val="00D61B14"/>
    <w:rsid w:val="00D621D7"/>
    <w:rsid w:val="00D63273"/>
    <w:rsid w:val="00D63C31"/>
    <w:rsid w:val="00D644BF"/>
    <w:rsid w:val="00D64EBD"/>
    <w:rsid w:val="00D67A7D"/>
    <w:rsid w:val="00D708C8"/>
    <w:rsid w:val="00D711A2"/>
    <w:rsid w:val="00D71BF8"/>
    <w:rsid w:val="00D71D25"/>
    <w:rsid w:val="00D71E8C"/>
    <w:rsid w:val="00D724CC"/>
    <w:rsid w:val="00D72598"/>
    <w:rsid w:val="00D72652"/>
    <w:rsid w:val="00D73DA2"/>
    <w:rsid w:val="00D7441B"/>
    <w:rsid w:val="00D746C5"/>
    <w:rsid w:val="00D751EC"/>
    <w:rsid w:val="00D753C9"/>
    <w:rsid w:val="00D75BA6"/>
    <w:rsid w:val="00D76933"/>
    <w:rsid w:val="00D76B17"/>
    <w:rsid w:val="00D77357"/>
    <w:rsid w:val="00D77E5C"/>
    <w:rsid w:val="00D80958"/>
    <w:rsid w:val="00D80BEB"/>
    <w:rsid w:val="00D80E3E"/>
    <w:rsid w:val="00D80F9D"/>
    <w:rsid w:val="00D82062"/>
    <w:rsid w:val="00D827F6"/>
    <w:rsid w:val="00D84DFE"/>
    <w:rsid w:val="00D85AD7"/>
    <w:rsid w:val="00D86584"/>
    <w:rsid w:val="00D90845"/>
    <w:rsid w:val="00D91370"/>
    <w:rsid w:val="00D916CC"/>
    <w:rsid w:val="00D91F54"/>
    <w:rsid w:val="00D92027"/>
    <w:rsid w:val="00D9346A"/>
    <w:rsid w:val="00D94AAF"/>
    <w:rsid w:val="00D96825"/>
    <w:rsid w:val="00D973C4"/>
    <w:rsid w:val="00D97BF3"/>
    <w:rsid w:val="00D97C10"/>
    <w:rsid w:val="00D97FFC"/>
    <w:rsid w:val="00DA25B6"/>
    <w:rsid w:val="00DA2FA2"/>
    <w:rsid w:val="00DA4E97"/>
    <w:rsid w:val="00DA617A"/>
    <w:rsid w:val="00DA6911"/>
    <w:rsid w:val="00DA69FC"/>
    <w:rsid w:val="00DB0087"/>
    <w:rsid w:val="00DB0460"/>
    <w:rsid w:val="00DB06DE"/>
    <w:rsid w:val="00DB0B49"/>
    <w:rsid w:val="00DB2121"/>
    <w:rsid w:val="00DB2644"/>
    <w:rsid w:val="00DB3216"/>
    <w:rsid w:val="00DB33CC"/>
    <w:rsid w:val="00DB34EC"/>
    <w:rsid w:val="00DB3655"/>
    <w:rsid w:val="00DB3FC4"/>
    <w:rsid w:val="00DB56E4"/>
    <w:rsid w:val="00DB63CB"/>
    <w:rsid w:val="00DC0BA6"/>
    <w:rsid w:val="00DC0FE1"/>
    <w:rsid w:val="00DC2434"/>
    <w:rsid w:val="00DC3BF7"/>
    <w:rsid w:val="00DC3F88"/>
    <w:rsid w:val="00DC5560"/>
    <w:rsid w:val="00DC5F11"/>
    <w:rsid w:val="00DC6157"/>
    <w:rsid w:val="00DC6550"/>
    <w:rsid w:val="00DC67D2"/>
    <w:rsid w:val="00DD0FFC"/>
    <w:rsid w:val="00DD138E"/>
    <w:rsid w:val="00DD1AFC"/>
    <w:rsid w:val="00DD1EDC"/>
    <w:rsid w:val="00DD3089"/>
    <w:rsid w:val="00DD3D8C"/>
    <w:rsid w:val="00DD6498"/>
    <w:rsid w:val="00DD7BAC"/>
    <w:rsid w:val="00DD7DBD"/>
    <w:rsid w:val="00DE1494"/>
    <w:rsid w:val="00DE2D53"/>
    <w:rsid w:val="00DE2D9D"/>
    <w:rsid w:val="00DE2FFB"/>
    <w:rsid w:val="00DE31BF"/>
    <w:rsid w:val="00DE3463"/>
    <w:rsid w:val="00DE4285"/>
    <w:rsid w:val="00DE497F"/>
    <w:rsid w:val="00DE51DC"/>
    <w:rsid w:val="00DE5319"/>
    <w:rsid w:val="00DE534B"/>
    <w:rsid w:val="00DE5C0E"/>
    <w:rsid w:val="00DE699C"/>
    <w:rsid w:val="00DE69DB"/>
    <w:rsid w:val="00DE78D0"/>
    <w:rsid w:val="00DE7F0D"/>
    <w:rsid w:val="00DF0049"/>
    <w:rsid w:val="00DF0C8E"/>
    <w:rsid w:val="00DF1397"/>
    <w:rsid w:val="00DF338C"/>
    <w:rsid w:val="00DF35B4"/>
    <w:rsid w:val="00DF403B"/>
    <w:rsid w:val="00DF4B58"/>
    <w:rsid w:val="00DF52AF"/>
    <w:rsid w:val="00DF611F"/>
    <w:rsid w:val="00DF7082"/>
    <w:rsid w:val="00DF744D"/>
    <w:rsid w:val="00DF7473"/>
    <w:rsid w:val="00DF763A"/>
    <w:rsid w:val="00DF7C31"/>
    <w:rsid w:val="00E01851"/>
    <w:rsid w:val="00E01F44"/>
    <w:rsid w:val="00E02389"/>
    <w:rsid w:val="00E025F8"/>
    <w:rsid w:val="00E026D1"/>
    <w:rsid w:val="00E02A2D"/>
    <w:rsid w:val="00E02CF4"/>
    <w:rsid w:val="00E04053"/>
    <w:rsid w:val="00E04FF5"/>
    <w:rsid w:val="00E051FB"/>
    <w:rsid w:val="00E05EFD"/>
    <w:rsid w:val="00E06037"/>
    <w:rsid w:val="00E06931"/>
    <w:rsid w:val="00E06E85"/>
    <w:rsid w:val="00E07B48"/>
    <w:rsid w:val="00E104EC"/>
    <w:rsid w:val="00E11256"/>
    <w:rsid w:val="00E119C7"/>
    <w:rsid w:val="00E11B2B"/>
    <w:rsid w:val="00E11D6B"/>
    <w:rsid w:val="00E11F59"/>
    <w:rsid w:val="00E1287E"/>
    <w:rsid w:val="00E13AAA"/>
    <w:rsid w:val="00E15AE0"/>
    <w:rsid w:val="00E166B5"/>
    <w:rsid w:val="00E17588"/>
    <w:rsid w:val="00E17ACB"/>
    <w:rsid w:val="00E17DF7"/>
    <w:rsid w:val="00E17E33"/>
    <w:rsid w:val="00E232BE"/>
    <w:rsid w:val="00E2448E"/>
    <w:rsid w:val="00E249E7"/>
    <w:rsid w:val="00E26B75"/>
    <w:rsid w:val="00E27149"/>
    <w:rsid w:val="00E30102"/>
    <w:rsid w:val="00E304A4"/>
    <w:rsid w:val="00E30F5D"/>
    <w:rsid w:val="00E314CE"/>
    <w:rsid w:val="00E31559"/>
    <w:rsid w:val="00E32B48"/>
    <w:rsid w:val="00E32E55"/>
    <w:rsid w:val="00E32E90"/>
    <w:rsid w:val="00E33F55"/>
    <w:rsid w:val="00E340F9"/>
    <w:rsid w:val="00E3437A"/>
    <w:rsid w:val="00E3449A"/>
    <w:rsid w:val="00E36757"/>
    <w:rsid w:val="00E36D48"/>
    <w:rsid w:val="00E379C9"/>
    <w:rsid w:val="00E41D4C"/>
    <w:rsid w:val="00E4227C"/>
    <w:rsid w:val="00E42AFD"/>
    <w:rsid w:val="00E42C0F"/>
    <w:rsid w:val="00E44382"/>
    <w:rsid w:val="00E454D5"/>
    <w:rsid w:val="00E45F43"/>
    <w:rsid w:val="00E47CFE"/>
    <w:rsid w:val="00E50595"/>
    <w:rsid w:val="00E505C3"/>
    <w:rsid w:val="00E50C6A"/>
    <w:rsid w:val="00E52218"/>
    <w:rsid w:val="00E543DE"/>
    <w:rsid w:val="00E547AF"/>
    <w:rsid w:val="00E55554"/>
    <w:rsid w:val="00E60B43"/>
    <w:rsid w:val="00E61206"/>
    <w:rsid w:val="00E6129F"/>
    <w:rsid w:val="00E612D9"/>
    <w:rsid w:val="00E61541"/>
    <w:rsid w:val="00E62202"/>
    <w:rsid w:val="00E627C6"/>
    <w:rsid w:val="00E640DE"/>
    <w:rsid w:val="00E64AA0"/>
    <w:rsid w:val="00E64C51"/>
    <w:rsid w:val="00E72749"/>
    <w:rsid w:val="00E73125"/>
    <w:rsid w:val="00E73C68"/>
    <w:rsid w:val="00E744D7"/>
    <w:rsid w:val="00E74B07"/>
    <w:rsid w:val="00E74BED"/>
    <w:rsid w:val="00E74DCF"/>
    <w:rsid w:val="00E74FEC"/>
    <w:rsid w:val="00E75820"/>
    <w:rsid w:val="00E75C7B"/>
    <w:rsid w:val="00E766D8"/>
    <w:rsid w:val="00E767EC"/>
    <w:rsid w:val="00E76A9B"/>
    <w:rsid w:val="00E77C22"/>
    <w:rsid w:val="00E81BD3"/>
    <w:rsid w:val="00E82377"/>
    <w:rsid w:val="00E8246B"/>
    <w:rsid w:val="00E827B6"/>
    <w:rsid w:val="00E82D6D"/>
    <w:rsid w:val="00E83498"/>
    <w:rsid w:val="00E84B50"/>
    <w:rsid w:val="00E84B72"/>
    <w:rsid w:val="00E84C5E"/>
    <w:rsid w:val="00E85F7B"/>
    <w:rsid w:val="00E90941"/>
    <w:rsid w:val="00E92263"/>
    <w:rsid w:val="00E92900"/>
    <w:rsid w:val="00E93203"/>
    <w:rsid w:val="00E9320E"/>
    <w:rsid w:val="00E942B9"/>
    <w:rsid w:val="00E94B05"/>
    <w:rsid w:val="00E94CC2"/>
    <w:rsid w:val="00EA0B3F"/>
    <w:rsid w:val="00EA0E43"/>
    <w:rsid w:val="00EA1456"/>
    <w:rsid w:val="00EA15DF"/>
    <w:rsid w:val="00EA16C8"/>
    <w:rsid w:val="00EA1E0E"/>
    <w:rsid w:val="00EA255C"/>
    <w:rsid w:val="00EA2D3D"/>
    <w:rsid w:val="00EA3BC9"/>
    <w:rsid w:val="00EA53A7"/>
    <w:rsid w:val="00EA5610"/>
    <w:rsid w:val="00EA5866"/>
    <w:rsid w:val="00EA64A1"/>
    <w:rsid w:val="00EA67B3"/>
    <w:rsid w:val="00EA691D"/>
    <w:rsid w:val="00EA6BE6"/>
    <w:rsid w:val="00EB098A"/>
    <w:rsid w:val="00EB11B9"/>
    <w:rsid w:val="00EB1EE1"/>
    <w:rsid w:val="00EB2998"/>
    <w:rsid w:val="00EB2B5F"/>
    <w:rsid w:val="00EB3310"/>
    <w:rsid w:val="00EB3FC9"/>
    <w:rsid w:val="00EB4024"/>
    <w:rsid w:val="00EB452F"/>
    <w:rsid w:val="00EB4780"/>
    <w:rsid w:val="00EB498E"/>
    <w:rsid w:val="00EB6719"/>
    <w:rsid w:val="00EB7228"/>
    <w:rsid w:val="00EC0BEB"/>
    <w:rsid w:val="00EC1D0E"/>
    <w:rsid w:val="00EC251A"/>
    <w:rsid w:val="00EC2F4A"/>
    <w:rsid w:val="00EC3607"/>
    <w:rsid w:val="00EC370C"/>
    <w:rsid w:val="00EC3F69"/>
    <w:rsid w:val="00EC5A24"/>
    <w:rsid w:val="00EC6488"/>
    <w:rsid w:val="00EC6E16"/>
    <w:rsid w:val="00EC7C88"/>
    <w:rsid w:val="00ED2E9A"/>
    <w:rsid w:val="00ED318B"/>
    <w:rsid w:val="00ED3B4B"/>
    <w:rsid w:val="00ED4272"/>
    <w:rsid w:val="00ED471E"/>
    <w:rsid w:val="00ED6D06"/>
    <w:rsid w:val="00ED7ACE"/>
    <w:rsid w:val="00ED7DC1"/>
    <w:rsid w:val="00EE23D2"/>
    <w:rsid w:val="00EE4FDF"/>
    <w:rsid w:val="00EE51E4"/>
    <w:rsid w:val="00EE57C8"/>
    <w:rsid w:val="00EE5A8A"/>
    <w:rsid w:val="00EE5CD0"/>
    <w:rsid w:val="00EE6B67"/>
    <w:rsid w:val="00EE7444"/>
    <w:rsid w:val="00EF1147"/>
    <w:rsid w:val="00EF199C"/>
    <w:rsid w:val="00EF1E70"/>
    <w:rsid w:val="00EF20F8"/>
    <w:rsid w:val="00EF3126"/>
    <w:rsid w:val="00EF6041"/>
    <w:rsid w:val="00EF6D3E"/>
    <w:rsid w:val="00EF72D9"/>
    <w:rsid w:val="00F00455"/>
    <w:rsid w:val="00F016EC"/>
    <w:rsid w:val="00F01F1B"/>
    <w:rsid w:val="00F03972"/>
    <w:rsid w:val="00F0465A"/>
    <w:rsid w:val="00F05303"/>
    <w:rsid w:val="00F057A6"/>
    <w:rsid w:val="00F05D58"/>
    <w:rsid w:val="00F112CC"/>
    <w:rsid w:val="00F117D5"/>
    <w:rsid w:val="00F1315A"/>
    <w:rsid w:val="00F137D6"/>
    <w:rsid w:val="00F14C67"/>
    <w:rsid w:val="00F14E9F"/>
    <w:rsid w:val="00F15E17"/>
    <w:rsid w:val="00F16B52"/>
    <w:rsid w:val="00F17094"/>
    <w:rsid w:val="00F17F70"/>
    <w:rsid w:val="00F20FA2"/>
    <w:rsid w:val="00F2189B"/>
    <w:rsid w:val="00F21A20"/>
    <w:rsid w:val="00F21D04"/>
    <w:rsid w:val="00F21ECC"/>
    <w:rsid w:val="00F23D97"/>
    <w:rsid w:val="00F24591"/>
    <w:rsid w:val="00F24BDA"/>
    <w:rsid w:val="00F24C06"/>
    <w:rsid w:val="00F25A9A"/>
    <w:rsid w:val="00F260AF"/>
    <w:rsid w:val="00F26414"/>
    <w:rsid w:val="00F26CA2"/>
    <w:rsid w:val="00F27F40"/>
    <w:rsid w:val="00F30204"/>
    <w:rsid w:val="00F30EA6"/>
    <w:rsid w:val="00F30FE9"/>
    <w:rsid w:val="00F3105A"/>
    <w:rsid w:val="00F31702"/>
    <w:rsid w:val="00F326FB"/>
    <w:rsid w:val="00F33D49"/>
    <w:rsid w:val="00F343D4"/>
    <w:rsid w:val="00F3640C"/>
    <w:rsid w:val="00F36AF4"/>
    <w:rsid w:val="00F40040"/>
    <w:rsid w:val="00F4025B"/>
    <w:rsid w:val="00F43BE6"/>
    <w:rsid w:val="00F44220"/>
    <w:rsid w:val="00F443CD"/>
    <w:rsid w:val="00F44D79"/>
    <w:rsid w:val="00F45B4C"/>
    <w:rsid w:val="00F47185"/>
    <w:rsid w:val="00F4761E"/>
    <w:rsid w:val="00F507E6"/>
    <w:rsid w:val="00F50930"/>
    <w:rsid w:val="00F511ED"/>
    <w:rsid w:val="00F53754"/>
    <w:rsid w:val="00F54278"/>
    <w:rsid w:val="00F542F2"/>
    <w:rsid w:val="00F562BB"/>
    <w:rsid w:val="00F577BE"/>
    <w:rsid w:val="00F6198B"/>
    <w:rsid w:val="00F626C0"/>
    <w:rsid w:val="00F62C78"/>
    <w:rsid w:val="00F62D13"/>
    <w:rsid w:val="00F63123"/>
    <w:rsid w:val="00F63589"/>
    <w:rsid w:val="00F638AB"/>
    <w:rsid w:val="00F641C2"/>
    <w:rsid w:val="00F645DE"/>
    <w:rsid w:val="00F70941"/>
    <w:rsid w:val="00F70E7B"/>
    <w:rsid w:val="00F71A54"/>
    <w:rsid w:val="00F71ABC"/>
    <w:rsid w:val="00F71ED4"/>
    <w:rsid w:val="00F722AA"/>
    <w:rsid w:val="00F72C7B"/>
    <w:rsid w:val="00F73C90"/>
    <w:rsid w:val="00F750DB"/>
    <w:rsid w:val="00F75277"/>
    <w:rsid w:val="00F75290"/>
    <w:rsid w:val="00F763A1"/>
    <w:rsid w:val="00F76A8F"/>
    <w:rsid w:val="00F77AF5"/>
    <w:rsid w:val="00F8040A"/>
    <w:rsid w:val="00F81342"/>
    <w:rsid w:val="00F82B38"/>
    <w:rsid w:val="00F82D0A"/>
    <w:rsid w:val="00F82E38"/>
    <w:rsid w:val="00F833F5"/>
    <w:rsid w:val="00F8353B"/>
    <w:rsid w:val="00F83A63"/>
    <w:rsid w:val="00F84A4B"/>
    <w:rsid w:val="00F853DD"/>
    <w:rsid w:val="00F86092"/>
    <w:rsid w:val="00F86EB8"/>
    <w:rsid w:val="00F87A56"/>
    <w:rsid w:val="00F87BC7"/>
    <w:rsid w:val="00F9046C"/>
    <w:rsid w:val="00F90783"/>
    <w:rsid w:val="00F979BA"/>
    <w:rsid w:val="00FA0D45"/>
    <w:rsid w:val="00FA167D"/>
    <w:rsid w:val="00FA18B4"/>
    <w:rsid w:val="00FA1949"/>
    <w:rsid w:val="00FA2E06"/>
    <w:rsid w:val="00FA53CC"/>
    <w:rsid w:val="00FA5D8C"/>
    <w:rsid w:val="00FA67F3"/>
    <w:rsid w:val="00FA6FFD"/>
    <w:rsid w:val="00FA7886"/>
    <w:rsid w:val="00FB047F"/>
    <w:rsid w:val="00FB0DC0"/>
    <w:rsid w:val="00FB10B8"/>
    <w:rsid w:val="00FB1300"/>
    <w:rsid w:val="00FB4250"/>
    <w:rsid w:val="00FB51E4"/>
    <w:rsid w:val="00FB55AA"/>
    <w:rsid w:val="00FB5AB2"/>
    <w:rsid w:val="00FB5D94"/>
    <w:rsid w:val="00FB7444"/>
    <w:rsid w:val="00FB7DEE"/>
    <w:rsid w:val="00FC02DB"/>
    <w:rsid w:val="00FC1782"/>
    <w:rsid w:val="00FC24B2"/>
    <w:rsid w:val="00FC34F3"/>
    <w:rsid w:val="00FC37E0"/>
    <w:rsid w:val="00FC38E0"/>
    <w:rsid w:val="00FC4383"/>
    <w:rsid w:val="00FC479E"/>
    <w:rsid w:val="00FC4B3B"/>
    <w:rsid w:val="00FC5295"/>
    <w:rsid w:val="00FC5663"/>
    <w:rsid w:val="00FC5C47"/>
    <w:rsid w:val="00FC702F"/>
    <w:rsid w:val="00FC77ED"/>
    <w:rsid w:val="00FD05E1"/>
    <w:rsid w:val="00FD0AE4"/>
    <w:rsid w:val="00FD0F5D"/>
    <w:rsid w:val="00FD212E"/>
    <w:rsid w:val="00FD2E75"/>
    <w:rsid w:val="00FD3614"/>
    <w:rsid w:val="00FD393D"/>
    <w:rsid w:val="00FD409E"/>
    <w:rsid w:val="00FD744A"/>
    <w:rsid w:val="00FE01A6"/>
    <w:rsid w:val="00FE3664"/>
    <w:rsid w:val="00FE39AC"/>
    <w:rsid w:val="00FE493A"/>
    <w:rsid w:val="00FE496D"/>
    <w:rsid w:val="00FE5067"/>
    <w:rsid w:val="00FE5E43"/>
    <w:rsid w:val="00FE66F5"/>
    <w:rsid w:val="00FE6E87"/>
    <w:rsid w:val="00FE7769"/>
    <w:rsid w:val="00FF0009"/>
    <w:rsid w:val="00FF09E2"/>
    <w:rsid w:val="00FF1FFF"/>
    <w:rsid w:val="00FF2C38"/>
    <w:rsid w:val="00FF2D5C"/>
    <w:rsid w:val="00FF3751"/>
    <w:rsid w:val="00FF488F"/>
    <w:rsid w:val="00FF4B52"/>
    <w:rsid w:val="00FF5AF1"/>
    <w:rsid w:val="00FF6000"/>
    <w:rsid w:val="00FF698E"/>
    <w:rsid w:val="00FF6D70"/>
    <w:rsid w:val="00FF7609"/>
    <w:rsid w:val="00FF7E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2FD810"/>
  <w15:docId w15:val="{0D6CEA1A-2592-45D1-BACF-02252018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B5C"/>
    <w:pPr>
      <w:widowControl w:val="0"/>
    </w:pPr>
    <w:rPr>
      <w:kern w:val="2"/>
      <w:sz w:val="24"/>
      <w:szCs w:val="22"/>
    </w:rPr>
  </w:style>
  <w:style w:type="paragraph" w:styleId="Heading1">
    <w:name w:val="heading 1"/>
    <w:basedOn w:val="Normal"/>
    <w:next w:val="Normal"/>
    <w:link w:val="Heading1Char"/>
    <w:uiPriority w:val="99"/>
    <w:qFormat/>
    <w:rsid w:val="00571858"/>
    <w:pPr>
      <w:keepNext/>
      <w:spacing w:before="180" w:after="180" w:line="720" w:lineRule="auto"/>
      <w:outlineLvl w:val="0"/>
    </w:pPr>
    <w:rPr>
      <w:rFonts w:ascii="Cambria" w:hAnsi="Cambria"/>
      <w:b/>
      <w:bCs/>
      <w:kern w:val="52"/>
      <w:sz w:val="52"/>
      <w:szCs w:val="52"/>
    </w:rPr>
  </w:style>
  <w:style w:type="paragraph" w:styleId="Heading2">
    <w:name w:val="heading 2"/>
    <w:basedOn w:val="Normal"/>
    <w:next w:val="Normal"/>
    <w:link w:val="Heading2Char"/>
    <w:autoRedefine/>
    <w:uiPriority w:val="99"/>
    <w:qFormat/>
    <w:rsid w:val="00D24E15"/>
    <w:pPr>
      <w:keepNext/>
      <w:spacing w:line="720" w:lineRule="auto"/>
      <w:jc w:val="both"/>
      <w:outlineLvl w:val="1"/>
    </w:pPr>
    <w:rPr>
      <w:rFonts w:ascii="Myriad Pro" w:hAnsi="Myriad Pro"/>
      <w:b/>
      <w:bCs/>
      <w:szCs w:val="24"/>
    </w:rPr>
  </w:style>
  <w:style w:type="paragraph" w:styleId="Heading3">
    <w:name w:val="heading 3"/>
    <w:basedOn w:val="Normal"/>
    <w:next w:val="Normal"/>
    <w:link w:val="Heading3Char"/>
    <w:uiPriority w:val="99"/>
    <w:qFormat/>
    <w:rsid w:val="00571858"/>
    <w:pPr>
      <w:keepNext/>
      <w:spacing w:line="720" w:lineRule="auto"/>
      <w:outlineLvl w:val="2"/>
    </w:pPr>
    <w:rPr>
      <w:rFonts w:ascii="Cambria" w:hAnsi="Cambria"/>
      <w:b/>
      <w:bCs/>
      <w:szCs w:val="36"/>
    </w:rPr>
  </w:style>
  <w:style w:type="paragraph" w:styleId="Heading4">
    <w:name w:val="heading 4"/>
    <w:basedOn w:val="Normal"/>
    <w:next w:val="Normal"/>
    <w:link w:val="Heading4Char"/>
    <w:unhideWhenUsed/>
    <w:qFormat/>
    <w:locked/>
    <w:rsid w:val="0020678B"/>
    <w:pPr>
      <w:keepNext/>
      <w:spacing w:line="720" w:lineRule="auto"/>
      <w:outlineLvl w:val="3"/>
    </w:pPr>
    <w:rPr>
      <w:rFonts w:asciiTheme="majorHAnsi" w:eastAsia="Times New Roman" w:hAnsiTheme="majorHAnsi" w:cstheme="majorBidi"/>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71858"/>
    <w:rPr>
      <w:rFonts w:ascii="Cambria" w:eastAsia="PMingLiU" w:hAnsi="Cambria" w:cs="Times New Roman"/>
      <w:b/>
      <w:bCs/>
      <w:kern w:val="52"/>
      <w:sz w:val="52"/>
      <w:szCs w:val="52"/>
    </w:rPr>
  </w:style>
  <w:style w:type="character" w:customStyle="1" w:styleId="Heading2Char">
    <w:name w:val="Heading 2 Char"/>
    <w:link w:val="Heading2"/>
    <w:uiPriority w:val="99"/>
    <w:locked/>
    <w:rsid w:val="00D24E15"/>
    <w:rPr>
      <w:rFonts w:ascii="Myriad Pro" w:eastAsia="PMingLiU" w:hAnsi="Myriad Pro" w:cs="Times New Roman"/>
      <w:b/>
      <w:bCs/>
      <w:kern w:val="2"/>
      <w:sz w:val="24"/>
      <w:szCs w:val="24"/>
      <w:lang w:val="en-US" w:eastAsia="zh-TW" w:bidi="ar-SA"/>
    </w:rPr>
  </w:style>
  <w:style w:type="character" w:customStyle="1" w:styleId="Heading3Char">
    <w:name w:val="Heading 3 Char"/>
    <w:link w:val="Heading3"/>
    <w:uiPriority w:val="99"/>
    <w:locked/>
    <w:rsid w:val="00571858"/>
    <w:rPr>
      <w:rFonts w:ascii="Cambria" w:hAnsi="Cambria" w:cs="Times New Roman"/>
      <w:b/>
      <w:bCs/>
      <w:sz w:val="36"/>
      <w:szCs w:val="36"/>
    </w:rPr>
  </w:style>
  <w:style w:type="paragraph" w:styleId="Header">
    <w:name w:val="header"/>
    <w:basedOn w:val="Normal"/>
    <w:link w:val="HeaderChar"/>
    <w:uiPriority w:val="99"/>
    <w:rsid w:val="00414B5C"/>
    <w:pPr>
      <w:tabs>
        <w:tab w:val="center" w:pos="4153"/>
        <w:tab w:val="right" w:pos="8306"/>
      </w:tabs>
      <w:snapToGrid w:val="0"/>
    </w:pPr>
    <w:rPr>
      <w:sz w:val="20"/>
      <w:szCs w:val="20"/>
    </w:rPr>
  </w:style>
  <w:style w:type="character" w:customStyle="1" w:styleId="HeaderChar">
    <w:name w:val="Header Char"/>
    <w:link w:val="Header"/>
    <w:uiPriority w:val="99"/>
    <w:locked/>
    <w:rsid w:val="00414B5C"/>
    <w:rPr>
      <w:rFonts w:ascii="Calibri" w:eastAsia="PMingLiU" w:hAnsi="Calibri" w:cs="Times New Roman"/>
      <w:sz w:val="20"/>
      <w:szCs w:val="20"/>
    </w:rPr>
  </w:style>
  <w:style w:type="paragraph" w:styleId="Footer">
    <w:name w:val="footer"/>
    <w:basedOn w:val="Normal"/>
    <w:link w:val="FooterChar"/>
    <w:uiPriority w:val="99"/>
    <w:rsid w:val="00414B5C"/>
    <w:pPr>
      <w:tabs>
        <w:tab w:val="center" w:pos="4153"/>
        <w:tab w:val="right" w:pos="8306"/>
      </w:tabs>
      <w:snapToGrid w:val="0"/>
    </w:pPr>
    <w:rPr>
      <w:sz w:val="20"/>
      <w:szCs w:val="20"/>
    </w:rPr>
  </w:style>
  <w:style w:type="character" w:customStyle="1" w:styleId="FooterChar">
    <w:name w:val="Footer Char"/>
    <w:link w:val="Footer"/>
    <w:uiPriority w:val="99"/>
    <w:locked/>
    <w:rsid w:val="00414B5C"/>
    <w:rPr>
      <w:rFonts w:ascii="Calibri" w:eastAsia="PMingLiU" w:hAnsi="Calibri" w:cs="Times New Roman"/>
      <w:sz w:val="20"/>
      <w:szCs w:val="20"/>
    </w:rPr>
  </w:style>
  <w:style w:type="paragraph" w:styleId="BalloonText">
    <w:name w:val="Balloon Text"/>
    <w:basedOn w:val="Normal"/>
    <w:link w:val="BalloonTextChar"/>
    <w:uiPriority w:val="99"/>
    <w:semiHidden/>
    <w:rsid w:val="002D6073"/>
    <w:rPr>
      <w:rFonts w:ascii="Cambria" w:hAnsi="Cambria"/>
      <w:sz w:val="18"/>
      <w:szCs w:val="18"/>
    </w:rPr>
  </w:style>
  <w:style w:type="character" w:customStyle="1" w:styleId="BalloonTextChar">
    <w:name w:val="Balloon Text Char"/>
    <w:link w:val="BalloonText"/>
    <w:uiPriority w:val="99"/>
    <w:semiHidden/>
    <w:locked/>
    <w:rsid w:val="002D6073"/>
    <w:rPr>
      <w:rFonts w:ascii="Cambria" w:eastAsia="PMingLiU" w:hAnsi="Cambria" w:cs="Times New Roman"/>
      <w:sz w:val="18"/>
      <w:szCs w:val="18"/>
    </w:rPr>
  </w:style>
  <w:style w:type="paragraph" w:customStyle="1" w:styleId="Default">
    <w:name w:val="Default"/>
    <w:uiPriority w:val="99"/>
    <w:rsid w:val="00DC3BF7"/>
    <w:pPr>
      <w:widowControl w:val="0"/>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FA1949"/>
    <w:pPr>
      <w:snapToGrid w:val="0"/>
    </w:pPr>
    <w:rPr>
      <w:sz w:val="20"/>
      <w:szCs w:val="20"/>
    </w:rPr>
  </w:style>
  <w:style w:type="character" w:customStyle="1" w:styleId="FootnoteTextChar">
    <w:name w:val="Footnote Text Char"/>
    <w:link w:val="FootnoteText"/>
    <w:uiPriority w:val="99"/>
    <w:locked/>
    <w:rsid w:val="00FA1949"/>
    <w:rPr>
      <w:rFonts w:ascii="Calibri" w:eastAsia="PMingLiU" w:hAnsi="Calibri" w:cs="Times New Roman"/>
      <w:sz w:val="20"/>
      <w:szCs w:val="20"/>
    </w:rPr>
  </w:style>
  <w:style w:type="character" w:styleId="FootnoteReference">
    <w:name w:val="footnote reference"/>
    <w:uiPriority w:val="99"/>
    <w:rsid w:val="00FA1949"/>
    <w:rPr>
      <w:rFonts w:cs="Times New Roman"/>
      <w:vertAlign w:val="superscript"/>
    </w:rPr>
  </w:style>
  <w:style w:type="paragraph" w:styleId="ListParagraph">
    <w:name w:val="List Paragraph"/>
    <w:basedOn w:val="Normal"/>
    <w:uiPriority w:val="99"/>
    <w:qFormat/>
    <w:rsid w:val="00854A7E"/>
    <w:pPr>
      <w:ind w:leftChars="200" w:left="480"/>
    </w:pPr>
  </w:style>
  <w:style w:type="character" w:customStyle="1" w:styleId="st">
    <w:name w:val="st"/>
    <w:rsid w:val="00B75B46"/>
    <w:rPr>
      <w:rFonts w:cs="Times New Roman"/>
    </w:rPr>
  </w:style>
  <w:style w:type="character" w:styleId="Emphasis">
    <w:name w:val="Emphasis"/>
    <w:uiPriority w:val="99"/>
    <w:qFormat/>
    <w:rsid w:val="00B75B46"/>
    <w:rPr>
      <w:rFonts w:cs="Times New Roman"/>
      <w:i/>
      <w:iCs/>
    </w:rPr>
  </w:style>
  <w:style w:type="character" w:styleId="Hyperlink">
    <w:name w:val="Hyperlink"/>
    <w:uiPriority w:val="99"/>
    <w:rsid w:val="009B1A87"/>
    <w:rPr>
      <w:rFonts w:cs="Times New Roman"/>
      <w:color w:val="0000FF"/>
      <w:u w:val="single"/>
    </w:rPr>
  </w:style>
  <w:style w:type="paragraph" w:styleId="Bibliography">
    <w:name w:val="Bibliography"/>
    <w:basedOn w:val="Normal"/>
    <w:next w:val="Normal"/>
    <w:uiPriority w:val="99"/>
    <w:rsid w:val="00F87BC7"/>
    <w:pPr>
      <w:ind w:left="720" w:hanging="720"/>
    </w:pPr>
  </w:style>
  <w:style w:type="character" w:customStyle="1" w:styleId="FootnoteCharacters">
    <w:name w:val="Footnote Characters"/>
    <w:uiPriority w:val="99"/>
    <w:rsid w:val="002E3323"/>
    <w:rPr>
      <w:vertAlign w:val="superscript"/>
    </w:rPr>
  </w:style>
  <w:style w:type="character" w:customStyle="1" w:styleId="gsct1">
    <w:name w:val="gs_ct1"/>
    <w:uiPriority w:val="99"/>
    <w:rsid w:val="00372763"/>
    <w:rPr>
      <w:rFonts w:cs="Times New Roman"/>
    </w:rPr>
  </w:style>
  <w:style w:type="paragraph" w:styleId="EndnoteText">
    <w:name w:val="endnote text"/>
    <w:basedOn w:val="Normal"/>
    <w:link w:val="EndnoteTextChar"/>
    <w:uiPriority w:val="99"/>
    <w:rsid w:val="00E84B72"/>
    <w:pPr>
      <w:snapToGrid w:val="0"/>
    </w:pPr>
  </w:style>
  <w:style w:type="character" w:customStyle="1" w:styleId="EndnoteTextChar">
    <w:name w:val="Endnote Text Char"/>
    <w:link w:val="EndnoteText"/>
    <w:uiPriority w:val="99"/>
    <w:locked/>
    <w:rsid w:val="00E84B72"/>
    <w:rPr>
      <w:rFonts w:ascii="Calibri" w:eastAsia="PMingLiU" w:hAnsi="Calibri" w:cs="Times New Roman"/>
    </w:rPr>
  </w:style>
  <w:style w:type="character" w:styleId="EndnoteReference">
    <w:name w:val="endnote reference"/>
    <w:uiPriority w:val="99"/>
    <w:semiHidden/>
    <w:rsid w:val="00E84B72"/>
    <w:rPr>
      <w:rFonts w:cs="Times New Roman"/>
      <w:vertAlign w:val="superscript"/>
    </w:rPr>
  </w:style>
  <w:style w:type="table" w:styleId="TableGrid">
    <w:name w:val="Table Grid"/>
    <w:basedOn w:val="TableNormal"/>
    <w:uiPriority w:val="99"/>
    <w:rsid w:val="003F5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15E16"/>
    <w:rPr>
      <w:rFonts w:cs="Times New Roman"/>
      <w:sz w:val="18"/>
      <w:szCs w:val="18"/>
    </w:rPr>
  </w:style>
  <w:style w:type="paragraph" w:styleId="CommentText">
    <w:name w:val="annotation text"/>
    <w:basedOn w:val="Normal"/>
    <w:link w:val="CommentTextChar"/>
    <w:uiPriority w:val="99"/>
    <w:semiHidden/>
    <w:rsid w:val="00D15E16"/>
  </w:style>
  <w:style w:type="character" w:customStyle="1" w:styleId="CommentTextChar">
    <w:name w:val="Comment Text Char"/>
    <w:basedOn w:val="DefaultParagraphFont"/>
    <w:link w:val="CommentText"/>
    <w:uiPriority w:val="99"/>
    <w:semiHidden/>
    <w:rsid w:val="00DE2D2B"/>
  </w:style>
  <w:style w:type="paragraph" w:styleId="CommentSubject">
    <w:name w:val="annotation subject"/>
    <w:basedOn w:val="CommentText"/>
    <w:next w:val="CommentText"/>
    <w:link w:val="CommentSubjectChar"/>
    <w:uiPriority w:val="99"/>
    <w:semiHidden/>
    <w:rsid w:val="00D15E16"/>
    <w:rPr>
      <w:b/>
      <w:bCs/>
    </w:rPr>
  </w:style>
  <w:style w:type="character" w:customStyle="1" w:styleId="CommentSubjectChar">
    <w:name w:val="Comment Subject Char"/>
    <w:link w:val="CommentSubject"/>
    <w:uiPriority w:val="99"/>
    <w:semiHidden/>
    <w:rsid w:val="00DE2D2B"/>
    <w:rPr>
      <w:b/>
      <w:bCs/>
    </w:rPr>
  </w:style>
  <w:style w:type="paragraph" w:styleId="Title">
    <w:name w:val="Title"/>
    <w:basedOn w:val="Normal"/>
    <w:next w:val="Normal"/>
    <w:link w:val="TitleChar"/>
    <w:uiPriority w:val="10"/>
    <w:qFormat/>
    <w:locked/>
    <w:rsid w:val="00BE730F"/>
    <w:pPr>
      <w:widowControl/>
      <w:contextualSpacing/>
    </w:pPr>
    <w:rPr>
      <w:rFonts w:asciiTheme="majorHAnsi" w:eastAsiaTheme="majorEastAsia" w:hAnsiTheme="majorHAnsi" w:cstheme="majorBidi"/>
      <w:spacing w:val="-10"/>
      <w:kern w:val="28"/>
      <w:szCs w:val="56"/>
      <w:lang w:eastAsia="en-US"/>
    </w:rPr>
  </w:style>
  <w:style w:type="character" w:customStyle="1" w:styleId="TitleChar">
    <w:name w:val="Title Char"/>
    <w:basedOn w:val="DefaultParagraphFont"/>
    <w:link w:val="Title"/>
    <w:uiPriority w:val="10"/>
    <w:rsid w:val="00BE730F"/>
    <w:rPr>
      <w:rFonts w:asciiTheme="majorHAnsi" w:eastAsiaTheme="majorEastAsia" w:hAnsiTheme="majorHAnsi" w:cstheme="majorBidi"/>
      <w:spacing w:val="-10"/>
      <w:kern w:val="28"/>
      <w:sz w:val="24"/>
      <w:szCs w:val="56"/>
      <w:lang w:eastAsia="en-US"/>
    </w:rPr>
  </w:style>
  <w:style w:type="character" w:customStyle="1" w:styleId="Heading4Char">
    <w:name w:val="Heading 4 Char"/>
    <w:basedOn w:val="DefaultParagraphFont"/>
    <w:link w:val="Heading4"/>
    <w:rsid w:val="0020678B"/>
    <w:rPr>
      <w:rFonts w:asciiTheme="majorHAnsi" w:eastAsia="Times New Roman" w:hAnsiTheme="majorHAnsi" w:cstheme="majorBidi"/>
      <w:kern w:val="2"/>
      <w:sz w:val="24"/>
      <w:szCs w:val="36"/>
    </w:rPr>
  </w:style>
  <w:style w:type="paragraph" w:styleId="TOCHeading">
    <w:name w:val="TOC Heading"/>
    <w:basedOn w:val="Heading1"/>
    <w:next w:val="Normal"/>
    <w:uiPriority w:val="39"/>
    <w:unhideWhenUsed/>
    <w:qFormat/>
    <w:rsid w:val="00E90941"/>
    <w:pPr>
      <w:keepLines/>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2">
    <w:name w:val="toc 2"/>
    <w:basedOn w:val="Normal"/>
    <w:next w:val="Normal"/>
    <w:autoRedefine/>
    <w:uiPriority w:val="39"/>
    <w:unhideWhenUsed/>
    <w:locked/>
    <w:rsid w:val="00E90941"/>
    <w:pPr>
      <w:widowControl/>
      <w:spacing w:after="100" w:line="259" w:lineRule="auto"/>
      <w:ind w:left="220"/>
    </w:pPr>
    <w:rPr>
      <w:rFonts w:asciiTheme="minorHAnsi" w:eastAsiaTheme="minorEastAsia" w:hAnsiTheme="minorHAnsi"/>
      <w:kern w:val="0"/>
      <w:sz w:val="22"/>
    </w:rPr>
  </w:style>
  <w:style w:type="paragraph" w:styleId="TOC1">
    <w:name w:val="toc 1"/>
    <w:basedOn w:val="Normal"/>
    <w:next w:val="Normal"/>
    <w:autoRedefine/>
    <w:uiPriority w:val="39"/>
    <w:unhideWhenUsed/>
    <w:locked/>
    <w:rsid w:val="00E90941"/>
    <w:pPr>
      <w:widowControl/>
      <w:spacing w:after="100" w:line="259" w:lineRule="auto"/>
    </w:pPr>
    <w:rPr>
      <w:rFonts w:asciiTheme="minorHAnsi" w:eastAsiaTheme="minorEastAsia" w:hAnsiTheme="minorHAnsi"/>
      <w:kern w:val="0"/>
      <w:sz w:val="22"/>
    </w:rPr>
  </w:style>
  <w:style w:type="paragraph" w:styleId="TOC3">
    <w:name w:val="toc 3"/>
    <w:basedOn w:val="Normal"/>
    <w:next w:val="Normal"/>
    <w:autoRedefine/>
    <w:uiPriority w:val="39"/>
    <w:unhideWhenUsed/>
    <w:locked/>
    <w:rsid w:val="00E90941"/>
    <w:pPr>
      <w:widowControl/>
      <w:spacing w:after="100" w:line="259" w:lineRule="auto"/>
      <w:ind w:left="440"/>
    </w:pPr>
    <w:rPr>
      <w:rFonts w:asciiTheme="minorHAnsi" w:eastAsiaTheme="minorEastAsia" w:hAnsiTheme="minorHAns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356">
      <w:bodyDiv w:val="1"/>
      <w:marLeft w:val="0"/>
      <w:marRight w:val="0"/>
      <w:marTop w:val="0"/>
      <w:marBottom w:val="0"/>
      <w:divBdr>
        <w:top w:val="none" w:sz="0" w:space="0" w:color="auto"/>
        <w:left w:val="none" w:sz="0" w:space="0" w:color="auto"/>
        <w:bottom w:val="none" w:sz="0" w:space="0" w:color="auto"/>
        <w:right w:val="none" w:sz="0" w:space="0" w:color="auto"/>
      </w:divBdr>
    </w:div>
    <w:div w:id="180366067">
      <w:bodyDiv w:val="1"/>
      <w:marLeft w:val="0"/>
      <w:marRight w:val="0"/>
      <w:marTop w:val="0"/>
      <w:marBottom w:val="0"/>
      <w:divBdr>
        <w:top w:val="none" w:sz="0" w:space="0" w:color="auto"/>
        <w:left w:val="none" w:sz="0" w:space="0" w:color="auto"/>
        <w:bottom w:val="none" w:sz="0" w:space="0" w:color="auto"/>
        <w:right w:val="none" w:sz="0" w:space="0" w:color="auto"/>
      </w:divBdr>
    </w:div>
    <w:div w:id="546112199">
      <w:bodyDiv w:val="1"/>
      <w:marLeft w:val="0"/>
      <w:marRight w:val="0"/>
      <w:marTop w:val="0"/>
      <w:marBottom w:val="0"/>
      <w:divBdr>
        <w:top w:val="none" w:sz="0" w:space="0" w:color="auto"/>
        <w:left w:val="none" w:sz="0" w:space="0" w:color="auto"/>
        <w:bottom w:val="none" w:sz="0" w:space="0" w:color="auto"/>
        <w:right w:val="none" w:sz="0" w:space="0" w:color="auto"/>
      </w:divBdr>
    </w:div>
    <w:div w:id="691807034">
      <w:bodyDiv w:val="1"/>
      <w:marLeft w:val="0"/>
      <w:marRight w:val="0"/>
      <w:marTop w:val="0"/>
      <w:marBottom w:val="0"/>
      <w:divBdr>
        <w:top w:val="none" w:sz="0" w:space="0" w:color="auto"/>
        <w:left w:val="none" w:sz="0" w:space="0" w:color="auto"/>
        <w:bottom w:val="none" w:sz="0" w:space="0" w:color="auto"/>
        <w:right w:val="none" w:sz="0" w:space="0" w:color="auto"/>
      </w:divBdr>
    </w:div>
    <w:div w:id="1629510876">
      <w:bodyDiv w:val="1"/>
      <w:marLeft w:val="0"/>
      <w:marRight w:val="0"/>
      <w:marTop w:val="0"/>
      <w:marBottom w:val="0"/>
      <w:divBdr>
        <w:top w:val="none" w:sz="0" w:space="0" w:color="auto"/>
        <w:left w:val="none" w:sz="0" w:space="0" w:color="auto"/>
        <w:bottom w:val="none" w:sz="0" w:space="0" w:color="auto"/>
        <w:right w:val="none" w:sz="0" w:space="0" w:color="auto"/>
      </w:divBdr>
    </w:div>
    <w:div w:id="2043554642">
      <w:bodyDiv w:val="1"/>
      <w:marLeft w:val="0"/>
      <w:marRight w:val="0"/>
      <w:marTop w:val="0"/>
      <w:marBottom w:val="0"/>
      <w:divBdr>
        <w:top w:val="none" w:sz="0" w:space="0" w:color="auto"/>
        <w:left w:val="none" w:sz="0" w:space="0" w:color="auto"/>
        <w:bottom w:val="none" w:sz="0" w:space="0" w:color="auto"/>
        <w:right w:val="none" w:sz="0" w:space="0" w:color="auto"/>
      </w:divBdr>
    </w:div>
    <w:div w:id="2142267907">
      <w:marLeft w:val="0"/>
      <w:marRight w:val="0"/>
      <w:marTop w:val="0"/>
      <w:marBottom w:val="0"/>
      <w:divBdr>
        <w:top w:val="none" w:sz="0" w:space="0" w:color="auto"/>
        <w:left w:val="none" w:sz="0" w:space="0" w:color="auto"/>
        <w:bottom w:val="none" w:sz="0" w:space="0" w:color="auto"/>
        <w:right w:val="none" w:sz="0" w:space="0" w:color="auto"/>
      </w:divBdr>
    </w:div>
    <w:div w:id="2142267908">
      <w:marLeft w:val="0"/>
      <w:marRight w:val="0"/>
      <w:marTop w:val="0"/>
      <w:marBottom w:val="0"/>
      <w:divBdr>
        <w:top w:val="none" w:sz="0" w:space="0" w:color="auto"/>
        <w:left w:val="none" w:sz="0" w:space="0" w:color="auto"/>
        <w:bottom w:val="none" w:sz="0" w:space="0" w:color="auto"/>
        <w:right w:val="none" w:sz="0" w:space="0" w:color="auto"/>
      </w:divBdr>
      <w:divsChild>
        <w:div w:id="2142267915">
          <w:marLeft w:val="360"/>
          <w:marRight w:val="360"/>
          <w:marTop w:val="60"/>
          <w:marBottom w:val="60"/>
          <w:divBdr>
            <w:top w:val="none" w:sz="0" w:space="0" w:color="auto"/>
            <w:left w:val="none" w:sz="0" w:space="0" w:color="auto"/>
            <w:bottom w:val="none" w:sz="0" w:space="0" w:color="auto"/>
            <w:right w:val="none" w:sz="0" w:space="0" w:color="auto"/>
          </w:divBdr>
          <w:divsChild>
            <w:div w:id="21422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7909">
      <w:marLeft w:val="0"/>
      <w:marRight w:val="0"/>
      <w:marTop w:val="0"/>
      <w:marBottom w:val="0"/>
      <w:divBdr>
        <w:top w:val="none" w:sz="0" w:space="0" w:color="auto"/>
        <w:left w:val="none" w:sz="0" w:space="0" w:color="auto"/>
        <w:bottom w:val="none" w:sz="0" w:space="0" w:color="auto"/>
        <w:right w:val="none" w:sz="0" w:space="0" w:color="auto"/>
      </w:divBdr>
    </w:div>
    <w:div w:id="2142267910">
      <w:marLeft w:val="0"/>
      <w:marRight w:val="0"/>
      <w:marTop w:val="0"/>
      <w:marBottom w:val="0"/>
      <w:divBdr>
        <w:top w:val="none" w:sz="0" w:space="0" w:color="auto"/>
        <w:left w:val="none" w:sz="0" w:space="0" w:color="auto"/>
        <w:bottom w:val="none" w:sz="0" w:space="0" w:color="auto"/>
        <w:right w:val="none" w:sz="0" w:space="0" w:color="auto"/>
      </w:divBdr>
    </w:div>
    <w:div w:id="2142267911">
      <w:marLeft w:val="0"/>
      <w:marRight w:val="0"/>
      <w:marTop w:val="0"/>
      <w:marBottom w:val="0"/>
      <w:divBdr>
        <w:top w:val="none" w:sz="0" w:space="0" w:color="auto"/>
        <w:left w:val="none" w:sz="0" w:space="0" w:color="auto"/>
        <w:bottom w:val="none" w:sz="0" w:space="0" w:color="auto"/>
        <w:right w:val="none" w:sz="0" w:space="0" w:color="auto"/>
      </w:divBdr>
    </w:div>
    <w:div w:id="2142267912">
      <w:marLeft w:val="0"/>
      <w:marRight w:val="0"/>
      <w:marTop w:val="0"/>
      <w:marBottom w:val="0"/>
      <w:divBdr>
        <w:top w:val="none" w:sz="0" w:space="0" w:color="auto"/>
        <w:left w:val="none" w:sz="0" w:space="0" w:color="auto"/>
        <w:bottom w:val="none" w:sz="0" w:space="0" w:color="auto"/>
        <w:right w:val="none" w:sz="0" w:space="0" w:color="auto"/>
      </w:divBdr>
    </w:div>
    <w:div w:id="2142267914">
      <w:marLeft w:val="0"/>
      <w:marRight w:val="0"/>
      <w:marTop w:val="0"/>
      <w:marBottom w:val="0"/>
      <w:divBdr>
        <w:top w:val="none" w:sz="0" w:space="0" w:color="auto"/>
        <w:left w:val="none" w:sz="0" w:space="0" w:color="auto"/>
        <w:bottom w:val="none" w:sz="0" w:space="0" w:color="auto"/>
        <w:right w:val="none" w:sz="0" w:space="0" w:color="auto"/>
      </w:divBdr>
    </w:div>
    <w:div w:id="2142267917">
      <w:marLeft w:val="0"/>
      <w:marRight w:val="0"/>
      <w:marTop w:val="0"/>
      <w:marBottom w:val="0"/>
      <w:divBdr>
        <w:top w:val="none" w:sz="0" w:space="0" w:color="auto"/>
        <w:left w:val="none" w:sz="0" w:space="0" w:color="auto"/>
        <w:bottom w:val="none" w:sz="0" w:space="0" w:color="auto"/>
        <w:right w:val="none" w:sz="0" w:space="0" w:color="auto"/>
      </w:divBdr>
      <w:divsChild>
        <w:div w:id="2142267913">
          <w:marLeft w:val="0"/>
          <w:marRight w:val="0"/>
          <w:marTop w:val="0"/>
          <w:marBottom w:val="0"/>
          <w:divBdr>
            <w:top w:val="none" w:sz="0" w:space="0" w:color="auto"/>
            <w:left w:val="none" w:sz="0" w:space="0" w:color="auto"/>
            <w:bottom w:val="none" w:sz="0" w:space="0" w:color="auto"/>
            <w:right w:val="none" w:sz="0" w:space="0" w:color="auto"/>
          </w:divBdr>
        </w:div>
      </w:divsChild>
    </w:div>
    <w:div w:id="2142267918">
      <w:marLeft w:val="0"/>
      <w:marRight w:val="0"/>
      <w:marTop w:val="0"/>
      <w:marBottom w:val="0"/>
      <w:divBdr>
        <w:top w:val="none" w:sz="0" w:space="0" w:color="auto"/>
        <w:left w:val="none" w:sz="0" w:space="0" w:color="auto"/>
        <w:bottom w:val="none" w:sz="0" w:space="0" w:color="auto"/>
        <w:right w:val="none" w:sz="0" w:space="0" w:color="auto"/>
      </w:divBdr>
    </w:div>
    <w:div w:id="2142267919">
      <w:marLeft w:val="0"/>
      <w:marRight w:val="0"/>
      <w:marTop w:val="0"/>
      <w:marBottom w:val="0"/>
      <w:divBdr>
        <w:top w:val="none" w:sz="0" w:space="0" w:color="auto"/>
        <w:left w:val="none" w:sz="0" w:space="0" w:color="auto"/>
        <w:bottom w:val="none" w:sz="0" w:space="0" w:color="auto"/>
        <w:right w:val="none" w:sz="0" w:space="0" w:color="auto"/>
      </w:divBdr>
    </w:div>
    <w:div w:id="2142267920">
      <w:marLeft w:val="0"/>
      <w:marRight w:val="0"/>
      <w:marTop w:val="0"/>
      <w:marBottom w:val="0"/>
      <w:divBdr>
        <w:top w:val="none" w:sz="0" w:space="0" w:color="auto"/>
        <w:left w:val="none" w:sz="0" w:space="0" w:color="auto"/>
        <w:bottom w:val="none" w:sz="0" w:space="0" w:color="auto"/>
        <w:right w:val="none" w:sz="0" w:space="0" w:color="auto"/>
      </w:divBdr>
    </w:div>
    <w:div w:id="2142267921">
      <w:marLeft w:val="0"/>
      <w:marRight w:val="0"/>
      <w:marTop w:val="0"/>
      <w:marBottom w:val="0"/>
      <w:divBdr>
        <w:top w:val="none" w:sz="0" w:space="0" w:color="auto"/>
        <w:left w:val="none" w:sz="0" w:space="0" w:color="auto"/>
        <w:bottom w:val="none" w:sz="0" w:space="0" w:color="auto"/>
        <w:right w:val="none" w:sz="0" w:space="0" w:color="auto"/>
      </w:divBdr>
    </w:div>
    <w:div w:id="2142267922">
      <w:marLeft w:val="0"/>
      <w:marRight w:val="0"/>
      <w:marTop w:val="0"/>
      <w:marBottom w:val="0"/>
      <w:divBdr>
        <w:top w:val="none" w:sz="0" w:space="0" w:color="auto"/>
        <w:left w:val="none" w:sz="0" w:space="0" w:color="auto"/>
        <w:bottom w:val="none" w:sz="0" w:space="0" w:color="auto"/>
        <w:right w:val="none" w:sz="0" w:space="0" w:color="auto"/>
      </w:divBdr>
    </w:div>
    <w:div w:id="2142267923">
      <w:marLeft w:val="0"/>
      <w:marRight w:val="0"/>
      <w:marTop w:val="0"/>
      <w:marBottom w:val="0"/>
      <w:divBdr>
        <w:top w:val="none" w:sz="0" w:space="0" w:color="auto"/>
        <w:left w:val="none" w:sz="0" w:space="0" w:color="auto"/>
        <w:bottom w:val="none" w:sz="0" w:space="0" w:color="auto"/>
        <w:right w:val="none" w:sz="0" w:space="0" w:color="auto"/>
      </w:divBdr>
    </w:div>
    <w:div w:id="21422679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A4416-10D5-4978-BC10-D291706F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PeiRu</dc:creator>
  <cp:lastModifiedBy>Raphael Jacquet</cp:lastModifiedBy>
  <cp:revision>2</cp:revision>
  <cp:lastPrinted>2016-05-13T03:35:00Z</cp:lastPrinted>
  <dcterms:created xsi:type="dcterms:W3CDTF">2023-02-06T14:17:00Z</dcterms:created>
  <dcterms:modified xsi:type="dcterms:W3CDTF">2023-02-06T14:17:00Z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id="35adLRDK"/&gt;&lt;style id="http://www.zotero.org/styles/chicago-note-bibliography" locale="en-US" hasBibliography="1" bibliographyStyleHasBeenSet="1"/&gt;&lt;prefs&gt;&lt;pref name="fieldType" value="Field"/&gt;&lt;</vt:lpwstr>
  </property>
  <property fmtid="{D5CDD505-2E9C-101B-9397-08002B2CF9AE}" pid="3" name="ZOTERO_PREF_2">
    <vt:lpwstr>pref name="storeReferences" value="true"/&gt;&lt;pref name="automaticJournalAbbreviations" value="true"/&gt;&lt;pref name="noteType" value="2"/&gt;&lt;/prefs&gt;&lt;/data&gt;</vt:lpwstr>
  </property>
  <property fmtid="{D5CDD505-2E9C-101B-9397-08002B2CF9AE}" pid="4" name="MSIP_Label_b98fac97-8d33-4425-95a4-f76d2cce012e_Enabled">
    <vt:lpwstr>true</vt:lpwstr>
  </property>
  <property fmtid="{D5CDD505-2E9C-101B-9397-08002B2CF9AE}" pid="5" name="MSIP_Label_b98fac97-8d33-4425-95a4-f76d2cce012e_SetDate">
    <vt:lpwstr>2023-02-06T14:17:07Z</vt:lpwstr>
  </property>
  <property fmtid="{D5CDD505-2E9C-101B-9397-08002B2CF9AE}" pid="6" name="MSIP_Label_b98fac97-8d33-4425-95a4-f76d2cce012e_Method">
    <vt:lpwstr>Standard</vt:lpwstr>
  </property>
  <property fmtid="{D5CDD505-2E9C-101B-9397-08002B2CF9AE}" pid="7" name="MSIP_Label_b98fac97-8d33-4425-95a4-f76d2cce012e_Name">
    <vt:lpwstr>defa4170-0d19-0005-0004-bc88714345d2</vt:lpwstr>
  </property>
  <property fmtid="{D5CDD505-2E9C-101B-9397-08002B2CF9AE}" pid="8" name="MSIP_Label_b98fac97-8d33-4425-95a4-f76d2cce012e_SiteId">
    <vt:lpwstr>674dd0a1-ae62-42c7-a39f-69ee199537a8</vt:lpwstr>
  </property>
  <property fmtid="{D5CDD505-2E9C-101B-9397-08002B2CF9AE}" pid="9" name="MSIP_Label_b98fac97-8d33-4425-95a4-f76d2cce012e_ActionId">
    <vt:lpwstr>d61ea6c1-74d0-496c-9acf-5141ff478c73</vt:lpwstr>
  </property>
  <property fmtid="{D5CDD505-2E9C-101B-9397-08002B2CF9AE}" pid="10" name="MSIP_Label_b98fac97-8d33-4425-95a4-f76d2cce012e_ContentBits">
    <vt:lpwstr>0</vt:lpwstr>
  </property>
</Properties>
</file>