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EF79" w14:textId="77777777" w:rsidR="008D4EA8" w:rsidRPr="00222279" w:rsidRDefault="00222279" w:rsidP="00222279">
      <w:pPr>
        <w:widowControl w:val="0"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222279">
        <w:rPr>
          <w:rFonts w:ascii="Times New Roman" w:eastAsia="Times New Roman" w:hAnsi="Times New Roman" w:cs="Times New Roman"/>
          <w:b/>
        </w:rPr>
        <w:t>Appendix A</w:t>
      </w:r>
    </w:p>
    <w:p w14:paraId="0435BBFE" w14:textId="77777777" w:rsidR="008D4EA8" w:rsidRPr="00222279" w:rsidRDefault="00222279" w:rsidP="00222279">
      <w:pPr>
        <w:widowControl w:val="0"/>
        <w:spacing w:line="480" w:lineRule="auto"/>
        <w:rPr>
          <w:rFonts w:ascii="Times New Roman" w:eastAsia="Times New Roman" w:hAnsi="Times New Roman" w:cs="Times New Roman"/>
          <w:i/>
        </w:rPr>
      </w:pPr>
      <w:r w:rsidRPr="00222279">
        <w:rPr>
          <w:rFonts w:ascii="Times New Roman" w:eastAsia="Times New Roman" w:hAnsi="Times New Roman" w:cs="Times New Roman"/>
          <w:i/>
        </w:rPr>
        <w:t xml:space="preserve">Descriptive functions of code mixing and code changing </w:t>
      </w:r>
    </w:p>
    <w:tbl>
      <w:tblPr>
        <w:tblStyle w:val="a"/>
        <w:tblW w:w="132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110"/>
        <w:gridCol w:w="3585"/>
      </w:tblGrid>
      <w:tr w:rsidR="008D4EA8" w:rsidRPr="00222279" w14:paraId="16430DA1" w14:textId="77777777" w:rsidTr="00222279">
        <w:trPr>
          <w:trHeight w:val="223"/>
        </w:trPr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BA3F" w14:textId="77777777" w:rsidR="008D4EA8" w:rsidRPr="00222279" w:rsidRDefault="008D4EA8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B47E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279"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02B1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279">
              <w:rPr>
                <w:rFonts w:ascii="Times New Roman" w:eastAsia="Times New Roman" w:hAnsi="Times New Roman" w:cs="Times New Roman"/>
                <w:b/>
              </w:rPr>
              <w:t>Example</w:t>
            </w:r>
          </w:p>
        </w:tc>
      </w:tr>
      <w:tr w:rsidR="008D4EA8" w:rsidRPr="00222279" w14:paraId="3034A378" w14:textId="77777777">
        <w:trPr>
          <w:trHeight w:val="435"/>
        </w:trPr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9E59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2279">
              <w:rPr>
                <w:rFonts w:ascii="Times New Roman" w:eastAsia="Times New Roman" w:hAnsi="Times New Roman" w:cs="Times New Roman"/>
                <w:b/>
                <w:i/>
              </w:rPr>
              <w:t>Code Mixing</w:t>
            </w:r>
          </w:p>
        </w:tc>
        <w:tc>
          <w:tcPr>
            <w:tcW w:w="7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9367" w14:textId="5179C0CB" w:rsidR="008D4EA8" w:rsidRPr="00222279" w:rsidRDefault="00222279" w:rsidP="0022227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Single word borrowings that bridge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lexical gaps.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8C71" w14:textId="77777777" w:rsidR="008D4EA8" w:rsidRPr="00222279" w:rsidRDefault="008D4EA8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EA8" w:rsidRPr="00222279" w14:paraId="6572BFFB" w14:textId="77777777">
        <w:trPr>
          <w:trHeight w:val="4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F2F4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Evaluation*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7BF7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The evaluation portion of a Question - Response - Evaluation sequence.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A05A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M: </w:t>
            </w: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De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qué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color vas a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pintar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el mono? </w:t>
            </w:r>
          </w:p>
          <w:p w14:paraId="1A3C6C92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C: Yellow </w:t>
            </w:r>
          </w:p>
          <w:p w14:paraId="1B1DE8A5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M: Yellow</w:t>
            </w:r>
          </w:p>
        </w:tc>
      </w:tr>
      <w:tr w:rsidR="008D4EA8" w:rsidRPr="00222279" w14:paraId="2B74D6D3" w14:textId="77777777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E94E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Noun code mixing*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4F78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Code switch is a noun.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8B6E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Sí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y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también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pueden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ser del color blue o purple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así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me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dijo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mi </w:t>
            </w:r>
            <w:r w:rsidRPr="00222279"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teacher</w:t>
            </w:r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. </w:t>
            </w:r>
          </w:p>
        </w:tc>
      </w:tr>
      <w:tr w:rsidR="008D4EA8" w:rsidRPr="00222279" w14:paraId="076B3C07" w14:textId="77777777">
        <w:trPr>
          <w:trHeight w:val="46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1CCD" w14:textId="77777777" w:rsid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Proper noun code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C622AA7" w14:textId="4847DDF0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mixings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25E2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Switch is a proper noun.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0114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Oye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oye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tío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2279">
              <w:rPr>
                <w:rFonts w:ascii="Times New Roman" w:eastAsia="Times New Roman" w:hAnsi="Times New Roman" w:cs="Times New Roman"/>
                <w:u w:val="single"/>
              </w:rPr>
              <w:t>Junior</w:t>
            </w:r>
          </w:p>
        </w:tc>
      </w:tr>
      <w:tr w:rsidR="008D4EA8" w:rsidRPr="00222279" w14:paraId="3622CDE4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42C9" w14:textId="77777777" w:rsid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Context specific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7EA9144" w14:textId="0DA49D05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22279">
              <w:rPr>
                <w:rFonts w:ascii="Times New Roman" w:eastAsia="Times New Roman" w:hAnsi="Times New Roman" w:cs="Times New Roman"/>
              </w:rPr>
              <w:t>(diglossia)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A470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Borrowed words that are most likely learned in the home or school setting and used within that setting.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2226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Que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ellos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dos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estaban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22279">
              <w:rPr>
                <w:rFonts w:ascii="Times New Roman" w:eastAsia="Times New Roman" w:hAnsi="Times New Roman" w:cs="Times New Roman"/>
                <w:u w:val="single"/>
              </w:rPr>
              <w:t>time ou</w:t>
            </w:r>
            <w:r w:rsidRPr="00222279">
              <w:rPr>
                <w:rFonts w:ascii="Times New Roman" w:eastAsia="Times New Roman" w:hAnsi="Times New Roman" w:cs="Times New Roman"/>
              </w:rPr>
              <w:t>t ...</w:t>
            </w:r>
          </w:p>
        </w:tc>
      </w:tr>
      <w:tr w:rsidR="008D4EA8" w:rsidRPr="00222279" w14:paraId="272C7D6F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859B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Proper article use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8D16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When the gender of the noun or adjective in Spanish is correct (Primary narrative language is Spanish - switches to English).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4F8C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La </w:t>
            </w:r>
            <w:r w:rsidRPr="00222279">
              <w:rPr>
                <w:rFonts w:ascii="Times New Roman" w:eastAsia="Times New Roman" w:hAnsi="Times New Roman" w:cs="Times New Roman"/>
                <w:u w:val="single"/>
              </w:rPr>
              <w:t>teacher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no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está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mirando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8D4EA8" w:rsidRPr="00222279" w14:paraId="1214DB49" w14:textId="77777777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E16A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Improper article use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9466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When the gender of the noun or adjective in Spanish is incorrect (Primary nar</w:t>
            </w:r>
            <w:r w:rsidRPr="00222279">
              <w:rPr>
                <w:rFonts w:ascii="Times New Roman" w:eastAsia="Times New Roman" w:hAnsi="Times New Roman" w:cs="Times New Roman"/>
              </w:rPr>
              <w:t>rative language is Spanish - switches to English).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CE51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La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mamá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va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222279">
              <w:rPr>
                <w:rFonts w:ascii="Times New Roman" w:eastAsia="Times New Roman" w:hAnsi="Times New Roman" w:cs="Times New Roman"/>
                <w:i/>
              </w:rPr>
              <w:t>a</w:t>
            </w:r>
            <w:proofErr w:type="gram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ir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a un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r w:rsidRPr="00222279">
              <w:rPr>
                <w:rFonts w:ascii="Times New Roman" w:eastAsia="Times New Roman" w:hAnsi="Times New Roman" w:cs="Times New Roman"/>
                <w:u w:val="single"/>
              </w:rPr>
              <w:t>party</w:t>
            </w:r>
            <w:r w:rsidRPr="002222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D4EA8" w:rsidRPr="00222279" w14:paraId="740F29C5" w14:textId="77777777">
        <w:trPr>
          <w:trHeight w:val="400"/>
        </w:trPr>
        <w:tc>
          <w:tcPr>
            <w:tcW w:w="2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3B89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2279">
              <w:rPr>
                <w:rFonts w:ascii="Times New Roman" w:eastAsia="Times New Roman" w:hAnsi="Times New Roman" w:cs="Times New Roman"/>
                <w:b/>
                <w:i/>
              </w:rPr>
              <w:t xml:space="preserve">Code Change </w:t>
            </w:r>
          </w:p>
        </w:tc>
        <w:tc>
          <w:tcPr>
            <w:tcW w:w="7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E390" w14:textId="24938E5A" w:rsidR="008D4EA8" w:rsidRPr="00222279" w:rsidRDefault="00222279" w:rsidP="0022227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Alternations between two languages, driven by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 w:rsidRPr="00222279">
              <w:rPr>
                <w:rFonts w:ascii="Times New Roman" w:eastAsia="Times New Roman" w:hAnsi="Times New Roman" w:cs="Times New Roman"/>
              </w:rPr>
              <w:t>underlying sociopragmatic purpose.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01A0" w14:textId="77777777" w:rsidR="008D4EA8" w:rsidRPr="00222279" w:rsidRDefault="008D4EA8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4EA8" w:rsidRPr="00222279" w14:paraId="5683370F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51D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Topic shift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A474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Shift in topic from the primary speaker, where there is no consistent link between topic and language.</w:t>
            </w:r>
          </w:p>
          <w:p w14:paraId="2BB6D4B4" w14:textId="77777777" w:rsidR="008D4EA8" w:rsidRPr="00222279" w:rsidRDefault="008D4EA8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B9B6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C: Can we do that? Okay, because I’m really . . . M: I know . . . C: ¿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Adónde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2279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ella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8D4EA8" w:rsidRPr="00222279" w14:paraId="06EB5C84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2048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Narrative frame break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17DE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departs from the narrative frame in order to evaluate an aspect of the story or when the speaker evaluates themselves during the narrative.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4B7B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22279">
              <w:rPr>
                <w:rFonts w:ascii="Times New Roman" w:eastAsia="Times New Roman" w:hAnsi="Times New Roman" w:cs="Times New Roman"/>
              </w:rPr>
              <w:t>Oh</w:t>
            </w:r>
            <w:proofErr w:type="gramEnd"/>
            <w:r w:rsidRPr="0022227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muy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bien</w:t>
            </w:r>
          </w:p>
          <w:p w14:paraId="552BA87B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The small hammer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its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a big one</w:t>
            </w:r>
          </w:p>
        </w:tc>
      </w:tr>
      <w:tr w:rsidR="008D4EA8" w:rsidRPr="00222279" w14:paraId="1555BA18" w14:textId="77777777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E1AA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lastRenderedPageBreak/>
              <w:t xml:space="preserve">   Mitigating request*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E298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code-switches in order to make a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request.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9EAA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>Cual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 xml:space="preserve"> no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>te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>escuche</w:t>
            </w:r>
            <w:proofErr w:type="spellEnd"/>
          </w:p>
          <w:p w14:paraId="7C1D912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>That dinosaur doll</w:t>
            </w:r>
          </w:p>
        </w:tc>
      </w:tr>
      <w:tr w:rsidR="008D4EA8" w:rsidRPr="00222279" w14:paraId="377FD385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DE33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Mitigating response*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F5D6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code switches in order to respond to a question from a different speaker.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EC2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M: Como se dice </w:t>
            </w:r>
          </w:p>
          <w:p w14:paraId="670EA293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C: Ah the shark</w:t>
            </w:r>
          </w:p>
        </w:tc>
      </w:tr>
      <w:tr w:rsidR="008D4EA8" w:rsidRPr="00222279" w14:paraId="2FAE8317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614B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Attention attraction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5B21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code-switches in order to call for the interviewer’s attention. Can be seeking attention from someone not in the primary narrative.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58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Turn the page</w:t>
            </w:r>
          </w:p>
          <w:p w14:paraId="0E42B1DF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Mira Papa</w:t>
            </w:r>
          </w:p>
        </w:tc>
      </w:tr>
      <w:tr w:rsidR="008D4EA8" w:rsidRPr="00222279" w14:paraId="49025BFB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E358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Restatement*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8693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code switches to restate or rephrase of a statement, command, quest</w:t>
            </w:r>
            <w:r w:rsidRPr="00222279">
              <w:rPr>
                <w:rFonts w:ascii="Times New Roman" w:eastAsia="Times New Roman" w:hAnsi="Times New Roman" w:cs="Times New Roman"/>
              </w:rPr>
              <w:t>ion, or set of directions in the non-primary language.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ACEB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 xml:space="preserve">Ex: if M read the directions circle the smallest object in the line. And then a line later she said: "the smallest," to clarify directions more simply. </w:t>
            </w:r>
          </w:p>
        </w:tc>
      </w:tr>
      <w:tr w:rsidR="008D4EA8" w:rsidRPr="00222279" w14:paraId="1131986F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9741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Emphasis (command)**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881B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Code switch used to pu</w:t>
            </w:r>
            <w:r w:rsidRPr="00222279">
              <w:rPr>
                <w:rFonts w:ascii="Times New Roman" w:eastAsia="Times New Roman" w:hAnsi="Times New Roman" w:cs="Times New Roman"/>
              </w:rPr>
              <w:t>t emphasis on a specific command.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5870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M: loud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leelo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loud! C: now </w:t>
            </w:r>
            <w:proofErr w:type="spellStart"/>
            <w:proofErr w:type="gramStart"/>
            <w:r w:rsidRPr="00222279">
              <w:rPr>
                <w:rFonts w:ascii="Times New Roman" w:eastAsia="Times New Roman" w:hAnsi="Times New Roman" w:cs="Times New Roman"/>
              </w:rPr>
              <w:t>lets</w:t>
            </w:r>
            <w:proofErr w:type="spellEnd"/>
            <w:proofErr w:type="gramEnd"/>
            <w:r w:rsidRPr="00222279">
              <w:rPr>
                <w:rFonts w:ascii="Times New Roman" w:eastAsia="Times New Roman" w:hAnsi="Times New Roman" w:cs="Times New Roman"/>
              </w:rPr>
              <w:t xml:space="preserve"> try the red one. Mom we need to try this” </w:t>
            </w:r>
          </w:p>
        </w:tc>
      </w:tr>
      <w:tr w:rsidR="008D4EA8" w:rsidRPr="00222279" w14:paraId="21C83995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8256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Translation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F6EE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Child code-switches to translate a statement, command, question, etc.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F28F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C: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Sí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>. Dame, dame el negro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. M: </w:t>
            </w:r>
            <w:r w:rsidRPr="00222279">
              <w:rPr>
                <w:rFonts w:ascii="Times New Roman" w:eastAsia="Times New Roman" w:hAnsi="Times New Roman" w:cs="Times New Roman"/>
                <w:i/>
              </w:rPr>
              <w:t>El negro, ¿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qué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negro?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C: </w:t>
            </w:r>
            <w:r w:rsidRPr="00222279">
              <w:rPr>
                <w:rFonts w:ascii="Times New Roman" w:eastAsia="Times New Roman" w:hAnsi="Times New Roman" w:cs="Times New Roman"/>
                <w:i/>
              </w:rPr>
              <w:t>El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black.</w:t>
            </w:r>
          </w:p>
        </w:tc>
      </w:tr>
      <w:tr w:rsidR="008D4EA8" w:rsidRPr="00222279" w14:paraId="33199349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D69C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Routinized 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CB1C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Poems or songs borrowed wholesale from English in the nonprimary narrative language.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99A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M: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Ayuden</w:t>
            </w:r>
            <w:proofErr w:type="spellEnd"/>
            <w:r w:rsidRPr="00222279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</w:rPr>
              <w:t>limpiar</w:t>
            </w:r>
            <w:proofErr w:type="spellEnd"/>
          </w:p>
          <w:p w14:paraId="0064B8FE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C: Start Cleaning up ((sing song))</w:t>
            </w:r>
          </w:p>
        </w:tc>
      </w:tr>
      <w:tr w:rsidR="008D4EA8" w:rsidRPr="00222279" w14:paraId="45B710C2" w14:textId="77777777">
        <w:trPr>
          <w:trHeight w:val="5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1509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Not Categorizable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E75E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code-switches that could not be identified with a particular function and not fit into any of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the above categories, </w:t>
            </w:r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>not translating/restating but clarifying from a visual cue.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C69B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 xml:space="preserve">F: What’s that ((inaudible))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>fuego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de monte</w:t>
            </w:r>
            <w:r w:rsidRPr="0022227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8D4EA8" w:rsidRPr="00222279" w14:paraId="20DE66AD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C443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Reading in English*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F365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Parent or child read directions for an assignment or a worksheet in English.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0DE2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“Circle and color the smallest object in each box”</w:t>
            </w:r>
          </w:p>
        </w:tc>
      </w:tr>
      <w:tr w:rsidR="008D4EA8" w:rsidRPr="00222279" w14:paraId="17EC38E7" w14:textId="77777777">
        <w:trPr>
          <w:trHeight w:val="400"/>
        </w:trPr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D0F2" w14:textId="77777777" w:rsidR="008D4EA8" w:rsidRPr="00222279" w:rsidRDefault="00222279" w:rsidP="002222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   Parallel Speaker Turn*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7C13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>Speaker 1 utilizes non primary narrative language and Speaker 2 responds in the non-primary narrative language.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CC87" w14:textId="77777777" w:rsidR="008D4EA8" w:rsidRPr="00222279" w:rsidRDefault="00222279" w:rsidP="0022227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279">
              <w:rPr>
                <w:rFonts w:ascii="Times New Roman" w:eastAsia="Times New Roman" w:hAnsi="Times New Roman" w:cs="Times New Roman"/>
              </w:rPr>
              <w:t xml:space="preserve">M: </w:t>
            </w:r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El </w:t>
            </w:r>
            <w:proofErr w:type="spellStart"/>
            <w:r w:rsidRPr="00222279">
              <w:rPr>
                <w:rFonts w:ascii="Times New Roman" w:eastAsia="Times New Roman" w:hAnsi="Times New Roman" w:cs="Times New Roman"/>
                <w:i/>
              </w:rPr>
              <w:t>circulo</w:t>
            </w:r>
            <w:proofErr w:type="spellEnd"/>
            <w:r w:rsidRPr="00222279">
              <w:rPr>
                <w:rFonts w:ascii="Times New Roman" w:eastAsia="Times New Roman" w:hAnsi="Times New Roman" w:cs="Times New Roman"/>
                <w:i/>
              </w:rPr>
              <w:t xml:space="preserve"> dice.</w:t>
            </w:r>
            <w:r w:rsidRPr="00222279">
              <w:rPr>
                <w:rFonts w:ascii="Times New Roman" w:eastAsia="Times New Roman" w:hAnsi="Times New Roman" w:cs="Times New Roman"/>
              </w:rPr>
              <w:t xml:space="preserve"> M: Circle the plane that is different in each row C: This one</w:t>
            </w:r>
          </w:p>
        </w:tc>
      </w:tr>
    </w:tbl>
    <w:p w14:paraId="5C4FB1EF" w14:textId="77777777" w:rsidR="008D4EA8" w:rsidRPr="00222279" w:rsidRDefault="002222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2279">
        <w:rPr>
          <w:rFonts w:ascii="Times New Roman" w:eastAsia="Times New Roman" w:hAnsi="Times New Roman" w:cs="Times New Roman"/>
          <w:i/>
          <w:sz w:val="20"/>
          <w:szCs w:val="20"/>
        </w:rPr>
        <w:t>Note.</w:t>
      </w:r>
      <w:r w:rsidRPr="0022227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22279">
        <w:rPr>
          <w:rFonts w:ascii="Times New Roman" w:eastAsia="Times New Roman" w:hAnsi="Times New Roman" w:cs="Times New Roman"/>
          <w:sz w:val="20"/>
          <w:szCs w:val="20"/>
        </w:rPr>
        <w:t xml:space="preserve">Primary sources for codes and definitions were drawn from Vu, Bailey &amp; Howes (2010) and adapted for this dataset; </w:t>
      </w:r>
      <w:r w:rsidRPr="00222279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222279">
        <w:rPr>
          <w:rFonts w:ascii="Times New Roman" w:eastAsia="Times New Roman" w:hAnsi="Times New Roman" w:cs="Times New Roman"/>
          <w:sz w:val="20"/>
          <w:szCs w:val="20"/>
        </w:rPr>
        <w:t>Marks codes created by the authors to explain a function, not otherwise noted in sources; **Code and definition referenced in Reyes (2004) an</w:t>
      </w:r>
      <w:r w:rsidRPr="00222279">
        <w:rPr>
          <w:rFonts w:ascii="Times New Roman" w:eastAsia="Times New Roman" w:hAnsi="Times New Roman" w:cs="Times New Roman"/>
          <w:sz w:val="20"/>
          <w:szCs w:val="20"/>
        </w:rPr>
        <w:t xml:space="preserve">d adapted for this dataset. </w:t>
      </w:r>
    </w:p>
    <w:sectPr w:rsidR="008D4EA8" w:rsidRPr="0022227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A8"/>
    <w:rsid w:val="00222279"/>
    <w:rsid w:val="008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45B7"/>
  <w15:docId w15:val="{7E2D858B-1209-8B41-9E5C-0EC0D76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Miguel</cp:lastModifiedBy>
  <cp:revision>2</cp:revision>
  <dcterms:created xsi:type="dcterms:W3CDTF">2021-01-07T18:53:00Z</dcterms:created>
  <dcterms:modified xsi:type="dcterms:W3CDTF">2021-01-07T18:53:00Z</dcterms:modified>
</cp:coreProperties>
</file>