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9BF590" w14:textId="40AE4E9F" w:rsidR="00BD0878" w:rsidRPr="00BD0878" w:rsidRDefault="00BD0878" w:rsidP="00BD0878">
      <w:pPr>
        <w:spacing w:line="360" w:lineRule="auto"/>
        <w:jc w:val="center"/>
        <w:rPr>
          <w:rFonts w:ascii="Times New Roman" w:hAnsi="Times New Roman" w:cs="Times New Roman"/>
          <w:b/>
          <w:sz w:val="28"/>
          <w:szCs w:val="24"/>
          <w:lang w:val="en-GB"/>
        </w:rPr>
      </w:pPr>
      <w:bookmarkStart w:id="0" w:name="_GoBack"/>
      <w:bookmarkEnd w:id="0"/>
      <w:r w:rsidRPr="00BD0878">
        <w:rPr>
          <w:rFonts w:ascii="Times New Roman" w:hAnsi="Times New Roman" w:cs="Times New Roman"/>
          <w:b/>
          <w:sz w:val="28"/>
          <w:szCs w:val="24"/>
          <w:lang w:val="en-GB"/>
        </w:rPr>
        <w:t>ONLINE APPENDICES</w:t>
      </w:r>
    </w:p>
    <w:p w14:paraId="063CB732" w14:textId="571CF53F" w:rsidR="00747741" w:rsidRPr="00747741" w:rsidRDefault="000055B4" w:rsidP="002772E8">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GB"/>
        </w:rPr>
        <w:t>ONLINE APPENDIX A</w:t>
      </w:r>
      <w:r w:rsidRPr="00747741">
        <w:rPr>
          <w:rFonts w:ascii="Times New Roman" w:hAnsi="Times New Roman" w:cs="Times New Roman"/>
          <w:b/>
          <w:sz w:val="24"/>
          <w:szCs w:val="24"/>
          <w:lang w:val="en-GB"/>
        </w:rPr>
        <w:t xml:space="preserve">: </w:t>
      </w:r>
      <w:r w:rsidR="00747741">
        <w:rPr>
          <w:rFonts w:ascii="Times New Roman" w:hAnsi="Times New Roman" w:cs="Times New Roman"/>
          <w:b/>
          <w:sz w:val="24"/>
          <w:szCs w:val="24"/>
          <w:lang w:val="en-GB"/>
        </w:rPr>
        <w:t xml:space="preserve">The </w:t>
      </w:r>
      <w:r w:rsidR="005E55BA">
        <w:rPr>
          <w:rFonts w:ascii="Times New Roman" w:hAnsi="Times New Roman" w:cs="Times New Roman"/>
          <w:b/>
          <w:sz w:val="24"/>
          <w:szCs w:val="24"/>
          <w:lang w:val="en-US"/>
        </w:rPr>
        <w:t>relationship</w:t>
      </w:r>
      <w:r w:rsidR="005E55BA" w:rsidRPr="00747741">
        <w:rPr>
          <w:rFonts w:ascii="Times New Roman" w:hAnsi="Times New Roman" w:cs="Times New Roman"/>
          <w:b/>
          <w:sz w:val="24"/>
          <w:szCs w:val="24"/>
          <w:lang w:val="en-US"/>
        </w:rPr>
        <w:t xml:space="preserve"> </w:t>
      </w:r>
      <w:r w:rsidR="00747741" w:rsidRPr="00747741">
        <w:rPr>
          <w:rFonts w:ascii="Times New Roman" w:hAnsi="Times New Roman" w:cs="Times New Roman"/>
          <w:b/>
          <w:sz w:val="24"/>
          <w:szCs w:val="24"/>
          <w:lang w:val="en-US"/>
        </w:rPr>
        <w:t>and congruence</w:t>
      </w:r>
      <w:r w:rsidR="00747741">
        <w:rPr>
          <w:rFonts w:ascii="Times New Roman" w:hAnsi="Times New Roman" w:cs="Times New Roman"/>
          <w:b/>
          <w:sz w:val="24"/>
          <w:szCs w:val="24"/>
          <w:lang w:val="en-US"/>
        </w:rPr>
        <w:t xml:space="preserve"> between public opinion and public policy</w:t>
      </w:r>
    </w:p>
    <w:p w14:paraId="4739A8DE" w14:textId="16E587DC" w:rsidR="00B707D8" w:rsidRPr="00B707D8" w:rsidRDefault="00BF413D" w:rsidP="002772E8">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We use two distinct conceptions and measures of policy representation: a) </w:t>
      </w:r>
      <w:r w:rsidR="00CC60CA">
        <w:rPr>
          <w:rFonts w:ascii="Times New Roman" w:hAnsi="Times New Roman" w:cs="Times New Roman"/>
          <w:sz w:val="24"/>
          <w:szCs w:val="24"/>
          <w:lang w:val="en-US"/>
        </w:rPr>
        <w:t xml:space="preserve">The </w:t>
      </w:r>
      <w:r w:rsidR="005E55BA">
        <w:rPr>
          <w:rFonts w:ascii="Times New Roman" w:hAnsi="Times New Roman" w:cs="Times New Roman"/>
          <w:sz w:val="24"/>
          <w:szCs w:val="24"/>
          <w:lang w:val="en-US"/>
        </w:rPr>
        <w:t xml:space="preserve">relationship </w:t>
      </w:r>
      <w:r w:rsidR="00CC60CA">
        <w:rPr>
          <w:rFonts w:ascii="Times New Roman" w:hAnsi="Times New Roman" w:cs="Times New Roman"/>
          <w:sz w:val="24"/>
          <w:szCs w:val="24"/>
          <w:lang w:val="en-US"/>
        </w:rPr>
        <w:t>between public opinion and policy, i.e. the degree to which</w:t>
      </w:r>
      <w:r>
        <w:rPr>
          <w:rFonts w:ascii="Times New Roman" w:hAnsi="Times New Roman" w:cs="Times New Roman"/>
          <w:sz w:val="24"/>
          <w:szCs w:val="24"/>
          <w:lang w:val="en-US"/>
        </w:rPr>
        <w:t xml:space="preserve"> </w:t>
      </w:r>
      <w:r w:rsidR="00CC60CA">
        <w:rPr>
          <w:rFonts w:ascii="Times New Roman" w:hAnsi="Times New Roman" w:cs="Times New Roman"/>
          <w:sz w:val="24"/>
          <w:szCs w:val="24"/>
          <w:lang w:val="en-US"/>
        </w:rPr>
        <w:t>a</w:t>
      </w:r>
      <w:r>
        <w:rPr>
          <w:rFonts w:ascii="Times New Roman" w:hAnsi="Times New Roman" w:cs="Times New Roman"/>
          <w:sz w:val="24"/>
          <w:szCs w:val="24"/>
          <w:lang w:val="en-US"/>
        </w:rPr>
        <w:t xml:space="preserve"> change</w:t>
      </w:r>
      <w:r w:rsidR="00CC60CA">
        <w:rPr>
          <w:rFonts w:ascii="Times New Roman" w:hAnsi="Times New Roman" w:cs="Times New Roman"/>
          <w:sz w:val="24"/>
          <w:szCs w:val="24"/>
          <w:lang w:val="en-US"/>
        </w:rPr>
        <w:t xml:space="preserve"> in public support for a policy is </w:t>
      </w:r>
      <w:r w:rsidR="005E55BA">
        <w:rPr>
          <w:rFonts w:ascii="Times New Roman" w:hAnsi="Times New Roman" w:cs="Times New Roman"/>
          <w:sz w:val="24"/>
          <w:szCs w:val="24"/>
          <w:lang w:val="en-US"/>
        </w:rPr>
        <w:t xml:space="preserve">correlated </w:t>
      </w:r>
      <w:r w:rsidR="00CC60CA">
        <w:rPr>
          <w:rFonts w:ascii="Times New Roman" w:hAnsi="Times New Roman" w:cs="Times New Roman"/>
          <w:sz w:val="24"/>
          <w:szCs w:val="24"/>
          <w:lang w:val="en-US"/>
        </w:rPr>
        <w:t>with a</w:t>
      </w:r>
      <w:r>
        <w:rPr>
          <w:rFonts w:ascii="Times New Roman" w:hAnsi="Times New Roman" w:cs="Times New Roman"/>
          <w:sz w:val="24"/>
          <w:szCs w:val="24"/>
          <w:lang w:val="en-US"/>
        </w:rPr>
        <w:t xml:space="preserve"> change </w:t>
      </w:r>
      <w:r w:rsidR="00CC60CA">
        <w:rPr>
          <w:rFonts w:ascii="Times New Roman" w:hAnsi="Times New Roman" w:cs="Times New Roman"/>
          <w:sz w:val="24"/>
          <w:szCs w:val="24"/>
          <w:lang w:val="en-US"/>
        </w:rPr>
        <w:t>in the likelihood of the policy being in place</w:t>
      </w:r>
      <w:r>
        <w:rPr>
          <w:rFonts w:ascii="Times New Roman" w:hAnsi="Times New Roman" w:cs="Times New Roman"/>
          <w:sz w:val="24"/>
          <w:szCs w:val="24"/>
          <w:lang w:val="en-US"/>
        </w:rPr>
        <w:t>,</w:t>
      </w:r>
      <w:r w:rsidR="00CC60CA">
        <w:rPr>
          <w:rFonts w:ascii="Times New Roman" w:hAnsi="Times New Roman" w:cs="Times New Roman"/>
          <w:sz w:val="24"/>
          <w:szCs w:val="24"/>
          <w:lang w:val="en-US"/>
        </w:rPr>
        <w:t xml:space="preserve"> and </w:t>
      </w:r>
      <w:r>
        <w:rPr>
          <w:rFonts w:ascii="Times New Roman" w:hAnsi="Times New Roman" w:cs="Times New Roman"/>
          <w:sz w:val="24"/>
          <w:szCs w:val="24"/>
          <w:lang w:val="en-US"/>
        </w:rPr>
        <w:t xml:space="preserve">b) </w:t>
      </w:r>
      <w:r w:rsidR="00CC60CA">
        <w:rPr>
          <w:rFonts w:ascii="Times New Roman" w:hAnsi="Times New Roman" w:cs="Times New Roman"/>
          <w:sz w:val="24"/>
          <w:szCs w:val="24"/>
          <w:lang w:val="en-US"/>
        </w:rPr>
        <w:t>congruence between the majority of the public and the policy status</w:t>
      </w:r>
      <w:r w:rsidR="008235C7">
        <w:rPr>
          <w:rFonts w:ascii="Times New Roman" w:hAnsi="Times New Roman" w:cs="Times New Roman"/>
          <w:sz w:val="24"/>
          <w:szCs w:val="24"/>
          <w:lang w:val="en-US"/>
        </w:rPr>
        <w:t xml:space="preserve"> quo</w:t>
      </w:r>
      <w:r w:rsidR="00CC60CA">
        <w:rPr>
          <w:rFonts w:ascii="Times New Roman" w:hAnsi="Times New Roman" w:cs="Times New Roman"/>
          <w:sz w:val="24"/>
          <w:szCs w:val="24"/>
          <w:lang w:val="en-US"/>
        </w:rPr>
        <w:t xml:space="preserve">. </w:t>
      </w:r>
      <w:r w:rsidR="0017346D">
        <w:rPr>
          <w:rFonts w:ascii="Times New Roman" w:hAnsi="Times New Roman" w:cs="Times New Roman"/>
          <w:sz w:val="24"/>
          <w:szCs w:val="24"/>
          <w:lang w:val="en-US"/>
        </w:rPr>
        <w:t>W</w:t>
      </w:r>
      <w:r w:rsidR="00B707D8" w:rsidRPr="00B707D8">
        <w:rPr>
          <w:rFonts w:ascii="Times New Roman" w:hAnsi="Times New Roman" w:cs="Times New Roman"/>
          <w:sz w:val="24"/>
          <w:szCs w:val="24"/>
          <w:lang w:val="en-US"/>
        </w:rPr>
        <w:t xml:space="preserve">e can have different levels of congruence for the same </w:t>
      </w:r>
      <w:r w:rsidR="005E55BA">
        <w:rPr>
          <w:rFonts w:ascii="Times New Roman" w:hAnsi="Times New Roman" w:cs="Times New Roman"/>
          <w:sz w:val="24"/>
          <w:szCs w:val="24"/>
          <w:lang w:val="en-US"/>
        </w:rPr>
        <w:t xml:space="preserve">relationship </w:t>
      </w:r>
      <w:r w:rsidR="00D4783B">
        <w:rPr>
          <w:rFonts w:ascii="Times New Roman" w:hAnsi="Times New Roman" w:cs="Times New Roman"/>
          <w:sz w:val="24"/>
          <w:szCs w:val="24"/>
          <w:lang w:val="en-US"/>
        </w:rPr>
        <w:t>between</w:t>
      </w:r>
      <w:r w:rsidR="00B707D8" w:rsidRPr="00B707D8">
        <w:rPr>
          <w:rFonts w:ascii="Times New Roman" w:hAnsi="Times New Roman" w:cs="Times New Roman"/>
          <w:sz w:val="24"/>
          <w:szCs w:val="24"/>
          <w:lang w:val="en-US"/>
        </w:rPr>
        <w:t xml:space="preserve"> opinion </w:t>
      </w:r>
      <w:r w:rsidR="00D4783B">
        <w:rPr>
          <w:rFonts w:ascii="Times New Roman" w:hAnsi="Times New Roman" w:cs="Times New Roman"/>
          <w:sz w:val="24"/>
          <w:szCs w:val="24"/>
          <w:lang w:val="en-US"/>
        </w:rPr>
        <w:t>and</w:t>
      </w:r>
      <w:r w:rsidR="00D4783B" w:rsidRPr="00B707D8">
        <w:rPr>
          <w:rFonts w:ascii="Times New Roman" w:hAnsi="Times New Roman" w:cs="Times New Roman"/>
          <w:sz w:val="24"/>
          <w:szCs w:val="24"/>
          <w:lang w:val="en-US"/>
        </w:rPr>
        <w:t xml:space="preserve"> </w:t>
      </w:r>
      <w:r w:rsidR="00B707D8" w:rsidRPr="00B707D8">
        <w:rPr>
          <w:rFonts w:ascii="Times New Roman" w:hAnsi="Times New Roman" w:cs="Times New Roman"/>
          <w:sz w:val="24"/>
          <w:szCs w:val="24"/>
          <w:lang w:val="en-US"/>
        </w:rPr>
        <w:t>policy</w:t>
      </w:r>
      <w:r w:rsidR="006A2389">
        <w:rPr>
          <w:rFonts w:ascii="Times New Roman" w:hAnsi="Times New Roman" w:cs="Times New Roman"/>
          <w:sz w:val="24"/>
          <w:szCs w:val="24"/>
          <w:lang w:val="en-US"/>
        </w:rPr>
        <w:t xml:space="preserve">. Similarly, </w:t>
      </w:r>
      <w:r>
        <w:rPr>
          <w:rFonts w:ascii="Times New Roman" w:hAnsi="Times New Roman" w:cs="Times New Roman"/>
          <w:sz w:val="24"/>
          <w:szCs w:val="24"/>
          <w:lang w:val="en-US"/>
        </w:rPr>
        <w:t>the</w:t>
      </w:r>
      <w:r w:rsidR="00CC60CA">
        <w:rPr>
          <w:rFonts w:ascii="Times New Roman" w:hAnsi="Times New Roman" w:cs="Times New Roman"/>
          <w:sz w:val="24"/>
          <w:szCs w:val="24"/>
          <w:lang w:val="en-US"/>
        </w:rPr>
        <w:t xml:space="preserve"> </w:t>
      </w:r>
      <w:r w:rsidR="005E55BA">
        <w:rPr>
          <w:rFonts w:ascii="Times New Roman" w:hAnsi="Times New Roman" w:cs="Times New Roman"/>
          <w:sz w:val="24"/>
          <w:szCs w:val="24"/>
          <w:lang w:val="en-US"/>
        </w:rPr>
        <w:t xml:space="preserve">relationship </w:t>
      </w:r>
      <w:r w:rsidR="00CC60CA">
        <w:rPr>
          <w:rFonts w:ascii="Times New Roman" w:hAnsi="Times New Roman" w:cs="Times New Roman"/>
          <w:sz w:val="24"/>
          <w:szCs w:val="24"/>
          <w:lang w:val="en-US"/>
        </w:rPr>
        <w:t>between</w:t>
      </w:r>
      <w:r w:rsidR="00CC60CA" w:rsidRPr="00B707D8">
        <w:rPr>
          <w:rFonts w:ascii="Times New Roman" w:hAnsi="Times New Roman" w:cs="Times New Roman"/>
          <w:sz w:val="24"/>
          <w:szCs w:val="24"/>
          <w:lang w:val="en-US"/>
        </w:rPr>
        <w:t xml:space="preserve"> </w:t>
      </w:r>
      <w:r w:rsidR="00B707D8" w:rsidRPr="00B707D8">
        <w:rPr>
          <w:rFonts w:ascii="Times New Roman" w:hAnsi="Times New Roman" w:cs="Times New Roman"/>
          <w:sz w:val="24"/>
          <w:szCs w:val="24"/>
          <w:lang w:val="en-US"/>
        </w:rPr>
        <w:t xml:space="preserve">opinion </w:t>
      </w:r>
      <w:r w:rsidR="00CC60CA">
        <w:rPr>
          <w:rFonts w:ascii="Times New Roman" w:hAnsi="Times New Roman" w:cs="Times New Roman"/>
          <w:sz w:val="24"/>
          <w:szCs w:val="24"/>
          <w:lang w:val="en-US"/>
        </w:rPr>
        <w:t>and</w:t>
      </w:r>
      <w:r w:rsidR="00CC60CA" w:rsidRPr="00B707D8">
        <w:rPr>
          <w:rFonts w:ascii="Times New Roman" w:hAnsi="Times New Roman" w:cs="Times New Roman"/>
          <w:sz w:val="24"/>
          <w:szCs w:val="24"/>
          <w:lang w:val="en-US"/>
        </w:rPr>
        <w:t xml:space="preserve"> </w:t>
      </w:r>
      <w:r w:rsidR="00B707D8" w:rsidRPr="00B707D8">
        <w:rPr>
          <w:rFonts w:ascii="Times New Roman" w:hAnsi="Times New Roman" w:cs="Times New Roman"/>
          <w:sz w:val="24"/>
          <w:szCs w:val="24"/>
          <w:lang w:val="en-US"/>
        </w:rPr>
        <w:t>pol</w:t>
      </w:r>
      <w:r w:rsidR="00CC60CA">
        <w:rPr>
          <w:rFonts w:ascii="Times New Roman" w:hAnsi="Times New Roman" w:cs="Times New Roman"/>
          <w:sz w:val="24"/>
          <w:szCs w:val="24"/>
          <w:lang w:val="en-US"/>
        </w:rPr>
        <w:t>i</w:t>
      </w:r>
      <w:r w:rsidR="00B707D8" w:rsidRPr="00B707D8">
        <w:rPr>
          <w:rFonts w:ascii="Times New Roman" w:hAnsi="Times New Roman" w:cs="Times New Roman"/>
          <w:sz w:val="24"/>
          <w:szCs w:val="24"/>
          <w:lang w:val="en-US"/>
        </w:rPr>
        <w:t xml:space="preserve">cy </w:t>
      </w:r>
      <w:r>
        <w:rPr>
          <w:rFonts w:ascii="Times New Roman" w:hAnsi="Times New Roman" w:cs="Times New Roman"/>
          <w:sz w:val="24"/>
          <w:szCs w:val="24"/>
          <w:lang w:val="en-US"/>
        </w:rPr>
        <w:t xml:space="preserve">might vary </w:t>
      </w:r>
      <w:r w:rsidR="006A2389">
        <w:rPr>
          <w:rFonts w:ascii="Times New Roman" w:hAnsi="Times New Roman" w:cs="Times New Roman"/>
          <w:sz w:val="24"/>
          <w:szCs w:val="24"/>
          <w:lang w:val="en-US"/>
        </w:rPr>
        <w:t xml:space="preserve">between </w:t>
      </w:r>
      <w:r>
        <w:rPr>
          <w:rFonts w:ascii="Times New Roman" w:hAnsi="Times New Roman" w:cs="Times New Roman"/>
          <w:sz w:val="24"/>
          <w:szCs w:val="24"/>
          <w:lang w:val="en-US"/>
        </w:rPr>
        <w:t xml:space="preserve">issues </w:t>
      </w:r>
      <w:r w:rsidR="00D47E02">
        <w:rPr>
          <w:rFonts w:ascii="Times New Roman" w:hAnsi="Times New Roman" w:cs="Times New Roman"/>
          <w:sz w:val="24"/>
          <w:szCs w:val="24"/>
          <w:lang w:val="en-US"/>
        </w:rPr>
        <w:t>with</w:t>
      </w:r>
      <w:r>
        <w:rPr>
          <w:rFonts w:ascii="Times New Roman" w:hAnsi="Times New Roman" w:cs="Times New Roman"/>
          <w:sz w:val="24"/>
          <w:szCs w:val="24"/>
          <w:lang w:val="en-US"/>
        </w:rPr>
        <w:t xml:space="preserve"> </w:t>
      </w:r>
      <w:r w:rsidR="00B707D8" w:rsidRPr="00B707D8">
        <w:rPr>
          <w:rFonts w:ascii="Times New Roman" w:hAnsi="Times New Roman" w:cs="Times New Roman"/>
          <w:sz w:val="24"/>
          <w:szCs w:val="24"/>
          <w:lang w:val="en-US"/>
        </w:rPr>
        <w:t xml:space="preserve">the same level of congruence. Figure </w:t>
      </w:r>
      <w:r w:rsidR="0017346D">
        <w:rPr>
          <w:rFonts w:ascii="Times New Roman" w:hAnsi="Times New Roman" w:cs="Times New Roman"/>
          <w:sz w:val="24"/>
          <w:szCs w:val="24"/>
          <w:lang w:val="en-US"/>
        </w:rPr>
        <w:t>A</w:t>
      </w:r>
      <w:r w:rsidR="00B707D8" w:rsidRPr="00B707D8">
        <w:rPr>
          <w:rFonts w:ascii="Times New Roman" w:hAnsi="Times New Roman" w:cs="Times New Roman"/>
          <w:sz w:val="24"/>
          <w:szCs w:val="24"/>
          <w:lang w:val="en-US"/>
        </w:rPr>
        <w:t xml:space="preserve">1 illustrates this with five different scenarios represented in five panels. </w:t>
      </w:r>
    </w:p>
    <w:p w14:paraId="0A102E5C" w14:textId="54E5E933" w:rsidR="00B707D8" w:rsidRPr="00B707D8" w:rsidRDefault="00B707D8" w:rsidP="002772E8">
      <w:pPr>
        <w:spacing w:line="480" w:lineRule="auto"/>
        <w:ind w:firstLine="708"/>
        <w:jc w:val="both"/>
        <w:rPr>
          <w:rFonts w:ascii="Times New Roman" w:hAnsi="Times New Roman" w:cs="Times New Roman"/>
          <w:sz w:val="24"/>
          <w:szCs w:val="24"/>
          <w:lang w:val="en-US"/>
        </w:rPr>
      </w:pPr>
      <w:r w:rsidRPr="00B707D8">
        <w:rPr>
          <w:rFonts w:ascii="Times New Roman" w:hAnsi="Times New Roman" w:cs="Times New Roman"/>
          <w:sz w:val="24"/>
          <w:szCs w:val="24"/>
          <w:lang w:val="en-US"/>
        </w:rPr>
        <w:t xml:space="preserve">The two scenarios represented on the top row of Figure </w:t>
      </w:r>
      <w:r w:rsidR="0017346D">
        <w:rPr>
          <w:rFonts w:ascii="Times New Roman" w:hAnsi="Times New Roman" w:cs="Times New Roman"/>
          <w:sz w:val="24"/>
          <w:szCs w:val="24"/>
          <w:lang w:val="en-US"/>
        </w:rPr>
        <w:t>A</w:t>
      </w:r>
      <w:r w:rsidRPr="00B707D8">
        <w:rPr>
          <w:rFonts w:ascii="Times New Roman" w:hAnsi="Times New Roman" w:cs="Times New Roman"/>
          <w:sz w:val="24"/>
          <w:szCs w:val="24"/>
          <w:lang w:val="en-US"/>
        </w:rPr>
        <w:t xml:space="preserve">1 have the same </w:t>
      </w:r>
      <w:r w:rsidR="00E0022A">
        <w:rPr>
          <w:rFonts w:ascii="Times New Roman" w:hAnsi="Times New Roman" w:cs="Times New Roman"/>
          <w:sz w:val="24"/>
          <w:szCs w:val="24"/>
          <w:lang w:val="en-US"/>
        </w:rPr>
        <w:t>basi</w:t>
      </w:r>
      <w:r w:rsidR="004137BE">
        <w:rPr>
          <w:rFonts w:ascii="Times New Roman" w:hAnsi="Times New Roman" w:cs="Times New Roman"/>
          <w:sz w:val="24"/>
          <w:szCs w:val="24"/>
          <w:lang w:val="en-US"/>
        </w:rPr>
        <w:t>c</w:t>
      </w:r>
      <w:r w:rsidR="00E0022A">
        <w:rPr>
          <w:rFonts w:ascii="Times New Roman" w:hAnsi="Times New Roman" w:cs="Times New Roman"/>
          <w:sz w:val="24"/>
          <w:szCs w:val="24"/>
          <w:lang w:val="en-US"/>
        </w:rPr>
        <w:t xml:space="preserve"> </w:t>
      </w:r>
      <w:r w:rsidR="0017346D">
        <w:rPr>
          <w:rFonts w:ascii="Times New Roman" w:hAnsi="Times New Roman" w:cs="Times New Roman"/>
          <w:sz w:val="24"/>
          <w:szCs w:val="24"/>
          <w:lang w:val="en-US"/>
        </w:rPr>
        <w:t>relationship between</w:t>
      </w:r>
      <w:r w:rsidRPr="00B707D8">
        <w:rPr>
          <w:rFonts w:ascii="Times New Roman" w:hAnsi="Times New Roman" w:cs="Times New Roman"/>
          <w:sz w:val="24"/>
          <w:szCs w:val="24"/>
          <w:lang w:val="en-US"/>
        </w:rPr>
        <w:t xml:space="preserve"> opinion </w:t>
      </w:r>
      <w:r w:rsidR="0017346D">
        <w:rPr>
          <w:rFonts w:ascii="Times New Roman" w:hAnsi="Times New Roman" w:cs="Times New Roman"/>
          <w:sz w:val="24"/>
          <w:szCs w:val="24"/>
          <w:lang w:val="en-US"/>
        </w:rPr>
        <w:t>and</w:t>
      </w:r>
      <w:r w:rsidR="0017346D" w:rsidRPr="00B707D8">
        <w:rPr>
          <w:rFonts w:ascii="Times New Roman" w:hAnsi="Times New Roman" w:cs="Times New Roman"/>
          <w:sz w:val="24"/>
          <w:szCs w:val="24"/>
          <w:lang w:val="en-US"/>
        </w:rPr>
        <w:t xml:space="preserve"> </w:t>
      </w:r>
      <w:r w:rsidRPr="00B707D8">
        <w:rPr>
          <w:rFonts w:ascii="Times New Roman" w:hAnsi="Times New Roman" w:cs="Times New Roman"/>
          <w:sz w:val="24"/>
          <w:szCs w:val="24"/>
          <w:lang w:val="en-US"/>
        </w:rPr>
        <w:t>policy</w:t>
      </w:r>
      <w:r w:rsidR="0017346D">
        <w:rPr>
          <w:rFonts w:ascii="Times New Roman" w:hAnsi="Times New Roman" w:cs="Times New Roman"/>
          <w:sz w:val="24"/>
          <w:szCs w:val="24"/>
          <w:lang w:val="en-US"/>
        </w:rPr>
        <w:t xml:space="preserve">, </w:t>
      </w:r>
      <w:r w:rsidRPr="00B707D8">
        <w:rPr>
          <w:rFonts w:ascii="Times New Roman" w:hAnsi="Times New Roman" w:cs="Times New Roman"/>
          <w:sz w:val="24"/>
          <w:szCs w:val="24"/>
          <w:lang w:val="en-US"/>
        </w:rPr>
        <w:t xml:space="preserve">represented by </w:t>
      </w:r>
      <w:r w:rsidRPr="00BF2AE0">
        <w:rPr>
          <w:rFonts w:ascii="Times New Roman" w:hAnsi="Times New Roman" w:cs="Times New Roman"/>
          <w:i/>
          <w:sz w:val="24"/>
          <w:szCs w:val="24"/>
          <w:lang w:val="en-US"/>
        </w:rPr>
        <w:t>β</w:t>
      </w:r>
      <w:r w:rsidRPr="00B707D8">
        <w:rPr>
          <w:rFonts w:ascii="Times New Roman" w:hAnsi="Times New Roman" w:cs="Times New Roman"/>
          <w:sz w:val="24"/>
          <w:szCs w:val="24"/>
          <w:lang w:val="en-US"/>
        </w:rPr>
        <w:t xml:space="preserve">, which is the regression coefficient for public support in a logistic regression of the presence of </w:t>
      </w:r>
      <w:r w:rsidR="008235C7">
        <w:rPr>
          <w:rFonts w:ascii="Times New Roman" w:hAnsi="Times New Roman" w:cs="Times New Roman"/>
          <w:sz w:val="24"/>
          <w:szCs w:val="24"/>
          <w:lang w:val="en-US"/>
        </w:rPr>
        <w:t xml:space="preserve">the </w:t>
      </w:r>
      <w:r w:rsidRPr="00B707D8">
        <w:rPr>
          <w:rFonts w:ascii="Times New Roman" w:hAnsi="Times New Roman" w:cs="Times New Roman"/>
          <w:sz w:val="24"/>
          <w:szCs w:val="24"/>
          <w:lang w:val="en-US"/>
        </w:rPr>
        <w:t>policy on public support. But congruence differs: in scenario A it is 51%</w:t>
      </w:r>
      <w:r w:rsidR="008235C7">
        <w:rPr>
          <w:rFonts w:ascii="Times New Roman" w:hAnsi="Times New Roman" w:cs="Times New Roman"/>
          <w:sz w:val="24"/>
          <w:szCs w:val="24"/>
          <w:lang w:val="en-US"/>
        </w:rPr>
        <w:t>,</w:t>
      </w:r>
      <w:r w:rsidR="0017346D">
        <w:rPr>
          <w:rFonts w:ascii="Times New Roman" w:hAnsi="Times New Roman" w:cs="Times New Roman"/>
          <w:sz w:val="24"/>
          <w:szCs w:val="24"/>
          <w:lang w:val="en-US"/>
        </w:rPr>
        <w:t xml:space="preserve"> </w:t>
      </w:r>
      <w:r w:rsidRPr="00B707D8">
        <w:rPr>
          <w:rFonts w:ascii="Times New Roman" w:hAnsi="Times New Roman" w:cs="Times New Roman"/>
          <w:sz w:val="24"/>
          <w:szCs w:val="24"/>
          <w:lang w:val="en-US"/>
        </w:rPr>
        <w:t xml:space="preserve">while in scenario B it is </w:t>
      </w:r>
      <w:r w:rsidR="00815707" w:rsidRPr="00B707D8">
        <w:rPr>
          <w:rFonts w:ascii="Times New Roman" w:hAnsi="Times New Roman" w:cs="Times New Roman"/>
          <w:sz w:val="24"/>
          <w:szCs w:val="24"/>
          <w:lang w:val="en-US"/>
        </w:rPr>
        <w:t>8</w:t>
      </w:r>
      <w:r w:rsidR="00815707">
        <w:rPr>
          <w:rFonts w:ascii="Times New Roman" w:hAnsi="Times New Roman" w:cs="Times New Roman"/>
          <w:sz w:val="24"/>
          <w:szCs w:val="24"/>
          <w:lang w:val="en-US"/>
        </w:rPr>
        <w:t>9</w:t>
      </w:r>
      <w:r w:rsidRPr="00B707D8">
        <w:rPr>
          <w:rFonts w:ascii="Times New Roman" w:hAnsi="Times New Roman" w:cs="Times New Roman"/>
          <w:sz w:val="24"/>
          <w:szCs w:val="24"/>
          <w:lang w:val="en-US"/>
        </w:rPr>
        <w:t>%. Note that α is the regression coefficient for the intercept in the same logistic regression of policy on public support. The location</w:t>
      </w:r>
      <w:r w:rsidR="0017346D">
        <w:rPr>
          <w:rFonts w:ascii="Times New Roman" w:hAnsi="Times New Roman" w:cs="Times New Roman"/>
          <w:sz w:val="24"/>
          <w:szCs w:val="24"/>
          <w:lang w:val="en-US"/>
        </w:rPr>
        <w:t>s</w:t>
      </w:r>
      <w:r w:rsidRPr="00B707D8">
        <w:rPr>
          <w:rFonts w:ascii="Times New Roman" w:hAnsi="Times New Roman" w:cs="Times New Roman"/>
          <w:sz w:val="24"/>
          <w:szCs w:val="24"/>
          <w:lang w:val="en-US"/>
        </w:rPr>
        <w:t xml:space="preserve"> of the observations are indicated as ‘rugs’ at the top and bottom of each plot.</w:t>
      </w:r>
    </w:p>
    <w:p w14:paraId="29CF2D81" w14:textId="6961BF73" w:rsidR="00B707D8" w:rsidRPr="00B707D8" w:rsidRDefault="00B707D8" w:rsidP="002772E8">
      <w:pPr>
        <w:spacing w:line="480" w:lineRule="auto"/>
        <w:ind w:firstLine="708"/>
        <w:jc w:val="both"/>
        <w:rPr>
          <w:rFonts w:ascii="Times New Roman" w:hAnsi="Times New Roman" w:cs="Times New Roman"/>
          <w:sz w:val="24"/>
          <w:szCs w:val="24"/>
          <w:lang w:val="en-US"/>
        </w:rPr>
      </w:pPr>
      <w:r w:rsidRPr="00B707D8">
        <w:rPr>
          <w:rFonts w:ascii="Times New Roman" w:hAnsi="Times New Roman" w:cs="Times New Roman"/>
          <w:sz w:val="24"/>
          <w:szCs w:val="24"/>
          <w:lang w:val="en-US"/>
        </w:rPr>
        <w:t xml:space="preserve">The three scenarios depicted at the bottom row of Figure </w:t>
      </w:r>
      <w:r w:rsidR="0017346D">
        <w:rPr>
          <w:rFonts w:ascii="Times New Roman" w:hAnsi="Times New Roman" w:cs="Times New Roman"/>
          <w:sz w:val="24"/>
          <w:szCs w:val="24"/>
          <w:lang w:val="en-US"/>
        </w:rPr>
        <w:t>A</w:t>
      </w:r>
      <w:r w:rsidRPr="00B707D8">
        <w:rPr>
          <w:rFonts w:ascii="Times New Roman" w:hAnsi="Times New Roman" w:cs="Times New Roman"/>
          <w:sz w:val="24"/>
          <w:szCs w:val="24"/>
          <w:lang w:val="en-US"/>
        </w:rPr>
        <w:t>1 have the same level of congruence (8</w:t>
      </w:r>
      <w:r w:rsidR="00815707">
        <w:rPr>
          <w:rFonts w:ascii="Times New Roman" w:hAnsi="Times New Roman" w:cs="Times New Roman"/>
          <w:sz w:val="24"/>
          <w:szCs w:val="24"/>
          <w:lang w:val="en-US"/>
        </w:rPr>
        <w:t>8</w:t>
      </w:r>
      <w:r w:rsidRPr="00B707D8">
        <w:rPr>
          <w:rFonts w:ascii="Times New Roman" w:hAnsi="Times New Roman" w:cs="Times New Roman"/>
          <w:sz w:val="24"/>
          <w:szCs w:val="24"/>
          <w:lang w:val="en-US"/>
        </w:rPr>
        <w:t xml:space="preserve">%), but different </w:t>
      </w:r>
      <w:r w:rsidR="005E55BA">
        <w:rPr>
          <w:rFonts w:ascii="Times New Roman" w:hAnsi="Times New Roman" w:cs="Times New Roman"/>
          <w:sz w:val="24"/>
          <w:szCs w:val="24"/>
          <w:lang w:val="en-US"/>
        </w:rPr>
        <w:t>relationships</w:t>
      </w:r>
      <w:r w:rsidR="005E55BA" w:rsidRPr="00B707D8">
        <w:rPr>
          <w:rFonts w:ascii="Times New Roman" w:hAnsi="Times New Roman" w:cs="Times New Roman"/>
          <w:sz w:val="24"/>
          <w:szCs w:val="24"/>
          <w:lang w:val="en-US"/>
        </w:rPr>
        <w:t xml:space="preserve"> </w:t>
      </w:r>
      <w:r w:rsidRPr="00B707D8">
        <w:rPr>
          <w:rFonts w:ascii="Times New Roman" w:hAnsi="Times New Roman" w:cs="Times New Roman"/>
          <w:sz w:val="24"/>
          <w:szCs w:val="24"/>
          <w:lang w:val="en-US"/>
        </w:rPr>
        <w:t xml:space="preserve">between opinion and policy. In scenario C, the </w:t>
      </w:r>
      <w:r w:rsidR="0017346D">
        <w:rPr>
          <w:rFonts w:ascii="Times New Roman" w:hAnsi="Times New Roman" w:cs="Times New Roman"/>
          <w:sz w:val="24"/>
          <w:szCs w:val="24"/>
          <w:lang w:val="en-US"/>
        </w:rPr>
        <w:t xml:space="preserve">regression coefficient </w:t>
      </w:r>
      <w:r w:rsidRPr="00BF2AE0">
        <w:rPr>
          <w:rFonts w:ascii="Times New Roman" w:hAnsi="Times New Roman" w:cs="Times New Roman"/>
          <w:i/>
          <w:sz w:val="24"/>
          <w:szCs w:val="24"/>
          <w:lang w:val="en-US"/>
        </w:rPr>
        <w:t>β</w:t>
      </w:r>
      <w:r w:rsidRPr="00B707D8">
        <w:rPr>
          <w:rFonts w:ascii="Times New Roman" w:hAnsi="Times New Roman" w:cs="Times New Roman"/>
          <w:sz w:val="24"/>
          <w:szCs w:val="24"/>
          <w:lang w:val="en-US"/>
        </w:rPr>
        <w:t xml:space="preserve"> is 8, while in scenarios D and E</w:t>
      </w:r>
      <w:r w:rsidR="0017346D">
        <w:rPr>
          <w:rFonts w:ascii="Times New Roman" w:hAnsi="Times New Roman" w:cs="Times New Roman"/>
          <w:sz w:val="24"/>
          <w:szCs w:val="24"/>
          <w:lang w:val="en-US"/>
        </w:rPr>
        <w:t xml:space="preserve"> </w:t>
      </w:r>
      <w:r w:rsidRPr="00B707D8">
        <w:rPr>
          <w:rFonts w:ascii="Times New Roman" w:hAnsi="Times New Roman" w:cs="Times New Roman"/>
          <w:sz w:val="24"/>
          <w:szCs w:val="24"/>
          <w:lang w:val="en-US"/>
        </w:rPr>
        <w:t xml:space="preserve">it is 13. Furthermore, scenarios D and E have the same level of congruence and the same </w:t>
      </w:r>
      <w:r w:rsidRPr="00BF2AE0">
        <w:rPr>
          <w:rFonts w:ascii="Times New Roman" w:hAnsi="Times New Roman" w:cs="Times New Roman"/>
          <w:i/>
          <w:sz w:val="24"/>
          <w:szCs w:val="24"/>
          <w:lang w:val="en-US"/>
        </w:rPr>
        <w:t>β</w:t>
      </w:r>
      <w:r w:rsidRPr="00B707D8">
        <w:rPr>
          <w:rFonts w:ascii="Times New Roman" w:hAnsi="Times New Roman" w:cs="Times New Roman"/>
          <w:sz w:val="24"/>
          <w:szCs w:val="24"/>
          <w:lang w:val="en-US"/>
        </w:rPr>
        <w:t xml:space="preserve">, but differ in the estimates </w:t>
      </w:r>
      <w:r w:rsidR="008235C7">
        <w:rPr>
          <w:rFonts w:ascii="Times New Roman" w:hAnsi="Times New Roman" w:cs="Times New Roman"/>
          <w:sz w:val="24"/>
          <w:szCs w:val="24"/>
          <w:lang w:val="en-US"/>
        </w:rPr>
        <w:t xml:space="preserve">of </w:t>
      </w:r>
      <w:r w:rsidRPr="00B707D8">
        <w:rPr>
          <w:rFonts w:ascii="Times New Roman" w:hAnsi="Times New Roman" w:cs="Times New Roman"/>
          <w:sz w:val="24"/>
          <w:szCs w:val="24"/>
          <w:lang w:val="en-US"/>
        </w:rPr>
        <w:t xml:space="preserve">the intercept, α. </w:t>
      </w:r>
    </w:p>
    <w:p w14:paraId="0C117C8B" w14:textId="77777777" w:rsidR="00B707D8" w:rsidRPr="00B707D8" w:rsidRDefault="00B707D8" w:rsidP="002772E8">
      <w:pPr>
        <w:jc w:val="both"/>
        <w:rPr>
          <w:rFonts w:ascii="Times New Roman" w:hAnsi="Times New Roman" w:cs="Times New Roman"/>
          <w:sz w:val="24"/>
          <w:szCs w:val="24"/>
          <w:lang w:val="en-US"/>
        </w:rPr>
      </w:pPr>
    </w:p>
    <w:p w14:paraId="227AD3E8" w14:textId="7EECAD8B" w:rsidR="00B707D8" w:rsidRPr="00B707D8" w:rsidRDefault="00B707D8" w:rsidP="00B707D8">
      <w:pPr>
        <w:rPr>
          <w:rFonts w:ascii="Times New Roman" w:hAnsi="Times New Roman" w:cs="Times New Roman"/>
          <w:sz w:val="24"/>
          <w:szCs w:val="24"/>
          <w:lang w:val="en-US"/>
        </w:rPr>
        <w:sectPr w:rsidR="00B707D8" w:rsidRPr="00B707D8" w:rsidSect="002772E8">
          <w:pgSz w:w="11906" w:h="16838"/>
          <w:pgMar w:top="1418" w:right="1418" w:bottom="1418" w:left="1418" w:header="709" w:footer="709" w:gutter="0"/>
          <w:cols w:space="708"/>
          <w:docGrid w:linePitch="360"/>
        </w:sectPr>
      </w:pPr>
    </w:p>
    <w:p w14:paraId="0EF7DF36" w14:textId="77777777" w:rsidR="0017346D" w:rsidRDefault="00B707D8" w:rsidP="002772E8">
      <w:pPr>
        <w:spacing w:after="0" w:line="240" w:lineRule="auto"/>
        <w:jc w:val="center"/>
        <w:rPr>
          <w:rFonts w:ascii="Times New Roman" w:hAnsi="Times New Roman" w:cs="Times New Roman"/>
          <w:b/>
          <w:sz w:val="24"/>
          <w:szCs w:val="24"/>
          <w:lang w:val="en-US"/>
        </w:rPr>
      </w:pPr>
      <w:r w:rsidRPr="00B707D8">
        <w:rPr>
          <w:rFonts w:ascii="Times New Roman" w:hAnsi="Times New Roman" w:cs="Times New Roman"/>
          <w:noProof/>
          <w:sz w:val="24"/>
          <w:szCs w:val="24"/>
          <w:lang w:val="en-GB" w:eastAsia="en-GB"/>
        </w:rPr>
        <w:lastRenderedPageBreak/>
        <w:drawing>
          <wp:inline distT="0" distB="0" distL="0" distR="0" wp14:anchorId="3611D596" wp14:editId="0AB0422F">
            <wp:extent cx="7415700" cy="4638675"/>
            <wp:effectExtent l="0" t="0" r="0" b="0"/>
            <wp:docPr id="2" name="Picture 2" descr="F:\respcong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spcongr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6193" cy="4645239"/>
                    </a:xfrm>
                    <a:prstGeom prst="rect">
                      <a:avLst/>
                    </a:prstGeom>
                    <a:noFill/>
                    <a:ln>
                      <a:noFill/>
                    </a:ln>
                  </pic:spPr>
                </pic:pic>
              </a:graphicData>
            </a:graphic>
          </wp:inline>
        </w:drawing>
      </w:r>
      <w:r w:rsidRPr="00B707D8">
        <w:rPr>
          <w:rFonts w:ascii="Times New Roman" w:hAnsi="Times New Roman" w:cs="Times New Roman"/>
          <w:sz w:val="24"/>
          <w:szCs w:val="24"/>
          <w:lang w:val="en-US"/>
        </w:rPr>
        <w:br/>
      </w:r>
    </w:p>
    <w:p w14:paraId="035E9DD8" w14:textId="7F401BEC" w:rsidR="0017346D" w:rsidRDefault="00B707D8" w:rsidP="002772E8">
      <w:pPr>
        <w:spacing w:after="0" w:line="360" w:lineRule="auto"/>
        <w:rPr>
          <w:rFonts w:ascii="Times New Roman" w:hAnsi="Times New Roman" w:cs="Times New Roman"/>
          <w:sz w:val="24"/>
          <w:szCs w:val="24"/>
          <w:lang w:val="en-US"/>
        </w:rPr>
      </w:pPr>
      <w:r w:rsidRPr="00B707D8">
        <w:rPr>
          <w:rFonts w:ascii="Times New Roman" w:hAnsi="Times New Roman" w:cs="Times New Roman"/>
          <w:b/>
          <w:sz w:val="24"/>
          <w:szCs w:val="24"/>
          <w:lang w:val="en-US"/>
        </w:rPr>
        <w:t xml:space="preserve">Figure </w:t>
      </w:r>
      <w:r w:rsidR="0017346D">
        <w:rPr>
          <w:rFonts w:ascii="Times New Roman" w:hAnsi="Times New Roman" w:cs="Times New Roman"/>
          <w:b/>
          <w:sz w:val="24"/>
          <w:szCs w:val="24"/>
          <w:lang w:val="en-US"/>
        </w:rPr>
        <w:t>A</w:t>
      </w:r>
      <w:r w:rsidRPr="00B707D8">
        <w:rPr>
          <w:rFonts w:ascii="Times New Roman" w:hAnsi="Times New Roman" w:cs="Times New Roman"/>
          <w:b/>
          <w:sz w:val="24"/>
          <w:szCs w:val="24"/>
          <w:lang w:val="en-US"/>
        </w:rPr>
        <w:t>1.</w:t>
      </w:r>
      <w:r w:rsidRPr="00B707D8">
        <w:rPr>
          <w:rFonts w:ascii="Times New Roman" w:hAnsi="Times New Roman" w:cs="Times New Roman"/>
          <w:sz w:val="24"/>
          <w:szCs w:val="24"/>
          <w:lang w:val="en-US"/>
        </w:rPr>
        <w:t xml:space="preserve"> Congruence and relationship between public opinion and policy under five different scenarios.</w:t>
      </w:r>
    </w:p>
    <w:p w14:paraId="61A101BF" w14:textId="2A6B85CC" w:rsidR="00B707D8" w:rsidRDefault="0017346D">
      <w:pPr>
        <w:rPr>
          <w:rFonts w:ascii="Times New Roman" w:hAnsi="Times New Roman" w:cs="Times New Roman"/>
          <w:b/>
          <w:sz w:val="24"/>
          <w:szCs w:val="24"/>
          <w:lang w:val="en-GB"/>
        </w:rPr>
      </w:pPr>
      <w:r w:rsidRPr="00BF2AE0">
        <w:rPr>
          <w:rFonts w:ascii="Times New Roman" w:hAnsi="Times New Roman" w:cs="Times New Roman"/>
          <w:i/>
          <w:sz w:val="20"/>
          <w:szCs w:val="20"/>
          <w:lang w:val="en-US"/>
        </w:rPr>
        <w:t>Notes:</w:t>
      </w:r>
      <w:r w:rsidRPr="002772E8">
        <w:rPr>
          <w:rFonts w:ascii="Times New Roman" w:hAnsi="Times New Roman" w:cs="Times New Roman"/>
          <w:sz w:val="20"/>
          <w:szCs w:val="20"/>
          <w:lang w:val="en-US"/>
        </w:rPr>
        <w:t xml:space="preserve"> </w:t>
      </w:r>
      <w:r w:rsidR="00B707D8" w:rsidRPr="002772E8">
        <w:rPr>
          <w:rFonts w:ascii="Times New Roman" w:hAnsi="Times New Roman" w:cs="Times New Roman"/>
          <w:sz w:val="20"/>
          <w:szCs w:val="20"/>
          <w:lang w:val="en-US"/>
        </w:rPr>
        <w:t>Simulated data (N=400 for each panel).</w:t>
      </w:r>
      <w:r w:rsidRPr="002772E8">
        <w:rPr>
          <w:rFonts w:ascii="Times New Roman" w:hAnsi="Times New Roman" w:cs="Times New Roman"/>
          <w:sz w:val="20"/>
          <w:szCs w:val="20"/>
          <w:lang w:val="en-US"/>
        </w:rPr>
        <w:t xml:space="preserve"> </w:t>
      </w:r>
      <w:r w:rsidR="00B707D8" w:rsidRPr="002772E8">
        <w:rPr>
          <w:rFonts w:ascii="Times New Roman" w:hAnsi="Times New Roman" w:cs="Times New Roman"/>
          <w:sz w:val="20"/>
          <w:szCs w:val="20"/>
          <w:lang w:val="en-US"/>
        </w:rPr>
        <w:t>Observations represented by ‘rugs’ at the top and bottom of each panel. α and β are the intercept and public support coefficients, respectively, of logistic regression</w:t>
      </w:r>
      <w:r w:rsidRPr="002772E8">
        <w:rPr>
          <w:rFonts w:ascii="Times New Roman" w:hAnsi="Times New Roman" w:cs="Times New Roman"/>
          <w:sz w:val="20"/>
          <w:szCs w:val="20"/>
          <w:lang w:val="en-US"/>
        </w:rPr>
        <w:t xml:space="preserve">s </w:t>
      </w:r>
      <w:r w:rsidR="00B707D8" w:rsidRPr="002772E8">
        <w:rPr>
          <w:rFonts w:ascii="Times New Roman" w:hAnsi="Times New Roman" w:cs="Times New Roman"/>
          <w:sz w:val="20"/>
          <w:szCs w:val="20"/>
          <w:lang w:val="en-US"/>
        </w:rPr>
        <w:t>of the presence of policy on public opinion support, estimated from the data for each panel.</w:t>
      </w:r>
      <w:r w:rsidR="00B707D8">
        <w:rPr>
          <w:rFonts w:ascii="Times New Roman" w:hAnsi="Times New Roman" w:cs="Times New Roman"/>
          <w:b/>
          <w:sz w:val="24"/>
          <w:szCs w:val="24"/>
          <w:lang w:val="en-GB"/>
        </w:rPr>
        <w:br w:type="page"/>
      </w:r>
    </w:p>
    <w:p w14:paraId="404B247E" w14:textId="77777777" w:rsidR="0017346D" w:rsidRDefault="0017346D" w:rsidP="003973F1">
      <w:pPr>
        <w:spacing w:after="0"/>
        <w:rPr>
          <w:rFonts w:ascii="Times New Roman" w:hAnsi="Times New Roman" w:cs="Times New Roman"/>
          <w:b/>
          <w:sz w:val="24"/>
          <w:szCs w:val="24"/>
          <w:lang w:val="en-GB"/>
        </w:rPr>
        <w:sectPr w:rsidR="0017346D" w:rsidSect="0017346D">
          <w:footerReference w:type="default" r:id="rId9"/>
          <w:pgSz w:w="16838" w:h="11906" w:orient="landscape"/>
          <w:pgMar w:top="1418" w:right="1418" w:bottom="1418" w:left="1418" w:header="709" w:footer="709" w:gutter="0"/>
          <w:cols w:space="708"/>
          <w:docGrid w:linePitch="360"/>
        </w:sectPr>
      </w:pPr>
    </w:p>
    <w:p w14:paraId="073AD7B9" w14:textId="7B7B3271" w:rsidR="000779CF" w:rsidRPr="00E15C50" w:rsidRDefault="000779CF" w:rsidP="003973F1">
      <w:pPr>
        <w:spacing w:after="0"/>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 xml:space="preserve">ONLINE APPENDIX </w:t>
      </w:r>
      <w:r w:rsidR="0072605E">
        <w:rPr>
          <w:rFonts w:ascii="Times New Roman" w:hAnsi="Times New Roman" w:cs="Times New Roman"/>
          <w:b/>
          <w:sz w:val="24"/>
          <w:szCs w:val="24"/>
          <w:lang w:val="en-GB"/>
        </w:rPr>
        <w:t>B</w:t>
      </w:r>
      <w:r>
        <w:rPr>
          <w:rFonts w:ascii="Times New Roman" w:hAnsi="Times New Roman" w:cs="Times New Roman"/>
          <w:b/>
          <w:sz w:val="24"/>
          <w:szCs w:val="24"/>
          <w:lang w:val="en-GB"/>
        </w:rPr>
        <w:t xml:space="preserve">: Policy scales </w:t>
      </w:r>
    </w:p>
    <w:tbl>
      <w:tblPr>
        <w:tblStyle w:val="TableGrid"/>
        <w:tblW w:w="481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0"/>
        <w:gridCol w:w="2533"/>
        <w:gridCol w:w="2528"/>
        <w:gridCol w:w="2238"/>
      </w:tblGrid>
      <w:tr w:rsidR="00132013" w:rsidRPr="00132013" w14:paraId="3417ACCC" w14:textId="729D2542" w:rsidTr="003973F1">
        <w:trPr>
          <w:trHeight w:val="255"/>
        </w:trPr>
        <w:tc>
          <w:tcPr>
            <w:tcW w:w="917" w:type="pct"/>
            <w:tcBorders>
              <w:top w:val="single" w:sz="12" w:space="0" w:color="auto"/>
              <w:bottom w:val="single" w:sz="4" w:space="0" w:color="auto"/>
            </w:tcBorders>
            <w:vAlign w:val="center"/>
          </w:tcPr>
          <w:p w14:paraId="04D725B2" w14:textId="77777777" w:rsidR="000779CF" w:rsidRPr="003973F1" w:rsidRDefault="000779CF" w:rsidP="000779CF">
            <w:pPr>
              <w:rPr>
                <w:rFonts w:asciiTheme="majorBidi" w:hAnsiTheme="majorBidi" w:cstheme="majorBidi"/>
                <w:b/>
                <w:sz w:val="20"/>
                <w:szCs w:val="20"/>
                <w:lang w:val="en-GB"/>
              </w:rPr>
            </w:pPr>
            <w:r w:rsidRPr="003973F1">
              <w:rPr>
                <w:rFonts w:asciiTheme="majorBidi" w:hAnsiTheme="majorBidi" w:cstheme="majorBidi"/>
                <w:b/>
                <w:sz w:val="20"/>
                <w:szCs w:val="20"/>
                <w:lang w:val="en-GB"/>
              </w:rPr>
              <w:t>Issue</w:t>
            </w:r>
          </w:p>
        </w:tc>
        <w:tc>
          <w:tcPr>
            <w:tcW w:w="1417" w:type="pct"/>
            <w:tcBorders>
              <w:top w:val="single" w:sz="12" w:space="0" w:color="auto"/>
              <w:bottom w:val="single" w:sz="4" w:space="0" w:color="auto"/>
            </w:tcBorders>
            <w:vAlign w:val="center"/>
          </w:tcPr>
          <w:p w14:paraId="0C0E8416" w14:textId="0C29C865" w:rsidR="000779CF" w:rsidRPr="003973F1" w:rsidRDefault="000779CF" w:rsidP="003973F1">
            <w:pPr>
              <w:rPr>
                <w:rFonts w:asciiTheme="majorBidi" w:hAnsiTheme="majorBidi" w:cstheme="majorBidi"/>
                <w:b/>
                <w:sz w:val="20"/>
                <w:szCs w:val="20"/>
                <w:lang w:val="en-GB"/>
              </w:rPr>
            </w:pPr>
            <w:r w:rsidRPr="003973F1">
              <w:rPr>
                <w:rFonts w:asciiTheme="majorBidi" w:hAnsiTheme="majorBidi" w:cstheme="majorBidi"/>
                <w:b/>
                <w:sz w:val="20"/>
                <w:szCs w:val="20"/>
                <w:lang w:val="en-GB"/>
              </w:rPr>
              <w:t>Original scale</w:t>
            </w:r>
          </w:p>
        </w:tc>
        <w:tc>
          <w:tcPr>
            <w:tcW w:w="1414" w:type="pct"/>
            <w:tcBorders>
              <w:top w:val="single" w:sz="12" w:space="0" w:color="auto"/>
              <w:bottom w:val="single" w:sz="4" w:space="0" w:color="auto"/>
            </w:tcBorders>
            <w:vAlign w:val="center"/>
          </w:tcPr>
          <w:p w14:paraId="3A05DC7C" w14:textId="52A34E0B" w:rsidR="000779CF" w:rsidRPr="003973F1" w:rsidRDefault="000779CF" w:rsidP="003973F1">
            <w:pPr>
              <w:rPr>
                <w:rFonts w:asciiTheme="majorBidi" w:hAnsiTheme="majorBidi" w:cstheme="majorBidi"/>
                <w:b/>
                <w:sz w:val="20"/>
                <w:szCs w:val="20"/>
                <w:lang w:val="en-GB"/>
              </w:rPr>
            </w:pPr>
            <w:r w:rsidRPr="003973F1">
              <w:rPr>
                <w:rFonts w:asciiTheme="majorBidi" w:hAnsiTheme="majorBidi" w:cstheme="majorBidi"/>
                <w:b/>
                <w:sz w:val="20"/>
                <w:szCs w:val="20"/>
                <w:lang w:val="en-GB"/>
              </w:rPr>
              <w:t>Three-point scale</w:t>
            </w:r>
          </w:p>
        </w:tc>
        <w:tc>
          <w:tcPr>
            <w:tcW w:w="1252" w:type="pct"/>
            <w:tcBorders>
              <w:top w:val="single" w:sz="12" w:space="0" w:color="auto"/>
              <w:bottom w:val="single" w:sz="4" w:space="0" w:color="auto"/>
            </w:tcBorders>
            <w:vAlign w:val="center"/>
          </w:tcPr>
          <w:p w14:paraId="11AB4EE3" w14:textId="3CE52FB9" w:rsidR="000779CF" w:rsidRPr="003973F1" w:rsidRDefault="000779CF" w:rsidP="003973F1">
            <w:pPr>
              <w:rPr>
                <w:rFonts w:asciiTheme="majorBidi" w:hAnsiTheme="majorBidi" w:cstheme="majorBidi"/>
                <w:b/>
                <w:sz w:val="20"/>
                <w:szCs w:val="20"/>
                <w:lang w:val="en-GB"/>
              </w:rPr>
            </w:pPr>
            <w:r w:rsidRPr="003973F1">
              <w:rPr>
                <w:rFonts w:asciiTheme="majorBidi" w:hAnsiTheme="majorBidi" w:cstheme="majorBidi"/>
                <w:b/>
                <w:sz w:val="20"/>
                <w:szCs w:val="20"/>
                <w:lang w:val="en-GB"/>
              </w:rPr>
              <w:t>Binary scale</w:t>
            </w:r>
          </w:p>
        </w:tc>
      </w:tr>
      <w:tr w:rsidR="00132013" w:rsidRPr="001B12CF" w14:paraId="32FD61E0" w14:textId="73FE2251" w:rsidTr="003973F1">
        <w:trPr>
          <w:trHeight w:val="255"/>
        </w:trPr>
        <w:tc>
          <w:tcPr>
            <w:tcW w:w="917" w:type="pct"/>
            <w:tcBorders>
              <w:top w:val="single" w:sz="4" w:space="0" w:color="auto"/>
              <w:bottom w:val="single" w:sz="4" w:space="0" w:color="000000"/>
            </w:tcBorders>
            <w:vAlign w:val="center"/>
          </w:tcPr>
          <w:p w14:paraId="0B4CEE05" w14:textId="77777777" w:rsidR="000779CF" w:rsidRPr="001B12CF" w:rsidRDefault="000779CF" w:rsidP="000779CF">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Warnings on alcoholic drink bottles </w:t>
            </w:r>
          </w:p>
        </w:tc>
        <w:tc>
          <w:tcPr>
            <w:tcW w:w="1417" w:type="pct"/>
            <w:tcBorders>
              <w:top w:val="single" w:sz="4" w:space="0" w:color="auto"/>
              <w:bottom w:val="single" w:sz="4" w:space="0" w:color="000000"/>
            </w:tcBorders>
            <w:vAlign w:val="center"/>
          </w:tcPr>
          <w:p w14:paraId="06E3D5A9" w14:textId="77777777" w:rsidR="000779CF" w:rsidRDefault="000779CF" w:rsidP="003973F1">
            <w:pPr>
              <w:rPr>
                <w:rFonts w:asciiTheme="majorBidi" w:hAnsiTheme="majorBidi" w:cstheme="majorBidi"/>
                <w:color w:val="000000"/>
                <w:sz w:val="20"/>
                <w:szCs w:val="20"/>
              </w:rPr>
            </w:pPr>
            <w:r>
              <w:rPr>
                <w:rFonts w:asciiTheme="majorBidi" w:hAnsiTheme="majorBidi" w:cstheme="majorBidi"/>
                <w:color w:val="000000"/>
                <w:sz w:val="20"/>
                <w:szCs w:val="20"/>
              </w:rPr>
              <w:t>0=no warnings</w:t>
            </w:r>
          </w:p>
          <w:p w14:paraId="2153FC7A" w14:textId="26309A3C" w:rsidR="000779CF" w:rsidRPr="001B12CF" w:rsidRDefault="000779CF" w:rsidP="003973F1">
            <w:pPr>
              <w:rPr>
                <w:rFonts w:asciiTheme="majorBidi" w:hAnsiTheme="majorBidi" w:cstheme="majorBidi"/>
                <w:color w:val="000000"/>
                <w:sz w:val="20"/>
                <w:szCs w:val="20"/>
              </w:rPr>
            </w:pPr>
            <w:r>
              <w:rPr>
                <w:rFonts w:asciiTheme="majorBidi" w:hAnsiTheme="majorBidi" w:cstheme="majorBidi"/>
                <w:color w:val="000000"/>
                <w:sz w:val="20"/>
                <w:szCs w:val="20"/>
              </w:rPr>
              <w:t>1=warnings</w:t>
            </w:r>
          </w:p>
        </w:tc>
        <w:tc>
          <w:tcPr>
            <w:tcW w:w="1414" w:type="pct"/>
            <w:tcBorders>
              <w:top w:val="single" w:sz="4" w:space="0" w:color="auto"/>
              <w:bottom w:val="single" w:sz="4" w:space="0" w:color="000000"/>
            </w:tcBorders>
            <w:vAlign w:val="center"/>
          </w:tcPr>
          <w:p w14:paraId="19A1B135" w14:textId="77777777" w:rsidR="000779CF" w:rsidRDefault="000779CF" w:rsidP="003973F1">
            <w:pPr>
              <w:rPr>
                <w:rFonts w:asciiTheme="majorBidi" w:hAnsiTheme="majorBidi" w:cstheme="majorBidi"/>
                <w:color w:val="000000"/>
                <w:sz w:val="20"/>
                <w:szCs w:val="20"/>
              </w:rPr>
            </w:pPr>
            <w:r>
              <w:rPr>
                <w:rFonts w:asciiTheme="majorBidi" w:hAnsiTheme="majorBidi" w:cstheme="majorBidi"/>
                <w:color w:val="000000"/>
                <w:sz w:val="20"/>
                <w:szCs w:val="20"/>
              </w:rPr>
              <w:t>0=no warnings</w:t>
            </w:r>
          </w:p>
          <w:p w14:paraId="65326B3B"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1= - </w:t>
            </w:r>
          </w:p>
          <w:p w14:paraId="222AD3B9" w14:textId="009325E4" w:rsidR="00CF4FBF" w:rsidRPr="001B12C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2=warnings</w:t>
            </w:r>
          </w:p>
        </w:tc>
        <w:tc>
          <w:tcPr>
            <w:tcW w:w="1252" w:type="pct"/>
            <w:tcBorders>
              <w:top w:val="single" w:sz="4" w:space="0" w:color="auto"/>
              <w:bottom w:val="single" w:sz="4" w:space="0" w:color="000000"/>
            </w:tcBorders>
            <w:vAlign w:val="center"/>
          </w:tcPr>
          <w:p w14:paraId="4E6AC1CC"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0=no warnings</w:t>
            </w:r>
          </w:p>
          <w:p w14:paraId="7777850B" w14:textId="70998948" w:rsidR="000779CF" w:rsidRPr="001B12C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1=warnings</w:t>
            </w:r>
          </w:p>
        </w:tc>
      </w:tr>
      <w:tr w:rsidR="00132013" w:rsidRPr="001B12CF" w14:paraId="30ECC60A" w14:textId="3F37EE82" w:rsidTr="003973F1">
        <w:trPr>
          <w:trHeight w:val="255"/>
        </w:trPr>
        <w:tc>
          <w:tcPr>
            <w:tcW w:w="917" w:type="pct"/>
            <w:tcBorders>
              <w:bottom w:val="single" w:sz="4" w:space="0" w:color="000000"/>
            </w:tcBorders>
            <w:vAlign w:val="center"/>
          </w:tcPr>
          <w:p w14:paraId="3DA090D6" w14:textId="6D886FA9" w:rsidR="000779CF" w:rsidRPr="001B12CF" w:rsidRDefault="000779CF" w:rsidP="000779CF">
            <w:pPr>
              <w:rPr>
                <w:rFonts w:asciiTheme="majorBidi" w:hAnsiTheme="majorBidi" w:cstheme="majorBidi"/>
                <w:sz w:val="20"/>
                <w:szCs w:val="20"/>
                <w:lang w:val="en-GB"/>
              </w:rPr>
            </w:pPr>
            <w:r w:rsidRPr="001B12CF">
              <w:rPr>
                <w:rFonts w:asciiTheme="majorBidi" w:hAnsiTheme="majorBidi" w:cstheme="majorBidi"/>
                <w:sz w:val="20"/>
                <w:szCs w:val="20"/>
                <w:lang w:val="en-GB"/>
              </w:rPr>
              <w:t>Experiments on animals like monkeys and dogs</w:t>
            </w:r>
          </w:p>
        </w:tc>
        <w:tc>
          <w:tcPr>
            <w:tcW w:w="1417" w:type="pct"/>
            <w:tcBorders>
              <w:bottom w:val="single" w:sz="4" w:space="0" w:color="000000"/>
            </w:tcBorders>
            <w:vAlign w:val="center"/>
          </w:tcPr>
          <w:p w14:paraId="01A732D2"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0=b</w:t>
            </w:r>
            <w:r w:rsidRPr="00CF4FBF">
              <w:rPr>
                <w:rFonts w:asciiTheme="majorBidi" w:hAnsiTheme="majorBidi" w:cstheme="majorBidi"/>
                <w:color w:val="000000"/>
                <w:sz w:val="20"/>
                <w:szCs w:val="20"/>
              </w:rPr>
              <w:t xml:space="preserve">an on </w:t>
            </w:r>
            <w:r>
              <w:rPr>
                <w:rFonts w:asciiTheme="majorBidi" w:hAnsiTheme="majorBidi" w:cstheme="majorBidi"/>
                <w:color w:val="000000"/>
                <w:sz w:val="20"/>
                <w:szCs w:val="20"/>
              </w:rPr>
              <w:t xml:space="preserve">experiments on monkeys and dogs </w:t>
            </w:r>
          </w:p>
          <w:p w14:paraId="0FF2CF4E"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1=b</w:t>
            </w:r>
            <w:r w:rsidRPr="00CF4FBF">
              <w:rPr>
                <w:rFonts w:asciiTheme="majorBidi" w:hAnsiTheme="majorBidi" w:cstheme="majorBidi"/>
                <w:color w:val="000000"/>
                <w:sz w:val="20"/>
                <w:szCs w:val="20"/>
              </w:rPr>
              <w:t>an on experim</w:t>
            </w:r>
            <w:r>
              <w:rPr>
                <w:rFonts w:asciiTheme="majorBidi" w:hAnsiTheme="majorBidi" w:cstheme="majorBidi"/>
                <w:color w:val="000000"/>
                <w:sz w:val="20"/>
                <w:szCs w:val="20"/>
              </w:rPr>
              <w:t>ents on great apes and gibbons</w:t>
            </w:r>
          </w:p>
          <w:p w14:paraId="6129AFEF"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2=b</w:t>
            </w:r>
            <w:r w:rsidRPr="00CF4FBF">
              <w:rPr>
                <w:rFonts w:asciiTheme="majorBidi" w:hAnsiTheme="majorBidi" w:cstheme="majorBidi"/>
                <w:color w:val="000000"/>
                <w:sz w:val="20"/>
                <w:szCs w:val="20"/>
              </w:rPr>
              <w:t xml:space="preserve">an on </w:t>
            </w:r>
            <w:r>
              <w:rPr>
                <w:rFonts w:asciiTheme="majorBidi" w:hAnsiTheme="majorBidi" w:cstheme="majorBidi"/>
                <w:color w:val="000000"/>
                <w:sz w:val="20"/>
                <w:szCs w:val="20"/>
              </w:rPr>
              <w:t>experiments with great apes</w:t>
            </w:r>
          </w:p>
          <w:p w14:paraId="53E14000" w14:textId="5A754D77" w:rsidR="000779CF" w:rsidRPr="001B12C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3=no ban</w:t>
            </w:r>
          </w:p>
        </w:tc>
        <w:tc>
          <w:tcPr>
            <w:tcW w:w="1414" w:type="pct"/>
            <w:tcBorders>
              <w:bottom w:val="single" w:sz="4" w:space="0" w:color="000000"/>
            </w:tcBorders>
            <w:vAlign w:val="center"/>
          </w:tcPr>
          <w:p w14:paraId="75750C59"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0= b</w:t>
            </w:r>
            <w:r w:rsidRPr="00CF4FBF">
              <w:rPr>
                <w:rFonts w:asciiTheme="majorBidi" w:hAnsiTheme="majorBidi" w:cstheme="majorBidi"/>
                <w:color w:val="000000"/>
                <w:sz w:val="20"/>
                <w:szCs w:val="20"/>
              </w:rPr>
              <w:t>an on experim</w:t>
            </w:r>
            <w:r>
              <w:rPr>
                <w:rFonts w:asciiTheme="majorBidi" w:hAnsiTheme="majorBidi" w:cstheme="majorBidi"/>
                <w:color w:val="000000"/>
                <w:sz w:val="20"/>
                <w:szCs w:val="20"/>
              </w:rPr>
              <w:t>ents on any monkeys and dogs or great apes and gibbons</w:t>
            </w:r>
          </w:p>
          <w:p w14:paraId="05837DD7"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1= b</w:t>
            </w:r>
            <w:r w:rsidRPr="00CF4FBF">
              <w:rPr>
                <w:rFonts w:asciiTheme="majorBidi" w:hAnsiTheme="majorBidi" w:cstheme="majorBidi"/>
                <w:color w:val="000000"/>
                <w:sz w:val="20"/>
                <w:szCs w:val="20"/>
              </w:rPr>
              <w:t xml:space="preserve">an on </w:t>
            </w:r>
            <w:r>
              <w:rPr>
                <w:rFonts w:asciiTheme="majorBidi" w:hAnsiTheme="majorBidi" w:cstheme="majorBidi"/>
                <w:color w:val="000000"/>
                <w:sz w:val="20"/>
                <w:szCs w:val="20"/>
              </w:rPr>
              <w:t>experiments with great apes</w:t>
            </w:r>
          </w:p>
          <w:p w14:paraId="585BC5B3" w14:textId="4E6CD159" w:rsidR="00CF4FBF" w:rsidRPr="001B12C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2=no ban</w:t>
            </w:r>
          </w:p>
        </w:tc>
        <w:tc>
          <w:tcPr>
            <w:tcW w:w="1252" w:type="pct"/>
            <w:tcBorders>
              <w:bottom w:val="single" w:sz="4" w:space="0" w:color="000000"/>
            </w:tcBorders>
            <w:vAlign w:val="center"/>
          </w:tcPr>
          <w:p w14:paraId="10CF7171" w14:textId="77777777" w:rsidR="00CF4FB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0=b</w:t>
            </w:r>
            <w:r w:rsidRPr="00CF4FBF">
              <w:rPr>
                <w:rFonts w:asciiTheme="majorBidi" w:hAnsiTheme="majorBidi" w:cstheme="majorBidi"/>
                <w:color w:val="000000"/>
                <w:sz w:val="20"/>
                <w:szCs w:val="20"/>
              </w:rPr>
              <w:t xml:space="preserve">an on </w:t>
            </w:r>
            <w:r>
              <w:rPr>
                <w:rFonts w:asciiTheme="majorBidi" w:hAnsiTheme="majorBidi" w:cstheme="majorBidi"/>
                <w:color w:val="000000"/>
                <w:sz w:val="20"/>
                <w:szCs w:val="20"/>
              </w:rPr>
              <w:t>experiments on any monkeys and dogs</w:t>
            </w:r>
          </w:p>
          <w:p w14:paraId="5FC5C046" w14:textId="013FB84C" w:rsidR="000779CF" w:rsidRPr="001B12CF" w:rsidRDefault="00CF4FBF" w:rsidP="003973F1">
            <w:pPr>
              <w:rPr>
                <w:rFonts w:asciiTheme="majorBidi" w:hAnsiTheme="majorBidi" w:cstheme="majorBidi"/>
                <w:color w:val="000000"/>
                <w:sz w:val="20"/>
                <w:szCs w:val="20"/>
              </w:rPr>
            </w:pPr>
            <w:r>
              <w:rPr>
                <w:rFonts w:asciiTheme="majorBidi" w:hAnsiTheme="majorBidi" w:cstheme="majorBidi"/>
                <w:color w:val="000000"/>
                <w:sz w:val="20"/>
                <w:szCs w:val="20"/>
              </w:rPr>
              <w:t>1=no ban</w:t>
            </w:r>
          </w:p>
        </w:tc>
      </w:tr>
      <w:tr w:rsidR="00132013" w:rsidRPr="00163B0B" w14:paraId="308F1788" w14:textId="406E2F79" w:rsidTr="003973F1">
        <w:trPr>
          <w:trHeight w:val="255"/>
        </w:trPr>
        <w:tc>
          <w:tcPr>
            <w:tcW w:w="917" w:type="pct"/>
            <w:tcBorders>
              <w:top w:val="single" w:sz="4" w:space="0" w:color="000000"/>
              <w:bottom w:val="single" w:sz="4" w:space="0" w:color="000000"/>
            </w:tcBorders>
            <w:vAlign w:val="center"/>
          </w:tcPr>
          <w:p w14:paraId="0676350B" w14:textId="174F5EA2" w:rsidR="007A49E9" w:rsidRPr="001B12CF" w:rsidRDefault="007A49E9" w:rsidP="007A49E9">
            <w:pPr>
              <w:rPr>
                <w:rFonts w:asciiTheme="majorBidi" w:hAnsiTheme="majorBidi" w:cstheme="majorBidi"/>
                <w:sz w:val="20"/>
                <w:szCs w:val="20"/>
                <w:lang w:val="en-GB"/>
              </w:rPr>
            </w:pPr>
            <w:r w:rsidRPr="001B12CF">
              <w:rPr>
                <w:rFonts w:asciiTheme="majorBidi" w:hAnsiTheme="majorBidi" w:cstheme="majorBidi"/>
                <w:sz w:val="20"/>
                <w:szCs w:val="20"/>
                <w:lang w:val="en-GB"/>
              </w:rPr>
              <w:t>Smoking bans in bars and pubs</w:t>
            </w:r>
          </w:p>
        </w:tc>
        <w:tc>
          <w:tcPr>
            <w:tcW w:w="1417" w:type="pct"/>
            <w:tcBorders>
              <w:top w:val="single" w:sz="4" w:space="0" w:color="000000"/>
              <w:bottom w:val="single" w:sz="4" w:space="0" w:color="000000"/>
            </w:tcBorders>
            <w:vAlign w:val="center"/>
          </w:tcPr>
          <w:p w14:paraId="0FD6EB43"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0=no ban</w:t>
            </w:r>
          </w:p>
          <w:p w14:paraId="54B382C2" w14:textId="3D1FF719"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1=p</w:t>
            </w:r>
            <w:r w:rsidRPr="00CF4FBF">
              <w:rPr>
                <w:rFonts w:asciiTheme="majorBidi" w:hAnsiTheme="majorBidi" w:cstheme="majorBidi"/>
                <w:color w:val="000000"/>
                <w:sz w:val="20"/>
                <w:szCs w:val="20"/>
              </w:rPr>
              <w:t>artial ban with ma</w:t>
            </w:r>
            <w:r>
              <w:rPr>
                <w:rFonts w:asciiTheme="majorBidi" w:hAnsiTheme="majorBidi" w:cstheme="majorBidi"/>
                <w:color w:val="000000"/>
                <w:sz w:val="20"/>
                <w:szCs w:val="20"/>
              </w:rPr>
              <w:t>ny exceptions or not enforced</w:t>
            </w:r>
          </w:p>
          <w:p w14:paraId="72285F2C"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2=p</w:t>
            </w:r>
            <w:r w:rsidRPr="00CF4FBF">
              <w:rPr>
                <w:rFonts w:asciiTheme="majorBidi" w:hAnsiTheme="majorBidi" w:cstheme="majorBidi"/>
                <w:color w:val="000000"/>
                <w:sz w:val="20"/>
                <w:szCs w:val="20"/>
              </w:rPr>
              <w:t>a</w:t>
            </w:r>
            <w:r>
              <w:rPr>
                <w:rFonts w:asciiTheme="majorBidi" w:hAnsiTheme="majorBidi" w:cstheme="majorBidi"/>
                <w:color w:val="000000"/>
                <w:sz w:val="20"/>
                <w:szCs w:val="20"/>
              </w:rPr>
              <w:t>rtial ban with some exceptions</w:t>
            </w:r>
          </w:p>
          <w:p w14:paraId="17F1F18A" w14:textId="22523680"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3=b</w:t>
            </w:r>
            <w:r w:rsidRPr="00CF4FBF">
              <w:rPr>
                <w:rFonts w:asciiTheme="majorBidi" w:hAnsiTheme="majorBidi" w:cstheme="majorBidi"/>
                <w:color w:val="000000"/>
                <w:sz w:val="20"/>
                <w:szCs w:val="20"/>
              </w:rPr>
              <w:t>an, but separate smoking rooms (no exc</w:t>
            </w:r>
            <w:r>
              <w:rPr>
                <w:rFonts w:asciiTheme="majorBidi" w:hAnsiTheme="majorBidi" w:cstheme="majorBidi"/>
                <w:color w:val="000000"/>
                <w:sz w:val="20"/>
                <w:szCs w:val="20"/>
              </w:rPr>
              <w:t>eptions for small premises)</w:t>
            </w:r>
          </w:p>
          <w:p w14:paraId="7FDD9E71" w14:textId="164DAE23"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4=complete ban</w:t>
            </w:r>
          </w:p>
        </w:tc>
        <w:tc>
          <w:tcPr>
            <w:tcW w:w="1414" w:type="pct"/>
            <w:tcBorders>
              <w:top w:val="single" w:sz="4" w:space="0" w:color="000000"/>
              <w:bottom w:val="single" w:sz="4" w:space="0" w:color="000000"/>
            </w:tcBorders>
            <w:vAlign w:val="center"/>
          </w:tcPr>
          <w:p w14:paraId="3EE79FC1"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ban</w:t>
            </w:r>
          </w:p>
          <w:p w14:paraId="71193AD8" w14:textId="42506376"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1=p</w:t>
            </w:r>
            <w:r w:rsidRPr="00CF4FBF">
              <w:rPr>
                <w:rFonts w:asciiTheme="majorBidi" w:hAnsiTheme="majorBidi" w:cstheme="majorBidi"/>
                <w:color w:val="000000"/>
                <w:sz w:val="20"/>
                <w:szCs w:val="20"/>
              </w:rPr>
              <w:t>artial ban with ma</w:t>
            </w:r>
            <w:r>
              <w:rPr>
                <w:rFonts w:asciiTheme="majorBidi" w:hAnsiTheme="majorBidi" w:cstheme="majorBidi"/>
                <w:color w:val="000000"/>
                <w:sz w:val="20"/>
                <w:szCs w:val="20"/>
              </w:rPr>
              <w:t>ny exceptions or not enforced, or with some exceptions, or no exceptions but separate smoking rooms</w:t>
            </w:r>
          </w:p>
          <w:p w14:paraId="7AE2B9AF" w14:textId="4495B513"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2=complete ban</w:t>
            </w:r>
          </w:p>
        </w:tc>
        <w:tc>
          <w:tcPr>
            <w:tcW w:w="1252" w:type="pct"/>
            <w:tcBorders>
              <w:top w:val="single" w:sz="4" w:space="0" w:color="000000"/>
              <w:bottom w:val="single" w:sz="4" w:space="0" w:color="000000"/>
            </w:tcBorders>
            <w:vAlign w:val="center"/>
          </w:tcPr>
          <w:p w14:paraId="52EA02F3" w14:textId="1B22E2B3"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ban or p</w:t>
            </w:r>
            <w:r w:rsidRPr="00CF4FBF">
              <w:rPr>
                <w:rFonts w:asciiTheme="majorBidi" w:hAnsiTheme="majorBidi" w:cstheme="majorBidi"/>
                <w:color w:val="000000"/>
                <w:sz w:val="20"/>
                <w:szCs w:val="20"/>
              </w:rPr>
              <w:t>artial ban with ma</w:t>
            </w:r>
            <w:r>
              <w:rPr>
                <w:rFonts w:asciiTheme="majorBidi" w:hAnsiTheme="majorBidi" w:cstheme="majorBidi"/>
                <w:color w:val="000000"/>
                <w:sz w:val="20"/>
                <w:szCs w:val="20"/>
              </w:rPr>
              <w:t>ny exceptions or not enforced</w:t>
            </w:r>
          </w:p>
          <w:p w14:paraId="5E1FF9F7" w14:textId="652353BB"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1=p</w:t>
            </w:r>
            <w:r w:rsidRPr="00CF4FBF">
              <w:rPr>
                <w:rFonts w:asciiTheme="majorBidi" w:hAnsiTheme="majorBidi" w:cstheme="majorBidi"/>
                <w:color w:val="000000"/>
                <w:sz w:val="20"/>
                <w:szCs w:val="20"/>
              </w:rPr>
              <w:t>a</w:t>
            </w:r>
            <w:r>
              <w:rPr>
                <w:rFonts w:asciiTheme="majorBidi" w:hAnsiTheme="majorBidi" w:cstheme="majorBidi"/>
                <w:color w:val="000000"/>
                <w:sz w:val="20"/>
                <w:szCs w:val="20"/>
              </w:rPr>
              <w:t>rtial ban with some exceptions or no exceptions</w:t>
            </w:r>
            <w:r w:rsidRPr="00CF4FBF">
              <w:rPr>
                <w:rFonts w:asciiTheme="majorBidi" w:hAnsiTheme="majorBidi" w:cstheme="majorBidi"/>
                <w:color w:val="000000"/>
                <w:sz w:val="20"/>
                <w:szCs w:val="20"/>
              </w:rPr>
              <w:t xml:space="preserve"> but separate smoking rooms </w:t>
            </w:r>
            <w:r>
              <w:rPr>
                <w:rFonts w:asciiTheme="majorBidi" w:hAnsiTheme="majorBidi" w:cstheme="majorBidi"/>
                <w:color w:val="000000"/>
                <w:sz w:val="20"/>
                <w:szCs w:val="20"/>
              </w:rPr>
              <w:t>or complete ban</w:t>
            </w:r>
          </w:p>
        </w:tc>
      </w:tr>
      <w:tr w:rsidR="00132013" w:rsidRPr="00163B0B" w14:paraId="7A23951F" w14:textId="0BC55DBD" w:rsidTr="003973F1">
        <w:trPr>
          <w:trHeight w:val="255"/>
        </w:trPr>
        <w:tc>
          <w:tcPr>
            <w:tcW w:w="917" w:type="pct"/>
            <w:tcBorders>
              <w:top w:val="single" w:sz="4" w:space="0" w:color="000000"/>
              <w:bottom w:val="single" w:sz="4" w:space="0" w:color="000000"/>
            </w:tcBorders>
            <w:vAlign w:val="center"/>
          </w:tcPr>
          <w:p w14:paraId="7C8698DD" w14:textId="37CC0BFB" w:rsidR="007A49E9" w:rsidRPr="001B12CF" w:rsidRDefault="007A49E9" w:rsidP="007A49E9">
            <w:pPr>
              <w:rPr>
                <w:rFonts w:asciiTheme="majorBidi" w:hAnsiTheme="majorBidi" w:cstheme="majorBidi"/>
                <w:sz w:val="20"/>
                <w:szCs w:val="20"/>
                <w:lang w:val="en-GB"/>
              </w:rPr>
            </w:pPr>
            <w:r w:rsidRPr="001B12CF">
              <w:rPr>
                <w:rFonts w:asciiTheme="majorBidi" w:hAnsiTheme="majorBidi" w:cstheme="majorBidi"/>
                <w:sz w:val="20"/>
                <w:szCs w:val="20"/>
                <w:lang w:val="en-GB"/>
              </w:rPr>
              <w:t>Banning of tobacco sale through vending machines</w:t>
            </w:r>
          </w:p>
        </w:tc>
        <w:tc>
          <w:tcPr>
            <w:tcW w:w="1417" w:type="pct"/>
            <w:tcBorders>
              <w:top w:val="single" w:sz="4" w:space="0" w:color="000000"/>
              <w:bottom w:val="single" w:sz="4" w:space="0" w:color="000000"/>
            </w:tcBorders>
            <w:vAlign w:val="center"/>
          </w:tcPr>
          <w:p w14:paraId="6C4601B2"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0=no ban</w:t>
            </w:r>
          </w:p>
          <w:p w14:paraId="79865E56"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1=restrictions</w:t>
            </w:r>
          </w:p>
          <w:p w14:paraId="52A35C08" w14:textId="75046173"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2=ban</w:t>
            </w:r>
          </w:p>
        </w:tc>
        <w:tc>
          <w:tcPr>
            <w:tcW w:w="1414" w:type="pct"/>
            <w:tcBorders>
              <w:top w:val="single" w:sz="4" w:space="0" w:color="000000"/>
              <w:bottom w:val="single" w:sz="4" w:space="0" w:color="000000"/>
            </w:tcBorders>
            <w:vAlign w:val="center"/>
          </w:tcPr>
          <w:p w14:paraId="4F533707"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ban</w:t>
            </w:r>
          </w:p>
          <w:p w14:paraId="4672F011"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1=restrictions</w:t>
            </w:r>
          </w:p>
          <w:p w14:paraId="2EE90BF1" w14:textId="4270A4ED"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2=ban</w:t>
            </w:r>
          </w:p>
        </w:tc>
        <w:tc>
          <w:tcPr>
            <w:tcW w:w="1252" w:type="pct"/>
            <w:tcBorders>
              <w:top w:val="single" w:sz="4" w:space="0" w:color="000000"/>
              <w:bottom w:val="single" w:sz="4" w:space="0" w:color="000000"/>
            </w:tcBorders>
            <w:vAlign w:val="center"/>
          </w:tcPr>
          <w:p w14:paraId="58B39A41" w14:textId="6FF00D30"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ban or restrictions</w:t>
            </w:r>
          </w:p>
          <w:p w14:paraId="2DA9C971" w14:textId="3DE62928"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1=ban</w:t>
            </w:r>
          </w:p>
        </w:tc>
      </w:tr>
      <w:tr w:rsidR="00132013" w:rsidRPr="00163B0B" w14:paraId="3F31D769" w14:textId="65A1CD37" w:rsidTr="003973F1">
        <w:trPr>
          <w:trHeight w:val="255"/>
        </w:trPr>
        <w:tc>
          <w:tcPr>
            <w:tcW w:w="917" w:type="pct"/>
            <w:tcBorders>
              <w:top w:val="single" w:sz="4" w:space="0" w:color="000000"/>
              <w:bottom w:val="single" w:sz="4" w:space="0" w:color="000000"/>
            </w:tcBorders>
            <w:vAlign w:val="center"/>
          </w:tcPr>
          <w:p w14:paraId="421CBB00" w14:textId="32DE0CF8" w:rsidR="007A49E9" w:rsidRPr="001B12CF" w:rsidRDefault="007A49E9" w:rsidP="007A49E9">
            <w:pPr>
              <w:rPr>
                <w:rFonts w:asciiTheme="majorBidi" w:hAnsiTheme="majorBidi" w:cstheme="majorBidi"/>
                <w:sz w:val="20"/>
                <w:szCs w:val="20"/>
                <w:lang w:val="en-GB"/>
              </w:rPr>
            </w:pPr>
            <w:r w:rsidRPr="001B12CF">
              <w:rPr>
                <w:rFonts w:asciiTheme="majorBidi" w:hAnsiTheme="majorBidi" w:cstheme="majorBidi"/>
                <w:sz w:val="20"/>
                <w:szCs w:val="20"/>
                <w:lang w:val="en-GB"/>
              </w:rPr>
              <w:t>Embryonic stem cell research</w:t>
            </w:r>
          </w:p>
        </w:tc>
        <w:tc>
          <w:tcPr>
            <w:tcW w:w="1417" w:type="pct"/>
            <w:tcBorders>
              <w:top w:val="single" w:sz="4" w:space="0" w:color="000000"/>
              <w:bottom w:val="single" w:sz="4" w:space="0" w:color="000000"/>
            </w:tcBorders>
            <w:vAlign w:val="center"/>
          </w:tcPr>
          <w:p w14:paraId="5BFBC62D"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0=no ban</w:t>
            </w:r>
          </w:p>
          <w:p w14:paraId="24D12C33"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1=n</w:t>
            </w:r>
            <w:r w:rsidRPr="007A49E9">
              <w:rPr>
                <w:rFonts w:asciiTheme="majorBidi" w:hAnsiTheme="majorBidi" w:cstheme="majorBidi"/>
                <w:color w:val="000000"/>
                <w:sz w:val="20"/>
                <w:szCs w:val="20"/>
              </w:rPr>
              <w:t>o ban but restri</w:t>
            </w:r>
            <w:r>
              <w:rPr>
                <w:rFonts w:asciiTheme="majorBidi" w:hAnsiTheme="majorBidi" w:cstheme="majorBidi"/>
                <w:color w:val="000000"/>
                <w:sz w:val="20"/>
                <w:szCs w:val="20"/>
              </w:rPr>
              <w:t>ctive</w:t>
            </w:r>
          </w:p>
          <w:p w14:paraId="178BA739" w14:textId="158BF2C3"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2=ban</w:t>
            </w:r>
            <w:r w:rsidRPr="007A49E9">
              <w:rPr>
                <w:rFonts w:asciiTheme="majorBidi" w:hAnsiTheme="majorBidi" w:cstheme="majorBidi"/>
                <w:color w:val="000000"/>
                <w:sz w:val="20"/>
                <w:szCs w:val="20"/>
              </w:rPr>
              <w:t xml:space="preserve"> but allowed with imported</w:t>
            </w:r>
            <w:r>
              <w:rPr>
                <w:rFonts w:asciiTheme="majorBidi" w:hAnsiTheme="majorBidi" w:cstheme="majorBidi"/>
                <w:color w:val="000000"/>
                <w:sz w:val="20"/>
                <w:szCs w:val="20"/>
              </w:rPr>
              <w:t xml:space="preserve"> cells</w:t>
            </w:r>
          </w:p>
          <w:p w14:paraId="633EC8D6" w14:textId="26B93F89"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3=absolute ban</w:t>
            </w:r>
          </w:p>
        </w:tc>
        <w:tc>
          <w:tcPr>
            <w:tcW w:w="1414" w:type="pct"/>
            <w:tcBorders>
              <w:top w:val="single" w:sz="4" w:space="0" w:color="000000"/>
              <w:bottom w:val="single" w:sz="4" w:space="0" w:color="000000"/>
            </w:tcBorders>
            <w:vAlign w:val="center"/>
          </w:tcPr>
          <w:p w14:paraId="20B53EF7"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ban</w:t>
            </w:r>
          </w:p>
          <w:p w14:paraId="643D5CD3"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1=n</w:t>
            </w:r>
            <w:r w:rsidRPr="007A49E9">
              <w:rPr>
                <w:rFonts w:asciiTheme="majorBidi" w:hAnsiTheme="majorBidi" w:cstheme="majorBidi"/>
                <w:color w:val="000000"/>
                <w:sz w:val="20"/>
                <w:szCs w:val="20"/>
              </w:rPr>
              <w:t>o ban but restri</w:t>
            </w:r>
            <w:r>
              <w:rPr>
                <w:rFonts w:asciiTheme="majorBidi" w:hAnsiTheme="majorBidi" w:cstheme="majorBidi"/>
                <w:color w:val="000000"/>
                <w:sz w:val="20"/>
                <w:szCs w:val="20"/>
              </w:rPr>
              <w:t>ctive</w:t>
            </w:r>
          </w:p>
          <w:p w14:paraId="5732514D" w14:textId="2446EA9B"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2=ban</w:t>
            </w:r>
            <w:r w:rsidRPr="007A49E9">
              <w:rPr>
                <w:rFonts w:asciiTheme="majorBidi" w:hAnsiTheme="majorBidi" w:cstheme="majorBidi"/>
                <w:color w:val="000000"/>
                <w:sz w:val="20"/>
                <w:szCs w:val="20"/>
              </w:rPr>
              <w:t xml:space="preserve"> but allowed with imported</w:t>
            </w:r>
            <w:r>
              <w:rPr>
                <w:rFonts w:asciiTheme="majorBidi" w:hAnsiTheme="majorBidi" w:cstheme="majorBidi"/>
                <w:color w:val="000000"/>
                <w:sz w:val="20"/>
                <w:szCs w:val="20"/>
              </w:rPr>
              <w:t xml:space="preserve"> cells or absolute ban</w:t>
            </w:r>
          </w:p>
        </w:tc>
        <w:tc>
          <w:tcPr>
            <w:tcW w:w="1252" w:type="pct"/>
            <w:tcBorders>
              <w:top w:val="single" w:sz="4" w:space="0" w:color="000000"/>
              <w:bottom w:val="single" w:sz="4" w:space="0" w:color="000000"/>
            </w:tcBorders>
            <w:vAlign w:val="center"/>
          </w:tcPr>
          <w:p w14:paraId="71DA7B5D" w14:textId="7397F06A"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ban or n</w:t>
            </w:r>
            <w:r w:rsidRPr="007A49E9">
              <w:rPr>
                <w:rFonts w:asciiTheme="majorBidi" w:hAnsiTheme="majorBidi" w:cstheme="majorBidi"/>
                <w:color w:val="000000"/>
                <w:sz w:val="20"/>
                <w:szCs w:val="20"/>
              </w:rPr>
              <w:t>o ban but restri</w:t>
            </w:r>
            <w:r>
              <w:rPr>
                <w:rFonts w:asciiTheme="majorBidi" w:hAnsiTheme="majorBidi" w:cstheme="majorBidi"/>
                <w:color w:val="000000"/>
                <w:sz w:val="20"/>
                <w:szCs w:val="20"/>
              </w:rPr>
              <w:t>ctive</w:t>
            </w:r>
          </w:p>
          <w:p w14:paraId="0B4A96AB" w14:textId="5DD21E63"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1=ban</w:t>
            </w:r>
            <w:r w:rsidRPr="007A49E9">
              <w:rPr>
                <w:rFonts w:asciiTheme="majorBidi" w:hAnsiTheme="majorBidi" w:cstheme="majorBidi"/>
                <w:color w:val="000000"/>
                <w:sz w:val="20"/>
                <w:szCs w:val="20"/>
              </w:rPr>
              <w:t xml:space="preserve"> but allowed with imported</w:t>
            </w:r>
            <w:r>
              <w:rPr>
                <w:rFonts w:asciiTheme="majorBidi" w:hAnsiTheme="majorBidi" w:cstheme="majorBidi"/>
                <w:color w:val="000000"/>
                <w:sz w:val="20"/>
                <w:szCs w:val="20"/>
              </w:rPr>
              <w:t xml:space="preserve"> cells or absolute ban</w:t>
            </w:r>
          </w:p>
        </w:tc>
      </w:tr>
      <w:tr w:rsidR="00132013" w:rsidRPr="00163B0B" w14:paraId="5884866F" w14:textId="4782CFE0" w:rsidTr="003973F1">
        <w:trPr>
          <w:trHeight w:val="255"/>
        </w:trPr>
        <w:tc>
          <w:tcPr>
            <w:tcW w:w="917" w:type="pct"/>
            <w:tcBorders>
              <w:top w:val="single" w:sz="4" w:space="0" w:color="000000"/>
              <w:bottom w:val="single" w:sz="4" w:space="0" w:color="000000"/>
            </w:tcBorders>
            <w:vAlign w:val="center"/>
          </w:tcPr>
          <w:p w14:paraId="7621BE8B" w14:textId="079970A1" w:rsidR="007A49E9" w:rsidRPr="001B12CF" w:rsidRDefault="007A49E9" w:rsidP="007A49E9">
            <w:pPr>
              <w:rPr>
                <w:rFonts w:asciiTheme="majorBidi" w:hAnsiTheme="majorBidi" w:cstheme="majorBidi"/>
                <w:sz w:val="20"/>
                <w:szCs w:val="20"/>
                <w:lang w:val="en-GB"/>
              </w:rPr>
            </w:pPr>
            <w:r w:rsidRPr="001B12CF">
              <w:rPr>
                <w:rFonts w:asciiTheme="majorBidi" w:hAnsiTheme="majorBidi" w:cstheme="majorBidi"/>
                <w:sz w:val="20"/>
                <w:szCs w:val="20"/>
                <w:lang w:val="en-GB"/>
              </w:rPr>
              <w:t>Nuclear power</w:t>
            </w:r>
          </w:p>
        </w:tc>
        <w:tc>
          <w:tcPr>
            <w:tcW w:w="1417" w:type="pct"/>
            <w:tcBorders>
              <w:top w:val="single" w:sz="4" w:space="0" w:color="000000"/>
              <w:bottom w:val="single" w:sz="4" w:space="0" w:color="000000"/>
            </w:tcBorders>
            <w:vAlign w:val="center"/>
          </w:tcPr>
          <w:p w14:paraId="7B206F9D"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0=n</w:t>
            </w:r>
            <w:r w:rsidRPr="007A49E9">
              <w:rPr>
                <w:rFonts w:asciiTheme="majorBidi" w:hAnsiTheme="majorBidi" w:cstheme="majorBidi"/>
                <w:color w:val="000000"/>
                <w:sz w:val="20"/>
                <w:szCs w:val="20"/>
              </w:rPr>
              <w:t>o nuclea</w:t>
            </w:r>
            <w:r>
              <w:rPr>
                <w:rFonts w:asciiTheme="majorBidi" w:hAnsiTheme="majorBidi" w:cstheme="majorBidi"/>
                <w:color w:val="000000"/>
                <w:sz w:val="20"/>
                <w:szCs w:val="20"/>
              </w:rPr>
              <w:t>r energy with no plans to build or phase-out plan</w:t>
            </w:r>
          </w:p>
          <w:p w14:paraId="262DF8CC"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1=n</w:t>
            </w:r>
            <w:r w:rsidRPr="007A49E9">
              <w:rPr>
                <w:rFonts w:asciiTheme="majorBidi" w:hAnsiTheme="majorBidi" w:cstheme="majorBidi"/>
                <w:color w:val="000000"/>
                <w:sz w:val="20"/>
                <w:szCs w:val="20"/>
              </w:rPr>
              <w:t xml:space="preserve">o nuclear </w:t>
            </w:r>
            <w:r>
              <w:rPr>
                <w:rFonts w:asciiTheme="majorBidi" w:hAnsiTheme="majorBidi" w:cstheme="majorBidi"/>
                <w:color w:val="000000"/>
                <w:sz w:val="20"/>
                <w:szCs w:val="20"/>
              </w:rPr>
              <w:t>energy with no explicit policy</w:t>
            </w:r>
          </w:p>
          <w:p w14:paraId="0797CDD1" w14:textId="3A9BAC3C"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2=n</w:t>
            </w:r>
            <w:r w:rsidRPr="007A49E9">
              <w:rPr>
                <w:rFonts w:asciiTheme="majorBidi" w:hAnsiTheme="majorBidi" w:cstheme="majorBidi"/>
                <w:color w:val="000000"/>
                <w:sz w:val="20"/>
                <w:szCs w:val="20"/>
              </w:rPr>
              <w:t>uclear energy and plan to continue or n</w:t>
            </w:r>
            <w:r>
              <w:rPr>
                <w:rFonts w:asciiTheme="majorBidi" w:hAnsiTheme="majorBidi" w:cstheme="majorBidi"/>
                <w:color w:val="000000"/>
                <w:sz w:val="20"/>
                <w:szCs w:val="20"/>
              </w:rPr>
              <w:t>one but explicit plans to build</w:t>
            </w:r>
          </w:p>
        </w:tc>
        <w:tc>
          <w:tcPr>
            <w:tcW w:w="1414" w:type="pct"/>
            <w:tcBorders>
              <w:top w:val="single" w:sz="4" w:space="0" w:color="000000"/>
              <w:bottom w:val="single" w:sz="4" w:space="0" w:color="000000"/>
            </w:tcBorders>
            <w:vAlign w:val="center"/>
          </w:tcPr>
          <w:p w14:paraId="7DDF3D97"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w:t>
            </w:r>
            <w:r w:rsidRPr="007A49E9">
              <w:rPr>
                <w:rFonts w:asciiTheme="majorBidi" w:hAnsiTheme="majorBidi" w:cstheme="majorBidi"/>
                <w:color w:val="000000"/>
                <w:sz w:val="20"/>
                <w:szCs w:val="20"/>
              </w:rPr>
              <w:t>o nuclea</w:t>
            </w:r>
            <w:r>
              <w:rPr>
                <w:rFonts w:asciiTheme="majorBidi" w:hAnsiTheme="majorBidi" w:cstheme="majorBidi"/>
                <w:color w:val="000000"/>
                <w:sz w:val="20"/>
                <w:szCs w:val="20"/>
              </w:rPr>
              <w:t>r energy with no plans to build or phase-out plan</w:t>
            </w:r>
          </w:p>
          <w:p w14:paraId="784ACF3A"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1=n</w:t>
            </w:r>
            <w:r w:rsidRPr="007A49E9">
              <w:rPr>
                <w:rFonts w:asciiTheme="majorBidi" w:hAnsiTheme="majorBidi" w:cstheme="majorBidi"/>
                <w:color w:val="000000"/>
                <w:sz w:val="20"/>
                <w:szCs w:val="20"/>
              </w:rPr>
              <w:t xml:space="preserve">o nuclear </w:t>
            </w:r>
            <w:r>
              <w:rPr>
                <w:rFonts w:asciiTheme="majorBidi" w:hAnsiTheme="majorBidi" w:cstheme="majorBidi"/>
                <w:color w:val="000000"/>
                <w:sz w:val="20"/>
                <w:szCs w:val="20"/>
              </w:rPr>
              <w:t>energy with no explicit policy</w:t>
            </w:r>
          </w:p>
          <w:p w14:paraId="1F4A533E" w14:textId="68FCCA32"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2=n</w:t>
            </w:r>
            <w:r w:rsidRPr="007A49E9">
              <w:rPr>
                <w:rFonts w:asciiTheme="majorBidi" w:hAnsiTheme="majorBidi" w:cstheme="majorBidi"/>
                <w:color w:val="000000"/>
                <w:sz w:val="20"/>
                <w:szCs w:val="20"/>
              </w:rPr>
              <w:t>uclear energy and plan to continue or n</w:t>
            </w:r>
            <w:r>
              <w:rPr>
                <w:rFonts w:asciiTheme="majorBidi" w:hAnsiTheme="majorBidi" w:cstheme="majorBidi"/>
                <w:color w:val="000000"/>
                <w:sz w:val="20"/>
                <w:szCs w:val="20"/>
              </w:rPr>
              <w:t>one but explicit plans to build</w:t>
            </w:r>
          </w:p>
        </w:tc>
        <w:tc>
          <w:tcPr>
            <w:tcW w:w="1252" w:type="pct"/>
            <w:tcBorders>
              <w:top w:val="single" w:sz="4" w:space="0" w:color="000000"/>
              <w:bottom w:val="single" w:sz="4" w:space="0" w:color="000000"/>
            </w:tcBorders>
            <w:vAlign w:val="center"/>
          </w:tcPr>
          <w:p w14:paraId="3E8D403D" w14:textId="29627211"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w:t>
            </w:r>
            <w:r w:rsidRPr="007A49E9">
              <w:rPr>
                <w:rFonts w:asciiTheme="majorBidi" w:hAnsiTheme="majorBidi" w:cstheme="majorBidi"/>
                <w:color w:val="000000"/>
                <w:sz w:val="20"/>
                <w:szCs w:val="20"/>
              </w:rPr>
              <w:t>o nuclea</w:t>
            </w:r>
            <w:r>
              <w:rPr>
                <w:rFonts w:asciiTheme="majorBidi" w:hAnsiTheme="majorBidi" w:cstheme="majorBidi"/>
                <w:color w:val="000000"/>
                <w:sz w:val="20"/>
                <w:szCs w:val="20"/>
              </w:rPr>
              <w:t>r energy with no plans to build or phase-out plan or n</w:t>
            </w:r>
            <w:r w:rsidRPr="007A49E9">
              <w:rPr>
                <w:rFonts w:asciiTheme="majorBidi" w:hAnsiTheme="majorBidi" w:cstheme="majorBidi"/>
                <w:color w:val="000000"/>
                <w:sz w:val="20"/>
                <w:szCs w:val="20"/>
              </w:rPr>
              <w:t xml:space="preserve">o nuclear </w:t>
            </w:r>
            <w:r>
              <w:rPr>
                <w:rFonts w:asciiTheme="majorBidi" w:hAnsiTheme="majorBidi" w:cstheme="majorBidi"/>
                <w:color w:val="000000"/>
                <w:sz w:val="20"/>
                <w:szCs w:val="20"/>
              </w:rPr>
              <w:t>energy with no explicit policy</w:t>
            </w:r>
          </w:p>
          <w:p w14:paraId="006D8F3C" w14:textId="709B7984"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1=n</w:t>
            </w:r>
            <w:r w:rsidRPr="007A49E9">
              <w:rPr>
                <w:rFonts w:asciiTheme="majorBidi" w:hAnsiTheme="majorBidi" w:cstheme="majorBidi"/>
                <w:color w:val="000000"/>
                <w:sz w:val="20"/>
                <w:szCs w:val="20"/>
              </w:rPr>
              <w:t>uclear energy and plan to continue or n</w:t>
            </w:r>
            <w:r>
              <w:rPr>
                <w:rFonts w:asciiTheme="majorBidi" w:hAnsiTheme="majorBidi" w:cstheme="majorBidi"/>
                <w:color w:val="000000"/>
                <w:sz w:val="20"/>
                <w:szCs w:val="20"/>
              </w:rPr>
              <w:t>one but explicit plans to build</w:t>
            </w:r>
          </w:p>
        </w:tc>
      </w:tr>
      <w:tr w:rsidR="00132013" w:rsidRPr="00163B0B" w14:paraId="5A6A091F" w14:textId="061C8F85" w:rsidTr="003973F1">
        <w:trPr>
          <w:trHeight w:val="255"/>
        </w:trPr>
        <w:tc>
          <w:tcPr>
            <w:tcW w:w="917" w:type="pct"/>
            <w:tcBorders>
              <w:top w:val="single" w:sz="4" w:space="0" w:color="000000"/>
              <w:bottom w:val="single" w:sz="4" w:space="0" w:color="000000"/>
            </w:tcBorders>
            <w:vAlign w:val="center"/>
          </w:tcPr>
          <w:p w14:paraId="6F263028" w14:textId="4CAE654D" w:rsidR="007A49E9" w:rsidRPr="001B12CF" w:rsidRDefault="007A49E9" w:rsidP="007A49E9">
            <w:pPr>
              <w:rPr>
                <w:rFonts w:asciiTheme="majorBidi" w:hAnsiTheme="majorBidi" w:cstheme="majorBidi"/>
                <w:sz w:val="20"/>
                <w:szCs w:val="20"/>
                <w:lang w:val="en-GB"/>
              </w:rPr>
            </w:pPr>
            <w:r w:rsidRPr="001B12CF">
              <w:rPr>
                <w:rFonts w:asciiTheme="majorBidi" w:hAnsiTheme="majorBidi" w:cstheme="majorBidi"/>
                <w:sz w:val="20"/>
                <w:szCs w:val="20"/>
                <w:lang w:val="en-GB"/>
              </w:rPr>
              <w:t>Nation-wide minimum wage</w:t>
            </w:r>
          </w:p>
        </w:tc>
        <w:tc>
          <w:tcPr>
            <w:tcW w:w="1417" w:type="pct"/>
            <w:tcBorders>
              <w:top w:val="single" w:sz="4" w:space="0" w:color="000000"/>
              <w:bottom w:val="single" w:sz="4" w:space="0" w:color="000000"/>
            </w:tcBorders>
            <w:vAlign w:val="center"/>
          </w:tcPr>
          <w:p w14:paraId="57A66B8B"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0=no minimum wage</w:t>
            </w:r>
          </w:p>
          <w:p w14:paraId="50D55576"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1=industry-wide</w:t>
            </w:r>
            <w:r w:rsidRPr="007A49E9">
              <w:rPr>
                <w:rFonts w:asciiTheme="majorBidi" w:hAnsiTheme="majorBidi" w:cstheme="majorBidi"/>
                <w:color w:val="000000"/>
                <w:sz w:val="20"/>
                <w:szCs w:val="20"/>
              </w:rPr>
              <w:t xml:space="preserve"> </w:t>
            </w:r>
          </w:p>
          <w:p w14:paraId="27125496" w14:textId="02B6E024"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2=n</w:t>
            </w:r>
            <w:r w:rsidRPr="007A49E9">
              <w:rPr>
                <w:rFonts w:asciiTheme="majorBidi" w:hAnsiTheme="majorBidi" w:cstheme="majorBidi"/>
                <w:color w:val="000000"/>
                <w:sz w:val="20"/>
                <w:szCs w:val="20"/>
              </w:rPr>
              <w:t>ational or i</w:t>
            </w:r>
            <w:r>
              <w:rPr>
                <w:rFonts w:asciiTheme="majorBidi" w:hAnsiTheme="majorBidi" w:cstheme="majorBidi"/>
                <w:color w:val="000000"/>
                <w:sz w:val="20"/>
                <w:szCs w:val="20"/>
              </w:rPr>
              <w:t>ndustry-wide with coverage &gt;90%</w:t>
            </w:r>
          </w:p>
        </w:tc>
        <w:tc>
          <w:tcPr>
            <w:tcW w:w="1414" w:type="pct"/>
            <w:tcBorders>
              <w:top w:val="single" w:sz="4" w:space="0" w:color="000000"/>
              <w:bottom w:val="single" w:sz="4" w:space="0" w:color="000000"/>
            </w:tcBorders>
            <w:vAlign w:val="center"/>
          </w:tcPr>
          <w:p w14:paraId="4EE6A825"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minimum wage</w:t>
            </w:r>
          </w:p>
          <w:p w14:paraId="01CD75AD" w14:textId="77777777"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1=industry-wide</w:t>
            </w:r>
            <w:r w:rsidRPr="007A49E9">
              <w:rPr>
                <w:rFonts w:asciiTheme="majorBidi" w:hAnsiTheme="majorBidi" w:cstheme="majorBidi"/>
                <w:color w:val="000000"/>
                <w:sz w:val="20"/>
                <w:szCs w:val="20"/>
              </w:rPr>
              <w:t xml:space="preserve"> </w:t>
            </w:r>
          </w:p>
          <w:p w14:paraId="15A7C86C" w14:textId="42282658"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2=n</w:t>
            </w:r>
            <w:r w:rsidRPr="007A49E9">
              <w:rPr>
                <w:rFonts w:asciiTheme="majorBidi" w:hAnsiTheme="majorBidi" w:cstheme="majorBidi"/>
                <w:color w:val="000000"/>
                <w:sz w:val="20"/>
                <w:szCs w:val="20"/>
              </w:rPr>
              <w:t>ational or i</w:t>
            </w:r>
            <w:r>
              <w:rPr>
                <w:rFonts w:asciiTheme="majorBidi" w:hAnsiTheme="majorBidi" w:cstheme="majorBidi"/>
                <w:color w:val="000000"/>
                <w:sz w:val="20"/>
                <w:szCs w:val="20"/>
              </w:rPr>
              <w:t>ndustry-wide with coverage &gt;90%</w:t>
            </w:r>
          </w:p>
        </w:tc>
        <w:tc>
          <w:tcPr>
            <w:tcW w:w="1252" w:type="pct"/>
            <w:tcBorders>
              <w:top w:val="single" w:sz="4" w:space="0" w:color="000000"/>
              <w:bottom w:val="single" w:sz="4" w:space="0" w:color="000000"/>
            </w:tcBorders>
            <w:vAlign w:val="center"/>
          </w:tcPr>
          <w:p w14:paraId="404BCBB8" w14:textId="15C00458" w:rsidR="007A49E9" w:rsidRDefault="007A49E9" w:rsidP="007A49E9">
            <w:pPr>
              <w:rPr>
                <w:rFonts w:asciiTheme="majorBidi" w:hAnsiTheme="majorBidi" w:cstheme="majorBidi"/>
                <w:color w:val="000000"/>
                <w:sz w:val="20"/>
                <w:szCs w:val="20"/>
              </w:rPr>
            </w:pPr>
            <w:r>
              <w:rPr>
                <w:rFonts w:asciiTheme="majorBidi" w:hAnsiTheme="majorBidi" w:cstheme="majorBidi"/>
                <w:color w:val="000000"/>
                <w:sz w:val="20"/>
                <w:szCs w:val="20"/>
              </w:rPr>
              <w:t>0=no minimum wage or industry-wide</w:t>
            </w:r>
            <w:r w:rsidRPr="007A49E9">
              <w:rPr>
                <w:rFonts w:asciiTheme="majorBidi" w:hAnsiTheme="majorBidi" w:cstheme="majorBidi"/>
                <w:color w:val="000000"/>
                <w:sz w:val="20"/>
                <w:szCs w:val="20"/>
              </w:rPr>
              <w:t xml:space="preserve"> </w:t>
            </w:r>
          </w:p>
          <w:p w14:paraId="10BAA6EE" w14:textId="1DA3C573"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1=n</w:t>
            </w:r>
            <w:r w:rsidRPr="007A49E9">
              <w:rPr>
                <w:rFonts w:asciiTheme="majorBidi" w:hAnsiTheme="majorBidi" w:cstheme="majorBidi"/>
                <w:color w:val="000000"/>
                <w:sz w:val="20"/>
                <w:szCs w:val="20"/>
              </w:rPr>
              <w:t>ational or i</w:t>
            </w:r>
            <w:r>
              <w:rPr>
                <w:rFonts w:asciiTheme="majorBidi" w:hAnsiTheme="majorBidi" w:cstheme="majorBidi"/>
                <w:color w:val="000000"/>
                <w:sz w:val="20"/>
                <w:szCs w:val="20"/>
              </w:rPr>
              <w:t>ndustry-wide with coverage &gt;90%</w:t>
            </w:r>
          </w:p>
        </w:tc>
      </w:tr>
      <w:tr w:rsidR="00132013" w:rsidRPr="001B12CF" w14:paraId="21660585" w14:textId="63A2AD9E" w:rsidTr="003973F1">
        <w:trPr>
          <w:trHeight w:val="255"/>
        </w:trPr>
        <w:tc>
          <w:tcPr>
            <w:tcW w:w="917" w:type="pct"/>
            <w:tcBorders>
              <w:top w:val="single" w:sz="4" w:space="0" w:color="000000"/>
              <w:bottom w:val="single" w:sz="4" w:space="0" w:color="000000"/>
            </w:tcBorders>
            <w:vAlign w:val="center"/>
          </w:tcPr>
          <w:p w14:paraId="30ECDACE" w14:textId="26788A44" w:rsidR="007A49E9" w:rsidRPr="001B12CF" w:rsidRDefault="007A49E9" w:rsidP="007A49E9">
            <w:pPr>
              <w:rPr>
                <w:rFonts w:asciiTheme="majorBidi" w:hAnsiTheme="majorBidi" w:cstheme="majorBidi"/>
                <w:sz w:val="20"/>
                <w:szCs w:val="20"/>
                <w:lang w:val="en-GB"/>
              </w:rPr>
            </w:pPr>
            <w:r w:rsidRPr="001B12CF">
              <w:rPr>
                <w:rFonts w:asciiTheme="majorBidi" w:hAnsiTheme="majorBidi" w:cstheme="majorBidi"/>
                <w:sz w:val="20"/>
                <w:szCs w:val="20"/>
                <w:lang w:val="en-GB"/>
              </w:rPr>
              <w:t>State support to care for dependent persons</w:t>
            </w:r>
          </w:p>
        </w:tc>
        <w:tc>
          <w:tcPr>
            <w:tcW w:w="1417" w:type="pct"/>
            <w:tcBorders>
              <w:top w:val="single" w:sz="4" w:space="0" w:color="000000"/>
              <w:bottom w:val="single" w:sz="4" w:space="0" w:color="000000"/>
            </w:tcBorders>
            <w:vAlign w:val="center"/>
          </w:tcPr>
          <w:p w14:paraId="5831D8A7" w14:textId="77777777" w:rsidR="007A49E9"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0=no support</w:t>
            </w:r>
          </w:p>
          <w:p w14:paraId="0992E3EF" w14:textId="13C0DD02" w:rsidR="007A49E9" w:rsidRPr="001B12CF" w:rsidRDefault="007A49E9" w:rsidP="003973F1">
            <w:pPr>
              <w:rPr>
                <w:rFonts w:asciiTheme="majorBidi" w:hAnsiTheme="majorBidi" w:cstheme="majorBidi"/>
                <w:color w:val="000000"/>
                <w:sz w:val="20"/>
                <w:szCs w:val="20"/>
              </w:rPr>
            </w:pPr>
            <w:r>
              <w:rPr>
                <w:rFonts w:asciiTheme="majorBidi" w:hAnsiTheme="majorBidi" w:cstheme="majorBidi"/>
                <w:color w:val="000000"/>
                <w:sz w:val="20"/>
                <w:szCs w:val="20"/>
              </w:rPr>
              <w:t>1=support</w:t>
            </w:r>
          </w:p>
        </w:tc>
        <w:tc>
          <w:tcPr>
            <w:tcW w:w="1414" w:type="pct"/>
            <w:tcBorders>
              <w:top w:val="single" w:sz="4" w:space="0" w:color="000000"/>
              <w:bottom w:val="single" w:sz="4" w:space="0" w:color="000000"/>
            </w:tcBorders>
            <w:vAlign w:val="center"/>
          </w:tcPr>
          <w:p w14:paraId="5AE09032" w14:textId="77777777"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0=no support</w:t>
            </w:r>
          </w:p>
          <w:p w14:paraId="0EF913CF" w14:textId="0479A945"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1 = -</w:t>
            </w:r>
          </w:p>
          <w:p w14:paraId="56A19943" w14:textId="4A7D96B6" w:rsidR="007A49E9"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2=support</w:t>
            </w:r>
          </w:p>
        </w:tc>
        <w:tc>
          <w:tcPr>
            <w:tcW w:w="1252" w:type="pct"/>
            <w:tcBorders>
              <w:top w:val="single" w:sz="4" w:space="0" w:color="000000"/>
              <w:bottom w:val="single" w:sz="4" w:space="0" w:color="000000"/>
            </w:tcBorders>
            <w:vAlign w:val="center"/>
          </w:tcPr>
          <w:p w14:paraId="4F0B9BEF" w14:textId="77777777"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0=no support</w:t>
            </w:r>
          </w:p>
          <w:p w14:paraId="72EB66F6" w14:textId="0B69F52C" w:rsidR="007A49E9"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1=support</w:t>
            </w:r>
          </w:p>
        </w:tc>
      </w:tr>
      <w:tr w:rsidR="00132013" w:rsidRPr="001B12CF" w14:paraId="21C020A2" w14:textId="4BD9D23E" w:rsidTr="003973F1">
        <w:trPr>
          <w:trHeight w:val="255"/>
        </w:trPr>
        <w:tc>
          <w:tcPr>
            <w:tcW w:w="917" w:type="pct"/>
            <w:tcBorders>
              <w:top w:val="single" w:sz="4" w:space="0" w:color="000000"/>
            </w:tcBorders>
            <w:vAlign w:val="center"/>
          </w:tcPr>
          <w:p w14:paraId="61EE8992" w14:textId="0B516267" w:rsidR="007A49E9" w:rsidRPr="001B12CF" w:rsidRDefault="007A49E9" w:rsidP="007A49E9">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Detaining terrorist suspects indefinitely </w:t>
            </w:r>
          </w:p>
        </w:tc>
        <w:tc>
          <w:tcPr>
            <w:tcW w:w="1417" w:type="pct"/>
            <w:tcBorders>
              <w:top w:val="single" w:sz="4" w:space="0" w:color="000000"/>
            </w:tcBorders>
            <w:vAlign w:val="center"/>
          </w:tcPr>
          <w:p w14:paraId="7BA18555" w14:textId="7F7CDA59"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0=very short detention limit (&lt;=3 days)</w:t>
            </w:r>
          </w:p>
          <w:p w14:paraId="7ABDAA50" w14:textId="4775ACB1"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1=short detention limit (4-10 days)</w:t>
            </w:r>
          </w:p>
          <w:p w14:paraId="392629F7" w14:textId="21EE8C82"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2=long detention limit (&gt;10 days)</w:t>
            </w:r>
          </w:p>
          <w:p w14:paraId="1720801B" w14:textId="3D18A26C" w:rsidR="007A49E9"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3=no detention limit</w:t>
            </w:r>
          </w:p>
        </w:tc>
        <w:tc>
          <w:tcPr>
            <w:tcW w:w="1414" w:type="pct"/>
            <w:tcBorders>
              <w:top w:val="single" w:sz="4" w:space="0" w:color="000000"/>
            </w:tcBorders>
            <w:vAlign w:val="center"/>
          </w:tcPr>
          <w:p w14:paraId="7E1DD1A6" w14:textId="07F9378F"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0=very short or short detention limit (&lt;= 10 days)</w:t>
            </w:r>
          </w:p>
          <w:p w14:paraId="0D912BA6" w14:textId="7ED52650"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1=long detention limit (&gt;10 days)</w:t>
            </w:r>
          </w:p>
          <w:p w14:paraId="5443322A" w14:textId="26539542" w:rsidR="007A49E9"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2=no detention limit</w:t>
            </w:r>
          </w:p>
        </w:tc>
        <w:tc>
          <w:tcPr>
            <w:tcW w:w="1252" w:type="pct"/>
            <w:tcBorders>
              <w:top w:val="single" w:sz="4" w:space="0" w:color="000000"/>
            </w:tcBorders>
            <w:vAlign w:val="center"/>
          </w:tcPr>
          <w:p w14:paraId="36DDF5CC" w14:textId="51792333" w:rsidR="0018130E" w:rsidRDefault="0018130E" w:rsidP="00E15C50">
            <w:pPr>
              <w:rPr>
                <w:rFonts w:asciiTheme="majorBidi" w:hAnsiTheme="majorBidi" w:cstheme="majorBidi"/>
                <w:color w:val="000000"/>
                <w:sz w:val="20"/>
                <w:szCs w:val="20"/>
              </w:rPr>
            </w:pPr>
            <w:r>
              <w:rPr>
                <w:rFonts w:asciiTheme="majorBidi" w:hAnsiTheme="majorBidi" w:cstheme="majorBidi"/>
                <w:color w:val="000000"/>
                <w:sz w:val="20"/>
                <w:szCs w:val="20"/>
              </w:rPr>
              <w:t>0=detention limit</w:t>
            </w:r>
          </w:p>
          <w:p w14:paraId="7E637D7F" w14:textId="7C2B7569" w:rsidR="007A49E9"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2=no detention limit</w:t>
            </w:r>
          </w:p>
        </w:tc>
      </w:tr>
      <w:tr w:rsidR="00132013" w:rsidRPr="00163B0B" w14:paraId="08880D0F" w14:textId="49D25D55" w:rsidTr="003973F1">
        <w:trPr>
          <w:trHeight w:val="255"/>
        </w:trPr>
        <w:tc>
          <w:tcPr>
            <w:tcW w:w="917" w:type="pct"/>
            <w:tcBorders>
              <w:top w:val="single" w:sz="4" w:space="0" w:color="000000"/>
              <w:bottom w:val="single" w:sz="4" w:space="0" w:color="000000"/>
            </w:tcBorders>
            <w:vAlign w:val="center"/>
          </w:tcPr>
          <w:p w14:paraId="62B0BA52" w14:textId="0824ADF8" w:rsidR="0018130E" w:rsidRPr="001B12CF" w:rsidRDefault="0018130E" w:rsidP="0018130E">
            <w:pPr>
              <w:rPr>
                <w:rFonts w:asciiTheme="majorBidi" w:hAnsiTheme="majorBidi" w:cstheme="majorBidi"/>
                <w:sz w:val="20"/>
                <w:szCs w:val="20"/>
                <w:lang w:val="en-GB"/>
              </w:rPr>
            </w:pPr>
            <w:r w:rsidRPr="001B12CF">
              <w:rPr>
                <w:rFonts w:asciiTheme="majorBidi" w:hAnsiTheme="majorBidi" w:cstheme="majorBidi"/>
                <w:sz w:val="20"/>
                <w:szCs w:val="20"/>
                <w:lang w:val="en-GB"/>
              </w:rPr>
              <w:t>Same-sex marriage</w:t>
            </w:r>
          </w:p>
        </w:tc>
        <w:tc>
          <w:tcPr>
            <w:tcW w:w="1417" w:type="pct"/>
            <w:tcBorders>
              <w:top w:val="single" w:sz="4" w:space="0" w:color="000000"/>
              <w:bottom w:val="single" w:sz="4" w:space="0" w:color="000000"/>
            </w:tcBorders>
            <w:vAlign w:val="center"/>
          </w:tcPr>
          <w:p w14:paraId="07F013B8" w14:textId="77777777"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0=marriage legalized</w:t>
            </w:r>
            <w:r w:rsidRPr="0018130E">
              <w:rPr>
                <w:rFonts w:asciiTheme="majorBidi" w:hAnsiTheme="majorBidi" w:cstheme="majorBidi"/>
                <w:color w:val="000000"/>
                <w:sz w:val="20"/>
                <w:szCs w:val="20"/>
              </w:rPr>
              <w:t xml:space="preserve">  </w:t>
            </w:r>
          </w:p>
          <w:p w14:paraId="1BC55160" w14:textId="77777777"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1=registered partnership</w:t>
            </w:r>
          </w:p>
          <w:p w14:paraId="01F690F8" w14:textId="77777777"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2=not legalized</w:t>
            </w:r>
          </w:p>
          <w:p w14:paraId="30E8D9F8" w14:textId="632C1EEC" w:rsidR="0018130E"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lastRenderedPageBreak/>
              <w:t>3=prohibited</w:t>
            </w:r>
          </w:p>
        </w:tc>
        <w:tc>
          <w:tcPr>
            <w:tcW w:w="1414" w:type="pct"/>
            <w:tcBorders>
              <w:top w:val="single" w:sz="4" w:space="0" w:color="000000"/>
              <w:bottom w:val="single" w:sz="4" w:space="0" w:color="000000"/>
            </w:tcBorders>
            <w:vAlign w:val="center"/>
          </w:tcPr>
          <w:p w14:paraId="6693A2C9" w14:textId="77777777"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lastRenderedPageBreak/>
              <w:t>0=marriage legalized</w:t>
            </w:r>
            <w:r w:rsidRPr="0018130E">
              <w:rPr>
                <w:rFonts w:asciiTheme="majorBidi" w:hAnsiTheme="majorBidi" w:cstheme="majorBidi"/>
                <w:color w:val="000000"/>
                <w:sz w:val="20"/>
                <w:szCs w:val="20"/>
              </w:rPr>
              <w:t xml:space="preserve">  </w:t>
            </w:r>
          </w:p>
          <w:p w14:paraId="48D8D7F4" w14:textId="77777777"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1=registered partnership</w:t>
            </w:r>
          </w:p>
          <w:p w14:paraId="5B6BA109" w14:textId="56F5633A" w:rsidR="0018130E"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2=not legalized or </w:t>
            </w:r>
            <w:r>
              <w:rPr>
                <w:rFonts w:asciiTheme="majorBidi" w:hAnsiTheme="majorBidi" w:cstheme="majorBidi"/>
                <w:color w:val="000000"/>
                <w:sz w:val="20"/>
                <w:szCs w:val="20"/>
              </w:rPr>
              <w:lastRenderedPageBreak/>
              <w:t>prohibited</w:t>
            </w:r>
          </w:p>
        </w:tc>
        <w:tc>
          <w:tcPr>
            <w:tcW w:w="1252" w:type="pct"/>
            <w:tcBorders>
              <w:top w:val="single" w:sz="4" w:space="0" w:color="000000"/>
              <w:bottom w:val="single" w:sz="4" w:space="0" w:color="000000"/>
            </w:tcBorders>
            <w:vAlign w:val="center"/>
          </w:tcPr>
          <w:p w14:paraId="03C6270E" w14:textId="77777777"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lastRenderedPageBreak/>
              <w:t>0=marriage legalized</w:t>
            </w:r>
            <w:r w:rsidRPr="0018130E">
              <w:rPr>
                <w:rFonts w:asciiTheme="majorBidi" w:hAnsiTheme="majorBidi" w:cstheme="majorBidi"/>
                <w:color w:val="000000"/>
                <w:sz w:val="20"/>
                <w:szCs w:val="20"/>
              </w:rPr>
              <w:t xml:space="preserve">  </w:t>
            </w:r>
          </w:p>
          <w:p w14:paraId="26536ACF" w14:textId="27187559" w:rsidR="0018130E"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1=registered partnership or not legalized or </w:t>
            </w:r>
            <w:r>
              <w:rPr>
                <w:rFonts w:asciiTheme="majorBidi" w:hAnsiTheme="majorBidi" w:cstheme="majorBidi"/>
                <w:color w:val="000000"/>
                <w:sz w:val="20"/>
                <w:szCs w:val="20"/>
              </w:rPr>
              <w:lastRenderedPageBreak/>
              <w:t>prohibited</w:t>
            </w:r>
          </w:p>
        </w:tc>
      </w:tr>
      <w:tr w:rsidR="00132013" w:rsidRPr="001B12CF" w14:paraId="1459BFC1" w14:textId="69355460" w:rsidTr="003973F1">
        <w:trPr>
          <w:trHeight w:val="255"/>
        </w:trPr>
        <w:tc>
          <w:tcPr>
            <w:tcW w:w="917" w:type="pct"/>
            <w:tcBorders>
              <w:top w:val="single" w:sz="4" w:space="0" w:color="000000"/>
              <w:bottom w:val="single" w:sz="4" w:space="0" w:color="000000"/>
            </w:tcBorders>
            <w:vAlign w:val="center"/>
          </w:tcPr>
          <w:p w14:paraId="6669B870" w14:textId="6B242075" w:rsidR="0018130E" w:rsidRPr="001B12CF" w:rsidRDefault="0018130E" w:rsidP="0018130E">
            <w:pPr>
              <w:rPr>
                <w:rFonts w:asciiTheme="majorBidi" w:hAnsiTheme="majorBidi" w:cstheme="majorBidi"/>
                <w:sz w:val="20"/>
                <w:szCs w:val="20"/>
                <w:lang w:val="en-GB"/>
              </w:rPr>
            </w:pPr>
            <w:r w:rsidRPr="001B12CF">
              <w:rPr>
                <w:rFonts w:asciiTheme="majorBidi" w:hAnsiTheme="majorBidi" w:cstheme="majorBidi"/>
                <w:sz w:val="20"/>
                <w:szCs w:val="20"/>
                <w:lang w:val="en-GB"/>
              </w:rPr>
              <w:lastRenderedPageBreak/>
              <w:t>Adoption of children by same-sex couples</w:t>
            </w:r>
          </w:p>
        </w:tc>
        <w:tc>
          <w:tcPr>
            <w:tcW w:w="1417" w:type="pct"/>
            <w:tcBorders>
              <w:top w:val="single" w:sz="4" w:space="0" w:color="000000"/>
              <w:bottom w:val="single" w:sz="4" w:space="0" w:color="000000"/>
            </w:tcBorders>
            <w:vAlign w:val="center"/>
          </w:tcPr>
          <w:p w14:paraId="7EE66BF6" w14:textId="77777777"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0=not allowed</w:t>
            </w:r>
          </w:p>
          <w:p w14:paraId="4EDA54AF" w14:textId="77777777"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1=only internal adoption</w:t>
            </w:r>
          </w:p>
          <w:p w14:paraId="00D57F2D" w14:textId="63D7F432" w:rsidR="0018130E"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2=internal and external</w:t>
            </w:r>
          </w:p>
        </w:tc>
        <w:tc>
          <w:tcPr>
            <w:tcW w:w="1414" w:type="pct"/>
            <w:tcBorders>
              <w:top w:val="single" w:sz="4" w:space="0" w:color="000000"/>
              <w:bottom w:val="single" w:sz="4" w:space="0" w:color="000000"/>
            </w:tcBorders>
            <w:vAlign w:val="center"/>
          </w:tcPr>
          <w:p w14:paraId="245DDC35" w14:textId="77777777"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0=not allowed</w:t>
            </w:r>
          </w:p>
          <w:p w14:paraId="3FD59AFF" w14:textId="77777777"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1=only internal adoption</w:t>
            </w:r>
          </w:p>
          <w:p w14:paraId="6B5FE358" w14:textId="00A7F5E4" w:rsidR="0018130E"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2=internal and external</w:t>
            </w:r>
          </w:p>
        </w:tc>
        <w:tc>
          <w:tcPr>
            <w:tcW w:w="1252" w:type="pct"/>
            <w:tcBorders>
              <w:top w:val="single" w:sz="4" w:space="0" w:color="000000"/>
              <w:bottom w:val="single" w:sz="4" w:space="0" w:color="000000"/>
            </w:tcBorders>
            <w:vAlign w:val="center"/>
          </w:tcPr>
          <w:p w14:paraId="40631308" w14:textId="729E3B3B" w:rsidR="0018130E" w:rsidRDefault="0018130E" w:rsidP="0018130E">
            <w:pPr>
              <w:rPr>
                <w:rFonts w:asciiTheme="majorBidi" w:hAnsiTheme="majorBidi" w:cstheme="majorBidi"/>
                <w:color w:val="000000"/>
                <w:sz w:val="20"/>
                <w:szCs w:val="20"/>
              </w:rPr>
            </w:pPr>
            <w:r>
              <w:rPr>
                <w:rFonts w:asciiTheme="majorBidi" w:hAnsiTheme="majorBidi" w:cstheme="majorBidi"/>
                <w:color w:val="000000"/>
                <w:sz w:val="20"/>
                <w:szCs w:val="20"/>
              </w:rPr>
              <w:t>0=not allowed or only internal adoption</w:t>
            </w:r>
          </w:p>
          <w:p w14:paraId="3DF2C429" w14:textId="045C71E1" w:rsidR="0018130E"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1=internal and external</w:t>
            </w:r>
          </w:p>
        </w:tc>
      </w:tr>
      <w:tr w:rsidR="00132013" w:rsidRPr="001B12CF" w14:paraId="353D9AE3" w14:textId="255C3835" w:rsidTr="003973F1">
        <w:trPr>
          <w:trHeight w:val="255"/>
        </w:trPr>
        <w:tc>
          <w:tcPr>
            <w:tcW w:w="917" w:type="pct"/>
            <w:tcBorders>
              <w:top w:val="single" w:sz="4" w:space="0" w:color="000000"/>
              <w:bottom w:val="single" w:sz="4" w:space="0" w:color="000000"/>
            </w:tcBorders>
            <w:vAlign w:val="center"/>
          </w:tcPr>
          <w:p w14:paraId="521E153F" w14:textId="68C8ABB5" w:rsidR="0018130E" w:rsidRPr="001B12CF" w:rsidRDefault="0018130E" w:rsidP="0018130E">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Abortion </w:t>
            </w:r>
          </w:p>
        </w:tc>
        <w:tc>
          <w:tcPr>
            <w:tcW w:w="1417" w:type="pct"/>
            <w:tcBorders>
              <w:top w:val="single" w:sz="4" w:space="0" w:color="000000"/>
              <w:bottom w:val="single" w:sz="4" w:space="0" w:color="000000"/>
            </w:tcBorders>
            <w:vAlign w:val="center"/>
          </w:tcPr>
          <w:p w14:paraId="79F4498A" w14:textId="77777777"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0=banned</w:t>
            </w:r>
          </w:p>
          <w:p w14:paraId="0CB9D585" w14:textId="6834C181"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1=only if threat to life of mother</w:t>
            </w:r>
          </w:p>
          <w:p w14:paraId="43B948E7" w14:textId="77777777"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2=only if threat to health of mother</w:t>
            </w:r>
          </w:p>
          <w:p w14:paraId="0602922D" w14:textId="3379E04C" w:rsidR="0018130E"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3=for social and economic reasons</w:t>
            </w:r>
          </w:p>
          <w:p w14:paraId="6721EC53" w14:textId="062BA127" w:rsidR="0018130E" w:rsidRPr="001B12CF" w:rsidRDefault="0018130E" w:rsidP="003973F1">
            <w:pPr>
              <w:rPr>
                <w:rFonts w:asciiTheme="majorBidi" w:hAnsiTheme="majorBidi" w:cstheme="majorBidi"/>
                <w:color w:val="000000"/>
                <w:sz w:val="20"/>
                <w:szCs w:val="20"/>
              </w:rPr>
            </w:pPr>
            <w:r>
              <w:rPr>
                <w:rFonts w:asciiTheme="majorBidi" w:hAnsiTheme="majorBidi" w:cstheme="majorBidi"/>
                <w:color w:val="000000"/>
                <w:sz w:val="20"/>
                <w:szCs w:val="20"/>
              </w:rPr>
              <w:t>4=o</w:t>
            </w:r>
            <w:r w:rsidRPr="0018130E">
              <w:rPr>
                <w:rFonts w:asciiTheme="majorBidi" w:hAnsiTheme="majorBidi" w:cstheme="majorBidi"/>
                <w:color w:val="000000"/>
                <w:sz w:val="20"/>
                <w:szCs w:val="20"/>
              </w:rPr>
              <w:t>n req</w:t>
            </w:r>
            <w:r>
              <w:rPr>
                <w:rFonts w:asciiTheme="majorBidi" w:hAnsiTheme="majorBidi" w:cstheme="majorBidi"/>
                <w:color w:val="000000"/>
                <w:sz w:val="20"/>
                <w:szCs w:val="20"/>
              </w:rPr>
              <w:t>uest</w:t>
            </w:r>
          </w:p>
        </w:tc>
        <w:tc>
          <w:tcPr>
            <w:tcW w:w="1414" w:type="pct"/>
            <w:tcBorders>
              <w:top w:val="single" w:sz="4" w:space="0" w:color="000000"/>
              <w:bottom w:val="single" w:sz="4" w:space="0" w:color="000000"/>
            </w:tcBorders>
            <w:vAlign w:val="center"/>
          </w:tcPr>
          <w:p w14:paraId="24186525" w14:textId="245F9E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0=banned</w:t>
            </w:r>
          </w:p>
          <w:p w14:paraId="5EEA2BEF" w14:textId="32AED341"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1=only if threat to health of mother or for social and economic reasons</w:t>
            </w:r>
          </w:p>
          <w:p w14:paraId="4AE5082F" w14:textId="160CE239"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2=o</w:t>
            </w:r>
            <w:r w:rsidRPr="0018130E">
              <w:rPr>
                <w:rFonts w:asciiTheme="majorBidi" w:hAnsiTheme="majorBidi" w:cstheme="majorBidi"/>
                <w:color w:val="000000"/>
                <w:sz w:val="20"/>
                <w:szCs w:val="20"/>
              </w:rPr>
              <w:t>n req</w:t>
            </w:r>
            <w:r>
              <w:rPr>
                <w:rFonts w:asciiTheme="majorBidi" w:hAnsiTheme="majorBidi" w:cstheme="majorBidi"/>
                <w:color w:val="000000"/>
                <w:sz w:val="20"/>
                <w:szCs w:val="20"/>
              </w:rPr>
              <w:t>uest</w:t>
            </w:r>
          </w:p>
        </w:tc>
        <w:tc>
          <w:tcPr>
            <w:tcW w:w="1252" w:type="pct"/>
            <w:tcBorders>
              <w:top w:val="single" w:sz="4" w:space="0" w:color="000000"/>
              <w:bottom w:val="single" w:sz="4" w:space="0" w:color="000000"/>
            </w:tcBorders>
            <w:vAlign w:val="center"/>
          </w:tcPr>
          <w:p w14:paraId="4A781D0B" w14:textId="26A18C83"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0=banned or only if threat to life or health of mother or for social and economic reasons</w:t>
            </w:r>
          </w:p>
          <w:p w14:paraId="5DE4FE87" w14:textId="51205984"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1=o</w:t>
            </w:r>
            <w:r w:rsidRPr="0018130E">
              <w:rPr>
                <w:rFonts w:asciiTheme="majorBidi" w:hAnsiTheme="majorBidi" w:cstheme="majorBidi"/>
                <w:color w:val="000000"/>
                <w:sz w:val="20"/>
                <w:szCs w:val="20"/>
              </w:rPr>
              <w:t>n req</w:t>
            </w:r>
            <w:r>
              <w:rPr>
                <w:rFonts w:asciiTheme="majorBidi" w:hAnsiTheme="majorBidi" w:cstheme="majorBidi"/>
                <w:color w:val="000000"/>
                <w:sz w:val="20"/>
                <w:szCs w:val="20"/>
              </w:rPr>
              <w:t>uest</w:t>
            </w:r>
          </w:p>
        </w:tc>
      </w:tr>
      <w:tr w:rsidR="00132013" w:rsidRPr="00163B0B" w14:paraId="0F179585" w14:textId="35056081" w:rsidTr="003973F1">
        <w:trPr>
          <w:trHeight w:val="255"/>
        </w:trPr>
        <w:tc>
          <w:tcPr>
            <w:tcW w:w="917" w:type="pct"/>
            <w:tcBorders>
              <w:top w:val="single" w:sz="4" w:space="0" w:color="000000"/>
              <w:bottom w:val="single" w:sz="4" w:space="0" w:color="000000"/>
            </w:tcBorders>
            <w:vAlign w:val="center"/>
          </w:tcPr>
          <w:p w14:paraId="176BBCC0" w14:textId="06C1B31B" w:rsidR="0018130E" w:rsidRPr="001B12CF" w:rsidRDefault="0018130E" w:rsidP="00E15C50">
            <w:pPr>
              <w:rPr>
                <w:rFonts w:asciiTheme="majorBidi" w:hAnsiTheme="majorBidi" w:cstheme="majorBidi"/>
                <w:sz w:val="20"/>
                <w:szCs w:val="20"/>
                <w:lang w:val="en-GB"/>
              </w:rPr>
            </w:pPr>
            <w:proofErr w:type="spellStart"/>
            <w:r w:rsidRPr="001B12CF">
              <w:rPr>
                <w:rFonts w:asciiTheme="majorBidi" w:hAnsiTheme="majorBidi" w:cstheme="majorBidi"/>
                <w:i/>
                <w:sz w:val="20"/>
                <w:szCs w:val="20"/>
                <w:lang w:val="en-GB"/>
              </w:rPr>
              <w:t>Ius</w:t>
            </w:r>
            <w:proofErr w:type="spellEnd"/>
            <w:r w:rsidRPr="001B12CF">
              <w:rPr>
                <w:rFonts w:asciiTheme="majorBidi" w:hAnsiTheme="majorBidi" w:cstheme="majorBidi"/>
                <w:i/>
                <w:sz w:val="20"/>
                <w:szCs w:val="20"/>
                <w:lang w:val="en-GB"/>
              </w:rPr>
              <w:t xml:space="preserve"> soli</w:t>
            </w:r>
            <w:r w:rsidRPr="001B12CF">
              <w:rPr>
                <w:rFonts w:asciiTheme="majorBidi" w:hAnsiTheme="majorBidi" w:cstheme="majorBidi"/>
                <w:sz w:val="20"/>
                <w:szCs w:val="20"/>
                <w:lang w:val="en-GB"/>
              </w:rPr>
              <w:t xml:space="preserve"> </w:t>
            </w:r>
            <w:r w:rsidRPr="0099250E">
              <w:rPr>
                <w:rFonts w:ascii="Times New Roman" w:hAnsi="Times New Roman" w:cs="Times New Roman"/>
                <w:sz w:val="20"/>
                <w:szCs w:val="20"/>
              </w:rPr>
              <w:t>(citizenship on the basis of birth in a territory)</w:t>
            </w:r>
          </w:p>
        </w:tc>
        <w:tc>
          <w:tcPr>
            <w:tcW w:w="1417" w:type="pct"/>
            <w:tcBorders>
              <w:top w:val="single" w:sz="4" w:space="0" w:color="000000"/>
              <w:bottom w:val="single" w:sz="4" w:space="0" w:color="000000"/>
            </w:tcBorders>
            <w:vAlign w:val="center"/>
          </w:tcPr>
          <w:p w14:paraId="7D39DA07"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0=only foundlings</w:t>
            </w:r>
          </w:p>
          <w:p w14:paraId="1027D8BA"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1=only stateless children</w:t>
            </w:r>
          </w:p>
          <w:p w14:paraId="4FE124E9"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2=only facilitated naturalization</w:t>
            </w:r>
          </w:p>
          <w:p w14:paraId="344761BB"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3=double </w:t>
            </w:r>
            <w:proofErr w:type="spellStart"/>
            <w:r w:rsidRPr="003973F1">
              <w:rPr>
                <w:rFonts w:asciiTheme="majorBidi" w:hAnsiTheme="majorBidi" w:cstheme="majorBidi"/>
                <w:i/>
                <w:color w:val="000000"/>
                <w:sz w:val="20"/>
                <w:szCs w:val="20"/>
              </w:rPr>
              <w:t>ius</w:t>
            </w:r>
            <w:proofErr w:type="spellEnd"/>
            <w:r w:rsidRPr="003973F1">
              <w:rPr>
                <w:rFonts w:asciiTheme="majorBidi" w:hAnsiTheme="majorBidi" w:cstheme="majorBidi"/>
                <w:i/>
                <w:color w:val="000000"/>
                <w:sz w:val="20"/>
                <w:szCs w:val="20"/>
              </w:rPr>
              <w:t xml:space="preserve"> soli</w:t>
            </w:r>
          </w:p>
          <w:p w14:paraId="40148A6B"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4=weak </w:t>
            </w:r>
            <w:proofErr w:type="spellStart"/>
            <w:r w:rsidRPr="003973F1">
              <w:rPr>
                <w:rFonts w:asciiTheme="majorBidi" w:hAnsiTheme="majorBidi" w:cstheme="majorBidi"/>
                <w:i/>
                <w:color w:val="000000"/>
                <w:sz w:val="20"/>
                <w:szCs w:val="20"/>
              </w:rPr>
              <w:t>ius</w:t>
            </w:r>
            <w:proofErr w:type="spellEnd"/>
            <w:r w:rsidRPr="003973F1">
              <w:rPr>
                <w:rFonts w:asciiTheme="majorBidi" w:hAnsiTheme="majorBidi" w:cstheme="majorBidi"/>
                <w:i/>
                <w:color w:val="000000"/>
                <w:sz w:val="20"/>
                <w:szCs w:val="20"/>
              </w:rPr>
              <w:t xml:space="preserve"> soli</w:t>
            </w:r>
          </w:p>
          <w:p w14:paraId="50D24C75"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5=strong </w:t>
            </w:r>
            <w:proofErr w:type="spellStart"/>
            <w:r w:rsidRPr="003973F1">
              <w:rPr>
                <w:rFonts w:asciiTheme="majorBidi" w:hAnsiTheme="majorBidi" w:cstheme="majorBidi"/>
                <w:i/>
                <w:color w:val="000000"/>
                <w:sz w:val="20"/>
                <w:szCs w:val="20"/>
              </w:rPr>
              <w:t>ius</w:t>
            </w:r>
            <w:proofErr w:type="spellEnd"/>
            <w:r w:rsidRPr="003973F1">
              <w:rPr>
                <w:rFonts w:asciiTheme="majorBidi" w:hAnsiTheme="majorBidi" w:cstheme="majorBidi"/>
                <w:i/>
                <w:color w:val="000000"/>
                <w:sz w:val="20"/>
                <w:szCs w:val="20"/>
              </w:rPr>
              <w:t xml:space="preserve"> soli</w:t>
            </w:r>
          </w:p>
          <w:p w14:paraId="1B34D3C4" w14:textId="29C0A965"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6=unconditional </w:t>
            </w:r>
            <w:proofErr w:type="spellStart"/>
            <w:r w:rsidRPr="003973F1">
              <w:rPr>
                <w:rFonts w:asciiTheme="majorBidi" w:hAnsiTheme="majorBidi" w:cstheme="majorBidi"/>
                <w:i/>
                <w:color w:val="000000"/>
                <w:sz w:val="20"/>
                <w:szCs w:val="20"/>
              </w:rPr>
              <w:t>ius</w:t>
            </w:r>
            <w:proofErr w:type="spellEnd"/>
            <w:r w:rsidRPr="003973F1">
              <w:rPr>
                <w:rFonts w:asciiTheme="majorBidi" w:hAnsiTheme="majorBidi" w:cstheme="majorBidi"/>
                <w:i/>
                <w:color w:val="000000"/>
                <w:sz w:val="20"/>
                <w:szCs w:val="20"/>
              </w:rPr>
              <w:t xml:space="preserve"> soli</w:t>
            </w:r>
            <w:r>
              <w:rPr>
                <w:rFonts w:asciiTheme="majorBidi" w:hAnsiTheme="majorBidi" w:cstheme="majorBidi"/>
                <w:color w:val="000000"/>
                <w:sz w:val="20"/>
                <w:szCs w:val="20"/>
              </w:rPr>
              <w:t xml:space="preserve"> at birth</w:t>
            </w:r>
          </w:p>
        </w:tc>
        <w:tc>
          <w:tcPr>
            <w:tcW w:w="1414" w:type="pct"/>
            <w:tcBorders>
              <w:top w:val="single" w:sz="4" w:space="0" w:color="000000"/>
              <w:bottom w:val="single" w:sz="4" w:space="0" w:color="000000"/>
            </w:tcBorders>
            <w:vAlign w:val="center"/>
          </w:tcPr>
          <w:p w14:paraId="354C8B9E" w14:textId="34A4790C"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0=only foundlings or stateless children or facilitated naturalization</w:t>
            </w:r>
          </w:p>
          <w:p w14:paraId="752E378B" w14:textId="0219B824"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 xml:space="preserve">1=double or weak </w:t>
            </w:r>
            <w:proofErr w:type="spellStart"/>
            <w:r w:rsidRPr="00464751">
              <w:rPr>
                <w:rFonts w:asciiTheme="majorBidi" w:hAnsiTheme="majorBidi" w:cstheme="majorBidi"/>
                <w:i/>
                <w:color w:val="000000"/>
                <w:sz w:val="20"/>
                <w:szCs w:val="20"/>
              </w:rPr>
              <w:t>ius</w:t>
            </w:r>
            <w:proofErr w:type="spellEnd"/>
            <w:r w:rsidRPr="00464751">
              <w:rPr>
                <w:rFonts w:asciiTheme="majorBidi" w:hAnsiTheme="majorBidi" w:cstheme="majorBidi"/>
                <w:i/>
                <w:color w:val="000000"/>
                <w:sz w:val="20"/>
                <w:szCs w:val="20"/>
              </w:rPr>
              <w:t xml:space="preserve"> soli</w:t>
            </w:r>
          </w:p>
          <w:p w14:paraId="433090D8" w14:textId="56D6A219"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2=strong or unconditional </w:t>
            </w:r>
            <w:proofErr w:type="spellStart"/>
            <w:r w:rsidRPr="00464751">
              <w:rPr>
                <w:rFonts w:asciiTheme="majorBidi" w:hAnsiTheme="majorBidi" w:cstheme="majorBidi"/>
                <w:i/>
                <w:color w:val="000000"/>
                <w:sz w:val="20"/>
                <w:szCs w:val="20"/>
              </w:rPr>
              <w:t>ius</w:t>
            </w:r>
            <w:proofErr w:type="spellEnd"/>
            <w:r w:rsidRPr="00464751">
              <w:rPr>
                <w:rFonts w:asciiTheme="majorBidi" w:hAnsiTheme="majorBidi" w:cstheme="majorBidi"/>
                <w:i/>
                <w:color w:val="000000"/>
                <w:sz w:val="20"/>
                <w:szCs w:val="20"/>
              </w:rPr>
              <w:t xml:space="preserve"> soli</w:t>
            </w:r>
            <w:r>
              <w:rPr>
                <w:rFonts w:asciiTheme="majorBidi" w:hAnsiTheme="majorBidi" w:cstheme="majorBidi"/>
                <w:color w:val="000000"/>
                <w:sz w:val="20"/>
                <w:szCs w:val="20"/>
              </w:rPr>
              <w:t xml:space="preserve"> at birth</w:t>
            </w:r>
          </w:p>
        </w:tc>
        <w:tc>
          <w:tcPr>
            <w:tcW w:w="1252" w:type="pct"/>
            <w:tcBorders>
              <w:top w:val="single" w:sz="4" w:space="0" w:color="000000"/>
              <w:bottom w:val="single" w:sz="4" w:space="0" w:color="000000"/>
            </w:tcBorders>
            <w:vAlign w:val="center"/>
          </w:tcPr>
          <w:p w14:paraId="22AA0515"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0=only foundlings or stateless children or facilitated naturalization</w:t>
            </w:r>
          </w:p>
          <w:p w14:paraId="2A53F813" w14:textId="1AC72C66"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 xml:space="preserve">1=double, weak or strong or unconditional </w:t>
            </w:r>
            <w:proofErr w:type="spellStart"/>
            <w:r w:rsidRPr="00464751">
              <w:rPr>
                <w:rFonts w:asciiTheme="majorBidi" w:hAnsiTheme="majorBidi" w:cstheme="majorBidi"/>
                <w:i/>
                <w:color w:val="000000"/>
                <w:sz w:val="20"/>
                <w:szCs w:val="20"/>
              </w:rPr>
              <w:t>ius</w:t>
            </w:r>
            <w:proofErr w:type="spellEnd"/>
            <w:r w:rsidRPr="00464751">
              <w:rPr>
                <w:rFonts w:asciiTheme="majorBidi" w:hAnsiTheme="majorBidi" w:cstheme="majorBidi"/>
                <w:i/>
                <w:color w:val="000000"/>
                <w:sz w:val="20"/>
                <w:szCs w:val="20"/>
              </w:rPr>
              <w:t xml:space="preserve"> soli</w:t>
            </w:r>
            <w:r>
              <w:rPr>
                <w:rFonts w:asciiTheme="majorBidi" w:hAnsiTheme="majorBidi" w:cstheme="majorBidi"/>
                <w:color w:val="000000"/>
                <w:sz w:val="20"/>
                <w:szCs w:val="20"/>
              </w:rPr>
              <w:t xml:space="preserve"> at birth</w:t>
            </w:r>
          </w:p>
        </w:tc>
      </w:tr>
      <w:tr w:rsidR="00132013" w:rsidRPr="00163B0B" w14:paraId="50D92FDC" w14:textId="7260C81E" w:rsidTr="003973F1">
        <w:trPr>
          <w:trHeight w:val="255"/>
        </w:trPr>
        <w:tc>
          <w:tcPr>
            <w:tcW w:w="917" w:type="pct"/>
            <w:tcBorders>
              <w:top w:val="single" w:sz="4" w:space="0" w:color="000000"/>
              <w:bottom w:val="single" w:sz="4" w:space="0" w:color="000000"/>
            </w:tcBorders>
            <w:vAlign w:val="center"/>
          </w:tcPr>
          <w:p w14:paraId="16CFD1B5" w14:textId="2ECBFC9F" w:rsidR="0018130E" w:rsidRPr="001B12CF" w:rsidRDefault="0018130E" w:rsidP="0018130E">
            <w:pPr>
              <w:rPr>
                <w:rFonts w:asciiTheme="majorBidi" w:hAnsiTheme="majorBidi" w:cstheme="majorBidi"/>
                <w:sz w:val="20"/>
                <w:szCs w:val="20"/>
                <w:lang w:val="en-GB"/>
              </w:rPr>
            </w:pPr>
            <w:r w:rsidRPr="001B12CF">
              <w:rPr>
                <w:rFonts w:asciiTheme="majorBidi" w:hAnsiTheme="majorBidi" w:cstheme="majorBidi"/>
                <w:sz w:val="20"/>
                <w:szCs w:val="20"/>
                <w:lang w:val="en-GB"/>
              </w:rPr>
              <w:t>Progressive income tax</w:t>
            </w:r>
          </w:p>
        </w:tc>
        <w:tc>
          <w:tcPr>
            <w:tcW w:w="1417" w:type="pct"/>
            <w:tcBorders>
              <w:top w:val="single" w:sz="4" w:space="0" w:color="000000"/>
              <w:bottom w:val="single" w:sz="4" w:space="0" w:color="000000"/>
            </w:tcBorders>
            <w:vAlign w:val="center"/>
          </w:tcPr>
          <w:p w14:paraId="3A5F588E"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0=regressive tax</w:t>
            </w:r>
          </w:p>
          <w:p w14:paraId="0CA2BF06"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1=flat tax</w:t>
            </w:r>
          </w:p>
          <w:p w14:paraId="3DACBDAF" w14:textId="0841CEA1"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2=progressive tax</w:t>
            </w:r>
          </w:p>
        </w:tc>
        <w:tc>
          <w:tcPr>
            <w:tcW w:w="1414" w:type="pct"/>
            <w:tcBorders>
              <w:top w:val="single" w:sz="4" w:space="0" w:color="000000"/>
              <w:bottom w:val="single" w:sz="4" w:space="0" w:color="000000"/>
            </w:tcBorders>
            <w:vAlign w:val="center"/>
          </w:tcPr>
          <w:p w14:paraId="1A2D417F"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0=regressive tax</w:t>
            </w:r>
          </w:p>
          <w:p w14:paraId="55366CEB"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1=flat tax</w:t>
            </w:r>
          </w:p>
          <w:p w14:paraId="395E91DE" w14:textId="23FD4DA9"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2=progressive tax</w:t>
            </w:r>
          </w:p>
        </w:tc>
        <w:tc>
          <w:tcPr>
            <w:tcW w:w="1252" w:type="pct"/>
            <w:tcBorders>
              <w:top w:val="single" w:sz="4" w:space="0" w:color="000000"/>
              <w:bottom w:val="single" w:sz="4" w:space="0" w:color="000000"/>
            </w:tcBorders>
            <w:vAlign w:val="center"/>
          </w:tcPr>
          <w:p w14:paraId="58A7859D" w14:textId="7BE93A5F"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0=regressive or flat tax</w:t>
            </w:r>
          </w:p>
          <w:p w14:paraId="05EA113A" w14:textId="3D9DE2F9"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1=progressive tax</w:t>
            </w:r>
          </w:p>
        </w:tc>
      </w:tr>
      <w:tr w:rsidR="00132013" w:rsidRPr="001B12CF" w14:paraId="209ABA71" w14:textId="7FA387F4" w:rsidTr="003973F1">
        <w:trPr>
          <w:trHeight w:val="255"/>
        </w:trPr>
        <w:tc>
          <w:tcPr>
            <w:tcW w:w="917" w:type="pct"/>
            <w:tcBorders>
              <w:top w:val="single" w:sz="4" w:space="0" w:color="000000"/>
              <w:bottom w:val="single" w:sz="4" w:space="0" w:color="000000"/>
            </w:tcBorders>
            <w:vAlign w:val="center"/>
          </w:tcPr>
          <w:p w14:paraId="370DEC68" w14:textId="5A870113" w:rsidR="0018130E" w:rsidRPr="001B12CF" w:rsidRDefault="0018130E" w:rsidP="0018130E">
            <w:pPr>
              <w:rPr>
                <w:rFonts w:asciiTheme="majorBidi" w:hAnsiTheme="majorBidi" w:cstheme="majorBidi"/>
                <w:sz w:val="20"/>
                <w:szCs w:val="20"/>
                <w:lang w:val="en-GB"/>
              </w:rPr>
            </w:pPr>
            <w:r w:rsidRPr="001B12CF">
              <w:rPr>
                <w:rFonts w:asciiTheme="majorBidi" w:hAnsiTheme="majorBidi" w:cstheme="majorBidi"/>
                <w:sz w:val="20"/>
                <w:szCs w:val="20"/>
                <w:lang w:val="en-GB"/>
              </w:rPr>
              <w:t>The right to earn while receiving a pension</w:t>
            </w:r>
          </w:p>
        </w:tc>
        <w:tc>
          <w:tcPr>
            <w:tcW w:w="1417" w:type="pct"/>
            <w:tcBorders>
              <w:top w:val="single" w:sz="4" w:space="0" w:color="000000"/>
              <w:bottom w:val="single" w:sz="4" w:space="0" w:color="000000"/>
            </w:tcBorders>
            <w:vAlign w:val="center"/>
          </w:tcPr>
          <w:p w14:paraId="13680FE5"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0=not allowed to earn</w:t>
            </w:r>
          </w:p>
          <w:p w14:paraId="6CF0166C"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1=limit on earnings/penalty</w:t>
            </w:r>
          </w:p>
          <w:p w14:paraId="2C331152" w14:textId="76F5BE14"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2=unlimited earnings</w:t>
            </w:r>
          </w:p>
        </w:tc>
        <w:tc>
          <w:tcPr>
            <w:tcW w:w="1414" w:type="pct"/>
            <w:tcBorders>
              <w:top w:val="single" w:sz="4" w:space="0" w:color="000000"/>
              <w:bottom w:val="single" w:sz="4" w:space="0" w:color="000000"/>
            </w:tcBorders>
            <w:vAlign w:val="center"/>
          </w:tcPr>
          <w:p w14:paraId="7BB8357B"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0=not allowed to earn</w:t>
            </w:r>
          </w:p>
          <w:p w14:paraId="64E8B67A"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1=limit on earnings/penalty</w:t>
            </w:r>
          </w:p>
          <w:p w14:paraId="5D8A78A0" w14:textId="4EAD5DD5"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2=unlimited earnings</w:t>
            </w:r>
          </w:p>
        </w:tc>
        <w:tc>
          <w:tcPr>
            <w:tcW w:w="1252" w:type="pct"/>
            <w:tcBorders>
              <w:top w:val="single" w:sz="4" w:space="0" w:color="000000"/>
              <w:bottom w:val="single" w:sz="4" w:space="0" w:color="000000"/>
            </w:tcBorders>
            <w:vAlign w:val="center"/>
          </w:tcPr>
          <w:p w14:paraId="44BCFEC5" w14:textId="6B670D1C"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0=not allowed to earn or limit on earnings/penalty</w:t>
            </w:r>
          </w:p>
          <w:p w14:paraId="3FA38A16" w14:textId="547D710E"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21=unlimited earnings</w:t>
            </w:r>
          </w:p>
        </w:tc>
      </w:tr>
      <w:tr w:rsidR="00132013" w:rsidRPr="00163B0B" w14:paraId="08A702B5" w14:textId="7FF53DF0" w:rsidTr="003973F1">
        <w:trPr>
          <w:trHeight w:val="255"/>
        </w:trPr>
        <w:tc>
          <w:tcPr>
            <w:tcW w:w="917" w:type="pct"/>
            <w:tcBorders>
              <w:top w:val="single" w:sz="4" w:space="0" w:color="000000"/>
              <w:bottom w:val="single" w:sz="4" w:space="0" w:color="000000"/>
            </w:tcBorders>
            <w:vAlign w:val="center"/>
          </w:tcPr>
          <w:p w14:paraId="6AEF4861" w14:textId="1A368EBF" w:rsidR="0018130E" w:rsidRPr="001B12CF" w:rsidRDefault="0018130E" w:rsidP="0018130E">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Asylum seekers’ right to work </w:t>
            </w:r>
          </w:p>
        </w:tc>
        <w:tc>
          <w:tcPr>
            <w:tcW w:w="1417" w:type="pct"/>
            <w:tcBorders>
              <w:top w:val="single" w:sz="4" w:space="0" w:color="000000"/>
              <w:bottom w:val="single" w:sz="4" w:space="0" w:color="000000"/>
            </w:tcBorders>
            <w:vAlign w:val="center"/>
          </w:tcPr>
          <w:p w14:paraId="10118E80"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0=not allowed</w:t>
            </w:r>
          </w:p>
          <w:p w14:paraId="56178221" w14:textId="77777777" w:rsidR="002178E3"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1=a</w:t>
            </w:r>
            <w:r w:rsidRPr="002178E3">
              <w:rPr>
                <w:rFonts w:asciiTheme="majorBidi" w:hAnsiTheme="majorBidi" w:cstheme="majorBidi"/>
                <w:color w:val="000000"/>
                <w:sz w:val="20"/>
                <w:szCs w:val="20"/>
              </w:rPr>
              <w:t>l</w:t>
            </w:r>
            <w:r>
              <w:rPr>
                <w:rFonts w:asciiTheme="majorBidi" w:hAnsiTheme="majorBidi" w:cstheme="majorBidi"/>
                <w:color w:val="000000"/>
                <w:sz w:val="20"/>
                <w:szCs w:val="20"/>
              </w:rPr>
              <w:t>lowed under certain conditions</w:t>
            </w:r>
          </w:p>
          <w:p w14:paraId="78B8AE71" w14:textId="5A56BECF"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2=allowed</w:t>
            </w:r>
          </w:p>
        </w:tc>
        <w:tc>
          <w:tcPr>
            <w:tcW w:w="1414" w:type="pct"/>
            <w:tcBorders>
              <w:top w:val="single" w:sz="4" w:space="0" w:color="000000"/>
              <w:bottom w:val="single" w:sz="4" w:space="0" w:color="000000"/>
            </w:tcBorders>
            <w:vAlign w:val="center"/>
          </w:tcPr>
          <w:p w14:paraId="70AEF8DE"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0=not allowed</w:t>
            </w:r>
          </w:p>
          <w:p w14:paraId="038E42A1"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1=a</w:t>
            </w:r>
            <w:r w:rsidRPr="002178E3">
              <w:rPr>
                <w:rFonts w:asciiTheme="majorBidi" w:hAnsiTheme="majorBidi" w:cstheme="majorBidi"/>
                <w:color w:val="000000"/>
                <w:sz w:val="20"/>
                <w:szCs w:val="20"/>
              </w:rPr>
              <w:t>l</w:t>
            </w:r>
            <w:r>
              <w:rPr>
                <w:rFonts w:asciiTheme="majorBidi" w:hAnsiTheme="majorBidi" w:cstheme="majorBidi"/>
                <w:color w:val="000000"/>
                <w:sz w:val="20"/>
                <w:szCs w:val="20"/>
              </w:rPr>
              <w:t>lowed under certain conditions</w:t>
            </w:r>
          </w:p>
          <w:p w14:paraId="2590593F" w14:textId="039ED636"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2=allowed</w:t>
            </w:r>
          </w:p>
        </w:tc>
        <w:tc>
          <w:tcPr>
            <w:tcW w:w="1252" w:type="pct"/>
            <w:tcBorders>
              <w:top w:val="single" w:sz="4" w:space="0" w:color="000000"/>
              <w:bottom w:val="single" w:sz="4" w:space="0" w:color="000000"/>
            </w:tcBorders>
            <w:vAlign w:val="center"/>
          </w:tcPr>
          <w:p w14:paraId="7F8C802C" w14:textId="76E2B56E"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0=not allowed or only under strong conditions</w:t>
            </w:r>
          </w:p>
          <w:p w14:paraId="7E56191E" w14:textId="59B71265"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1=a</w:t>
            </w:r>
            <w:r w:rsidRPr="002178E3">
              <w:rPr>
                <w:rFonts w:asciiTheme="majorBidi" w:hAnsiTheme="majorBidi" w:cstheme="majorBidi"/>
                <w:color w:val="000000"/>
                <w:sz w:val="20"/>
                <w:szCs w:val="20"/>
              </w:rPr>
              <w:t>l</w:t>
            </w:r>
            <w:r>
              <w:rPr>
                <w:rFonts w:asciiTheme="majorBidi" w:hAnsiTheme="majorBidi" w:cstheme="majorBidi"/>
                <w:color w:val="000000"/>
                <w:sz w:val="20"/>
                <w:szCs w:val="20"/>
              </w:rPr>
              <w:t>lowed under (weak) conditions or allowed</w:t>
            </w:r>
          </w:p>
        </w:tc>
      </w:tr>
      <w:tr w:rsidR="00132013" w:rsidRPr="001B12CF" w14:paraId="613AF9A0" w14:textId="480E9AB2" w:rsidTr="003973F1">
        <w:trPr>
          <w:trHeight w:val="255"/>
        </w:trPr>
        <w:tc>
          <w:tcPr>
            <w:tcW w:w="917" w:type="pct"/>
            <w:tcBorders>
              <w:top w:val="single" w:sz="4" w:space="0" w:color="000000"/>
              <w:bottom w:val="single" w:sz="4" w:space="0" w:color="000000"/>
            </w:tcBorders>
            <w:vAlign w:val="center"/>
          </w:tcPr>
          <w:p w14:paraId="0A1F89DD" w14:textId="5EE80E25" w:rsidR="0018130E" w:rsidRPr="001B12CF" w:rsidRDefault="0018130E" w:rsidP="0018130E">
            <w:pPr>
              <w:rPr>
                <w:rFonts w:asciiTheme="majorBidi" w:hAnsiTheme="majorBidi" w:cstheme="majorBidi"/>
                <w:sz w:val="20"/>
                <w:szCs w:val="20"/>
                <w:lang w:val="en-GB"/>
              </w:rPr>
            </w:pPr>
            <w:r w:rsidRPr="001B12CF">
              <w:rPr>
                <w:rFonts w:asciiTheme="majorBidi" w:hAnsiTheme="majorBidi" w:cstheme="majorBidi"/>
                <w:sz w:val="20"/>
                <w:szCs w:val="20"/>
                <w:lang w:val="en-GB"/>
              </w:rPr>
              <w:t>On-line voting</w:t>
            </w:r>
          </w:p>
        </w:tc>
        <w:tc>
          <w:tcPr>
            <w:tcW w:w="1417" w:type="pct"/>
            <w:tcBorders>
              <w:top w:val="single" w:sz="4" w:space="0" w:color="000000"/>
              <w:bottom w:val="single" w:sz="4" w:space="0" w:color="000000"/>
            </w:tcBorders>
            <w:vAlign w:val="center"/>
          </w:tcPr>
          <w:p w14:paraId="5F4990A5" w14:textId="77777777" w:rsidR="0018130E"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76F887EC" w14:textId="230D67A2" w:rsidR="002178E3"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1=yes</w:t>
            </w:r>
          </w:p>
        </w:tc>
        <w:tc>
          <w:tcPr>
            <w:tcW w:w="1414" w:type="pct"/>
            <w:tcBorders>
              <w:top w:val="single" w:sz="4" w:space="0" w:color="000000"/>
              <w:bottom w:val="single" w:sz="4" w:space="0" w:color="000000"/>
            </w:tcBorders>
            <w:vAlign w:val="center"/>
          </w:tcPr>
          <w:p w14:paraId="7CC05F2D"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31A6327E" w14:textId="24D7F79C"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1= -</w:t>
            </w:r>
          </w:p>
          <w:p w14:paraId="35011A02" w14:textId="7F7E1802"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2=yes</w:t>
            </w:r>
          </w:p>
        </w:tc>
        <w:tc>
          <w:tcPr>
            <w:tcW w:w="1252" w:type="pct"/>
            <w:tcBorders>
              <w:top w:val="single" w:sz="4" w:space="0" w:color="000000"/>
              <w:bottom w:val="single" w:sz="4" w:space="0" w:color="000000"/>
            </w:tcBorders>
            <w:vAlign w:val="center"/>
          </w:tcPr>
          <w:p w14:paraId="3BA6996A"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73516FCF" w14:textId="01584044" w:rsidR="0018130E"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1=yes</w:t>
            </w:r>
          </w:p>
        </w:tc>
      </w:tr>
      <w:tr w:rsidR="00132013" w:rsidRPr="001B12CF" w14:paraId="42681AAA" w14:textId="163B4D8A" w:rsidTr="003973F1">
        <w:trPr>
          <w:trHeight w:val="255"/>
        </w:trPr>
        <w:tc>
          <w:tcPr>
            <w:tcW w:w="917" w:type="pct"/>
            <w:tcBorders>
              <w:top w:val="single" w:sz="4" w:space="0" w:color="000000"/>
              <w:bottom w:val="single" w:sz="4" w:space="0" w:color="000000"/>
            </w:tcBorders>
            <w:vAlign w:val="center"/>
          </w:tcPr>
          <w:p w14:paraId="2E876118" w14:textId="243EEF9F" w:rsidR="002178E3" w:rsidRPr="001B12CF" w:rsidRDefault="002178E3" w:rsidP="002178E3">
            <w:pPr>
              <w:rPr>
                <w:rFonts w:asciiTheme="majorBidi" w:hAnsiTheme="majorBidi" w:cstheme="majorBidi"/>
                <w:sz w:val="20"/>
                <w:szCs w:val="20"/>
                <w:lang w:val="en-GB"/>
              </w:rPr>
            </w:pPr>
            <w:r w:rsidRPr="001B12CF">
              <w:rPr>
                <w:rFonts w:asciiTheme="majorBidi" w:hAnsiTheme="majorBidi" w:cstheme="majorBidi"/>
                <w:sz w:val="20"/>
                <w:szCs w:val="20"/>
                <w:lang w:val="en-GB"/>
              </w:rPr>
              <w:t>Military involvement in Afghanistan</w:t>
            </w:r>
          </w:p>
        </w:tc>
        <w:tc>
          <w:tcPr>
            <w:tcW w:w="1417" w:type="pct"/>
            <w:tcBorders>
              <w:top w:val="single" w:sz="4" w:space="0" w:color="000000"/>
              <w:bottom w:val="single" w:sz="4" w:space="0" w:color="000000"/>
            </w:tcBorders>
            <w:vAlign w:val="center"/>
          </w:tcPr>
          <w:p w14:paraId="4CB54E08"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1AA493C3" w14:textId="627F6704" w:rsidR="002178E3"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1=yes</w:t>
            </w:r>
          </w:p>
        </w:tc>
        <w:tc>
          <w:tcPr>
            <w:tcW w:w="1414" w:type="pct"/>
            <w:tcBorders>
              <w:top w:val="single" w:sz="4" w:space="0" w:color="000000"/>
              <w:bottom w:val="single" w:sz="4" w:space="0" w:color="000000"/>
            </w:tcBorders>
            <w:vAlign w:val="center"/>
          </w:tcPr>
          <w:p w14:paraId="4C9FE3B0"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2CEEAB9C"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1= -</w:t>
            </w:r>
          </w:p>
          <w:p w14:paraId="32E82F07" w14:textId="5B3A3CE3" w:rsidR="002178E3"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2=yes</w:t>
            </w:r>
          </w:p>
        </w:tc>
        <w:tc>
          <w:tcPr>
            <w:tcW w:w="1252" w:type="pct"/>
            <w:tcBorders>
              <w:top w:val="single" w:sz="4" w:space="0" w:color="000000"/>
              <w:bottom w:val="single" w:sz="4" w:space="0" w:color="000000"/>
            </w:tcBorders>
            <w:vAlign w:val="center"/>
          </w:tcPr>
          <w:p w14:paraId="643EB9AA" w14:textId="77777777" w:rsidR="002178E3" w:rsidRDefault="002178E3" w:rsidP="002178E3">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7C1A6BFD" w14:textId="5565897F" w:rsidR="002178E3" w:rsidRPr="001B12CF" w:rsidRDefault="002178E3" w:rsidP="003973F1">
            <w:pPr>
              <w:rPr>
                <w:rFonts w:asciiTheme="majorBidi" w:hAnsiTheme="majorBidi" w:cstheme="majorBidi"/>
                <w:color w:val="000000"/>
                <w:sz w:val="20"/>
                <w:szCs w:val="20"/>
              </w:rPr>
            </w:pPr>
            <w:r>
              <w:rPr>
                <w:rFonts w:asciiTheme="majorBidi" w:hAnsiTheme="majorBidi" w:cstheme="majorBidi"/>
                <w:color w:val="000000"/>
                <w:sz w:val="20"/>
                <w:szCs w:val="20"/>
              </w:rPr>
              <w:t>1=yes</w:t>
            </w:r>
          </w:p>
        </w:tc>
      </w:tr>
      <w:tr w:rsidR="00132013" w:rsidRPr="00163B0B" w14:paraId="59E271C1" w14:textId="1CADC658" w:rsidTr="003973F1">
        <w:trPr>
          <w:trHeight w:val="255"/>
        </w:trPr>
        <w:tc>
          <w:tcPr>
            <w:tcW w:w="917" w:type="pct"/>
            <w:tcBorders>
              <w:top w:val="single" w:sz="4" w:space="0" w:color="000000"/>
              <w:bottom w:val="single" w:sz="4" w:space="0" w:color="000000"/>
            </w:tcBorders>
            <w:vAlign w:val="center"/>
          </w:tcPr>
          <w:p w14:paraId="2ED3CE5D" w14:textId="77777777" w:rsidR="002178E3" w:rsidRPr="001B12CF" w:rsidRDefault="002178E3" w:rsidP="002178E3">
            <w:pPr>
              <w:rPr>
                <w:rFonts w:asciiTheme="majorBidi" w:hAnsiTheme="majorBidi" w:cstheme="majorBidi"/>
                <w:sz w:val="20"/>
                <w:szCs w:val="20"/>
                <w:lang w:val="en-GB"/>
              </w:rPr>
            </w:pPr>
            <w:r w:rsidRPr="001B12CF">
              <w:rPr>
                <w:rFonts w:asciiTheme="majorBidi" w:hAnsiTheme="majorBidi" w:cstheme="majorBidi"/>
                <w:sz w:val="20"/>
                <w:szCs w:val="20"/>
                <w:lang w:val="en-GB"/>
              </w:rPr>
              <w:t>Mandatory retirement age</w:t>
            </w:r>
          </w:p>
        </w:tc>
        <w:tc>
          <w:tcPr>
            <w:tcW w:w="1417" w:type="pct"/>
            <w:tcBorders>
              <w:top w:val="single" w:sz="4" w:space="0" w:color="000000"/>
              <w:bottom w:val="single" w:sz="4" w:space="0" w:color="000000"/>
            </w:tcBorders>
            <w:vAlign w:val="center"/>
          </w:tcPr>
          <w:p w14:paraId="2094A3CE" w14:textId="31F76020" w:rsidR="0023736C"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0=none</w:t>
            </w:r>
          </w:p>
          <w:p w14:paraId="23FC68AA" w14:textId="77777777" w:rsidR="0023736C"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1=n</w:t>
            </w:r>
            <w:r w:rsidR="002178E3" w:rsidRPr="002178E3">
              <w:rPr>
                <w:rFonts w:asciiTheme="majorBidi" w:hAnsiTheme="majorBidi" w:cstheme="majorBidi"/>
                <w:color w:val="000000"/>
                <w:sz w:val="20"/>
                <w:szCs w:val="20"/>
              </w:rPr>
              <w:t xml:space="preserve">one, with </w:t>
            </w:r>
            <w:r>
              <w:rPr>
                <w:rFonts w:asciiTheme="majorBidi" w:hAnsiTheme="majorBidi" w:cstheme="majorBidi"/>
                <w:color w:val="000000"/>
                <w:sz w:val="20"/>
                <w:szCs w:val="20"/>
              </w:rPr>
              <w:t>few exceptions (e.g. military)</w:t>
            </w:r>
          </w:p>
          <w:p w14:paraId="0B447469" w14:textId="77777777" w:rsidR="0023736C"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2=f</w:t>
            </w:r>
            <w:r w:rsidR="002178E3" w:rsidRPr="002178E3">
              <w:rPr>
                <w:rFonts w:asciiTheme="majorBidi" w:hAnsiTheme="majorBidi" w:cstheme="majorBidi"/>
                <w:color w:val="000000"/>
                <w:sz w:val="20"/>
                <w:szCs w:val="20"/>
              </w:rPr>
              <w:t>or public servants and/or a considerable no. of professions based on collective agreement</w:t>
            </w:r>
            <w:r>
              <w:rPr>
                <w:rFonts w:asciiTheme="majorBidi" w:hAnsiTheme="majorBidi" w:cstheme="majorBidi"/>
                <w:color w:val="000000"/>
                <w:sz w:val="20"/>
                <w:szCs w:val="20"/>
              </w:rPr>
              <w:t>s and/or employers may set one</w:t>
            </w:r>
          </w:p>
          <w:p w14:paraId="0EA0A120" w14:textId="76E8A657" w:rsidR="002178E3" w:rsidRPr="001B12CF"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3=yes</w:t>
            </w:r>
          </w:p>
        </w:tc>
        <w:tc>
          <w:tcPr>
            <w:tcW w:w="1414" w:type="pct"/>
            <w:tcBorders>
              <w:top w:val="single" w:sz="4" w:space="0" w:color="000000"/>
              <w:bottom w:val="single" w:sz="4" w:space="0" w:color="000000"/>
            </w:tcBorders>
            <w:vAlign w:val="center"/>
          </w:tcPr>
          <w:p w14:paraId="16C47E6F" w14:textId="6B0676FC" w:rsidR="0023736C" w:rsidRDefault="0023736C" w:rsidP="0023736C">
            <w:pPr>
              <w:rPr>
                <w:rFonts w:asciiTheme="majorBidi" w:hAnsiTheme="majorBidi" w:cstheme="majorBidi"/>
                <w:color w:val="000000"/>
                <w:sz w:val="20"/>
                <w:szCs w:val="20"/>
              </w:rPr>
            </w:pPr>
            <w:r>
              <w:rPr>
                <w:rFonts w:asciiTheme="majorBidi" w:hAnsiTheme="majorBidi" w:cstheme="majorBidi"/>
                <w:color w:val="000000"/>
                <w:sz w:val="20"/>
                <w:szCs w:val="20"/>
              </w:rPr>
              <w:t xml:space="preserve">0=none or none </w:t>
            </w:r>
            <w:r w:rsidRPr="002178E3">
              <w:rPr>
                <w:rFonts w:asciiTheme="majorBidi" w:hAnsiTheme="majorBidi" w:cstheme="majorBidi"/>
                <w:color w:val="000000"/>
                <w:sz w:val="20"/>
                <w:szCs w:val="20"/>
              </w:rPr>
              <w:t xml:space="preserve">with </w:t>
            </w:r>
            <w:r>
              <w:rPr>
                <w:rFonts w:asciiTheme="majorBidi" w:hAnsiTheme="majorBidi" w:cstheme="majorBidi"/>
                <w:color w:val="000000"/>
                <w:sz w:val="20"/>
                <w:szCs w:val="20"/>
              </w:rPr>
              <w:t>few exceptions (e.g. military)</w:t>
            </w:r>
          </w:p>
          <w:p w14:paraId="0B3337AD" w14:textId="58FCFFB1" w:rsidR="0023736C" w:rsidRDefault="0023736C" w:rsidP="0023736C">
            <w:pPr>
              <w:rPr>
                <w:rFonts w:asciiTheme="majorBidi" w:hAnsiTheme="majorBidi" w:cstheme="majorBidi"/>
                <w:color w:val="000000"/>
                <w:sz w:val="20"/>
                <w:szCs w:val="20"/>
              </w:rPr>
            </w:pPr>
            <w:r>
              <w:rPr>
                <w:rFonts w:asciiTheme="majorBidi" w:hAnsiTheme="majorBidi" w:cstheme="majorBidi"/>
                <w:color w:val="000000"/>
                <w:sz w:val="20"/>
                <w:szCs w:val="20"/>
              </w:rPr>
              <w:t>1=f</w:t>
            </w:r>
            <w:r w:rsidRPr="002178E3">
              <w:rPr>
                <w:rFonts w:asciiTheme="majorBidi" w:hAnsiTheme="majorBidi" w:cstheme="majorBidi"/>
                <w:color w:val="000000"/>
                <w:sz w:val="20"/>
                <w:szCs w:val="20"/>
              </w:rPr>
              <w:t>or public servants and/or a considerable no. of professions based on collective agreement</w:t>
            </w:r>
            <w:r>
              <w:rPr>
                <w:rFonts w:asciiTheme="majorBidi" w:hAnsiTheme="majorBidi" w:cstheme="majorBidi"/>
                <w:color w:val="000000"/>
                <w:sz w:val="20"/>
                <w:szCs w:val="20"/>
              </w:rPr>
              <w:t>s and/or employers may set one</w:t>
            </w:r>
          </w:p>
          <w:p w14:paraId="70101B84" w14:textId="46EBA909" w:rsidR="002178E3" w:rsidRPr="001B12CF"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3=yes</w:t>
            </w:r>
          </w:p>
        </w:tc>
        <w:tc>
          <w:tcPr>
            <w:tcW w:w="1252" w:type="pct"/>
            <w:tcBorders>
              <w:top w:val="single" w:sz="4" w:space="0" w:color="000000"/>
              <w:bottom w:val="single" w:sz="4" w:space="0" w:color="000000"/>
            </w:tcBorders>
            <w:vAlign w:val="center"/>
          </w:tcPr>
          <w:p w14:paraId="457A3AD5" w14:textId="77777777" w:rsidR="0023736C" w:rsidRDefault="0023736C" w:rsidP="0023736C">
            <w:pPr>
              <w:rPr>
                <w:rFonts w:asciiTheme="majorBidi" w:hAnsiTheme="majorBidi" w:cstheme="majorBidi"/>
                <w:color w:val="000000"/>
                <w:sz w:val="20"/>
                <w:szCs w:val="20"/>
              </w:rPr>
            </w:pPr>
            <w:r>
              <w:rPr>
                <w:rFonts w:asciiTheme="majorBidi" w:hAnsiTheme="majorBidi" w:cstheme="majorBidi"/>
                <w:color w:val="000000"/>
                <w:sz w:val="20"/>
                <w:szCs w:val="20"/>
              </w:rPr>
              <w:t xml:space="preserve">0=none or none </w:t>
            </w:r>
            <w:r w:rsidRPr="002178E3">
              <w:rPr>
                <w:rFonts w:asciiTheme="majorBidi" w:hAnsiTheme="majorBidi" w:cstheme="majorBidi"/>
                <w:color w:val="000000"/>
                <w:sz w:val="20"/>
                <w:szCs w:val="20"/>
              </w:rPr>
              <w:t xml:space="preserve">with </w:t>
            </w:r>
            <w:r>
              <w:rPr>
                <w:rFonts w:asciiTheme="majorBidi" w:hAnsiTheme="majorBidi" w:cstheme="majorBidi"/>
                <w:color w:val="000000"/>
                <w:sz w:val="20"/>
                <w:szCs w:val="20"/>
              </w:rPr>
              <w:t>few exceptions (e.g. military)</w:t>
            </w:r>
          </w:p>
          <w:p w14:paraId="519ED424" w14:textId="5D9FA704" w:rsidR="002178E3" w:rsidRPr="001B12CF"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1=f</w:t>
            </w:r>
            <w:r w:rsidRPr="002178E3">
              <w:rPr>
                <w:rFonts w:asciiTheme="majorBidi" w:hAnsiTheme="majorBidi" w:cstheme="majorBidi"/>
                <w:color w:val="000000"/>
                <w:sz w:val="20"/>
                <w:szCs w:val="20"/>
              </w:rPr>
              <w:t>or public servants and/or a considerable no. of professions based on collective agreement</w:t>
            </w:r>
            <w:r>
              <w:rPr>
                <w:rFonts w:asciiTheme="majorBidi" w:hAnsiTheme="majorBidi" w:cstheme="majorBidi"/>
                <w:color w:val="000000"/>
                <w:sz w:val="20"/>
                <w:szCs w:val="20"/>
              </w:rPr>
              <w:t>s and/or employers may set one or yes</w:t>
            </w:r>
          </w:p>
        </w:tc>
      </w:tr>
      <w:tr w:rsidR="00132013" w:rsidRPr="001B12CF" w14:paraId="1111038A" w14:textId="553D4F6E" w:rsidTr="003973F1">
        <w:trPr>
          <w:trHeight w:val="255"/>
        </w:trPr>
        <w:tc>
          <w:tcPr>
            <w:tcW w:w="917" w:type="pct"/>
            <w:tcBorders>
              <w:top w:val="single" w:sz="4" w:space="0" w:color="000000"/>
              <w:bottom w:val="single" w:sz="12" w:space="0" w:color="auto"/>
            </w:tcBorders>
            <w:vAlign w:val="center"/>
          </w:tcPr>
          <w:p w14:paraId="5F32D619" w14:textId="5C328D1A" w:rsidR="0023736C" w:rsidRPr="001B12CF" w:rsidRDefault="0023736C" w:rsidP="0023736C">
            <w:pPr>
              <w:rPr>
                <w:rFonts w:asciiTheme="majorBidi" w:hAnsiTheme="majorBidi" w:cstheme="majorBidi"/>
                <w:sz w:val="20"/>
                <w:szCs w:val="20"/>
                <w:lang w:val="en-GB"/>
              </w:rPr>
            </w:pPr>
            <w:r w:rsidRPr="001B12CF">
              <w:rPr>
                <w:rFonts w:asciiTheme="majorBidi" w:hAnsiTheme="majorBidi" w:cstheme="majorBidi"/>
                <w:sz w:val="20"/>
                <w:szCs w:val="20"/>
                <w:lang w:val="en-GB"/>
              </w:rPr>
              <w:t>Banning the disposal of plastic waste in landfills</w:t>
            </w:r>
          </w:p>
        </w:tc>
        <w:tc>
          <w:tcPr>
            <w:tcW w:w="1417" w:type="pct"/>
            <w:tcBorders>
              <w:top w:val="single" w:sz="4" w:space="0" w:color="000000"/>
              <w:bottom w:val="single" w:sz="12" w:space="0" w:color="auto"/>
            </w:tcBorders>
            <w:vAlign w:val="center"/>
          </w:tcPr>
          <w:p w14:paraId="58FC5632" w14:textId="77777777" w:rsidR="0023736C" w:rsidRDefault="0023736C" w:rsidP="0023736C">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3C4C66E2" w14:textId="638393D4" w:rsidR="0023736C" w:rsidRPr="001B12CF"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1=yes</w:t>
            </w:r>
          </w:p>
        </w:tc>
        <w:tc>
          <w:tcPr>
            <w:tcW w:w="1414" w:type="pct"/>
            <w:tcBorders>
              <w:top w:val="single" w:sz="4" w:space="0" w:color="000000"/>
              <w:bottom w:val="single" w:sz="12" w:space="0" w:color="auto"/>
            </w:tcBorders>
            <w:vAlign w:val="center"/>
          </w:tcPr>
          <w:p w14:paraId="49CB19C9" w14:textId="77777777" w:rsidR="0023736C" w:rsidRDefault="0023736C" w:rsidP="0023736C">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0FA911D5" w14:textId="77777777" w:rsidR="0023736C" w:rsidRDefault="0023736C" w:rsidP="0023736C">
            <w:pPr>
              <w:rPr>
                <w:rFonts w:asciiTheme="majorBidi" w:hAnsiTheme="majorBidi" w:cstheme="majorBidi"/>
                <w:color w:val="000000"/>
                <w:sz w:val="20"/>
                <w:szCs w:val="20"/>
              </w:rPr>
            </w:pPr>
            <w:r>
              <w:rPr>
                <w:rFonts w:asciiTheme="majorBidi" w:hAnsiTheme="majorBidi" w:cstheme="majorBidi"/>
                <w:color w:val="000000"/>
                <w:sz w:val="20"/>
                <w:szCs w:val="20"/>
              </w:rPr>
              <w:t>1= -</w:t>
            </w:r>
          </w:p>
          <w:p w14:paraId="58D27031" w14:textId="641DDBBD" w:rsidR="0023736C" w:rsidRPr="001B12CF"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2=yes</w:t>
            </w:r>
          </w:p>
        </w:tc>
        <w:tc>
          <w:tcPr>
            <w:tcW w:w="1252" w:type="pct"/>
            <w:tcBorders>
              <w:top w:val="single" w:sz="4" w:space="0" w:color="000000"/>
              <w:bottom w:val="single" w:sz="12" w:space="0" w:color="auto"/>
            </w:tcBorders>
            <w:vAlign w:val="center"/>
          </w:tcPr>
          <w:p w14:paraId="6883C6D0" w14:textId="77777777" w:rsidR="0023736C" w:rsidRDefault="0023736C" w:rsidP="0023736C">
            <w:pPr>
              <w:rPr>
                <w:rFonts w:asciiTheme="majorBidi" w:hAnsiTheme="majorBidi" w:cstheme="majorBidi"/>
                <w:color w:val="000000"/>
                <w:sz w:val="20"/>
                <w:szCs w:val="20"/>
              </w:rPr>
            </w:pPr>
            <w:r>
              <w:rPr>
                <w:rFonts w:asciiTheme="majorBidi" w:hAnsiTheme="majorBidi" w:cstheme="majorBidi"/>
                <w:color w:val="000000"/>
                <w:sz w:val="20"/>
                <w:szCs w:val="20"/>
              </w:rPr>
              <w:t>0=no</w:t>
            </w:r>
          </w:p>
          <w:p w14:paraId="2C1D0D72" w14:textId="226EFBA5" w:rsidR="0023736C" w:rsidRPr="001B12CF" w:rsidRDefault="0023736C" w:rsidP="003973F1">
            <w:pPr>
              <w:rPr>
                <w:rFonts w:asciiTheme="majorBidi" w:hAnsiTheme="majorBidi" w:cstheme="majorBidi"/>
                <w:color w:val="000000"/>
                <w:sz w:val="20"/>
                <w:szCs w:val="20"/>
              </w:rPr>
            </w:pPr>
            <w:r>
              <w:rPr>
                <w:rFonts w:asciiTheme="majorBidi" w:hAnsiTheme="majorBidi" w:cstheme="majorBidi"/>
                <w:color w:val="000000"/>
                <w:sz w:val="20"/>
                <w:szCs w:val="20"/>
              </w:rPr>
              <w:t>1=yes</w:t>
            </w:r>
          </w:p>
        </w:tc>
      </w:tr>
    </w:tbl>
    <w:p w14:paraId="23B8E2DC" w14:textId="77777777" w:rsidR="000779CF" w:rsidRDefault="000779CF">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52287512" w14:textId="18557C0D" w:rsidR="00BD0878" w:rsidRDefault="00BD0878" w:rsidP="002772E8">
      <w:pPr>
        <w:spacing w:line="360" w:lineRule="auto"/>
        <w:jc w:val="both"/>
        <w:rPr>
          <w:rFonts w:ascii="Times New Roman" w:hAnsi="Times New Roman" w:cs="Times New Roman"/>
          <w:b/>
          <w:sz w:val="24"/>
          <w:szCs w:val="24"/>
          <w:lang w:val="en-GB"/>
        </w:rPr>
      </w:pPr>
      <w:r w:rsidRPr="00BD0878">
        <w:rPr>
          <w:rFonts w:ascii="Times New Roman" w:hAnsi="Times New Roman" w:cs="Times New Roman"/>
          <w:b/>
          <w:sz w:val="24"/>
          <w:szCs w:val="24"/>
          <w:lang w:val="en-GB"/>
        </w:rPr>
        <w:t xml:space="preserve">ONLINE APPENDIX </w:t>
      </w:r>
      <w:r w:rsidR="0072605E">
        <w:rPr>
          <w:rFonts w:ascii="Times New Roman" w:hAnsi="Times New Roman" w:cs="Times New Roman"/>
          <w:b/>
          <w:sz w:val="24"/>
          <w:szCs w:val="24"/>
          <w:lang w:val="en-GB"/>
        </w:rPr>
        <w:t>C</w:t>
      </w:r>
      <w:r w:rsidRPr="00BD0878">
        <w:rPr>
          <w:rFonts w:ascii="Times New Roman" w:hAnsi="Times New Roman" w:cs="Times New Roman"/>
          <w:b/>
          <w:sz w:val="24"/>
          <w:szCs w:val="24"/>
          <w:lang w:val="en-GB"/>
        </w:rPr>
        <w:t>: Descriptive information on public opinion, policy, and congruence</w:t>
      </w:r>
    </w:p>
    <w:p w14:paraId="374A736E" w14:textId="77777777" w:rsidR="0017346D" w:rsidRPr="00BD0878" w:rsidRDefault="0017346D" w:rsidP="002772E8">
      <w:pPr>
        <w:spacing w:line="360" w:lineRule="auto"/>
        <w:jc w:val="both"/>
        <w:rPr>
          <w:rFonts w:ascii="Times New Roman" w:hAnsi="Times New Roman" w:cs="Times New Roman"/>
          <w:b/>
          <w:sz w:val="24"/>
          <w:szCs w:val="24"/>
          <w:lang w:val="en-GB"/>
        </w:rPr>
      </w:pPr>
    </w:p>
    <w:p w14:paraId="7520129F" w14:textId="59199029" w:rsidR="00BD0878" w:rsidRPr="00BD0878" w:rsidRDefault="00BD0878" w:rsidP="00674F60">
      <w:pPr>
        <w:spacing w:after="0"/>
        <w:jc w:val="both"/>
        <w:rPr>
          <w:rFonts w:ascii="Times New Roman" w:hAnsi="Times New Roman" w:cs="Times New Roman"/>
          <w:b/>
          <w:sz w:val="24"/>
          <w:szCs w:val="24"/>
          <w:lang w:val="en-GB"/>
        </w:rPr>
      </w:pPr>
      <w:r w:rsidRPr="00BD0878">
        <w:rPr>
          <w:rFonts w:ascii="Times New Roman" w:hAnsi="Times New Roman" w:cs="Times New Roman"/>
          <w:b/>
          <w:sz w:val="24"/>
          <w:szCs w:val="24"/>
          <w:lang w:val="en-GB"/>
        </w:rPr>
        <w:t xml:space="preserve">Table </w:t>
      </w:r>
      <w:r w:rsidR="0072605E">
        <w:rPr>
          <w:rFonts w:ascii="Times New Roman" w:hAnsi="Times New Roman" w:cs="Times New Roman"/>
          <w:b/>
          <w:sz w:val="24"/>
          <w:szCs w:val="24"/>
          <w:lang w:val="en-GB"/>
        </w:rPr>
        <w:t>C</w:t>
      </w:r>
      <w:r w:rsidRPr="00BD0878">
        <w:rPr>
          <w:rFonts w:ascii="Times New Roman" w:hAnsi="Times New Roman" w:cs="Times New Roman"/>
          <w:b/>
          <w:sz w:val="24"/>
          <w:szCs w:val="24"/>
          <w:lang w:val="en-GB"/>
        </w:rPr>
        <w:t xml:space="preserve">1. </w:t>
      </w:r>
      <w:r w:rsidRPr="00BD0878">
        <w:rPr>
          <w:rFonts w:ascii="Times New Roman" w:hAnsi="Times New Roman" w:cs="Times New Roman"/>
          <w:sz w:val="24"/>
          <w:szCs w:val="24"/>
          <w:lang w:val="en-GB"/>
        </w:rPr>
        <w:t xml:space="preserve">Descriptive information on public opinion, policy, and congruence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6"/>
        <w:gridCol w:w="1417"/>
        <w:gridCol w:w="1134"/>
        <w:gridCol w:w="1560"/>
      </w:tblGrid>
      <w:tr w:rsidR="00BD0878" w:rsidRPr="00BD0878" w14:paraId="5AC59EFF" w14:textId="77777777" w:rsidTr="00CE5FE8">
        <w:trPr>
          <w:trHeight w:val="255"/>
        </w:trPr>
        <w:tc>
          <w:tcPr>
            <w:tcW w:w="1526" w:type="dxa"/>
            <w:tcBorders>
              <w:top w:val="single" w:sz="12" w:space="0" w:color="auto"/>
              <w:bottom w:val="single" w:sz="4" w:space="0" w:color="auto"/>
            </w:tcBorders>
            <w:vAlign w:val="center"/>
          </w:tcPr>
          <w:p w14:paraId="6A774ADB" w14:textId="77777777" w:rsidR="00BD0878" w:rsidRPr="00BD0878" w:rsidRDefault="00BD0878" w:rsidP="00CE5FE8">
            <w:pPr>
              <w:rPr>
                <w:rFonts w:ascii="Times New Roman" w:hAnsi="Times New Roman" w:cs="Times New Roman"/>
                <w:sz w:val="20"/>
                <w:szCs w:val="20"/>
                <w:lang w:val="en-GB"/>
              </w:rPr>
            </w:pPr>
            <w:r w:rsidRPr="00BD0878">
              <w:rPr>
                <w:rFonts w:ascii="Times New Roman" w:hAnsi="Times New Roman" w:cs="Times New Roman"/>
                <w:sz w:val="20"/>
                <w:szCs w:val="20"/>
                <w:lang w:val="en-GB"/>
              </w:rPr>
              <w:t>Country</w:t>
            </w:r>
          </w:p>
        </w:tc>
        <w:tc>
          <w:tcPr>
            <w:tcW w:w="1417" w:type="dxa"/>
            <w:tcBorders>
              <w:top w:val="single" w:sz="12" w:space="0" w:color="auto"/>
              <w:bottom w:val="single" w:sz="4" w:space="0" w:color="auto"/>
            </w:tcBorders>
            <w:vAlign w:val="center"/>
          </w:tcPr>
          <w:p w14:paraId="7D7F9F61"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Values</w:t>
            </w:r>
          </w:p>
        </w:tc>
        <w:tc>
          <w:tcPr>
            <w:tcW w:w="1134" w:type="dxa"/>
            <w:tcBorders>
              <w:top w:val="single" w:sz="12" w:space="0" w:color="auto"/>
              <w:bottom w:val="single" w:sz="4" w:space="0" w:color="auto"/>
            </w:tcBorders>
            <w:vAlign w:val="center"/>
          </w:tcPr>
          <w:p w14:paraId="241234B1" w14:textId="3F5C4741" w:rsidR="00BD0878" w:rsidRPr="00BD0878" w:rsidRDefault="00613090" w:rsidP="00CE5FE8">
            <w:pPr>
              <w:jc w:val="center"/>
              <w:rPr>
                <w:rFonts w:ascii="Times New Roman" w:hAnsi="Times New Roman" w:cs="Times New Roman"/>
                <w:sz w:val="20"/>
                <w:szCs w:val="20"/>
                <w:lang w:val="en-GB"/>
              </w:rPr>
            </w:pPr>
            <w:r>
              <w:rPr>
                <w:rFonts w:ascii="Times New Roman" w:hAnsi="Times New Roman" w:cs="Times New Roman"/>
                <w:sz w:val="20"/>
                <w:szCs w:val="20"/>
                <w:lang w:val="en-GB"/>
              </w:rPr>
              <w:t>Empirical r</w:t>
            </w:r>
            <w:r w:rsidR="00BD0878" w:rsidRPr="00BD0878">
              <w:rPr>
                <w:rFonts w:ascii="Times New Roman" w:hAnsi="Times New Roman" w:cs="Times New Roman"/>
                <w:sz w:val="20"/>
                <w:szCs w:val="20"/>
                <w:lang w:val="en-GB"/>
              </w:rPr>
              <w:t>ange</w:t>
            </w:r>
          </w:p>
        </w:tc>
        <w:tc>
          <w:tcPr>
            <w:tcW w:w="1560" w:type="dxa"/>
            <w:tcBorders>
              <w:top w:val="single" w:sz="12" w:space="0" w:color="auto"/>
              <w:bottom w:val="single" w:sz="4" w:space="0" w:color="auto"/>
            </w:tcBorders>
            <w:vAlign w:val="center"/>
          </w:tcPr>
          <w:p w14:paraId="697C25DE"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Mean (std. dev.)</w:t>
            </w:r>
          </w:p>
        </w:tc>
      </w:tr>
      <w:tr w:rsidR="00BD0878" w:rsidRPr="00BD0878" w14:paraId="4A47B15C" w14:textId="77777777" w:rsidTr="00CE5FE8">
        <w:trPr>
          <w:trHeight w:val="255"/>
        </w:trPr>
        <w:tc>
          <w:tcPr>
            <w:tcW w:w="1526" w:type="dxa"/>
            <w:tcBorders>
              <w:top w:val="single" w:sz="4" w:space="0" w:color="auto"/>
            </w:tcBorders>
            <w:vAlign w:val="center"/>
          </w:tcPr>
          <w:p w14:paraId="6A71854F" w14:textId="77777777" w:rsidR="00BD0878" w:rsidRPr="00BD0878" w:rsidRDefault="00BD0878" w:rsidP="00CE5FE8">
            <w:pPr>
              <w:rPr>
                <w:rFonts w:ascii="Times New Roman" w:hAnsi="Times New Roman" w:cs="Times New Roman"/>
                <w:sz w:val="20"/>
                <w:szCs w:val="20"/>
                <w:lang w:val="en-GB"/>
              </w:rPr>
            </w:pPr>
            <w:r w:rsidRPr="00BD0878">
              <w:rPr>
                <w:rFonts w:ascii="Times New Roman" w:hAnsi="Times New Roman" w:cs="Times New Roman"/>
                <w:sz w:val="20"/>
                <w:szCs w:val="20"/>
                <w:lang w:val="en-GB"/>
              </w:rPr>
              <w:t>Public opinion</w:t>
            </w:r>
          </w:p>
        </w:tc>
        <w:tc>
          <w:tcPr>
            <w:tcW w:w="1417" w:type="dxa"/>
            <w:tcBorders>
              <w:top w:val="single" w:sz="4" w:space="0" w:color="auto"/>
            </w:tcBorders>
            <w:vAlign w:val="center"/>
          </w:tcPr>
          <w:p w14:paraId="20141E63"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0-1</w:t>
            </w:r>
          </w:p>
        </w:tc>
        <w:tc>
          <w:tcPr>
            <w:tcW w:w="1134" w:type="dxa"/>
            <w:tcBorders>
              <w:top w:val="single" w:sz="4" w:space="0" w:color="auto"/>
            </w:tcBorders>
            <w:vAlign w:val="center"/>
          </w:tcPr>
          <w:p w14:paraId="3EDE8B04"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.05-.98</w:t>
            </w:r>
          </w:p>
        </w:tc>
        <w:tc>
          <w:tcPr>
            <w:tcW w:w="1560" w:type="dxa"/>
            <w:tcBorders>
              <w:top w:val="single" w:sz="4" w:space="0" w:color="auto"/>
            </w:tcBorders>
            <w:vAlign w:val="center"/>
          </w:tcPr>
          <w:p w14:paraId="7A87E421"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.63 (.22)</w:t>
            </w:r>
          </w:p>
        </w:tc>
      </w:tr>
      <w:tr w:rsidR="00BD0878" w:rsidRPr="00613090" w14:paraId="653C9BBF" w14:textId="77777777" w:rsidTr="00CE5FE8">
        <w:trPr>
          <w:trHeight w:val="255"/>
        </w:trPr>
        <w:tc>
          <w:tcPr>
            <w:tcW w:w="1526" w:type="dxa"/>
            <w:vAlign w:val="center"/>
          </w:tcPr>
          <w:p w14:paraId="3B6BFB80" w14:textId="77777777" w:rsidR="00BD0878" w:rsidRPr="00BD0878" w:rsidRDefault="00BD0878" w:rsidP="00CE5FE8">
            <w:pPr>
              <w:rPr>
                <w:rFonts w:ascii="Times New Roman" w:hAnsi="Times New Roman" w:cs="Times New Roman"/>
                <w:sz w:val="20"/>
                <w:szCs w:val="20"/>
                <w:lang w:val="en-GB"/>
              </w:rPr>
            </w:pPr>
            <w:r w:rsidRPr="00BD0878">
              <w:rPr>
                <w:rFonts w:ascii="Times New Roman" w:hAnsi="Times New Roman" w:cs="Times New Roman"/>
                <w:sz w:val="20"/>
                <w:szCs w:val="20"/>
                <w:lang w:val="en-GB"/>
              </w:rPr>
              <w:t>Policy</w:t>
            </w:r>
          </w:p>
        </w:tc>
        <w:tc>
          <w:tcPr>
            <w:tcW w:w="1417" w:type="dxa"/>
            <w:vAlign w:val="center"/>
          </w:tcPr>
          <w:p w14:paraId="389C389D"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0, 1, 2</w:t>
            </w:r>
          </w:p>
        </w:tc>
        <w:tc>
          <w:tcPr>
            <w:tcW w:w="1134" w:type="dxa"/>
            <w:vAlign w:val="center"/>
          </w:tcPr>
          <w:p w14:paraId="5C34B414"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0-2</w:t>
            </w:r>
          </w:p>
        </w:tc>
        <w:tc>
          <w:tcPr>
            <w:tcW w:w="1560" w:type="dxa"/>
            <w:vAlign w:val="center"/>
          </w:tcPr>
          <w:p w14:paraId="6CED4352" w14:textId="2778F859" w:rsidR="00BD0878" w:rsidRPr="00BD0878" w:rsidRDefault="00B875AA" w:rsidP="00CE5FE8">
            <w:pPr>
              <w:jc w:val="center"/>
              <w:rPr>
                <w:rFonts w:ascii="Times New Roman" w:hAnsi="Times New Roman" w:cs="Times New Roman"/>
                <w:sz w:val="20"/>
                <w:szCs w:val="20"/>
                <w:lang w:val="en-GB"/>
              </w:rPr>
            </w:pPr>
            <w:r>
              <w:rPr>
                <w:rFonts w:ascii="Times New Roman" w:hAnsi="Times New Roman" w:cs="Times New Roman"/>
                <w:sz w:val="20"/>
                <w:szCs w:val="20"/>
                <w:lang w:val="en-GB"/>
              </w:rPr>
              <w:t>1.00</w:t>
            </w:r>
            <w:r w:rsidR="00BD0878" w:rsidRPr="00BD0878">
              <w:rPr>
                <w:rFonts w:ascii="Times New Roman" w:hAnsi="Times New Roman" w:cs="Times New Roman"/>
                <w:sz w:val="20"/>
                <w:szCs w:val="20"/>
                <w:lang w:val="en-GB"/>
              </w:rPr>
              <w:t xml:space="preserve"> (.</w:t>
            </w:r>
            <w:r>
              <w:rPr>
                <w:rFonts w:ascii="Times New Roman" w:hAnsi="Times New Roman" w:cs="Times New Roman"/>
                <w:sz w:val="20"/>
                <w:szCs w:val="20"/>
                <w:lang w:val="en-GB"/>
              </w:rPr>
              <w:t>89</w:t>
            </w:r>
            <w:r w:rsidR="00BD0878" w:rsidRPr="00BD0878">
              <w:rPr>
                <w:rFonts w:ascii="Times New Roman" w:hAnsi="Times New Roman" w:cs="Times New Roman"/>
                <w:sz w:val="20"/>
                <w:szCs w:val="20"/>
                <w:lang w:val="en-GB"/>
              </w:rPr>
              <w:t>)</w:t>
            </w:r>
          </w:p>
        </w:tc>
      </w:tr>
      <w:tr w:rsidR="00BD0878" w:rsidRPr="00613090" w14:paraId="42061F89" w14:textId="77777777" w:rsidTr="00CE5FE8">
        <w:trPr>
          <w:trHeight w:val="255"/>
        </w:trPr>
        <w:tc>
          <w:tcPr>
            <w:tcW w:w="1526" w:type="dxa"/>
            <w:tcBorders>
              <w:bottom w:val="single" w:sz="12" w:space="0" w:color="auto"/>
            </w:tcBorders>
            <w:vAlign w:val="center"/>
          </w:tcPr>
          <w:p w14:paraId="612FCB12" w14:textId="77777777" w:rsidR="00BD0878" w:rsidRPr="00BD0878" w:rsidRDefault="00BD0878" w:rsidP="00CE5FE8">
            <w:pPr>
              <w:rPr>
                <w:rFonts w:ascii="Times New Roman" w:hAnsi="Times New Roman" w:cs="Times New Roman"/>
                <w:sz w:val="20"/>
                <w:szCs w:val="20"/>
                <w:lang w:val="en-GB"/>
              </w:rPr>
            </w:pPr>
            <w:r w:rsidRPr="00BD0878">
              <w:rPr>
                <w:rFonts w:ascii="Times New Roman" w:hAnsi="Times New Roman" w:cs="Times New Roman"/>
                <w:sz w:val="20"/>
                <w:szCs w:val="20"/>
                <w:lang w:val="en-GB"/>
              </w:rPr>
              <w:t>Congruence</w:t>
            </w:r>
          </w:p>
        </w:tc>
        <w:tc>
          <w:tcPr>
            <w:tcW w:w="1417" w:type="dxa"/>
            <w:tcBorders>
              <w:bottom w:val="single" w:sz="12" w:space="0" w:color="auto"/>
            </w:tcBorders>
            <w:vAlign w:val="center"/>
          </w:tcPr>
          <w:p w14:paraId="018E65D5"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0, 1</w:t>
            </w:r>
          </w:p>
        </w:tc>
        <w:tc>
          <w:tcPr>
            <w:tcW w:w="1134" w:type="dxa"/>
            <w:tcBorders>
              <w:bottom w:val="single" w:sz="12" w:space="0" w:color="auto"/>
            </w:tcBorders>
            <w:vAlign w:val="center"/>
          </w:tcPr>
          <w:p w14:paraId="4EE54C42"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0-1</w:t>
            </w:r>
          </w:p>
        </w:tc>
        <w:tc>
          <w:tcPr>
            <w:tcW w:w="1560" w:type="dxa"/>
            <w:tcBorders>
              <w:bottom w:val="single" w:sz="12" w:space="0" w:color="auto"/>
            </w:tcBorders>
            <w:vAlign w:val="center"/>
          </w:tcPr>
          <w:p w14:paraId="4DAB5C70" w14:textId="77777777" w:rsidR="00BD0878" w:rsidRPr="00BD0878" w:rsidRDefault="00BD0878" w:rsidP="00CE5FE8">
            <w:pPr>
              <w:jc w:val="center"/>
              <w:rPr>
                <w:rFonts w:ascii="Times New Roman" w:hAnsi="Times New Roman" w:cs="Times New Roman"/>
                <w:sz w:val="20"/>
                <w:szCs w:val="20"/>
                <w:lang w:val="en-GB"/>
              </w:rPr>
            </w:pPr>
            <w:r w:rsidRPr="00BD0878">
              <w:rPr>
                <w:rFonts w:ascii="Times New Roman" w:hAnsi="Times New Roman" w:cs="Times New Roman"/>
                <w:sz w:val="20"/>
                <w:szCs w:val="20"/>
                <w:lang w:val="en-GB"/>
              </w:rPr>
              <w:t>.63 (.48)</w:t>
            </w:r>
          </w:p>
        </w:tc>
      </w:tr>
    </w:tbl>
    <w:p w14:paraId="6778850C" w14:textId="77777777" w:rsidR="00BD0878" w:rsidRPr="00BD0878" w:rsidRDefault="00BD0878" w:rsidP="00A72AB4">
      <w:pPr>
        <w:spacing w:before="240" w:line="480" w:lineRule="auto"/>
        <w:jc w:val="both"/>
        <w:rPr>
          <w:rFonts w:ascii="Times New Roman" w:hAnsi="Times New Roman" w:cs="Times New Roman"/>
          <w:b/>
          <w:sz w:val="24"/>
          <w:szCs w:val="24"/>
          <w:lang w:val="en-GB"/>
        </w:rPr>
      </w:pPr>
    </w:p>
    <w:p w14:paraId="15951A45" w14:textId="0AFC67BE" w:rsidR="00BD0878" w:rsidRPr="00BD0878" w:rsidRDefault="00BD0878" w:rsidP="00674F60">
      <w:pPr>
        <w:spacing w:after="0"/>
        <w:jc w:val="both"/>
        <w:rPr>
          <w:rFonts w:ascii="Times New Roman" w:hAnsi="Times New Roman" w:cs="Times New Roman"/>
          <w:b/>
          <w:sz w:val="24"/>
          <w:szCs w:val="24"/>
          <w:lang w:val="en-GB"/>
        </w:rPr>
      </w:pPr>
      <w:r w:rsidRPr="00BD0878">
        <w:rPr>
          <w:rFonts w:ascii="Times New Roman" w:hAnsi="Times New Roman" w:cs="Times New Roman"/>
          <w:b/>
          <w:sz w:val="24"/>
          <w:szCs w:val="24"/>
          <w:lang w:val="en-GB"/>
        </w:rPr>
        <w:t xml:space="preserve">Table </w:t>
      </w:r>
      <w:r w:rsidR="0072605E">
        <w:rPr>
          <w:rFonts w:ascii="Times New Roman" w:hAnsi="Times New Roman" w:cs="Times New Roman"/>
          <w:b/>
          <w:sz w:val="24"/>
          <w:szCs w:val="24"/>
          <w:lang w:val="en-GB"/>
        </w:rPr>
        <w:t>C</w:t>
      </w:r>
      <w:r w:rsidRPr="00BD0878">
        <w:rPr>
          <w:rFonts w:ascii="Times New Roman" w:hAnsi="Times New Roman" w:cs="Times New Roman"/>
          <w:b/>
          <w:sz w:val="24"/>
          <w:szCs w:val="24"/>
          <w:lang w:val="en-GB"/>
        </w:rPr>
        <w:t xml:space="preserve">2. </w:t>
      </w:r>
      <w:r w:rsidRPr="00BD0878">
        <w:rPr>
          <w:rFonts w:ascii="Times New Roman" w:hAnsi="Times New Roman" w:cs="Times New Roman"/>
          <w:sz w:val="24"/>
          <w:szCs w:val="24"/>
          <w:lang w:val="en-GB"/>
        </w:rPr>
        <w:t>Descriptive information on public opinion, policy, and congruence by country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0"/>
        <w:gridCol w:w="1704"/>
        <w:gridCol w:w="786"/>
        <w:gridCol w:w="968"/>
        <w:gridCol w:w="963"/>
        <w:gridCol w:w="968"/>
        <w:gridCol w:w="964"/>
        <w:gridCol w:w="1343"/>
      </w:tblGrid>
      <w:tr w:rsidR="00BD0878" w:rsidRPr="00B875AA" w14:paraId="14515D07" w14:textId="77777777" w:rsidTr="00613090">
        <w:trPr>
          <w:trHeight w:val="255"/>
        </w:trPr>
        <w:tc>
          <w:tcPr>
            <w:tcW w:w="1640" w:type="dxa"/>
            <w:tcBorders>
              <w:top w:val="single" w:sz="12" w:space="0" w:color="auto"/>
            </w:tcBorders>
            <w:vAlign w:val="center"/>
          </w:tcPr>
          <w:p w14:paraId="141D74AD" w14:textId="77777777" w:rsidR="00BD0878" w:rsidRPr="001B12CF" w:rsidRDefault="00BD0878" w:rsidP="00CE5FE8">
            <w:pPr>
              <w:rPr>
                <w:rFonts w:asciiTheme="majorBidi" w:hAnsiTheme="majorBidi" w:cstheme="majorBidi"/>
                <w:sz w:val="20"/>
                <w:szCs w:val="20"/>
                <w:lang w:val="en-GB"/>
              </w:rPr>
            </w:pPr>
          </w:p>
        </w:tc>
        <w:tc>
          <w:tcPr>
            <w:tcW w:w="1851" w:type="dxa"/>
            <w:tcBorders>
              <w:top w:val="single" w:sz="12" w:space="0" w:color="auto"/>
            </w:tcBorders>
          </w:tcPr>
          <w:p w14:paraId="4911DFBF" w14:textId="77777777" w:rsidR="00BD0878" w:rsidRPr="001B12CF" w:rsidRDefault="00BD0878" w:rsidP="00CE5FE8">
            <w:pPr>
              <w:jc w:val="center"/>
              <w:rPr>
                <w:rFonts w:asciiTheme="majorBidi" w:hAnsiTheme="majorBidi" w:cstheme="majorBidi"/>
                <w:sz w:val="20"/>
                <w:szCs w:val="20"/>
                <w:lang w:val="en-GB"/>
              </w:rPr>
            </w:pPr>
          </w:p>
        </w:tc>
        <w:tc>
          <w:tcPr>
            <w:tcW w:w="6364" w:type="dxa"/>
            <w:gridSpan w:val="6"/>
            <w:tcBorders>
              <w:top w:val="single" w:sz="12" w:space="0" w:color="auto"/>
              <w:bottom w:val="single" w:sz="4" w:space="0" w:color="auto"/>
            </w:tcBorders>
            <w:vAlign w:val="center"/>
          </w:tcPr>
          <w:p w14:paraId="4DC1867E"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Mean (standard error)</w:t>
            </w:r>
          </w:p>
        </w:tc>
      </w:tr>
      <w:tr w:rsidR="00BD0878" w:rsidRPr="00B875AA" w14:paraId="0288CEA2" w14:textId="77777777" w:rsidTr="00613090">
        <w:trPr>
          <w:trHeight w:val="255"/>
        </w:trPr>
        <w:tc>
          <w:tcPr>
            <w:tcW w:w="1640" w:type="dxa"/>
            <w:tcBorders>
              <w:bottom w:val="single" w:sz="4" w:space="0" w:color="auto"/>
            </w:tcBorders>
            <w:vAlign w:val="center"/>
          </w:tcPr>
          <w:p w14:paraId="106A9370"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Country</w:t>
            </w:r>
          </w:p>
        </w:tc>
        <w:tc>
          <w:tcPr>
            <w:tcW w:w="1851" w:type="dxa"/>
            <w:tcBorders>
              <w:bottom w:val="single" w:sz="4" w:space="0" w:color="auto"/>
            </w:tcBorders>
            <w:vAlign w:val="center"/>
          </w:tcPr>
          <w:p w14:paraId="63A6E483"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No. of issues</w:t>
            </w:r>
          </w:p>
        </w:tc>
        <w:tc>
          <w:tcPr>
            <w:tcW w:w="1853" w:type="dxa"/>
            <w:gridSpan w:val="2"/>
            <w:tcBorders>
              <w:top w:val="single" w:sz="4" w:space="0" w:color="auto"/>
              <w:bottom w:val="single" w:sz="4" w:space="0" w:color="auto"/>
            </w:tcBorders>
            <w:vAlign w:val="center"/>
          </w:tcPr>
          <w:p w14:paraId="1499519B"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Public opinion</w:t>
            </w:r>
          </w:p>
        </w:tc>
        <w:tc>
          <w:tcPr>
            <w:tcW w:w="2041" w:type="dxa"/>
            <w:gridSpan w:val="2"/>
            <w:tcBorders>
              <w:top w:val="single" w:sz="4" w:space="0" w:color="auto"/>
              <w:bottom w:val="single" w:sz="4" w:space="0" w:color="auto"/>
            </w:tcBorders>
            <w:vAlign w:val="center"/>
          </w:tcPr>
          <w:p w14:paraId="58DC5CE2"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Policy</w:t>
            </w:r>
          </w:p>
        </w:tc>
        <w:tc>
          <w:tcPr>
            <w:tcW w:w="2470" w:type="dxa"/>
            <w:gridSpan w:val="2"/>
            <w:tcBorders>
              <w:top w:val="single" w:sz="4" w:space="0" w:color="auto"/>
              <w:bottom w:val="single" w:sz="4" w:space="0" w:color="auto"/>
            </w:tcBorders>
            <w:vAlign w:val="center"/>
          </w:tcPr>
          <w:p w14:paraId="18E41F13"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Congruence</w:t>
            </w:r>
          </w:p>
        </w:tc>
      </w:tr>
      <w:tr w:rsidR="00B875AA" w:rsidRPr="00587E97" w14:paraId="6444A1B4" w14:textId="77777777" w:rsidTr="001B12CF">
        <w:trPr>
          <w:trHeight w:val="255"/>
        </w:trPr>
        <w:tc>
          <w:tcPr>
            <w:tcW w:w="1640" w:type="dxa"/>
            <w:tcBorders>
              <w:top w:val="single" w:sz="4" w:space="0" w:color="auto"/>
            </w:tcBorders>
            <w:vAlign w:val="center"/>
          </w:tcPr>
          <w:p w14:paraId="556BCF34"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Austria</w:t>
            </w:r>
          </w:p>
        </w:tc>
        <w:tc>
          <w:tcPr>
            <w:tcW w:w="1851" w:type="dxa"/>
            <w:tcBorders>
              <w:top w:val="single" w:sz="4" w:space="0" w:color="auto"/>
            </w:tcBorders>
            <w:vAlign w:val="center"/>
          </w:tcPr>
          <w:p w14:paraId="23F8DA22"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19</w:t>
            </w:r>
          </w:p>
        </w:tc>
        <w:tc>
          <w:tcPr>
            <w:tcW w:w="832" w:type="dxa"/>
            <w:tcBorders>
              <w:top w:val="single" w:sz="4" w:space="0" w:color="auto"/>
            </w:tcBorders>
            <w:vAlign w:val="bottom"/>
          </w:tcPr>
          <w:p w14:paraId="1CD50579" w14:textId="66DC27CD"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.59</w:t>
            </w:r>
          </w:p>
        </w:tc>
        <w:tc>
          <w:tcPr>
            <w:tcW w:w="1021" w:type="dxa"/>
            <w:tcBorders>
              <w:top w:val="single" w:sz="4" w:space="0" w:color="auto"/>
            </w:tcBorders>
            <w:vAlign w:val="bottom"/>
          </w:tcPr>
          <w:p w14:paraId="333FB27F" w14:textId="26EFC987"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(.06)</w:t>
            </w:r>
          </w:p>
        </w:tc>
        <w:tc>
          <w:tcPr>
            <w:tcW w:w="1020" w:type="dxa"/>
            <w:tcBorders>
              <w:top w:val="single" w:sz="4" w:space="0" w:color="auto"/>
            </w:tcBorders>
            <w:vAlign w:val="bottom"/>
          </w:tcPr>
          <w:p w14:paraId="2DAF8D2D" w14:textId="581302A7"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.89</w:t>
            </w:r>
          </w:p>
        </w:tc>
        <w:tc>
          <w:tcPr>
            <w:tcW w:w="1021" w:type="dxa"/>
            <w:tcBorders>
              <w:top w:val="single" w:sz="4" w:space="0" w:color="auto"/>
            </w:tcBorders>
            <w:vAlign w:val="bottom"/>
          </w:tcPr>
          <w:p w14:paraId="42C7C56C" w14:textId="6C59ACDD"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(.23)</w:t>
            </w:r>
          </w:p>
        </w:tc>
        <w:tc>
          <w:tcPr>
            <w:tcW w:w="1020" w:type="dxa"/>
            <w:tcBorders>
              <w:top w:val="single" w:sz="4" w:space="0" w:color="auto"/>
            </w:tcBorders>
            <w:vAlign w:val="center"/>
          </w:tcPr>
          <w:p w14:paraId="04EDA46B"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.74</w:t>
            </w:r>
          </w:p>
        </w:tc>
        <w:tc>
          <w:tcPr>
            <w:tcW w:w="1450" w:type="dxa"/>
            <w:tcBorders>
              <w:top w:val="single" w:sz="4" w:space="0" w:color="auto"/>
            </w:tcBorders>
            <w:vAlign w:val="center"/>
          </w:tcPr>
          <w:p w14:paraId="2BC94ABB"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(.10)</w:t>
            </w:r>
          </w:p>
        </w:tc>
      </w:tr>
      <w:tr w:rsidR="00B875AA" w:rsidRPr="00587E97" w14:paraId="47E789B6" w14:textId="77777777" w:rsidTr="001B12CF">
        <w:trPr>
          <w:trHeight w:val="255"/>
        </w:trPr>
        <w:tc>
          <w:tcPr>
            <w:tcW w:w="1640" w:type="dxa"/>
            <w:vAlign w:val="center"/>
          </w:tcPr>
          <w:p w14:paraId="37FC51F4"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Belgium</w:t>
            </w:r>
          </w:p>
        </w:tc>
        <w:tc>
          <w:tcPr>
            <w:tcW w:w="1851" w:type="dxa"/>
            <w:vAlign w:val="center"/>
          </w:tcPr>
          <w:p w14:paraId="65E0D621"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7D839DAE" w14:textId="47497F37"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.62</w:t>
            </w:r>
          </w:p>
        </w:tc>
        <w:tc>
          <w:tcPr>
            <w:tcW w:w="1021" w:type="dxa"/>
            <w:vAlign w:val="bottom"/>
          </w:tcPr>
          <w:p w14:paraId="3D45196B" w14:textId="69A22E3B"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(.04)</w:t>
            </w:r>
          </w:p>
        </w:tc>
        <w:tc>
          <w:tcPr>
            <w:tcW w:w="1020" w:type="dxa"/>
            <w:vAlign w:val="bottom"/>
          </w:tcPr>
          <w:p w14:paraId="1EECE56E" w14:textId="0DD471B1"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.88</w:t>
            </w:r>
          </w:p>
        </w:tc>
        <w:tc>
          <w:tcPr>
            <w:tcW w:w="1021" w:type="dxa"/>
            <w:vAlign w:val="bottom"/>
          </w:tcPr>
          <w:p w14:paraId="012A7259" w14:textId="2A1A4820"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(.22)</w:t>
            </w:r>
          </w:p>
        </w:tc>
        <w:tc>
          <w:tcPr>
            <w:tcW w:w="1020" w:type="dxa"/>
            <w:vAlign w:val="center"/>
          </w:tcPr>
          <w:p w14:paraId="54717B73"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.53</w:t>
            </w:r>
          </w:p>
        </w:tc>
        <w:tc>
          <w:tcPr>
            <w:tcW w:w="1450" w:type="dxa"/>
            <w:vAlign w:val="center"/>
          </w:tcPr>
          <w:p w14:paraId="2099D0AF"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76CF185D" w14:textId="77777777" w:rsidTr="001B12CF">
        <w:trPr>
          <w:trHeight w:val="255"/>
        </w:trPr>
        <w:tc>
          <w:tcPr>
            <w:tcW w:w="1640" w:type="dxa"/>
            <w:vAlign w:val="center"/>
          </w:tcPr>
          <w:p w14:paraId="189AF78B"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Bulgaria</w:t>
            </w:r>
          </w:p>
        </w:tc>
        <w:tc>
          <w:tcPr>
            <w:tcW w:w="1851" w:type="dxa"/>
            <w:vAlign w:val="center"/>
          </w:tcPr>
          <w:p w14:paraId="0C173C9B"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15</w:t>
            </w:r>
          </w:p>
        </w:tc>
        <w:tc>
          <w:tcPr>
            <w:tcW w:w="832" w:type="dxa"/>
            <w:vAlign w:val="bottom"/>
          </w:tcPr>
          <w:p w14:paraId="727CC71E" w14:textId="4D4DCFA3"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.73</w:t>
            </w:r>
          </w:p>
        </w:tc>
        <w:tc>
          <w:tcPr>
            <w:tcW w:w="1021" w:type="dxa"/>
            <w:vAlign w:val="bottom"/>
          </w:tcPr>
          <w:p w14:paraId="37EFCEAC" w14:textId="3D237C27"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05D8713B" w14:textId="155EB924"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1.00</w:t>
            </w:r>
          </w:p>
        </w:tc>
        <w:tc>
          <w:tcPr>
            <w:tcW w:w="1021" w:type="dxa"/>
            <w:vAlign w:val="bottom"/>
          </w:tcPr>
          <w:p w14:paraId="5B7CA89E" w14:textId="6DF14CCD"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(.26)</w:t>
            </w:r>
          </w:p>
        </w:tc>
        <w:tc>
          <w:tcPr>
            <w:tcW w:w="1020" w:type="dxa"/>
            <w:vAlign w:val="center"/>
          </w:tcPr>
          <w:p w14:paraId="585D9A7A"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.60</w:t>
            </w:r>
          </w:p>
        </w:tc>
        <w:tc>
          <w:tcPr>
            <w:tcW w:w="1450" w:type="dxa"/>
            <w:vAlign w:val="center"/>
          </w:tcPr>
          <w:p w14:paraId="19FC1570"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(.13)</w:t>
            </w:r>
          </w:p>
        </w:tc>
      </w:tr>
      <w:tr w:rsidR="00B875AA" w:rsidRPr="00587E97" w14:paraId="0CCE2457" w14:textId="77777777" w:rsidTr="001B12CF">
        <w:trPr>
          <w:trHeight w:val="255"/>
        </w:trPr>
        <w:tc>
          <w:tcPr>
            <w:tcW w:w="1640" w:type="dxa"/>
            <w:vAlign w:val="center"/>
          </w:tcPr>
          <w:p w14:paraId="01E6AE36"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Croatia</w:t>
            </w:r>
          </w:p>
        </w:tc>
        <w:tc>
          <w:tcPr>
            <w:tcW w:w="1851" w:type="dxa"/>
            <w:vAlign w:val="center"/>
          </w:tcPr>
          <w:p w14:paraId="09B5FC00"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7</w:t>
            </w:r>
          </w:p>
        </w:tc>
        <w:tc>
          <w:tcPr>
            <w:tcW w:w="832" w:type="dxa"/>
            <w:vAlign w:val="bottom"/>
          </w:tcPr>
          <w:p w14:paraId="25915030" w14:textId="5D1C538D"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.56</w:t>
            </w:r>
          </w:p>
        </w:tc>
        <w:tc>
          <w:tcPr>
            <w:tcW w:w="1021" w:type="dxa"/>
            <w:vAlign w:val="bottom"/>
          </w:tcPr>
          <w:p w14:paraId="52BE1725" w14:textId="22BE2476"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(.11)</w:t>
            </w:r>
          </w:p>
        </w:tc>
        <w:tc>
          <w:tcPr>
            <w:tcW w:w="1020" w:type="dxa"/>
            <w:vAlign w:val="bottom"/>
          </w:tcPr>
          <w:p w14:paraId="618ACF9A" w14:textId="73898D58"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.86</w:t>
            </w:r>
          </w:p>
        </w:tc>
        <w:tc>
          <w:tcPr>
            <w:tcW w:w="1021" w:type="dxa"/>
            <w:vAlign w:val="bottom"/>
          </w:tcPr>
          <w:p w14:paraId="254B3158" w14:textId="7F0057EF"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(.34)</w:t>
            </w:r>
          </w:p>
        </w:tc>
        <w:tc>
          <w:tcPr>
            <w:tcW w:w="1020" w:type="dxa"/>
            <w:vAlign w:val="center"/>
          </w:tcPr>
          <w:p w14:paraId="50B0D41C"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.57</w:t>
            </w:r>
          </w:p>
        </w:tc>
        <w:tc>
          <w:tcPr>
            <w:tcW w:w="1450" w:type="dxa"/>
            <w:vAlign w:val="center"/>
          </w:tcPr>
          <w:p w14:paraId="2AC61987"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(.20)</w:t>
            </w:r>
          </w:p>
        </w:tc>
      </w:tr>
      <w:tr w:rsidR="00B875AA" w:rsidRPr="00587E97" w14:paraId="0253DCED" w14:textId="77777777" w:rsidTr="001B12CF">
        <w:trPr>
          <w:trHeight w:val="255"/>
        </w:trPr>
        <w:tc>
          <w:tcPr>
            <w:tcW w:w="1640" w:type="dxa"/>
            <w:vAlign w:val="center"/>
          </w:tcPr>
          <w:p w14:paraId="5B54DE58"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Cyprus</w:t>
            </w:r>
          </w:p>
        </w:tc>
        <w:tc>
          <w:tcPr>
            <w:tcW w:w="1851" w:type="dxa"/>
            <w:vAlign w:val="center"/>
          </w:tcPr>
          <w:p w14:paraId="61E2AD69"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14</w:t>
            </w:r>
          </w:p>
        </w:tc>
        <w:tc>
          <w:tcPr>
            <w:tcW w:w="832" w:type="dxa"/>
            <w:vAlign w:val="bottom"/>
          </w:tcPr>
          <w:p w14:paraId="50236E02" w14:textId="4B3A6C7A"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.63</w:t>
            </w:r>
          </w:p>
        </w:tc>
        <w:tc>
          <w:tcPr>
            <w:tcW w:w="1021" w:type="dxa"/>
            <w:vAlign w:val="bottom"/>
          </w:tcPr>
          <w:p w14:paraId="7A402CE6" w14:textId="1B605984"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(.08)</w:t>
            </w:r>
          </w:p>
        </w:tc>
        <w:tc>
          <w:tcPr>
            <w:tcW w:w="1020" w:type="dxa"/>
            <w:vAlign w:val="bottom"/>
          </w:tcPr>
          <w:p w14:paraId="0B075C28" w14:textId="5A56E495"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1.00</w:t>
            </w:r>
          </w:p>
        </w:tc>
        <w:tc>
          <w:tcPr>
            <w:tcW w:w="1021" w:type="dxa"/>
            <w:vAlign w:val="bottom"/>
          </w:tcPr>
          <w:p w14:paraId="346733E3" w14:textId="528C1AD8"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(.23)</w:t>
            </w:r>
          </w:p>
        </w:tc>
        <w:tc>
          <w:tcPr>
            <w:tcW w:w="1020" w:type="dxa"/>
            <w:vAlign w:val="center"/>
          </w:tcPr>
          <w:p w14:paraId="763E5EA2"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.64</w:t>
            </w:r>
          </w:p>
        </w:tc>
        <w:tc>
          <w:tcPr>
            <w:tcW w:w="1450" w:type="dxa"/>
            <w:vAlign w:val="center"/>
          </w:tcPr>
          <w:p w14:paraId="51C15E84"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(.13)</w:t>
            </w:r>
          </w:p>
        </w:tc>
      </w:tr>
      <w:tr w:rsidR="00B875AA" w:rsidRPr="00587E97" w14:paraId="4DEE688F" w14:textId="77777777" w:rsidTr="001B12CF">
        <w:trPr>
          <w:trHeight w:val="255"/>
        </w:trPr>
        <w:tc>
          <w:tcPr>
            <w:tcW w:w="1640" w:type="dxa"/>
            <w:vAlign w:val="center"/>
          </w:tcPr>
          <w:p w14:paraId="664F23F2"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Czech Republic</w:t>
            </w:r>
          </w:p>
        </w:tc>
        <w:tc>
          <w:tcPr>
            <w:tcW w:w="1851" w:type="dxa"/>
            <w:vAlign w:val="center"/>
          </w:tcPr>
          <w:p w14:paraId="0522EF6F"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28482AC0" w14:textId="63EEADD4"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.66</w:t>
            </w:r>
          </w:p>
        </w:tc>
        <w:tc>
          <w:tcPr>
            <w:tcW w:w="1021" w:type="dxa"/>
            <w:vAlign w:val="bottom"/>
          </w:tcPr>
          <w:p w14:paraId="739CCEC7" w14:textId="568F844B"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(.04)</w:t>
            </w:r>
          </w:p>
        </w:tc>
        <w:tc>
          <w:tcPr>
            <w:tcW w:w="1020" w:type="dxa"/>
            <w:vAlign w:val="bottom"/>
          </w:tcPr>
          <w:p w14:paraId="61B5AFFD" w14:textId="5AD308C3"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1.00</w:t>
            </w:r>
          </w:p>
        </w:tc>
        <w:tc>
          <w:tcPr>
            <w:tcW w:w="1021" w:type="dxa"/>
            <w:vAlign w:val="bottom"/>
          </w:tcPr>
          <w:p w14:paraId="122D54F4" w14:textId="6D0400AC"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(.21)</w:t>
            </w:r>
          </w:p>
        </w:tc>
        <w:tc>
          <w:tcPr>
            <w:tcW w:w="1020" w:type="dxa"/>
            <w:vAlign w:val="center"/>
          </w:tcPr>
          <w:p w14:paraId="7020D886"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.47</w:t>
            </w:r>
          </w:p>
        </w:tc>
        <w:tc>
          <w:tcPr>
            <w:tcW w:w="1450" w:type="dxa"/>
            <w:vAlign w:val="center"/>
          </w:tcPr>
          <w:p w14:paraId="371F7C40"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44D336A5" w14:textId="77777777" w:rsidTr="001B12CF">
        <w:trPr>
          <w:trHeight w:val="255"/>
        </w:trPr>
        <w:tc>
          <w:tcPr>
            <w:tcW w:w="1640" w:type="dxa"/>
            <w:vAlign w:val="center"/>
          </w:tcPr>
          <w:p w14:paraId="4E2E1076"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Denmark</w:t>
            </w:r>
          </w:p>
        </w:tc>
        <w:tc>
          <w:tcPr>
            <w:tcW w:w="1851" w:type="dxa"/>
            <w:vAlign w:val="center"/>
          </w:tcPr>
          <w:p w14:paraId="583A68E4"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19</w:t>
            </w:r>
          </w:p>
        </w:tc>
        <w:tc>
          <w:tcPr>
            <w:tcW w:w="832" w:type="dxa"/>
            <w:vAlign w:val="bottom"/>
          </w:tcPr>
          <w:p w14:paraId="53D6CD7E" w14:textId="4D9AAC89"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.59</w:t>
            </w:r>
          </w:p>
        </w:tc>
        <w:tc>
          <w:tcPr>
            <w:tcW w:w="1021" w:type="dxa"/>
            <w:vAlign w:val="bottom"/>
          </w:tcPr>
          <w:p w14:paraId="72962C5E" w14:textId="41D9ECBF"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06310AF0" w14:textId="605C2138"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.79</w:t>
            </w:r>
          </w:p>
        </w:tc>
        <w:tc>
          <w:tcPr>
            <w:tcW w:w="1021" w:type="dxa"/>
            <w:vAlign w:val="bottom"/>
          </w:tcPr>
          <w:p w14:paraId="227D452C" w14:textId="49734646"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(.20)</w:t>
            </w:r>
          </w:p>
        </w:tc>
        <w:tc>
          <w:tcPr>
            <w:tcW w:w="1020" w:type="dxa"/>
            <w:vAlign w:val="center"/>
          </w:tcPr>
          <w:p w14:paraId="3AD3745D"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.63</w:t>
            </w:r>
          </w:p>
        </w:tc>
        <w:tc>
          <w:tcPr>
            <w:tcW w:w="1450" w:type="dxa"/>
            <w:vAlign w:val="center"/>
          </w:tcPr>
          <w:p w14:paraId="5D23E348"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875AA" w:rsidRPr="00587E97" w14:paraId="766A26EB" w14:textId="77777777" w:rsidTr="001B12CF">
        <w:trPr>
          <w:trHeight w:val="255"/>
        </w:trPr>
        <w:tc>
          <w:tcPr>
            <w:tcW w:w="1640" w:type="dxa"/>
            <w:vAlign w:val="center"/>
          </w:tcPr>
          <w:p w14:paraId="75E42A96"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Estonia</w:t>
            </w:r>
          </w:p>
        </w:tc>
        <w:tc>
          <w:tcPr>
            <w:tcW w:w="1851" w:type="dxa"/>
            <w:vAlign w:val="center"/>
          </w:tcPr>
          <w:p w14:paraId="4D42A3BE"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13</w:t>
            </w:r>
          </w:p>
        </w:tc>
        <w:tc>
          <w:tcPr>
            <w:tcW w:w="832" w:type="dxa"/>
            <w:vAlign w:val="bottom"/>
          </w:tcPr>
          <w:p w14:paraId="1090958E" w14:textId="665BB89B"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.68</w:t>
            </w:r>
          </w:p>
        </w:tc>
        <w:tc>
          <w:tcPr>
            <w:tcW w:w="1021" w:type="dxa"/>
            <w:vAlign w:val="bottom"/>
          </w:tcPr>
          <w:p w14:paraId="15C620C9" w14:textId="67C5EF98"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(.06)</w:t>
            </w:r>
          </w:p>
        </w:tc>
        <w:tc>
          <w:tcPr>
            <w:tcW w:w="1020" w:type="dxa"/>
            <w:vAlign w:val="bottom"/>
          </w:tcPr>
          <w:p w14:paraId="6CE47B56" w14:textId="2F857987"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1.08</w:t>
            </w:r>
          </w:p>
        </w:tc>
        <w:tc>
          <w:tcPr>
            <w:tcW w:w="1021" w:type="dxa"/>
            <w:vAlign w:val="bottom"/>
          </w:tcPr>
          <w:p w14:paraId="145C748D" w14:textId="2E940BAF"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(.26)</w:t>
            </w:r>
          </w:p>
        </w:tc>
        <w:tc>
          <w:tcPr>
            <w:tcW w:w="1020" w:type="dxa"/>
            <w:vAlign w:val="center"/>
          </w:tcPr>
          <w:p w14:paraId="39F004B0"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.77</w:t>
            </w:r>
          </w:p>
        </w:tc>
        <w:tc>
          <w:tcPr>
            <w:tcW w:w="1450" w:type="dxa"/>
            <w:vAlign w:val="center"/>
          </w:tcPr>
          <w:p w14:paraId="47F0A802"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7EA5885A" w14:textId="77777777" w:rsidTr="001B12CF">
        <w:trPr>
          <w:trHeight w:val="255"/>
        </w:trPr>
        <w:tc>
          <w:tcPr>
            <w:tcW w:w="1640" w:type="dxa"/>
            <w:vAlign w:val="center"/>
          </w:tcPr>
          <w:p w14:paraId="61640F8A"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Finland</w:t>
            </w:r>
          </w:p>
        </w:tc>
        <w:tc>
          <w:tcPr>
            <w:tcW w:w="1851" w:type="dxa"/>
            <w:vAlign w:val="center"/>
          </w:tcPr>
          <w:p w14:paraId="56B4F8DF"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19</w:t>
            </w:r>
          </w:p>
        </w:tc>
        <w:tc>
          <w:tcPr>
            <w:tcW w:w="832" w:type="dxa"/>
            <w:vAlign w:val="bottom"/>
          </w:tcPr>
          <w:p w14:paraId="77BC77BF" w14:textId="0090F1AC"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.60</w:t>
            </w:r>
          </w:p>
        </w:tc>
        <w:tc>
          <w:tcPr>
            <w:tcW w:w="1021" w:type="dxa"/>
            <w:vAlign w:val="bottom"/>
          </w:tcPr>
          <w:p w14:paraId="144ADA71" w14:textId="539416B2"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16AAE4DD" w14:textId="733781E1"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1.05</w:t>
            </w:r>
          </w:p>
        </w:tc>
        <w:tc>
          <w:tcPr>
            <w:tcW w:w="1021" w:type="dxa"/>
            <w:vAlign w:val="bottom"/>
          </w:tcPr>
          <w:p w14:paraId="351AB486" w14:textId="337E8A87"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(.19)</w:t>
            </w:r>
          </w:p>
        </w:tc>
        <w:tc>
          <w:tcPr>
            <w:tcW w:w="1020" w:type="dxa"/>
            <w:vAlign w:val="center"/>
          </w:tcPr>
          <w:p w14:paraId="5C8C4208"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.63</w:t>
            </w:r>
          </w:p>
        </w:tc>
        <w:tc>
          <w:tcPr>
            <w:tcW w:w="1450" w:type="dxa"/>
            <w:vAlign w:val="center"/>
          </w:tcPr>
          <w:p w14:paraId="0BCE2672"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875AA" w:rsidRPr="00587E97" w14:paraId="2597F3AA" w14:textId="77777777" w:rsidTr="001B12CF">
        <w:trPr>
          <w:trHeight w:val="255"/>
        </w:trPr>
        <w:tc>
          <w:tcPr>
            <w:tcW w:w="1640" w:type="dxa"/>
            <w:vAlign w:val="center"/>
          </w:tcPr>
          <w:p w14:paraId="2F6CD397"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France</w:t>
            </w:r>
          </w:p>
        </w:tc>
        <w:tc>
          <w:tcPr>
            <w:tcW w:w="1851" w:type="dxa"/>
            <w:vAlign w:val="center"/>
          </w:tcPr>
          <w:p w14:paraId="7CFE1B19"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20</w:t>
            </w:r>
          </w:p>
        </w:tc>
        <w:tc>
          <w:tcPr>
            <w:tcW w:w="832" w:type="dxa"/>
            <w:vAlign w:val="bottom"/>
          </w:tcPr>
          <w:p w14:paraId="3B6286B8" w14:textId="18952534"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.60</w:t>
            </w:r>
          </w:p>
        </w:tc>
        <w:tc>
          <w:tcPr>
            <w:tcW w:w="1021" w:type="dxa"/>
            <w:vAlign w:val="bottom"/>
          </w:tcPr>
          <w:p w14:paraId="4DD70567" w14:textId="2CC0EC4C"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(.04)</w:t>
            </w:r>
          </w:p>
        </w:tc>
        <w:tc>
          <w:tcPr>
            <w:tcW w:w="1020" w:type="dxa"/>
            <w:vAlign w:val="bottom"/>
          </w:tcPr>
          <w:p w14:paraId="4CF721F9" w14:textId="0035E020"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1.25</w:t>
            </w:r>
          </w:p>
        </w:tc>
        <w:tc>
          <w:tcPr>
            <w:tcW w:w="1021" w:type="dxa"/>
            <w:vAlign w:val="bottom"/>
          </w:tcPr>
          <w:p w14:paraId="3FDF3A54" w14:textId="2DE3EE2A"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(.20)</w:t>
            </w:r>
          </w:p>
        </w:tc>
        <w:tc>
          <w:tcPr>
            <w:tcW w:w="1020" w:type="dxa"/>
            <w:vAlign w:val="center"/>
          </w:tcPr>
          <w:p w14:paraId="71CD7F6E"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.75</w:t>
            </w:r>
          </w:p>
        </w:tc>
        <w:tc>
          <w:tcPr>
            <w:tcW w:w="1450" w:type="dxa"/>
            <w:vAlign w:val="center"/>
          </w:tcPr>
          <w:p w14:paraId="739E93C5"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(.10)</w:t>
            </w:r>
          </w:p>
        </w:tc>
      </w:tr>
      <w:tr w:rsidR="00B875AA" w:rsidRPr="00587E97" w14:paraId="56734A67" w14:textId="77777777" w:rsidTr="001B12CF">
        <w:trPr>
          <w:trHeight w:val="255"/>
        </w:trPr>
        <w:tc>
          <w:tcPr>
            <w:tcW w:w="1640" w:type="dxa"/>
            <w:vAlign w:val="center"/>
          </w:tcPr>
          <w:p w14:paraId="516B876A"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Germany</w:t>
            </w:r>
          </w:p>
        </w:tc>
        <w:tc>
          <w:tcPr>
            <w:tcW w:w="1851" w:type="dxa"/>
            <w:vAlign w:val="center"/>
          </w:tcPr>
          <w:p w14:paraId="2536D25D"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20</w:t>
            </w:r>
          </w:p>
        </w:tc>
        <w:tc>
          <w:tcPr>
            <w:tcW w:w="832" w:type="dxa"/>
            <w:vAlign w:val="bottom"/>
          </w:tcPr>
          <w:p w14:paraId="4330FFFE" w14:textId="1C348020"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.63</w:t>
            </w:r>
          </w:p>
        </w:tc>
        <w:tc>
          <w:tcPr>
            <w:tcW w:w="1021" w:type="dxa"/>
            <w:vAlign w:val="bottom"/>
          </w:tcPr>
          <w:p w14:paraId="49D994AE" w14:textId="25241CB3"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3B29B625" w14:textId="756DC708"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1.15</w:t>
            </w:r>
          </w:p>
        </w:tc>
        <w:tc>
          <w:tcPr>
            <w:tcW w:w="1021" w:type="dxa"/>
            <w:vAlign w:val="bottom"/>
          </w:tcPr>
          <w:p w14:paraId="4A3D889A" w14:textId="0F796D1A"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(.18)</w:t>
            </w:r>
          </w:p>
        </w:tc>
        <w:tc>
          <w:tcPr>
            <w:tcW w:w="1020" w:type="dxa"/>
            <w:vAlign w:val="center"/>
          </w:tcPr>
          <w:p w14:paraId="35AE49A6"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.60</w:t>
            </w:r>
          </w:p>
        </w:tc>
        <w:tc>
          <w:tcPr>
            <w:tcW w:w="1450" w:type="dxa"/>
            <w:vAlign w:val="center"/>
          </w:tcPr>
          <w:p w14:paraId="7A4C26A4"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875AA" w:rsidRPr="00587E97" w14:paraId="5FE3D514" w14:textId="77777777" w:rsidTr="001B12CF">
        <w:trPr>
          <w:trHeight w:val="255"/>
        </w:trPr>
        <w:tc>
          <w:tcPr>
            <w:tcW w:w="1640" w:type="dxa"/>
            <w:vAlign w:val="center"/>
          </w:tcPr>
          <w:p w14:paraId="1FFA2FC1"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Greece</w:t>
            </w:r>
          </w:p>
        </w:tc>
        <w:tc>
          <w:tcPr>
            <w:tcW w:w="1851" w:type="dxa"/>
            <w:vAlign w:val="center"/>
          </w:tcPr>
          <w:p w14:paraId="5C06CCE3"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0BEF0F23" w14:textId="405B4733"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.57</w:t>
            </w:r>
          </w:p>
        </w:tc>
        <w:tc>
          <w:tcPr>
            <w:tcW w:w="1021" w:type="dxa"/>
            <w:vAlign w:val="bottom"/>
          </w:tcPr>
          <w:p w14:paraId="6D24700E" w14:textId="08C757AE"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(.07)</w:t>
            </w:r>
          </w:p>
        </w:tc>
        <w:tc>
          <w:tcPr>
            <w:tcW w:w="1020" w:type="dxa"/>
            <w:vAlign w:val="bottom"/>
          </w:tcPr>
          <w:p w14:paraId="29EBA7B9" w14:textId="627B741E"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.94</w:t>
            </w:r>
          </w:p>
        </w:tc>
        <w:tc>
          <w:tcPr>
            <w:tcW w:w="1021" w:type="dxa"/>
            <w:vAlign w:val="bottom"/>
          </w:tcPr>
          <w:p w14:paraId="508E2791" w14:textId="35228ECC"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(.23)</w:t>
            </w:r>
          </w:p>
        </w:tc>
        <w:tc>
          <w:tcPr>
            <w:tcW w:w="1020" w:type="dxa"/>
            <w:vAlign w:val="center"/>
          </w:tcPr>
          <w:p w14:paraId="7890CAD3"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.71</w:t>
            </w:r>
          </w:p>
        </w:tc>
        <w:tc>
          <w:tcPr>
            <w:tcW w:w="1450" w:type="dxa"/>
            <w:vAlign w:val="center"/>
          </w:tcPr>
          <w:p w14:paraId="65C20918"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875AA" w:rsidRPr="00587E97" w14:paraId="4AF990D0" w14:textId="77777777" w:rsidTr="001B12CF">
        <w:trPr>
          <w:trHeight w:val="255"/>
        </w:trPr>
        <w:tc>
          <w:tcPr>
            <w:tcW w:w="1640" w:type="dxa"/>
            <w:vAlign w:val="center"/>
          </w:tcPr>
          <w:p w14:paraId="427247AB"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Hungary</w:t>
            </w:r>
          </w:p>
        </w:tc>
        <w:tc>
          <w:tcPr>
            <w:tcW w:w="1851" w:type="dxa"/>
            <w:vAlign w:val="center"/>
          </w:tcPr>
          <w:p w14:paraId="35343813"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2F57F949" w14:textId="09CCF12B"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.67</w:t>
            </w:r>
          </w:p>
        </w:tc>
        <w:tc>
          <w:tcPr>
            <w:tcW w:w="1021" w:type="dxa"/>
            <w:vAlign w:val="bottom"/>
          </w:tcPr>
          <w:p w14:paraId="5D032AD4" w14:textId="164CB5EC"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5D8EE187" w14:textId="17EBD429"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.88</w:t>
            </w:r>
          </w:p>
        </w:tc>
        <w:tc>
          <w:tcPr>
            <w:tcW w:w="1021" w:type="dxa"/>
            <w:vAlign w:val="bottom"/>
          </w:tcPr>
          <w:p w14:paraId="4D6EE211" w14:textId="4D36EFED"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(.24)</w:t>
            </w:r>
          </w:p>
        </w:tc>
        <w:tc>
          <w:tcPr>
            <w:tcW w:w="1020" w:type="dxa"/>
            <w:vAlign w:val="center"/>
          </w:tcPr>
          <w:p w14:paraId="31E380D7"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.71</w:t>
            </w:r>
          </w:p>
        </w:tc>
        <w:tc>
          <w:tcPr>
            <w:tcW w:w="1450" w:type="dxa"/>
            <w:vAlign w:val="center"/>
          </w:tcPr>
          <w:p w14:paraId="7FD289B3"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875AA" w:rsidRPr="00587E97" w14:paraId="78299E6A" w14:textId="77777777" w:rsidTr="001B12CF">
        <w:trPr>
          <w:trHeight w:val="255"/>
        </w:trPr>
        <w:tc>
          <w:tcPr>
            <w:tcW w:w="1640" w:type="dxa"/>
            <w:vAlign w:val="center"/>
          </w:tcPr>
          <w:p w14:paraId="63354DE8"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Iceland</w:t>
            </w:r>
          </w:p>
        </w:tc>
        <w:tc>
          <w:tcPr>
            <w:tcW w:w="1851" w:type="dxa"/>
            <w:vAlign w:val="center"/>
          </w:tcPr>
          <w:p w14:paraId="0EFAAF07"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4</w:t>
            </w:r>
          </w:p>
        </w:tc>
        <w:tc>
          <w:tcPr>
            <w:tcW w:w="832" w:type="dxa"/>
            <w:vAlign w:val="bottom"/>
          </w:tcPr>
          <w:p w14:paraId="421948AE" w14:textId="4F9F386E"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.63</w:t>
            </w:r>
          </w:p>
        </w:tc>
        <w:tc>
          <w:tcPr>
            <w:tcW w:w="1021" w:type="dxa"/>
            <w:vAlign w:val="bottom"/>
          </w:tcPr>
          <w:p w14:paraId="5F060A55" w14:textId="2A44ABEE"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(.15)</w:t>
            </w:r>
          </w:p>
        </w:tc>
        <w:tc>
          <w:tcPr>
            <w:tcW w:w="1020" w:type="dxa"/>
            <w:vAlign w:val="bottom"/>
          </w:tcPr>
          <w:p w14:paraId="05C757E4" w14:textId="27848661"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1.25</w:t>
            </w:r>
          </w:p>
        </w:tc>
        <w:tc>
          <w:tcPr>
            <w:tcW w:w="1021" w:type="dxa"/>
            <w:vAlign w:val="bottom"/>
          </w:tcPr>
          <w:p w14:paraId="4B8386B7" w14:textId="22240491"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(.48)</w:t>
            </w:r>
          </w:p>
        </w:tc>
        <w:tc>
          <w:tcPr>
            <w:tcW w:w="1020" w:type="dxa"/>
            <w:vAlign w:val="center"/>
          </w:tcPr>
          <w:p w14:paraId="0FD3FFDD"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1.00</w:t>
            </w:r>
          </w:p>
        </w:tc>
        <w:tc>
          <w:tcPr>
            <w:tcW w:w="1450" w:type="dxa"/>
            <w:vAlign w:val="center"/>
          </w:tcPr>
          <w:p w14:paraId="530B6B8B"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(.00)</w:t>
            </w:r>
          </w:p>
        </w:tc>
      </w:tr>
      <w:tr w:rsidR="00B875AA" w:rsidRPr="00587E97" w14:paraId="407B9E10" w14:textId="77777777" w:rsidTr="001B12CF">
        <w:trPr>
          <w:trHeight w:val="255"/>
        </w:trPr>
        <w:tc>
          <w:tcPr>
            <w:tcW w:w="1640" w:type="dxa"/>
            <w:vAlign w:val="center"/>
          </w:tcPr>
          <w:p w14:paraId="6FAF506D"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Ireland</w:t>
            </w:r>
          </w:p>
        </w:tc>
        <w:tc>
          <w:tcPr>
            <w:tcW w:w="1851" w:type="dxa"/>
            <w:vAlign w:val="center"/>
          </w:tcPr>
          <w:p w14:paraId="33AD529F"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19</w:t>
            </w:r>
          </w:p>
        </w:tc>
        <w:tc>
          <w:tcPr>
            <w:tcW w:w="832" w:type="dxa"/>
            <w:vAlign w:val="bottom"/>
          </w:tcPr>
          <w:p w14:paraId="1B475C54" w14:textId="5ACFF389"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.65</w:t>
            </w:r>
          </w:p>
        </w:tc>
        <w:tc>
          <w:tcPr>
            <w:tcW w:w="1021" w:type="dxa"/>
            <w:vAlign w:val="bottom"/>
          </w:tcPr>
          <w:p w14:paraId="1BADCFB2" w14:textId="76BEA5D5"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76059695" w14:textId="0AECDF22"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.79</w:t>
            </w:r>
          </w:p>
        </w:tc>
        <w:tc>
          <w:tcPr>
            <w:tcW w:w="1021" w:type="dxa"/>
            <w:vAlign w:val="bottom"/>
          </w:tcPr>
          <w:p w14:paraId="4F6ED7CD" w14:textId="3C38CD7B"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(.20)</w:t>
            </w:r>
          </w:p>
        </w:tc>
        <w:tc>
          <w:tcPr>
            <w:tcW w:w="1020" w:type="dxa"/>
            <w:vAlign w:val="center"/>
          </w:tcPr>
          <w:p w14:paraId="6A59AF1C"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.47</w:t>
            </w:r>
          </w:p>
        </w:tc>
        <w:tc>
          <w:tcPr>
            <w:tcW w:w="1450" w:type="dxa"/>
            <w:vAlign w:val="center"/>
          </w:tcPr>
          <w:p w14:paraId="0D9FA4A2"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12AAF56B" w14:textId="77777777" w:rsidTr="001B12CF">
        <w:trPr>
          <w:trHeight w:val="255"/>
        </w:trPr>
        <w:tc>
          <w:tcPr>
            <w:tcW w:w="1640" w:type="dxa"/>
            <w:vAlign w:val="center"/>
          </w:tcPr>
          <w:p w14:paraId="616BA307"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Italy</w:t>
            </w:r>
          </w:p>
        </w:tc>
        <w:tc>
          <w:tcPr>
            <w:tcW w:w="1851" w:type="dxa"/>
            <w:vAlign w:val="center"/>
          </w:tcPr>
          <w:p w14:paraId="795A2DDD"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139E6DD3" w14:textId="6A2FAF03"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.61</w:t>
            </w:r>
          </w:p>
        </w:tc>
        <w:tc>
          <w:tcPr>
            <w:tcW w:w="1021" w:type="dxa"/>
            <w:vAlign w:val="bottom"/>
          </w:tcPr>
          <w:p w14:paraId="3FE7F8EA" w14:textId="425A034C"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41450ADD" w14:textId="123D4218"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.94</w:t>
            </w:r>
          </w:p>
        </w:tc>
        <w:tc>
          <w:tcPr>
            <w:tcW w:w="1021" w:type="dxa"/>
            <w:vAlign w:val="bottom"/>
          </w:tcPr>
          <w:p w14:paraId="10BEA2AB" w14:textId="531D5122"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(.22)</w:t>
            </w:r>
          </w:p>
        </w:tc>
        <w:tc>
          <w:tcPr>
            <w:tcW w:w="1020" w:type="dxa"/>
            <w:vAlign w:val="center"/>
          </w:tcPr>
          <w:p w14:paraId="7C73408D"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.41</w:t>
            </w:r>
          </w:p>
        </w:tc>
        <w:tc>
          <w:tcPr>
            <w:tcW w:w="1450" w:type="dxa"/>
            <w:vAlign w:val="center"/>
          </w:tcPr>
          <w:p w14:paraId="6C805788"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033C8503" w14:textId="77777777" w:rsidTr="001B12CF">
        <w:trPr>
          <w:trHeight w:val="255"/>
        </w:trPr>
        <w:tc>
          <w:tcPr>
            <w:tcW w:w="1640" w:type="dxa"/>
            <w:vAlign w:val="center"/>
          </w:tcPr>
          <w:p w14:paraId="4395CAD6"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Latvia</w:t>
            </w:r>
          </w:p>
        </w:tc>
        <w:tc>
          <w:tcPr>
            <w:tcW w:w="1851" w:type="dxa"/>
            <w:vAlign w:val="center"/>
          </w:tcPr>
          <w:p w14:paraId="649339B9"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16</w:t>
            </w:r>
          </w:p>
        </w:tc>
        <w:tc>
          <w:tcPr>
            <w:tcW w:w="832" w:type="dxa"/>
            <w:vAlign w:val="bottom"/>
          </w:tcPr>
          <w:p w14:paraId="7F1A6112" w14:textId="26BE6AF5"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.67</w:t>
            </w:r>
          </w:p>
        </w:tc>
        <w:tc>
          <w:tcPr>
            <w:tcW w:w="1021" w:type="dxa"/>
            <w:vAlign w:val="bottom"/>
          </w:tcPr>
          <w:p w14:paraId="320ADAD6" w14:textId="7219F82A"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(.06)</w:t>
            </w:r>
          </w:p>
        </w:tc>
        <w:tc>
          <w:tcPr>
            <w:tcW w:w="1020" w:type="dxa"/>
            <w:vAlign w:val="bottom"/>
          </w:tcPr>
          <w:p w14:paraId="657A21C6" w14:textId="6952682E"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.81</w:t>
            </w:r>
          </w:p>
        </w:tc>
        <w:tc>
          <w:tcPr>
            <w:tcW w:w="1021" w:type="dxa"/>
            <w:vAlign w:val="bottom"/>
          </w:tcPr>
          <w:p w14:paraId="196EA790" w14:textId="19738F65"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(.23)</w:t>
            </w:r>
          </w:p>
        </w:tc>
        <w:tc>
          <w:tcPr>
            <w:tcW w:w="1020" w:type="dxa"/>
            <w:vAlign w:val="center"/>
          </w:tcPr>
          <w:p w14:paraId="451EF1BD"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.56</w:t>
            </w:r>
          </w:p>
        </w:tc>
        <w:tc>
          <w:tcPr>
            <w:tcW w:w="1450" w:type="dxa"/>
            <w:vAlign w:val="center"/>
          </w:tcPr>
          <w:p w14:paraId="4F2CC2DD"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(.13)</w:t>
            </w:r>
          </w:p>
        </w:tc>
      </w:tr>
      <w:tr w:rsidR="00B875AA" w:rsidRPr="00587E97" w14:paraId="2AD939DB" w14:textId="77777777" w:rsidTr="001B12CF">
        <w:trPr>
          <w:trHeight w:val="255"/>
        </w:trPr>
        <w:tc>
          <w:tcPr>
            <w:tcW w:w="1640" w:type="dxa"/>
            <w:vAlign w:val="center"/>
          </w:tcPr>
          <w:p w14:paraId="43C766B5"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Lithuania</w:t>
            </w:r>
          </w:p>
        </w:tc>
        <w:tc>
          <w:tcPr>
            <w:tcW w:w="1851" w:type="dxa"/>
            <w:vAlign w:val="center"/>
          </w:tcPr>
          <w:p w14:paraId="53BC0473"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13</w:t>
            </w:r>
          </w:p>
        </w:tc>
        <w:tc>
          <w:tcPr>
            <w:tcW w:w="832" w:type="dxa"/>
            <w:vAlign w:val="bottom"/>
          </w:tcPr>
          <w:p w14:paraId="6F038053" w14:textId="0150D1A3"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.69</w:t>
            </w:r>
          </w:p>
        </w:tc>
        <w:tc>
          <w:tcPr>
            <w:tcW w:w="1021" w:type="dxa"/>
            <w:vAlign w:val="bottom"/>
          </w:tcPr>
          <w:p w14:paraId="745ED41B" w14:textId="148719AF"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(.07)</w:t>
            </w:r>
          </w:p>
        </w:tc>
        <w:tc>
          <w:tcPr>
            <w:tcW w:w="1020" w:type="dxa"/>
            <w:vAlign w:val="bottom"/>
          </w:tcPr>
          <w:p w14:paraId="74FBF5A2" w14:textId="1DF0FC49"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1.23</w:t>
            </w:r>
          </w:p>
        </w:tc>
        <w:tc>
          <w:tcPr>
            <w:tcW w:w="1021" w:type="dxa"/>
            <w:vAlign w:val="bottom"/>
          </w:tcPr>
          <w:p w14:paraId="010B425D" w14:textId="410B33DB"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(.28)</w:t>
            </w:r>
          </w:p>
        </w:tc>
        <w:tc>
          <w:tcPr>
            <w:tcW w:w="1020" w:type="dxa"/>
            <w:vAlign w:val="center"/>
          </w:tcPr>
          <w:p w14:paraId="27FD9CAA"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.62</w:t>
            </w:r>
          </w:p>
        </w:tc>
        <w:tc>
          <w:tcPr>
            <w:tcW w:w="1450" w:type="dxa"/>
            <w:vAlign w:val="center"/>
          </w:tcPr>
          <w:p w14:paraId="476FE60C"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(.14)</w:t>
            </w:r>
          </w:p>
        </w:tc>
      </w:tr>
      <w:tr w:rsidR="00B875AA" w:rsidRPr="00587E97" w14:paraId="301D5A5F" w14:textId="77777777" w:rsidTr="001B12CF">
        <w:trPr>
          <w:trHeight w:val="255"/>
        </w:trPr>
        <w:tc>
          <w:tcPr>
            <w:tcW w:w="1640" w:type="dxa"/>
            <w:vAlign w:val="center"/>
          </w:tcPr>
          <w:p w14:paraId="6A8D6078"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Luxembourg</w:t>
            </w:r>
          </w:p>
        </w:tc>
        <w:tc>
          <w:tcPr>
            <w:tcW w:w="1851" w:type="dxa"/>
            <w:vAlign w:val="center"/>
          </w:tcPr>
          <w:p w14:paraId="4CBADA99"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3760F4DA" w14:textId="65D124A5"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.59</w:t>
            </w:r>
          </w:p>
        </w:tc>
        <w:tc>
          <w:tcPr>
            <w:tcW w:w="1021" w:type="dxa"/>
            <w:vAlign w:val="bottom"/>
          </w:tcPr>
          <w:p w14:paraId="1D9E1DCC" w14:textId="2377CC7F"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55E9E357" w14:textId="45ECF5F5"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1.06</w:t>
            </w:r>
          </w:p>
        </w:tc>
        <w:tc>
          <w:tcPr>
            <w:tcW w:w="1021" w:type="dxa"/>
            <w:vAlign w:val="bottom"/>
          </w:tcPr>
          <w:p w14:paraId="08C35E58" w14:textId="2EA49F55"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(.20)</w:t>
            </w:r>
          </w:p>
        </w:tc>
        <w:tc>
          <w:tcPr>
            <w:tcW w:w="1020" w:type="dxa"/>
            <w:vAlign w:val="center"/>
          </w:tcPr>
          <w:p w14:paraId="4A07125C"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.59</w:t>
            </w:r>
          </w:p>
        </w:tc>
        <w:tc>
          <w:tcPr>
            <w:tcW w:w="1450" w:type="dxa"/>
            <w:vAlign w:val="center"/>
          </w:tcPr>
          <w:p w14:paraId="0C583CB3"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660793E4" w14:textId="77777777" w:rsidTr="001B12CF">
        <w:trPr>
          <w:trHeight w:val="255"/>
        </w:trPr>
        <w:tc>
          <w:tcPr>
            <w:tcW w:w="1640" w:type="dxa"/>
            <w:vAlign w:val="center"/>
          </w:tcPr>
          <w:p w14:paraId="7120C2F4"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Malta</w:t>
            </w:r>
          </w:p>
        </w:tc>
        <w:tc>
          <w:tcPr>
            <w:tcW w:w="1851" w:type="dxa"/>
            <w:vAlign w:val="center"/>
          </w:tcPr>
          <w:p w14:paraId="10E3FFAF"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13</w:t>
            </w:r>
          </w:p>
        </w:tc>
        <w:tc>
          <w:tcPr>
            <w:tcW w:w="832" w:type="dxa"/>
            <w:vAlign w:val="bottom"/>
          </w:tcPr>
          <w:p w14:paraId="15D48590" w14:textId="7C8145DC"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.60</w:t>
            </w:r>
          </w:p>
        </w:tc>
        <w:tc>
          <w:tcPr>
            <w:tcW w:w="1021" w:type="dxa"/>
            <w:vAlign w:val="bottom"/>
          </w:tcPr>
          <w:p w14:paraId="1514A681" w14:textId="0661FBCA"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(.08)</w:t>
            </w:r>
          </w:p>
        </w:tc>
        <w:tc>
          <w:tcPr>
            <w:tcW w:w="1020" w:type="dxa"/>
            <w:vAlign w:val="bottom"/>
          </w:tcPr>
          <w:p w14:paraId="54445763" w14:textId="78053964"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1.00</w:t>
            </w:r>
          </w:p>
        </w:tc>
        <w:tc>
          <w:tcPr>
            <w:tcW w:w="1021" w:type="dxa"/>
            <w:vAlign w:val="bottom"/>
          </w:tcPr>
          <w:p w14:paraId="5CD95777" w14:textId="7B779654"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(.23)</w:t>
            </w:r>
          </w:p>
        </w:tc>
        <w:tc>
          <w:tcPr>
            <w:tcW w:w="1020" w:type="dxa"/>
            <w:vAlign w:val="center"/>
          </w:tcPr>
          <w:p w14:paraId="18FD5CA8"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.69</w:t>
            </w:r>
          </w:p>
        </w:tc>
        <w:tc>
          <w:tcPr>
            <w:tcW w:w="1450" w:type="dxa"/>
            <w:vAlign w:val="center"/>
          </w:tcPr>
          <w:p w14:paraId="4AD84623"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(.13)</w:t>
            </w:r>
          </w:p>
        </w:tc>
      </w:tr>
      <w:tr w:rsidR="00B875AA" w:rsidRPr="00587E97" w14:paraId="371D84A3" w14:textId="77777777" w:rsidTr="001B12CF">
        <w:trPr>
          <w:trHeight w:val="255"/>
        </w:trPr>
        <w:tc>
          <w:tcPr>
            <w:tcW w:w="1640" w:type="dxa"/>
            <w:vAlign w:val="center"/>
          </w:tcPr>
          <w:p w14:paraId="4BC1703D"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Norway</w:t>
            </w:r>
          </w:p>
        </w:tc>
        <w:tc>
          <w:tcPr>
            <w:tcW w:w="1851" w:type="dxa"/>
            <w:vAlign w:val="center"/>
          </w:tcPr>
          <w:p w14:paraId="56FBA8E7"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11</w:t>
            </w:r>
          </w:p>
        </w:tc>
        <w:tc>
          <w:tcPr>
            <w:tcW w:w="832" w:type="dxa"/>
            <w:vAlign w:val="bottom"/>
          </w:tcPr>
          <w:p w14:paraId="0F8B9078" w14:textId="35CF0F06"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.63</w:t>
            </w:r>
          </w:p>
        </w:tc>
        <w:tc>
          <w:tcPr>
            <w:tcW w:w="1021" w:type="dxa"/>
            <w:vAlign w:val="bottom"/>
          </w:tcPr>
          <w:p w14:paraId="78320A4E" w14:textId="6380326B"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(.06)</w:t>
            </w:r>
          </w:p>
        </w:tc>
        <w:tc>
          <w:tcPr>
            <w:tcW w:w="1020" w:type="dxa"/>
            <w:vAlign w:val="bottom"/>
          </w:tcPr>
          <w:p w14:paraId="32C253D0" w14:textId="481B1986"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.91</w:t>
            </w:r>
          </w:p>
        </w:tc>
        <w:tc>
          <w:tcPr>
            <w:tcW w:w="1021" w:type="dxa"/>
            <w:vAlign w:val="bottom"/>
          </w:tcPr>
          <w:p w14:paraId="6416279B" w14:textId="52AEFDAC"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(.28)</w:t>
            </w:r>
          </w:p>
        </w:tc>
        <w:tc>
          <w:tcPr>
            <w:tcW w:w="1020" w:type="dxa"/>
            <w:vAlign w:val="center"/>
          </w:tcPr>
          <w:p w14:paraId="40FA455E"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.54</w:t>
            </w:r>
          </w:p>
        </w:tc>
        <w:tc>
          <w:tcPr>
            <w:tcW w:w="1450" w:type="dxa"/>
            <w:vAlign w:val="center"/>
          </w:tcPr>
          <w:p w14:paraId="5C43FBBE"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(.16)</w:t>
            </w:r>
          </w:p>
        </w:tc>
      </w:tr>
      <w:tr w:rsidR="00B875AA" w:rsidRPr="00587E97" w14:paraId="01BEA655" w14:textId="77777777" w:rsidTr="001B12CF">
        <w:trPr>
          <w:trHeight w:val="255"/>
        </w:trPr>
        <w:tc>
          <w:tcPr>
            <w:tcW w:w="1640" w:type="dxa"/>
            <w:vAlign w:val="center"/>
          </w:tcPr>
          <w:p w14:paraId="0276282D"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Poland</w:t>
            </w:r>
          </w:p>
        </w:tc>
        <w:tc>
          <w:tcPr>
            <w:tcW w:w="1851" w:type="dxa"/>
            <w:vAlign w:val="center"/>
          </w:tcPr>
          <w:p w14:paraId="09EFFA5A"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5664046C" w14:textId="1E46A114"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.68</w:t>
            </w:r>
          </w:p>
        </w:tc>
        <w:tc>
          <w:tcPr>
            <w:tcW w:w="1021" w:type="dxa"/>
            <w:vAlign w:val="bottom"/>
          </w:tcPr>
          <w:p w14:paraId="560A76C5" w14:textId="169E3DD5"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6A7B426C" w14:textId="4FB6C562"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1.00</w:t>
            </w:r>
          </w:p>
        </w:tc>
        <w:tc>
          <w:tcPr>
            <w:tcW w:w="1021" w:type="dxa"/>
            <w:vAlign w:val="bottom"/>
          </w:tcPr>
          <w:p w14:paraId="15B027CB" w14:textId="31BF1280"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(.24)</w:t>
            </w:r>
          </w:p>
        </w:tc>
        <w:tc>
          <w:tcPr>
            <w:tcW w:w="1020" w:type="dxa"/>
            <w:vAlign w:val="center"/>
          </w:tcPr>
          <w:p w14:paraId="21F34235"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.41</w:t>
            </w:r>
          </w:p>
        </w:tc>
        <w:tc>
          <w:tcPr>
            <w:tcW w:w="1450" w:type="dxa"/>
            <w:vAlign w:val="center"/>
          </w:tcPr>
          <w:p w14:paraId="0C3FAC38"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77BC4380" w14:textId="77777777" w:rsidTr="001B12CF">
        <w:trPr>
          <w:trHeight w:val="255"/>
        </w:trPr>
        <w:tc>
          <w:tcPr>
            <w:tcW w:w="1640" w:type="dxa"/>
            <w:vAlign w:val="center"/>
          </w:tcPr>
          <w:p w14:paraId="09FFB105"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Portugal</w:t>
            </w:r>
          </w:p>
        </w:tc>
        <w:tc>
          <w:tcPr>
            <w:tcW w:w="1851" w:type="dxa"/>
            <w:vAlign w:val="center"/>
          </w:tcPr>
          <w:p w14:paraId="3136D1C1"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20</w:t>
            </w:r>
          </w:p>
        </w:tc>
        <w:tc>
          <w:tcPr>
            <w:tcW w:w="832" w:type="dxa"/>
            <w:vAlign w:val="bottom"/>
          </w:tcPr>
          <w:p w14:paraId="1F19A7C8" w14:textId="0A35806F"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.62</w:t>
            </w:r>
          </w:p>
        </w:tc>
        <w:tc>
          <w:tcPr>
            <w:tcW w:w="1021" w:type="dxa"/>
            <w:vAlign w:val="bottom"/>
          </w:tcPr>
          <w:p w14:paraId="3646639C" w14:textId="418CE430"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45681F7E" w14:textId="551AD250"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.95</w:t>
            </w:r>
          </w:p>
        </w:tc>
        <w:tc>
          <w:tcPr>
            <w:tcW w:w="1021" w:type="dxa"/>
            <w:vAlign w:val="bottom"/>
          </w:tcPr>
          <w:p w14:paraId="468CEF67" w14:textId="01032ED8"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(.20)</w:t>
            </w:r>
          </w:p>
        </w:tc>
        <w:tc>
          <w:tcPr>
            <w:tcW w:w="1020" w:type="dxa"/>
            <w:vAlign w:val="center"/>
          </w:tcPr>
          <w:p w14:paraId="27C918F6"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.85</w:t>
            </w:r>
          </w:p>
        </w:tc>
        <w:tc>
          <w:tcPr>
            <w:tcW w:w="1450" w:type="dxa"/>
            <w:vAlign w:val="center"/>
          </w:tcPr>
          <w:p w14:paraId="68CF6756"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(.08)</w:t>
            </w:r>
          </w:p>
        </w:tc>
      </w:tr>
      <w:tr w:rsidR="00B875AA" w:rsidRPr="00587E97" w14:paraId="04F61EF9" w14:textId="77777777" w:rsidTr="001B12CF">
        <w:trPr>
          <w:trHeight w:val="255"/>
        </w:trPr>
        <w:tc>
          <w:tcPr>
            <w:tcW w:w="1640" w:type="dxa"/>
            <w:vAlign w:val="center"/>
          </w:tcPr>
          <w:p w14:paraId="0C768FF9"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Romania</w:t>
            </w:r>
          </w:p>
        </w:tc>
        <w:tc>
          <w:tcPr>
            <w:tcW w:w="1851" w:type="dxa"/>
            <w:vAlign w:val="center"/>
          </w:tcPr>
          <w:p w14:paraId="3B7DEA58"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13</w:t>
            </w:r>
          </w:p>
        </w:tc>
        <w:tc>
          <w:tcPr>
            <w:tcW w:w="832" w:type="dxa"/>
            <w:vAlign w:val="bottom"/>
          </w:tcPr>
          <w:p w14:paraId="68941638" w14:textId="7228B788"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.65</w:t>
            </w:r>
          </w:p>
        </w:tc>
        <w:tc>
          <w:tcPr>
            <w:tcW w:w="1021" w:type="dxa"/>
            <w:vAlign w:val="bottom"/>
          </w:tcPr>
          <w:p w14:paraId="142563E6" w14:textId="1F15DCE9"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(.06)</w:t>
            </w:r>
          </w:p>
        </w:tc>
        <w:tc>
          <w:tcPr>
            <w:tcW w:w="1020" w:type="dxa"/>
            <w:vAlign w:val="bottom"/>
          </w:tcPr>
          <w:p w14:paraId="79762433" w14:textId="24C8A94B"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1.23</w:t>
            </w:r>
          </w:p>
        </w:tc>
        <w:tc>
          <w:tcPr>
            <w:tcW w:w="1021" w:type="dxa"/>
            <w:vAlign w:val="bottom"/>
          </w:tcPr>
          <w:p w14:paraId="4457BAD4" w14:textId="41136322"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(.26)</w:t>
            </w:r>
          </w:p>
        </w:tc>
        <w:tc>
          <w:tcPr>
            <w:tcW w:w="1020" w:type="dxa"/>
            <w:vAlign w:val="center"/>
          </w:tcPr>
          <w:p w14:paraId="74A72C0E"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.77</w:t>
            </w:r>
          </w:p>
        </w:tc>
        <w:tc>
          <w:tcPr>
            <w:tcW w:w="1450" w:type="dxa"/>
            <w:vAlign w:val="center"/>
          </w:tcPr>
          <w:p w14:paraId="4C521B82"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16E578CE" w14:textId="77777777" w:rsidTr="001B12CF">
        <w:trPr>
          <w:trHeight w:val="255"/>
        </w:trPr>
        <w:tc>
          <w:tcPr>
            <w:tcW w:w="1640" w:type="dxa"/>
            <w:vAlign w:val="center"/>
          </w:tcPr>
          <w:p w14:paraId="710EFAA4"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Slovakia</w:t>
            </w:r>
          </w:p>
        </w:tc>
        <w:tc>
          <w:tcPr>
            <w:tcW w:w="1851" w:type="dxa"/>
            <w:vAlign w:val="center"/>
          </w:tcPr>
          <w:p w14:paraId="66B24AA8"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15</w:t>
            </w:r>
          </w:p>
        </w:tc>
        <w:tc>
          <w:tcPr>
            <w:tcW w:w="832" w:type="dxa"/>
            <w:vAlign w:val="bottom"/>
          </w:tcPr>
          <w:p w14:paraId="60E6EA38" w14:textId="1FCEF4BB"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.69</w:t>
            </w:r>
          </w:p>
        </w:tc>
        <w:tc>
          <w:tcPr>
            <w:tcW w:w="1021" w:type="dxa"/>
            <w:vAlign w:val="bottom"/>
          </w:tcPr>
          <w:p w14:paraId="15B4425C" w14:textId="618F7A8E"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3F6278FF" w14:textId="585D8482"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1.13</w:t>
            </w:r>
          </w:p>
        </w:tc>
        <w:tc>
          <w:tcPr>
            <w:tcW w:w="1021" w:type="dxa"/>
            <w:vAlign w:val="bottom"/>
          </w:tcPr>
          <w:p w14:paraId="3FC8A39B" w14:textId="16B150C9"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(.26)</w:t>
            </w:r>
          </w:p>
        </w:tc>
        <w:tc>
          <w:tcPr>
            <w:tcW w:w="1020" w:type="dxa"/>
            <w:vAlign w:val="center"/>
          </w:tcPr>
          <w:p w14:paraId="0F394A67"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.67</w:t>
            </w:r>
          </w:p>
        </w:tc>
        <w:tc>
          <w:tcPr>
            <w:tcW w:w="1450" w:type="dxa"/>
            <w:vAlign w:val="center"/>
          </w:tcPr>
          <w:p w14:paraId="23E803C6"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(.13)</w:t>
            </w:r>
          </w:p>
        </w:tc>
      </w:tr>
      <w:tr w:rsidR="00B875AA" w:rsidRPr="00587E97" w14:paraId="7A0A089A" w14:textId="77777777" w:rsidTr="001B12CF">
        <w:trPr>
          <w:trHeight w:val="255"/>
        </w:trPr>
        <w:tc>
          <w:tcPr>
            <w:tcW w:w="1640" w:type="dxa"/>
            <w:vAlign w:val="center"/>
          </w:tcPr>
          <w:p w14:paraId="7C584150"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Slovenia</w:t>
            </w:r>
          </w:p>
        </w:tc>
        <w:tc>
          <w:tcPr>
            <w:tcW w:w="1851" w:type="dxa"/>
            <w:vAlign w:val="center"/>
          </w:tcPr>
          <w:p w14:paraId="60CE8908"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17</w:t>
            </w:r>
          </w:p>
        </w:tc>
        <w:tc>
          <w:tcPr>
            <w:tcW w:w="832" w:type="dxa"/>
            <w:vAlign w:val="bottom"/>
          </w:tcPr>
          <w:p w14:paraId="6E6BD231" w14:textId="2B74F587"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.63</w:t>
            </w:r>
          </w:p>
        </w:tc>
        <w:tc>
          <w:tcPr>
            <w:tcW w:w="1021" w:type="dxa"/>
            <w:vAlign w:val="bottom"/>
          </w:tcPr>
          <w:p w14:paraId="396B9D49" w14:textId="40FC12F6"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707DBA2E" w14:textId="217035D2"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1.00</w:t>
            </w:r>
          </w:p>
        </w:tc>
        <w:tc>
          <w:tcPr>
            <w:tcW w:w="1021" w:type="dxa"/>
            <w:vAlign w:val="bottom"/>
          </w:tcPr>
          <w:p w14:paraId="225C6D8D" w14:textId="68CD7395"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(.23)</w:t>
            </w:r>
          </w:p>
        </w:tc>
        <w:tc>
          <w:tcPr>
            <w:tcW w:w="1020" w:type="dxa"/>
            <w:vAlign w:val="center"/>
          </w:tcPr>
          <w:p w14:paraId="4EE370FF"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.53</w:t>
            </w:r>
          </w:p>
        </w:tc>
        <w:tc>
          <w:tcPr>
            <w:tcW w:w="1450" w:type="dxa"/>
            <w:vAlign w:val="center"/>
          </w:tcPr>
          <w:p w14:paraId="0672B803"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(.12)</w:t>
            </w:r>
          </w:p>
        </w:tc>
      </w:tr>
      <w:tr w:rsidR="00B875AA" w:rsidRPr="00587E97" w14:paraId="1D8ED18B" w14:textId="77777777" w:rsidTr="001B12CF">
        <w:trPr>
          <w:trHeight w:val="255"/>
        </w:trPr>
        <w:tc>
          <w:tcPr>
            <w:tcW w:w="1640" w:type="dxa"/>
            <w:vAlign w:val="center"/>
          </w:tcPr>
          <w:p w14:paraId="6DF90104"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Spain</w:t>
            </w:r>
          </w:p>
        </w:tc>
        <w:tc>
          <w:tcPr>
            <w:tcW w:w="1851" w:type="dxa"/>
            <w:vAlign w:val="center"/>
          </w:tcPr>
          <w:p w14:paraId="04A8E713"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20</w:t>
            </w:r>
          </w:p>
        </w:tc>
        <w:tc>
          <w:tcPr>
            <w:tcW w:w="832" w:type="dxa"/>
            <w:vAlign w:val="bottom"/>
          </w:tcPr>
          <w:p w14:paraId="5EB577AD" w14:textId="2CD8011C"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.62</w:t>
            </w:r>
          </w:p>
        </w:tc>
        <w:tc>
          <w:tcPr>
            <w:tcW w:w="1021" w:type="dxa"/>
            <w:vAlign w:val="bottom"/>
          </w:tcPr>
          <w:p w14:paraId="72BD1564" w14:textId="75AF4AD0"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5AEA8C98" w14:textId="60D5FDE1"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.80</w:t>
            </w:r>
          </w:p>
        </w:tc>
        <w:tc>
          <w:tcPr>
            <w:tcW w:w="1021" w:type="dxa"/>
            <w:vAlign w:val="bottom"/>
          </w:tcPr>
          <w:p w14:paraId="73209961" w14:textId="0C79855F"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(.17)</w:t>
            </w:r>
          </w:p>
        </w:tc>
        <w:tc>
          <w:tcPr>
            <w:tcW w:w="1020" w:type="dxa"/>
            <w:vAlign w:val="center"/>
          </w:tcPr>
          <w:p w14:paraId="44A9093C"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.60</w:t>
            </w:r>
          </w:p>
        </w:tc>
        <w:tc>
          <w:tcPr>
            <w:tcW w:w="1450" w:type="dxa"/>
            <w:vAlign w:val="center"/>
          </w:tcPr>
          <w:p w14:paraId="23D42B53"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875AA" w:rsidRPr="00587E97" w14:paraId="7C2B96A1" w14:textId="77777777" w:rsidTr="001B12CF">
        <w:trPr>
          <w:trHeight w:val="255"/>
        </w:trPr>
        <w:tc>
          <w:tcPr>
            <w:tcW w:w="1640" w:type="dxa"/>
            <w:vAlign w:val="center"/>
          </w:tcPr>
          <w:p w14:paraId="0B09726E"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Sweden</w:t>
            </w:r>
          </w:p>
        </w:tc>
        <w:tc>
          <w:tcPr>
            <w:tcW w:w="1851" w:type="dxa"/>
            <w:vAlign w:val="center"/>
          </w:tcPr>
          <w:p w14:paraId="04778A88"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20</w:t>
            </w:r>
          </w:p>
        </w:tc>
        <w:tc>
          <w:tcPr>
            <w:tcW w:w="832" w:type="dxa"/>
            <w:vAlign w:val="bottom"/>
          </w:tcPr>
          <w:p w14:paraId="790A2918" w14:textId="2CFE3ED1"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.64</w:t>
            </w:r>
          </w:p>
        </w:tc>
        <w:tc>
          <w:tcPr>
            <w:tcW w:w="1021" w:type="dxa"/>
            <w:vAlign w:val="bottom"/>
          </w:tcPr>
          <w:p w14:paraId="15D76593" w14:textId="30BC9F55"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03606297" w14:textId="4F395DB0"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.95</w:t>
            </w:r>
          </w:p>
        </w:tc>
        <w:tc>
          <w:tcPr>
            <w:tcW w:w="1021" w:type="dxa"/>
            <w:vAlign w:val="bottom"/>
          </w:tcPr>
          <w:p w14:paraId="23B2F873" w14:textId="66CC12A9"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(.21)</w:t>
            </w:r>
          </w:p>
        </w:tc>
        <w:tc>
          <w:tcPr>
            <w:tcW w:w="1020" w:type="dxa"/>
            <w:vAlign w:val="center"/>
          </w:tcPr>
          <w:p w14:paraId="23F21318"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.75</w:t>
            </w:r>
          </w:p>
        </w:tc>
        <w:tc>
          <w:tcPr>
            <w:tcW w:w="1450" w:type="dxa"/>
            <w:vAlign w:val="center"/>
          </w:tcPr>
          <w:p w14:paraId="18D345DB"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(.10)</w:t>
            </w:r>
          </w:p>
        </w:tc>
      </w:tr>
      <w:tr w:rsidR="00B875AA" w:rsidRPr="00587E97" w14:paraId="37DDB1A0" w14:textId="77777777" w:rsidTr="001B12CF">
        <w:trPr>
          <w:trHeight w:val="255"/>
        </w:trPr>
        <w:tc>
          <w:tcPr>
            <w:tcW w:w="1640" w:type="dxa"/>
            <w:vAlign w:val="center"/>
          </w:tcPr>
          <w:p w14:paraId="2F3EA7E8"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Switzerland</w:t>
            </w:r>
          </w:p>
        </w:tc>
        <w:tc>
          <w:tcPr>
            <w:tcW w:w="1851" w:type="dxa"/>
            <w:vAlign w:val="center"/>
          </w:tcPr>
          <w:p w14:paraId="11BC4E38"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6</w:t>
            </w:r>
          </w:p>
        </w:tc>
        <w:tc>
          <w:tcPr>
            <w:tcW w:w="832" w:type="dxa"/>
            <w:vAlign w:val="bottom"/>
          </w:tcPr>
          <w:p w14:paraId="00117325" w14:textId="3DF4C28C"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.58</w:t>
            </w:r>
          </w:p>
        </w:tc>
        <w:tc>
          <w:tcPr>
            <w:tcW w:w="1021" w:type="dxa"/>
            <w:vAlign w:val="bottom"/>
          </w:tcPr>
          <w:p w14:paraId="387AF9C8" w14:textId="71D856F0"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(.09)</w:t>
            </w:r>
          </w:p>
        </w:tc>
        <w:tc>
          <w:tcPr>
            <w:tcW w:w="1020" w:type="dxa"/>
            <w:vAlign w:val="bottom"/>
          </w:tcPr>
          <w:p w14:paraId="60CD2EFE" w14:textId="138C2C7A"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.50</w:t>
            </w:r>
          </w:p>
        </w:tc>
        <w:tc>
          <w:tcPr>
            <w:tcW w:w="1021" w:type="dxa"/>
            <w:vAlign w:val="bottom"/>
          </w:tcPr>
          <w:p w14:paraId="3A90BCBC" w14:textId="0392FE65"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(.34)</w:t>
            </w:r>
          </w:p>
        </w:tc>
        <w:tc>
          <w:tcPr>
            <w:tcW w:w="1020" w:type="dxa"/>
            <w:vAlign w:val="center"/>
          </w:tcPr>
          <w:p w14:paraId="5DA558CE"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.50</w:t>
            </w:r>
          </w:p>
        </w:tc>
        <w:tc>
          <w:tcPr>
            <w:tcW w:w="1450" w:type="dxa"/>
            <w:vAlign w:val="center"/>
          </w:tcPr>
          <w:p w14:paraId="2B4CAEE1"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(.22)</w:t>
            </w:r>
          </w:p>
        </w:tc>
      </w:tr>
      <w:tr w:rsidR="00B875AA" w:rsidRPr="00587E97" w14:paraId="52FFF0EC" w14:textId="77777777" w:rsidTr="001B12CF">
        <w:trPr>
          <w:trHeight w:val="255"/>
        </w:trPr>
        <w:tc>
          <w:tcPr>
            <w:tcW w:w="1640" w:type="dxa"/>
            <w:vAlign w:val="center"/>
          </w:tcPr>
          <w:p w14:paraId="4EF41054"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Netherlands</w:t>
            </w:r>
          </w:p>
        </w:tc>
        <w:tc>
          <w:tcPr>
            <w:tcW w:w="1851" w:type="dxa"/>
            <w:vAlign w:val="center"/>
          </w:tcPr>
          <w:p w14:paraId="0423521E"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19</w:t>
            </w:r>
          </w:p>
        </w:tc>
        <w:tc>
          <w:tcPr>
            <w:tcW w:w="832" w:type="dxa"/>
            <w:vAlign w:val="bottom"/>
          </w:tcPr>
          <w:p w14:paraId="5A11F614" w14:textId="39361367"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.64</w:t>
            </w:r>
          </w:p>
        </w:tc>
        <w:tc>
          <w:tcPr>
            <w:tcW w:w="1021" w:type="dxa"/>
            <w:vAlign w:val="bottom"/>
          </w:tcPr>
          <w:p w14:paraId="7E1A4B68" w14:textId="6A931E6C"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vAlign w:val="bottom"/>
          </w:tcPr>
          <w:p w14:paraId="51CBD56F" w14:textId="2903046E"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1.11</w:t>
            </w:r>
          </w:p>
        </w:tc>
        <w:tc>
          <w:tcPr>
            <w:tcW w:w="1021" w:type="dxa"/>
            <w:vAlign w:val="bottom"/>
          </w:tcPr>
          <w:p w14:paraId="13C7D885" w14:textId="73CDB8B7"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(.20)</w:t>
            </w:r>
          </w:p>
        </w:tc>
        <w:tc>
          <w:tcPr>
            <w:tcW w:w="1020" w:type="dxa"/>
            <w:vAlign w:val="center"/>
          </w:tcPr>
          <w:p w14:paraId="74CA2DF2"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.68</w:t>
            </w:r>
          </w:p>
        </w:tc>
        <w:tc>
          <w:tcPr>
            <w:tcW w:w="1450" w:type="dxa"/>
            <w:vAlign w:val="center"/>
          </w:tcPr>
          <w:p w14:paraId="0B518FA2"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875AA" w:rsidRPr="00587E97" w14:paraId="48D16D83" w14:textId="77777777" w:rsidTr="001B12CF">
        <w:trPr>
          <w:trHeight w:val="255"/>
        </w:trPr>
        <w:tc>
          <w:tcPr>
            <w:tcW w:w="1640" w:type="dxa"/>
            <w:tcBorders>
              <w:bottom w:val="single" w:sz="4" w:space="0" w:color="auto"/>
            </w:tcBorders>
            <w:vAlign w:val="center"/>
          </w:tcPr>
          <w:p w14:paraId="3FCA7AFB"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UK</w:t>
            </w:r>
          </w:p>
        </w:tc>
        <w:tc>
          <w:tcPr>
            <w:tcW w:w="1851" w:type="dxa"/>
            <w:tcBorders>
              <w:bottom w:val="single" w:sz="4" w:space="0" w:color="auto"/>
            </w:tcBorders>
            <w:vAlign w:val="center"/>
          </w:tcPr>
          <w:p w14:paraId="55DCC294" w14:textId="77777777" w:rsidR="00B875AA" w:rsidRPr="001B12CF" w:rsidRDefault="00B875AA"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20</w:t>
            </w:r>
          </w:p>
        </w:tc>
        <w:tc>
          <w:tcPr>
            <w:tcW w:w="832" w:type="dxa"/>
            <w:tcBorders>
              <w:bottom w:val="single" w:sz="4" w:space="0" w:color="auto"/>
            </w:tcBorders>
            <w:vAlign w:val="bottom"/>
          </w:tcPr>
          <w:p w14:paraId="112187FA" w14:textId="36342CA2"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.68</w:t>
            </w:r>
          </w:p>
        </w:tc>
        <w:tc>
          <w:tcPr>
            <w:tcW w:w="1021" w:type="dxa"/>
            <w:tcBorders>
              <w:bottom w:val="single" w:sz="4" w:space="0" w:color="auto"/>
            </w:tcBorders>
            <w:vAlign w:val="bottom"/>
          </w:tcPr>
          <w:p w14:paraId="4E6A3DFD" w14:textId="0AA108C3"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(.05)</w:t>
            </w:r>
          </w:p>
        </w:tc>
        <w:tc>
          <w:tcPr>
            <w:tcW w:w="1020" w:type="dxa"/>
            <w:tcBorders>
              <w:bottom w:val="single" w:sz="4" w:space="0" w:color="auto"/>
            </w:tcBorders>
            <w:vAlign w:val="bottom"/>
          </w:tcPr>
          <w:p w14:paraId="5CD8E747" w14:textId="5ED9E65F" w:rsidR="00B875AA" w:rsidRPr="001B12CF" w:rsidRDefault="00B875AA" w:rsidP="00CF285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1.35</w:t>
            </w:r>
          </w:p>
        </w:tc>
        <w:tc>
          <w:tcPr>
            <w:tcW w:w="1021" w:type="dxa"/>
            <w:tcBorders>
              <w:bottom w:val="single" w:sz="4" w:space="0" w:color="auto"/>
            </w:tcBorders>
            <w:vAlign w:val="bottom"/>
          </w:tcPr>
          <w:p w14:paraId="082D7CDE" w14:textId="6867B9EE" w:rsidR="00B875AA" w:rsidRPr="001B12CF" w:rsidRDefault="00B875AA" w:rsidP="00CF285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rPr>
              <w:t>(.20)</w:t>
            </w:r>
          </w:p>
        </w:tc>
        <w:tc>
          <w:tcPr>
            <w:tcW w:w="1020" w:type="dxa"/>
            <w:tcBorders>
              <w:bottom w:val="single" w:sz="4" w:space="0" w:color="auto"/>
            </w:tcBorders>
            <w:vAlign w:val="center"/>
          </w:tcPr>
          <w:p w14:paraId="541BFD9B" w14:textId="77777777" w:rsidR="00B875AA" w:rsidRPr="001B12CF" w:rsidRDefault="00B875AA" w:rsidP="00CE5FE8">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.55</w:t>
            </w:r>
          </w:p>
        </w:tc>
        <w:tc>
          <w:tcPr>
            <w:tcW w:w="1450" w:type="dxa"/>
            <w:tcBorders>
              <w:bottom w:val="single" w:sz="4" w:space="0" w:color="auto"/>
            </w:tcBorders>
            <w:vAlign w:val="center"/>
          </w:tcPr>
          <w:p w14:paraId="50DCFC8C" w14:textId="77777777" w:rsidR="00B875AA" w:rsidRPr="001B12CF" w:rsidRDefault="00B875AA" w:rsidP="00CE5FE8">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(.11)</w:t>
            </w:r>
          </w:p>
        </w:tc>
      </w:tr>
      <w:tr w:rsidR="00BD0878" w:rsidRPr="00B875AA" w14:paraId="0DD3B994" w14:textId="77777777" w:rsidTr="001B12CF">
        <w:trPr>
          <w:trHeight w:val="255"/>
        </w:trPr>
        <w:tc>
          <w:tcPr>
            <w:tcW w:w="1640" w:type="dxa"/>
            <w:tcBorders>
              <w:top w:val="single" w:sz="4" w:space="0" w:color="auto"/>
              <w:bottom w:val="single" w:sz="12" w:space="0" w:color="auto"/>
            </w:tcBorders>
            <w:vAlign w:val="center"/>
          </w:tcPr>
          <w:p w14:paraId="25630E96" w14:textId="77777777" w:rsidR="00BD0878" w:rsidRPr="001B12CF" w:rsidRDefault="00BD0878"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Total </w:t>
            </w:r>
          </w:p>
        </w:tc>
        <w:tc>
          <w:tcPr>
            <w:tcW w:w="1851" w:type="dxa"/>
            <w:tcBorders>
              <w:top w:val="single" w:sz="4" w:space="0" w:color="auto"/>
              <w:bottom w:val="single" w:sz="12" w:space="0" w:color="auto"/>
            </w:tcBorders>
            <w:vAlign w:val="center"/>
          </w:tcPr>
          <w:p w14:paraId="64335BB8" w14:textId="11C07889" w:rsidR="00BD0878" w:rsidRPr="001B12CF" w:rsidRDefault="00F04026" w:rsidP="00CE5FE8">
            <w:pPr>
              <w:jc w:val="center"/>
              <w:rPr>
                <w:rFonts w:asciiTheme="majorBidi" w:hAnsiTheme="majorBidi" w:cstheme="majorBidi"/>
                <w:color w:val="000000"/>
                <w:sz w:val="20"/>
                <w:szCs w:val="20"/>
                <w:lang w:val="en-GB"/>
              </w:rPr>
            </w:pPr>
            <w:r>
              <w:rPr>
                <w:rFonts w:asciiTheme="majorBidi" w:hAnsiTheme="majorBidi" w:cstheme="majorBidi"/>
                <w:color w:val="000000"/>
                <w:sz w:val="20"/>
                <w:szCs w:val="20"/>
                <w:lang w:val="en-GB"/>
              </w:rPr>
              <w:t>20</w:t>
            </w:r>
          </w:p>
        </w:tc>
        <w:tc>
          <w:tcPr>
            <w:tcW w:w="832" w:type="dxa"/>
            <w:tcBorders>
              <w:top w:val="single" w:sz="4" w:space="0" w:color="auto"/>
              <w:bottom w:val="single" w:sz="12" w:space="0" w:color="auto"/>
            </w:tcBorders>
            <w:vAlign w:val="center"/>
          </w:tcPr>
          <w:p w14:paraId="215289C6" w14:textId="77777777" w:rsidR="00BD0878" w:rsidRPr="001B12CF" w:rsidRDefault="00BD0878"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.63</w:t>
            </w:r>
          </w:p>
        </w:tc>
        <w:tc>
          <w:tcPr>
            <w:tcW w:w="1021" w:type="dxa"/>
            <w:tcBorders>
              <w:top w:val="single" w:sz="4" w:space="0" w:color="auto"/>
              <w:bottom w:val="single" w:sz="12" w:space="0" w:color="auto"/>
            </w:tcBorders>
            <w:vAlign w:val="center"/>
          </w:tcPr>
          <w:p w14:paraId="767C21EE" w14:textId="77777777" w:rsidR="00BD0878" w:rsidRPr="001B12CF" w:rsidRDefault="00BD0878"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(.01)</w:t>
            </w:r>
          </w:p>
        </w:tc>
        <w:tc>
          <w:tcPr>
            <w:tcW w:w="1020" w:type="dxa"/>
            <w:tcBorders>
              <w:top w:val="single" w:sz="4" w:space="0" w:color="auto"/>
              <w:bottom w:val="single" w:sz="12" w:space="0" w:color="auto"/>
            </w:tcBorders>
            <w:vAlign w:val="center"/>
          </w:tcPr>
          <w:p w14:paraId="132E9FB9" w14:textId="6E54BD1E" w:rsidR="00BD0878" w:rsidRPr="001B12CF" w:rsidRDefault="00B875AA" w:rsidP="00CF2859">
            <w:pPr>
              <w:jc w:val="right"/>
              <w:rPr>
                <w:rFonts w:asciiTheme="majorBidi" w:hAnsiTheme="majorBidi" w:cstheme="majorBidi"/>
                <w:sz w:val="20"/>
                <w:szCs w:val="20"/>
                <w:lang w:val="en-GB"/>
              </w:rPr>
            </w:pPr>
            <w:r w:rsidRPr="00B875AA">
              <w:rPr>
                <w:rFonts w:asciiTheme="majorBidi" w:hAnsiTheme="majorBidi" w:cstheme="majorBidi"/>
                <w:sz w:val="20"/>
                <w:szCs w:val="20"/>
                <w:lang w:val="en-GB"/>
              </w:rPr>
              <w:t>1.00</w:t>
            </w:r>
          </w:p>
        </w:tc>
        <w:tc>
          <w:tcPr>
            <w:tcW w:w="1021" w:type="dxa"/>
            <w:tcBorders>
              <w:top w:val="single" w:sz="4" w:space="0" w:color="auto"/>
              <w:bottom w:val="single" w:sz="12" w:space="0" w:color="auto"/>
            </w:tcBorders>
            <w:vAlign w:val="center"/>
          </w:tcPr>
          <w:p w14:paraId="7EB24436" w14:textId="43E82A0D" w:rsidR="00BD0878" w:rsidRPr="001B12CF" w:rsidRDefault="00BD0878" w:rsidP="00B875AA">
            <w:pPr>
              <w:rPr>
                <w:rFonts w:asciiTheme="majorBidi" w:hAnsiTheme="majorBidi" w:cstheme="majorBidi"/>
                <w:sz w:val="20"/>
                <w:szCs w:val="20"/>
                <w:lang w:val="en-GB"/>
              </w:rPr>
            </w:pPr>
            <w:r w:rsidRPr="001B12CF">
              <w:rPr>
                <w:rFonts w:asciiTheme="majorBidi" w:hAnsiTheme="majorBidi" w:cstheme="majorBidi"/>
                <w:sz w:val="20"/>
                <w:szCs w:val="20"/>
                <w:lang w:val="en-GB"/>
              </w:rPr>
              <w:t>(.0</w:t>
            </w:r>
            <w:r w:rsidR="00B875AA" w:rsidRPr="00B875AA">
              <w:rPr>
                <w:rFonts w:asciiTheme="majorBidi" w:hAnsiTheme="majorBidi" w:cstheme="majorBidi"/>
                <w:sz w:val="20"/>
                <w:szCs w:val="20"/>
                <w:lang w:val="en-GB"/>
              </w:rPr>
              <w:t>4</w:t>
            </w:r>
            <w:r w:rsidRPr="001B12CF">
              <w:rPr>
                <w:rFonts w:asciiTheme="majorBidi" w:hAnsiTheme="majorBidi" w:cstheme="majorBidi"/>
                <w:sz w:val="20"/>
                <w:szCs w:val="20"/>
                <w:lang w:val="en-GB"/>
              </w:rPr>
              <w:t>)</w:t>
            </w:r>
          </w:p>
        </w:tc>
        <w:tc>
          <w:tcPr>
            <w:tcW w:w="1020" w:type="dxa"/>
            <w:tcBorders>
              <w:top w:val="single" w:sz="4" w:space="0" w:color="auto"/>
              <w:bottom w:val="single" w:sz="12" w:space="0" w:color="auto"/>
            </w:tcBorders>
            <w:vAlign w:val="center"/>
          </w:tcPr>
          <w:p w14:paraId="17EFBAD0" w14:textId="77777777" w:rsidR="00BD0878" w:rsidRPr="001B12CF" w:rsidRDefault="00BD0878" w:rsidP="00CE5FE8">
            <w:pPr>
              <w:jc w:val="right"/>
              <w:rPr>
                <w:rFonts w:asciiTheme="majorBidi" w:hAnsiTheme="majorBidi" w:cstheme="majorBidi"/>
                <w:sz w:val="20"/>
                <w:szCs w:val="20"/>
                <w:lang w:val="en-GB"/>
              </w:rPr>
            </w:pPr>
            <w:r w:rsidRPr="001B12CF">
              <w:rPr>
                <w:rFonts w:asciiTheme="majorBidi" w:hAnsiTheme="majorBidi" w:cstheme="majorBidi"/>
                <w:sz w:val="20"/>
                <w:szCs w:val="20"/>
                <w:lang w:val="en-GB"/>
              </w:rPr>
              <w:t>.63</w:t>
            </w:r>
          </w:p>
        </w:tc>
        <w:tc>
          <w:tcPr>
            <w:tcW w:w="1450" w:type="dxa"/>
            <w:tcBorders>
              <w:top w:val="single" w:sz="4" w:space="0" w:color="auto"/>
              <w:bottom w:val="single" w:sz="12" w:space="0" w:color="auto"/>
            </w:tcBorders>
            <w:vAlign w:val="center"/>
          </w:tcPr>
          <w:p w14:paraId="62DE8651" w14:textId="77777777" w:rsidR="00BD0878" w:rsidRPr="001B12CF" w:rsidRDefault="00BD0878"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(.02)</w:t>
            </w:r>
          </w:p>
        </w:tc>
      </w:tr>
    </w:tbl>
    <w:p w14:paraId="7F4D9BEF" w14:textId="77777777" w:rsidR="000779CF" w:rsidRDefault="000779CF" w:rsidP="00674F60">
      <w:pPr>
        <w:spacing w:after="0"/>
        <w:jc w:val="both"/>
        <w:rPr>
          <w:rFonts w:ascii="Times New Roman" w:hAnsi="Times New Roman" w:cs="Times New Roman"/>
          <w:b/>
          <w:sz w:val="24"/>
          <w:szCs w:val="24"/>
          <w:lang w:val="en-GB"/>
        </w:rPr>
      </w:pPr>
    </w:p>
    <w:p w14:paraId="0E8328AD" w14:textId="6844CA9E" w:rsidR="00BD0878" w:rsidRPr="00BD0878" w:rsidRDefault="00BD0878" w:rsidP="00674F60">
      <w:pPr>
        <w:spacing w:after="0"/>
        <w:jc w:val="both"/>
        <w:rPr>
          <w:rFonts w:ascii="Times New Roman" w:hAnsi="Times New Roman" w:cs="Times New Roman"/>
          <w:b/>
          <w:sz w:val="24"/>
          <w:szCs w:val="24"/>
          <w:lang w:val="en-GB"/>
        </w:rPr>
      </w:pPr>
      <w:r w:rsidRPr="00BD0878">
        <w:rPr>
          <w:rFonts w:ascii="Times New Roman" w:hAnsi="Times New Roman" w:cs="Times New Roman"/>
          <w:b/>
          <w:sz w:val="24"/>
          <w:szCs w:val="24"/>
          <w:lang w:val="en-GB"/>
        </w:rPr>
        <w:t xml:space="preserve">Table </w:t>
      </w:r>
      <w:r w:rsidR="0072605E">
        <w:rPr>
          <w:rFonts w:ascii="Times New Roman" w:hAnsi="Times New Roman" w:cs="Times New Roman"/>
          <w:b/>
          <w:sz w:val="24"/>
          <w:szCs w:val="24"/>
          <w:lang w:val="en-GB"/>
        </w:rPr>
        <w:t>C</w:t>
      </w:r>
      <w:r w:rsidRPr="00BD0878">
        <w:rPr>
          <w:rFonts w:ascii="Times New Roman" w:hAnsi="Times New Roman" w:cs="Times New Roman"/>
          <w:b/>
          <w:sz w:val="24"/>
          <w:szCs w:val="24"/>
          <w:lang w:val="en-GB"/>
        </w:rPr>
        <w:t xml:space="preserve">3. </w:t>
      </w:r>
      <w:r w:rsidRPr="00BD0878">
        <w:rPr>
          <w:rFonts w:ascii="Times New Roman" w:hAnsi="Times New Roman" w:cs="Times New Roman"/>
          <w:sz w:val="24"/>
          <w:szCs w:val="24"/>
          <w:lang w:val="en-GB"/>
        </w:rPr>
        <w:t>Descriptive information on public opinion, policy, and congruence by issue</w:t>
      </w:r>
    </w:p>
    <w:tbl>
      <w:tblPr>
        <w:tblStyle w:val="TableGrid"/>
        <w:tblW w:w="9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28"/>
        <w:gridCol w:w="1276"/>
        <w:gridCol w:w="708"/>
        <w:gridCol w:w="709"/>
        <w:gridCol w:w="709"/>
        <w:gridCol w:w="709"/>
        <w:gridCol w:w="701"/>
        <w:gridCol w:w="810"/>
      </w:tblGrid>
      <w:tr w:rsidR="00BD0878" w:rsidRPr="00B875AA" w14:paraId="4C9B5E16" w14:textId="77777777" w:rsidTr="007C120F">
        <w:trPr>
          <w:trHeight w:val="255"/>
        </w:trPr>
        <w:tc>
          <w:tcPr>
            <w:tcW w:w="3628" w:type="dxa"/>
            <w:tcBorders>
              <w:top w:val="single" w:sz="12" w:space="0" w:color="auto"/>
            </w:tcBorders>
            <w:vAlign w:val="center"/>
          </w:tcPr>
          <w:p w14:paraId="58BC3A61" w14:textId="77777777" w:rsidR="00BD0878" w:rsidRPr="001B12CF" w:rsidRDefault="00BD0878" w:rsidP="00CE5FE8">
            <w:pPr>
              <w:rPr>
                <w:rFonts w:asciiTheme="majorBidi" w:hAnsiTheme="majorBidi" w:cstheme="majorBidi"/>
                <w:sz w:val="20"/>
                <w:szCs w:val="20"/>
                <w:lang w:val="en-GB"/>
              </w:rPr>
            </w:pPr>
          </w:p>
        </w:tc>
        <w:tc>
          <w:tcPr>
            <w:tcW w:w="1276" w:type="dxa"/>
            <w:tcBorders>
              <w:top w:val="single" w:sz="12" w:space="0" w:color="auto"/>
            </w:tcBorders>
          </w:tcPr>
          <w:p w14:paraId="48188AA8" w14:textId="77777777" w:rsidR="00BD0878" w:rsidRPr="001B12CF" w:rsidRDefault="00BD0878" w:rsidP="00CE5FE8">
            <w:pPr>
              <w:jc w:val="center"/>
              <w:rPr>
                <w:rFonts w:asciiTheme="majorBidi" w:hAnsiTheme="majorBidi" w:cstheme="majorBidi"/>
                <w:sz w:val="20"/>
                <w:szCs w:val="20"/>
                <w:lang w:val="en-GB"/>
              </w:rPr>
            </w:pPr>
          </w:p>
        </w:tc>
        <w:tc>
          <w:tcPr>
            <w:tcW w:w="4346" w:type="dxa"/>
            <w:gridSpan w:val="6"/>
            <w:tcBorders>
              <w:top w:val="single" w:sz="12" w:space="0" w:color="auto"/>
              <w:bottom w:val="single" w:sz="4" w:space="0" w:color="auto"/>
            </w:tcBorders>
            <w:vAlign w:val="center"/>
          </w:tcPr>
          <w:p w14:paraId="708C2CB0"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Mean (standard error)</w:t>
            </w:r>
          </w:p>
        </w:tc>
      </w:tr>
      <w:tr w:rsidR="00BD0878" w:rsidRPr="00B875AA" w14:paraId="04CA2885" w14:textId="77777777" w:rsidTr="007C120F">
        <w:trPr>
          <w:trHeight w:val="255"/>
        </w:trPr>
        <w:tc>
          <w:tcPr>
            <w:tcW w:w="3628" w:type="dxa"/>
            <w:tcBorders>
              <w:bottom w:val="single" w:sz="4" w:space="0" w:color="auto"/>
            </w:tcBorders>
            <w:vAlign w:val="center"/>
          </w:tcPr>
          <w:p w14:paraId="7F755F75" w14:textId="77777777" w:rsidR="00BD0878" w:rsidRPr="001B12CF" w:rsidRDefault="00BD0878"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Issue</w:t>
            </w:r>
          </w:p>
        </w:tc>
        <w:tc>
          <w:tcPr>
            <w:tcW w:w="1276" w:type="dxa"/>
            <w:tcBorders>
              <w:bottom w:val="single" w:sz="4" w:space="0" w:color="auto"/>
            </w:tcBorders>
          </w:tcPr>
          <w:p w14:paraId="54DC1A2B"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No. of </w:t>
            </w:r>
          </w:p>
          <w:p w14:paraId="1AE4B778"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countries</w:t>
            </w:r>
          </w:p>
        </w:tc>
        <w:tc>
          <w:tcPr>
            <w:tcW w:w="1417" w:type="dxa"/>
            <w:gridSpan w:val="2"/>
            <w:tcBorders>
              <w:top w:val="single" w:sz="4" w:space="0" w:color="auto"/>
              <w:bottom w:val="single" w:sz="4" w:space="0" w:color="auto"/>
            </w:tcBorders>
            <w:vAlign w:val="center"/>
          </w:tcPr>
          <w:p w14:paraId="535F33E2"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Public opinion</w:t>
            </w:r>
          </w:p>
        </w:tc>
        <w:tc>
          <w:tcPr>
            <w:tcW w:w="1418" w:type="dxa"/>
            <w:gridSpan w:val="2"/>
            <w:tcBorders>
              <w:top w:val="single" w:sz="4" w:space="0" w:color="auto"/>
              <w:bottom w:val="single" w:sz="4" w:space="0" w:color="auto"/>
            </w:tcBorders>
            <w:vAlign w:val="center"/>
          </w:tcPr>
          <w:p w14:paraId="06565546"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Policy</w:t>
            </w:r>
          </w:p>
        </w:tc>
        <w:tc>
          <w:tcPr>
            <w:tcW w:w="1511" w:type="dxa"/>
            <w:gridSpan w:val="2"/>
            <w:tcBorders>
              <w:top w:val="single" w:sz="4" w:space="0" w:color="auto"/>
              <w:bottom w:val="single" w:sz="4" w:space="0" w:color="auto"/>
            </w:tcBorders>
            <w:vAlign w:val="center"/>
          </w:tcPr>
          <w:p w14:paraId="39120EAF" w14:textId="77777777" w:rsidR="00BD0878" w:rsidRPr="001B12CF" w:rsidRDefault="00BD0878" w:rsidP="00CE5FE8">
            <w:pPr>
              <w:jc w:val="center"/>
              <w:rPr>
                <w:rFonts w:asciiTheme="majorBidi" w:hAnsiTheme="majorBidi" w:cstheme="majorBidi"/>
                <w:sz w:val="20"/>
                <w:szCs w:val="20"/>
                <w:lang w:val="en-GB"/>
              </w:rPr>
            </w:pPr>
            <w:r w:rsidRPr="001B12CF">
              <w:rPr>
                <w:rFonts w:asciiTheme="majorBidi" w:hAnsiTheme="majorBidi" w:cstheme="majorBidi"/>
                <w:sz w:val="20"/>
                <w:szCs w:val="20"/>
                <w:lang w:val="en-GB"/>
              </w:rPr>
              <w:t>Congruence</w:t>
            </w:r>
          </w:p>
        </w:tc>
      </w:tr>
      <w:tr w:rsidR="00B875AA" w:rsidRPr="00B875AA" w14:paraId="3E72519F" w14:textId="77777777" w:rsidTr="007C120F">
        <w:trPr>
          <w:trHeight w:val="255"/>
        </w:trPr>
        <w:tc>
          <w:tcPr>
            <w:tcW w:w="3628" w:type="dxa"/>
            <w:tcBorders>
              <w:top w:val="single" w:sz="4" w:space="0" w:color="auto"/>
            </w:tcBorders>
            <w:vAlign w:val="center"/>
          </w:tcPr>
          <w:p w14:paraId="5A811ABB"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Warnings on alcoholic drink bottles </w:t>
            </w:r>
          </w:p>
        </w:tc>
        <w:tc>
          <w:tcPr>
            <w:tcW w:w="1276" w:type="dxa"/>
            <w:tcBorders>
              <w:top w:val="single" w:sz="4" w:space="0" w:color="auto"/>
            </w:tcBorders>
            <w:vAlign w:val="center"/>
          </w:tcPr>
          <w:p w14:paraId="25EB5C6A"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27</w:t>
            </w:r>
          </w:p>
        </w:tc>
        <w:tc>
          <w:tcPr>
            <w:tcW w:w="708" w:type="dxa"/>
            <w:tcBorders>
              <w:top w:val="single" w:sz="4" w:space="0" w:color="auto"/>
            </w:tcBorders>
            <w:vAlign w:val="center"/>
          </w:tcPr>
          <w:p w14:paraId="5145183D"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.80</w:t>
            </w:r>
          </w:p>
        </w:tc>
        <w:tc>
          <w:tcPr>
            <w:tcW w:w="709" w:type="dxa"/>
            <w:tcBorders>
              <w:top w:val="single" w:sz="4" w:space="0" w:color="auto"/>
            </w:tcBorders>
            <w:vAlign w:val="center"/>
          </w:tcPr>
          <w:p w14:paraId="62BFABCF"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tcBorders>
              <w:top w:val="single" w:sz="4" w:space="0" w:color="auto"/>
            </w:tcBorders>
            <w:vAlign w:val="bottom"/>
          </w:tcPr>
          <w:p w14:paraId="6E2F0142" w14:textId="3CA1FBD5"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.15</w:t>
            </w:r>
          </w:p>
        </w:tc>
        <w:tc>
          <w:tcPr>
            <w:tcW w:w="709" w:type="dxa"/>
            <w:tcBorders>
              <w:top w:val="single" w:sz="4" w:space="0" w:color="auto"/>
            </w:tcBorders>
            <w:vAlign w:val="bottom"/>
          </w:tcPr>
          <w:p w14:paraId="1C5031BF" w14:textId="2D46DC51"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(.10)</w:t>
            </w:r>
          </w:p>
        </w:tc>
        <w:tc>
          <w:tcPr>
            <w:tcW w:w="701" w:type="dxa"/>
            <w:tcBorders>
              <w:top w:val="single" w:sz="4" w:space="0" w:color="auto"/>
            </w:tcBorders>
            <w:vAlign w:val="bottom"/>
          </w:tcPr>
          <w:p w14:paraId="4B912E19"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.07</w:t>
            </w:r>
          </w:p>
        </w:tc>
        <w:tc>
          <w:tcPr>
            <w:tcW w:w="810" w:type="dxa"/>
            <w:tcBorders>
              <w:top w:val="single" w:sz="4" w:space="0" w:color="auto"/>
            </w:tcBorders>
            <w:vAlign w:val="bottom"/>
          </w:tcPr>
          <w:p w14:paraId="1BA25A63"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(.05)</w:t>
            </w:r>
          </w:p>
        </w:tc>
      </w:tr>
      <w:tr w:rsidR="00B875AA" w:rsidRPr="00B875AA" w14:paraId="47887FFA" w14:textId="77777777" w:rsidTr="007C120F">
        <w:trPr>
          <w:trHeight w:val="255"/>
        </w:trPr>
        <w:tc>
          <w:tcPr>
            <w:tcW w:w="3628" w:type="dxa"/>
            <w:vAlign w:val="center"/>
          </w:tcPr>
          <w:p w14:paraId="42B20971"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Experiments on animals like monkeys and dogs</w:t>
            </w:r>
          </w:p>
        </w:tc>
        <w:tc>
          <w:tcPr>
            <w:tcW w:w="1276" w:type="dxa"/>
            <w:vAlign w:val="center"/>
          </w:tcPr>
          <w:p w14:paraId="4321153C"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31</w:t>
            </w:r>
          </w:p>
        </w:tc>
        <w:tc>
          <w:tcPr>
            <w:tcW w:w="708" w:type="dxa"/>
            <w:vAlign w:val="center"/>
          </w:tcPr>
          <w:p w14:paraId="673868D3"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.56</w:t>
            </w:r>
          </w:p>
        </w:tc>
        <w:tc>
          <w:tcPr>
            <w:tcW w:w="709" w:type="dxa"/>
            <w:vAlign w:val="center"/>
          </w:tcPr>
          <w:p w14:paraId="7A1A522C"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5ECF54EC" w14:textId="127EE346"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1.68</w:t>
            </w:r>
          </w:p>
        </w:tc>
        <w:tc>
          <w:tcPr>
            <w:tcW w:w="709" w:type="dxa"/>
            <w:vAlign w:val="bottom"/>
          </w:tcPr>
          <w:p w14:paraId="52F9D426" w14:textId="28E1B1B9"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(.12)</w:t>
            </w:r>
          </w:p>
        </w:tc>
        <w:tc>
          <w:tcPr>
            <w:tcW w:w="701" w:type="dxa"/>
            <w:vAlign w:val="bottom"/>
          </w:tcPr>
          <w:p w14:paraId="554C9DA8"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.52</w:t>
            </w:r>
          </w:p>
        </w:tc>
        <w:tc>
          <w:tcPr>
            <w:tcW w:w="810" w:type="dxa"/>
            <w:vAlign w:val="bottom"/>
          </w:tcPr>
          <w:p w14:paraId="7749066D"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(.09)</w:t>
            </w:r>
          </w:p>
        </w:tc>
      </w:tr>
      <w:tr w:rsidR="00B875AA" w:rsidRPr="00B875AA" w14:paraId="2DCDAB87" w14:textId="77777777" w:rsidTr="007C120F">
        <w:trPr>
          <w:trHeight w:val="255"/>
        </w:trPr>
        <w:tc>
          <w:tcPr>
            <w:tcW w:w="3628" w:type="dxa"/>
            <w:vAlign w:val="center"/>
          </w:tcPr>
          <w:p w14:paraId="5AA287BD"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Smoking bans in bars and pubs</w:t>
            </w:r>
          </w:p>
        </w:tc>
        <w:tc>
          <w:tcPr>
            <w:tcW w:w="1276" w:type="dxa"/>
            <w:vAlign w:val="center"/>
          </w:tcPr>
          <w:p w14:paraId="283E4969"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28</w:t>
            </w:r>
          </w:p>
        </w:tc>
        <w:tc>
          <w:tcPr>
            <w:tcW w:w="708" w:type="dxa"/>
            <w:vAlign w:val="center"/>
          </w:tcPr>
          <w:p w14:paraId="7892FC43"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.68</w:t>
            </w:r>
          </w:p>
        </w:tc>
        <w:tc>
          <w:tcPr>
            <w:tcW w:w="709" w:type="dxa"/>
            <w:vAlign w:val="center"/>
          </w:tcPr>
          <w:p w14:paraId="39E47C3E"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0D7F3191" w14:textId="756BD002"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.96</w:t>
            </w:r>
          </w:p>
        </w:tc>
        <w:tc>
          <w:tcPr>
            <w:tcW w:w="709" w:type="dxa"/>
            <w:vAlign w:val="bottom"/>
          </w:tcPr>
          <w:p w14:paraId="639D2F63" w14:textId="4417D9B5"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(.10)</w:t>
            </w:r>
          </w:p>
        </w:tc>
        <w:tc>
          <w:tcPr>
            <w:tcW w:w="701" w:type="dxa"/>
            <w:vAlign w:val="bottom"/>
          </w:tcPr>
          <w:p w14:paraId="202FCD25"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.68</w:t>
            </w:r>
          </w:p>
        </w:tc>
        <w:tc>
          <w:tcPr>
            <w:tcW w:w="810" w:type="dxa"/>
            <w:vAlign w:val="bottom"/>
          </w:tcPr>
          <w:p w14:paraId="64DDD8A9"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(.09)</w:t>
            </w:r>
          </w:p>
        </w:tc>
      </w:tr>
      <w:tr w:rsidR="00B875AA" w:rsidRPr="00B875AA" w14:paraId="52F79246" w14:textId="77777777" w:rsidTr="007C120F">
        <w:trPr>
          <w:trHeight w:val="255"/>
        </w:trPr>
        <w:tc>
          <w:tcPr>
            <w:tcW w:w="3628" w:type="dxa"/>
            <w:vAlign w:val="center"/>
          </w:tcPr>
          <w:p w14:paraId="463A359B" w14:textId="6CCFC134" w:rsidR="00B875AA" w:rsidRPr="001B12CF" w:rsidRDefault="00B875AA" w:rsidP="007C120F">
            <w:pPr>
              <w:rPr>
                <w:rFonts w:asciiTheme="majorBidi" w:hAnsiTheme="majorBidi" w:cstheme="majorBidi"/>
                <w:sz w:val="20"/>
                <w:szCs w:val="20"/>
                <w:lang w:val="en-GB"/>
              </w:rPr>
            </w:pPr>
            <w:r w:rsidRPr="001B12CF">
              <w:rPr>
                <w:rFonts w:asciiTheme="majorBidi" w:hAnsiTheme="majorBidi" w:cstheme="majorBidi"/>
                <w:sz w:val="20"/>
                <w:szCs w:val="20"/>
                <w:lang w:val="en-GB"/>
              </w:rPr>
              <w:t>Banning tobacco sale through vending machines</w:t>
            </w:r>
          </w:p>
        </w:tc>
        <w:tc>
          <w:tcPr>
            <w:tcW w:w="1276" w:type="dxa"/>
            <w:vAlign w:val="center"/>
          </w:tcPr>
          <w:p w14:paraId="422753CD"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27</w:t>
            </w:r>
          </w:p>
        </w:tc>
        <w:tc>
          <w:tcPr>
            <w:tcW w:w="708" w:type="dxa"/>
            <w:vAlign w:val="center"/>
          </w:tcPr>
          <w:p w14:paraId="79C6A6CD"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.61</w:t>
            </w:r>
          </w:p>
        </w:tc>
        <w:tc>
          <w:tcPr>
            <w:tcW w:w="709" w:type="dxa"/>
            <w:vAlign w:val="center"/>
          </w:tcPr>
          <w:p w14:paraId="54FA03AD"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166BF1C5" w14:textId="6207CDB1"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1.48</w:t>
            </w:r>
          </w:p>
        </w:tc>
        <w:tc>
          <w:tcPr>
            <w:tcW w:w="709" w:type="dxa"/>
            <w:vAlign w:val="bottom"/>
          </w:tcPr>
          <w:p w14:paraId="4626D7F3" w14:textId="606AF071"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(.10)</w:t>
            </w:r>
          </w:p>
        </w:tc>
        <w:tc>
          <w:tcPr>
            <w:tcW w:w="701" w:type="dxa"/>
            <w:vAlign w:val="bottom"/>
          </w:tcPr>
          <w:p w14:paraId="5B3766C2"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.74</w:t>
            </w:r>
          </w:p>
        </w:tc>
        <w:tc>
          <w:tcPr>
            <w:tcW w:w="810" w:type="dxa"/>
            <w:vAlign w:val="bottom"/>
          </w:tcPr>
          <w:p w14:paraId="776E0660"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(.09)</w:t>
            </w:r>
          </w:p>
        </w:tc>
      </w:tr>
      <w:tr w:rsidR="00B875AA" w:rsidRPr="00B875AA" w14:paraId="7D8F895B" w14:textId="77777777" w:rsidTr="007C120F">
        <w:trPr>
          <w:trHeight w:val="255"/>
        </w:trPr>
        <w:tc>
          <w:tcPr>
            <w:tcW w:w="3628" w:type="dxa"/>
            <w:vAlign w:val="center"/>
          </w:tcPr>
          <w:p w14:paraId="7EB37BF1"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Embryonic stem cell research</w:t>
            </w:r>
          </w:p>
        </w:tc>
        <w:tc>
          <w:tcPr>
            <w:tcW w:w="1276" w:type="dxa"/>
            <w:vAlign w:val="center"/>
          </w:tcPr>
          <w:p w14:paraId="46A6B7B3"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31</w:t>
            </w:r>
          </w:p>
        </w:tc>
        <w:tc>
          <w:tcPr>
            <w:tcW w:w="708" w:type="dxa"/>
            <w:vAlign w:val="center"/>
          </w:tcPr>
          <w:p w14:paraId="04E21E48"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.44</w:t>
            </w:r>
          </w:p>
        </w:tc>
        <w:tc>
          <w:tcPr>
            <w:tcW w:w="709" w:type="dxa"/>
            <w:vAlign w:val="center"/>
          </w:tcPr>
          <w:p w14:paraId="71B051DF"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1441CE2D" w14:textId="01970389"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.58</w:t>
            </w:r>
          </w:p>
        </w:tc>
        <w:tc>
          <w:tcPr>
            <w:tcW w:w="709" w:type="dxa"/>
            <w:vAlign w:val="bottom"/>
          </w:tcPr>
          <w:p w14:paraId="3B8F590F" w14:textId="196F4223"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(.14)</w:t>
            </w:r>
          </w:p>
        </w:tc>
        <w:tc>
          <w:tcPr>
            <w:tcW w:w="701" w:type="dxa"/>
            <w:vAlign w:val="bottom"/>
          </w:tcPr>
          <w:p w14:paraId="05585D95"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.81</w:t>
            </w:r>
          </w:p>
        </w:tc>
        <w:tc>
          <w:tcPr>
            <w:tcW w:w="810" w:type="dxa"/>
            <w:vAlign w:val="bottom"/>
          </w:tcPr>
          <w:p w14:paraId="2A0ADB65"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(.07)</w:t>
            </w:r>
          </w:p>
        </w:tc>
      </w:tr>
      <w:tr w:rsidR="00B875AA" w:rsidRPr="00B875AA" w14:paraId="66B0A797" w14:textId="77777777" w:rsidTr="007C120F">
        <w:trPr>
          <w:trHeight w:val="255"/>
        </w:trPr>
        <w:tc>
          <w:tcPr>
            <w:tcW w:w="3628" w:type="dxa"/>
            <w:vAlign w:val="center"/>
          </w:tcPr>
          <w:p w14:paraId="069555D5"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Nuclear power</w:t>
            </w:r>
          </w:p>
        </w:tc>
        <w:tc>
          <w:tcPr>
            <w:tcW w:w="1276" w:type="dxa"/>
            <w:vAlign w:val="center"/>
          </w:tcPr>
          <w:p w14:paraId="2A0A83E7"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27</w:t>
            </w:r>
          </w:p>
        </w:tc>
        <w:tc>
          <w:tcPr>
            <w:tcW w:w="708" w:type="dxa"/>
            <w:vAlign w:val="center"/>
          </w:tcPr>
          <w:p w14:paraId="7072FF3F"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.46</w:t>
            </w:r>
          </w:p>
        </w:tc>
        <w:tc>
          <w:tcPr>
            <w:tcW w:w="709" w:type="dxa"/>
            <w:vAlign w:val="center"/>
          </w:tcPr>
          <w:p w14:paraId="06B6F4EC"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(.04)</w:t>
            </w:r>
          </w:p>
        </w:tc>
        <w:tc>
          <w:tcPr>
            <w:tcW w:w="709" w:type="dxa"/>
            <w:vAlign w:val="bottom"/>
          </w:tcPr>
          <w:p w14:paraId="33DEBDE7" w14:textId="5C49085D"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1.33</w:t>
            </w:r>
          </w:p>
        </w:tc>
        <w:tc>
          <w:tcPr>
            <w:tcW w:w="709" w:type="dxa"/>
            <w:vAlign w:val="bottom"/>
          </w:tcPr>
          <w:p w14:paraId="03281B4B" w14:textId="78D2C058"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(.16)</w:t>
            </w:r>
          </w:p>
        </w:tc>
        <w:tc>
          <w:tcPr>
            <w:tcW w:w="701" w:type="dxa"/>
            <w:vAlign w:val="bottom"/>
          </w:tcPr>
          <w:p w14:paraId="34ABAD97"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.81</w:t>
            </w:r>
          </w:p>
        </w:tc>
        <w:tc>
          <w:tcPr>
            <w:tcW w:w="810" w:type="dxa"/>
            <w:vAlign w:val="bottom"/>
          </w:tcPr>
          <w:p w14:paraId="392F4D2E"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(.08)</w:t>
            </w:r>
          </w:p>
        </w:tc>
      </w:tr>
      <w:tr w:rsidR="00B875AA" w:rsidRPr="00B875AA" w14:paraId="5E9DDB76" w14:textId="77777777" w:rsidTr="007C120F">
        <w:trPr>
          <w:trHeight w:val="255"/>
        </w:trPr>
        <w:tc>
          <w:tcPr>
            <w:tcW w:w="3628" w:type="dxa"/>
            <w:vAlign w:val="center"/>
          </w:tcPr>
          <w:p w14:paraId="221A2971"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Nation-wide minimum wage</w:t>
            </w:r>
          </w:p>
        </w:tc>
        <w:tc>
          <w:tcPr>
            <w:tcW w:w="1276" w:type="dxa"/>
            <w:vAlign w:val="center"/>
          </w:tcPr>
          <w:p w14:paraId="60B4A8DE"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27</w:t>
            </w:r>
          </w:p>
        </w:tc>
        <w:tc>
          <w:tcPr>
            <w:tcW w:w="708" w:type="dxa"/>
            <w:vAlign w:val="center"/>
          </w:tcPr>
          <w:p w14:paraId="0DBF3E2B"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.69</w:t>
            </w:r>
          </w:p>
        </w:tc>
        <w:tc>
          <w:tcPr>
            <w:tcW w:w="709" w:type="dxa"/>
            <w:vAlign w:val="center"/>
          </w:tcPr>
          <w:p w14:paraId="7CC0B236"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(.01)</w:t>
            </w:r>
          </w:p>
        </w:tc>
        <w:tc>
          <w:tcPr>
            <w:tcW w:w="709" w:type="dxa"/>
            <w:vAlign w:val="bottom"/>
          </w:tcPr>
          <w:p w14:paraId="0781C379" w14:textId="4829EF6C"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1.85</w:t>
            </w:r>
          </w:p>
        </w:tc>
        <w:tc>
          <w:tcPr>
            <w:tcW w:w="709" w:type="dxa"/>
            <w:vAlign w:val="bottom"/>
          </w:tcPr>
          <w:p w14:paraId="1834A432" w14:textId="0BD2DB07"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(.09)</w:t>
            </w:r>
          </w:p>
        </w:tc>
        <w:tc>
          <w:tcPr>
            <w:tcW w:w="701" w:type="dxa"/>
            <w:vAlign w:val="bottom"/>
          </w:tcPr>
          <w:p w14:paraId="368BBE39"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.89</w:t>
            </w:r>
          </w:p>
        </w:tc>
        <w:tc>
          <w:tcPr>
            <w:tcW w:w="810" w:type="dxa"/>
            <w:vAlign w:val="bottom"/>
          </w:tcPr>
          <w:p w14:paraId="2A0D630E"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(.06)</w:t>
            </w:r>
          </w:p>
        </w:tc>
      </w:tr>
      <w:tr w:rsidR="00B875AA" w:rsidRPr="00B875AA" w14:paraId="6C99CC61" w14:textId="77777777" w:rsidTr="007C120F">
        <w:trPr>
          <w:trHeight w:val="255"/>
        </w:trPr>
        <w:tc>
          <w:tcPr>
            <w:tcW w:w="3628" w:type="dxa"/>
            <w:vAlign w:val="center"/>
          </w:tcPr>
          <w:p w14:paraId="68F933BA"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State support to care for dependent persons</w:t>
            </w:r>
          </w:p>
        </w:tc>
        <w:tc>
          <w:tcPr>
            <w:tcW w:w="1276" w:type="dxa"/>
            <w:vAlign w:val="center"/>
          </w:tcPr>
          <w:p w14:paraId="3B425C0F"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28</w:t>
            </w:r>
          </w:p>
        </w:tc>
        <w:tc>
          <w:tcPr>
            <w:tcW w:w="708" w:type="dxa"/>
            <w:vAlign w:val="center"/>
          </w:tcPr>
          <w:p w14:paraId="7BD27E18"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.92</w:t>
            </w:r>
          </w:p>
        </w:tc>
        <w:tc>
          <w:tcPr>
            <w:tcW w:w="709" w:type="dxa"/>
            <w:vAlign w:val="center"/>
          </w:tcPr>
          <w:p w14:paraId="553C45F8"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(.01)</w:t>
            </w:r>
          </w:p>
        </w:tc>
        <w:tc>
          <w:tcPr>
            <w:tcW w:w="709" w:type="dxa"/>
            <w:vAlign w:val="bottom"/>
          </w:tcPr>
          <w:p w14:paraId="045520A0" w14:textId="33295863"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1.71</w:t>
            </w:r>
          </w:p>
        </w:tc>
        <w:tc>
          <w:tcPr>
            <w:tcW w:w="709" w:type="dxa"/>
            <w:vAlign w:val="bottom"/>
          </w:tcPr>
          <w:p w14:paraId="50D15252" w14:textId="54309452"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(.13)</w:t>
            </w:r>
          </w:p>
        </w:tc>
        <w:tc>
          <w:tcPr>
            <w:tcW w:w="701" w:type="dxa"/>
            <w:vAlign w:val="bottom"/>
          </w:tcPr>
          <w:p w14:paraId="094FF679"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.86</w:t>
            </w:r>
          </w:p>
        </w:tc>
        <w:tc>
          <w:tcPr>
            <w:tcW w:w="810" w:type="dxa"/>
            <w:vAlign w:val="bottom"/>
          </w:tcPr>
          <w:p w14:paraId="5BAF3BE6"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(.07)</w:t>
            </w:r>
          </w:p>
        </w:tc>
      </w:tr>
      <w:tr w:rsidR="00B875AA" w:rsidRPr="00B875AA" w14:paraId="145D7776" w14:textId="77777777" w:rsidTr="007C120F">
        <w:trPr>
          <w:trHeight w:val="255"/>
        </w:trPr>
        <w:tc>
          <w:tcPr>
            <w:tcW w:w="3628" w:type="dxa"/>
            <w:vAlign w:val="center"/>
          </w:tcPr>
          <w:p w14:paraId="63429FAB"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Detaining terrorist suspects indefinitely </w:t>
            </w:r>
          </w:p>
        </w:tc>
        <w:tc>
          <w:tcPr>
            <w:tcW w:w="1276" w:type="dxa"/>
            <w:vAlign w:val="center"/>
          </w:tcPr>
          <w:p w14:paraId="0DF45BD5"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18</w:t>
            </w:r>
          </w:p>
        </w:tc>
        <w:tc>
          <w:tcPr>
            <w:tcW w:w="708" w:type="dxa"/>
            <w:vAlign w:val="center"/>
          </w:tcPr>
          <w:p w14:paraId="7273C5C1"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.49</w:t>
            </w:r>
          </w:p>
        </w:tc>
        <w:tc>
          <w:tcPr>
            <w:tcW w:w="709" w:type="dxa"/>
            <w:vAlign w:val="center"/>
          </w:tcPr>
          <w:p w14:paraId="5E7672F9"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0125B006" w14:textId="66B6FD21"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.11</w:t>
            </w:r>
          </w:p>
        </w:tc>
        <w:tc>
          <w:tcPr>
            <w:tcW w:w="709" w:type="dxa"/>
            <w:vAlign w:val="bottom"/>
          </w:tcPr>
          <w:p w14:paraId="1DDE896F" w14:textId="1519D80C"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(.08)</w:t>
            </w:r>
          </w:p>
        </w:tc>
        <w:tc>
          <w:tcPr>
            <w:tcW w:w="701" w:type="dxa"/>
            <w:vAlign w:val="bottom"/>
          </w:tcPr>
          <w:p w14:paraId="7D4B2417"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.56</w:t>
            </w:r>
          </w:p>
        </w:tc>
        <w:tc>
          <w:tcPr>
            <w:tcW w:w="810" w:type="dxa"/>
            <w:vAlign w:val="bottom"/>
          </w:tcPr>
          <w:p w14:paraId="46B4779C"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(.12)</w:t>
            </w:r>
          </w:p>
        </w:tc>
      </w:tr>
      <w:tr w:rsidR="00B875AA" w:rsidRPr="00B875AA" w14:paraId="1BBA4201" w14:textId="77777777" w:rsidTr="007C120F">
        <w:trPr>
          <w:trHeight w:val="255"/>
        </w:trPr>
        <w:tc>
          <w:tcPr>
            <w:tcW w:w="3628" w:type="dxa"/>
            <w:vAlign w:val="center"/>
          </w:tcPr>
          <w:p w14:paraId="60BCB0E6"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Same-sex marriage</w:t>
            </w:r>
          </w:p>
        </w:tc>
        <w:tc>
          <w:tcPr>
            <w:tcW w:w="1276" w:type="dxa"/>
            <w:vAlign w:val="center"/>
          </w:tcPr>
          <w:p w14:paraId="41DB48E3"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27</w:t>
            </w:r>
          </w:p>
        </w:tc>
        <w:tc>
          <w:tcPr>
            <w:tcW w:w="708" w:type="dxa"/>
            <w:vAlign w:val="center"/>
          </w:tcPr>
          <w:p w14:paraId="1488046F"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.48</w:t>
            </w:r>
          </w:p>
        </w:tc>
        <w:tc>
          <w:tcPr>
            <w:tcW w:w="709" w:type="dxa"/>
            <w:vAlign w:val="center"/>
          </w:tcPr>
          <w:p w14:paraId="411ED33E"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(.05)</w:t>
            </w:r>
          </w:p>
        </w:tc>
        <w:tc>
          <w:tcPr>
            <w:tcW w:w="709" w:type="dxa"/>
            <w:vAlign w:val="bottom"/>
          </w:tcPr>
          <w:p w14:paraId="569ABED9" w14:textId="1B81FDE8"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1.44</w:t>
            </w:r>
          </w:p>
        </w:tc>
        <w:tc>
          <w:tcPr>
            <w:tcW w:w="709" w:type="dxa"/>
            <w:vAlign w:val="bottom"/>
          </w:tcPr>
          <w:p w14:paraId="0998760F" w14:textId="64F673F0"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(.14)</w:t>
            </w:r>
          </w:p>
        </w:tc>
        <w:tc>
          <w:tcPr>
            <w:tcW w:w="701" w:type="dxa"/>
            <w:vAlign w:val="bottom"/>
          </w:tcPr>
          <w:p w14:paraId="38F5CE27"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.63</w:t>
            </w:r>
          </w:p>
        </w:tc>
        <w:tc>
          <w:tcPr>
            <w:tcW w:w="810" w:type="dxa"/>
            <w:vAlign w:val="bottom"/>
          </w:tcPr>
          <w:p w14:paraId="48F28A8E"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(.09)</w:t>
            </w:r>
          </w:p>
        </w:tc>
      </w:tr>
      <w:tr w:rsidR="00B875AA" w:rsidRPr="00B875AA" w14:paraId="3FC87F85" w14:textId="77777777" w:rsidTr="007C120F">
        <w:trPr>
          <w:trHeight w:val="255"/>
        </w:trPr>
        <w:tc>
          <w:tcPr>
            <w:tcW w:w="3628" w:type="dxa"/>
            <w:vAlign w:val="center"/>
          </w:tcPr>
          <w:p w14:paraId="5382E0BA"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Adoption of children by same-sex couples</w:t>
            </w:r>
          </w:p>
        </w:tc>
        <w:tc>
          <w:tcPr>
            <w:tcW w:w="1276" w:type="dxa"/>
            <w:vAlign w:val="center"/>
          </w:tcPr>
          <w:p w14:paraId="5EF41A88"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31</w:t>
            </w:r>
          </w:p>
        </w:tc>
        <w:tc>
          <w:tcPr>
            <w:tcW w:w="708" w:type="dxa"/>
            <w:vAlign w:val="center"/>
          </w:tcPr>
          <w:p w14:paraId="55AAC0E0"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.33</w:t>
            </w:r>
          </w:p>
        </w:tc>
        <w:tc>
          <w:tcPr>
            <w:tcW w:w="709" w:type="dxa"/>
            <w:vAlign w:val="center"/>
          </w:tcPr>
          <w:p w14:paraId="12B639AE"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(.04)</w:t>
            </w:r>
          </w:p>
        </w:tc>
        <w:tc>
          <w:tcPr>
            <w:tcW w:w="709" w:type="dxa"/>
            <w:vAlign w:val="bottom"/>
          </w:tcPr>
          <w:p w14:paraId="73CF75B1" w14:textId="5DCAA30A"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.52</w:t>
            </w:r>
          </w:p>
        </w:tc>
        <w:tc>
          <w:tcPr>
            <w:tcW w:w="709" w:type="dxa"/>
            <w:vAlign w:val="bottom"/>
          </w:tcPr>
          <w:p w14:paraId="78E2EAF4" w14:textId="41DDA334"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(.15)</w:t>
            </w:r>
          </w:p>
        </w:tc>
        <w:tc>
          <w:tcPr>
            <w:tcW w:w="701" w:type="dxa"/>
            <w:vAlign w:val="bottom"/>
          </w:tcPr>
          <w:p w14:paraId="345C82F6"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.77</w:t>
            </w:r>
          </w:p>
        </w:tc>
        <w:tc>
          <w:tcPr>
            <w:tcW w:w="810" w:type="dxa"/>
            <w:vAlign w:val="bottom"/>
          </w:tcPr>
          <w:p w14:paraId="5C18D5A2"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(.08)</w:t>
            </w:r>
          </w:p>
        </w:tc>
      </w:tr>
      <w:tr w:rsidR="00B875AA" w:rsidRPr="00B875AA" w14:paraId="107B9651" w14:textId="77777777" w:rsidTr="007C120F">
        <w:trPr>
          <w:trHeight w:val="255"/>
        </w:trPr>
        <w:tc>
          <w:tcPr>
            <w:tcW w:w="3628" w:type="dxa"/>
            <w:vAlign w:val="center"/>
          </w:tcPr>
          <w:p w14:paraId="09D0D8BA"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Abortion </w:t>
            </w:r>
          </w:p>
        </w:tc>
        <w:tc>
          <w:tcPr>
            <w:tcW w:w="1276" w:type="dxa"/>
            <w:vAlign w:val="center"/>
          </w:tcPr>
          <w:p w14:paraId="2C170F05"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27</w:t>
            </w:r>
          </w:p>
        </w:tc>
        <w:tc>
          <w:tcPr>
            <w:tcW w:w="708" w:type="dxa"/>
            <w:vAlign w:val="center"/>
          </w:tcPr>
          <w:p w14:paraId="0BA7F62E"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.86</w:t>
            </w:r>
          </w:p>
        </w:tc>
        <w:tc>
          <w:tcPr>
            <w:tcW w:w="709" w:type="dxa"/>
            <w:vAlign w:val="center"/>
          </w:tcPr>
          <w:p w14:paraId="459C0180"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0CF26D96" w14:textId="6ECAE34B"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1.67</w:t>
            </w:r>
          </w:p>
        </w:tc>
        <w:tc>
          <w:tcPr>
            <w:tcW w:w="709" w:type="dxa"/>
            <w:vAlign w:val="bottom"/>
          </w:tcPr>
          <w:p w14:paraId="4B62BE0D" w14:textId="787EB98A"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(.11)</w:t>
            </w:r>
          </w:p>
        </w:tc>
        <w:tc>
          <w:tcPr>
            <w:tcW w:w="701" w:type="dxa"/>
            <w:vAlign w:val="bottom"/>
          </w:tcPr>
          <w:p w14:paraId="2621D928"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.74</w:t>
            </w:r>
          </w:p>
        </w:tc>
        <w:tc>
          <w:tcPr>
            <w:tcW w:w="810" w:type="dxa"/>
            <w:vAlign w:val="bottom"/>
          </w:tcPr>
          <w:p w14:paraId="7B94A49A"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(.09)</w:t>
            </w:r>
          </w:p>
        </w:tc>
      </w:tr>
      <w:tr w:rsidR="00B875AA" w:rsidRPr="00B875AA" w14:paraId="2D18BAE8" w14:textId="77777777" w:rsidTr="007C120F">
        <w:trPr>
          <w:trHeight w:val="255"/>
        </w:trPr>
        <w:tc>
          <w:tcPr>
            <w:tcW w:w="3628" w:type="dxa"/>
            <w:vAlign w:val="center"/>
          </w:tcPr>
          <w:p w14:paraId="70426A54" w14:textId="3A9F6D85" w:rsidR="00B875AA" w:rsidRPr="001B12CF" w:rsidRDefault="00B875AA" w:rsidP="00E15C50">
            <w:pPr>
              <w:rPr>
                <w:rFonts w:asciiTheme="majorBidi" w:hAnsiTheme="majorBidi" w:cstheme="majorBidi"/>
                <w:sz w:val="20"/>
                <w:szCs w:val="20"/>
                <w:lang w:val="en-GB"/>
              </w:rPr>
            </w:pPr>
            <w:proofErr w:type="spellStart"/>
            <w:r w:rsidRPr="001B12CF">
              <w:rPr>
                <w:rFonts w:asciiTheme="majorBidi" w:hAnsiTheme="majorBidi" w:cstheme="majorBidi"/>
                <w:i/>
                <w:sz w:val="20"/>
                <w:szCs w:val="20"/>
                <w:lang w:val="en-GB"/>
              </w:rPr>
              <w:t>Ius</w:t>
            </w:r>
            <w:proofErr w:type="spellEnd"/>
            <w:r w:rsidRPr="001B12CF">
              <w:rPr>
                <w:rFonts w:asciiTheme="majorBidi" w:hAnsiTheme="majorBidi" w:cstheme="majorBidi"/>
                <w:i/>
                <w:sz w:val="20"/>
                <w:szCs w:val="20"/>
                <w:lang w:val="en-GB"/>
              </w:rPr>
              <w:t xml:space="preserve"> soli</w:t>
            </w:r>
            <w:r w:rsidRPr="001B12CF">
              <w:rPr>
                <w:rFonts w:asciiTheme="majorBidi" w:hAnsiTheme="majorBidi" w:cstheme="majorBidi"/>
                <w:sz w:val="20"/>
                <w:szCs w:val="20"/>
                <w:lang w:val="en-GB"/>
              </w:rPr>
              <w:t xml:space="preserve"> </w:t>
            </w:r>
            <w:r w:rsidR="004742E7" w:rsidRPr="0099250E">
              <w:rPr>
                <w:rFonts w:ascii="Times New Roman" w:hAnsi="Times New Roman" w:cs="Times New Roman"/>
                <w:sz w:val="20"/>
                <w:szCs w:val="20"/>
              </w:rPr>
              <w:t>(citizenship on the basis of birth in a territory)</w:t>
            </w:r>
          </w:p>
        </w:tc>
        <w:tc>
          <w:tcPr>
            <w:tcW w:w="1276" w:type="dxa"/>
            <w:vAlign w:val="center"/>
          </w:tcPr>
          <w:p w14:paraId="3EF60E9A"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20</w:t>
            </w:r>
          </w:p>
        </w:tc>
        <w:tc>
          <w:tcPr>
            <w:tcW w:w="708" w:type="dxa"/>
            <w:vAlign w:val="center"/>
          </w:tcPr>
          <w:p w14:paraId="009B0DFB"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.82</w:t>
            </w:r>
          </w:p>
        </w:tc>
        <w:tc>
          <w:tcPr>
            <w:tcW w:w="709" w:type="dxa"/>
            <w:vAlign w:val="center"/>
          </w:tcPr>
          <w:p w14:paraId="5773F61A"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16B52BD3" w14:textId="30A0E8BB"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.60</w:t>
            </w:r>
          </w:p>
        </w:tc>
        <w:tc>
          <w:tcPr>
            <w:tcW w:w="709" w:type="dxa"/>
            <w:vAlign w:val="bottom"/>
          </w:tcPr>
          <w:p w14:paraId="3F5EFD91" w14:textId="280D22AE"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(.18)</w:t>
            </w:r>
          </w:p>
        </w:tc>
        <w:tc>
          <w:tcPr>
            <w:tcW w:w="701" w:type="dxa"/>
            <w:vAlign w:val="bottom"/>
          </w:tcPr>
          <w:p w14:paraId="3A327B31"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.40</w:t>
            </w:r>
          </w:p>
        </w:tc>
        <w:tc>
          <w:tcPr>
            <w:tcW w:w="810" w:type="dxa"/>
            <w:vAlign w:val="bottom"/>
          </w:tcPr>
          <w:p w14:paraId="3DACE6A2"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(.11)</w:t>
            </w:r>
          </w:p>
        </w:tc>
      </w:tr>
      <w:tr w:rsidR="00B875AA" w:rsidRPr="00B875AA" w14:paraId="67992D7F" w14:textId="77777777" w:rsidTr="007C120F">
        <w:trPr>
          <w:trHeight w:val="255"/>
        </w:trPr>
        <w:tc>
          <w:tcPr>
            <w:tcW w:w="3628" w:type="dxa"/>
            <w:vAlign w:val="center"/>
          </w:tcPr>
          <w:p w14:paraId="28C718E5"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Progressive income tax</w:t>
            </w:r>
          </w:p>
        </w:tc>
        <w:tc>
          <w:tcPr>
            <w:tcW w:w="1276" w:type="dxa"/>
            <w:vAlign w:val="center"/>
          </w:tcPr>
          <w:p w14:paraId="7912CF05"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16</w:t>
            </w:r>
          </w:p>
        </w:tc>
        <w:tc>
          <w:tcPr>
            <w:tcW w:w="708" w:type="dxa"/>
            <w:vAlign w:val="center"/>
          </w:tcPr>
          <w:p w14:paraId="619CFE1B"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.81</w:t>
            </w:r>
          </w:p>
        </w:tc>
        <w:tc>
          <w:tcPr>
            <w:tcW w:w="709" w:type="dxa"/>
            <w:vAlign w:val="center"/>
          </w:tcPr>
          <w:p w14:paraId="5ECD456C"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03ED247E" w14:textId="1AF83166"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1.88</w:t>
            </w:r>
          </w:p>
        </w:tc>
        <w:tc>
          <w:tcPr>
            <w:tcW w:w="709" w:type="dxa"/>
            <w:vAlign w:val="bottom"/>
          </w:tcPr>
          <w:p w14:paraId="3B9DAA99" w14:textId="3E8BD4C5"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(.13)</w:t>
            </w:r>
          </w:p>
        </w:tc>
        <w:tc>
          <w:tcPr>
            <w:tcW w:w="701" w:type="dxa"/>
            <w:vAlign w:val="bottom"/>
          </w:tcPr>
          <w:p w14:paraId="2AA68B98"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.94</w:t>
            </w:r>
          </w:p>
        </w:tc>
        <w:tc>
          <w:tcPr>
            <w:tcW w:w="810" w:type="dxa"/>
            <w:vAlign w:val="bottom"/>
          </w:tcPr>
          <w:p w14:paraId="52462228"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(.06)</w:t>
            </w:r>
          </w:p>
        </w:tc>
      </w:tr>
      <w:tr w:rsidR="00B875AA" w:rsidRPr="00B875AA" w14:paraId="375A6A50" w14:textId="77777777" w:rsidTr="007C120F">
        <w:trPr>
          <w:trHeight w:val="255"/>
        </w:trPr>
        <w:tc>
          <w:tcPr>
            <w:tcW w:w="3628" w:type="dxa"/>
            <w:vAlign w:val="center"/>
          </w:tcPr>
          <w:p w14:paraId="7A736096"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The right to earn while receiving a pension</w:t>
            </w:r>
          </w:p>
        </w:tc>
        <w:tc>
          <w:tcPr>
            <w:tcW w:w="1276" w:type="dxa"/>
            <w:vAlign w:val="center"/>
          </w:tcPr>
          <w:p w14:paraId="374D5992"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16</w:t>
            </w:r>
          </w:p>
        </w:tc>
        <w:tc>
          <w:tcPr>
            <w:tcW w:w="708" w:type="dxa"/>
            <w:vAlign w:val="center"/>
          </w:tcPr>
          <w:p w14:paraId="2D721247"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.65</w:t>
            </w:r>
          </w:p>
        </w:tc>
        <w:tc>
          <w:tcPr>
            <w:tcW w:w="709" w:type="dxa"/>
            <w:vAlign w:val="center"/>
          </w:tcPr>
          <w:p w14:paraId="0C33F846"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(.03)</w:t>
            </w:r>
          </w:p>
        </w:tc>
        <w:tc>
          <w:tcPr>
            <w:tcW w:w="709" w:type="dxa"/>
            <w:vAlign w:val="bottom"/>
          </w:tcPr>
          <w:p w14:paraId="40C85E09" w14:textId="156E64AF"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1.00</w:t>
            </w:r>
          </w:p>
        </w:tc>
        <w:tc>
          <w:tcPr>
            <w:tcW w:w="709" w:type="dxa"/>
            <w:vAlign w:val="bottom"/>
          </w:tcPr>
          <w:p w14:paraId="61CC597B" w14:textId="47193C41"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(.26)</w:t>
            </w:r>
          </w:p>
        </w:tc>
        <w:tc>
          <w:tcPr>
            <w:tcW w:w="701" w:type="dxa"/>
            <w:vAlign w:val="bottom"/>
          </w:tcPr>
          <w:p w14:paraId="7791B832"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.56</w:t>
            </w:r>
          </w:p>
        </w:tc>
        <w:tc>
          <w:tcPr>
            <w:tcW w:w="810" w:type="dxa"/>
            <w:vAlign w:val="bottom"/>
          </w:tcPr>
          <w:p w14:paraId="2C544150"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(.13)</w:t>
            </w:r>
          </w:p>
        </w:tc>
      </w:tr>
      <w:tr w:rsidR="00B875AA" w:rsidRPr="00B875AA" w14:paraId="59F97805" w14:textId="77777777" w:rsidTr="007C120F">
        <w:trPr>
          <w:trHeight w:val="255"/>
        </w:trPr>
        <w:tc>
          <w:tcPr>
            <w:tcW w:w="3628" w:type="dxa"/>
            <w:vAlign w:val="center"/>
          </w:tcPr>
          <w:p w14:paraId="22AD4725"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Asylum seekers’ right to work </w:t>
            </w:r>
          </w:p>
        </w:tc>
        <w:tc>
          <w:tcPr>
            <w:tcW w:w="1276" w:type="dxa"/>
            <w:vAlign w:val="center"/>
          </w:tcPr>
          <w:p w14:paraId="6C8F263D"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21</w:t>
            </w:r>
          </w:p>
        </w:tc>
        <w:tc>
          <w:tcPr>
            <w:tcW w:w="708" w:type="dxa"/>
            <w:vAlign w:val="center"/>
          </w:tcPr>
          <w:p w14:paraId="4ABADD28"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.76</w:t>
            </w:r>
          </w:p>
        </w:tc>
        <w:tc>
          <w:tcPr>
            <w:tcW w:w="709" w:type="dxa"/>
            <w:vAlign w:val="center"/>
          </w:tcPr>
          <w:p w14:paraId="7DC3300E"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441771D6" w14:textId="2E2969AC"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.76</w:t>
            </w:r>
          </w:p>
        </w:tc>
        <w:tc>
          <w:tcPr>
            <w:tcW w:w="709" w:type="dxa"/>
            <w:vAlign w:val="bottom"/>
          </w:tcPr>
          <w:p w14:paraId="5276F62F" w14:textId="05C7C015"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(.15)</w:t>
            </w:r>
          </w:p>
        </w:tc>
        <w:tc>
          <w:tcPr>
            <w:tcW w:w="701" w:type="dxa"/>
            <w:vAlign w:val="bottom"/>
          </w:tcPr>
          <w:p w14:paraId="38CF41F1"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.38</w:t>
            </w:r>
          </w:p>
        </w:tc>
        <w:tc>
          <w:tcPr>
            <w:tcW w:w="810" w:type="dxa"/>
            <w:vAlign w:val="bottom"/>
          </w:tcPr>
          <w:p w14:paraId="02217E5D"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(.11)</w:t>
            </w:r>
          </w:p>
        </w:tc>
      </w:tr>
      <w:tr w:rsidR="00B875AA" w:rsidRPr="00B875AA" w14:paraId="32783B71" w14:textId="77777777" w:rsidTr="007C120F">
        <w:trPr>
          <w:trHeight w:val="255"/>
        </w:trPr>
        <w:tc>
          <w:tcPr>
            <w:tcW w:w="3628" w:type="dxa"/>
            <w:vAlign w:val="center"/>
          </w:tcPr>
          <w:p w14:paraId="527E4789"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On-line voting</w:t>
            </w:r>
          </w:p>
        </w:tc>
        <w:tc>
          <w:tcPr>
            <w:tcW w:w="1276" w:type="dxa"/>
            <w:vAlign w:val="center"/>
          </w:tcPr>
          <w:p w14:paraId="518B3CF1"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16</w:t>
            </w:r>
          </w:p>
        </w:tc>
        <w:tc>
          <w:tcPr>
            <w:tcW w:w="708" w:type="dxa"/>
            <w:vAlign w:val="center"/>
          </w:tcPr>
          <w:p w14:paraId="65ADD226"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.48</w:t>
            </w:r>
          </w:p>
        </w:tc>
        <w:tc>
          <w:tcPr>
            <w:tcW w:w="709" w:type="dxa"/>
            <w:vAlign w:val="center"/>
          </w:tcPr>
          <w:p w14:paraId="5863EB86"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(.03)</w:t>
            </w:r>
          </w:p>
        </w:tc>
        <w:tc>
          <w:tcPr>
            <w:tcW w:w="709" w:type="dxa"/>
            <w:vAlign w:val="bottom"/>
          </w:tcPr>
          <w:p w14:paraId="0C4F46DB" w14:textId="5B209BE0"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.00</w:t>
            </w:r>
          </w:p>
        </w:tc>
        <w:tc>
          <w:tcPr>
            <w:tcW w:w="709" w:type="dxa"/>
            <w:vAlign w:val="bottom"/>
          </w:tcPr>
          <w:p w14:paraId="585DE47F" w14:textId="0D08CDB3"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(.00)</w:t>
            </w:r>
          </w:p>
        </w:tc>
        <w:tc>
          <w:tcPr>
            <w:tcW w:w="701" w:type="dxa"/>
            <w:vAlign w:val="bottom"/>
          </w:tcPr>
          <w:p w14:paraId="2513CB08"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.44</w:t>
            </w:r>
          </w:p>
        </w:tc>
        <w:tc>
          <w:tcPr>
            <w:tcW w:w="810" w:type="dxa"/>
            <w:vAlign w:val="bottom"/>
          </w:tcPr>
          <w:p w14:paraId="0360C528"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(.13)</w:t>
            </w:r>
          </w:p>
        </w:tc>
      </w:tr>
      <w:tr w:rsidR="00B875AA" w:rsidRPr="00B875AA" w14:paraId="297E90A3" w14:textId="77777777" w:rsidTr="007C120F">
        <w:trPr>
          <w:trHeight w:val="255"/>
        </w:trPr>
        <w:tc>
          <w:tcPr>
            <w:tcW w:w="3628" w:type="dxa"/>
            <w:vAlign w:val="center"/>
          </w:tcPr>
          <w:p w14:paraId="498D2276"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Military involvement in Afghanistan</w:t>
            </w:r>
          </w:p>
        </w:tc>
        <w:tc>
          <w:tcPr>
            <w:tcW w:w="1276" w:type="dxa"/>
            <w:vAlign w:val="center"/>
          </w:tcPr>
          <w:p w14:paraId="466FDC7D"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15</w:t>
            </w:r>
          </w:p>
        </w:tc>
        <w:tc>
          <w:tcPr>
            <w:tcW w:w="708" w:type="dxa"/>
            <w:vAlign w:val="center"/>
          </w:tcPr>
          <w:p w14:paraId="4C6A7629"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.38</w:t>
            </w:r>
          </w:p>
        </w:tc>
        <w:tc>
          <w:tcPr>
            <w:tcW w:w="709" w:type="dxa"/>
            <w:vAlign w:val="center"/>
          </w:tcPr>
          <w:p w14:paraId="2B43D910"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(.05)</w:t>
            </w:r>
          </w:p>
        </w:tc>
        <w:tc>
          <w:tcPr>
            <w:tcW w:w="709" w:type="dxa"/>
            <w:vAlign w:val="bottom"/>
          </w:tcPr>
          <w:p w14:paraId="64EB104E" w14:textId="25C80008"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.67</w:t>
            </w:r>
          </w:p>
        </w:tc>
        <w:tc>
          <w:tcPr>
            <w:tcW w:w="709" w:type="dxa"/>
            <w:vAlign w:val="bottom"/>
          </w:tcPr>
          <w:p w14:paraId="28DD63D8" w14:textId="04B5E8A2"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(.25)</w:t>
            </w:r>
          </w:p>
        </w:tc>
        <w:tc>
          <w:tcPr>
            <w:tcW w:w="701" w:type="dxa"/>
            <w:vAlign w:val="bottom"/>
          </w:tcPr>
          <w:p w14:paraId="504C1156"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1.00</w:t>
            </w:r>
          </w:p>
        </w:tc>
        <w:tc>
          <w:tcPr>
            <w:tcW w:w="810" w:type="dxa"/>
            <w:vAlign w:val="bottom"/>
          </w:tcPr>
          <w:p w14:paraId="1141EF1B"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(.00)</w:t>
            </w:r>
          </w:p>
        </w:tc>
      </w:tr>
      <w:tr w:rsidR="00B875AA" w:rsidRPr="00B875AA" w14:paraId="07418AED" w14:textId="77777777" w:rsidTr="007C120F">
        <w:trPr>
          <w:trHeight w:val="255"/>
        </w:trPr>
        <w:tc>
          <w:tcPr>
            <w:tcW w:w="3628" w:type="dxa"/>
            <w:vAlign w:val="center"/>
          </w:tcPr>
          <w:p w14:paraId="777F8F09"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Mandatory retirement age</w:t>
            </w:r>
          </w:p>
        </w:tc>
        <w:tc>
          <w:tcPr>
            <w:tcW w:w="1276" w:type="dxa"/>
            <w:vAlign w:val="center"/>
          </w:tcPr>
          <w:p w14:paraId="739F3398"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30</w:t>
            </w:r>
          </w:p>
        </w:tc>
        <w:tc>
          <w:tcPr>
            <w:tcW w:w="708" w:type="dxa"/>
            <w:vAlign w:val="center"/>
          </w:tcPr>
          <w:p w14:paraId="3D8B3AA4"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.65</w:t>
            </w:r>
          </w:p>
        </w:tc>
        <w:tc>
          <w:tcPr>
            <w:tcW w:w="709" w:type="dxa"/>
            <w:vAlign w:val="center"/>
          </w:tcPr>
          <w:p w14:paraId="21557920"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(.04)</w:t>
            </w:r>
          </w:p>
        </w:tc>
        <w:tc>
          <w:tcPr>
            <w:tcW w:w="709" w:type="dxa"/>
            <w:vAlign w:val="bottom"/>
          </w:tcPr>
          <w:p w14:paraId="67148867" w14:textId="51AA4B65"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.50</w:t>
            </w:r>
          </w:p>
        </w:tc>
        <w:tc>
          <w:tcPr>
            <w:tcW w:w="709" w:type="dxa"/>
            <w:vAlign w:val="bottom"/>
          </w:tcPr>
          <w:p w14:paraId="19C1D813" w14:textId="0D1B328B"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(.10)</w:t>
            </w:r>
          </w:p>
        </w:tc>
        <w:tc>
          <w:tcPr>
            <w:tcW w:w="701" w:type="dxa"/>
            <w:vAlign w:val="bottom"/>
          </w:tcPr>
          <w:p w14:paraId="3C8AFFA8"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.53</w:t>
            </w:r>
          </w:p>
        </w:tc>
        <w:tc>
          <w:tcPr>
            <w:tcW w:w="810" w:type="dxa"/>
            <w:vAlign w:val="bottom"/>
          </w:tcPr>
          <w:p w14:paraId="3B7EB70F"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(.09)</w:t>
            </w:r>
          </w:p>
        </w:tc>
      </w:tr>
      <w:tr w:rsidR="00B875AA" w:rsidRPr="00B875AA" w14:paraId="378AD562" w14:textId="77777777" w:rsidTr="007C120F">
        <w:trPr>
          <w:trHeight w:val="255"/>
        </w:trPr>
        <w:tc>
          <w:tcPr>
            <w:tcW w:w="3628" w:type="dxa"/>
            <w:vAlign w:val="center"/>
          </w:tcPr>
          <w:p w14:paraId="787B5CB8" w14:textId="7621A09E" w:rsidR="00B875AA" w:rsidRPr="001B12CF" w:rsidRDefault="00B875AA" w:rsidP="007C120F">
            <w:pPr>
              <w:rPr>
                <w:rFonts w:asciiTheme="majorBidi" w:hAnsiTheme="majorBidi" w:cstheme="majorBidi"/>
                <w:sz w:val="20"/>
                <w:szCs w:val="20"/>
                <w:lang w:val="en-GB"/>
              </w:rPr>
            </w:pPr>
            <w:r w:rsidRPr="001B12CF">
              <w:rPr>
                <w:rFonts w:asciiTheme="majorBidi" w:hAnsiTheme="majorBidi" w:cstheme="majorBidi"/>
                <w:sz w:val="20"/>
                <w:szCs w:val="20"/>
                <w:lang w:val="en-GB"/>
              </w:rPr>
              <w:t>Banning disposal of plastic waste in landfills</w:t>
            </w:r>
          </w:p>
        </w:tc>
        <w:tc>
          <w:tcPr>
            <w:tcW w:w="1276" w:type="dxa"/>
            <w:vAlign w:val="center"/>
          </w:tcPr>
          <w:p w14:paraId="2FA0E8A5" w14:textId="77777777" w:rsidR="00B875AA" w:rsidRPr="001B12CF" w:rsidRDefault="00B875AA" w:rsidP="006E55C9">
            <w:pPr>
              <w:jc w:val="center"/>
              <w:rPr>
                <w:rFonts w:asciiTheme="majorBidi" w:hAnsiTheme="majorBidi" w:cstheme="majorBidi"/>
                <w:color w:val="000000"/>
                <w:sz w:val="20"/>
                <w:szCs w:val="20"/>
              </w:rPr>
            </w:pPr>
            <w:r w:rsidRPr="001B12CF">
              <w:rPr>
                <w:rFonts w:asciiTheme="majorBidi" w:hAnsiTheme="majorBidi" w:cstheme="majorBidi"/>
                <w:color w:val="000000"/>
                <w:sz w:val="20"/>
                <w:szCs w:val="20"/>
              </w:rPr>
              <w:t>28</w:t>
            </w:r>
          </w:p>
        </w:tc>
        <w:tc>
          <w:tcPr>
            <w:tcW w:w="708" w:type="dxa"/>
            <w:vAlign w:val="center"/>
          </w:tcPr>
          <w:p w14:paraId="4B09C7B3" w14:textId="77777777" w:rsidR="00B875AA" w:rsidRPr="001B12CF" w:rsidRDefault="00B875AA" w:rsidP="008903A9">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.83</w:t>
            </w:r>
          </w:p>
        </w:tc>
        <w:tc>
          <w:tcPr>
            <w:tcW w:w="709" w:type="dxa"/>
            <w:vAlign w:val="center"/>
          </w:tcPr>
          <w:p w14:paraId="513EFBFD" w14:textId="77777777" w:rsidR="00B875AA" w:rsidRPr="001B12CF" w:rsidRDefault="00B875AA" w:rsidP="00CF2859">
            <w:pPr>
              <w:rPr>
                <w:rFonts w:asciiTheme="majorBidi" w:hAnsiTheme="majorBidi" w:cstheme="majorBidi"/>
                <w:color w:val="000000"/>
                <w:sz w:val="20"/>
                <w:szCs w:val="20"/>
              </w:rPr>
            </w:pPr>
            <w:r w:rsidRPr="001B12CF">
              <w:rPr>
                <w:rFonts w:asciiTheme="majorBidi" w:hAnsiTheme="majorBidi" w:cstheme="majorBidi"/>
                <w:color w:val="000000"/>
                <w:sz w:val="20"/>
                <w:szCs w:val="20"/>
              </w:rPr>
              <w:t>(.02)</w:t>
            </w:r>
          </w:p>
        </w:tc>
        <w:tc>
          <w:tcPr>
            <w:tcW w:w="709" w:type="dxa"/>
            <w:vAlign w:val="bottom"/>
          </w:tcPr>
          <w:p w14:paraId="7855EA34" w14:textId="676EB198" w:rsidR="00B875AA" w:rsidRPr="001B12CF" w:rsidRDefault="00B875AA" w:rsidP="00B875AA">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.50</w:t>
            </w:r>
          </w:p>
        </w:tc>
        <w:tc>
          <w:tcPr>
            <w:tcW w:w="709" w:type="dxa"/>
            <w:vAlign w:val="bottom"/>
          </w:tcPr>
          <w:p w14:paraId="1306D02B" w14:textId="1CA00FC7" w:rsidR="00B875AA" w:rsidRPr="001B12CF" w:rsidRDefault="00B875AA" w:rsidP="00B875AA">
            <w:pPr>
              <w:rPr>
                <w:rFonts w:asciiTheme="majorBidi" w:hAnsiTheme="majorBidi" w:cstheme="majorBidi"/>
                <w:color w:val="000000"/>
                <w:sz w:val="20"/>
                <w:szCs w:val="20"/>
              </w:rPr>
            </w:pPr>
            <w:r w:rsidRPr="001B12CF">
              <w:rPr>
                <w:rFonts w:asciiTheme="majorBidi" w:hAnsiTheme="majorBidi" w:cstheme="majorBidi"/>
                <w:color w:val="000000"/>
                <w:sz w:val="20"/>
                <w:szCs w:val="20"/>
              </w:rPr>
              <w:t>(.17)</w:t>
            </w:r>
          </w:p>
        </w:tc>
        <w:tc>
          <w:tcPr>
            <w:tcW w:w="701" w:type="dxa"/>
            <w:vAlign w:val="bottom"/>
          </w:tcPr>
          <w:p w14:paraId="076CBE18" w14:textId="77777777" w:rsidR="00B875AA" w:rsidRPr="001B12CF" w:rsidRDefault="00B875AA" w:rsidP="00CE5FE8">
            <w:pPr>
              <w:jc w:val="right"/>
              <w:rPr>
                <w:rFonts w:asciiTheme="majorBidi" w:hAnsiTheme="majorBidi" w:cstheme="majorBidi"/>
                <w:color w:val="000000"/>
                <w:sz w:val="20"/>
                <w:szCs w:val="20"/>
              </w:rPr>
            </w:pPr>
            <w:r w:rsidRPr="001B12CF">
              <w:rPr>
                <w:rFonts w:asciiTheme="majorBidi" w:hAnsiTheme="majorBidi" w:cstheme="majorBidi"/>
                <w:color w:val="000000"/>
                <w:sz w:val="20"/>
                <w:szCs w:val="20"/>
              </w:rPr>
              <w:t>.21</w:t>
            </w:r>
          </w:p>
        </w:tc>
        <w:tc>
          <w:tcPr>
            <w:tcW w:w="810" w:type="dxa"/>
            <w:vAlign w:val="bottom"/>
          </w:tcPr>
          <w:p w14:paraId="71C5423B" w14:textId="77777777" w:rsidR="00B875AA" w:rsidRPr="001B12CF" w:rsidRDefault="00B875AA" w:rsidP="00CE5FE8">
            <w:pPr>
              <w:rPr>
                <w:rFonts w:asciiTheme="majorBidi" w:hAnsiTheme="majorBidi" w:cstheme="majorBidi"/>
                <w:color w:val="000000"/>
                <w:sz w:val="20"/>
                <w:szCs w:val="20"/>
              </w:rPr>
            </w:pPr>
            <w:r w:rsidRPr="001B12CF">
              <w:rPr>
                <w:rFonts w:asciiTheme="majorBidi" w:hAnsiTheme="majorBidi" w:cstheme="majorBidi"/>
                <w:color w:val="000000"/>
                <w:sz w:val="20"/>
                <w:szCs w:val="20"/>
              </w:rPr>
              <w:t>(.08)</w:t>
            </w:r>
          </w:p>
        </w:tc>
      </w:tr>
      <w:tr w:rsidR="00B875AA" w:rsidRPr="00B875AA" w14:paraId="5D37B60A" w14:textId="77777777" w:rsidTr="007C120F">
        <w:trPr>
          <w:trHeight w:val="255"/>
        </w:trPr>
        <w:tc>
          <w:tcPr>
            <w:tcW w:w="3628" w:type="dxa"/>
            <w:tcBorders>
              <w:top w:val="single" w:sz="4" w:space="0" w:color="auto"/>
              <w:bottom w:val="single" w:sz="12" w:space="0" w:color="auto"/>
            </w:tcBorders>
            <w:vAlign w:val="center"/>
          </w:tcPr>
          <w:p w14:paraId="6428E57E"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 xml:space="preserve">Total </w:t>
            </w:r>
          </w:p>
        </w:tc>
        <w:tc>
          <w:tcPr>
            <w:tcW w:w="1276" w:type="dxa"/>
            <w:tcBorders>
              <w:top w:val="single" w:sz="4" w:space="0" w:color="auto"/>
              <w:bottom w:val="single" w:sz="12" w:space="0" w:color="auto"/>
            </w:tcBorders>
            <w:vAlign w:val="center"/>
          </w:tcPr>
          <w:p w14:paraId="0FF90B43" w14:textId="41E951DF" w:rsidR="00B875AA" w:rsidRPr="001B12CF" w:rsidRDefault="00F04026" w:rsidP="00CE5FE8">
            <w:pPr>
              <w:jc w:val="center"/>
              <w:rPr>
                <w:rFonts w:asciiTheme="majorBidi" w:hAnsiTheme="majorBidi" w:cstheme="majorBidi"/>
                <w:color w:val="000000"/>
                <w:sz w:val="20"/>
                <w:szCs w:val="20"/>
                <w:lang w:val="en-GB"/>
              </w:rPr>
            </w:pPr>
            <w:r>
              <w:rPr>
                <w:rFonts w:asciiTheme="majorBidi" w:hAnsiTheme="majorBidi" w:cstheme="majorBidi"/>
                <w:color w:val="000000"/>
                <w:sz w:val="20"/>
                <w:szCs w:val="20"/>
                <w:lang w:val="en-GB"/>
              </w:rPr>
              <w:t>31</w:t>
            </w:r>
          </w:p>
        </w:tc>
        <w:tc>
          <w:tcPr>
            <w:tcW w:w="708" w:type="dxa"/>
            <w:tcBorders>
              <w:top w:val="single" w:sz="4" w:space="0" w:color="auto"/>
              <w:bottom w:val="single" w:sz="12" w:space="0" w:color="auto"/>
            </w:tcBorders>
            <w:vAlign w:val="center"/>
          </w:tcPr>
          <w:p w14:paraId="6031BFD0" w14:textId="77777777" w:rsidR="00B875AA" w:rsidRPr="001B12CF" w:rsidRDefault="00B875AA" w:rsidP="006E55C9">
            <w:pPr>
              <w:jc w:val="right"/>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.63</w:t>
            </w:r>
          </w:p>
        </w:tc>
        <w:tc>
          <w:tcPr>
            <w:tcW w:w="709" w:type="dxa"/>
            <w:tcBorders>
              <w:top w:val="single" w:sz="4" w:space="0" w:color="auto"/>
              <w:bottom w:val="single" w:sz="12" w:space="0" w:color="auto"/>
            </w:tcBorders>
            <w:vAlign w:val="center"/>
          </w:tcPr>
          <w:p w14:paraId="6F986A6C" w14:textId="77777777" w:rsidR="00B875AA" w:rsidRPr="001B12CF" w:rsidRDefault="00B875AA" w:rsidP="008903A9">
            <w:pPr>
              <w:rPr>
                <w:rFonts w:asciiTheme="majorBidi" w:hAnsiTheme="majorBidi" w:cstheme="majorBidi"/>
                <w:color w:val="000000"/>
                <w:sz w:val="20"/>
                <w:szCs w:val="20"/>
                <w:lang w:val="en-GB"/>
              </w:rPr>
            </w:pPr>
            <w:r w:rsidRPr="001B12CF">
              <w:rPr>
                <w:rFonts w:asciiTheme="majorBidi" w:hAnsiTheme="majorBidi" w:cstheme="majorBidi"/>
                <w:color w:val="000000"/>
                <w:sz w:val="20"/>
                <w:szCs w:val="20"/>
                <w:lang w:val="en-GB"/>
              </w:rPr>
              <w:t>(.01)</w:t>
            </w:r>
          </w:p>
        </w:tc>
        <w:tc>
          <w:tcPr>
            <w:tcW w:w="709" w:type="dxa"/>
            <w:tcBorders>
              <w:top w:val="single" w:sz="4" w:space="0" w:color="auto"/>
              <w:bottom w:val="single" w:sz="12" w:space="0" w:color="auto"/>
            </w:tcBorders>
            <w:vAlign w:val="bottom"/>
          </w:tcPr>
          <w:p w14:paraId="4537A599" w14:textId="438A0CED" w:rsidR="00B875AA" w:rsidRPr="001B12CF" w:rsidRDefault="00B875AA" w:rsidP="00CF2859">
            <w:pPr>
              <w:jc w:val="right"/>
              <w:rPr>
                <w:rFonts w:asciiTheme="majorBidi" w:hAnsiTheme="majorBidi" w:cstheme="majorBidi"/>
                <w:sz w:val="20"/>
                <w:szCs w:val="20"/>
                <w:lang w:val="en-GB"/>
              </w:rPr>
            </w:pPr>
            <w:r w:rsidRPr="001B12CF">
              <w:rPr>
                <w:rFonts w:asciiTheme="majorBidi" w:hAnsiTheme="majorBidi" w:cstheme="majorBidi"/>
                <w:color w:val="000000"/>
                <w:sz w:val="20"/>
                <w:szCs w:val="20"/>
              </w:rPr>
              <w:t>1.00</w:t>
            </w:r>
          </w:p>
        </w:tc>
        <w:tc>
          <w:tcPr>
            <w:tcW w:w="709" w:type="dxa"/>
            <w:tcBorders>
              <w:top w:val="single" w:sz="4" w:space="0" w:color="auto"/>
              <w:bottom w:val="single" w:sz="12" w:space="0" w:color="auto"/>
            </w:tcBorders>
            <w:vAlign w:val="bottom"/>
          </w:tcPr>
          <w:p w14:paraId="02D8BBDF" w14:textId="2FC845FE" w:rsidR="00B875AA" w:rsidRPr="001B12CF" w:rsidRDefault="00B875AA" w:rsidP="00B875AA">
            <w:pPr>
              <w:rPr>
                <w:rFonts w:asciiTheme="majorBidi" w:hAnsiTheme="majorBidi" w:cstheme="majorBidi"/>
                <w:sz w:val="20"/>
                <w:szCs w:val="20"/>
                <w:lang w:val="en-GB"/>
              </w:rPr>
            </w:pPr>
            <w:r w:rsidRPr="001B12CF">
              <w:rPr>
                <w:rFonts w:asciiTheme="majorBidi" w:hAnsiTheme="majorBidi" w:cstheme="majorBidi"/>
                <w:color w:val="000000"/>
                <w:sz w:val="20"/>
                <w:szCs w:val="20"/>
              </w:rPr>
              <w:t>(.04)</w:t>
            </w:r>
          </w:p>
        </w:tc>
        <w:tc>
          <w:tcPr>
            <w:tcW w:w="701" w:type="dxa"/>
            <w:tcBorders>
              <w:top w:val="single" w:sz="4" w:space="0" w:color="auto"/>
              <w:bottom w:val="single" w:sz="12" w:space="0" w:color="auto"/>
            </w:tcBorders>
            <w:vAlign w:val="center"/>
          </w:tcPr>
          <w:p w14:paraId="4FAC12F5" w14:textId="77777777" w:rsidR="00B875AA" w:rsidRPr="001B12CF" w:rsidRDefault="00B875AA" w:rsidP="00CE5FE8">
            <w:pPr>
              <w:jc w:val="right"/>
              <w:rPr>
                <w:rFonts w:asciiTheme="majorBidi" w:hAnsiTheme="majorBidi" w:cstheme="majorBidi"/>
                <w:sz w:val="20"/>
                <w:szCs w:val="20"/>
                <w:lang w:val="en-GB"/>
              </w:rPr>
            </w:pPr>
            <w:r w:rsidRPr="001B12CF">
              <w:rPr>
                <w:rFonts w:asciiTheme="majorBidi" w:hAnsiTheme="majorBidi" w:cstheme="majorBidi"/>
                <w:sz w:val="20"/>
                <w:szCs w:val="20"/>
                <w:lang w:val="en-GB"/>
              </w:rPr>
              <w:t>.63</w:t>
            </w:r>
          </w:p>
        </w:tc>
        <w:tc>
          <w:tcPr>
            <w:tcW w:w="810" w:type="dxa"/>
            <w:tcBorders>
              <w:top w:val="single" w:sz="4" w:space="0" w:color="auto"/>
              <w:bottom w:val="single" w:sz="12" w:space="0" w:color="auto"/>
            </w:tcBorders>
            <w:vAlign w:val="center"/>
          </w:tcPr>
          <w:p w14:paraId="17601CA5" w14:textId="77777777" w:rsidR="00B875AA" w:rsidRPr="001B12CF" w:rsidRDefault="00B875AA" w:rsidP="00CE5FE8">
            <w:pPr>
              <w:rPr>
                <w:rFonts w:asciiTheme="majorBidi" w:hAnsiTheme="majorBidi" w:cstheme="majorBidi"/>
                <w:sz w:val="20"/>
                <w:szCs w:val="20"/>
                <w:lang w:val="en-GB"/>
              </w:rPr>
            </w:pPr>
            <w:r w:rsidRPr="001B12CF">
              <w:rPr>
                <w:rFonts w:asciiTheme="majorBidi" w:hAnsiTheme="majorBidi" w:cstheme="majorBidi"/>
                <w:sz w:val="20"/>
                <w:szCs w:val="20"/>
                <w:lang w:val="en-GB"/>
              </w:rPr>
              <w:t>(.02)</w:t>
            </w:r>
          </w:p>
        </w:tc>
      </w:tr>
    </w:tbl>
    <w:p w14:paraId="3D4F7E24" w14:textId="77777777" w:rsidR="00BD0878" w:rsidRPr="00BD0878" w:rsidRDefault="00BD0878" w:rsidP="00BD0878">
      <w:pPr>
        <w:tabs>
          <w:tab w:val="left" w:pos="7575"/>
        </w:tabs>
        <w:spacing w:line="360" w:lineRule="auto"/>
        <w:jc w:val="both"/>
        <w:rPr>
          <w:rFonts w:ascii="Times New Roman" w:hAnsi="Times New Roman" w:cs="Times New Roman"/>
          <w:sz w:val="24"/>
          <w:szCs w:val="24"/>
          <w:lang w:val="en-GB"/>
        </w:rPr>
      </w:pPr>
    </w:p>
    <w:p w14:paraId="2DA7031F" w14:textId="77777777" w:rsidR="00BD0878" w:rsidRPr="00BD0878" w:rsidRDefault="00BD0878" w:rsidP="00BD0878">
      <w:pPr>
        <w:tabs>
          <w:tab w:val="left" w:pos="7575"/>
        </w:tabs>
        <w:spacing w:line="360" w:lineRule="auto"/>
        <w:jc w:val="both"/>
        <w:rPr>
          <w:rFonts w:ascii="Times New Roman" w:hAnsi="Times New Roman" w:cs="Times New Roman"/>
          <w:sz w:val="24"/>
          <w:szCs w:val="24"/>
          <w:lang w:val="en-GB"/>
        </w:rPr>
      </w:pPr>
    </w:p>
    <w:p w14:paraId="7B2F8025" w14:textId="77777777" w:rsidR="00BD0878" w:rsidRPr="00BD0878" w:rsidRDefault="00BD0878" w:rsidP="00BD0878">
      <w:pPr>
        <w:rPr>
          <w:rFonts w:ascii="Times New Roman" w:hAnsi="Times New Roman" w:cs="Times New Roman"/>
          <w:b/>
          <w:sz w:val="24"/>
          <w:szCs w:val="24"/>
          <w:lang w:val="en-GB"/>
        </w:rPr>
      </w:pPr>
      <w:r w:rsidRPr="00BD0878">
        <w:rPr>
          <w:rFonts w:ascii="Times New Roman" w:hAnsi="Times New Roman" w:cs="Times New Roman"/>
          <w:b/>
          <w:sz w:val="24"/>
          <w:szCs w:val="24"/>
          <w:lang w:val="en-GB"/>
        </w:rPr>
        <w:br w:type="page"/>
      </w:r>
    </w:p>
    <w:p w14:paraId="6853FB02" w14:textId="41E84B0E" w:rsidR="00BD0878" w:rsidRDefault="00BD0878" w:rsidP="00BD0878">
      <w:pPr>
        <w:spacing w:line="360" w:lineRule="auto"/>
        <w:jc w:val="both"/>
        <w:rPr>
          <w:rFonts w:ascii="Times New Roman" w:hAnsi="Times New Roman" w:cs="Times New Roman"/>
          <w:b/>
          <w:sz w:val="24"/>
          <w:szCs w:val="24"/>
          <w:lang w:val="en-GB"/>
        </w:rPr>
      </w:pPr>
      <w:r w:rsidRPr="00BD0878">
        <w:rPr>
          <w:rFonts w:ascii="Times New Roman" w:hAnsi="Times New Roman" w:cs="Times New Roman"/>
          <w:b/>
          <w:sz w:val="24"/>
          <w:szCs w:val="24"/>
          <w:lang w:val="en-GB"/>
        </w:rPr>
        <w:t xml:space="preserve">ONLINE APPENDIX </w:t>
      </w:r>
      <w:r w:rsidR="0072605E">
        <w:rPr>
          <w:rFonts w:ascii="Times New Roman" w:hAnsi="Times New Roman" w:cs="Times New Roman"/>
          <w:b/>
          <w:sz w:val="24"/>
          <w:szCs w:val="24"/>
          <w:lang w:val="en-GB"/>
        </w:rPr>
        <w:t>D</w:t>
      </w:r>
      <w:r w:rsidRPr="00BD0878">
        <w:rPr>
          <w:rFonts w:ascii="Times New Roman" w:hAnsi="Times New Roman" w:cs="Times New Roman"/>
          <w:b/>
          <w:sz w:val="24"/>
          <w:szCs w:val="24"/>
          <w:lang w:val="en-GB"/>
        </w:rPr>
        <w:t>: Values on institutional variables by country</w:t>
      </w:r>
    </w:p>
    <w:p w14:paraId="769F4D47" w14:textId="77777777" w:rsidR="00D90864" w:rsidRPr="00BD0878" w:rsidRDefault="00D90864" w:rsidP="00BD0878">
      <w:pPr>
        <w:spacing w:line="360" w:lineRule="auto"/>
        <w:jc w:val="both"/>
        <w:rPr>
          <w:rFonts w:ascii="Times New Roman" w:hAnsi="Times New Roman" w:cs="Times New Roman"/>
          <w:b/>
          <w:sz w:val="24"/>
          <w:szCs w:val="24"/>
          <w:lang w:val="en-GB"/>
        </w:rPr>
      </w:pPr>
    </w:p>
    <w:p w14:paraId="78D16765" w14:textId="5A9FAA87" w:rsidR="00BD0878" w:rsidRPr="00BD0878" w:rsidRDefault="00BD0878" w:rsidP="00674F60">
      <w:pPr>
        <w:spacing w:after="0"/>
        <w:jc w:val="both"/>
        <w:rPr>
          <w:rFonts w:ascii="Times New Roman" w:hAnsi="Times New Roman" w:cs="Times New Roman"/>
          <w:b/>
          <w:sz w:val="24"/>
          <w:szCs w:val="24"/>
          <w:lang w:val="en-GB"/>
        </w:rPr>
      </w:pPr>
      <w:r w:rsidRPr="00BD0878">
        <w:rPr>
          <w:rFonts w:ascii="Times New Roman" w:hAnsi="Times New Roman" w:cs="Times New Roman"/>
          <w:b/>
          <w:sz w:val="24"/>
          <w:szCs w:val="24"/>
          <w:lang w:val="en-GB"/>
        </w:rPr>
        <w:t xml:space="preserve">Table </w:t>
      </w:r>
      <w:r w:rsidR="0072605E">
        <w:rPr>
          <w:rFonts w:ascii="Times New Roman" w:hAnsi="Times New Roman" w:cs="Times New Roman"/>
          <w:b/>
          <w:sz w:val="24"/>
          <w:szCs w:val="24"/>
          <w:lang w:val="en-GB"/>
        </w:rPr>
        <w:t>D</w:t>
      </w:r>
      <w:r w:rsidRPr="00BD0878">
        <w:rPr>
          <w:rFonts w:ascii="Times New Roman" w:hAnsi="Times New Roman" w:cs="Times New Roman"/>
          <w:b/>
          <w:sz w:val="24"/>
          <w:szCs w:val="24"/>
          <w:lang w:val="en-GB"/>
        </w:rPr>
        <w:t xml:space="preserve">1. </w:t>
      </w:r>
      <w:r w:rsidRPr="00BD0878">
        <w:rPr>
          <w:rFonts w:ascii="Times New Roman" w:hAnsi="Times New Roman" w:cs="Times New Roman"/>
          <w:sz w:val="24"/>
          <w:szCs w:val="24"/>
          <w:lang w:val="en-GB"/>
        </w:rPr>
        <w:t xml:space="preserve">Country values on institutional variables </w:t>
      </w:r>
    </w:p>
    <w:tbl>
      <w:tblPr>
        <w:tblStyle w:val="TableGrid"/>
        <w:tblW w:w="90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1418"/>
        <w:gridCol w:w="1701"/>
        <w:gridCol w:w="1541"/>
        <w:gridCol w:w="1507"/>
        <w:gridCol w:w="1170"/>
      </w:tblGrid>
      <w:tr w:rsidR="00533CE6" w:rsidRPr="00BD0878" w14:paraId="2D2F5568" w14:textId="77777777" w:rsidTr="003973F1">
        <w:trPr>
          <w:trHeight w:val="170"/>
        </w:trPr>
        <w:tc>
          <w:tcPr>
            <w:tcW w:w="1701" w:type="dxa"/>
            <w:tcBorders>
              <w:top w:val="single" w:sz="12" w:space="0" w:color="auto"/>
              <w:bottom w:val="single" w:sz="4" w:space="0" w:color="auto"/>
            </w:tcBorders>
            <w:vAlign w:val="center"/>
          </w:tcPr>
          <w:p w14:paraId="14788E92" w14:textId="77777777" w:rsidR="001B3D44" w:rsidRPr="00674F60" w:rsidRDefault="001B3D44" w:rsidP="00674F60">
            <w:pPr>
              <w:rPr>
                <w:rFonts w:ascii="Times New Roman" w:hAnsi="Times New Roman" w:cs="Times New Roman"/>
                <w:sz w:val="20"/>
                <w:szCs w:val="20"/>
                <w:lang w:val="en-GB"/>
              </w:rPr>
            </w:pPr>
          </w:p>
        </w:tc>
        <w:tc>
          <w:tcPr>
            <w:tcW w:w="1418" w:type="dxa"/>
            <w:tcBorders>
              <w:top w:val="single" w:sz="12" w:space="0" w:color="auto"/>
              <w:bottom w:val="single" w:sz="4" w:space="0" w:color="auto"/>
            </w:tcBorders>
            <w:vAlign w:val="center"/>
          </w:tcPr>
          <w:p w14:paraId="70023AB2" w14:textId="053B454C" w:rsidR="001B3D44" w:rsidRPr="00810839" w:rsidRDefault="001B3D44" w:rsidP="00674F60">
            <w:pPr>
              <w:jc w:val="center"/>
              <w:rPr>
                <w:rFonts w:ascii="Times New Roman" w:hAnsi="Times New Roman" w:cs="Times New Roman"/>
                <w:sz w:val="20"/>
                <w:szCs w:val="20"/>
                <w:vertAlign w:val="subscript"/>
                <w:lang w:val="en-GB"/>
              </w:rPr>
            </w:pPr>
            <w:r>
              <w:rPr>
                <w:rFonts w:ascii="Times New Roman" w:hAnsi="Times New Roman" w:cs="Times New Roman"/>
                <w:sz w:val="20"/>
                <w:szCs w:val="20"/>
                <w:lang w:val="en-GB"/>
              </w:rPr>
              <w:t>Effective number of parliamentary parties (ENPP)</w:t>
            </w:r>
            <w:r>
              <w:rPr>
                <w:rFonts w:ascii="Times New Roman" w:hAnsi="Times New Roman" w:cs="Times New Roman"/>
                <w:sz w:val="20"/>
                <w:szCs w:val="20"/>
                <w:vertAlign w:val="subscript"/>
                <w:lang w:val="en-GB"/>
              </w:rPr>
              <w:t>a</w:t>
            </w:r>
          </w:p>
        </w:tc>
        <w:tc>
          <w:tcPr>
            <w:tcW w:w="1701" w:type="dxa"/>
            <w:tcBorders>
              <w:top w:val="single" w:sz="12" w:space="0" w:color="auto"/>
              <w:bottom w:val="single" w:sz="4" w:space="0" w:color="auto"/>
            </w:tcBorders>
            <w:vAlign w:val="center"/>
          </w:tcPr>
          <w:p w14:paraId="2092BFB1" w14:textId="61A1EFFB" w:rsidR="001B3D44" w:rsidRPr="00810839" w:rsidRDefault="00533CE6" w:rsidP="00674F60">
            <w:pPr>
              <w:jc w:val="center"/>
              <w:rPr>
                <w:rFonts w:ascii="Times New Roman" w:hAnsi="Times New Roman" w:cs="Times New Roman"/>
                <w:sz w:val="20"/>
                <w:szCs w:val="20"/>
                <w:vertAlign w:val="subscript"/>
                <w:lang w:val="en-GB"/>
              </w:rPr>
            </w:pPr>
            <w:r>
              <w:rPr>
                <w:rFonts w:ascii="Times New Roman" w:hAnsi="Times New Roman" w:cs="Times New Roman"/>
                <w:sz w:val="20"/>
                <w:szCs w:val="20"/>
                <w:lang w:val="en-GB"/>
              </w:rPr>
              <w:t xml:space="preserve">Regime </w:t>
            </w:r>
            <w:proofErr w:type="spellStart"/>
            <w:r>
              <w:rPr>
                <w:rFonts w:ascii="Times New Roman" w:hAnsi="Times New Roman" w:cs="Times New Roman"/>
                <w:sz w:val="20"/>
                <w:szCs w:val="20"/>
                <w:lang w:val="en-GB"/>
              </w:rPr>
              <w:t>type</w:t>
            </w:r>
            <w:r>
              <w:rPr>
                <w:rFonts w:ascii="Times New Roman" w:hAnsi="Times New Roman" w:cs="Times New Roman"/>
                <w:sz w:val="20"/>
                <w:szCs w:val="20"/>
                <w:vertAlign w:val="subscript"/>
                <w:lang w:val="en-GB"/>
              </w:rPr>
              <w:t>b</w:t>
            </w:r>
            <w:proofErr w:type="spellEnd"/>
          </w:p>
        </w:tc>
        <w:tc>
          <w:tcPr>
            <w:tcW w:w="1541" w:type="dxa"/>
            <w:tcBorders>
              <w:top w:val="single" w:sz="12" w:space="0" w:color="auto"/>
              <w:bottom w:val="single" w:sz="4" w:space="0" w:color="auto"/>
            </w:tcBorders>
            <w:vAlign w:val="center"/>
          </w:tcPr>
          <w:p w14:paraId="5A20CD66" w14:textId="61E0EA0F" w:rsidR="001B3D44" w:rsidRPr="00674F60" w:rsidRDefault="001B3D44" w:rsidP="001B3D44">
            <w:pPr>
              <w:jc w:val="center"/>
              <w:rPr>
                <w:rFonts w:ascii="Times New Roman" w:hAnsi="Times New Roman" w:cs="Times New Roman"/>
                <w:sz w:val="20"/>
                <w:szCs w:val="20"/>
                <w:lang w:val="en-GB"/>
              </w:rPr>
            </w:pPr>
            <w:r>
              <w:rPr>
                <w:rFonts w:ascii="Times New Roman" w:hAnsi="Times New Roman" w:cs="Times New Roman"/>
                <w:sz w:val="20"/>
                <w:szCs w:val="20"/>
                <w:lang w:val="en-GB"/>
              </w:rPr>
              <w:t>Legislature’s influence over the executive</w:t>
            </w:r>
          </w:p>
        </w:tc>
        <w:tc>
          <w:tcPr>
            <w:tcW w:w="1507" w:type="dxa"/>
            <w:tcBorders>
              <w:top w:val="single" w:sz="12" w:space="0" w:color="auto"/>
              <w:bottom w:val="single" w:sz="4" w:space="0" w:color="auto"/>
            </w:tcBorders>
            <w:vAlign w:val="center"/>
          </w:tcPr>
          <w:p w14:paraId="38D0BB0C" w14:textId="47065CBE" w:rsidR="001B3D44" w:rsidRPr="00810839" w:rsidRDefault="001B3D44" w:rsidP="00674F60">
            <w:pPr>
              <w:jc w:val="center"/>
              <w:rPr>
                <w:rFonts w:ascii="Times New Roman" w:hAnsi="Times New Roman" w:cs="Times New Roman"/>
                <w:sz w:val="20"/>
                <w:szCs w:val="20"/>
                <w:vertAlign w:val="subscript"/>
                <w:lang w:val="en-GB"/>
              </w:rPr>
            </w:pPr>
            <w:proofErr w:type="spellStart"/>
            <w:r w:rsidRPr="00674F60">
              <w:rPr>
                <w:rFonts w:ascii="Times New Roman" w:hAnsi="Times New Roman" w:cs="Times New Roman"/>
                <w:sz w:val="20"/>
                <w:szCs w:val="20"/>
                <w:lang w:val="en-GB"/>
              </w:rPr>
              <w:t>Bicameralism</w:t>
            </w:r>
            <w:r>
              <w:rPr>
                <w:rFonts w:ascii="Times New Roman" w:hAnsi="Times New Roman" w:cs="Times New Roman"/>
                <w:sz w:val="20"/>
                <w:szCs w:val="20"/>
                <w:vertAlign w:val="subscript"/>
                <w:lang w:val="en-GB"/>
              </w:rPr>
              <w:t>b</w:t>
            </w:r>
            <w:proofErr w:type="spellEnd"/>
          </w:p>
        </w:tc>
        <w:tc>
          <w:tcPr>
            <w:tcW w:w="1170" w:type="dxa"/>
            <w:tcBorders>
              <w:top w:val="single" w:sz="12" w:space="0" w:color="auto"/>
              <w:bottom w:val="single" w:sz="4" w:space="0" w:color="auto"/>
            </w:tcBorders>
            <w:vAlign w:val="center"/>
          </w:tcPr>
          <w:p w14:paraId="3AA49BB8" w14:textId="7AE1C03D" w:rsidR="001B3D44" w:rsidRPr="00810839" w:rsidRDefault="001B3D44" w:rsidP="00674F60">
            <w:pPr>
              <w:jc w:val="center"/>
              <w:rPr>
                <w:rFonts w:ascii="Times New Roman" w:hAnsi="Times New Roman" w:cs="Times New Roman"/>
                <w:sz w:val="20"/>
                <w:szCs w:val="20"/>
                <w:vertAlign w:val="subscript"/>
                <w:lang w:val="en-GB"/>
              </w:rPr>
            </w:pPr>
            <w:proofErr w:type="spellStart"/>
            <w:r w:rsidRPr="00674F60">
              <w:rPr>
                <w:rFonts w:ascii="Times New Roman" w:hAnsi="Times New Roman" w:cs="Times New Roman"/>
                <w:sz w:val="20"/>
                <w:szCs w:val="20"/>
                <w:lang w:val="en-GB"/>
              </w:rPr>
              <w:t>Federalism</w:t>
            </w:r>
            <w:r>
              <w:rPr>
                <w:rFonts w:ascii="Times New Roman" w:hAnsi="Times New Roman" w:cs="Times New Roman"/>
                <w:sz w:val="20"/>
                <w:szCs w:val="20"/>
                <w:vertAlign w:val="subscript"/>
                <w:lang w:val="en-GB"/>
              </w:rPr>
              <w:t>b</w:t>
            </w:r>
            <w:proofErr w:type="spellEnd"/>
          </w:p>
        </w:tc>
      </w:tr>
      <w:tr w:rsidR="00533CE6" w:rsidRPr="00F5446D" w14:paraId="3990A71A" w14:textId="77777777" w:rsidTr="003973F1">
        <w:trPr>
          <w:trHeight w:val="170"/>
        </w:trPr>
        <w:tc>
          <w:tcPr>
            <w:tcW w:w="1701" w:type="dxa"/>
            <w:tcBorders>
              <w:top w:val="single" w:sz="4" w:space="0" w:color="auto"/>
            </w:tcBorders>
            <w:vAlign w:val="center"/>
          </w:tcPr>
          <w:p w14:paraId="0BEC3F3E"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Values</w:t>
            </w:r>
          </w:p>
        </w:tc>
        <w:tc>
          <w:tcPr>
            <w:tcW w:w="1418" w:type="dxa"/>
            <w:tcBorders>
              <w:top w:val="single" w:sz="4" w:space="0" w:color="auto"/>
            </w:tcBorders>
            <w:vAlign w:val="center"/>
          </w:tcPr>
          <w:p w14:paraId="0142D371" w14:textId="4DDE351F" w:rsidR="001B3D44" w:rsidRPr="00674F60" w:rsidRDefault="001B3D44" w:rsidP="00160615">
            <w:pPr>
              <w:jc w:val="center"/>
              <w:rPr>
                <w:rFonts w:ascii="Times New Roman" w:hAnsi="Times New Roman" w:cs="Times New Roman"/>
                <w:sz w:val="20"/>
                <w:szCs w:val="20"/>
                <w:lang w:val="en-GB"/>
              </w:rPr>
            </w:pPr>
            <w:r>
              <w:rPr>
                <w:rFonts w:ascii="Times New Roman" w:hAnsi="Times New Roman" w:cs="Times New Roman"/>
                <w:sz w:val="20"/>
                <w:szCs w:val="20"/>
                <w:lang w:val="en-GB"/>
              </w:rPr>
              <w:t>1.99 – 9.05 (observed values)</w:t>
            </w:r>
          </w:p>
        </w:tc>
        <w:tc>
          <w:tcPr>
            <w:tcW w:w="1701" w:type="dxa"/>
            <w:tcBorders>
              <w:top w:val="single" w:sz="4" w:space="0" w:color="auto"/>
            </w:tcBorders>
            <w:vAlign w:val="center"/>
          </w:tcPr>
          <w:p w14:paraId="3D0EFF15" w14:textId="1C804AED" w:rsidR="00533CE6" w:rsidRDefault="001B3D44">
            <w:pPr>
              <w:jc w:val="center"/>
              <w:rPr>
                <w:rFonts w:ascii="Times New Roman" w:hAnsi="Times New Roman" w:cs="Times New Roman"/>
                <w:sz w:val="20"/>
                <w:szCs w:val="20"/>
                <w:lang w:val="en-GB"/>
              </w:rPr>
            </w:pPr>
            <w:r w:rsidRPr="00674F60">
              <w:rPr>
                <w:rFonts w:ascii="Times New Roman" w:hAnsi="Times New Roman" w:cs="Times New Roman"/>
                <w:sz w:val="20"/>
                <w:szCs w:val="20"/>
                <w:lang w:val="en-GB"/>
              </w:rPr>
              <w:t>0=</w:t>
            </w:r>
            <w:r w:rsidR="00533CE6">
              <w:rPr>
                <w:rFonts w:ascii="Times New Roman" w:hAnsi="Times New Roman" w:cs="Times New Roman"/>
                <w:sz w:val="20"/>
                <w:szCs w:val="20"/>
                <w:lang w:val="en-GB"/>
              </w:rPr>
              <w:t>parliamentary</w:t>
            </w:r>
            <w:r w:rsidRPr="00674F60">
              <w:rPr>
                <w:rFonts w:ascii="Times New Roman" w:hAnsi="Times New Roman" w:cs="Times New Roman"/>
                <w:sz w:val="20"/>
                <w:szCs w:val="20"/>
                <w:lang w:val="en-GB"/>
              </w:rPr>
              <w:t>,</w:t>
            </w:r>
          </w:p>
          <w:p w14:paraId="7BB64614" w14:textId="72B3DC7C" w:rsidR="001B3D44" w:rsidRPr="00674F60" w:rsidRDefault="001B3D44">
            <w:pPr>
              <w:jc w:val="center"/>
              <w:rPr>
                <w:rFonts w:ascii="Times New Roman" w:hAnsi="Times New Roman" w:cs="Times New Roman"/>
                <w:sz w:val="20"/>
                <w:szCs w:val="20"/>
                <w:lang w:val="en-GB"/>
              </w:rPr>
            </w:pPr>
            <w:r w:rsidRPr="00674F60">
              <w:rPr>
                <w:rFonts w:ascii="Times New Roman" w:hAnsi="Times New Roman" w:cs="Times New Roman"/>
                <w:sz w:val="20"/>
                <w:szCs w:val="20"/>
                <w:lang w:val="en-GB"/>
              </w:rPr>
              <w:t>1=semi-presidential, 2=</w:t>
            </w:r>
            <w:r w:rsidR="00533CE6">
              <w:rPr>
                <w:rFonts w:ascii="Times New Roman" w:hAnsi="Times New Roman" w:cs="Times New Roman"/>
                <w:sz w:val="20"/>
                <w:szCs w:val="20"/>
                <w:lang w:val="en-GB"/>
              </w:rPr>
              <w:t>presidential</w:t>
            </w:r>
          </w:p>
        </w:tc>
        <w:tc>
          <w:tcPr>
            <w:tcW w:w="1541" w:type="dxa"/>
            <w:tcBorders>
              <w:top w:val="single" w:sz="4" w:space="0" w:color="auto"/>
            </w:tcBorders>
            <w:vAlign w:val="center"/>
          </w:tcPr>
          <w:p w14:paraId="0FB2D02F" w14:textId="004187EE" w:rsidR="001B3D44" w:rsidRPr="00674F60" w:rsidRDefault="001B3D44" w:rsidP="001B3D44">
            <w:pPr>
              <w:jc w:val="center"/>
              <w:rPr>
                <w:rFonts w:ascii="Times New Roman" w:hAnsi="Times New Roman" w:cs="Times New Roman"/>
                <w:sz w:val="20"/>
                <w:szCs w:val="20"/>
                <w:lang w:val="en-GB"/>
              </w:rPr>
            </w:pPr>
            <w:r>
              <w:rPr>
                <w:rFonts w:ascii="Times New Roman" w:hAnsi="Times New Roman" w:cs="Times New Roman"/>
                <w:sz w:val="20"/>
                <w:szCs w:val="20"/>
                <w:lang w:val="en-GB"/>
              </w:rPr>
              <w:t>0 (least powerful) – 9 (most powerful)</w:t>
            </w:r>
          </w:p>
        </w:tc>
        <w:tc>
          <w:tcPr>
            <w:tcW w:w="1507" w:type="dxa"/>
            <w:tcBorders>
              <w:top w:val="single" w:sz="4" w:space="0" w:color="auto"/>
            </w:tcBorders>
            <w:vAlign w:val="center"/>
          </w:tcPr>
          <w:p w14:paraId="1AAB57AB" w14:textId="37749CDE" w:rsidR="001B3D44" w:rsidRPr="00674F60" w:rsidRDefault="001B3D44" w:rsidP="00674F60">
            <w:pPr>
              <w:jc w:val="center"/>
              <w:rPr>
                <w:rFonts w:ascii="Times New Roman" w:hAnsi="Times New Roman" w:cs="Times New Roman"/>
                <w:sz w:val="20"/>
                <w:szCs w:val="20"/>
                <w:lang w:val="en-GB"/>
              </w:rPr>
            </w:pPr>
            <w:r w:rsidRPr="00674F60">
              <w:rPr>
                <w:rFonts w:ascii="Times New Roman" w:hAnsi="Times New Roman" w:cs="Times New Roman"/>
                <w:sz w:val="20"/>
                <w:szCs w:val="20"/>
                <w:lang w:val="en-GB"/>
              </w:rPr>
              <w:t>0=no bicameralism, 1=bicameralism</w:t>
            </w:r>
          </w:p>
        </w:tc>
        <w:tc>
          <w:tcPr>
            <w:tcW w:w="1170" w:type="dxa"/>
            <w:tcBorders>
              <w:top w:val="single" w:sz="4" w:space="0" w:color="auto"/>
            </w:tcBorders>
            <w:vAlign w:val="center"/>
          </w:tcPr>
          <w:p w14:paraId="3A4EF770" w14:textId="77777777" w:rsidR="001B3D44" w:rsidRPr="00674F60" w:rsidRDefault="001B3D44" w:rsidP="00674F60">
            <w:pPr>
              <w:jc w:val="center"/>
              <w:rPr>
                <w:rFonts w:ascii="Times New Roman" w:hAnsi="Times New Roman" w:cs="Times New Roman"/>
                <w:sz w:val="20"/>
                <w:szCs w:val="20"/>
                <w:lang w:val="en-GB"/>
              </w:rPr>
            </w:pPr>
            <w:r w:rsidRPr="00674F60">
              <w:rPr>
                <w:rFonts w:ascii="Times New Roman" w:hAnsi="Times New Roman" w:cs="Times New Roman"/>
                <w:sz w:val="20"/>
                <w:szCs w:val="20"/>
                <w:lang w:val="en-GB"/>
              </w:rPr>
              <w:t>0=unitary, 1=hybrid, 2=federal</w:t>
            </w:r>
          </w:p>
        </w:tc>
      </w:tr>
      <w:tr w:rsidR="00533CE6" w:rsidRPr="00BD0878" w14:paraId="610A2631" w14:textId="77777777" w:rsidTr="003973F1">
        <w:trPr>
          <w:trHeight w:val="170"/>
        </w:trPr>
        <w:tc>
          <w:tcPr>
            <w:tcW w:w="1701" w:type="dxa"/>
            <w:tcBorders>
              <w:top w:val="single" w:sz="4" w:space="0" w:color="auto"/>
            </w:tcBorders>
            <w:vAlign w:val="center"/>
          </w:tcPr>
          <w:p w14:paraId="7D676484"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Source</w:t>
            </w:r>
          </w:p>
        </w:tc>
        <w:tc>
          <w:tcPr>
            <w:tcW w:w="1418" w:type="dxa"/>
            <w:tcBorders>
              <w:top w:val="single" w:sz="4" w:space="0" w:color="auto"/>
            </w:tcBorders>
            <w:vAlign w:val="center"/>
          </w:tcPr>
          <w:p w14:paraId="02880528" w14:textId="47203D1F" w:rsidR="001B3D44" w:rsidRPr="00674F60" w:rsidRDefault="001B3D44" w:rsidP="00160615">
            <w:pPr>
              <w:jc w:val="center"/>
              <w:rPr>
                <w:rFonts w:ascii="Times New Roman" w:hAnsi="Times New Roman" w:cs="Times New Roman"/>
                <w:noProof/>
                <w:sz w:val="20"/>
                <w:szCs w:val="20"/>
                <w:lang w:val="en-GB"/>
              </w:rPr>
            </w:pPr>
            <w:r>
              <w:rPr>
                <w:rFonts w:ascii="Times New Roman" w:hAnsi="Times New Roman" w:cs="Times New Roman"/>
                <w:noProof/>
                <w:sz w:val="20"/>
                <w:szCs w:val="20"/>
                <w:lang w:val="en-GB"/>
              </w:rPr>
              <w:t>Bormann and Golder (2013)</w:t>
            </w:r>
          </w:p>
        </w:tc>
        <w:tc>
          <w:tcPr>
            <w:tcW w:w="1701" w:type="dxa"/>
            <w:tcBorders>
              <w:top w:val="single" w:sz="4" w:space="0" w:color="auto"/>
            </w:tcBorders>
            <w:vAlign w:val="center"/>
          </w:tcPr>
          <w:p w14:paraId="373A83E8" w14:textId="5D0D1F9B" w:rsidR="001B3D44" w:rsidRPr="00674F60" w:rsidRDefault="00533CE6" w:rsidP="00652589">
            <w:pPr>
              <w:jc w:val="center"/>
              <w:rPr>
                <w:rFonts w:ascii="Times New Roman" w:hAnsi="Times New Roman" w:cs="Times New Roman"/>
                <w:sz w:val="20"/>
                <w:szCs w:val="20"/>
                <w:lang w:val="en-GB"/>
              </w:rPr>
            </w:pPr>
            <w:proofErr w:type="spellStart"/>
            <w:r>
              <w:rPr>
                <w:rFonts w:ascii="Times New Roman" w:hAnsi="Times New Roman" w:cs="Times New Roman"/>
                <w:sz w:val="20"/>
                <w:szCs w:val="20"/>
                <w:lang w:val="en-GB"/>
              </w:rPr>
              <w:t>Cheibub</w:t>
            </w:r>
            <w:proofErr w:type="spellEnd"/>
            <w:r>
              <w:rPr>
                <w:rFonts w:ascii="Times New Roman" w:hAnsi="Times New Roman" w:cs="Times New Roman"/>
                <w:sz w:val="20"/>
                <w:szCs w:val="20"/>
                <w:lang w:val="en-GB"/>
              </w:rPr>
              <w:t>, Gand</w:t>
            </w:r>
            <w:r w:rsidR="00652589">
              <w:rPr>
                <w:rFonts w:ascii="Times New Roman" w:hAnsi="Times New Roman" w:cs="Times New Roman"/>
                <w:sz w:val="20"/>
                <w:szCs w:val="20"/>
                <w:lang w:val="en-GB"/>
              </w:rPr>
              <w:t>h</w:t>
            </w:r>
            <w:r>
              <w:rPr>
                <w:rFonts w:ascii="Times New Roman" w:hAnsi="Times New Roman" w:cs="Times New Roman"/>
                <w:sz w:val="20"/>
                <w:szCs w:val="20"/>
                <w:lang w:val="en-GB"/>
              </w:rPr>
              <w:t>i and Vreeland (2010)</w:t>
            </w:r>
          </w:p>
        </w:tc>
        <w:tc>
          <w:tcPr>
            <w:tcW w:w="1541" w:type="dxa"/>
            <w:tcBorders>
              <w:top w:val="single" w:sz="4" w:space="0" w:color="auto"/>
            </w:tcBorders>
            <w:vAlign w:val="center"/>
          </w:tcPr>
          <w:p w14:paraId="69DE41B5" w14:textId="73C0529D" w:rsidR="001B3D44" w:rsidRPr="00674F60" w:rsidRDefault="001B3D44" w:rsidP="001B3D44">
            <w:pPr>
              <w:jc w:val="center"/>
              <w:rPr>
                <w:rFonts w:ascii="Times New Roman" w:hAnsi="Times New Roman" w:cs="Times New Roman"/>
                <w:sz w:val="20"/>
                <w:szCs w:val="20"/>
                <w:lang w:val="en-GB"/>
              </w:rPr>
            </w:pPr>
            <w:r>
              <w:rPr>
                <w:rFonts w:ascii="Times New Roman" w:hAnsi="Times New Roman" w:cs="Times New Roman"/>
                <w:sz w:val="20"/>
                <w:szCs w:val="20"/>
                <w:lang w:val="en-GB"/>
              </w:rPr>
              <w:t xml:space="preserve">Fish and </w:t>
            </w:r>
            <w:proofErr w:type="spellStart"/>
            <w:r>
              <w:rPr>
                <w:rFonts w:ascii="Times New Roman" w:hAnsi="Times New Roman" w:cs="Times New Roman"/>
                <w:sz w:val="20"/>
                <w:szCs w:val="20"/>
                <w:lang w:val="en-GB"/>
              </w:rPr>
              <w:t>Kroenig</w:t>
            </w:r>
            <w:proofErr w:type="spellEnd"/>
            <w:r>
              <w:rPr>
                <w:rFonts w:ascii="Times New Roman" w:hAnsi="Times New Roman" w:cs="Times New Roman"/>
                <w:sz w:val="20"/>
                <w:szCs w:val="20"/>
                <w:lang w:val="en-GB"/>
              </w:rPr>
              <w:t xml:space="preserve"> (2009)</w:t>
            </w:r>
          </w:p>
        </w:tc>
        <w:tc>
          <w:tcPr>
            <w:tcW w:w="1507" w:type="dxa"/>
            <w:tcBorders>
              <w:top w:val="single" w:sz="4" w:space="0" w:color="auto"/>
            </w:tcBorders>
            <w:vAlign w:val="center"/>
          </w:tcPr>
          <w:p w14:paraId="5AE333D9" w14:textId="59E96541" w:rsidR="001B3D44" w:rsidRPr="00674F60" w:rsidRDefault="001B3D44" w:rsidP="00674F60">
            <w:pPr>
              <w:jc w:val="center"/>
              <w:rPr>
                <w:rFonts w:ascii="Times New Roman" w:hAnsi="Times New Roman" w:cs="Times New Roman"/>
                <w:sz w:val="20"/>
                <w:szCs w:val="20"/>
                <w:lang w:val="en-GB"/>
              </w:rPr>
            </w:pPr>
            <w:r w:rsidRPr="00674F60">
              <w:rPr>
                <w:rFonts w:ascii="Times New Roman" w:hAnsi="Times New Roman" w:cs="Times New Roman"/>
                <w:sz w:val="20"/>
                <w:szCs w:val="20"/>
                <w:lang w:val="en-GB"/>
              </w:rPr>
              <w:t xml:space="preserve">Johnson and Wallack </w:t>
            </w:r>
            <w:r w:rsidRPr="00674F60">
              <w:rPr>
                <w:rFonts w:ascii="Times New Roman" w:hAnsi="Times New Roman" w:cs="Times New Roman"/>
                <w:noProof/>
                <w:sz w:val="20"/>
                <w:szCs w:val="20"/>
                <w:lang w:val="en-GB"/>
              </w:rPr>
              <w:t>(2006)</w:t>
            </w:r>
          </w:p>
        </w:tc>
        <w:tc>
          <w:tcPr>
            <w:tcW w:w="1170" w:type="dxa"/>
            <w:tcBorders>
              <w:top w:val="single" w:sz="4" w:space="0" w:color="auto"/>
            </w:tcBorders>
            <w:vAlign w:val="center"/>
          </w:tcPr>
          <w:p w14:paraId="5948F122" w14:textId="77777777" w:rsidR="001B3D44" w:rsidRPr="00674F60" w:rsidRDefault="001B3D44" w:rsidP="00674F60">
            <w:pPr>
              <w:jc w:val="center"/>
              <w:rPr>
                <w:rFonts w:ascii="Times New Roman" w:hAnsi="Times New Roman" w:cs="Times New Roman"/>
                <w:sz w:val="20"/>
                <w:szCs w:val="20"/>
                <w:lang w:val="en-GB"/>
              </w:rPr>
            </w:pPr>
            <w:r w:rsidRPr="00674F60">
              <w:rPr>
                <w:rFonts w:ascii="Times New Roman" w:hAnsi="Times New Roman" w:cs="Times New Roman"/>
                <w:sz w:val="20"/>
                <w:szCs w:val="20"/>
                <w:lang w:val="en-GB"/>
              </w:rPr>
              <w:t xml:space="preserve">Norris </w:t>
            </w:r>
            <w:r w:rsidRPr="00674F60">
              <w:rPr>
                <w:rFonts w:ascii="Times New Roman" w:hAnsi="Times New Roman" w:cs="Times New Roman"/>
                <w:noProof/>
                <w:sz w:val="20"/>
                <w:szCs w:val="20"/>
                <w:lang w:val="en-GB"/>
              </w:rPr>
              <w:t>(2009)</w:t>
            </w:r>
          </w:p>
        </w:tc>
      </w:tr>
      <w:tr w:rsidR="00533CE6" w:rsidRPr="00BD0878" w14:paraId="6C221E99" w14:textId="77777777" w:rsidTr="003973F1">
        <w:trPr>
          <w:trHeight w:val="170"/>
        </w:trPr>
        <w:tc>
          <w:tcPr>
            <w:tcW w:w="1701" w:type="dxa"/>
            <w:tcBorders>
              <w:top w:val="single" w:sz="4" w:space="0" w:color="auto"/>
            </w:tcBorders>
            <w:vAlign w:val="center"/>
          </w:tcPr>
          <w:p w14:paraId="5D6806FB"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Austria</w:t>
            </w:r>
          </w:p>
        </w:tc>
        <w:tc>
          <w:tcPr>
            <w:tcW w:w="1418" w:type="dxa"/>
            <w:tcBorders>
              <w:top w:val="single" w:sz="4" w:space="0" w:color="auto"/>
            </w:tcBorders>
            <w:vAlign w:val="bottom"/>
          </w:tcPr>
          <w:p w14:paraId="7AE0BB93" w14:textId="3AD5B750"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3.74</w:t>
            </w:r>
          </w:p>
        </w:tc>
        <w:tc>
          <w:tcPr>
            <w:tcW w:w="1701" w:type="dxa"/>
            <w:tcBorders>
              <w:top w:val="single" w:sz="4" w:space="0" w:color="auto"/>
            </w:tcBorders>
            <w:vAlign w:val="center"/>
          </w:tcPr>
          <w:p w14:paraId="1A88E1ED" w14:textId="29348B2F"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tcBorders>
              <w:top w:val="single" w:sz="4" w:space="0" w:color="auto"/>
            </w:tcBorders>
            <w:vAlign w:val="center"/>
          </w:tcPr>
          <w:p w14:paraId="1EA3D9CB" w14:textId="63C6EF3D"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5</w:t>
            </w:r>
          </w:p>
        </w:tc>
        <w:tc>
          <w:tcPr>
            <w:tcW w:w="1507" w:type="dxa"/>
            <w:tcBorders>
              <w:top w:val="single" w:sz="4" w:space="0" w:color="auto"/>
            </w:tcBorders>
            <w:vAlign w:val="center"/>
          </w:tcPr>
          <w:p w14:paraId="10500DC1" w14:textId="0E8BA775"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tcBorders>
              <w:top w:val="single" w:sz="4" w:space="0" w:color="auto"/>
            </w:tcBorders>
            <w:vAlign w:val="center"/>
          </w:tcPr>
          <w:p w14:paraId="6A2C519E"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2</w:t>
            </w:r>
          </w:p>
        </w:tc>
      </w:tr>
      <w:tr w:rsidR="00533CE6" w:rsidRPr="00BD0878" w14:paraId="5DD6E440" w14:textId="77777777" w:rsidTr="003973F1">
        <w:trPr>
          <w:trHeight w:val="170"/>
        </w:trPr>
        <w:tc>
          <w:tcPr>
            <w:tcW w:w="1701" w:type="dxa"/>
            <w:vAlign w:val="center"/>
          </w:tcPr>
          <w:p w14:paraId="73FCCBB0"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Belgium</w:t>
            </w:r>
          </w:p>
        </w:tc>
        <w:tc>
          <w:tcPr>
            <w:tcW w:w="1418" w:type="dxa"/>
            <w:vAlign w:val="bottom"/>
          </w:tcPr>
          <w:p w14:paraId="441F25BC" w14:textId="33E644DD"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8.22</w:t>
            </w:r>
          </w:p>
        </w:tc>
        <w:tc>
          <w:tcPr>
            <w:tcW w:w="1701" w:type="dxa"/>
            <w:vAlign w:val="center"/>
          </w:tcPr>
          <w:p w14:paraId="79F76E71" w14:textId="5FCC4A83"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51E86A31" w14:textId="61D4E5FA"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2454DA64" w14:textId="0EE7139F"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664AF32F"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2</w:t>
            </w:r>
          </w:p>
        </w:tc>
      </w:tr>
      <w:tr w:rsidR="00533CE6" w:rsidRPr="00BD0878" w14:paraId="70929E72" w14:textId="77777777" w:rsidTr="003973F1">
        <w:trPr>
          <w:trHeight w:val="170"/>
        </w:trPr>
        <w:tc>
          <w:tcPr>
            <w:tcW w:w="1701" w:type="dxa"/>
            <w:vAlign w:val="center"/>
          </w:tcPr>
          <w:p w14:paraId="17FF43AB"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Bulgaria</w:t>
            </w:r>
          </w:p>
        </w:tc>
        <w:tc>
          <w:tcPr>
            <w:tcW w:w="1418" w:type="dxa"/>
            <w:vAlign w:val="bottom"/>
          </w:tcPr>
          <w:p w14:paraId="36D3B77C" w14:textId="23ECB318"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3.94</w:t>
            </w:r>
          </w:p>
        </w:tc>
        <w:tc>
          <w:tcPr>
            <w:tcW w:w="1701" w:type="dxa"/>
            <w:vAlign w:val="center"/>
          </w:tcPr>
          <w:p w14:paraId="7332EB02" w14:textId="3B536586"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6C5ECDAC" w14:textId="3F879A76"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036E9933" w14:textId="5C3EB2D0"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44F7FB8A"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1D9E87A0" w14:textId="77777777" w:rsidTr="003973F1">
        <w:trPr>
          <w:trHeight w:val="170"/>
        </w:trPr>
        <w:tc>
          <w:tcPr>
            <w:tcW w:w="1701" w:type="dxa"/>
            <w:vAlign w:val="center"/>
          </w:tcPr>
          <w:p w14:paraId="43D56C08"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Croatia</w:t>
            </w:r>
          </w:p>
        </w:tc>
        <w:tc>
          <w:tcPr>
            <w:tcW w:w="1418" w:type="dxa"/>
            <w:vAlign w:val="bottom"/>
          </w:tcPr>
          <w:p w14:paraId="6D9E490B" w14:textId="4A9F6D45"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3.14</w:t>
            </w:r>
          </w:p>
        </w:tc>
        <w:tc>
          <w:tcPr>
            <w:tcW w:w="1701" w:type="dxa"/>
            <w:vAlign w:val="center"/>
          </w:tcPr>
          <w:p w14:paraId="6C65188A" w14:textId="096A88AB"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3BA36B93" w14:textId="503D7742"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7D6B558C" w14:textId="0C051FD8"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19BDDFF6"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5DC17119" w14:textId="77777777" w:rsidTr="003973F1">
        <w:trPr>
          <w:trHeight w:val="170"/>
        </w:trPr>
        <w:tc>
          <w:tcPr>
            <w:tcW w:w="1701" w:type="dxa"/>
            <w:vAlign w:val="center"/>
          </w:tcPr>
          <w:p w14:paraId="65C5BC58"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Cyprus</w:t>
            </w:r>
          </w:p>
        </w:tc>
        <w:tc>
          <w:tcPr>
            <w:tcW w:w="1418" w:type="dxa"/>
            <w:vAlign w:val="bottom"/>
          </w:tcPr>
          <w:p w14:paraId="6DD77726" w14:textId="612FC9D4"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3.83</w:t>
            </w:r>
          </w:p>
        </w:tc>
        <w:tc>
          <w:tcPr>
            <w:tcW w:w="1701" w:type="dxa"/>
            <w:vAlign w:val="center"/>
          </w:tcPr>
          <w:p w14:paraId="7E02DE51" w14:textId="5709CA6E"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2</w:t>
            </w:r>
          </w:p>
        </w:tc>
        <w:tc>
          <w:tcPr>
            <w:tcW w:w="1541" w:type="dxa"/>
            <w:vAlign w:val="center"/>
          </w:tcPr>
          <w:p w14:paraId="7067D3DC" w14:textId="6115095F"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1</w:t>
            </w:r>
          </w:p>
        </w:tc>
        <w:tc>
          <w:tcPr>
            <w:tcW w:w="1507" w:type="dxa"/>
            <w:vAlign w:val="center"/>
          </w:tcPr>
          <w:p w14:paraId="4F17D0D2" w14:textId="0762B289"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5FB2EAD1"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02959DF7" w14:textId="77777777" w:rsidTr="003973F1">
        <w:trPr>
          <w:trHeight w:val="170"/>
        </w:trPr>
        <w:tc>
          <w:tcPr>
            <w:tcW w:w="1701" w:type="dxa"/>
            <w:vAlign w:val="center"/>
          </w:tcPr>
          <w:p w14:paraId="611CC5D7"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Czech Republic</w:t>
            </w:r>
          </w:p>
        </w:tc>
        <w:tc>
          <w:tcPr>
            <w:tcW w:w="1418" w:type="dxa"/>
            <w:vAlign w:val="bottom"/>
          </w:tcPr>
          <w:p w14:paraId="27DEA951" w14:textId="015EBB16"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3.49</w:t>
            </w:r>
          </w:p>
        </w:tc>
        <w:tc>
          <w:tcPr>
            <w:tcW w:w="1701" w:type="dxa"/>
            <w:vAlign w:val="center"/>
          </w:tcPr>
          <w:p w14:paraId="24124498" w14:textId="2DA7D4A6"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20D817B5" w14:textId="7F157F03"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6BDE4F96" w14:textId="5A379190"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4AA01B90"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2B5A9F83" w14:textId="77777777" w:rsidTr="003973F1">
        <w:trPr>
          <w:trHeight w:val="170"/>
        </w:trPr>
        <w:tc>
          <w:tcPr>
            <w:tcW w:w="1701" w:type="dxa"/>
            <w:vAlign w:val="center"/>
          </w:tcPr>
          <w:p w14:paraId="40D9C8E6"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Denmark</w:t>
            </w:r>
          </w:p>
        </w:tc>
        <w:tc>
          <w:tcPr>
            <w:tcW w:w="1418" w:type="dxa"/>
            <w:vAlign w:val="bottom"/>
          </w:tcPr>
          <w:p w14:paraId="7DFCF3EC" w14:textId="2A3BF224"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5.15</w:t>
            </w:r>
          </w:p>
        </w:tc>
        <w:tc>
          <w:tcPr>
            <w:tcW w:w="1701" w:type="dxa"/>
            <w:vAlign w:val="center"/>
          </w:tcPr>
          <w:p w14:paraId="6C26A9CE" w14:textId="1A95B35B"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5FFFA286" w14:textId="76B69FCE"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224D3475" w14:textId="1D123ECB"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06E22048"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1BFD2C23" w14:textId="77777777" w:rsidTr="003973F1">
        <w:trPr>
          <w:trHeight w:val="170"/>
        </w:trPr>
        <w:tc>
          <w:tcPr>
            <w:tcW w:w="1701" w:type="dxa"/>
            <w:vAlign w:val="center"/>
          </w:tcPr>
          <w:p w14:paraId="4EA63450"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Estonia</w:t>
            </w:r>
          </w:p>
        </w:tc>
        <w:tc>
          <w:tcPr>
            <w:tcW w:w="1418" w:type="dxa"/>
            <w:vAlign w:val="bottom"/>
          </w:tcPr>
          <w:p w14:paraId="5931C517" w14:textId="58C51CEE"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4.31</w:t>
            </w:r>
          </w:p>
        </w:tc>
        <w:tc>
          <w:tcPr>
            <w:tcW w:w="1701" w:type="dxa"/>
            <w:vAlign w:val="center"/>
          </w:tcPr>
          <w:p w14:paraId="6562F000" w14:textId="7C0E75BC"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53287790" w14:textId="571D9C7E"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1F9E1861" w14:textId="6D0AD208"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0F19F5B1"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0B8A3C65" w14:textId="77777777" w:rsidTr="003973F1">
        <w:trPr>
          <w:trHeight w:val="170"/>
        </w:trPr>
        <w:tc>
          <w:tcPr>
            <w:tcW w:w="1701" w:type="dxa"/>
            <w:vAlign w:val="center"/>
          </w:tcPr>
          <w:p w14:paraId="5A930DF5"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Finland</w:t>
            </w:r>
          </w:p>
        </w:tc>
        <w:tc>
          <w:tcPr>
            <w:tcW w:w="1418" w:type="dxa"/>
            <w:vAlign w:val="bottom"/>
          </w:tcPr>
          <w:p w14:paraId="568B68A3" w14:textId="1CF3B13D"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5.19</w:t>
            </w:r>
          </w:p>
        </w:tc>
        <w:tc>
          <w:tcPr>
            <w:tcW w:w="1701" w:type="dxa"/>
            <w:vAlign w:val="center"/>
          </w:tcPr>
          <w:p w14:paraId="3D3A1FFD" w14:textId="51C798AB"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0888B7D3" w14:textId="260974F4"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6</w:t>
            </w:r>
          </w:p>
        </w:tc>
        <w:tc>
          <w:tcPr>
            <w:tcW w:w="1507" w:type="dxa"/>
            <w:vAlign w:val="center"/>
          </w:tcPr>
          <w:p w14:paraId="79EA0087" w14:textId="527FB67D"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21233028"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2A0BAA14" w14:textId="77777777" w:rsidTr="003973F1">
        <w:trPr>
          <w:trHeight w:val="170"/>
        </w:trPr>
        <w:tc>
          <w:tcPr>
            <w:tcW w:w="1701" w:type="dxa"/>
            <w:vAlign w:val="center"/>
          </w:tcPr>
          <w:p w14:paraId="513BA7B6"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France</w:t>
            </w:r>
          </w:p>
        </w:tc>
        <w:tc>
          <w:tcPr>
            <w:tcW w:w="1418" w:type="dxa"/>
            <w:vAlign w:val="bottom"/>
          </w:tcPr>
          <w:p w14:paraId="789DD3B8" w14:textId="4BE33A11"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2.66</w:t>
            </w:r>
          </w:p>
        </w:tc>
        <w:tc>
          <w:tcPr>
            <w:tcW w:w="1701" w:type="dxa"/>
            <w:vAlign w:val="center"/>
          </w:tcPr>
          <w:p w14:paraId="59D03B8B" w14:textId="7138BD32"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3906C574" w14:textId="53D86CB0"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w:t>
            </w:r>
          </w:p>
        </w:tc>
        <w:tc>
          <w:tcPr>
            <w:tcW w:w="1507" w:type="dxa"/>
            <w:vAlign w:val="center"/>
          </w:tcPr>
          <w:p w14:paraId="24892D86" w14:textId="0000C80A"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3DA421FB"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781EEE4E" w14:textId="77777777" w:rsidTr="003973F1">
        <w:trPr>
          <w:trHeight w:val="170"/>
        </w:trPr>
        <w:tc>
          <w:tcPr>
            <w:tcW w:w="1701" w:type="dxa"/>
            <w:vAlign w:val="center"/>
          </w:tcPr>
          <w:p w14:paraId="1C88939D"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Germany</w:t>
            </w:r>
          </w:p>
        </w:tc>
        <w:tc>
          <w:tcPr>
            <w:tcW w:w="1418" w:type="dxa"/>
            <w:vAlign w:val="bottom"/>
          </w:tcPr>
          <w:p w14:paraId="3E93B96A" w14:textId="67376DE6"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4.07</w:t>
            </w:r>
          </w:p>
        </w:tc>
        <w:tc>
          <w:tcPr>
            <w:tcW w:w="1701" w:type="dxa"/>
            <w:vAlign w:val="center"/>
          </w:tcPr>
          <w:p w14:paraId="443CE702" w14:textId="28BF28A4"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3460C53F" w14:textId="30CE70AF"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6F7706D9" w14:textId="53D1D838"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444EABD7"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2</w:t>
            </w:r>
          </w:p>
        </w:tc>
      </w:tr>
      <w:tr w:rsidR="00533CE6" w:rsidRPr="00BD0878" w14:paraId="2A529323" w14:textId="77777777" w:rsidTr="003973F1">
        <w:trPr>
          <w:trHeight w:val="170"/>
        </w:trPr>
        <w:tc>
          <w:tcPr>
            <w:tcW w:w="1701" w:type="dxa"/>
            <w:vAlign w:val="center"/>
          </w:tcPr>
          <w:p w14:paraId="55A91933"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Greece</w:t>
            </w:r>
          </w:p>
        </w:tc>
        <w:tc>
          <w:tcPr>
            <w:tcW w:w="1418" w:type="dxa"/>
            <w:vAlign w:val="bottom"/>
          </w:tcPr>
          <w:p w14:paraId="5338A4E6" w14:textId="547FF495"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2.49</w:t>
            </w:r>
          </w:p>
        </w:tc>
        <w:tc>
          <w:tcPr>
            <w:tcW w:w="1701" w:type="dxa"/>
            <w:vAlign w:val="center"/>
          </w:tcPr>
          <w:p w14:paraId="3F1AF08F" w14:textId="4886F09F"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499E6ECD" w14:textId="7AC5ADC1"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078B7219" w14:textId="7F7BC0BF"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0BA4DBE3"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3D8A0E6D" w14:textId="77777777" w:rsidTr="003973F1">
        <w:trPr>
          <w:trHeight w:val="170"/>
        </w:trPr>
        <w:tc>
          <w:tcPr>
            <w:tcW w:w="1701" w:type="dxa"/>
            <w:vAlign w:val="center"/>
          </w:tcPr>
          <w:p w14:paraId="3CE37092"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Hungary</w:t>
            </w:r>
          </w:p>
        </w:tc>
        <w:tc>
          <w:tcPr>
            <w:tcW w:w="1418" w:type="dxa"/>
            <w:vAlign w:val="bottom"/>
          </w:tcPr>
          <w:p w14:paraId="7C62561F" w14:textId="4BD6E4C6"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2.44</w:t>
            </w:r>
          </w:p>
        </w:tc>
        <w:tc>
          <w:tcPr>
            <w:tcW w:w="1701" w:type="dxa"/>
            <w:vAlign w:val="center"/>
          </w:tcPr>
          <w:p w14:paraId="638ECF3B" w14:textId="7BC9E3D1"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463F0D3D" w14:textId="0CA7D08F"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78B100E4" w14:textId="5E0D7B46"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397C31B3"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5EC5AD24" w14:textId="77777777" w:rsidTr="003973F1">
        <w:trPr>
          <w:trHeight w:val="170"/>
        </w:trPr>
        <w:tc>
          <w:tcPr>
            <w:tcW w:w="1701" w:type="dxa"/>
            <w:vAlign w:val="center"/>
          </w:tcPr>
          <w:p w14:paraId="745834F3"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Iceland</w:t>
            </w:r>
          </w:p>
        </w:tc>
        <w:tc>
          <w:tcPr>
            <w:tcW w:w="1418" w:type="dxa"/>
            <w:vAlign w:val="bottom"/>
          </w:tcPr>
          <w:p w14:paraId="76F447CF" w14:textId="0E13684F"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3.96</w:t>
            </w:r>
          </w:p>
        </w:tc>
        <w:tc>
          <w:tcPr>
            <w:tcW w:w="1701" w:type="dxa"/>
            <w:vAlign w:val="center"/>
          </w:tcPr>
          <w:p w14:paraId="1473C205" w14:textId="0B35C3E3"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1B00E1E2" w14:textId="231A5F5C" w:rsidR="001B3D44" w:rsidRPr="00810839" w:rsidRDefault="001B3D44" w:rsidP="001B3D44">
            <w:pPr>
              <w:jc w:val="center"/>
              <w:rPr>
                <w:rFonts w:asciiTheme="majorBidi" w:hAnsiTheme="majorBidi" w:cstheme="majorBidi"/>
                <w:color w:val="000000"/>
                <w:sz w:val="20"/>
                <w:szCs w:val="20"/>
                <w:lang w:val="en-GB"/>
              </w:rPr>
            </w:pPr>
            <w:r>
              <w:rPr>
                <w:rFonts w:asciiTheme="majorBidi" w:hAnsiTheme="majorBidi" w:cstheme="majorBidi"/>
                <w:color w:val="000000"/>
                <w:sz w:val="20"/>
                <w:szCs w:val="20"/>
              </w:rPr>
              <w:t>-</w:t>
            </w:r>
          </w:p>
        </w:tc>
        <w:tc>
          <w:tcPr>
            <w:tcW w:w="1507" w:type="dxa"/>
            <w:vAlign w:val="center"/>
          </w:tcPr>
          <w:p w14:paraId="37E6E9FF" w14:textId="7BEBAAB5"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30ABAD9C"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42506333" w14:textId="77777777" w:rsidTr="003973F1">
        <w:trPr>
          <w:trHeight w:val="170"/>
        </w:trPr>
        <w:tc>
          <w:tcPr>
            <w:tcW w:w="1701" w:type="dxa"/>
            <w:vAlign w:val="center"/>
          </w:tcPr>
          <w:p w14:paraId="609031B1"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Ireland</w:t>
            </w:r>
          </w:p>
        </w:tc>
        <w:tc>
          <w:tcPr>
            <w:tcW w:w="1418" w:type="dxa"/>
            <w:vAlign w:val="bottom"/>
          </w:tcPr>
          <w:p w14:paraId="16CF378F" w14:textId="19955327"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3.17</w:t>
            </w:r>
          </w:p>
        </w:tc>
        <w:tc>
          <w:tcPr>
            <w:tcW w:w="1701" w:type="dxa"/>
            <w:vAlign w:val="center"/>
          </w:tcPr>
          <w:p w14:paraId="26931DC7" w14:textId="28A891CA"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20DC6D59" w14:textId="0BEF31F2"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74EA10F0" w14:textId="0BE665CF"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5298C97D"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1DCE539E" w14:textId="77777777" w:rsidTr="003973F1">
        <w:trPr>
          <w:trHeight w:val="170"/>
        </w:trPr>
        <w:tc>
          <w:tcPr>
            <w:tcW w:w="1701" w:type="dxa"/>
            <w:vAlign w:val="center"/>
          </w:tcPr>
          <w:p w14:paraId="20FA7020"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Italy</w:t>
            </w:r>
          </w:p>
        </w:tc>
        <w:tc>
          <w:tcPr>
            <w:tcW w:w="1418" w:type="dxa"/>
            <w:vAlign w:val="bottom"/>
          </w:tcPr>
          <w:p w14:paraId="42AC31E0" w14:textId="10A3B857"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4.08</w:t>
            </w:r>
          </w:p>
        </w:tc>
        <w:tc>
          <w:tcPr>
            <w:tcW w:w="1701" w:type="dxa"/>
            <w:vAlign w:val="center"/>
          </w:tcPr>
          <w:p w14:paraId="63022555" w14:textId="65EDC04E"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31758359" w14:textId="725BC67C"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645F083E" w14:textId="435BBD2F"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2CCC0E9D"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r>
      <w:tr w:rsidR="00533CE6" w:rsidRPr="00BD0878" w14:paraId="6B988C59" w14:textId="77777777" w:rsidTr="003973F1">
        <w:trPr>
          <w:trHeight w:val="170"/>
        </w:trPr>
        <w:tc>
          <w:tcPr>
            <w:tcW w:w="1701" w:type="dxa"/>
            <w:vAlign w:val="center"/>
          </w:tcPr>
          <w:p w14:paraId="0F6A8781"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Latvia</w:t>
            </w:r>
          </w:p>
        </w:tc>
        <w:tc>
          <w:tcPr>
            <w:tcW w:w="1418" w:type="dxa"/>
            <w:vAlign w:val="bottom"/>
          </w:tcPr>
          <w:p w14:paraId="04DD0EB3" w14:textId="73E3ABC8"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5.59</w:t>
            </w:r>
          </w:p>
        </w:tc>
        <w:tc>
          <w:tcPr>
            <w:tcW w:w="1701" w:type="dxa"/>
            <w:vAlign w:val="center"/>
          </w:tcPr>
          <w:p w14:paraId="2F898A4C" w14:textId="6CF76CF0"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2BB46905" w14:textId="45DA7E61"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4A8B51F6" w14:textId="043CCDEB"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5DD427BA"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54FB47CE" w14:textId="77777777" w:rsidTr="003973F1">
        <w:trPr>
          <w:trHeight w:val="170"/>
        </w:trPr>
        <w:tc>
          <w:tcPr>
            <w:tcW w:w="1701" w:type="dxa"/>
            <w:vAlign w:val="center"/>
          </w:tcPr>
          <w:p w14:paraId="564D122A"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Lithuania</w:t>
            </w:r>
          </w:p>
        </w:tc>
        <w:tc>
          <w:tcPr>
            <w:tcW w:w="1418" w:type="dxa"/>
            <w:vAlign w:val="bottom"/>
          </w:tcPr>
          <w:p w14:paraId="65BEBB62" w14:textId="0042111F"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5.70</w:t>
            </w:r>
          </w:p>
        </w:tc>
        <w:tc>
          <w:tcPr>
            <w:tcW w:w="1701" w:type="dxa"/>
            <w:vAlign w:val="center"/>
          </w:tcPr>
          <w:p w14:paraId="61278E8B"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541" w:type="dxa"/>
            <w:vAlign w:val="center"/>
          </w:tcPr>
          <w:p w14:paraId="490FB1B5" w14:textId="6A2F2853"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6</w:t>
            </w:r>
          </w:p>
        </w:tc>
        <w:tc>
          <w:tcPr>
            <w:tcW w:w="1507" w:type="dxa"/>
            <w:vAlign w:val="center"/>
          </w:tcPr>
          <w:p w14:paraId="45945292" w14:textId="432DA495"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66309057"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3EA96375" w14:textId="77777777" w:rsidTr="003973F1">
        <w:trPr>
          <w:trHeight w:val="170"/>
        </w:trPr>
        <w:tc>
          <w:tcPr>
            <w:tcW w:w="1701" w:type="dxa"/>
            <w:vAlign w:val="center"/>
          </w:tcPr>
          <w:p w14:paraId="46FE8B2B"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Luxembourg</w:t>
            </w:r>
          </w:p>
        </w:tc>
        <w:tc>
          <w:tcPr>
            <w:tcW w:w="1418" w:type="dxa"/>
            <w:vAlign w:val="bottom"/>
          </w:tcPr>
          <w:p w14:paraId="2E2DC897" w14:textId="01977050"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3.87</w:t>
            </w:r>
          </w:p>
        </w:tc>
        <w:tc>
          <w:tcPr>
            <w:tcW w:w="1701" w:type="dxa"/>
            <w:vAlign w:val="center"/>
          </w:tcPr>
          <w:p w14:paraId="2D7505C6" w14:textId="6B1B3603"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6BC02E51" w14:textId="4DCB63AC" w:rsidR="001B3D44" w:rsidRPr="00810839" w:rsidRDefault="001B3D44" w:rsidP="001B3D44">
            <w:pPr>
              <w:jc w:val="center"/>
              <w:rPr>
                <w:rFonts w:asciiTheme="majorBidi" w:hAnsiTheme="majorBidi" w:cstheme="majorBidi"/>
                <w:color w:val="000000"/>
                <w:sz w:val="20"/>
                <w:szCs w:val="20"/>
                <w:lang w:val="en-GB"/>
              </w:rPr>
            </w:pPr>
            <w:r>
              <w:rPr>
                <w:rFonts w:asciiTheme="majorBidi" w:hAnsiTheme="majorBidi" w:cstheme="majorBidi"/>
                <w:color w:val="000000"/>
                <w:sz w:val="20"/>
                <w:szCs w:val="20"/>
              </w:rPr>
              <w:t>-</w:t>
            </w:r>
          </w:p>
        </w:tc>
        <w:tc>
          <w:tcPr>
            <w:tcW w:w="1507" w:type="dxa"/>
            <w:vAlign w:val="center"/>
          </w:tcPr>
          <w:p w14:paraId="7D6B4A41" w14:textId="7A2154D3"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180C8AD7"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6B698A57" w14:textId="77777777" w:rsidTr="003973F1">
        <w:trPr>
          <w:trHeight w:val="170"/>
        </w:trPr>
        <w:tc>
          <w:tcPr>
            <w:tcW w:w="1701" w:type="dxa"/>
            <w:vAlign w:val="center"/>
          </w:tcPr>
          <w:p w14:paraId="035953CD"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Malta</w:t>
            </w:r>
          </w:p>
        </w:tc>
        <w:tc>
          <w:tcPr>
            <w:tcW w:w="1418" w:type="dxa"/>
            <w:vAlign w:val="bottom"/>
          </w:tcPr>
          <w:p w14:paraId="14F0A037" w14:textId="29BC5A53"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2.00</w:t>
            </w:r>
          </w:p>
        </w:tc>
        <w:tc>
          <w:tcPr>
            <w:tcW w:w="1701" w:type="dxa"/>
            <w:vAlign w:val="center"/>
          </w:tcPr>
          <w:p w14:paraId="6E3F0F0E" w14:textId="0DF3F07A"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79E5E32B" w14:textId="50C55900" w:rsidR="001B3D44" w:rsidRPr="00810839" w:rsidRDefault="001B3D44" w:rsidP="001B3D44">
            <w:pPr>
              <w:jc w:val="center"/>
              <w:rPr>
                <w:rFonts w:asciiTheme="majorBidi" w:hAnsiTheme="majorBidi" w:cstheme="majorBidi"/>
                <w:color w:val="000000"/>
                <w:sz w:val="20"/>
                <w:szCs w:val="20"/>
                <w:lang w:val="en-GB"/>
              </w:rPr>
            </w:pPr>
            <w:r>
              <w:rPr>
                <w:rFonts w:asciiTheme="majorBidi" w:hAnsiTheme="majorBidi" w:cstheme="majorBidi"/>
                <w:color w:val="000000"/>
                <w:sz w:val="20"/>
                <w:szCs w:val="20"/>
              </w:rPr>
              <w:t>-</w:t>
            </w:r>
          </w:p>
        </w:tc>
        <w:tc>
          <w:tcPr>
            <w:tcW w:w="1507" w:type="dxa"/>
            <w:vAlign w:val="center"/>
          </w:tcPr>
          <w:p w14:paraId="04318B51" w14:textId="46BDC972"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7BBA6662"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70C035EA" w14:textId="77777777" w:rsidTr="003973F1">
        <w:trPr>
          <w:trHeight w:val="170"/>
        </w:trPr>
        <w:tc>
          <w:tcPr>
            <w:tcW w:w="1701" w:type="dxa"/>
            <w:vAlign w:val="center"/>
          </w:tcPr>
          <w:p w14:paraId="4AED0D76"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Norway</w:t>
            </w:r>
          </w:p>
        </w:tc>
        <w:tc>
          <w:tcPr>
            <w:tcW w:w="1418" w:type="dxa"/>
            <w:vAlign w:val="bottom"/>
          </w:tcPr>
          <w:p w14:paraId="032A4A67" w14:textId="39E1D8EA"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4.52</w:t>
            </w:r>
          </w:p>
        </w:tc>
        <w:tc>
          <w:tcPr>
            <w:tcW w:w="1701" w:type="dxa"/>
            <w:vAlign w:val="center"/>
          </w:tcPr>
          <w:p w14:paraId="0874FF6D" w14:textId="625D34A3"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1B7E01D7" w14:textId="6BB186F6"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0B77C04F" w14:textId="0348D0C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0C195AA7"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27D7FE88" w14:textId="77777777" w:rsidTr="003973F1">
        <w:trPr>
          <w:trHeight w:val="170"/>
        </w:trPr>
        <w:tc>
          <w:tcPr>
            <w:tcW w:w="1701" w:type="dxa"/>
            <w:vAlign w:val="center"/>
          </w:tcPr>
          <w:p w14:paraId="18E13909"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Poland</w:t>
            </w:r>
          </w:p>
        </w:tc>
        <w:tc>
          <w:tcPr>
            <w:tcW w:w="1418" w:type="dxa"/>
            <w:vAlign w:val="bottom"/>
          </w:tcPr>
          <w:p w14:paraId="1355DED2" w14:textId="284B4EFE"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3.03</w:t>
            </w:r>
          </w:p>
        </w:tc>
        <w:tc>
          <w:tcPr>
            <w:tcW w:w="1701" w:type="dxa"/>
            <w:vAlign w:val="center"/>
          </w:tcPr>
          <w:p w14:paraId="6051DBE1"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541" w:type="dxa"/>
            <w:vAlign w:val="center"/>
          </w:tcPr>
          <w:p w14:paraId="03B725A4" w14:textId="14937A57"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3F6D2C6B" w14:textId="4C195AA4"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5A4DCB01"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420C92D2" w14:textId="77777777" w:rsidTr="003973F1">
        <w:trPr>
          <w:trHeight w:val="170"/>
        </w:trPr>
        <w:tc>
          <w:tcPr>
            <w:tcW w:w="1701" w:type="dxa"/>
            <w:vAlign w:val="center"/>
          </w:tcPr>
          <w:p w14:paraId="244C5FFB"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Portugal</w:t>
            </w:r>
          </w:p>
        </w:tc>
        <w:tc>
          <w:tcPr>
            <w:tcW w:w="1418" w:type="dxa"/>
            <w:vAlign w:val="bottom"/>
          </w:tcPr>
          <w:p w14:paraId="210AD8FB" w14:textId="6C2232C6"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2.72</w:t>
            </w:r>
          </w:p>
        </w:tc>
        <w:tc>
          <w:tcPr>
            <w:tcW w:w="1701" w:type="dxa"/>
            <w:vAlign w:val="center"/>
          </w:tcPr>
          <w:p w14:paraId="3832E2E3" w14:textId="2CB93386"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3B778BD0" w14:textId="78C90F87"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6</w:t>
            </w:r>
          </w:p>
        </w:tc>
        <w:tc>
          <w:tcPr>
            <w:tcW w:w="1507" w:type="dxa"/>
            <w:vAlign w:val="center"/>
          </w:tcPr>
          <w:p w14:paraId="1336DFCE" w14:textId="242BB2D0"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3B34A44C"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r>
      <w:tr w:rsidR="00533CE6" w:rsidRPr="00BD0878" w14:paraId="04AF3BFB" w14:textId="77777777" w:rsidTr="003973F1">
        <w:trPr>
          <w:trHeight w:val="170"/>
        </w:trPr>
        <w:tc>
          <w:tcPr>
            <w:tcW w:w="1701" w:type="dxa"/>
            <w:vAlign w:val="center"/>
          </w:tcPr>
          <w:p w14:paraId="77694ECA"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Romania</w:t>
            </w:r>
          </w:p>
        </w:tc>
        <w:tc>
          <w:tcPr>
            <w:tcW w:w="1418" w:type="dxa"/>
            <w:vAlign w:val="bottom"/>
          </w:tcPr>
          <w:p w14:paraId="1E0086AF" w14:textId="7702C139"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3.55</w:t>
            </w:r>
          </w:p>
        </w:tc>
        <w:tc>
          <w:tcPr>
            <w:tcW w:w="1701" w:type="dxa"/>
            <w:vAlign w:val="center"/>
          </w:tcPr>
          <w:p w14:paraId="153B9F40"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541" w:type="dxa"/>
            <w:vAlign w:val="center"/>
          </w:tcPr>
          <w:p w14:paraId="277ED5AF" w14:textId="5465A986"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6</w:t>
            </w:r>
          </w:p>
        </w:tc>
        <w:tc>
          <w:tcPr>
            <w:tcW w:w="1507" w:type="dxa"/>
            <w:vAlign w:val="center"/>
          </w:tcPr>
          <w:p w14:paraId="2B590C27" w14:textId="743B7184"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12340CF6"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3937537A" w14:textId="77777777" w:rsidTr="003973F1">
        <w:trPr>
          <w:trHeight w:val="170"/>
        </w:trPr>
        <w:tc>
          <w:tcPr>
            <w:tcW w:w="1701" w:type="dxa"/>
            <w:vAlign w:val="center"/>
          </w:tcPr>
          <w:p w14:paraId="519CAEE0"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Slovakia</w:t>
            </w:r>
          </w:p>
        </w:tc>
        <w:tc>
          <w:tcPr>
            <w:tcW w:w="1418" w:type="dxa"/>
            <w:vAlign w:val="bottom"/>
          </w:tcPr>
          <w:p w14:paraId="02EDA50A" w14:textId="3FBBAC1B"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4.73</w:t>
            </w:r>
          </w:p>
        </w:tc>
        <w:tc>
          <w:tcPr>
            <w:tcW w:w="1701" w:type="dxa"/>
            <w:vAlign w:val="center"/>
          </w:tcPr>
          <w:p w14:paraId="71E1260E" w14:textId="57FA5B25"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1</w:t>
            </w:r>
          </w:p>
        </w:tc>
        <w:tc>
          <w:tcPr>
            <w:tcW w:w="1541" w:type="dxa"/>
            <w:vAlign w:val="center"/>
          </w:tcPr>
          <w:p w14:paraId="508D5684" w14:textId="5B2560B4"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6</w:t>
            </w:r>
          </w:p>
        </w:tc>
        <w:tc>
          <w:tcPr>
            <w:tcW w:w="1507" w:type="dxa"/>
            <w:vAlign w:val="center"/>
          </w:tcPr>
          <w:p w14:paraId="657DD47B" w14:textId="47D8504C"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274D6B18"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5D22A4F7" w14:textId="77777777" w:rsidTr="003973F1">
        <w:trPr>
          <w:trHeight w:val="170"/>
        </w:trPr>
        <w:tc>
          <w:tcPr>
            <w:tcW w:w="1701" w:type="dxa"/>
            <w:vAlign w:val="center"/>
          </w:tcPr>
          <w:p w14:paraId="1A8A3CF3"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Slovenia</w:t>
            </w:r>
          </w:p>
        </w:tc>
        <w:tc>
          <w:tcPr>
            <w:tcW w:w="1418" w:type="dxa"/>
            <w:vAlign w:val="bottom"/>
          </w:tcPr>
          <w:p w14:paraId="4450F0A6" w14:textId="1DC66027"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4.58</w:t>
            </w:r>
          </w:p>
        </w:tc>
        <w:tc>
          <w:tcPr>
            <w:tcW w:w="1701" w:type="dxa"/>
            <w:vAlign w:val="center"/>
          </w:tcPr>
          <w:p w14:paraId="702CD6E2" w14:textId="3A876E83"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0E094FF1" w14:textId="43FBD03A"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033CA05B" w14:textId="593CD6CD"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47E06719"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38F6B33B" w14:textId="77777777" w:rsidTr="003973F1">
        <w:trPr>
          <w:trHeight w:val="170"/>
        </w:trPr>
        <w:tc>
          <w:tcPr>
            <w:tcW w:w="1701" w:type="dxa"/>
            <w:vAlign w:val="center"/>
          </w:tcPr>
          <w:p w14:paraId="151F82CE"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Spain</w:t>
            </w:r>
          </w:p>
        </w:tc>
        <w:tc>
          <w:tcPr>
            <w:tcW w:w="1418" w:type="dxa"/>
            <w:vAlign w:val="bottom"/>
          </w:tcPr>
          <w:p w14:paraId="74E9E1F7" w14:textId="5E637190"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2.45</w:t>
            </w:r>
          </w:p>
        </w:tc>
        <w:tc>
          <w:tcPr>
            <w:tcW w:w="1701" w:type="dxa"/>
            <w:vAlign w:val="center"/>
          </w:tcPr>
          <w:p w14:paraId="4B8EA55C" w14:textId="78A769C8"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0FBF9A3C" w14:textId="2E701E0F"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vAlign w:val="center"/>
          </w:tcPr>
          <w:p w14:paraId="3A6A922A" w14:textId="164C7F62"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257623A2"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2</w:t>
            </w:r>
          </w:p>
        </w:tc>
      </w:tr>
      <w:tr w:rsidR="00533CE6" w:rsidRPr="00BD0878" w14:paraId="0A0E79D1" w14:textId="77777777" w:rsidTr="003973F1">
        <w:trPr>
          <w:trHeight w:val="170"/>
        </w:trPr>
        <w:tc>
          <w:tcPr>
            <w:tcW w:w="1701" w:type="dxa"/>
            <w:vAlign w:val="center"/>
          </w:tcPr>
          <w:p w14:paraId="6B46C010"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Sweden</w:t>
            </w:r>
          </w:p>
        </w:tc>
        <w:tc>
          <w:tcPr>
            <w:tcW w:w="1418" w:type="dxa"/>
            <w:vAlign w:val="bottom"/>
          </w:tcPr>
          <w:p w14:paraId="144319A8" w14:textId="28088066"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4.29</w:t>
            </w:r>
          </w:p>
        </w:tc>
        <w:tc>
          <w:tcPr>
            <w:tcW w:w="1701" w:type="dxa"/>
            <w:vAlign w:val="center"/>
          </w:tcPr>
          <w:p w14:paraId="6D3BEE9C" w14:textId="499227D3"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661ADB2A" w14:textId="1E3DE8E3"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2F3DD9CC" w14:textId="448CBC26"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c>
          <w:tcPr>
            <w:tcW w:w="1170" w:type="dxa"/>
            <w:vAlign w:val="center"/>
          </w:tcPr>
          <w:p w14:paraId="72D93C26"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0</w:t>
            </w:r>
          </w:p>
        </w:tc>
      </w:tr>
      <w:tr w:rsidR="00533CE6" w:rsidRPr="00BD0878" w14:paraId="7D59CAE5" w14:textId="77777777" w:rsidTr="003973F1">
        <w:trPr>
          <w:trHeight w:val="170"/>
        </w:trPr>
        <w:tc>
          <w:tcPr>
            <w:tcW w:w="1701" w:type="dxa"/>
            <w:vAlign w:val="center"/>
          </w:tcPr>
          <w:p w14:paraId="68640B1C"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Switzerland</w:t>
            </w:r>
          </w:p>
        </w:tc>
        <w:tc>
          <w:tcPr>
            <w:tcW w:w="1418" w:type="dxa"/>
            <w:vAlign w:val="bottom"/>
          </w:tcPr>
          <w:p w14:paraId="610B1640" w14:textId="69328FC9"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5.03</w:t>
            </w:r>
          </w:p>
        </w:tc>
        <w:tc>
          <w:tcPr>
            <w:tcW w:w="1701" w:type="dxa"/>
            <w:vAlign w:val="center"/>
          </w:tcPr>
          <w:p w14:paraId="0161705E" w14:textId="070EA166"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2</w:t>
            </w:r>
          </w:p>
        </w:tc>
        <w:tc>
          <w:tcPr>
            <w:tcW w:w="1541" w:type="dxa"/>
            <w:vAlign w:val="center"/>
          </w:tcPr>
          <w:p w14:paraId="2E251F4A" w14:textId="481C1239"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6</w:t>
            </w:r>
          </w:p>
        </w:tc>
        <w:tc>
          <w:tcPr>
            <w:tcW w:w="1507" w:type="dxa"/>
            <w:vAlign w:val="center"/>
          </w:tcPr>
          <w:p w14:paraId="122074D5" w14:textId="2F56C089"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022EC914"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2</w:t>
            </w:r>
          </w:p>
        </w:tc>
      </w:tr>
      <w:tr w:rsidR="00533CE6" w:rsidRPr="00BD0878" w14:paraId="33F110EE" w14:textId="77777777" w:rsidTr="003973F1">
        <w:trPr>
          <w:trHeight w:val="170"/>
        </w:trPr>
        <w:tc>
          <w:tcPr>
            <w:tcW w:w="1701" w:type="dxa"/>
            <w:vAlign w:val="center"/>
          </w:tcPr>
          <w:p w14:paraId="78C9B7E3"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Netherlands</w:t>
            </w:r>
          </w:p>
        </w:tc>
        <w:tc>
          <w:tcPr>
            <w:tcW w:w="1418" w:type="dxa"/>
            <w:vAlign w:val="bottom"/>
          </w:tcPr>
          <w:p w14:paraId="6DA073AD" w14:textId="53C2FDD7"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5.49</w:t>
            </w:r>
          </w:p>
        </w:tc>
        <w:tc>
          <w:tcPr>
            <w:tcW w:w="1701" w:type="dxa"/>
            <w:vAlign w:val="center"/>
          </w:tcPr>
          <w:p w14:paraId="3F82A98F" w14:textId="57526E11"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vAlign w:val="center"/>
          </w:tcPr>
          <w:p w14:paraId="3FA949BF" w14:textId="77F3F2AA"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7</w:t>
            </w:r>
          </w:p>
        </w:tc>
        <w:tc>
          <w:tcPr>
            <w:tcW w:w="1507" w:type="dxa"/>
            <w:vAlign w:val="center"/>
          </w:tcPr>
          <w:p w14:paraId="12AFBA94" w14:textId="612E135A"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vAlign w:val="center"/>
          </w:tcPr>
          <w:p w14:paraId="7A957B41"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r>
      <w:tr w:rsidR="00533CE6" w:rsidRPr="00BD0878" w14:paraId="2BE2F7A2" w14:textId="77777777" w:rsidTr="003973F1">
        <w:trPr>
          <w:trHeight w:val="170"/>
        </w:trPr>
        <w:tc>
          <w:tcPr>
            <w:tcW w:w="1701" w:type="dxa"/>
            <w:tcBorders>
              <w:bottom w:val="single" w:sz="12" w:space="0" w:color="auto"/>
            </w:tcBorders>
            <w:vAlign w:val="center"/>
          </w:tcPr>
          <w:p w14:paraId="42235161" w14:textId="77777777" w:rsidR="001B3D44" w:rsidRPr="00674F60" w:rsidRDefault="001B3D44" w:rsidP="00674F60">
            <w:pPr>
              <w:rPr>
                <w:rFonts w:ascii="Times New Roman" w:hAnsi="Times New Roman" w:cs="Times New Roman"/>
                <w:sz w:val="20"/>
                <w:szCs w:val="20"/>
                <w:lang w:val="en-GB"/>
              </w:rPr>
            </w:pPr>
            <w:r w:rsidRPr="00674F60">
              <w:rPr>
                <w:rFonts w:ascii="Times New Roman" w:hAnsi="Times New Roman" w:cs="Times New Roman"/>
                <w:sz w:val="20"/>
                <w:szCs w:val="20"/>
                <w:lang w:val="en-GB"/>
              </w:rPr>
              <w:t>UK</w:t>
            </w:r>
          </w:p>
        </w:tc>
        <w:tc>
          <w:tcPr>
            <w:tcW w:w="1418" w:type="dxa"/>
            <w:tcBorders>
              <w:bottom w:val="single" w:sz="12" w:space="0" w:color="auto"/>
            </w:tcBorders>
            <w:vAlign w:val="bottom"/>
          </w:tcPr>
          <w:p w14:paraId="5FF5C4B0" w14:textId="7A91098D" w:rsidR="001B3D44" w:rsidRPr="00810839" w:rsidRDefault="001B3D44" w:rsidP="00674F60">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2.38</w:t>
            </w:r>
          </w:p>
        </w:tc>
        <w:tc>
          <w:tcPr>
            <w:tcW w:w="1701" w:type="dxa"/>
            <w:tcBorders>
              <w:bottom w:val="single" w:sz="12" w:space="0" w:color="auto"/>
            </w:tcBorders>
            <w:vAlign w:val="center"/>
          </w:tcPr>
          <w:p w14:paraId="72877498" w14:textId="10555BDE" w:rsidR="001B3D44" w:rsidRPr="00674F60" w:rsidRDefault="00533CE6" w:rsidP="00674F60">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p>
        </w:tc>
        <w:tc>
          <w:tcPr>
            <w:tcW w:w="1541" w:type="dxa"/>
            <w:tcBorders>
              <w:bottom w:val="single" w:sz="12" w:space="0" w:color="auto"/>
            </w:tcBorders>
            <w:vAlign w:val="center"/>
          </w:tcPr>
          <w:p w14:paraId="11306E9F" w14:textId="64B15B6B" w:rsidR="001B3D44" w:rsidRPr="00810839" w:rsidRDefault="001B3D44" w:rsidP="001B3D44">
            <w:pPr>
              <w:jc w:val="center"/>
              <w:rPr>
                <w:rFonts w:asciiTheme="majorBidi" w:hAnsiTheme="majorBidi" w:cstheme="majorBidi"/>
                <w:color w:val="000000"/>
                <w:sz w:val="20"/>
                <w:szCs w:val="20"/>
                <w:lang w:val="en-GB"/>
              </w:rPr>
            </w:pPr>
            <w:r w:rsidRPr="00810839">
              <w:rPr>
                <w:rFonts w:asciiTheme="majorBidi" w:hAnsiTheme="majorBidi" w:cstheme="majorBidi"/>
                <w:color w:val="000000"/>
                <w:sz w:val="20"/>
                <w:szCs w:val="20"/>
              </w:rPr>
              <w:t>8</w:t>
            </w:r>
          </w:p>
        </w:tc>
        <w:tc>
          <w:tcPr>
            <w:tcW w:w="1507" w:type="dxa"/>
            <w:tcBorders>
              <w:bottom w:val="single" w:sz="12" w:space="0" w:color="auto"/>
            </w:tcBorders>
            <w:vAlign w:val="center"/>
          </w:tcPr>
          <w:p w14:paraId="5190D132" w14:textId="5C7F0D5C"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c>
          <w:tcPr>
            <w:tcW w:w="1170" w:type="dxa"/>
            <w:tcBorders>
              <w:bottom w:val="single" w:sz="12" w:space="0" w:color="auto"/>
            </w:tcBorders>
            <w:vAlign w:val="center"/>
          </w:tcPr>
          <w:p w14:paraId="3BB64D3F" w14:textId="77777777" w:rsidR="001B3D44" w:rsidRPr="00674F60" w:rsidRDefault="001B3D44" w:rsidP="00674F60">
            <w:pPr>
              <w:jc w:val="center"/>
              <w:rPr>
                <w:rFonts w:ascii="Times New Roman" w:hAnsi="Times New Roman" w:cs="Times New Roman"/>
                <w:color w:val="000000"/>
                <w:sz w:val="20"/>
                <w:szCs w:val="20"/>
                <w:lang w:val="en-GB"/>
              </w:rPr>
            </w:pPr>
            <w:r w:rsidRPr="00674F60">
              <w:rPr>
                <w:rFonts w:ascii="Times New Roman" w:hAnsi="Times New Roman" w:cs="Times New Roman"/>
                <w:color w:val="000000"/>
                <w:sz w:val="20"/>
                <w:szCs w:val="20"/>
                <w:lang w:val="en-GB"/>
              </w:rPr>
              <w:t>1</w:t>
            </w:r>
          </w:p>
        </w:tc>
      </w:tr>
    </w:tbl>
    <w:p w14:paraId="4198E26A" w14:textId="2FA929BD" w:rsidR="00160615" w:rsidRDefault="00160615" w:rsidP="00810839">
      <w:pPr>
        <w:tabs>
          <w:tab w:val="left" w:pos="7575"/>
        </w:tabs>
        <w:spacing w:after="0" w:line="240" w:lineRule="auto"/>
        <w:jc w:val="both"/>
        <w:rPr>
          <w:rFonts w:ascii="Times New Roman" w:hAnsi="Times New Roman" w:cs="Times New Roman"/>
          <w:sz w:val="20"/>
          <w:szCs w:val="20"/>
          <w:lang w:val="en-GB"/>
        </w:rPr>
      </w:pPr>
      <w:proofErr w:type="spellStart"/>
      <w:r>
        <w:rPr>
          <w:rFonts w:ascii="Times New Roman" w:hAnsi="Times New Roman" w:cs="Times New Roman"/>
          <w:i/>
          <w:sz w:val="20"/>
          <w:szCs w:val="20"/>
          <w:vertAlign w:val="subscript"/>
          <w:lang w:val="en-GB"/>
        </w:rPr>
        <w:t>a</w:t>
      </w:r>
      <w:proofErr w:type="spellEnd"/>
      <w:r>
        <w:rPr>
          <w:rFonts w:ascii="Times New Roman" w:hAnsi="Times New Roman" w:cs="Times New Roman"/>
          <w:sz w:val="20"/>
          <w:szCs w:val="20"/>
          <w:lang w:val="en-GB"/>
        </w:rPr>
        <w:t xml:space="preserve"> The values indicate the average ENPP value across all observations for a country. The measure used is ‘enpp1’ in Bormann and Golder’s dataset, which </w:t>
      </w:r>
      <w:r w:rsidR="001B3D44">
        <w:rPr>
          <w:rFonts w:ascii="Times New Roman" w:hAnsi="Times New Roman" w:cs="Times New Roman"/>
          <w:sz w:val="20"/>
          <w:szCs w:val="20"/>
          <w:lang w:val="en-GB"/>
        </w:rPr>
        <w:t xml:space="preserve">‘corrects’ for the influence of independents and ‘other parties’ (cf. the codebook at </w:t>
      </w:r>
      <w:r w:rsidR="001B3D44" w:rsidRPr="001B3D44">
        <w:rPr>
          <w:rFonts w:ascii="Times New Roman" w:hAnsi="Times New Roman" w:cs="Times New Roman"/>
          <w:sz w:val="20"/>
          <w:szCs w:val="20"/>
          <w:lang w:val="en-GB"/>
        </w:rPr>
        <w:t>http://mattgolder.com/elections</w:t>
      </w:r>
      <w:r w:rsidR="001B3D44">
        <w:rPr>
          <w:rFonts w:ascii="Times New Roman" w:hAnsi="Times New Roman" w:cs="Times New Roman"/>
          <w:sz w:val="20"/>
          <w:szCs w:val="20"/>
          <w:lang w:val="en-GB"/>
        </w:rPr>
        <w:t>).</w:t>
      </w:r>
    </w:p>
    <w:p w14:paraId="47A2961B" w14:textId="36B7A19C" w:rsidR="00BD0878" w:rsidRPr="00674F60" w:rsidRDefault="00160615" w:rsidP="00810839">
      <w:pPr>
        <w:tabs>
          <w:tab w:val="left" w:pos="7575"/>
        </w:tabs>
        <w:spacing w:line="240" w:lineRule="auto"/>
        <w:jc w:val="both"/>
        <w:rPr>
          <w:rFonts w:ascii="Times New Roman" w:hAnsi="Times New Roman" w:cs="Times New Roman"/>
          <w:sz w:val="20"/>
          <w:szCs w:val="20"/>
          <w:lang w:val="en-GB"/>
        </w:rPr>
      </w:pPr>
      <w:r>
        <w:rPr>
          <w:rFonts w:ascii="Times New Roman" w:hAnsi="Times New Roman" w:cs="Times New Roman"/>
          <w:sz w:val="20"/>
          <w:szCs w:val="20"/>
          <w:vertAlign w:val="subscript"/>
          <w:lang w:val="en-GB"/>
        </w:rPr>
        <w:t xml:space="preserve">b </w:t>
      </w:r>
      <w:r w:rsidR="00BD0878" w:rsidRPr="00BD0878">
        <w:rPr>
          <w:rFonts w:ascii="Times New Roman" w:hAnsi="Times New Roman" w:cs="Times New Roman"/>
          <w:sz w:val="20"/>
          <w:szCs w:val="20"/>
          <w:lang w:val="en-GB"/>
        </w:rPr>
        <w:t>The data is taken from the Quality of Government project (http://qog.pol.gu.se/data).</w:t>
      </w:r>
    </w:p>
    <w:p w14:paraId="39A1EE46" w14:textId="77777777" w:rsidR="00C52D4A" w:rsidRDefault="00C52D4A" w:rsidP="00EE1F29">
      <w:pPr>
        <w:spacing w:after="0" w:line="480" w:lineRule="auto"/>
        <w:rPr>
          <w:rFonts w:ascii="Times New Roman" w:hAnsi="Times New Roman" w:cs="Times New Roman"/>
          <w:b/>
          <w:sz w:val="24"/>
          <w:szCs w:val="24"/>
          <w:lang w:val="en-GB"/>
        </w:rPr>
      </w:pPr>
    </w:p>
    <w:p w14:paraId="1FF59516" w14:textId="77777777" w:rsidR="00810839" w:rsidRDefault="00810839" w:rsidP="00EE1F29">
      <w:pPr>
        <w:spacing w:after="0" w:line="480" w:lineRule="auto"/>
        <w:rPr>
          <w:rFonts w:ascii="Times New Roman" w:hAnsi="Times New Roman" w:cs="Times New Roman"/>
          <w:b/>
          <w:sz w:val="24"/>
          <w:szCs w:val="24"/>
          <w:lang w:val="en-GB"/>
        </w:rPr>
      </w:pPr>
    </w:p>
    <w:p w14:paraId="3CD29E6A" w14:textId="77777777" w:rsidR="00674F60" w:rsidRPr="00BD0878" w:rsidRDefault="00674F60" w:rsidP="002772E8">
      <w:pPr>
        <w:spacing w:after="0" w:line="360" w:lineRule="auto"/>
        <w:rPr>
          <w:rFonts w:ascii="Times New Roman" w:hAnsi="Times New Roman" w:cs="Times New Roman"/>
          <w:b/>
          <w:sz w:val="24"/>
          <w:szCs w:val="24"/>
          <w:lang w:val="en-GB"/>
        </w:rPr>
      </w:pPr>
      <w:r w:rsidRPr="00BD0878">
        <w:rPr>
          <w:rFonts w:ascii="Times New Roman" w:hAnsi="Times New Roman" w:cs="Times New Roman"/>
          <w:b/>
          <w:sz w:val="24"/>
          <w:szCs w:val="24"/>
          <w:lang w:val="en-GB"/>
        </w:rPr>
        <w:t>REFERENCES</w:t>
      </w:r>
    </w:p>
    <w:p w14:paraId="41E91345" w14:textId="77777777" w:rsidR="00A249BA" w:rsidRDefault="00160615" w:rsidP="002772E8">
      <w:pPr>
        <w:spacing w:after="0" w:line="360" w:lineRule="auto"/>
        <w:ind w:left="709" w:hanging="709"/>
        <w:rPr>
          <w:rFonts w:ascii="Times New Roman" w:hAnsi="Times New Roman" w:cs="Times New Roman"/>
          <w:noProof/>
          <w:sz w:val="24"/>
          <w:lang w:val="en-GB"/>
        </w:rPr>
      </w:pPr>
      <w:r>
        <w:rPr>
          <w:rFonts w:ascii="Times New Roman" w:hAnsi="Times New Roman" w:cs="Times New Roman"/>
          <w:noProof/>
          <w:sz w:val="24"/>
          <w:lang w:val="en-GB"/>
        </w:rPr>
        <w:t xml:space="preserve">Bormann, Nils-Christian, and Matt Golder (2013). </w:t>
      </w:r>
      <w:r w:rsidRPr="00160615">
        <w:rPr>
          <w:rFonts w:ascii="Times New Roman" w:hAnsi="Times New Roman" w:cs="Times New Roman"/>
          <w:noProof/>
          <w:sz w:val="24"/>
          <w:lang w:val="en-GB"/>
        </w:rPr>
        <w:t>Democrati</w:t>
      </w:r>
      <w:r>
        <w:rPr>
          <w:rFonts w:ascii="Times New Roman" w:hAnsi="Times New Roman" w:cs="Times New Roman"/>
          <w:noProof/>
          <w:sz w:val="24"/>
          <w:lang w:val="en-GB"/>
        </w:rPr>
        <w:t>c Electoral Systems around the W</w:t>
      </w:r>
      <w:r w:rsidRPr="00160615">
        <w:rPr>
          <w:rFonts w:ascii="Times New Roman" w:hAnsi="Times New Roman" w:cs="Times New Roman"/>
          <w:noProof/>
          <w:sz w:val="24"/>
          <w:lang w:val="en-GB"/>
        </w:rPr>
        <w:t>orld, 1946–2011</w:t>
      </w:r>
      <w:r>
        <w:rPr>
          <w:rFonts w:ascii="Times New Roman" w:hAnsi="Times New Roman" w:cs="Times New Roman"/>
          <w:noProof/>
          <w:sz w:val="24"/>
          <w:lang w:val="en-GB"/>
        </w:rPr>
        <w:t xml:space="preserve">. </w:t>
      </w:r>
      <w:r w:rsidRPr="003973F1">
        <w:rPr>
          <w:rFonts w:ascii="Times New Roman" w:hAnsi="Times New Roman" w:cs="Times New Roman"/>
          <w:i/>
          <w:noProof/>
          <w:sz w:val="24"/>
          <w:lang w:val="en-GB"/>
        </w:rPr>
        <w:t>Electoral Studies</w:t>
      </w:r>
      <w:r>
        <w:rPr>
          <w:rFonts w:ascii="Times New Roman" w:hAnsi="Times New Roman" w:cs="Times New Roman"/>
          <w:noProof/>
          <w:sz w:val="24"/>
          <w:lang w:val="en-GB"/>
        </w:rPr>
        <w:t xml:space="preserve"> </w:t>
      </w:r>
      <w:r w:rsidRPr="003973F1">
        <w:rPr>
          <w:rFonts w:ascii="Times New Roman" w:hAnsi="Times New Roman" w:cs="Times New Roman"/>
          <w:bCs/>
          <w:noProof/>
          <w:sz w:val="24"/>
          <w:lang w:val="en-GB"/>
        </w:rPr>
        <w:t>32</w:t>
      </w:r>
      <w:r>
        <w:rPr>
          <w:rFonts w:ascii="Times New Roman" w:hAnsi="Times New Roman" w:cs="Times New Roman"/>
          <w:noProof/>
          <w:sz w:val="24"/>
          <w:lang w:val="en-GB"/>
        </w:rPr>
        <w:t xml:space="preserve">: </w:t>
      </w:r>
      <w:r w:rsidRPr="00160615">
        <w:rPr>
          <w:rFonts w:ascii="Times New Roman" w:hAnsi="Times New Roman" w:cs="Times New Roman"/>
          <w:noProof/>
          <w:sz w:val="24"/>
          <w:lang w:val="en-GB"/>
        </w:rPr>
        <w:t>360–369</w:t>
      </w:r>
      <w:r>
        <w:rPr>
          <w:rFonts w:ascii="Times New Roman" w:hAnsi="Times New Roman" w:cs="Times New Roman"/>
          <w:noProof/>
          <w:sz w:val="24"/>
          <w:lang w:val="en-GB"/>
        </w:rPr>
        <w:t xml:space="preserve">. </w:t>
      </w:r>
    </w:p>
    <w:p w14:paraId="04AED4A4" w14:textId="77777777" w:rsidR="007A0D8F" w:rsidRPr="0099250E" w:rsidRDefault="007A0D8F" w:rsidP="007A0D8F">
      <w:pPr>
        <w:spacing w:after="0" w:line="360" w:lineRule="auto"/>
        <w:ind w:left="709" w:hanging="709"/>
        <w:rPr>
          <w:rFonts w:ascii="Times New Roman" w:hAnsi="Times New Roman" w:cs="Times New Roman"/>
          <w:noProof/>
          <w:sz w:val="24"/>
          <w:lang w:val="en-US"/>
        </w:rPr>
      </w:pPr>
      <w:r w:rsidRPr="000055B4">
        <w:rPr>
          <w:rFonts w:ascii="Times New Roman" w:hAnsi="Times New Roman" w:cs="Times New Roman"/>
          <w:noProof/>
          <w:sz w:val="24"/>
          <w:lang w:val="en-GB"/>
        </w:rPr>
        <w:t xml:space="preserve">Cheibub, José A., Jennifer Gandhi, and James R. Vreeland (2010). </w:t>
      </w:r>
      <w:r w:rsidRPr="001628CD">
        <w:rPr>
          <w:rFonts w:ascii="Times New Roman" w:hAnsi="Times New Roman" w:cs="Times New Roman"/>
          <w:noProof/>
          <w:sz w:val="24"/>
          <w:lang w:val="en-US"/>
        </w:rPr>
        <w:t>Democracy and Dictat</w:t>
      </w:r>
      <w:r>
        <w:rPr>
          <w:rFonts w:ascii="Times New Roman" w:hAnsi="Times New Roman" w:cs="Times New Roman"/>
          <w:noProof/>
          <w:sz w:val="24"/>
          <w:lang w:val="en-US"/>
        </w:rPr>
        <w:t xml:space="preserve">orship Revisited. </w:t>
      </w:r>
      <w:r w:rsidRPr="001628CD">
        <w:rPr>
          <w:rFonts w:ascii="Times New Roman" w:hAnsi="Times New Roman" w:cs="Times New Roman"/>
          <w:noProof/>
          <w:sz w:val="24"/>
          <w:lang w:val="en-US"/>
        </w:rPr>
        <w:t>P</w:t>
      </w:r>
      <w:r w:rsidRPr="00464751">
        <w:rPr>
          <w:rFonts w:ascii="Times New Roman" w:hAnsi="Times New Roman" w:cs="Times New Roman"/>
          <w:i/>
          <w:noProof/>
          <w:sz w:val="24"/>
          <w:lang w:val="en-US"/>
        </w:rPr>
        <w:t>ublic Choice</w:t>
      </w:r>
      <w:r>
        <w:rPr>
          <w:rFonts w:ascii="Times New Roman" w:hAnsi="Times New Roman" w:cs="Times New Roman"/>
          <w:noProof/>
          <w:sz w:val="24"/>
          <w:lang w:val="en-US"/>
        </w:rPr>
        <w:t xml:space="preserve"> </w:t>
      </w:r>
      <w:r w:rsidRPr="003973F1">
        <w:rPr>
          <w:rFonts w:ascii="Times New Roman" w:hAnsi="Times New Roman" w:cs="Times New Roman"/>
          <w:noProof/>
          <w:sz w:val="24"/>
          <w:lang w:val="en-US"/>
        </w:rPr>
        <w:t>143</w:t>
      </w:r>
      <w:r>
        <w:rPr>
          <w:rFonts w:ascii="Times New Roman" w:hAnsi="Times New Roman" w:cs="Times New Roman"/>
          <w:noProof/>
          <w:sz w:val="24"/>
          <w:lang w:val="en-US"/>
        </w:rPr>
        <w:t>(</w:t>
      </w:r>
      <w:r w:rsidRPr="001628CD">
        <w:rPr>
          <w:rFonts w:ascii="Times New Roman" w:hAnsi="Times New Roman" w:cs="Times New Roman"/>
          <w:noProof/>
          <w:sz w:val="24"/>
          <w:lang w:val="en-US"/>
        </w:rPr>
        <w:t>2-1</w:t>
      </w:r>
      <w:r>
        <w:rPr>
          <w:rFonts w:ascii="Times New Roman" w:hAnsi="Times New Roman" w:cs="Times New Roman"/>
          <w:noProof/>
          <w:sz w:val="24"/>
          <w:lang w:val="en-US"/>
        </w:rPr>
        <w:t xml:space="preserve">): </w:t>
      </w:r>
      <w:r w:rsidRPr="001628CD">
        <w:rPr>
          <w:rFonts w:ascii="Times New Roman" w:hAnsi="Times New Roman" w:cs="Times New Roman"/>
          <w:noProof/>
          <w:sz w:val="24"/>
          <w:lang w:val="en-US"/>
        </w:rPr>
        <w:t>67-101.</w:t>
      </w:r>
    </w:p>
    <w:p w14:paraId="342E3A29" w14:textId="69BBDEAB" w:rsidR="001B3D44" w:rsidRDefault="001B3D44" w:rsidP="002772E8">
      <w:pPr>
        <w:spacing w:after="0" w:line="360" w:lineRule="auto"/>
        <w:ind w:left="709" w:hanging="709"/>
        <w:rPr>
          <w:rFonts w:ascii="Times New Roman" w:hAnsi="Times New Roman" w:cs="Times New Roman"/>
          <w:noProof/>
          <w:sz w:val="24"/>
          <w:lang w:val="en-GB"/>
        </w:rPr>
      </w:pPr>
      <w:r w:rsidRPr="001B3D44">
        <w:rPr>
          <w:rFonts w:ascii="Times New Roman" w:hAnsi="Times New Roman" w:cs="Times New Roman"/>
          <w:noProof/>
          <w:sz w:val="24"/>
          <w:lang w:val="en-GB"/>
        </w:rPr>
        <w:t>Fish</w:t>
      </w:r>
      <w:r>
        <w:rPr>
          <w:rFonts w:ascii="Times New Roman" w:hAnsi="Times New Roman" w:cs="Times New Roman"/>
          <w:noProof/>
          <w:sz w:val="24"/>
          <w:lang w:val="en-GB"/>
        </w:rPr>
        <w:t>,</w:t>
      </w:r>
      <w:r w:rsidRPr="001B3D44">
        <w:rPr>
          <w:rFonts w:ascii="Times New Roman" w:hAnsi="Times New Roman" w:cs="Times New Roman"/>
          <w:noProof/>
          <w:sz w:val="24"/>
          <w:lang w:val="en-GB"/>
        </w:rPr>
        <w:t xml:space="preserve"> M. Steven</w:t>
      </w:r>
      <w:r>
        <w:rPr>
          <w:rFonts w:ascii="Times New Roman" w:hAnsi="Times New Roman" w:cs="Times New Roman"/>
          <w:noProof/>
          <w:sz w:val="24"/>
          <w:lang w:val="en-GB"/>
        </w:rPr>
        <w:t>,</w:t>
      </w:r>
      <w:r w:rsidRPr="001B3D44">
        <w:rPr>
          <w:rFonts w:ascii="Times New Roman" w:hAnsi="Times New Roman" w:cs="Times New Roman"/>
          <w:noProof/>
          <w:sz w:val="24"/>
          <w:lang w:val="en-GB"/>
        </w:rPr>
        <w:t xml:space="preserve"> </w:t>
      </w:r>
      <w:r>
        <w:rPr>
          <w:rFonts w:ascii="Times New Roman" w:hAnsi="Times New Roman" w:cs="Times New Roman"/>
          <w:noProof/>
          <w:sz w:val="24"/>
          <w:lang w:val="en-GB"/>
        </w:rPr>
        <w:t>and Matthew Kroenig (2009).</w:t>
      </w:r>
      <w:r w:rsidRPr="001B3D44">
        <w:rPr>
          <w:rFonts w:ascii="Times New Roman" w:hAnsi="Times New Roman" w:cs="Times New Roman"/>
          <w:noProof/>
          <w:sz w:val="24"/>
          <w:lang w:val="en-GB"/>
        </w:rPr>
        <w:t xml:space="preserve"> </w:t>
      </w:r>
      <w:r w:rsidRPr="003973F1">
        <w:rPr>
          <w:rFonts w:ascii="Times New Roman" w:hAnsi="Times New Roman" w:cs="Times New Roman"/>
          <w:i/>
          <w:noProof/>
          <w:sz w:val="24"/>
          <w:lang w:val="en-GB"/>
        </w:rPr>
        <w:t>The Handbook of National Legislatures: A Global Survey</w:t>
      </w:r>
      <w:r>
        <w:rPr>
          <w:rFonts w:ascii="Times New Roman" w:hAnsi="Times New Roman" w:cs="Times New Roman"/>
          <w:noProof/>
          <w:sz w:val="24"/>
          <w:lang w:val="en-GB"/>
        </w:rPr>
        <w:t xml:space="preserve">. </w:t>
      </w:r>
      <w:r w:rsidRPr="001B3D44">
        <w:rPr>
          <w:rFonts w:ascii="Times New Roman" w:hAnsi="Times New Roman" w:cs="Times New Roman"/>
          <w:noProof/>
          <w:sz w:val="24"/>
          <w:lang w:val="en-GB"/>
        </w:rPr>
        <w:t>New Yo</w:t>
      </w:r>
      <w:r>
        <w:rPr>
          <w:rFonts w:ascii="Times New Roman" w:hAnsi="Times New Roman" w:cs="Times New Roman"/>
          <w:noProof/>
          <w:sz w:val="24"/>
          <w:lang w:val="en-GB"/>
        </w:rPr>
        <w:t>rk: Cambridge University Press.</w:t>
      </w:r>
    </w:p>
    <w:p w14:paraId="71E5F416" w14:textId="24BFD3A5" w:rsidR="00674F60" w:rsidRPr="00BD0878" w:rsidRDefault="00674F60" w:rsidP="002772E8">
      <w:pPr>
        <w:spacing w:after="0" w:line="360" w:lineRule="auto"/>
        <w:ind w:left="709" w:hanging="709"/>
        <w:rPr>
          <w:rFonts w:ascii="Times New Roman" w:hAnsi="Times New Roman" w:cs="Times New Roman"/>
          <w:noProof/>
          <w:sz w:val="24"/>
          <w:lang w:val="en-GB"/>
        </w:rPr>
      </w:pPr>
      <w:r w:rsidRPr="00BD0878">
        <w:rPr>
          <w:rFonts w:ascii="Times New Roman" w:hAnsi="Times New Roman" w:cs="Times New Roman"/>
          <w:noProof/>
          <w:sz w:val="24"/>
          <w:lang w:val="en-GB"/>
        </w:rPr>
        <w:t>Johnson, J</w:t>
      </w:r>
      <w:r w:rsidR="00CA3E21">
        <w:rPr>
          <w:rFonts w:ascii="Times New Roman" w:hAnsi="Times New Roman" w:cs="Times New Roman"/>
          <w:noProof/>
          <w:sz w:val="24"/>
          <w:lang w:val="en-GB"/>
        </w:rPr>
        <w:t>oel</w:t>
      </w:r>
      <w:r w:rsidRPr="00BD0878">
        <w:rPr>
          <w:rFonts w:ascii="Times New Roman" w:hAnsi="Times New Roman" w:cs="Times New Roman"/>
          <w:noProof/>
          <w:sz w:val="24"/>
          <w:lang w:val="en-GB"/>
        </w:rPr>
        <w:t xml:space="preserve"> W. and J</w:t>
      </w:r>
      <w:r w:rsidR="00CA3E21">
        <w:rPr>
          <w:rFonts w:ascii="Times New Roman" w:hAnsi="Times New Roman" w:cs="Times New Roman"/>
          <w:noProof/>
          <w:sz w:val="24"/>
          <w:lang w:val="en-GB"/>
        </w:rPr>
        <w:t>essica</w:t>
      </w:r>
      <w:r w:rsidRPr="00BD0878">
        <w:rPr>
          <w:rFonts w:ascii="Times New Roman" w:hAnsi="Times New Roman" w:cs="Times New Roman"/>
          <w:noProof/>
          <w:sz w:val="24"/>
          <w:lang w:val="en-GB"/>
        </w:rPr>
        <w:t xml:space="preserve"> S. Wallack (2006). </w:t>
      </w:r>
      <w:r w:rsidRPr="003973F1">
        <w:rPr>
          <w:rFonts w:ascii="Times New Roman" w:hAnsi="Times New Roman" w:cs="Times New Roman"/>
          <w:i/>
          <w:noProof/>
          <w:sz w:val="24"/>
          <w:lang w:val="en-GB"/>
        </w:rPr>
        <w:t>Electoral Systems and the Personal Vote</w:t>
      </w:r>
      <w:r>
        <w:rPr>
          <w:rFonts w:ascii="Times New Roman" w:hAnsi="Times New Roman" w:cs="Times New Roman"/>
          <w:noProof/>
          <w:sz w:val="24"/>
          <w:lang w:val="en-GB"/>
        </w:rPr>
        <w:t>. San Diego:</w:t>
      </w:r>
      <w:r w:rsidRPr="00BD0878">
        <w:rPr>
          <w:rFonts w:ascii="Times New Roman" w:hAnsi="Times New Roman" w:cs="Times New Roman"/>
          <w:noProof/>
          <w:sz w:val="24"/>
          <w:lang w:val="en-GB"/>
        </w:rPr>
        <w:t xml:space="preserve"> University of California.</w:t>
      </w:r>
    </w:p>
    <w:p w14:paraId="193228E9" w14:textId="461DE3A2" w:rsidR="00674F60" w:rsidRPr="00A6211C" w:rsidRDefault="00674F60" w:rsidP="002772E8">
      <w:pPr>
        <w:spacing w:after="0" w:line="360" w:lineRule="auto"/>
        <w:ind w:left="709" w:hanging="709"/>
        <w:rPr>
          <w:rFonts w:ascii="Times New Roman" w:hAnsi="Times New Roman" w:cs="Times New Roman"/>
          <w:noProof/>
          <w:sz w:val="24"/>
          <w:lang w:val="en-GB"/>
        </w:rPr>
      </w:pPr>
      <w:r w:rsidRPr="00BD0878">
        <w:rPr>
          <w:rFonts w:ascii="Times New Roman" w:hAnsi="Times New Roman" w:cs="Times New Roman"/>
          <w:noProof/>
          <w:sz w:val="24"/>
          <w:lang w:val="en-GB"/>
        </w:rPr>
        <w:t>Norris, P</w:t>
      </w:r>
      <w:r w:rsidR="00CA3E21">
        <w:rPr>
          <w:rFonts w:ascii="Times New Roman" w:hAnsi="Times New Roman" w:cs="Times New Roman"/>
          <w:noProof/>
          <w:sz w:val="24"/>
          <w:lang w:val="en-GB"/>
        </w:rPr>
        <w:t>ippa</w:t>
      </w:r>
      <w:r w:rsidRPr="00BD0878">
        <w:rPr>
          <w:rFonts w:ascii="Times New Roman" w:hAnsi="Times New Roman" w:cs="Times New Roman"/>
          <w:noProof/>
          <w:sz w:val="24"/>
          <w:lang w:val="en-GB"/>
        </w:rPr>
        <w:t xml:space="preserve">. (2009). </w:t>
      </w:r>
      <w:r w:rsidRPr="003973F1">
        <w:rPr>
          <w:rFonts w:ascii="Times New Roman" w:hAnsi="Times New Roman" w:cs="Times New Roman"/>
          <w:i/>
          <w:noProof/>
          <w:sz w:val="24"/>
          <w:lang w:val="en-GB"/>
        </w:rPr>
        <w:t>Democracy Time-Series Dataset</w:t>
      </w:r>
      <w:r>
        <w:rPr>
          <w:rFonts w:ascii="Times New Roman" w:hAnsi="Times New Roman" w:cs="Times New Roman"/>
          <w:noProof/>
          <w:sz w:val="24"/>
          <w:lang w:val="en-GB"/>
        </w:rPr>
        <w:t>.</w:t>
      </w:r>
      <w:r w:rsidRPr="00BD0878">
        <w:rPr>
          <w:rFonts w:ascii="Times New Roman" w:hAnsi="Times New Roman" w:cs="Times New Roman"/>
          <w:noProof/>
          <w:sz w:val="24"/>
          <w:lang w:val="en-GB"/>
        </w:rPr>
        <w:t xml:space="preserve"> http://www.pippanorris.com.</w:t>
      </w:r>
    </w:p>
    <w:p w14:paraId="5D665399" w14:textId="77777777" w:rsidR="00C52D4A" w:rsidRDefault="00C52D4A">
      <w:pPr>
        <w:rPr>
          <w:rFonts w:asciiTheme="majorBidi" w:hAnsiTheme="majorBidi" w:cstheme="majorBidi"/>
          <w:b/>
          <w:bCs/>
          <w:sz w:val="24"/>
          <w:szCs w:val="24"/>
          <w:lang w:val="en-US"/>
        </w:rPr>
      </w:pPr>
      <w:r>
        <w:rPr>
          <w:rFonts w:asciiTheme="majorBidi" w:hAnsiTheme="majorBidi" w:cstheme="majorBidi"/>
          <w:b/>
          <w:bCs/>
          <w:sz w:val="24"/>
          <w:szCs w:val="24"/>
          <w:lang w:val="en-US"/>
        </w:rPr>
        <w:br w:type="page"/>
      </w:r>
    </w:p>
    <w:p w14:paraId="38633AE1" w14:textId="11B4110F" w:rsidR="00616418" w:rsidRDefault="003B0969" w:rsidP="0072605E">
      <w:pPr>
        <w:spacing w:after="0" w:line="480" w:lineRule="auto"/>
        <w:ind w:left="709" w:hanging="709"/>
        <w:rPr>
          <w:rFonts w:ascii="Times New Roman" w:hAnsi="Times New Roman" w:cs="Times New Roman"/>
          <w:b/>
          <w:sz w:val="24"/>
          <w:szCs w:val="24"/>
          <w:lang w:val="en-GB"/>
        </w:rPr>
      </w:pPr>
      <w:r w:rsidRPr="0072605E">
        <w:rPr>
          <w:rFonts w:ascii="Times New Roman" w:hAnsi="Times New Roman" w:cs="Times New Roman"/>
          <w:b/>
          <w:noProof/>
          <w:sz w:val="24"/>
          <w:lang w:val="en-US"/>
        </w:rPr>
        <w:t>ONLINE</w:t>
      </w:r>
      <w:r w:rsidR="0072605E">
        <w:rPr>
          <w:rFonts w:ascii="Times New Roman" w:hAnsi="Times New Roman" w:cs="Times New Roman"/>
          <w:b/>
          <w:sz w:val="24"/>
          <w:szCs w:val="24"/>
          <w:lang w:val="en-GB"/>
        </w:rPr>
        <w:t xml:space="preserve"> APPENDIX E</w:t>
      </w:r>
      <w:r w:rsidR="00616418" w:rsidRPr="00F643F1">
        <w:rPr>
          <w:rFonts w:ascii="Times New Roman" w:hAnsi="Times New Roman" w:cs="Times New Roman"/>
          <w:b/>
          <w:sz w:val="24"/>
          <w:szCs w:val="24"/>
          <w:lang w:val="en-GB"/>
        </w:rPr>
        <w:t>: Estimations with alternative electoral system measures</w:t>
      </w:r>
    </w:p>
    <w:p w14:paraId="308C0CD6" w14:textId="77777777" w:rsidR="007E3DCD" w:rsidRPr="00F643F1" w:rsidRDefault="007E3DCD" w:rsidP="0072605E">
      <w:pPr>
        <w:spacing w:after="0" w:line="240" w:lineRule="auto"/>
        <w:rPr>
          <w:rFonts w:ascii="Times New Roman" w:hAnsi="Times New Roman" w:cs="Times New Roman"/>
          <w:b/>
          <w:sz w:val="24"/>
          <w:szCs w:val="24"/>
          <w:lang w:val="en-GB"/>
        </w:rPr>
      </w:pPr>
    </w:p>
    <w:p w14:paraId="6A4F021B" w14:textId="2EAF0ACE" w:rsidR="00F91081" w:rsidRPr="00BD0878" w:rsidRDefault="00F91081" w:rsidP="00F91081">
      <w:pPr>
        <w:spacing w:after="0" w:line="360" w:lineRule="auto"/>
        <w:rPr>
          <w:rFonts w:ascii="Times New Roman" w:hAnsi="Times New Roman" w:cs="Times New Roman"/>
          <w:sz w:val="24"/>
          <w:szCs w:val="24"/>
          <w:lang w:val="en-GB"/>
        </w:rPr>
      </w:pPr>
      <w:r>
        <w:rPr>
          <w:rFonts w:ascii="Times New Roman" w:hAnsi="Times New Roman" w:cs="Times New Roman"/>
          <w:b/>
          <w:sz w:val="24"/>
          <w:szCs w:val="24"/>
          <w:lang w:val="en-GB"/>
        </w:rPr>
        <w:t xml:space="preserve">Table </w:t>
      </w:r>
      <w:r w:rsidR="0072605E">
        <w:rPr>
          <w:rFonts w:ascii="Times New Roman" w:hAnsi="Times New Roman" w:cs="Times New Roman"/>
          <w:b/>
          <w:sz w:val="24"/>
          <w:szCs w:val="24"/>
          <w:lang w:val="en-GB"/>
        </w:rPr>
        <w:t>E</w:t>
      </w:r>
      <w:r>
        <w:rPr>
          <w:rFonts w:ascii="Times New Roman" w:hAnsi="Times New Roman" w:cs="Times New Roman"/>
          <w:b/>
          <w:sz w:val="24"/>
          <w:szCs w:val="24"/>
          <w:lang w:val="en-GB"/>
        </w:rPr>
        <w:t>1</w:t>
      </w:r>
      <w:r w:rsidRPr="00BD0878">
        <w:rPr>
          <w:rFonts w:ascii="Times New Roman" w:hAnsi="Times New Roman" w:cs="Times New Roman"/>
          <w:b/>
          <w:sz w:val="24"/>
          <w:szCs w:val="24"/>
          <w:lang w:val="en-GB"/>
        </w:rPr>
        <w:t>.</w:t>
      </w:r>
      <w:r w:rsidRPr="00BD0878">
        <w:rPr>
          <w:rFonts w:ascii="Times New Roman" w:hAnsi="Times New Roman" w:cs="Times New Roman"/>
          <w:sz w:val="24"/>
          <w:szCs w:val="24"/>
          <w:lang w:val="en-GB"/>
        </w:rPr>
        <w:t xml:space="preserve"> </w:t>
      </w:r>
      <w:r>
        <w:rPr>
          <w:rFonts w:ascii="Times New Roman" w:hAnsi="Times New Roman" w:cs="Times New Roman"/>
          <w:sz w:val="24"/>
          <w:szCs w:val="24"/>
          <w:lang w:val="en-GB"/>
        </w:rPr>
        <w:t>E</w:t>
      </w:r>
      <w:r w:rsidRPr="00BD0878">
        <w:rPr>
          <w:rFonts w:ascii="Times New Roman" w:hAnsi="Times New Roman" w:cs="Times New Roman"/>
          <w:sz w:val="24"/>
          <w:szCs w:val="24"/>
          <w:lang w:val="en-GB"/>
        </w:rPr>
        <w:t>ffects on the relationship bet</w:t>
      </w:r>
      <w:r>
        <w:rPr>
          <w:rFonts w:ascii="Times New Roman" w:hAnsi="Times New Roman" w:cs="Times New Roman"/>
          <w:sz w:val="24"/>
          <w:szCs w:val="24"/>
          <w:lang w:val="en-GB"/>
        </w:rPr>
        <w:t>ween public opinion and policy</w:t>
      </w:r>
    </w:p>
    <w:tbl>
      <w:tblPr>
        <w:tblStyle w:val="TableGrid"/>
        <w:tblW w:w="87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8"/>
        <w:gridCol w:w="1871"/>
        <w:gridCol w:w="1871"/>
        <w:gridCol w:w="1871"/>
      </w:tblGrid>
      <w:tr w:rsidR="00F91081" w:rsidRPr="00BD0878" w14:paraId="6B63763A" w14:textId="77777777" w:rsidTr="0072605E">
        <w:trPr>
          <w:trHeight w:val="255"/>
        </w:trPr>
        <w:tc>
          <w:tcPr>
            <w:tcW w:w="3118" w:type="dxa"/>
            <w:tcBorders>
              <w:top w:val="single" w:sz="12" w:space="0" w:color="auto"/>
              <w:bottom w:val="single" w:sz="4" w:space="0" w:color="auto"/>
            </w:tcBorders>
            <w:vAlign w:val="center"/>
          </w:tcPr>
          <w:p w14:paraId="3E3A3C0F" w14:textId="77777777" w:rsidR="00F91081" w:rsidRPr="00BD0878" w:rsidRDefault="00F91081" w:rsidP="000055B4">
            <w:pPr>
              <w:jc w:val="center"/>
              <w:rPr>
                <w:rFonts w:ascii="Times New Roman" w:hAnsi="Times New Roman" w:cs="Times New Roman"/>
                <w:b/>
                <w:sz w:val="20"/>
                <w:szCs w:val="20"/>
                <w:lang w:val="en-GB"/>
              </w:rPr>
            </w:pPr>
          </w:p>
        </w:tc>
        <w:tc>
          <w:tcPr>
            <w:tcW w:w="1871" w:type="dxa"/>
            <w:tcBorders>
              <w:top w:val="single" w:sz="12" w:space="0" w:color="auto"/>
              <w:bottom w:val="single" w:sz="4" w:space="0" w:color="auto"/>
            </w:tcBorders>
            <w:vAlign w:val="center"/>
          </w:tcPr>
          <w:p w14:paraId="5B1ED8EC" w14:textId="40FAF312" w:rsidR="00F91081" w:rsidRPr="00BD0878" w:rsidRDefault="00F91081" w:rsidP="000055B4">
            <w:pPr>
              <w:jc w:val="center"/>
              <w:rPr>
                <w:rFonts w:ascii="Times New Roman" w:hAnsi="Times New Roman" w:cs="Times New Roman"/>
                <w:b/>
                <w:sz w:val="20"/>
                <w:szCs w:val="20"/>
                <w:lang w:val="en-GB"/>
              </w:rPr>
            </w:pPr>
            <w:r>
              <w:rPr>
                <w:rFonts w:ascii="Times New Roman" w:hAnsi="Times New Roman" w:cs="Times New Roman"/>
                <w:b/>
                <w:sz w:val="20"/>
                <w:szCs w:val="20"/>
                <w:lang w:val="en-GB"/>
              </w:rPr>
              <w:t>PR/majoritarian system dummy</w:t>
            </w:r>
          </w:p>
        </w:tc>
        <w:tc>
          <w:tcPr>
            <w:tcW w:w="1871" w:type="dxa"/>
            <w:tcBorders>
              <w:top w:val="single" w:sz="12" w:space="0" w:color="auto"/>
              <w:bottom w:val="single" w:sz="4" w:space="0" w:color="auto"/>
            </w:tcBorders>
            <w:vAlign w:val="center"/>
          </w:tcPr>
          <w:p w14:paraId="4974CEE5" w14:textId="13B179A0" w:rsidR="00F91081" w:rsidRPr="00BD0878" w:rsidRDefault="00F91081" w:rsidP="000055B4">
            <w:pPr>
              <w:jc w:val="center"/>
              <w:rPr>
                <w:rFonts w:ascii="Times New Roman" w:hAnsi="Times New Roman" w:cs="Times New Roman"/>
                <w:b/>
                <w:sz w:val="20"/>
                <w:szCs w:val="20"/>
                <w:lang w:val="en-GB"/>
              </w:rPr>
            </w:pPr>
            <w:r>
              <w:rPr>
                <w:rFonts w:ascii="Times New Roman" w:hAnsi="Times New Roman" w:cs="Times New Roman"/>
                <w:b/>
                <w:sz w:val="20"/>
                <w:szCs w:val="20"/>
                <w:lang w:val="en-GB"/>
              </w:rPr>
              <w:t>Gallagher Index</w:t>
            </w:r>
          </w:p>
        </w:tc>
        <w:tc>
          <w:tcPr>
            <w:tcW w:w="1871" w:type="dxa"/>
            <w:tcBorders>
              <w:top w:val="single" w:sz="12" w:space="0" w:color="auto"/>
              <w:bottom w:val="single" w:sz="4" w:space="0" w:color="auto"/>
            </w:tcBorders>
            <w:vAlign w:val="center"/>
          </w:tcPr>
          <w:p w14:paraId="2131F605" w14:textId="42B77696" w:rsidR="00F91081" w:rsidRPr="00BD0878" w:rsidRDefault="00F91081" w:rsidP="000055B4">
            <w:pPr>
              <w:jc w:val="center"/>
              <w:rPr>
                <w:rFonts w:ascii="Times New Roman" w:hAnsi="Times New Roman" w:cs="Times New Roman"/>
                <w:b/>
                <w:sz w:val="20"/>
                <w:szCs w:val="20"/>
                <w:lang w:val="en-GB"/>
              </w:rPr>
            </w:pPr>
            <w:r>
              <w:rPr>
                <w:rFonts w:ascii="Times New Roman" w:hAnsi="Times New Roman" w:cs="Times New Roman"/>
                <w:b/>
                <w:sz w:val="20"/>
                <w:szCs w:val="20"/>
                <w:lang w:val="en-GB"/>
              </w:rPr>
              <w:t>Average district magnitude</w:t>
            </w:r>
          </w:p>
        </w:tc>
      </w:tr>
      <w:tr w:rsidR="002973E8" w:rsidRPr="002973E8" w14:paraId="5C6FED6A" w14:textId="77777777" w:rsidTr="0072605E">
        <w:trPr>
          <w:trHeight w:val="255"/>
        </w:trPr>
        <w:tc>
          <w:tcPr>
            <w:tcW w:w="3118" w:type="dxa"/>
            <w:tcBorders>
              <w:top w:val="single" w:sz="4" w:space="0" w:color="auto"/>
            </w:tcBorders>
            <w:vAlign w:val="center"/>
          </w:tcPr>
          <w:p w14:paraId="61BB72F3" w14:textId="77777777" w:rsidR="002973E8" w:rsidRPr="00BD0878" w:rsidRDefault="002973E8" w:rsidP="002973E8">
            <w:pPr>
              <w:rPr>
                <w:rFonts w:ascii="Times New Roman" w:hAnsi="Times New Roman" w:cs="Times New Roman"/>
                <w:sz w:val="20"/>
                <w:szCs w:val="20"/>
                <w:lang w:val="en-GB"/>
              </w:rPr>
            </w:pPr>
            <w:r w:rsidRPr="00BD0878">
              <w:rPr>
                <w:rFonts w:ascii="Times New Roman" w:hAnsi="Times New Roman" w:cs="Times New Roman"/>
                <w:sz w:val="20"/>
                <w:szCs w:val="20"/>
                <w:lang w:val="en-GB"/>
              </w:rPr>
              <w:t>Public opinion (PO)</w:t>
            </w:r>
          </w:p>
        </w:tc>
        <w:tc>
          <w:tcPr>
            <w:tcW w:w="1871" w:type="dxa"/>
            <w:tcBorders>
              <w:top w:val="single" w:sz="4" w:space="0" w:color="auto"/>
            </w:tcBorders>
            <w:vAlign w:val="center"/>
          </w:tcPr>
          <w:p w14:paraId="6F35B30F" w14:textId="6751D6DC"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5.45 (2.67)*</w:t>
            </w:r>
          </w:p>
        </w:tc>
        <w:tc>
          <w:tcPr>
            <w:tcW w:w="1871" w:type="dxa"/>
            <w:tcBorders>
              <w:top w:val="single" w:sz="4" w:space="0" w:color="auto"/>
            </w:tcBorders>
            <w:vAlign w:val="center"/>
          </w:tcPr>
          <w:p w14:paraId="7A233E08" w14:textId="0F2DC4E7" w:rsidR="002973E8" w:rsidRPr="00BD0878" w:rsidRDefault="001E030B" w:rsidP="002973E8">
            <w:pPr>
              <w:ind w:right="100"/>
              <w:jc w:val="right"/>
              <w:rPr>
                <w:rFonts w:ascii="Times New Roman" w:hAnsi="Times New Roman" w:cs="Times New Roman"/>
                <w:sz w:val="20"/>
                <w:szCs w:val="20"/>
                <w:lang w:val="en-GB"/>
              </w:rPr>
            </w:pPr>
            <w:r>
              <w:rPr>
                <w:rFonts w:ascii="Times New Roman" w:hAnsi="Times New Roman" w:cs="Times New Roman"/>
                <w:sz w:val="20"/>
                <w:szCs w:val="20"/>
                <w:lang w:val="en-GB"/>
              </w:rPr>
              <w:t>5.85</w:t>
            </w:r>
            <w:r w:rsidR="002973E8">
              <w:rPr>
                <w:rFonts w:ascii="Times New Roman" w:hAnsi="Times New Roman" w:cs="Times New Roman"/>
                <w:sz w:val="20"/>
                <w:szCs w:val="20"/>
                <w:lang w:val="en-GB"/>
              </w:rPr>
              <w:t xml:space="preserve"> (2.</w:t>
            </w:r>
            <w:r>
              <w:rPr>
                <w:rFonts w:ascii="Times New Roman" w:hAnsi="Times New Roman" w:cs="Times New Roman"/>
                <w:sz w:val="20"/>
                <w:szCs w:val="20"/>
                <w:lang w:val="en-GB"/>
              </w:rPr>
              <w:t>73</w:t>
            </w:r>
            <w:r w:rsidR="002973E8">
              <w:rPr>
                <w:rFonts w:ascii="Times New Roman" w:hAnsi="Times New Roman" w:cs="Times New Roman"/>
                <w:sz w:val="20"/>
                <w:szCs w:val="20"/>
                <w:lang w:val="en-GB"/>
              </w:rPr>
              <w:t>)*</w:t>
            </w:r>
          </w:p>
        </w:tc>
        <w:tc>
          <w:tcPr>
            <w:tcW w:w="1871" w:type="dxa"/>
            <w:tcBorders>
              <w:top w:val="single" w:sz="4" w:space="0" w:color="auto"/>
            </w:tcBorders>
            <w:vAlign w:val="center"/>
          </w:tcPr>
          <w:p w14:paraId="350FB537" w14:textId="35C3AFA5"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5.52</w:t>
            </w:r>
            <w:r w:rsidR="002973E8">
              <w:rPr>
                <w:rFonts w:ascii="Times New Roman" w:hAnsi="Times New Roman" w:cs="Times New Roman"/>
                <w:sz w:val="20"/>
                <w:szCs w:val="20"/>
                <w:lang w:val="en-GB"/>
              </w:rPr>
              <w:t xml:space="preserve"> (2.6</w:t>
            </w:r>
            <w:r w:rsidR="00450EC9">
              <w:rPr>
                <w:rFonts w:ascii="Times New Roman" w:hAnsi="Times New Roman" w:cs="Times New Roman"/>
                <w:sz w:val="20"/>
                <w:szCs w:val="20"/>
                <w:lang w:val="en-GB"/>
              </w:rPr>
              <w:t>6</w:t>
            </w:r>
            <w:r w:rsidR="002973E8">
              <w:rPr>
                <w:rFonts w:ascii="Times New Roman" w:hAnsi="Times New Roman" w:cs="Times New Roman"/>
                <w:sz w:val="20"/>
                <w:szCs w:val="20"/>
                <w:lang w:val="en-GB"/>
              </w:rPr>
              <w:t>)*</w:t>
            </w:r>
          </w:p>
        </w:tc>
      </w:tr>
      <w:tr w:rsidR="002973E8" w:rsidRPr="002973E8" w14:paraId="280ACE79" w14:textId="77777777" w:rsidTr="0072605E">
        <w:trPr>
          <w:trHeight w:val="255"/>
        </w:trPr>
        <w:tc>
          <w:tcPr>
            <w:tcW w:w="3118" w:type="dxa"/>
            <w:vAlign w:val="center"/>
          </w:tcPr>
          <w:p w14:paraId="4CF3D87E" w14:textId="336122EF" w:rsidR="002973E8" w:rsidRPr="001B12CF" w:rsidRDefault="002973E8" w:rsidP="002973E8">
            <w:pPr>
              <w:rPr>
                <w:rFonts w:ascii="Times New Roman" w:hAnsi="Times New Roman" w:cs="Times New Roman"/>
                <w:sz w:val="20"/>
                <w:szCs w:val="20"/>
                <w:lang w:val="pl-PL"/>
              </w:rPr>
            </w:pPr>
            <w:r>
              <w:rPr>
                <w:rFonts w:ascii="Times New Roman" w:hAnsi="Times New Roman" w:cs="Times New Roman"/>
                <w:sz w:val="20"/>
                <w:szCs w:val="20"/>
                <w:lang w:val="pl-PL"/>
              </w:rPr>
              <w:t>Electoral system measure</w:t>
            </w:r>
            <w:r w:rsidRPr="001B12CF">
              <w:rPr>
                <w:rFonts w:ascii="Times New Roman" w:hAnsi="Times New Roman" w:cs="Times New Roman"/>
                <w:sz w:val="20"/>
                <w:szCs w:val="20"/>
                <w:lang w:val="pl-PL"/>
              </w:rPr>
              <w:t xml:space="preserve"> </w:t>
            </w:r>
          </w:p>
        </w:tc>
        <w:tc>
          <w:tcPr>
            <w:tcW w:w="1871" w:type="dxa"/>
            <w:vAlign w:val="center"/>
          </w:tcPr>
          <w:p w14:paraId="41C54393" w14:textId="77420770" w:rsidR="002973E8" w:rsidRPr="001B12CF" w:rsidRDefault="002973E8" w:rsidP="002973E8">
            <w:pPr>
              <w:jc w:val="right"/>
              <w:rPr>
                <w:rFonts w:ascii="Times New Roman" w:hAnsi="Times New Roman" w:cs="Times New Roman"/>
                <w:sz w:val="20"/>
                <w:szCs w:val="20"/>
                <w:lang w:val="pl-PL"/>
              </w:rPr>
            </w:pPr>
            <w:r>
              <w:rPr>
                <w:rFonts w:ascii="Times New Roman" w:hAnsi="Times New Roman" w:cs="Times New Roman"/>
                <w:sz w:val="20"/>
                <w:szCs w:val="20"/>
                <w:lang w:val="pl-PL"/>
              </w:rPr>
              <w:t>.90 (.38)*</w:t>
            </w:r>
          </w:p>
        </w:tc>
        <w:tc>
          <w:tcPr>
            <w:tcW w:w="1871" w:type="dxa"/>
            <w:vAlign w:val="center"/>
          </w:tcPr>
          <w:p w14:paraId="47BE2429" w14:textId="034A0021" w:rsidR="002973E8" w:rsidRPr="001B12CF" w:rsidRDefault="001E030B" w:rsidP="002973E8">
            <w:pPr>
              <w:jc w:val="right"/>
              <w:rPr>
                <w:rFonts w:ascii="Times New Roman" w:hAnsi="Times New Roman" w:cs="Times New Roman"/>
                <w:sz w:val="20"/>
                <w:szCs w:val="20"/>
                <w:lang w:val="pl-PL"/>
              </w:rPr>
            </w:pPr>
            <w:r>
              <w:rPr>
                <w:rFonts w:ascii="Times New Roman" w:hAnsi="Times New Roman" w:cs="Times New Roman"/>
                <w:sz w:val="20"/>
                <w:szCs w:val="20"/>
                <w:lang w:val="pl-PL"/>
              </w:rPr>
              <w:t>.05  (.03</w:t>
            </w:r>
            <w:r w:rsidR="002973E8">
              <w:rPr>
                <w:rFonts w:ascii="Times New Roman" w:hAnsi="Times New Roman" w:cs="Times New Roman"/>
                <w:sz w:val="20"/>
                <w:szCs w:val="20"/>
                <w:lang w:val="pl-PL"/>
              </w:rPr>
              <w:t>)</w:t>
            </w:r>
          </w:p>
        </w:tc>
        <w:tc>
          <w:tcPr>
            <w:tcW w:w="1871" w:type="dxa"/>
            <w:vAlign w:val="center"/>
          </w:tcPr>
          <w:p w14:paraId="647E16DA" w14:textId="31BF27FD" w:rsidR="002973E8" w:rsidRPr="001B12CF" w:rsidRDefault="001E030B" w:rsidP="002973E8">
            <w:pPr>
              <w:jc w:val="right"/>
              <w:rPr>
                <w:rFonts w:ascii="Times New Roman" w:hAnsi="Times New Roman" w:cs="Times New Roman"/>
                <w:sz w:val="20"/>
                <w:szCs w:val="20"/>
                <w:vertAlign w:val="superscript"/>
                <w:lang w:val="pl-PL"/>
              </w:rPr>
            </w:pPr>
            <w:r>
              <w:rPr>
                <w:rFonts w:ascii="Times New Roman" w:hAnsi="Times New Roman" w:cs="Times New Roman"/>
                <w:sz w:val="20"/>
                <w:szCs w:val="20"/>
                <w:lang w:val="pl-PL"/>
              </w:rPr>
              <w:t>-.00 (.00</w:t>
            </w:r>
            <w:r w:rsidR="002973E8">
              <w:rPr>
                <w:rFonts w:ascii="Times New Roman" w:hAnsi="Times New Roman" w:cs="Times New Roman"/>
                <w:sz w:val="20"/>
                <w:szCs w:val="20"/>
                <w:lang w:val="pl-PL"/>
              </w:rPr>
              <w:t>)</w:t>
            </w:r>
          </w:p>
        </w:tc>
      </w:tr>
      <w:tr w:rsidR="002973E8" w:rsidRPr="002973E8" w14:paraId="04749702" w14:textId="77777777" w:rsidTr="0072605E">
        <w:trPr>
          <w:trHeight w:val="255"/>
        </w:trPr>
        <w:tc>
          <w:tcPr>
            <w:tcW w:w="3118" w:type="dxa"/>
            <w:vAlign w:val="center"/>
          </w:tcPr>
          <w:p w14:paraId="419FB46D" w14:textId="4DF9CB66" w:rsidR="002973E8" w:rsidRPr="001B12CF" w:rsidRDefault="002973E8">
            <w:pPr>
              <w:rPr>
                <w:rFonts w:ascii="Times New Roman" w:hAnsi="Times New Roman" w:cs="Times New Roman"/>
                <w:sz w:val="20"/>
                <w:szCs w:val="20"/>
                <w:lang w:val="pl-PL"/>
              </w:rPr>
            </w:pPr>
            <w:r w:rsidRPr="001B12CF">
              <w:rPr>
                <w:rFonts w:ascii="Times New Roman" w:hAnsi="Times New Roman" w:cs="Times New Roman"/>
                <w:sz w:val="20"/>
                <w:szCs w:val="20"/>
                <w:lang w:val="pl-PL"/>
              </w:rPr>
              <w:t xml:space="preserve">     PO * </w:t>
            </w:r>
            <w:r>
              <w:rPr>
                <w:rFonts w:ascii="Times New Roman" w:hAnsi="Times New Roman" w:cs="Times New Roman"/>
                <w:sz w:val="20"/>
                <w:szCs w:val="20"/>
                <w:lang w:val="pl-PL"/>
              </w:rPr>
              <w:t>Electoral system measure</w:t>
            </w:r>
            <w:r w:rsidRPr="001B12CF">
              <w:rPr>
                <w:rFonts w:ascii="Times New Roman" w:hAnsi="Times New Roman" w:cs="Times New Roman"/>
                <w:sz w:val="20"/>
                <w:szCs w:val="20"/>
                <w:lang w:val="pl-PL"/>
              </w:rPr>
              <w:t xml:space="preserve"> </w:t>
            </w:r>
          </w:p>
        </w:tc>
        <w:tc>
          <w:tcPr>
            <w:tcW w:w="1871" w:type="dxa"/>
            <w:vAlign w:val="center"/>
          </w:tcPr>
          <w:p w14:paraId="26D9837B" w14:textId="4EAA2E7C" w:rsidR="002973E8" w:rsidRPr="001B12CF" w:rsidRDefault="002973E8" w:rsidP="002973E8">
            <w:pPr>
              <w:jc w:val="right"/>
              <w:rPr>
                <w:rFonts w:ascii="Times New Roman" w:hAnsi="Times New Roman" w:cs="Times New Roman"/>
                <w:sz w:val="20"/>
                <w:szCs w:val="20"/>
                <w:lang w:val="pl-PL"/>
              </w:rPr>
            </w:pPr>
            <w:r>
              <w:rPr>
                <w:rFonts w:ascii="Times New Roman" w:hAnsi="Times New Roman" w:cs="Times New Roman"/>
                <w:sz w:val="20"/>
                <w:szCs w:val="20"/>
                <w:lang w:val="pl-PL"/>
              </w:rPr>
              <w:t>.50 (2.04)</w:t>
            </w:r>
          </w:p>
        </w:tc>
        <w:tc>
          <w:tcPr>
            <w:tcW w:w="1871" w:type="dxa"/>
            <w:vAlign w:val="center"/>
          </w:tcPr>
          <w:p w14:paraId="0195BCE9" w14:textId="3ACB3CD5" w:rsidR="002973E8" w:rsidRPr="001B12CF" w:rsidRDefault="001E030B" w:rsidP="002973E8">
            <w:pPr>
              <w:jc w:val="right"/>
              <w:rPr>
                <w:rFonts w:ascii="Times New Roman" w:hAnsi="Times New Roman" w:cs="Times New Roman"/>
                <w:sz w:val="20"/>
                <w:szCs w:val="20"/>
                <w:lang w:val="pl-PL"/>
              </w:rPr>
            </w:pPr>
            <w:r>
              <w:rPr>
                <w:rFonts w:ascii="Times New Roman" w:hAnsi="Times New Roman" w:cs="Times New Roman"/>
                <w:sz w:val="20"/>
                <w:szCs w:val="20"/>
                <w:lang w:val="pl-PL"/>
              </w:rPr>
              <w:t>-.08 (.17</w:t>
            </w:r>
            <w:r w:rsidR="002973E8">
              <w:rPr>
                <w:rFonts w:ascii="Times New Roman" w:hAnsi="Times New Roman" w:cs="Times New Roman"/>
                <w:sz w:val="20"/>
                <w:szCs w:val="20"/>
                <w:lang w:val="pl-PL"/>
              </w:rPr>
              <w:t>)</w:t>
            </w:r>
          </w:p>
        </w:tc>
        <w:tc>
          <w:tcPr>
            <w:tcW w:w="1871" w:type="dxa"/>
            <w:vAlign w:val="center"/>
          </w:tcPr>
          <w:p w14:paraId="687CE519" w14:textId="587B42C6" w:rsidR="002973E8" w:rsidRPr="001B12CF" w:rsidRDefault="001E030B" w:rsidP="002973E8">
            <w:pPr>
              <w:jc w:val="right"/>
              <w:rPr>
                <w:rFonts w:ascii="Times New Roman" w:hAnsi="Times New Roman" w:cs="Times New Roman"/>
                <w:sz w:val="20"/>
                <w:szCs w:val="20"/>
                <w:lang w:val="pl-PL"/>
              </w:rPr>
            </w:pPr>
            <w:r>
              <w:rPr>
                <w:rFonts w:ascii="Times New Roman" w:hAnsi="Times New Roman" w:cs="Times New Roman"/>
                <w:sz w:val="20"/>
                <w:szCs w:val="20"/>
                <w:lang w:val="pl-PL"/>
              </w:rPr>
              <w:t>.01 (.02</w:t>
            </w:r>
            <w:r w:rsidR="002973E8">
              <w:rPr>
                <w:rFonts w:ascii="Times New Roman" w:hAnsi="Times New Roman" w:cs="Times New Roman"/>
                <w:sz w:val="20"/>
                <w:szCs w:val="20"/>
                <w:lang w:val="pl-PL"/>
              </w:rPr>
              <w:t>)</w:t>
            </w:r>
          </w:p>
        </w:tc>
      </w:tr>
      <w:tr w:rsidR="002973E8" w:rsidRPr="001E030B" w14:paraId="5F01DD3F" w14:textId="77777777" w:rsidTr="0072605E">
        <w:trPr>
          <w:trHeight w:val="255"/>
        </w:trPr>
        <w:tc>
          <w:tcPr>
            <w:tcW w:w="3118" w:type="dxa"/>
            <w:vAlign w:val="center"/>
          </w:tcPr>
          <w:p w14:paraId="07D1D4D6" w14:textId="77777777" w:rsidR="002973E8" w:rsidRPr="00BD0878" w:rsidRDefault="002973E8" w:rsidP="002973E8">
            <w:pPr>
              <w:rPr>
                <w:rFonts w:ascii="Times New Roman" w:hAnsi="Times New Roman" w:cs="Times New Roman"/>
                <w:sz w:val="20"/>
                <w:szCs w:val="20"/>
                <w:lang w:val="en-GB"/>
              </w:rPr>
            </w:pPr>
            <w:r>
              <w:rPr>
                <w:rFonts w:ascii="Times New Roman" w:hAnsi="Times New Roman" w:cs="Times New Roman"/>
                <w:sz w:val="20"/>
                <w:szCs w:val="20"/>
                <w:lang w:val="pl-PL"/>
              </w:rPr>
              <w:t>Regime type (reference=parliamentary)</w:t>
            </w:r>
          </w:p>
        </w:tc>
        <w:tc>
          <w:tcPr>
            <w:tcW w:w="1871" w:type="dxa"/>
            <w:vAlign w:val="center"/>
          </w:tcPr>
          <w:p w14:paraId="17DED68F" w14:textId="77777777" w:rsidR="002973E8" w:rsidRPr="00BD0878" w:rsidRDefault="002973E8" w:rsidP="002973E8">
            <w:pPr>
              <w:jc w:val="right"/>
              <w:rPr>
                <w:rFonts w:ascii="Times New Roman" w:hAnsi="Times New Roman" w:cs="Times New Roman"/>
                <w:sz w:val="20"/>
                <w:szCs w:val="20"/>
                <w:lang w:val="en-GB"/>
              </w:rPr>
            </w:pPr>
          </w:p>
        </w:tc>
        <w:tc>
          <w:tcPr>
            <w:tcW w:w="1871" w:type="dxa"/>
            <w:vAlign w:val="center"/>
          </w:tcPr>
          <w:p w14:paraId="5AD9E3FF" w14:textId="77777777" w:rsidR="002973E8" w:rsidRPr="00BD0878" w:rsidRDefault="002973E8" w:rsidP="002973E8">
            <w:pPr>
              <w:jc w:val="right"/>
              <w:rPr>
                <w:rFonts w:ascii="Times New Roman" w:hAnsi="Times New Roman" w:cs="Times New Roman"/>
                <w:sz w:val="20"/>
                <w:szCs w:val="20"/>
                <w:lang w:val="en-GB"/>
              </w:rPr>
            </w:pPr>
          </w:p>
        </w:tc>
        <w:tc>
          <w:tcPr>
            <w:tcW w:w="1871" w:type="dxa"/>
            <w:vAlign w:val="center"/>
          </w:tcPr>
          <w:p w14:paraId="740C8261" w14:textId="77777777" w:rsidR="002973E8" w:rsidRPr="00BD0878" w:rsidRDefault="002973E8" w:rsidP="002973E8">
            <w:pPr>
              <w:jc w:val="right"/>
              <w:rPr>
                <w:rFonts w:ascii="Times New Roman" w:hAnsi="Times New Roman" w:cs="Times New Roman"/>
                <w:sz w:val="20"/>
                <w:szCs w:val="20"/>
                <w:lang w:val="en-GB"/>
              </w:rPr>
            </w:pPr>
          </w:p>
        </w:tc>
      </w:tr>
      <w:tr w:rsidR="002973E8" w:rsidRPr="00BD0878" w14:paraId="59215E35" w14:textId="77777777" w:rsidTr="0072605E">
        <w:trPr>
          <w:trHeight w:val="255"/>
        </w:trPr>
        <w:tc>
          <w:tcPr>
            <w:tcW w:w="3118" w:type="dxa"/>
          </w:tcPr>
          <w:p w14:paraId="6591A2EF" w14:textId="77777777" w:rsidR="002973E8" w:rsidRDefault="002973E8" w:rsidP="002973E8">
            <w:pPr>
              <w:rPr>
                <w:rFonts w:ascii="Times New Roman" w:hAnsi="Times New Roman" w:cs="Times New Roman"/>
                <w:sz w:val="20"/>
                <w:szCs w:val="20"/>
                <w:lang w:val="pl-PL"/>
              </w:rPr>
            </w:pPr>
            <w:r>
              <w:rPr>
                <w:rFonts w:ascii="Times New Roman" w:hAnsi="Times New Roman" w:cs="Times New Roman"/>
                <w:sz w:val="20"/>
                <w:szCs w:val="20"/>
                <w:lang w:val="en-GB"/>
              </w:rPr>
              <w:t xml:space="preserve">     </w:t>
            </w:r>
            <w:r w:rsidRPr="002E0BCA">
              <w:rPr>
                <w:rFonts w:ascii="Times New Roman" w:hAnsi="Times New Roman" w:cs="Times New Roman"/>
                <w:sz w:val="20"/>
                <w:szCs w:val="20"/>
                <w:lang w:val="en-GB"/>
              </w:rPr>
              <w:t>Semi-presidential</w:t>
            </w:r>
          </w:p>
        </w:tc>
        <w:tc>
          <w:tcPr>
            <w:tcW w:w="1871" w:type="dxa"/>
            <w:vAlign w:val="center"/>
          </w:tcPr>
          <w:p w14:paraId="1F249DFE" w14:textId="5BEECE33"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.12 (.24)</w:t>
            </w:r>
          </w:p>
        </w:tc>
        <w:tc>
          <w:tcPr>
            <w:tcW w:w="1871" w:type="dxa"/>
            <w:vAlign w:val="center"/>
          </w:tcPr>
          <w:p w14:paraId="5ACDD3B7" w14:textId="20E4678A"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.19</w:t>
            </w:r>
            <w:r w:rsidR="002973E8">
              <w:rPr>
                <w:rFonts w:ascii="Times New Roman" w:hAnsi="Times New Roman" w:cs="Times New Roman"/>
                <w:sz w:val="20"/>
                <w:szCs w:val="20"/>
                <w:lang w:val="en-GB"/>
              </w:rPr>
              <w:t xml:space="preserve"> (.24)</w:t>
            </w:r>
          </w:p>
        </w:tc>
        <w:tc>
          <w:tcPr>
            <w:tcW w:w="1871" w:type="dxa"/>
            <w:vAlign w:val="center"/>
          </w:tcPr>
          <w:p w14:paraId="25400766" w14:textId="0B9D8FD5" w:rsidR="002973E8" w:rsidDel="00806AF5"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.26 (.23</w:t>
            </w:r>
            <w:r w:rsidR="002973E8">
              <w:rPr>
                <w:rFonts w:ascii="Times New Roman" w:hAnsi="Times New Roman" w:cs="Times New Roman"/>
                <w:sz w:val="20"/>
                <w:szCs w:val="20"/>
                <w:lang w:val="en-GB"/>
              </w:rPr>
              <w:t>)</w:t>
            </w:r>
          </w:p>
        </w:tc>
      </w:tr>
      <w:tr w:rsidR="002973E8" w:rsidRPr="002973E8" w14:paraId="5C92E6D7" w14:textId="77777777" w:rsidTr="0072605E">
        <w:trPr>
          <w:trHeight w:val="255"/>
        </w:trPr>
        <w:tc>
          <w:tcPr>
            <w:tcW w:w="3118" w:type="dxa"/>
          </w:tcPr>
          <w:p w14:paraId="7027F4C3" w14:textId="77777777" w:rsidR="002973E8" w:rsidRDefault="002973E8" w:rsidP="002973E8">
            <w:pPr>
              <w:rPr>
                <w:rFonts w:ascii="Times New Roman" w:hAnsi="Times New Roman" w:cs="Times New Roman"/>
                <w:sz w:val="20"/>
                <w:szCs w:val="20"/>
                <w:lang w:val="pl-PL"/>
              </w:rPr>
            </w:pPr>
            <w:r w:rsidRPr="002E0BCA">
              <w:rPr>
                <w:rFonts w:ascii="Times New Roman" w:hAnsi="Times New Roman" w:cs="Times New Roman"/>
                <w:sz w:val="20"/>
                <w:szCs w:val="20"/>
                <w:lang w:val="it-IT"/>
              </w:rPr>
              <w:t xml:space="preserve">     Presidential</w:t>
            </w:r>
          </w:p>
        </w:tc>
        <w:tc>
          <w:tcPr>
            <w:tcW w:w="1871" w:type="dxa"/>
            <w:vAlign w:val="center"/>
          </w:tcPr>
          <w:p w14:paraId="47E5D10E" w14:textId="06124CA9" w:rsidR="002973E8" w:rsidRPr="0072605E" w:rsidRDefault="002973E8" w:rsidP="002973E8">
            <w:pPr>
              <w:jc w:val="right"/>
              <w:rPr>
                <w:rFonts w:ascii="Times New Roman" w:hAnsi="Times New Roman" w:cs="Times New Roman"/>
                <w:sz w:val="20"/>
                <w:szCs w:val="20"/>
                <w:lang w:val="it-IT"/>
              </w:rPr>
            </w:pPr>
            <w:r w:rsidRPr="0072605E">
              <w:rPr>
                <w:rFonts w:ascii="Times New Roman" w:hAnsi="Times New Roman" w:cs="Times New Roman"/>
                <w:sz w:val="20"/>
                <w:szCs w:val="20"/>
                <w:lang w:val="it-IT"/>
              </w:rPr>
              <w:t>-.</w:t>
            </w:r>
            <w:r>
              <w:rPr>
                <w:rFonts w:ascii="Times New Roman" w:hAnsi="Times New Roman" w:cs="Times New Roman"/>
                <w:sz w:val="20"/>
                <w:szCs w:val="20"/>
                <w:lang w:val="it-IT"/>
              </w:rPr>
              <w:t>15</w:t>
            </w:r>
            <w:r w:rsidRPr="0072605E">
              <w:rPr>
                <w:rFonts w:ascii="Times New Roman" w:hAnsi="Times New Roman" w:cs="Times New Roman"/>
                <w:sz w:val="20"/>
                <w:szCs w:val="20"/>
                <w:lang w:val="it-IT"/>
              </w:rPr>
              <w:t xml:space="preserve"> (.55)</w:t>
            </w:r>
          </w:p>
        </w:tc>
        <w:tc>
          <w:tcPr>
            <w:tcW w:w="1871" w:type="dxa"/>
            <w:vAlign w:val="center"/>
          </w:tcPr>
          <w:p w14:paraId="5691D56F" w14:textId="77061BC9" w:rsidR="002973E8" w:rsidRPr="0072605E" w:rsidRDefault="001E030B"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-.08 (.56</w:t>
            </w:r>
            <w:r w:rsidR="002973E8" w:rsidRPr="0072605E">
              <w:rPr>
                <w:rFonts w:ascii="Times New Roman" w:hAnsi="Times New Roman" w:cs="Times New Roman"/>
                <w:sz w:val="20"/>
                <w:szCs w:val="20"/>
                <w:lang w:val="it-IT"/>
              </w:rPr>
              <w:t>)</w:t>
            </w:r>
          </w:p>
        </w:tc>
        <w:tc>
          <w:tcPr>
            <w:tcW w:w="1871" w:type="dxa"/>
            <w:vAlign w:val="center"/>
          </w:tcPr>
          <w:p w14:paraId="33B5EAE0" w14:textId="3E8C344C" w:rsidR="002973E8" w:rsidRPr="0072605E" w:rsidDel="00806AF5" w:rsidRDefault="001E030B"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-.08</w:t>
            </w:r>
            <w:r w:rsidR="002973E8" w:rsidRPr="0072605E">
              <w:rPr>
                <w:rFonts w:ascii="Times New Roman" w:hAnsi="Times New Roman" w:cs="Times New Roman"/>
                <w:sz w:val="20"/>
                <w:szCs w:val="20"/>
                <w:lang w:val="it-IT"/>
              </w:rPr>
              <w:t xml:space="preserve"> (.55)</w:t>
            </w:r>
          </w:p>
        </w:tc>
      </w:tr>
      <w:tr w:rsidR="002973E8" w:rsidRPr="002973E8" w14:paraId="384EFABC" w14:textId="77777777" w:rsidTr="0072605E">
        <w:trPr>
          <w:trHeight w:val="255"/>
        </w:trPr>
        <w:tc>
          <w:tcPr>
            <w:tcW w:w="3118" w:type="dxa"/>
          </w:tcPr>
          <w:p w14:paraId="0AAEB288" w14:textId="77777777" w:rsidR="002973E8" w:rsidRDefault="002973E8" w:rsidP="002973E8">
            <w:pPr>
              <w:rPr>
                <w:rFonts w:ascii="Times New Roman" w:hAnsi="Times New Roman" w:cs="Times New Roman"/>
                <w:sz w:val="20"/>
                <w:szCs w:val="20"/>
                <w:lang w:val="pl-PL"/>
              </w:rPr>
            </w:pPr>
            <w:r w:rsidRPr="002E0BCA">
              <w:rPr>
                <w:rFonts w:ascii="Times New Roman" w:hAnsi="Times New Roman" w:cs="Times New Roman"/>
                <w:sz w:val="20"/>
                <w:szCs w:val="20"/>
                <w:lang w:val="it-IT"/>
              </w:rPr>
              <w:t xml:space="preserve">     PO * semi-presidential</w:t>
            </w:r>
          </w:p>
        </w:tc>
        <w:tc>
          <w:tcPr>
            <w:tcW w:w="1871" w:type="dxa"/>
            <w:vAlign w:val="center"/>
          </w:tcPr>
          <w:p w14:paraId="6B03B883" w14:textId="0C7F9291" w:rsidR="002973E8" w:rsidRPr="0072605E" w:rsidRDefault="002973E8"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-1.16 (1.23</w:t>
            </w:r>
            <w:r w:rsidRPr="0072605E">
              <w:rPr>
                <w:rFonts w:ascii="Times New Roman" w:hAnsi="Times New Roman" w:cs="Times New Roman"/>
                <w:sz w:val="20"/>
                <w:szCs w:val="20"/>
                <w:lang w:val="it-IT"/>
              </w:rPr>
              <w:t>)</w:t>
            </w:r>
          </w:p>
        </w:tc>
        <w:tc>
          <w:tcPr>
            <w:tcW w:w="1871" w:type="dxa"/>
            <w:vAlign w:val="center"/>
          </w:tcPr>
          <w:p w14:paraId="08CA60C5" w14:textId="56E6EB76" w:rsidR="002973E8" w:rsidRPr="0072605E" w:rsidRDefault="001E030B"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-1.06 (1.22</w:t>
            </w:r>
            <w:r w:rsidR="002973E8" w:rsidRPr="0072605E">
              <w:rPr>
                <w:rFonts w:ascii="Times New Roman" w:hAnsi="Times New Roman" w:cs="Times New Roman"/>
                <w:sz w:val="20"/>
                <w:szCs w:val="20"/>
                <w:lang w:val="it-IT"/>
              </w:rPr>
              <w:t>)</w:t>
            </w:r>
          </w:p>
        </w:tc>
        <w:tc>
          <w:tcPr>
            <w:tcW w:w="1871" w:type="dxa"/>
            <w:vAlign w:val="center"/>
          </w:tcPr>
          <w:p w14:paraId="56EF1DB0" w14:textId="7536D8AC" w:rsidR="002973E8" w:rsidRPr="0072605E" w:rsidDel="00806AF5" w:rsidRDefault="001E030B"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-1.11</w:t>
            </w:r>
            <w:r w:rsidR="002973E8" w:rsidRPr="0072605E">
              <w:rPr>
                <w:rFonts w:ascii="Times New Roman" w:hAnsi="Times New Roman" w:cs="Times New Roman"/>
                <w:sz w:val="20"/>
                <w:szCs w:val="20"/>
                <w:lang w:val="it-IT"/>
              </w:rPr>
              <w:t xml:space="preserve"> (1.20)</w:t>
            </w:r>
          </w:p>
        </w:tc>
      </w:tr>
      <w:tr w:rsidR="002973E8" w:rsidRPr="00BD0878" w14:paraId="47DD73CF" w14:textId="77777777" w:rsidTr="0072605E">
        <w:trPr>
          <w:trHeight w:val="255"/>
        </w:trPr>
        <w:tc>
          <w:tcPr>
            <w:tcW w:w="3118" w:type="dxa"/>
          </w:tcPr>
          <w:p w14:paraId="48F5BD63" w14:textId="77777777" w:rsidR="002973E8" w:rsidRDefault="002973E8" w:rsidP="002973E8">
            <w:pPr>
              <w:rPr>
                <w:rFonts w:ascii="Times New Roman" w:hAnsi="Times New Roman" w:cs="Times New Roman"/>
                <w:sz w:val="20"/>
                <w:szCs w:val="20"/>
                <w:lang w:val="pl-PL"/>
              </w:rPr>
            </w:pPr>
            <w:r w:rsidRPr="002E0BCA">
              <w:rPr>
                <w:rFonts w:ascii="Times New Roman" w:hAnsi="Times New Roman" w:cs="Times New Roman"/>
                <w:sz w:val="20"/>
                <w:szCs w:val="20"/>
                <w:lang w:val="it-IT"/>
              </w:rPr>
              <w:t xml:space="preserve">     PO * presidential</w:t>
            </w:r>
          </w:p>
        </w:tc>
        <w:tc>
          <w:tcPr>
            <w:tcW w:w="1871" w:type="dxa"/>
            <w:vAlign w:val="center"/>
          </w:tcPr>
          <w:p w14:paraId="166F568F" w14:textId="057E6179" w:rsidR="002973E8" w:rsidRPr="0072605E" w:rsidRDefault="002973E8"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-2.25 (2.35</w:t>
            </w:r>
            <w:r w:rsidRPr="0072605E">
              <w:rPr>
                <w:rFonts w:ascii="Times New Roman" w:hAnsi="Times New Roman" w:cs="Times New Roman"/>
                <w:sz w:val="20"/>
                <w:szCs w:val="20"/>
                <w:lang w:val="it-IT"/>
              </w:rPr>
              <w:t>)</w:t>
            </w:r>
          </w:p>
        </w:tc>
        <w:tc>
          <w:tcPr>
            <w:tcW w:w="1871" w:type="dxa"/>
            <w:vAlign w:val="center"/>
          </w:tcPr>
          <w:p w14:paraId="48586C63" w14:textId="4C886E60"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-2.47 (2.37</w:t>
            </w:r>
            <w:r w:rsidR="002973E8">
              <w:rPr>
                <w:rFonts w:ascii="Times New Roman" w:hAnsi="Times New Roman" w:cs="Times New Roman"/>
                <w:sz w:val="20"/>
                <w:szCs w:val="20"/>
                <w:lang w:val="en-GB"/>
              </w:rPr>
              <w:t>)</w:t>
            </w:r>
          </w:p>
        </w:tc>
        <w:tc>
          <w:tcPr>
            <w:tcW w:w="1871" w:type="dxa"/>
            <w:vAlign w:val="center"/>
          </w:tcPr>
          <w:p w14:paraId="0342F3E6" w14:textId="135E0AA8" w:rsidR="002973E8" w:rsidDel="00806AF5"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-2.31 (2.35</w:t>
            </w:r>
            <w:r w:rsidR="002973E8">
              <w:rPr>
                <w:rFonts w:ascii="Times New Roman" w:hAnsi="Times New Roman" w:cs="Times New Roman"/>
                <w:sz w:val="20"/>
                <w:szCs w:val="20"/>
                <w:lang w:val="en-GB"/>
              </w:rPr>
              <w:t>)</w:t>
            </w:r>
          </w:p>
        </w:tc>
      </w:tr>
      <w:tr w:rsidR="002973E8" w:rsidRPr="002973E8" w14:paraId="01A34189" w14:textId="77777777" w:rsidTr="0072605E">
        <w:trPr>
          <w:trHeight w:val="255"/>
        </w:trPr>
        <w:tc>
          <w:tcPr>
            <w:tcW w:w="3118" w:type="dxa"/>
            <w:vAlign w:val="center"/>
          </w:tcPr>
          <w:p w14:paraId="30F556D9" w14:textId="77777777" w:rsidR="002973E8" w:rsidRPr="001B12CF" w:rsidRDefault="002973E8" w:rsidP="002973E8">
            <w:pPr>
              <w:rPr>
                <w:rFonts w:ascii="Times New Roman" w:hAnsi="Times New Roman" w:cs="Times New Roman"/>
                <w:sz w:val="20"/>
                <w:szCs w:val="20"/>
                <w:lang w:val="it-IT"/>
              </w:rPr>
            </w:pPr>
            <w:r w:rsidRPr="001B12CF">
              <w:rPr>
                <w:rFonts w:ascii="Times New Roman" w:hAnsi="Times New Roman" w:cs="Times New Roman"/>
                <w:sz w:val="20"/>
                <w:szCs w:val="20"/>
                <w:lang w:val="it-IT"/>
              </w:rPr>
              <w:t>Bicameralism</w:t>
            </w:r>
          </w:p>
        </w:tc>
        <w:tc>
          <w:tcPr>
            <w:tcW w:w="1871" w:type="dxa"/>
            <w:vAlign w:val="center"/>
          </w:tcPr>
          <w:p w14:paraId="4F118332" w14:textId="43EC8EFF" w:rsidR="002973E8" w:rsidRPr="001B12CF" w:rsidRDefault="002973E8"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-.12 (.27)</w:t>
            </w:r>
          </w:p>
        </w:tc>
        <w:tc>
          <w:tcPr>
            <w:tcW w:w="1871" w:type="dxa"/>
            <w:vAlign w:val="center"/>
          </w:tcPr>
          <w:p w14:paraId="6DE2F020" w14:textId="6074B1B9" w:rsidR="002973E8" w:rsidRPr="001B12CF" w:rsidRDefault="002973E8"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-.05 (.2</w:t>
            </w:r>
            <w:r w:rsidR="001E030B">
              <w:rPr>
                <w:rFonts w:ascii="Times New Roman" w:hAnsi="Times New Roman" w:cs="Times New Roman"/>
                <w:sz w:val="20"/>
                <w:szCs w:val="20"/>
                <w:lang w:val="it-IT"/>
              </w:rPr>
              <w:t>7</w:t>
            </w:r>
            <w:r>
              <w:rPr>
                <w:rFonts w:ascii="Times New Roman" w:hAnsi="Times New Roman" w:cs="Times New Roman"/>
                <w:sz w:val="20"/>
                <w:szCs w:val="20"/>
                <w:lang w:val="it-IT"/>
              </w:rPr>
              <w:t>)</w:t>
            </w:r>
          </w:p>
        </w:tc>
        <w:tc>
          <w:tcPr>
            <w:tcW w:w="1871" w:type="dxa"/>
            <w:vAlign w:val="center"/>
          </w:tcPr>
          <w:p w14:paraId="3622E919" w14:textId="0BEE5AE6" w:rsidR="002973E8" w:rsidRPr="001B12CF" w:rsidRDefault="001E030B"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.10</w:t>
            </w:r>
            <w:r w:rsidR="002973E8">
              <w:rPr>
                <w:rFonts w:ascii="Times New Roman" w:hAnsi="Times New Roman" w:cs="Times New Roman"/>
                <w:sz w:val="20"/>
                <w:szCs w:val="20"/>
                <w:lang w:val="it-IT"/>
              </w:rPr>
              <w:t xml:space="preserve"> (.26)</w:t>
            </w:r>
          </w:p>
        </w:tc>
      </w:tr>
      <w:tr w:rsidR="002973E8" w:rsidRPr="001E030B" w14:paraId="337F4730" w14:textId="77777777" w:rsidTr="0072605E">
        <w:trPr>
          <w:trHeight w:val="255"/>
        </w:trPr>
        <w:tc>
          <w:tcPr>
            <w:tcW w:w="3118" w:type="dxa"/>
            <w:vAlign w:val="center"/>
          </w:tcPr>
          <w:p w14:paraId="6F15DDF0" w14:textId="77777777" w:rsidR="002973E8" w:rsidRPr="001B12CF" w:rsidRDefault="002973E8" w:rsidP="002973E8">
            <w:pPr>
              <w:rPr>
                <w:rFonts w:ascii="Times New Roman" w:hAnsi="Times New Roman" w:cs="Times New Roman"/>
                <w:sz w:val="20"/>
                <w:szCs w:val="20"/>
                <w:lang w:val="it-IT"/>
              </w:rPr>
            </w:pPr>
            <w:r w:rsidRPr="001B12CF">
              <w:rPr>
                <w:rFonts w:ascii="Times New Roman" w:hAnsi="Times New Roman" w:cs="Times New Roman"/>
                <w:sz w:val="20"/>
                <w:szCs w:val="20"/>
                <w:lang w:val="it-IT"/>
              </w:rPr>
              <w:t xml:space="preserve">     PO * bicameralism   </w:t>
            </w:r>
          </w:p>
        </w:tc>
        <w:tc>
          <w:tcPr>
            <w:tcW w:w="1871" w:type="dxa"/>
            <w:vAlign w:val="center"/>
          </w:tcPr>
          <w:p w14:paraId="34F030BB" w14:textId="0ABA469A" w:rsidR="002973E8" w:rsidRPr="001B12CF" w:rsidRDefault="002973E8"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-.43 (1.42)</w:t>
            </w:r>
          </w:p>
        </w:tc>
        <w:tc>
          <w:tcPr>
            <w:tcW w:w="1871" w:type="dxa"/>
            <w:vAlign w:val="center"/>
          </w:tcPr>
          <w:p w14:paraId="7D8A5491" w14:textId="3CB4B52A" w:rsidR="002973E8" w:rsidRPr="0072605E" w:rsidRDefault="002973E8" w:rsidP="002973E8">
            <w:pPr>
              <w:jc w:val="right"/>
              <w:rPr>
                <w:rFonts w:ascii="Times New Roman" w:hAnsi="Times New Roman" w:cs="Times New Roman"/>
                <w:sz w:val="20"/>
                <w:szCs w:val="20"/>
                <w:lang w:val="en-GB"/>
              </w:rPr>
            </w:pPr>
            <w:r w:rsidRPr="0072605E">
              <w:rPr>
                <w:rFonts w:ascii="Times New Roman" w:hAnsi="Times New Roman" w:cs="Times New Roman"/>
                <w:sz w:val="20"/>
                <w:szCs w:val="20"/>
                <w:lang w:val="en-GB"/>
              </w:rPr>
              <w:t>-.</w:t>
            </w:r>
            <w:r w:rsidR="001E030B">
              <w:rPr>
                <w:rFonts w:ascii="Times New Roman" w:hAnsi="Times New Roman" w:cs="Times New Roman"/>
                <w:sz w:val="20"/>
                <w:szCs w:val="20"/>
                <w:lang w:val="en-GB"/>
              </w:rPr>
              <w:t>23</w:t>
            </w:r>
            <w:r w:rsidRPr="0072605E">
              <w:rPr>
                <w:rFonts w:ascii="Times New Roman" w:hAnsi="Times New Roman" w:cs="Times New Roman"/>
                <w:sz w:val="20"/>
                <w:szCs w:val="20"/>
                <w:lang w:val="en-GB"/>
              </w:rPr>
              <w:t xml:space="preserve"> (1.</w:t>
            </w:r>
            <w:r w:rsidR="001E030B">
              <w:rPr>
                <w:rFonts w:ascii="Times New Roman" w:hAnsi="Times New Roman" w:cs="Times New Roman"/>
                <w:sz w:val="20"/>
                <w:szCs w:val="20"/>
                <w:lang w:val="en-GB"/>
              </w:rPr>
              <w:t>41</w:t>
            </w:r>
            <w:r w:rsidRPr="0072605E">
              <w:rPr>
                <w:rFonts w:ascii="Times New Roman" w:hAnsi="Times New Roman" w:cs="Times New Roman"/>
                <w:sz w:val="20"/>
                <w:szCs w:val="20"/>
                <w:lang w:val="en-GB"/>
              </w:rPr>
              <w:t>)</w:t>
            </w:r>
          </w:p>
        </w:tc>
        <w:tc>
          <w:tcPr>
            <w:tcW w:w="1871" w:type="dxa"/>
            <w:vAlign w:val="center"/>
          </w:tcPr>
          <w:p w14:paraId="3EDB2853" w14:textId="2C9D76DF" w:rsidR="002973E8" w:rsidRPr="0072605E" w:rsidRDefault="002973E8" w:rsidP="002973E8">
            <w:pPr>
              <w:jc w:val="right"/>
              <w:rPr>
                <w:rFonts w:ascii="Times New Roman" w:hAnsi="Times New Roman" w:cs="Times New Roman"/>
                <w:sz w:val="20"/>
                <w:szCs w:val="20"/>
                <w:lang w:val="en-GB"/>
              </w:rPr>
            </w:pPr>
            <w:r w:rsidRPr="0072605E">
              <w:rPr>
                <w:rFonts w:ascii="Times New Roman" w:hAnsi="Times New Roman" w:cs="Times New Roman"/>
                <w:sz w:val="20"/>
                <w:szCs w:val="20"/>
                <w:lang w:val="en-GB"/>
              </w:rPr>
              <w:t>-.</w:t>
            </w:r>
            <w:r w:rsidR="001E030B">
              <w:rPr>
                <w:rFonts w:ascii="Times New Roman" w:hAnsi="Times New Roman" w:cs="Times New Roman"/>
                <w:sz w:val="20"/>
                <w:szCs w:val="20"/>
                <w:lang w:val="en-GB"/>
              </w:rPr>
              <w:t>53</w:t>
            </w:r>
            <w:r w:rsidRPr="0072605E">
              <w:rPr>
                <w:rFonts w:ascii="Times New Roman" w:hAnsi="Times New Roman" w:cs="Times New Roman"/>
                <w:sz w:val="20"/>
                <w:szCs w:val="20"/>
                <w:lang w:val="en-GB"/>
              </w:rPr>
              <w:t xml:space="preserve"> (1.35)</w:t>
            </w:r>
          </w:p>
        </w:tc>
      </w:tr>
      <w:tr w:rsidR="002973E8" w:rsidRPr="001E030B" w14:paraId="0FE5D672" w14:textId="77777777" w:rsidTr="0072605E">
        <w:trPr>
          <w:trHeight w:val="255"/>
        </w:trPr>
        <w:tc>
          <w:tcPr>
            <w:tcW w:w="3118" w:type="dxa"/>
            <w:vAlign w:val="center"/>
          </w:tcPr>
          <w:p w14:paraId="34DAC4E5" w14:textId="77777777" w:rsidR="002973E8" w:rsidRPr="0072605E" w:rsidRDefault="002973E8" w:rsidP="002973E8">
            <w:pPr>
              <w:rPr>
                <w:rFonts w:ascii="Times New Roman" w:hAnsi="Times New Roman" w:cs="Times New Roman"/>
                <w:sz w:val="20"/>
                <w:szCs w:val="20"/>
                <w:lang w:val="en-GB"/>
              </w:rPr>
            </w:pPr>
            <w:r w:rsidRPr="0072605E">
              <w:rPr>
                <w:rFonts w:ascii="Times New Roman" w:hAnsi="Times New Roman" w:cs="Times New Roman"/>
                <w:sz w:val="20"/>
                <w:szCs w:val="20"/>
                <w:lang w:val="en-GB"/>
              </w:rPr>
              <w:t>Federalism (reference=unitary)</w:t>
            </w:r>
          </w:p>
        </w:tc>
        <w:tc>
          <w:tcPr>
            <w:tcW w:w="1871" w:type="dxa"/>
            <w:vAlign w:val="center"/>
          </w:tcPr>
          <w:p w14:paraId="47C05178" w14:textId="77777777" w:rsidR="002973E8" w:rsidRPr="0072605E" w:rsidRDefault="002973E8" w:rsidP="002973E8">
            <w:pPr>
              <w:jc w:val="right"/>
              <w:rPr>
                <w:rFonts w:ascii="Times New Roman" w:hAnsi="Times New Roman" w:cs="Times New Roman"/>
                <w:sz w:val="20"/>
                <w:szCs w:val="20"/>
                <w:lang w:val="en-GB"/>
              </w:rPr>
            </w:pPr>
          </w:p>
        </w:tc>
        <w:tc>
          <w:tcPr>
            <w:tcW w:w="1871" w:type="dxa"/>
            <w:vAlign w:val="center"/>
          </w:tcPr>
          <w:p w14:paraId="38023EFD" w14:textId="77777777" w:rsidR="002973E8" w:rsidRPr="0072605E" w:rsidRDefault="002973E8" w:rsidP="002973E8">
            <w:pPr>
              <w:jc w:val="right"/>
              <w:rPr>
                <w:rFonts w:ascii="Times New Roman" w:hAnsi="Times New Roman" w:cs="Times New Roman"/>
                <w:sz w:val="20"/>
                <w:szCs w:val="20"/>
                <w:lang w:val="en-GB"/>
              </w:rPr>
            </w:pPr>
          </w:p>
        </w:tc>
        <w:tc>
          <w:tcPr>
            <w:tcW w:w="1871" w:type="dxa"/>
            <w:vAlign w:val="center"/>
          </w:tcPr>
          <w:p w14:paraId="493733F2" w14:textId="77777777" w:rsidR="002973E8" w:rsidRPr="0072605E" w:rsidRDefault="002973E8" w:rsidP="002973E8">
            <w:pPr>
              <w:jc w:val="right"/>
              <w:rPr>
                <w:rFonts w:ascii="Times New Roman" w:hAnsi="Times New Roman" w:cs="Times New Roman"/>
                <w:sz w:val="20"/>
                <w:szCs w:val="20"/>
                <w:lang w:val="en-GB"/>
              </w:rPr>
            </w:pPr>
          </w:p>
        </w:tc>
      </w:tr>
      <w:tr w:rsidR="002973E8" w:rsidRPr="001E030B" w14:paraId="5230EF01" w14:textId="77777777" w:rsidTr="0072605E">
        <w:trPr>
          <w:trHeight w:val="255"/>
        </w:trPr>
        <w:tc>
          <w:tcPr>
            <w:tcW w:w="3118" w:type="dxa"/>
            <w:vAlign w:val="center"/>
          </w:tcPr>
          <w:p w14:paraId="7F608157" w14:textId="77777777" w:rsidR="002973E8" w:rsidRPr="0072605E" w:rsidRDefault="002973E8" w:rsidP="002973E8">
            <w:pPr>
              <w:rPr>
                <w:rFonts w:ascii="Times New Roman" w:hAnsi="Times New Roman" w:cs="Times New Roman"/>
                <w:sz w:val="20"/>
                <w:szCs w:val="20"/>
                <w:lang w:val="en-GB"/>
              </w:rPr>
            </w:pPr>
            <w:r w:rsidRPr="0072605E">
              <w:rPr>
                <w:rFonts w:ascii="Times New Roman" w:hAnsi="Times New Roman" w:cs="Times New Roman"/>
                <w:sz w:val="20"/>
                <w:szCs w:val="20"/>
                <w:lang w:val="en-GB"/>
              </w:rPr>
              <w:t xml:space="preserve">     Hybrid</w:t>
            </w:r>
          </w:p>
        </w:tc>
        <w:tc>
          <w:tcPr>
            <w:tcW w:w="1871" w:type="dxa"/>
            <w:vAlign w:val="center"/>
          </w:tcPr>
          <w:p w14:paraId="344EF412" w14:textId="42C5E985" w:rsidR="002973E8" w:rsidRPr="0072605E" w:rsidRDefault="002973E8" w:rsidP="002973E8">
            <w:pPr>
              <w:jc w:val="right"/>
              <w:rPr>
                <w:rFonts w:ascii="Times New Roman" w:hAnsi="Times New Roman" w:cs="Times New Roman"/>
                <w:sz w:val="20"/>
                <w:szCs w:val="20"/>
                <w:lang w:val="en-GB"/>
              </w:rPr>
            </w:pPr>
            <w:r w:rsidRPr="0072605E">
              <w:rPr>
                <w:rFonts w:ascii="Times New Roman" w:hAnsi="Times New Roman" w:cs="Times New Roman"/>
                <w:sz w:val="20"/>
                <w:szCs w:val="20"/>
                <w:lang w:val="en-GB"/>
              </w:rPr>
              <w:t>.36 (.33)</w:t>
            </w:r>
          </w:p>
        </w:tc>
        <w:tc>
          <w:tcPr>
            <w:tcW w:w="1871" w:type="dxa"/>
            <w:vAlign w:val="center"/>
          </w:tcPr>
          <w:p w14:paraId="53F62DFB" w14:textId="645CDD67" w:rsidR="002973E8" w:rsidRPr="0072605E" w:rsidRDefault="002973E8" w:rsidP="002973E8">
            <w:pPr>
              <w:jc w:val="right"/>
              <w:rPr>
                <w:rFonts w:ascii="Times New Roman" w:hAnsi="Times New Roman" w:cs="Times New Roman"/>
                <w:sz w:val="20"/>
                <w:szCs w:val="20"/>
                <w:lang w:val="en-GB"/>
              </w:rPr>
            </w:pPr>
            <w:r w:rsidRPr="0072605E">
              <w:rPr>
                <w:rFonts w:ascii="Times New Roman" w:hAnsi="Times New Roman" w:cs="Times New Roman"/>
                <w:sz w:val="20"/>
                <w:szCs w:val="20"/>
                <w:lang w:val="en-GB"/>
              </w:rPr>
              <w:t>.</w:t>
            </w:r>
            <w:r w:rsidR="001E030B">
              <w:rPr>
                <w:rFonts w:ascii="Times New Roman" w:hAnsi="Times New Roman" w:cs="Times New Roman"/>
                <w:sz w:val="20"/>
                <w:szCs w:val="20"/>
                <w:lang w:val="en-GB"/>
              </w:rPr>
              <w:t>34</w:t>
            </w:r>
            <w:r w:rsidRPr="0072605E">
              <w:rPr>
                <w:rFonts w:ascii="Times New Roman" w:hAnsi="Times New Roman" w:cs="Times New Roman"/>
                <w:sz w:val="20"/>
                <w:szCs w:val="20"/>
                <w:lang w:val="en-GB"/>
              </w:rPr>
              <w:t xml:space="preserve"> (.33)</w:t>
            </w:r>
          </w:p>
        </w:tc>
        <w:tc>
          <w:tcPr>
            <w:tcW w:w="1871" w:type="dxa"/>
            <w:vAlign w:val="center"/>
          </w:tcPr>
          <w:p w14:paraId="264ECF0D" w14:textId="208D6BF8" w:rsidR="002973E8" w:rsidRPr="001E030B" w:rsidRDefault="002973E8" w:rsidP="002973E8">
            <w:pPr>
              <w:jc w:val="right"/>
              <w:rPr>
                <w:rFonts w:ascii="Times New Roman" w:hAnsi="Times New Roman" w:cs="Times New Roman"/>
                <w:sz w:val="20"/>
                <w:szCs w:val="20"/>
                <w:lang w:val="it-IT"/>
              </w:rPr>
            </w:pPr>
            <w:r w:rsidRPr="001E030B">
              <w:rPr>
                <w:rFonts w:ascii="Times New Roman" w:hAnsi="Times New Roman" w:cs="Times New Roman"/>
                <w:sz w:val="20"/>
                <w:szCs w:val="20"/>
                <w:lang w:val="it-IT"/>
              </w:rPr>
              <w:t>.</w:t>
            </w:r>
            <w:r w:rsidR="001E030B">
              <w:rPr>
                <w:rFonts w:ascii="Times New Roman" w:hAnsi="Times New Roman" w:cs="Times New Roman"/>
                <w:sz w:val="20"/>
                <w:szCs w:val="20"/>
                <w:lang w:val="it-IT"/>
              </w:rPr>
              <w:t>42</w:t>
            </w:r>
            <w:r w:rsidRPr="001E030B">
              <w:rPr>
                <w:rFonts w:ascii="Times New Roman" w:hAnsi="Times New Roman" w:cs="Times New Roman"/>
                <w:sz w:val="20"/>
                <w:szCs w:val="20"/>
                <w:lang w:val="it-IT"/>
              </w:rPr>
              <w:t xml:space="preserve"> (.3</w:t>
            </w:r>
            <w:r w:rsidR="001E030B">
              <w:rPr>
                <w:rFonts w:ascii="Times New Roman" w:hAnsi="Times New Roman" w:cs="Times New Roman"/>
                <w:sz w:val="20"/>
                <w:szCs w:val="20"/>
                <w:lang w:val="it-IT"/>
              </w:rPr>
              <w:t>5</w:t>
            </w:r>
            <w:r w:rsidRPr="001E030B">
              <w:rPr>
                <w:rFonts w:ascii="Times New Roman" w:hAnsi="Times New Roman" w:cs="Times New Roman"/>
                <w:sz w:val="20"/>
                <w:szCs w:val="20"/>
                <w:lang w:val="it-IT"/>
              </w:rPr>
              <w:t>)</w:t>
            </w:r>
          </w:p>
        </w:tc>
      </w:tr>
      <w:tr w:rsidR="002973E8" w:rsidRPr="001E030B" w14:paraId="547EFCD3" w14:textId="77777777" w:rsidTr="0072605E">
        <w:trPr>
          <w:trHeight w:val="255"/>
        </w:trPr>
        <w:tc>
          <w:tcPr>
            <w:tcW w:w="3118" w:type="dxa"/>
            <w:vAlign w:val="center"/>
          </w:tcPr>
          <w:p w14:paraId="3A4DE915" w14:textId="77777777" w:rsidR="002973E8" w:rsidRPr="0072605E" w:rsidRDefault="002973E8" w:rsidP="002973E8">
            <w:pPr>
              <w:rPr>
                <w:rFonts w:ascii="Times New Roman" w:hAnsi="Times New Roman" w:cs="Times New Roman"/>
                <w:sz w:val="20"/>
                <w:szCs w:val="20"/>
                <w:lang w:val="it-IT"/>
              </w:rPr>
            </w:pPr>
            <w:r w:rsidRPr="0072605E">
              <w:rPr>
                <w:rFonts w:ascii="Times New Roman" w:hAnsi="Times New Roman" w:cs="Times New Roman"/>
                <w:sz w:val="20"/>
                <w:szCs w:val="20"/>
                <w:lang w:val="it-IT"/>
              </w:rPr>
              <w:t xml:space="preserve">     Federal</w:t>
            </w:r>
          </w:p>
        </w:tc>
        <w:tc>
          <w:tcPr>
            <w:tcW w:w="1871" w:type="dxa"/>
            <w:vAlign w:val="center"/>
          </w:tcPr>
          <w:p w14:paraId="59F39DCC" w14:textId="450B6FB5" w:rsidR="002973E8" w:rsidRPr="0072605E" w:rsidRDefault="002973E8" w:rsidP="002973E8">
            <w:pPr>
              <w:jc w:val="right"/>
              <w:rPr>
                <w:rFonts w:ascii="Times New Roman" w:hAnsi="Times New Roman" w:cs="Times New Roman"/>
                <w:sz w:val="20"/>
                <w:szCs w:val="20"/>
                <w:lang w:val="it-IT"/>
              </w:rPr>
            </w:pPr>
            <w:r w:rsidRPr="0072605E">
              <w:rPr>
                <w:rFonts w:ascii="Times New Roman" w:hAnsi="Times New Roman" w:cs="Times New Roman"/>
                <w:sz w:val="20"/>
                <w:szCs w:val="20"/>
                <w:lang w:val="it-IT"/>
              </w:rPr>
              <w:t>.16 (.37)</w:t>
            </w:r>
          </w:p>
        </w:tc>
        <w:tc>
          <w:tcPr>
            <w:tcW w:w="1871" w:type="dxa"/>
            <w:vAlign w:val="center"/>
          </w:tcPr>
          <w:p w14:paraId="71F98CC6" w14:textId="53A7B586" w:rsidR="002973E8" w:rsidRPr="0072605E" w:rsidRDefault="002973E8" w:rsidP="002973E8">
            <w:pPr>
              <w:jc w:val="right"/>
              <w:rPr>
                <w:rFonts w:ascii="Times New Roman" w:hAnsi="Times New Roman" w:cs="Times New Roman"/>
                <w:sz w:val="20"/>
                <w:szCs w:val="20"/>
                <w:lang w:val="it-IT"/>
              </w:rPr>
            </w:pPr>
            <w:r w:rsidRPr="0072605E">
              <w:rPr>
                <w:rFonts w:ascii="Times New Roman" w:hAnsi="Times New Roman" w:cs="Times New Roman"/>
                <w:sz w:val="20"/>
                <w:szCs w:val="20"/>
                <w:lang w:val="it-IT"/>
              </w:rPr>
              <w:t>.</w:t>
            </w:r>
            <w:r w:rsidR="001E030B" w:rsidRPr="0072605E">
              <w:rPr>
                <w:rFonts w:ascii="Times New Roman" w:hAnsi="Times New Roman" w:cs="Times New Roman"/>
                <w:sz w:val="20"/>
                <w:szCs w:val="20"/>
                <w:lang w:val="it-IT"/>
              </w:rPr>
              <w:t>09</w:t>
            </w:r>
            <w:r w:rsidRPr="0072605E">
              <w:rPr>
                <w:rFonts w:ascii="Times New Roman" w:hAnsi="Times New Roman" w:cs="Times New Roman"/>
                <w:sz w:val="20"/>
                <w:szCs w:val="20"/>
                <w:lang w:val="it-IT"/>
              </w:rPr>
              <w:t xml:space="preserve"> (.3</w:t>
            </w:r>
            <w:r w:rsidR="001E030B" w:rsidRPr="0072605E">
              <w:rPr>
                <w:rFonts w:ascii="Times New Roman" w:hAnsi="Times New Roman" w:cs="Times New Roman"/>
                <w:sz w:val="20"/>
                <w:szCs w:val="20"/>
                <w:lang w:val="it-IT"/>
              </w:rPr>
              <w:t>6</w:t>
            </w:r>
            <w:r w:rsidRPr="0072605E">
              <w:rPr>
                <w:rFonts w:ascii="Times New Roman" w:hAnsi="Times New Roman" w:cs="Times New Roman"/>
                <w:sz w:val="20"/>
                <w:szCs w:val="20"/>
                <w:lang w:val="it-IT"/>
              </w:rPr>
              <w:t>)</w:t>
            </w:r>
          </w:p>
        </w:tc>
        <w:tc>
          <w:tcPr>
            <w:tcW w:w="1871" w:type="dxa"/>
            <w:vAlign w:val="center"/>
          </w:tcPr>
          <w:p w14:paraId="0D9A76D4" w14:textId="53FDC442" w:rsidR="002973E8" w:rsidRPr="0072605E" w:rsidRDefault="001E030B" w:rsidP="002973E8">
            <w:pPr>
              <w:jc w:val="right"/>
              <w:rPr>
                <w:rFonts w:ascii="Times New Roman" w:hAnsi="Times New Roman" w:cs="Times New Roman"/>
                <w:sz w:val="20"/>
                <w:szCs w:val="20"/>
                <w:lang w:val="it-IT"/>
              </w:rPr>
            </w:pPr>
            <w:r>
              <w:rPr>
                <w:rFonts w:ascii="Times New Roman" w:hAnsi="Times New Roman" w:cs="Times New Roman"/>
                <w:sz w:val="20"/>
                <w:szCs w:val="20"/>
                <w:lang w:val="it-IT"/>
              </w:rPr>
              <w:t>-.08</w:t>
            </w:r>
            <w:r w:rsidR="002973E8" w:rsidRPr="0072605E">
              <w:rPr>
                <w:rFonts w:ascii="Times New Roman" w:hAnsi="Times New Roman" w:cs="Times New Roman"/>
                <w:sz w:val="20"/>
                <w:szCs w:val="20"/>
                <w:lang w:val="it-IT"/>
              </w:rPr>
              <w:t xml:space="preserve"> (.3</w:t>
            </w:r>
            <w:r>
              <w:rPr>
                <w:rFonts w:ascii="Times New Roman" w:hAnsi="Times New Roman" w:cs="Times New Roman"/>
                <w:sz w:val="20"/>
                <w:szCs w:val="20"/>
                <w:lang w:val="it-IT"/>
              </w:rPr>
              <w:t>5</w:t>
            </w:r>
            <w:r w:rsidR="002973E8" w:rsidRPr="0072605E">
              <w:rPr>
                <w:rFonts w:ascii="Times New Roman" w:hAnsi="Times New Roman" w:cs="Times New Roman"/>
                <w:sz w:val="20"/>
                <w:szCs w:val="20"/>
                <w:lang w:val="it-IT"/>
              </w:rPr>
              <w:t>)</w:t>
            </w:r>
          </w:p>
        </w:tc>
      </w:tr>
      <w:tr w:rsidR="002973E8" w:rsidRPr="001E030B" w14:paraId="65E23C52" w14:textId="77777777" w:rsidTr="0072605E">
        <w:trPr>
          <w:trHeight w:val="255"/>
        </w:trPr>
        <w:tc>
          <w:tcPr>
            <w:tcW w:w="3118" w:type="dxa"/>
            <w:vAlign w:val="center"/>
          </w:tcPr>
          <w:p w14:paraId="26B61594" w14:textId="77777777" w:rsidR="002973E8" w:rsidRPr="001B12CF" w:rsidRDefault="002973E8" w:rsidP="002973E8">
            <w:pPr>
              <w:rPr>
                <w:rFonts w:ascii="Times New Roman" w:hAnsi="Times New Roman" w:cs="Times New Roman"/>
                <w:sz w:val="20"/>
                <w:szCs w:val="20"/>
                <w:lang w:val="pt-PT"/>
              </w:rPr>
            </w:pPr>
            <w:r w:rsidRPr="001B12CF">
              <w:rPr>
                <w:rFonts w:ascii="Times New Roman" w:hAnsi="Times New Roman" w:cs="Times New Roman"/>
                <w:sz w:val="20"/>
                <w:szCs w:val="20"/>
                <w:lang w:val="pt-PT"/>
              </w:rPr>
              <w:t xml:space="preserve">     PO * hybrid </w:t>
            </w:r>
          </w:p>
        </w:tc>
        <w:tc>
          <w:tcPr>
            <w:tcW w:w="1871" w:type="dxa"/>
            <w:vAlign w:val="center"/>
          </w:tcPr>
          <w:p w14:paraId="326689F6" w14:textId="4DF27340"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1.62 (1.63)</w:t>
            </w:r>
          </w:p>
        </w:tc>
        <w:tc>
          <w:tcPr>
            <w:tcW w:w="1871" w:type="dxa"/>
            <w:vAlign w:val="center"/>
          </w:tcPr>
          <w:p w14:paraId="22C768E0" w14:textId="3ED1E722"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1.</w:t>
            </w:r>
            <w:r w:rsidR="001E030B">
              <w:rPr>
                <w:rFonts w:ascii="Times New Roman" w:hAnsi="Times New Roman" w:cs="Times New Roman"/>
                <w:sz w:val="20"/>
                <w:szCs w:val="20"/>
                <w:lang w:val="pt-PT"/>
              </w:rPr>
              <w:t>85</w:t>
            </w:r>
            <w:r>
              <w:rPr>
                <w:rFonts w:ascii="Times New Roman" w:hAnsi="Times New Roman" w:cs="Times New Roman"/>
                <w:sz w:val="20"/>
                <w:szCs w:val="20"/>
                <w:lang w:val="pt-PT"/>
              </w:rPr>
              <w:t xml:space="preserve"> (1.6</w:t>
            </w:r>
            <w:r w:rsidR="001E030B">
              <w:rPr>
                <w:rFonts w:ascii="Times New Roman" w:hAnsi="Times New Roman" w:cs="Times New Roman"/>
                <w:sz w:val="20"/>
                <w:szCs w:val="20"/>
                <w:lang w:val="pt-PT"/>
              </w:rPr>
              <w:t>3</w:t>
            </w:r>
            <w:r>
              <w:rPr>
                <w:rFonts w:ascii="Times New Roman" w:hAnsi="Times New Roman" w:cs="Times New Roman"/>
                <w:sz w:val="20"/>
                <w:szCs w:val="20"/>
                <w:lang w:val="pt-PT"/>
              </w:rPr>
              <w:t>)</w:t>
            </w:r>
          </w:p>
        </w:tc>
        <w:tc>
          <w:tcPr>
            <w:tcW w:w="1871" w:type="dxa"/>
            <w:vAlign w:val="center"/>
          </w:tcPr>
          <w:p w14:paraId="570F304A" w14:textId="348A6BA0"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1.</w:t>
            </w:r>
            <w:r w:rsidR="001E030B">
              <w:rPr>
                <w:rFonts w:ascii="Times New Roman" w:hAnsi="Times New Roman" w:cs="Times New Roman"/>
                <w:sz w:val="20"/>
                <w:szCs w:val="20"/>
                <w:lang w:val="pt-PT"/>
              </w:rPr>
              <w:t>56 (1.73</w:t>
            </w:r>
            <w:r>
              <w:rPr>
                <w:rFonts w:ascii="Times New Roman" w:hAnsi="Times New Roman" w:cs="Times New Roman"/>
                <w:sz w:val="20"/>
                <w:szCs w:val="20"/>
                <w:lang w:val="pt-PT"/>
              </w:rPr>
              <w:t>)</w:t>
            </w:r>
          </w:p>
        </w:tc>
      </w:tr>
      <w:tr w:rsidR="002973E8" w:rsidRPr="001E030B" w14:paraId="41DB4F9A" w14:textId="77777777" w:rsidTr="0072605E">
        <w:trPr>
          <w:trHeight w:val="255"/>
        </w:trPr>
        <w:tc>
          <w:tcPr>
            <w:tcW w:w="3118" w:type="dxa"/>
            <w:vAlign w:val="center"/>
          </w:tcPr>
          <w:p w14:paraId="3330FBEB" w14:textId="77777777" w:rsidR="002973E8" w:rsidRPr="001B12CF" w:rsidRDefault="002973E8" w:rsidP="002973E8">
            <w:pPr>
              <w:rPr>
                <w:rFonts w:ascii="Times New Roman" w:hAnsi="Times New Roman" w:cs="Times New Roman"/>
                <w:sz w:val="20"/>
                <w:szCs w:val="20"/>
                <w:lang w:val="pt-PT"/>
              </w:rPr>
            </w:pPr>
            <w:r w:rsidRPr="001B12CF">
              <w:rPr>
                <w:rFonts w:ascii="Times New Roman" w:hAnsi="Times New Roman" w:cs="Times New Roman"/>
                <w:sz w:val="20"/>
                <w:szCs w:val="20"/>
                <w:lang w:val="pt-PT"/>
              </w:rPr>
              <w:t xml:space="preserve">     PO * federal</w:t>
            </w:r>
          </w:p>
        </w:tc>
        <w:tc>
          <w:tcPr>
            <w:tcW w:w="1871" w:type="dxa"/>
            <w:vAlign w:val="center"/>
          </w:tcPr>
          <w:p w14:paraId="793D2FF3" w14:textId="7F0BAFB7"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2.65 (1.87)</w:t>
            </w:r>
          </w:p>
        </w:tc>
        <w:tc>
          <w:tcPr>
            <w:tcW w:w="1871" w:type="dxa"/>
            <w:vAlign w:val="center"/>
          </w:tcPr>
          <w:p w14:paraId="3B65655A" w14:textId="5BD1EC44"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2.</w:t>
            </w:r>
            <w:r w:rsidR="001E030B">
              <w:rPr>
                <w:rFonts w:ascii="Times New Roman" w:hAnsi="Times New Roman" w:cs="Times New Roman"/>
                <w:sz w:val="20"/>
                <w:szCs w:val="20"/>
                <w:lang w:val="pt-PT"/>
              </w:rPr>
              <w:t>45</w:t>
            </w:r>
            <w:r>
              <w:rPr>
                <w:rFonts w:ascii="Times New Roman" w:hAnsi="Times New Roman" w:cs="Times New Roman"/>
                <w:sz w:val="20"/>
                <w:szCs w:val="20"/>
                <w:lang w:val="pt-PT"/>
              </w:rPr>
              <w:t xml:space="preserve"> (1.8</w:t>
            </w:r>
            <w:r w:rsidR="001E030B">
              <w:rPr>
                <w:rFonts w:ascii="Times New Roman" w:hAnsi="Times New Roman" w:cs="Times New Roman"/>
                <w:sz w:val="20"/>
                <w:szCs w:val="20"/>
                <w:lang w:val="pt-PT"/>
              </w:rPr>
              <w:t>6</w:t>
            </w:r>
            <w:r>
              <w:rPr>
                <w:rFonts w:ascii="Times New Roman" w:hAnsi="Times New Roman" w:cs="Times New Roman"/>
                <w:sz w:val="20"/>
                <w:szCs w:val="20"/>
                <w:lang w:val="pt-PT"/>
              </w:rPr>
              <w:t>)</w:t>
            </w:r>
          </w:p>
        </w:tc>
        <w:tc>
          <w:tcPr>
            <w:tcW w:w="1871" w:type="dxa"/>
            <w:vAlign w:val="center"/>
          </w:tcPr>
          <w:p w14:paraId="3BEE1313" w14:textId="4CEC28BA"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2.</w:t>
            </w:r>
            <w:r w:rsidR="001E030B">
              <w:rPr>
                <w:rFonts w:ascii="Times New Roman" w:hAnsi="Times New Roman" w:cs="Times New Roman"/>
                <w:sz w:val="20"/>
                <w:szCs w:val="20"/>
                <w:lang w:val="pt-PT"/>
              </w:rPr>
              <w:t>80</w:t>
            </w:r>
            <w:r>
              <w:rPr>
                <w:rFonts w:ascii="Times New Roman" w:hAnsi="Times New Roman" w:cs="Times New Roman"/>
                <w:sz w:val="20"/>
                <w:szCs w:val="20"/>
                <w:lang w:val="pt-PT"/>
              </w:rPr>
              <w:t xml:space="preserve"> (1.8</w:t>
            </w:r>
            <w:r w:rsidR="001E030B">
              <w:rPr>
                <w:rFonts w:ascii="Times New Roman" w:hAnsi="Times New Roman" w:cs="Times New Roman"/>
                <w:sz w:val="20"/>
                <w:szCs w:val="20"/>
                <w:lang w:val="pt-PT"/>
              </w:rPr>
              <w:t>3</w:t>
            </w:r>
            <w:r>
              <w:rPr>
                <w:rFonts w:ascii="Times New Roman" w:hAnsi="Times New Roman" w:cs="Times New Roman"/>
                <w:sz w:val="20"/>
                <w:szCs w:val="20"/>
                <w:lang w:val="pt-PT"/>
              </w:rPr>
              <w:t>)</w:t>
            </w:r>
          </w:p>
        </w:tc>
      </w:tr>
      <w:tr w:rsidR="002973E8" w:rsidRPr="002973E8" w14:paraId="529C5673" w14:textId="77777777" w:rsidTr="0072605E">
        <w:trPr>
          <w:trHeight w:val="255"/>
        </w:trPr>
        <w:tc>
          <w:tcPr>
            <w:tcW w:w="3118" w:type="dxa"/>
            <w:vAlign w:val="center"/>
          </w:tcPr>
          <w:p w14:paraId="1589A881" w14:textId="77777777" w:rsidR="002973E8" w:rsidRPr="001B12CF" w:rsidRDefault="002973E8" w:rsidP="002973E8">
            <w:pPr>
              <w:rPr>
                <w:rFonts w:ascii="Times New Roman" w:hAnsi="Times New Roman" w:cs="Times New Roman"/>
                <w:sz w:val="20"/>
                <w:szCs w:val="20"/>
                <w:lang w:val="pt-PT"/>
              </w:rPr>
            </w:pPr>
            <w:r w:rsidRPr="001B12CF">
              <w:rPr>
                <w:rFonts w:ascii="Times New Roman" w:hAnsi="Times New Roman" w:cs="Times New Roman"/>
                <w:sz w:val="20"/>
                <w:szCs w:val="20"/>
                <w:lang w:val="pt-PT"/>
              </w:rPr>
              <w:t>EU member</w:t>
            </w:r>
          </w:p>
        </w:tc>
        <w:tc>
          <w:tcPr>
            <w:tcW w:w="1871" w:type="dxa"/>
            <w:vAlign w:val="center"/>
          </w:tcPr>
          <w:p w14:paraId="5D12235F" w14:textId="7172B0B5"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-.02 (.43)</w:t>
            </w:r>
          </w:p>
        </w:tc>
        <w:tc>
          <w:tcPr>
            <w:tcW w:w="1871" w:type="dxa"/>
            <w:vAlign w:val="center"/>
          </w:tcPr>
          <w:p w14:paraId="1BE3CA6E" w14:textId="02E4ACB5"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.10 (.43)</w:t>
            </w:r>
          </w:p>
        </w:tc>
        <w:tc>
          <w:tcPr>
            <w:tcW w:w="1871" w:type="dxa"/>
            <w:vAlign w:val="center"/>
          </w:tcPr>
          <w:p w14:paraId="0CD9AC6A" w14:textId="1E64C762"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w:t>
            </w:r>
            <w:r w:rsidR="001E030B">
              <w:rPr>
                <w:rFonts w:ascii="Times New Roman" w:hAnsi="Times New Roman" w:cs="Times New Roman"/>
                <w:sz w:val="20"/>
                <w:szCs w:val="20"/>
                <w:lang w:val="pt-PT"/>
              </w:rPr>
              <w:t>13</w:t>
            </w:r>
            <w:r>
              <w:rPr>
                <w:rFonts w:ascii="Times New Roman" w:hAnsi="Times New Roman" w:cs="Times New Roman"/>
                <w:sz w:val="20"/>
                <w:szCs w:val="20"/>
                <w:lang w:val="pt-PT"/>
              </w:rPr>
              <w:t xml:space="preserve"> (.43)</w:t>
            </w:r>
          </w:p>
        </w:tc>
      </w:tr>
      <w:tr w:rsidR="002973E8" w:rsidRPr="002973E8" w14:paraId="7828E314" w14:textId="77777777" w:rsidTr="0072605E">
        <w:trPr>
          <w:trHeight w:val="255"/>
        </w:trPr>
        <w:tc>
          <w:tcPr>
            <w:tcW w:w="3118" w:type="dxa"/>
            <w:vAlign w:val="center"/>
          </w:tcPr>
          <w:p w14:paraId="52AD5BC8" w14:textId="77777777" w:rsidR="002973E8" w:rsidRPr="001B12CF" w:rsidRDefault="002973E8" w:rsidP="002973E8">
            <w:pPr>
              <w:rPr>
                <w:rFonts w:ascii="Times New Roman" w:hAnsi="Times New Roman" w:cs="Times New Roman"/>
                <w:sz w:val="20"/>
                <w:szCs w:val="20"/>
                <w:lang w:val="pt-PT"/>
              </w:rPr>
            </w:pPr>
            <w:r w:rsidRPr="001B12CF">
              <w:rPr>
                <w:rFonts w:ascii="Times New Roman" w:hAnsi="Times New Roman" w:cs="Times New Roman"/>
                <w:sz w:val="20"/>
                <w:szCs w:val="20"/>
                <w:lang w:val="pt-PT"/>
              </w:rPr>
              <w:t xml:space="preserve">     PO * EU member</w:t>
            </w:r>
          </w:p>
        </w:tc>
        <w:tc>
          <w:tcPr>
            <w:tcW w:w="1871" w:type="dxa"/>
            <w:vAlign w:val="center"/>
          </w:tcPr>
          <w:p w14:paraId="5FA6F7F9" w14:textId="7297A3BB"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.69 (2.13)</w:t>
            </w:r>
          </w:p>
        </w:tc>
        <w:tc>
          <w:tcPr>
            <w:tcW w:w="1871" w:type="dxa"/>
            <w:vAlign w:val="center"/>
          </w:tcPr>
          <w:p w14:paraId="2383F003" w14:textId="0B658355" w:rsidR="002973E8" w:rsidRPr="001B12CF" w:rsidRDefault="001E030B"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.60</w:t>
            </w:r>
            <w:r w:rsidR="002973E8">
              <w:rPr>
                <w:rFonts w:ascii="Times New Roman" w:hAnsi="Times New Roman" w:cs="Times New Roman"/>
                <w:sz w:val="20"/>
                <w:szCs w:val="20"/>
                <w:lang w:val="pt-PT"/>
              </w:rPr>
              <w:t xml:space="preserve"> (2.11)</w:t>
            </w:r>
          </w:p>
        </w:tc>
        <w:tc>
          <w:tcPr>
            <w:tcW w:w="1871" w:type="dxa"/>
            <w:vAlign w:val="center"/>
          </w:tcPr>
          <w:p w14:paraId="179B73CA" w14:textId="44F06235" w:rsidR="002973E8" w:rsidRPr="001B12CF" w:rsidRDefault="002973E8" w:rsidP="002973E8">
            <w:pPr>
              <w:jc w:val="right"/>
              <w:rPr>
                <w:rFonts w:ascii="Times New Roman" w:hAnsi="Times New Roman" w:cs="Times New Roman"/>
                <w:sz w:val="20"/>
                <w:szCs w:val="20"/>
                <w:lang w:val="pt-PT"/>
              </w:rPr>
            </w:pPr>
            <w:r>
              <w:rPr>
                <w:rFonts w:ascii="Times New Roman" w:hAnsi="Times New Roman" w:cs="Times New Roman"/>
                <w:sz w:val="20"/>
                <w:szCs w:val="20"/>
                <w:lang w:val="pt-PT"/>
              </w:rPr>
              <w:t>.5</w:t>
            </w:r>
            <w:r w:rsidR="001E030B">
              <w:rPr>
                <w:rFonts w:ascii="Times New Roman" w:hAnsi="Times New Roman" w:cs="Times New Roman"/>
                <w:sz w:val="20"/>
                <w:szCs w:val="20"/>
                <w:lang w:val="pt-PT"/>
              </w:rPr>
              <w:t>6</w:t>
            </w:r>
            <w:r>
              <w:rPr>
                <w:rFonts w:ascii="Times New Roman" w:hAnsi="Times New Roman" w:cs="Times New Roman"/>
                <w:sz w:val="20"/>
                <w:szCs w:val="20"/>
                <w:lang w:val="pt-PT"/>
              </w:rPr>
              <w:t xml:space="preserve"> (2.11)</w:t>
            </w:r>
          </w:p>
        </w:tc>
      </w:tr>
      <w:tr w:rsidR="002973E8" w:rsidRPr="002973E8" w14:paraId="29F75182" w14:textId="77777777" w:rsidTr="0072605E">
        <w:trPr>
          <w:trHeight w:val="255"/>
        </w:trPr>
        <w:tc>
          <w:tcPr>
            <w:tcW w:w="3118" w:type="dxa"/>
            <w:vAlign w:val="center"/>
          </w:tcPr>
          <w:p w14:paraId="539C6383" w14:textId="77777777" w:rsidR="002973E8" w:rsidRPr="0072605E" w:rsidRDefault="002973E8" w:rsidP="002973E8">
            <w:pPr>
              <w:rPr>
                <w:rFonts w:ascii="Times New Roman" w:hAnsi="Times New Roman" w:cs="Times New Roman"/>
                <w:sz w:val="20"/>
                <w:szCs w:val="20"/>
                <w:lang w:val="it-IT"/>
              </w:rPr>
            </w:pPr>
            <w:r w:rsidRPr="0072605E">
              <w:rPr>
                <w:rFonts w:ascii="Times New Roman" w:hAnsi="Times New Roman" w:cs="Times New Roman"/>
                <w:sz w:val="20"/>
                <w:szCs w:val="20"/>
                <w:lang w:val="it-IT"/>
              </w:rPr>
              <w:t xml:space="preserve">Salience </w:t>
            </w:r>
          </w:p>
        </w:tc>
        <w:tc>
          <w:tcPr>
            <w:tcW w:w="1871" w:type="dxa"/>
            <w:vAlign w:val="center"/>
          </w:tcPr>
          <w:p w14:paraId="31A26C23" w14:textId="2EB4F8A9" w:rsidR="002973E8" w:rsidRPr="0072605E" w:rsidRDefault="002973E8" w:rsidP="002973E8">
            <w:pPr>
              <w:jc w:val="right"/>
              <w:rPr>
                <w:rFonts w:ascii="Times New Roman" w:hAnsi="Times New Roman" w:cs="Times New Roman"/>
                <w:sz w:val="20"/>
                <w:szCs w:val="20"/>
                <w:lang w:val="it-IT"/>
              </w:rPr>
            </w:pPr>
            <w:r w:rsidRPr="0072605E">
              <w:rPr>
                <w:rFonts w:ascii="Times New Roman" w:hAnsi="Times New Roman" w:cs="Times New Roman"/>
                <w:sz w:val="20"/>
                <w:szCs w:val="20"/>
                <w:lang w:val="it-IT"/>
              </w:rPr>
              <w:t>.43 (.22)</w:t>
            </w:r>
            <w:r>
              <w:rPr>
                <w:rFonts w:ascii="Times New Roman" w:hAnsi="Times New Roman" w:cs="Times New Roman"/>
                <w:sz w:val="20"/>
                <w:szCs w:val="20"/>
                <w:lang w:val="it-IT"/>
              </w:rPr>
              <w:t>*</w:t>
            </w:r>
          </w:p>
        </w:tc>
        <w:tc>
          <w:tcPr>
            <w:tcW w:w="1871" w:type="dxa"/>
            <w:vAlign w:val="center"/>
          </w:tcPr>
          <w:p w14:paraId="3F1B427F" w14:textId="5E0FE2D9" w:rsidR="002973E8" w:rsidRPr="0072605E" w:rsidRDefault="002973E8" w:rsidP="002973E8">
            <w:pPr>
              <w:jc w:val="right"/>
              <w:rPr>
                <w:rFonts w:ascii="Times New Roman" w:hAnsi="Times New Roman" w:cs="Times New Roman"/>
                <w:sz w:val="20"/>
                <w:szCs w:val="20"/>
                <w:lang w:val="it-IT"/>
              </w:rPr>
            </w:pPr>
            <w:r w:rsidRPr="0072605E">
              <w:rPr>
                <w:rFonts w:ascii="Times New Roman" w:hAnsi="Times New Roman" w:cs="Times New Roman"/>
                <w:sz w:val="20"/>
                <w:szCs w:val="20"/>
                <w:lang w:val="it-IT"/>
              </w:rPr>
              <w:t>.43 (.22)</w:t>
            </w:r>
            <w:r w:rsidR="001E030B">
              <w:rPr>
                <w:rFonts w:ascii="Times New Roman" w:hAnsi="Times New Roman" w:cs="Times New Roman"/>
                <w:sz w:val="20"/>
                <w:szCs w:val="20"/>
                <w:lang w:val="it-IT"/>
              </w:rPr>
              <w:t>*</w:t>
            </w:r>
          </w:p>
        </w:tc>
        <w:tc>
          <w:tcPr>
            <w:tcW w:w="1871" w:type="dxa"/>
            <w:vAlign w:val="center"/>
          </w:tcPr>
          <w:p w14:paraId="13D2DC6E" w14:textId="54F47786" w:rsidR="002973E8" w:rsidRPr="0072605E" w:rsidRDefault="002973E8" w:rsidP="002973E8">
            <w:pPr>
              <w:jc w:val="right"/>
              <w:rPr>
                <w:rFonts w:ascii="Times New Roman" w:hAnsi="Times New Roman" w:cs="Times New Roman"/>
                <w:sz w:val="20"/>
                <w:szCs w:val="20"/>
                <w:lang w:val="it-IT"/>
              </w:rPr>
            </w:pPr>
            <w:r w:rsidRPr="0072605E">
              <w:rPr>
                <w:rFonts w:ascii="Times New Roman" w:hAnsi="Times New Roman" w:cs="Times New Roman"/>
                <w:sz w:val="20"/>
                <w:szCs w:val="20"/>
                <w:lang w:val="it-IT"/>
              </w:rPr>
              <w:t>.43 (.22)</w:t>
            </w:r>
            <w:r w:rsidR="001E030B">
              <w:rPr>
                <w:rFonts w:ascii="Times New Roman" w:hAnsi="Times New Roman" w:cs="Times New Roman"/>
                <w:sz w:val="20"/>
                <w:szCs w:val="20"/>
                <w:lang w:val="it-IT"/>
              </w:rPr>
              <w:t>*</w:t>
            </w:r>
          </w:p>
        </w:tc>
      </w:tr>
      <w:tr w:rsidR="002973E8" w:rsidRPr="002973E8" w14:paraId="21596F71" w14:textId="77777777" w:rsidTr="0072605E">
        <w:trPr>
          <w:trHeight w:val="255"/>
        </w:trPr>
        <w:tc>
          <w:tcPr>
            <w:tcW w:w="3118" w:type="dxa"/>
            <w:vAlign w:val="center"/>
          </w:tcPr>
          <w:p w14:paraId="0FFEB8B4" w14:textId="77777777" w:rsidR="002973E8" w:rsidRPr="00BD0878" w:rsidRDefault="002973E8" w:rsidP="002973E8">
            <w:pPr>
              <w:rPr>
                <w:rFonts w:ascii="Times New Roman" w:hAnsi="Times New Roman" w:cs="Times New Roman"/>
                <w:sz w:val="20"/>
                <w:szCs w:val="20"/>
                <w:lang w:val="en-GB"/>
              </w:rPr>
            </w:pPr>
            <w:r w:rsidRPr="0072605E">
              <w:rPr>
                <w:rFonts w:ascii="Times New Roman" w:hAnsi="Times New Roman" w:cs="Times New Roman"/>
                <w:sz w:val="20"/>
                <w:szCs w:val="20"/>
                <w:lang w:val="it-IT"/>
              </w:rPr>
              <w:t xml:space="preserve">     PO * sa</w:t>
            </w:r>
            <w:proofErr w:type="spellStart"/>
            <w:r w:rsidRPr="00873623">
              <w:rPr>
                <w:rFonts w:ascii="Times New Roman" w:hAnsi="Times New Roman" w:cs="Times New Roman"/>
                <w:sz w:val="20"/>
                <w:szCs w:val="20"/>
                <w:lang w:val="en-GB"/>
              </w:rPr>
              <w:t>lience</w:t>
            </w:r>
            <w:proofErr w:type="spellEnd"/>
            <w:r w:rsidRPr="00873623">
              <w:rPr>
                <w:rFonts w:ascii="Times New Roman" w:hAnsi="Times New Roman" w:cs="Times New Roman"/>
                <w:sz w:val="20"/>
                <w:szCs w:val="20"/>
                <w:lang w:val="en-GB"/>
              </w:rPr>
              <w:t xml:space="preserve"> </w:t>
            </w:r>
          </w:p>
        </w:tc>
        <w:tc>
          <w:tcPr>
            <w:tcW w:w="1871" w:type="dxa"/>
            <w:vAlign w:val="center"/>
          </w:tcPr>
          <w:p w14:paraId="3A008804" w14:textId="6F6FCA68"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1.48 (.91)</w:t>
            </w:r>
          </w:p>
        </w:tc>
        <w:tc>
          <w:tcPr>
            <w:tcW w:w="1871" w:type="dxa"/>
            <w:vAlign w:val="center"/>
          </w:tcPr>
          <w:p w14:paraId="416EC4E4" w14:textId="68BFF1F7"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w:t>
            </w:r>
            <w:r w:rsidR="001E030B">
              <w:rPr>
                <w:rFonts w:ascii="Times New Roman" w:hAnsi="Times New Roman" w:cs="Times New Roman"/>
                <w:sz w:val="20"/>
                <w:szCs w:val="20"/>
                <w:lang w:val="en-GB"/>
              </w:rPr>
              <w:t>52</w:t>
            </w:r>
            <w:r>
              <w:rPr>
                <w:rFonts w:ascii="Times New Roman" w:hAnsi="Times New Roman" w:cs="Times New Roman"/>
                <w:sz w:val="20"/>
                <w:szCs w:val="20"/>
                <w:lang w:val="en-GB"/>
              </w:rPr>
              <w:t xml:space="preserve"> (.9</w:t>
            </w:r>
            <w:r w:rsidR="001E030B">
              <w:rPr>
                <w:rFonts w:ascii="Times New Roman" w:hAnsi="Times New Roman" w:cs="Times New Roman"/>
                <w:sz w:val="20"/>
                <w:szCs w:val="20"/>
                <w:lang w:val="en-GB"/>
              </w:rPr>
              <w:t>2</w:t>
            </w:r>
            <w:r>
              <w:rPr>
                <w:rFonts w:ascii="Times New Roman" w:hAnsi="Times New Roman" w:cs="Times New Roman"/>
                <w:sz w:val="20"/>
                <w:szCs w:val="20"/>
                <w:lang w:val="en-GB"/>
              </w:rPr>
              <w:t>)</w:t>
            </w:r>
          </w:p>
        </w:tc>
        <w:tc>
          <w:tcPr>
            <w:tcW w:w="1871" w:type="dxa"/>
            <w:vAlign w:val="center"/>
          </w:tcPr>
          <w:p w14:paraId="51842496" w14:textId="1E167411" w:rsidR="002973E8" w:rsidRPr="00310170" w:rsidRDefault="002973E8" w:rsidP="002973E8">
            <w:pPr>
              <w:jc w:val="right"/>
              <w:rPr>
                <w:rFonts w:ascii="Times New Roman" w:hAnsi="Times New Roman" w:cs="Times New Roman"/>
                <w:sz w:val="20"/>
                <w:szCs w:val="20"/>
                <w:vertAlign w:val="superscript"/>
                <w:lang w:val="en-GB"/>
              </w:rPr>
            </w:pPr>
            <w:r>
              <w:rPr>
                <w:rFonts w:ascii="Times New Roman" w:hAnsi="Times New Roman" w:cs="Times New Roman"/>
                <w:sz w:val="20"/>
                <w:szCs w:val="20"/>
                <w:lang w:val="en-GB"/>
              </w:rPr>
              <w:t>1.</w:t>
            </w:r>
            <w:r w:rsidR="001E030B">
              <w:rPr>
                <w:rFonts w:ascii="Times New Roman" w:hAnsi="Times New Roman" w:cs="Times New Roman"/>
                <w:sz w:val="20"/>
                <w:szCs w:val="20"/>
                <w:lang w:val="en-GB"/>
              </w:rPr>
              <w:t>5</w:t>
            </w:r>
            <w:r>
              <w:rPr>
                <w:rFonts w:ascii="Times New Roman" w:hAnsi="Times New Roman" w:cs="Times New Roman"/>
                <w:sz w:val="20"/>
                <w:szCs w:val="20"/>
                <w:lang w:val="en-GB"/>
              </w:rPr>
              <w:t>5 (.9</w:t>
            </w:r>
            <w:r w:rsidR="001E030B">
              <w:rPr>
                <w:rFonts w:ascii="Times New Roman" w:hAnsi="Times New Roman" w:cs="Times New Roman"/>
                <w:sz w:val="20"/>
                <w:szCs w:val="20"/>
                <w:lang w:val="en-GB"/>
              </w:rPr>
              <w:t>2</w:t>
            </w:r>
            <w:r>
              <w:rPr>
                <w:rFonts w:ascii="Times New Roman" w:hAnsi="Times New Roman" w:cs="Times New Roman"/>
                <w:sz w:val="20"/>
                <w:szCs w:val="20"/>
                <w:lang w:val="en-GB"/>
              </w:rPr>
              <w:t>)</w:t>
            </w:r>
          </w:p>
        </w:tc>
      </w:tr>
      <w:tr w:rsidR="002973E8" w:rsidRPr="002973E8" w14:paraId="2C816E6E" w14:textId="77777777" w:rsidTr="0072605E">
        <w:trPr>
          <w:trHeight w:val="255"/>
        </w:trPr>
        <w:tc>
          <w:tcPr>
            <w:tcW w:w="3118" w:type="dxa"/>
            <w:vAlign w:val="center"/>
          </w:tcPr>
          <w:p w14:paraId="7F14F898" w14:textId="77777777" w:rsidR="002973E8" w:rsidRPr="00BD0878" w:rsidRDefault="002973E8" w:rsidP="002973E8">
            <w:pPr>
              <w:rPr>
                <w:rFonts w:ascii="Times New Roman" w:hAnsi="Times New Roman" w:cs="Times New Roman"/>
                <w:sz w:val="20"/>
                <w:szCs w:val="20"/>
                <w:lang w:val="en-GB"/>
              </w:rPr>
            </w:pPr>
            <w:r w:rsidRPr="00BD0878">
              <w:rPr>
                <w:rFonts w:ascii="Times New Roman" w:hAnsi="Times New Roman" w:cs="Times New Roman"/>
                <w:sz w:val="20"/>
                <w:szCs w:val="20"/>
                <w:lang w:val="en-GB"/>
              </w:rPr>
              <w:t>Year</w:t>
            </w:r>
          </w:p>
        </w:tc>
        <w:tc>
          <w:tcPr>
            <w:tcW w:w="1871" w:type="dxa"/>
            <w:vAlign w:val="center"/>
          </w:tcPr>
          <w:p w14:paraId="6291E869" w14:textId="6E7E06BF"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.12 (.10)</w:t>
            </w:r>
          </w:p>
        </w:tc>
        <w:tc>
          <w:tcPr>
            <w:tcW w:w="1871" w:type="dxa"/>
            <w:vAlign w:val="center"/>
          </w:tcPr>
          <w:p w14:paraId="128DF477" w14:textId="2883941F"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.12</w:t>
            </w:r>
            <w:r w:rsidR="002973E8">
              <w:rPr>
                <w:rFonts w:ascii="Times New Roman" w:hAnsi="Times New Roman" w:cs="Times New Roman"/>
                <w:sz w:val="20"/>
                <w:szCs w:val="20"/>
                <w:lang w:val="en-GB"/>
              </w:rPr>
              <w:t xml:space="preserve"> (.10)</w:t>
            </w:r>
          </w:p>
        </w:tc>
        <w:tc>
          <w:tcPr>
            <w:tcW w:w="1871" w:type="dxa"/>
            <w:vAlign w:val="center"/>
          </w:tcPr>
          <w:p w14:paraId="6AE8376B" w14:textId="77777777"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.11 (.10)</w:t>
            </w:r>
          </w:p>
        </w:tc>
      </w:tr>
      <w:tr w:rsidR="002973E8" w:rsidRPr="002973E8" w14:paraId="1FFA07C8" w14:textId="77777777" w:rsidTr="0072605E">
        <w:trPr>
          <w:trHeight w:val="255"/>
        </w:trPr>
        <w:tc>
          <w:tcPr>
            <w:tcW w:w="3118" w:type="dxa"/>
            <w:tcBorders>
              <w:bottom w:val="single" w:sz="4" w:space="0" w:color="auto"/>
            </w:tcBorders>
            <w:vAlign w:val="center"/>
          </w:tcPr>
          <w:p w14:paraId="7C763000" w14:textId="77777777" w:rsidR="002973E8" w:rsidRPr="00BD0878" w:rsidRDefault="002973E8" w:rsidP="002973E8">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     PO * year</w:t>
            </w:r>
          </w:p>
        </w:tc>
        <w:tc>
          <w:tcPr>
            <w:tcW w:w="1871" w:type="dxa"/>
            <w:tcBorders>
              <w:bottom w:val="single" w:sz="4" w:space="0" w:color="auto"/>
            </w:tcBorders>
            <w:vAlign w:val="center"/>
          </w:tcPr>
          <w:p w14:paraId="5D1C591F" w14:textId="3384AB7D" w:rsidR="002973E8" w:rsidRPr="00BD0878" w:rsidRDefault="002973E8" w:rsidP="002973E8">
            <w:pPr>
              <w:jc w:val="right"/>
              <w:rPr>
                <w:rFonts w:ascii="Times New Roman" w:hAnsi="Times New Roman" w:cs="Times New Roman"/>
                <w:sz w:val="20"/>
                <w:szCs w:val="20"/>
                <w:vertAlign w:val="superscript"/>
                <w:lang w:val="en-GB"/>
              </w:rPr>
            </w:pPr>
            <w:r>
              <w:rPr>
                <w:rFonts w:ascii="Times New Roman" w:hAnsi="Times New Roman" w:cs="Times New Roman"/>
                <w:sz w:val="20"/>
                <w:szCs w:val="20"/>
                <w:lang w:val="en-GB"/>
              </w:rPr>
              <w:t>-1.13 (.48)*</w:t>
            </w:r>
          </w:p>
        </w:tc>
        <w:tc>
          <w:tcPr>
            <w:tcW w:w="1871" w:type="dxa"/>
            <w:tcBorders>
              <w:bottom w:val="single" w:sz="4" w:space="0" w:color="auto"/>
            </w:tcBorders>
            <w:vAlign w:val="center"/>
          </w:tcPr>
          <w:p w14:paraId="2393F479" w14:textId="6860538C" w:rsidR="002973E8" w:rsidRPr="00BD0878" w:rsidRDefault="001E030B" w:rsidP="002973E8">
            <w:pPr>
              <w:jc w:val="right"/>
              <w:rPr>
                <w:rFonts w:ascii="Times New Roman" w:hAnsi="Times New Roman" w:cs="Times New Roman"/>
                <w:sz w:val="20"/>
                <w:szCs w:val="20"/>
                <w:vertAlign w:val="superscript"/>
                <w:lang w:val="en-GB"/>
              </w:rPr>
            </w:pPr>
            <w:r>
              <w:rPr>
                <w:rFonts w:ascii="Times New Roman" w:hAnsi="Times New Roman" w:cs="Times New Roman"/>
                <w:sz w:val="20"/>
                <w:szCs w:val="20"/>
                <w:lang w:val="en-GB"/>
              </w:rPr>
              <w:t>-1.17</w:t>
            </w:r>
            <w:r w:rsidR="002973E8">
              <w:rPr>
                <w:rFonts w:ascii="Times New Roman" w:hAnsi="Times New Roman" w:cs="Times New Roman"/>
                <w:sz w:val="20"/>
                <w:szCs w:val="20"/>
                <w:lang w:val="en-GB"/>
              </w:rPr>
              <w:t xml:space="preserve"> (.49)*</w:t>
            </w:r>
          </w:p>
        </w:tc>
        <w:tc>
          <w:tcPr>
            <w:tcW w:w="1871" w:type="dxa"/>
            <w:tcBorders>
              <w:bottom w:val="single" w:sz="4" w:space="0" w:color="auto"/>
            </w:tcBorders>
            <w:vAlign w:val="center"/>
          </w:tcPr>
          <w:p w14:paraId="7E16833F" w14:textId="753D0D95"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-1.14 (.</w:t>
            </w:r>
            <w:r w:rsidR="001E030B">
              <w:rPr>
                <w:rFonts w:ascii="Times New Roman" w:hAnsi="Times New Roman" w:cs="Times New Roman"/>
                <w:sz w:val="20"/>
                <w:szCs w:val="20"/>
                <w:lang w:val="en-GB"/>
              </w:rPr>
              <w:t>48</w:t>
            </w:r>
            <w:r>
              <w:rPr>
                <w:rFonts w:ascii="Times New Roman" w:hAnsi="Times New Roman" w:cs="Times New Roman"/>
                <w:sz w:val="20"/>
                <w:szCs w:val="20"/>
                <w:lang w:val="en-GB"/>
              </w:rPr>
              <w:t>)*</w:t>
            </w:r>
          </w:p>
        </w:tc>
      </w:tr>
      <w:tr w:rsidR="002973E8" w:rsidRPr="002973E8" w14:paraId="1200B7EB" w14:textId="77777777" w:rsidTr="0072605E">
        <w:trPr>
          <w:trHeight w:val="255"/>
        </w:trPr>
        <w:tc>
          <w:tcPr>
            <w:tcW w:w="3118" w:type="dxa"/>
            <w:tcBorders>
              <w:top w:val="single" w:sz="4" w:space="0" w:color="auto"/>
            </w:tcBorders>
            <w:vAlign w:val="center"/>
          </w:tcPr>
          <w:p w14:paraId="42876F28" w14:textId="77777777" w:rsidR="002973E8" w:rsidRPr="00BD0878" w:rsidRDefault="002973E8" w:rsidP="002973E8">
            <w:pPr>
              <w:rPr>
                <w:rFonts w:ascii="Times New Roman" w:hAnsi="Times New Roman" w:cs="Times New Roman"/>
                <w:sz w:val="20"/>
                <w:szCs w:val="20"/>
                <w:lang w:val="en-GB"/>
              </w:rPr>
            </w:pPr>
            <w:r w:rsidRPr="00BD0878">
              <w:rPr>
                <w:rFonts w:ascii="Times New Roman" w:hAnsi="Times New Roman" w:cs="Times New Roman"/>
                <w:sz w:val="20"/>
                <w:szCs w:val="20"/>
                <w:lang w:val="en-GB"/>
              </w:rPr>
              <w:t>Issue intercept variance</w:t>
            </w:r>
          </w:p>
        </w:tc>
        <w:tc>
          <w:tcPr>
            <w:tcW w:w="1871" w:type="dxa"/>
            <w:tcBorders>
              <w:top w:val="single" w:sz="4" w:space="0" w:color="auto"/>
            </w:tcBorders>
            <w:vAlign w:val="center"/>
          </w:tcPr>
          <w:p w14:paraId="60C035DC" w14:textId="6B78AEE2"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2.40 (1.03)</w:t>
            </w:r>
          </w:p>
        </w:tc>
        <w:tc>
          <w:tcPr>
            <w:tcW w:w="1871" w:type="dxa"/>
            <w:tcBorders>
              <w:top w:val="single" w:sz="4" w:space="0" w:color="auto"/>
            </w:tcBorders>
            <w:vAlign w:val="center"/>
          </w:tcPr>
          <w:p w14:paraId="48DF1B14" w14:textId="0A4B843E"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2.39</w:t>
            </w:r>
            <w:r w:rsidR="002973E8">
              <w:rPr>
                <w:rFonts w:ascii="Times New Roman" w:hAnsi="Times New Roman" w:cs="Times New Roman"/>
                <w:sz w:val="20"/>
                <w:szCs w:val="20"/>
                <w:lang w:val="en-GB"/>
              </w:rPr>
              <w:t xml:space="preserve"> (1.0</w:t>
            </w:r>
            <w:r>
              <w:rPr>
                <w:rFonts w:ascii="Times New Roman" w:hAnsi="Times New Roman" w:cs="Times New Roman"/>
                <w:sz w:val="20"/>
                <w:szCs w:val="20"/>
                <w:lang w:val="en-GB"/>
              </w:rPr>
              <w:t>2</w:t>
            </w:r>
            <w:r w:rsidR="002973E8">
              <w:rPr>
                <w:rFonts w:ascii="Times New Roman" w:hAnsi="Times New Roman" w:cs="Times New Roman"/>
                <w:sz w:val="20"/>
                <w:szCs w:val="20"/>
                <w:lang w:val="en-GB"/>
              </w:rPr>
              <w:t>)</w:t>
            </w:r>
          </w:p>
        </w:tc>
        <w:tc>
          <w:tcPr>
            <w:tcW w:w="1871" w:type="dxa"/>
            <w:tcBorders>
              <w:top w:val="single" w:sz="4" w:space="0" w:color="auto"/>
            </w:tcBorders>
            <w:vAlign w:val="center"/>
          </w:tcPr>
          <w:p w14:paraId="321EA628" w14:textId="6D8BC7C8"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2.38</w:t>
            </w:r>
            <w:r w:rsidR="002973E8">
              <w:rPr>
                <w:rFonts w:ascii="Times New Roman" w:hAnsi="Times New Roman" w:cs="Times New Roman"/>
                <w:sz w:val="20"/>
                <w:szCs w:val="20"/>
                <w:lang w:val="en-GB"/>
              </w:rPr>
              <w:t xml:space="preserve"> (1.0</w:t>
            </w:r>
            <w:r>
              <w:rPr>
                <w:rFonts w:ascii="Times New Roman" w:hAnsi="Times New Roman" w:cs="Times New Roman"/>
                <w:sz w:val="20"/>
                <w:szCs w:val="20"/>
                <w:lang w:val="en-GB"/>
              </w:rPr>
              <w:t>2</w:t>
            </w:r>
            <w:r w:rsidR="002973E8">
              <w:rPr>
                <w:rFonts w:ascii="Times New Roman" w:hAnsi="Times New Roman" w:cs="Times New Roman"/>
                <w:sz w:val="20"/>
                <w:szCs w:val="20"/>
                <w:lang w:val="en-GB"/>
              </w:rPr>
              <w:t>)</w:t>
            </w:r>
          </w:p>
        </w:tc>
      </w:tr>
      <w:tr w:rsidR="002973E8" w:rsidRPr="002973E8" w14:paraId="0E1CEEAA" w14:textId="77777777" w:rsidTr="0072605E">
        <w:trPr>
          <w:trHeight w:val="255"/>
        </w:trPr>
        <w:tc>
          <w:tcPr>
            <w:tcW w:w="3118" w:type="dxa"/>
            <w:vAlign w:val="center"/>
          </w:tcPr>
          <w:p w14:paraId="409C76DB" w14:textId="77777777" w:rsidR="002973E8" w:rsidRPr="00BD0878" w:rsidRDefault="002973E8" w:rsidP="002973E8">
            <w:pPr>
              <w:rPr>
                <w:rFonts w:ascii="Times New Roman" w:hAnsi="Times New Roman" w:cs="Times New Roman"/>
                <w:sz w:val="20"/>
                <w:szCs w:val="20"/>
                <w:lang w:val="en-GB"/>
              </w:rPr>
            </w:pPr>
            <w:r w:rsidRPr="00BD0878">
              <w:rPr>
                <w:rFonts w:ascii="Times New Roman" w:hAnsi="Times New Roman" w:cs="Times New Roman"/>
                <w:sz w:val="20"/>
                <w:szCs w:val="20"/>
                <w:lang w:val="en-GB"/>
              </w:rPr>
              <w:t>Issue PO slope variance</w:t>
            </w:r>
          </w:p>
        </w:tc>
        <w:tc>
          <w:tcPr>
            <w:tcW w:w="1871" w:type="dxa"/>
            <w:vAlign w:val="center"/>
          </w:tcPr>
          <w:p w14:paraId="4D888A25" w14:textId="15FA891E"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31.13 (18.13)</w:t>
            </w:r>
          </w:p>
        </w:tc>
        <w:tc>
          <w:tcPr>
            <w:tcW w:w="1871" w:type="dxa"/>
            <w:vAlign w:val="center"/>
          </w:tcPr>
          <w:p w14:paraId="0A289E70" w14:textId="1B39AE38"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3</w:t>
            </w:r>
            <w:r w:rsidR="001E030B">
              <w:rPr>
                <w:rFonts w:ascii="Times New Roman" w:hAnsi="Times New Roman" w:cs="Times New Roman"/>
                <w:sz w:val="20"/>
                <w:szCs w:val="20"/>
                <w:lang w:val="en-GB"/>
              </w:rPr>
              <w:t>1.37</w:t>
            </w:r>
            <w:r>
              <w:rPr>
                <w:rFonts w:ascii="Times New Roman" w:hAnsi="Times New Roman" w:cs="Times New Roman"/>
                <w:sz w:val="20"/>
                <w:szCs w:val="20"/>
                <w:lang w:val="en-GB"/>
              </w:rPr>
              <w:t xml:space="preserve"> (18.</w:t>
            </w:r>
            <w:r w:rsidR="001E030B">
              <w:rPr>
                <w:rFonts w:ascii="Times New Roman" w:hAnsi="Times New Roman" w:cs="Times New Roman"/>
                <w:sz w:val="20"/>
                <w:szCs w:val="20"/>
                <w:lang w:val="en-GB"/>
              </w:rPr>
              <w:t>27</w:t>
            </w:r>
            <w:r>
              <w:rPr>
                <w:rFonts w:ascii="Times New Roman" w:hAnsi="Times New Roman" w:cs="Times New Roman"/>
                <w:sz w:val="20"/>
                <w:szCs w:val="20"/>
                <w:lang w:val="en-GB"/>
              </w:rPr>
              <w:t>)</w:t>
            </w:r>
          </w:p>
        </w:tc>
        <w:tc>
          <w:tcPr>
            <w:tcW w:w="1871" w:type="dxa"/>
            <w:vAlign w:val="center"/>
          </w:tcPr>
          <w:p w14:paraId="5352DEDE" w14:textId="5614A882"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3</w:t>
            </w:r>
            <w:r w:rsidR="001E030B">
              <w:rPr>
                <w:rFonts w:ascii="Times New Roman" w:hAnsi="Times New Roman" w:cs="Times New Roman"/>
                <w:sz w:val="20"/>
                <w:szCs w:val="20"/>
                <w:lang w:val="en-GB"/>
              </w:rPr>
              <w:t>1</w:t>
            </w:r>
            <w:r>
              <w:rPr>
                <w:rFonts w:ascii="Times New Roman" w:hAnsi="Times New Roman" w:cs="Times New Roman"/>
                <w:sz w:val="20"/>
                <w:szCs w:val="20"/>
                <w:lang w:val="en-GB"/>
              </w:rPr>
              <w:t>.</w:t>
            </w:r>
            <w:r w:rsidR="001E030B">
              <w:rPr>
                <w:rFonts w:ascii="Times New Roman" w:hAnsi="Times New Roman" w:cs="Times New Roman"/>
                <w:sz w:val="20"/>
                <w:szCs w:val="20"/>
                <w:lang w:val="en-GB"/>
              </w:rPr>
              <w:t>43</w:t>
            </w:r>
            <w:r>
              <w:rPr>
                <w:rFonts w:ascii="Times New Roman" w:hAnsi="Times New Roman" w:cs="Times New Roman"/>
                <w:sz w:val="20"/>
                <w:szCs w:val="20"/>
                <w:lang w:val="en-GB"/>
              </w:rPr>
              <w:t xml:space="preserve"> (18.</w:t>
            </w:r>
            <w:r w:rsidR="001E030B">
              <w:rPr>
                <w:rFonts w:ascii="Times New Roman" w:hAnsi="Times New Roman" w:cs="Times New Roman"/>
                <w:sz w:val="20"/>
                <w:szCs w:val="20"/>
                <w:lang w:val="en-GB"/>
              </w:rPr>
              <w:t>33</w:t>
            </w:r>
            <w:r>
              <w:rPr>
                <w:rFonts w:ascii="Times New Roman" w:hAnsi="Times New Roman" w:cs="Times New Roman"/>
                <w:sz w:val="20"/>
                <w:szCs w:val="20"/>
                <w:lang w:val="en-GB"/>
              </w:rPr>
              <w:t>)</w:t>
            </w:r>
          </w:p>
        </w:tc>
      </w:tr>
      <w:tr w:rsidR="002973E8" w:rsidRPr="001E030B" w14:paraId="551B9AC9" w14:textId="77777777" w:rsidTr="0072605E">
        <w:trPr>
          <w:trHeight w:val="255"/>
        </w:trPr>
        <w:tc>
          <w:tcPr>
            <w:tcW w:w="3118" w:type="dxa"/>
            <w:tcBorders>
              <w:bottom w:val="single" w:sz="4" w:space="0" w:color="auto"/>
            </w:tcBorders>
            <w:vAlign w:val="center"/>
          </w:tcPr>
          <w:p w14:paraId="454E0CA0" w14:textId="77777777" w:rsidR="002973E8" w:rsidRPr="00BD0878" w:rsidRDefault="002973E8" w:rsidP="002973E8">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Intercept-slope covariance </w:t>
            </w:r>
          </w:p>
        </w:tc>
        <w:tc>
          <w:tcPr>
            <w:tcW w:w="1871" w:type="dxa"/>
            <w:tcBorders>
              <w:bottom w:val="single" w:sz="4" w:space="0" w:color="auto"/>
            </w:tcBorders>
            <w:vAlign w:val="center"/>
          </w:tcPr>
          <w:p w14:paraId="5E472446" w14:textId="6C04B433"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3.59 (3.33)</w:t>
            </w:r>
          </w:p>
        </w:tc>
        <w:tc>
          <w:tcPr>
            <w:tcW w:w="1871" w:type="dxa"/>
            <w:tcBorders>
              <w:bottom w:val="single" w:sz="4" w:space="0" w:color="auto"/>
            </w:tcBorders>
            <w:vAlign w:val="center"/>
          </w:tcPr>
          <w:p w14:paraId="6A477C93" w14:textId="22B4FA47"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3.23</w:t>
            </w:r>
            <w:r w:rsidR="002973E8">
              <w:rPr>
                <w:rFonts w:ascii="Times New Roman" w:hAnsi="Times New Roman" w:cs="Times New Roman"/>
                <w:sz w:val="20"/>
                <w:szCs w:val="20"/>
                <w:lang w:val="en-GB"/>
              </w:rPr>
              <w:t xml:space="preserve"> (3.</w:t>
            </w:r>
            <w:r>
              <w:rPr>
                <w:rFonts w:ascii="Times New Roman" w:hAnsi="Times New Roman" w:cs="Times New Roman"/>
                <w:sz w:val="20"/>
                <w:szCs w:val="20"/>
                <w:lang w:val="en-GB"/>
              </w:rPr>
              <w:t>34</w:t>
            </w:r>
            <w:r w:rsidR="002973E8">
              <w:rPr>
                <w:rFonts w:ascii="Times New Roman" w:hAnsi="Times New Roman" w:cs="Times New Roman"/>
                <w:sz w:val="20"/>
                <w:szCs w:val="20"/>
                <w:lang w:val="en-GB"/>
              </w:rPr>
              <w:t>)</w:t>
            </w:r>
          </w:p>
        </w:tc>
        <w:tc>
          <w:tcPr>
            <w:tcW w:w="1871" w:type="dxa"/>
            <w:tcBorders>
              <w:bottom w:val="single" w:sz="4" w:space="0" w:color="auto"/>
            </w:tcBorders>
            <w:vAlign w:val="center"/>
          </w:tcPr>
          <w:p w14:paraId="538309DD" w14:textId="2B81BD04"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3.45</w:t>
            </w:r>
            <w:r w:rsidR="002973E8">
              <w:rPr>
                <w:rFonts w:ascii="Times New Roman" w:hAnsi="Times New Roman" w:cs="Times New Roman"/>
                <w:sz w:val="20"/>
                <w:szCs w:val="20"/>
                <w:lang w:val="en-GB"/>
              </w:rPr>
              <w:t xml:space="preserve"> (3.</w:t>
            </w:r>
            <w:r w:rsidR="00157296">
              <w:rPr>
                <w:rFonts w:ascii="Times New Roman" w:hAnsi="Times New Roman" w:cs="Times New Roman"/>
                <w:sz w:val="20"/>
                <w:szCs w:val="20"/>
                <w:lang w:val="en-GB"/>
              </w:rPr>
              <w:t>34</w:t>
            </w:r>
            <w:r w:rsidR="002973E8">
              <w:rPr>
                <w:rFonts w:ascii="Times New Roman" w:hAnsi="Times New Roman" w:cs="Times New Roman"/>
                <w:sz w:val="20"/>
                <w:szCs w:val="20"/>
                <w:lang w:val="en-GB"/>
              </w:rPr>
              <w:t>)</w:t>
            </w:r>
          </w:p>
        </w:tc>
      </w:tr>
      <w:tr w:rsidR="002973E8" w:rsidRPr="001E030B" w14:paraId="42BB2F30" w14:textId="77777777" w:rsidTr="0072605E">
        <w:trPr>
          <w:trHeight w:val="255"/>
        </w:trPr>
        <w:tc>
          <w:tcPr>
            <w:tcW w:w="3118" w:type="dxa"/>
            <w:tcBorders>
              <w:top w:val="single" w:sz="4" w:space="0" w:color="auto"/>
            </w:tcBorders>
            <w:vAlign w:val="center"/>
          </w:tcPr>
          <w:p w14:paraId="1F0DFB45" w14:textId="77777777" w:rsidR="002973E8" w:rsidRPr="00BD0878" w:rsidRDefault="002973E8" w:rsidP="002973E8">
            <w:pPr>
              <w:rPr>
                <w:rFonts w:ascii="Times New Roman" w:hAnsi="Times New Roman" w:cs="Times New Roman"/>
                <w:sz w:val="20"/>
                <w:szCs w:val="20"/>
                <w:lang w:val="en-GB"/>
              </w:rPr>
            </w:pPr>
            <w:r w:rsidRPr="00BD0878">
              <w:rPr>
                <w:rFonts w:ascii="Times New Roman" w:hAnsi="Times New Roman" w:cs="Times New Roman"/>
                <w:sz w:val="20"/>
                <w:szCs w:val="20"/>
                <w:lang w:val="en-GB"/>
              </w:rPr>
              <w:t>Deviance</w:t>
            </w:r>
          </w:p>
        </w:tc>
        <w:tc>
          <w:tcPr>
            <w:tcW w:w="1871" w:type="dxa"/>
            <w:tcBorders>
              <w:top w:val="single" w:sz="4" w:space="0" w:color="auto"/>
            </w:tcBorders>
            <w:vAlign w:val="center"/>
          </w:tcPr>
          <w:p w14:paraId="766D4F45" w14:textId="11C4973D"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742</w:t>
            </w:r>
          </w:p>
        </w:tc>
        <w:tc>
          <w:tcPr>
            <w:tcW w:w="1871" w:type="dxa"/>
            <w:tcBorders>
              <w:top w:val="single" w:sz="4" w:space="0" w:color="auto"/>
            </w:tcBorders>
            <w:vAlign w:val="center"/>
          </w:tcPr>
          <w:p w14:paraId="5A86F5AA" w14:textId="761AFD6E" w:rsidR="002973E8" w:rsidRPr="00BD087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745</w:t>
            </w:r>
          </w:p>
        </w:tc>
        <w:tc>
          <w:tcPr>
            <w:tcW w:w="1871" w:type="dxa"/>
            <w:tcBorders>
              <w:top w:val="single" w:sz="4" w:space="0" w:color="auto"/>
            </w:tcBorders>
            <w:vAlign w:val="center"/>
          </w:tcPr>
          <w:p w14:paraId="068B4E4F" w14:textId="4F6A881B" w:rsidR="002973E8" w:rsidRPr="00BD0878" w:rsidRDefault="001E030B"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747</w:t>
            </w:r>
          </w:p>
        </w:tc>
      </w:tr>
      <w:tr w:rsidR="002973E8" w:rsidRPr="00587E97" w14:paraId="0CC1A9A2" w14:textId="77777777" w:rsidTr="0072605E">
        <w:trPr>
          <w:trHeight w:val="255"/>
        </w:trPr>
        <w:tc>
          <w:tcPr>
            <w:tcW w:w="3118" w:type="dxa"/>
            <w:tcBorders>
              <w:bottom w:val="single" w:sz="12" w:space="0" w:color="auto"/>
            </w:tcBorders>
            <w:vAlign w:val="center"/>
          </w:tcPr>
          <w:p w14:paraId="220E198F" w14:textId="77777777" w:rsidR="002973E8" w:rsidRPr="00BD0878" w:rsidRDefault="002973E8" w:rsidP="002973E8">
            <w:pPr>
              <w:rPr>
                <w:rFonts w:ascii="Times New Roman" w:hAnsi="Times New Roman" w:cs="Times New Roman"/>
                <w:sz w:val="20"/>
                <w:szCs w:val="20"/>
                <w:lang w:val="en-GB"/>
              </w:rPr>
            </w:pPr>
            <w:r>
              <w:rPr>
                <w:rFonts w:ascii="Times New Roman" w:hAnsi="Times New Roman" w:cs="Times New Roman"/>
                <w:sz w:val="20"/>
                <w:szCs w:val="20"/>
                <w:lang w:val="en-GB"/>
              </w:rPr>
              <w:t>N level 1 (level 2)</w:t>
            </w:r>
          </w:p>
        </w:tc>
        <w:tc>
          <w:tcPr>
            <w:tcW w:w="1871" w:type="dxa"/>
            <w:tcBorders>
              <w:bottom w:val="single" w:sz="12" w:space="0" w:color="auto"/>
            </w:tcBorders>
            <w:vAlign w:val="center"/>
          </w:tcPr>
          <w:p w14:paraId="11F7439E" w14:textId="0F1B7904" w:rsidR="002973E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491 (20)</w:t>
            </w:r>
          </w:p>
        </w:tc>
        <w:tc>
          <w:tcPr>
            <w:tcW w:w="1871" w:type="dxa"/>
            <w:tcBorders>
              <w:bottom w:val="single" w:sz="12" w:space="0" w:color="auto"/>
            </w:tcBorders>
            <w:vAlign w:val="center"/>
          </w:tcPr>
          <w:p w14:paraId="55E9AE82" w14:textId="7603A788" w:rsidR="002973E8" w:rsidRDefault="002973E8" w:rsidP="002973E8">
            <w:pPr>
              <w:jc w:val="right"/>
              <w:rPr>
                <w:rFonts w:ascii="Times New Roman" w:hAnsi="Times New Roman" w:cs="Times New Roman"/>
                <w:sz w:val="20"/>
                <w:szCs w:val="20"/>
                <w:lang w:val="en-GB"/>
              </w:rPr>
            </w:pPr>
            <w:r>
              <w:rPr>
                <w:rFonts w:ascii="Times New Roman" w:hAnsi="Times New Roman" w:cs="Times New Roman"/>
                <w:sz w:val="20"/>
                <w:szCs w:val="20"/>
                <w:lang w:val="en-GB"/>
              </w:rPr>
              <w:t>49</w:t>
            </w:r>
            <w:r w:rsidR="005F79D3">
              <w:rPr>
                <w:rFonts w:ascii="Times New Roman" w:hAnsi="Times New Roman" w:cs="Times New Roman"/>
                <w:sz w:val="20"/>
                <w:szCs w:val="20"/>
                <w:lang w:val="en-GB"/>
              </w:rPr>
              <w:t>0</w:t>
            </w:r>
            <w:r>
              <w:rPr>
                <w:rFonts w:ascii="Times New Roman" w:hAnsi="Times New Roman" w:cs="Times New Roman"/>
                <w:sz w:val="20"/>
                <w:szCs w:val="20"/>
                <w:lang w:val="en-GB"/>
              </w:rPr>
              <w:t xml:space="preserve"> (20)</w:t>
            </w:r>
          </w:p>
        </w:tc>
        <w:tc>
          <w:tcPr>
            <w:tcW w:w="1871" w:type="dxa"/>
            <w:tcBorders>
              <w:bottom w:val="single" w:sz="12" w:space="0" w:color="auto"/>
            </w:tcBorders>
            <w:vAlign w:val="center"/>
          </w:tcPr>
          <w:p w14:paraId="00D88E37" w14:textId="77777777" w:rsidR="002973E8" w:rsidRDefault="002973E8" w:rsidP="002973E8">
            <w:pPr>
              <w:ind w:left="708" w:hanging="708"/>
              <w:jc w:val="right"/>
              <w:rPr>
                <w:rFonts w:ascii="Times New Roman" w:hAnsi="Times New Roman" w:cs="Times New Roman"/>
                <w:sz w:val="20"/>
                <w:szCs w:val="20"/>
                <w:lang w:val="en-GB"/>
              </w:rPr>
            </w:pPr>
            <w:r>
              <w:rPr>
                <w:rFonts w:ascii="Times New Roman" w:hAnsi="Times New Roman" w:cs="Times New Roman"/>
                <w:sz w:val="20"/>
                <w:szCs w:val="20"/>
                <w:lang w:val="en-GB"/>
              </w:rPr>
              <w:t>491 (20)</w:t>
            </w:r>
          </w:p>
        </w:tc>
      </w:tr>
    </w:tbl>
    <w:p w14:paraId="7C956EF2" w14:textId="77777777" w:rsidR="00F91081" w:rsidRDefault="00F91081" w:rsidP="00F91081">
      <w:pPr>
        <w:rPr>
          <w:rFonts w:ascii="Times New Roman" w:hAnsi="Times New Roman" w:cs="Times New Roman"/>
          <w:b/>
          <w:sz w:val="24"/>
          <w:szCs w:val="24"/>
          <w:lang w:val="en-US"/>
        </w:rPr>
      </w:pPr>
      <w:r w:rsidRPr="00BD0878">
        <w:rPr>
          <w:rFonts w:ascii="Times New Roman" w:hAnsi="Times New Roman" w:cs="Times New Roman"/>
          <w:sz w:val="20"/>
          <w:lang w:val="en-GB"/>
        </w:rPr>
        <w:t>* p&lt;.05, ** p&lt;.01, *** p&lt;.0005.</w:t>
      </w:r>
    </w:p>
    <w:p w14:paraId="3C2B75B2" w14:textId="77777777" w:rsidR="00F91081" w:rsidRDefault="00F91081" w:rsidP="0072605E">
      <w:pPr>
        <w:spacing w:line="480" w:lineRule="auto"/>
        <w:jc w:val="both"/>
        <w:rPr>
          <w:rFonts w:ascii="Times New Roman" w:hAnsi="Times New Roman" w:cs="Times New Roman"/>
          <w:sz w:val="24"/>
          <w:szCs w:val="24"/>
          <w:lang w:val="en-US"/>
        </w:rPr>
      </w:pPr>
    </w:p>
    <w:p w14:paraId="3A216BF5" w14:textId="4BA2D921" w:rsidR="00157296" w:rsidRDefault="00157296" w:rsidP="002772E8">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GB"/>
        </w:rPr>
        <w:t xml:space="preserve">The models in </w:t>
      </w:r>
      <w:r w:rsidR="007E3DCD">
        <w:rPr>
          <w:rFonts w:ascii="Times New Roman" w:hAnsi="Times New Roman" w:cs="Times New Roman"/>
          <w:sz w:val="24"/>
          <w:szCs w:val="24"/>
          <w:lang w:val="en-GB"/>
        </w:rPr>
        <w:t>Tables 1 and 3</w:t>
      </w:r>
      <w:r>
        <w:rPr>
          <w:rFonts w:ascii="Times New Roman" w:hAnsi="Times New Roman" w:cs="Times New Roman"/>
          <w:sz w:val="24"/>
          <w:szCs w:val="24"/>
          <w:lang w:val="en-GB"/>
        </w:rPr>
        <w:t xml:space="preserve"> include the Effective Number of Parliamentary Parties</w:t>
      </w:r>
      <w:r w:rsidR="007E3DCD">
        <w:rPr>
          <w:rFonts w:ascii="Times New Roman" w:hAnsi="Times New Roman" w:cs="Times New Roman"/>
          <w:sz w:val="24"/>
          <w:szCs w:val="24"/>
          <w:lang w:val="en-GB"/>
        </w:rPr>
        <w:t xml:space="preserve"> (ENPP) in the last election prior to the year in which public opinion and policy are measured</w:t>
      </w:r>
      <w:r>
        <w:rPr>
          <w:rFonts w:ascii="Times New Roman" w:hAnsi="Times New Roman" w:cs="Times New Roman"/>
          <w:sz w:val="24"/>
          <w:szCs w:val="24"/>
          <w:lang w:val="en-GB"/>
        </w:rPr>
        <w:t xml:space="preserve"> as the measure of electoral system proportionality. Here, the measure is replaced with three alternative measures in order to test the robustness of the results: (1) a dummy indicating whether </w:t>
      </w:r>
      <w:r w:rsidRPr="00F8169B">
        <w:rPr>
          <w:rFonts w:ascii="Times New Roman" w:hAnsi="Times New Roman" w:cs="Times New Roman"/>
          <w:sz w:val="24"/>
          <w:szCs w:val="24"/>
          <w:lang w:val="en-US"/>
        </w:rPr>
        <w:t>the main system used for lower house elections in a country is based on plurality or PR rules</w:t>
      </w:r>
      <w:r>
        <w:rPr>
          <w:rFonts w:ascii="Times New Roman" w:hAnsi="Times New Roman" w:cs="Times New Roman"/>
          <w:sz w:val="24"/>
          <w:szCs w:val="24"/>
          <w:lang w:val="en-US"/>
        </w:rPr>
        <w:t xml:space="preserve"> (Keefer 2015); (2) the Gallagher Index or Least Squares Index (Gallagher 2014), indicating the degree of vote-seat disproportionality of an election, at the last legislative election; and (3) a measure of the average district magnitude at the first tier at the last legislative election (Borm</w:t>
      </w:r>
      <w:r w:rsidR="003B0969">
        <w:rPr>
          <w:rFonts w:ascii="Times New Roman" w:hAnsi="Times New Roman" w:cs="Times New Roman"/>
          <w:sz w:val="24"/>
          <w:szCs w:val="24"/>
          <w:lang w:val="en-US"/>
        </w:rPr>
        <w:t>ann and Golder 2013). In Table D</w:t>
      </w:r>
      <w:r>
        <w:rPr>
          <w:rFonts w:ascii="Times New Roman" w:hAnsi="Times New Roman" w:cs="Times New Roman"/>
          <w:sz w:val="24"/>
          <w:szCs w:val="24"/>
          <w:lang w:val="en-US"/>
        </w:rPr>
        <w:t xml:space="preserve">1, Model 3 </w:t>
      </w:r>
      <w:r w:rsidR="007E3DCD">
        <w:rPr>
          <w:rFonts w:ascii="Times New Roman" w:hAnsi="Times New Roman" w:cs="Times New Roman"/>
          <w:sz w:val="24"/>
          <w:szCs w:val="24"/>
          <w:lang w:val="en-US"/>
        </w:rPr>
        <w:t>(</w:t>
      </w:r>
      <w:r>
        <w:rPr>
          <w:rFonts w:ascii="Times New Roman" w:hAnsi="Times New Roman" w:cs="Times New Roman"/>
          <w:sz w:val="24"/>
          <w:szCs w:val="24"/>
          <w:lang w:val="en-US"/>
        </w:rPr>
        <w:t>Table 1</w:t>
      </w:r>
      <w:r w:rsidR="007E3DCD">
        <w:rPr>
          <w:rFonts w:ascii="Times New Roman" w:hAnsi="Times New Roman" w:cs="Times New Roman"/>
          <w:sz w:val="24"/>
          <w:szCs w:val="24"/>
          <w:lang w:val="en-US"/>
        </w:rPr>
        <w:t>)</w:t>
      </w:r>
      <w:r>
        <w:rPr>
          <w:rFonts w:ascii="Times New Roman" w:hAnsi="Times New Roman" w:cs="Times New Roman"/>
          <w:sz w:val="24"/>
          <w:szCs w:val="24"/>
          <w:lang w:val="en-US"/>
        </w:rPr>
        <w:t xml:space="preserve"> is replicated wi</w:t>
      </w:r>
      <w:r w:rsidR="0072605E">
        <w:rPr>
          <w:rFonts w:ascii="Times New Roman" w:hAnsi="Times New Roman" w:cs="Times New Roman"/>
          <w:sz w:val="24"/>
          <w:szCs w:val="24"/>
          <w:lang w:val="en-US"/>
        </w:rPr>
        <w:t>th these three measures. Table E</w:t>
      </w:r>
      <w:r>
        <w:rPr>
          <w:rFonts w:ascii="Times New Roman" w:hAnsi="Times New Roman" w:cs="Times New Roman"/>
          <w:sz w:val="24"/>
          <w:szCs w:val="24"/>
          <w:lang w:val="en-US"/>
        </w:rPr>
        <w:t xml:space="preserve">2 replicates Model 7 </w:t>
      </w:r>
      <w:r w:rsidR="007E3DCD">
        <w:rPr>
          <w:rFonts w:ascii="Times New Roman" w:hAnsi="Times New Roman" w:cs="Times New Roman"/>
          <w:sz w:val="24"/>
          <w:szCs w:val="24"/>
          <w:lang w:val="en-US"/>
        </w:rPr>
        <w:t>(</w:t>
      </w:r>
      <w:r>
        <w:rPr>
          <w:rFonts w:ascii="Times New Roman" w:hAnsi="Times New Roman" w:cs="Times New Roman"/>
          <w:sz w:val="24"/>
          <w:szCs w:val="24"/>
          <w:lang w:val="en-US"/>
        </w:rPr>
        <w:t>Table 3</w:t>
      </w:r>
      <w:r w:rsidR="007E3DCD">
        <w:rPr>
          <w:rFonts w:ascii="Times New Roman" w:hAnsi="Times New Roman" w:cs="Times New Roman"/>
          <w:sz w:val="24"/>
          <w:szCs w:val="24"/>
          <w:lang w:val="en-US"/>
        </w:rPr>
        <w:t>)</w:t>
      </w:r>
      <w:r>
        <w:rPr>
          <w:rFonts w:ascii="Times New Roman" w:hAnsi="Times New Roman" w:cs="Times New Roman"/>
          <w:sz w:val="24"/>
          <w:szCs w:val="24"/>
          <w:lang w:val="en-US"/>
        </w:rPr>
        <w:t>.</w:t>
      </w:r>
      <w:r w:rsidR="007E3DCD">
        <w:rPr>
          <w:rFonts w:ascii="Times New Roman" w:hAnsi="Times New Roman" w:cs="Times New Roman"/>
          <w:sz w:val="24"/>
          <w:szCs w:val="24"/>
          <w:lang w:val="en-US"/>
        </w:rPr>
        <w:t xml:space="preserve"> The estimates show that neither the relationship between public opinion and policy nor opinion-policy congruence are affected by variation in the electoral system. </w:t>
      </w:r>
      <w:r>
        <w:rPr>
          <w:rFonts w:ascii="Times New Roman" w:hAnsi="Times New Roman" w:cs="Times New Roman"/>
          <w:sz w:val="24"/>
          <w:szCs w:val="24"/>
          <w:lang w:val="en-US"/>
        </w:rPr>
        <w:t xml:space="preserve"> </w:t>
      </w:r>
    </w:p>
    <w:p w14:paraId="341A1384" w14:textId="77777777" w:rsidR="00157296" w:rsidRDefault="00157296" w:rsidP="0072605E">
      <w:pPr>
        <w:spacing w:after="0" w:line="480" w:lineRule="auto"/>
        <w:jc w:val="both"/>
        <w:rPr>
          <w:rFonts w:ascii="Times New Roman" w:hAnsi="Times New Roman" w:cs="Times New Roman"/>
          <w:sz w:val="24"/>
          <w:szCs w:val="24"/>
          <w:lang w:val="en-US"/>
        </w:rPr>
      </w:pPr>
    </w:p>
    <w:p w14:paraId="3A95993D" w14:textId="1738C950" w:rsidR="00157296" w:rsidRPr="00BD0878" w:rsidRDefault="0072605E" w:rsidP="00157296">
      <w:pPr>
        <w:spacing w:after="0" w:line="360" w:lineRule="auto"/>
        <w:rPr>
          <w:rFonts w:ascii="Times New Roman" w:hAnsi="Times New Roman" w:cs="Times New Roman"/>
          <w:sz w:val="24"/>
          <w:szCs w:val="24"/>
          <w:lang w:val="en-GB"/>
        </w:rPr>
      </w:pPr>
      <w:r>
        <w:rPr>
          <w:rFonts w:ascii="Times New Roman" w:hAnsi="Times New Roman" w:cs="Times New Roman"/>
          <w:b/>
          <w:sz w:val="24"/>
          <w:szCs w:val="24"/>
          <w:lang w:val="en-GB"/>
        </w:rPr>
        <w:t>Table E</w:t>
      </w:r>
      <w:r w:rsidR="003B0969">
        <w:rPr>
          <w:rFonts w:ascii="Times New Roman" w:hAnsi="Times New Roman" w:cs="Times New Roman"/>
          <w:b/>
          <w:sz w:val="24"/>
          <w:szCs w:val="24"/>
          <w:lang w:val="en-GB"/>
        </w:rPr>
        <w:t>2</w:t>
      </w:r>
      <w:r w:rsidR="00157296" w:rsidRPr="00BD0878">
        <w:rPr>
          <w:rFonts w:ascii="Times New Roman" w:hAnsi="Times New Roman" w:cs="Times New Roman"/>
          <w:b/>
          <w:sz w:val="24"/>
          <w:szCs w:val="24"/>
          <w:lang w:val="en-GB"/>
        </w:rPr>
        <w:t>.</w:t>
      </w:r>
      <w:r w:rsidR="00157296" w:rsidRPr="00BD0878">
        <w:rPr>
          <w:rFonts w:ascii="Times New Roman" w:hAnsi="Times New Roman" w:cs="Times New Roman"/>
          <w:sz w:val="24"/>
          <w:szCs w:val="24"/>
          <w:lang w:val="en-GB"/>
        </w:rPr>
        <w:t xml:space="preserve"> </w:t>
      </w:r>
      <w:r w:rsidR="00157296">
        <w:rPr>
          <w:rFonts w:ascii="Times New Roman" w:hAnsi="Times New Roman" w:cs="Times New Roman"/>
          <w:sz w:val="24"/>
          <w:szCs w:val="24"/>
          <w:lang w:val="en-GB"/>
        </w:rPr>
        <w:t>E</w:t>
      </w:r>
      <w:r w:rsidR="00157296" w:rsidRPr="00BD0878">
        <w:rPr>
          <w:rFonts w:ascii="Times New Roman" w:hAnsi="Times New Roman" w:cs="Times New Roman"/>
          <w:sz w:val="24"/>
          <w:szCs w:val="24"/>
          <w:lang w:val="en-GB"/>
        </w:rPr>
        <w:t>ffects on public opinion-policy congruence</w:t>
      </w:r>
    </w:p>
    <w:tbl>
      <w:tblPr>
        <w:tblStyle w:val="TableGrid"/>
        <w:tblW w:w="90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2"/>
        <w:gridCol w:w="1871"/>
        <w:gridCol w:w="1871"/>
        <w:gridCol w:w="1871"/>
      </w:tblGrid>
      <w:tr w:rsidR="00157296" w:rsidRPr="007E3DCD" w14:paraId="06AC774C" w14:textId="77777777" w:rsidTr="0072605E">
        <w:trPr>
          <w:trHeight w:val="227"/>
        </w:trPr>
        <w:tc>
          <w:tcPr>
            <w:tcW w:w="3422" w:type="dxa"/>
            <w:tcBorders>
              <w:top w:val="single" w:sz="12" w:space="0" w:color="000000"/>
              <w:bottom w:val="single" w:sz="4" w:space="0" w:color="auto"/>
            </w:tcBorders>
            <w:vAlign w:val="center"/>
          </w:tcPr>
          <w:p w14:paraId="4B02AFD1" w14:textId="77777777" w:rsidR="00157296" w:rsidRPr="00BD0878" w:rsidRDefault="00157296" w:rsidP="00157296">
            <w:pPr>
              <w:jc w:val="center"/>
              <w:rPr>
                <w:rFonts w:ascii="Times New Roman" w:hAnsi="Times New Roman" w:cs="Times New Roman"/>
                <w:b/>
                <w:sz w:val="20"/>
                <w:szCs w:val="20"/>
                <w:lang w:val="en-GB"/>
              </w:rPr>
            </w:pPr>
          </w:p>
        </w:tc>
        <w:tc>
          <w:tcPr>
            <w:tcW w:w="1871" w:type="dxa"/>
            <w:tcBorders>
              <w:top w:val="single" w:sz="12" w:space="0" w:color="000000"/>
              <w:bottom w:val="single" w:sz="4" w:space="0" w:color="auto"/>
            </w:tcBorders>
            <w:vAlign w:val="center"/>
          </w:tcPr>
          <w:p w14:paraId="411FC595" w14:textId="49D816FD" w:rsidR="00157296" w:rsidRPr="00BD0878" w:rsidRDefault="00157296" w:rsidP="00157296">
            <w:pPr>
              <w:jc w:val="center"/>
              <w:rPr>
                <w:rFonts w:ascii="Times New Roman" w:hAnsi="Times New Roman" w:cs="Times New Roman"/>
                <w:b/>
                <w:sz w:val="20"/>
                <w:szCs w:val="20"/>
                <w:lang w:val="en-GB"/>
              </w:rPr>
            </w:pPr>
            <w:r>
              <w:rPr>
                <w:rFonts w:ascii="Times New Roman" w:hAnsi="Times New Roman" w:cs="Times New Roman"/>
                <w:b/>
                <w:sz w:val="20"/>
                <w:szCs w:val="20"/>
                <w:lang w:val="en-GB"/>
              </w:rPr>
              <w:t>PR/majoritarian system dummy</w:t>
            </w:r>
          </w:p>
        </w:tc>
        <w:tc>
          <w:tcPr>
            <w:tcW w:w="1871" w:type="dxa"/>
            <w:tcBorders>
              <w:top w:val="single" w:sz="12" w:space="0" w:color="000000"/>
              <w:bottom w:val="single" w:sz="4" w:space="0" w:color="auto"/>
            </w:tcBorders>
            <w:vAlign w:val="center"/>
          </w:tcPr>
          <w:p w14:paraId="7AEBCB1A" w14:textId="7559530E" w:rsidR="00157296" w:rsidRPr="00BD0878" w:rsidRDefault="00157296" w:rsidP="00157296">
            <w:pPr>
              <w:jc w:val="center"/>
              <w:rPr>
                <w:rFonts w:ascii="Times New Roman" w:hAnsi="Times New Roman" w:cs="Times New Roman"/>
                <w:b/>
                <w:sz w:val="20"/>
                <w:szCs w:val="20"/>
                <w:lang w:val="en-GB"/>
              </w:rPr>
            </w:pPr>
            <w:r>
              <w:rPr>
                <w:rFonts w:ascii="Times New Roman" w:hAnsi="Times New Roman" w:cs="Times New Roman"/>
                <w:b/>
                <w:sz w:val="20"/>
                <w:szCs w:val="20"/>
                <w:lang w:val="en-GB"/>
              </w:rPr>
              <w:t>Gallagher Index</w:t>
            </w:r>
          </w:p>
        </w:tc>
        <w:tc>
          <w:tcPr>
            <w:tcW w:w="1871" w:type="dxa"/>
            <w:tcBorders>
              <w:top w:val="single" w:sz="12" w:space="0" w:color="000000"/>
              <w:bottom w:val="single" w:sz="4" w:space="0" w:color="auto"/>
            </w:tcBorders>
            <w:vAlign w:val="center"/>
          </w:tcPr>
          <w:p w14:paraId="42DBACD1" w14:textId="2B85EFAB" w:rsidR="00157296" w:rsidRPr="00BD0878" w:rsidRDefault="00157296" w:rsidP="00157296">
            <w:pPr>
              <w:jc w:val="center"/>
              <w:rPr>
                <w:rFonts w:ascii="Times New Roman" w:hAnsi="Times New Roman" w:cs="Times New Roman"/>
                <w:b/>
                <w:sz w:val="20"/>
                <w:szCs w:val="20"/>
                <w:lang w:val="en-GB"/>
              </w:rPr>
            </w:pPr>
            <w:r>
              <w:rPr>
                <w:rFonts w:ascii="Times New Roman" w:hAnsi="Times New Roman" w:cs="Times New Roman"/>
                <w:b/>
                <w:sz w:val="20"/>
                <w:szCs w:val="20"/>
                <w:lang w:val="en-GB"/>
              </w:rPr>
              <w:t>Average district magnitude</w:t>
            </w:r>
          </w:p>
        </w:tc>
      </w:tr>
      <w:tr w:rsidR="00157296" w:rsidRPr="00BD0878" w14:paraId="34F190E0" w14:textId="77777777" w:rsidTr="0072605E">
        <w:trPr>
          <w:trHeight w:val="227"/>
        </w:trPr>
        <w:tc>
          <w:tcPr>
            <w:tcW w:w="3422" w:type="dxa"/>
            <w:vAlign w:val="center"/>
          </w:tcPr>
          <w:p w14:paraId="216948F2" w14:textId="77777777" w:rsidR="00157296" w:rsidRPr="00BD0878" w:rsidRDefault="00157296" w:rsidP="00157296">
            <w:pPr>
              <w:rPr>
                <w:rFonts w:ascii="Times New Roman" w:hAnsi="Times New Roman" w:cs="Times New Roman"/>
                <w:sz w:val="20"/>
                <w:szCs w:val="20"/>
                <w:lang w:val="en-GB"/>
              </w:rPr>
            </w:pPr>
            <w:r w:rsidRPr="002D74B9">
              <w:rPr>
                <w:rFonts w:ascii="Times New Roman" w:hAnsi="Times New Roman" w:cs="Times New Roman"/>
                <w:sz w:val="20"/>
                <w:szCs w:val="20"/>
                <w:lang w:val="en-GB"/>
              </w:rPr>
              <w:t>Opinion majority</w:t>
            </w:r>
          </w:p>
        </w:tc>
        <w:tc>
          <w:tcPr>
            <w:tcW w:w="1871" w:type="dxa"/>
            <w:vAlign w:val="center"/>
          </w:tcPr>
          <w:p w14:paraId="5F2042F1" w14:textId="2DE8C803"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3.48 (1.07)**</w:t>
            </w:r>
          </w:p>
        </w:tc>
        <w:tc>
          <w:tcPr>
            <w:tcW w:w="1871" w:type="dxa"/>
            <w:vAlign w:val="center"/>
          </w:tcPr>
          <w:p w14:paraId="73B503A2" w14:textId="4FAB793E"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3.47 (1.07)**</w:t>
            </w:r>
          </w:p>
        </w:tc>
        <w:tc>
          <w:tcPr>
            <w:tcW w:w="1871" w:type="dxa"/>
            <w:vAlign w:val="center"/>
          </w:tcPr>
          <w:p w14:paraId="02594B8D" w14:textId="5AB9AC7F" w:rsidR="00157296"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3.47 (1.07)**</w:t>
            </w:r>
          </w:p>
        </w:tc>
      </w:tr>
      <w:tr w:rsidR="00157296" w:rsidRPr="00BD0878" w14:paraId="05793F72" w14:textId="77777777" w:rsidTr="0072605E">
        <w:trPr>
          <w:trHeight w:val="227"/>
        </w:trPr>
        <w:tc>
          <w:tcPr>
            <w:tcW w:w="3422" w:type="dxa"/>
            <w:vAlign w:val="center"/>
          </w:tcPr>
          <w:p w14:paraId="324FB6CB" w14:textId="0BEFA981" w:rsidR="00157296" w:rsidRPr="00BD0878" w:rsidRDefault="00157296" w:rsidP="00157296">
            <w:pPr>
              <w:rPr>
                <w:rFonts w:ascii="Times New Roman" w:hAnsi="Times New Roman" w:cs="Times New Roman"/>
                <w:sz w:val="20"/>
                <w:szCs w:val="20"/>
                <w:lang w:val="en-GB"/>
              </w:rPr>
            </w:pPr>
            <w:r>
              <w:rPr>
                <w:rFonts w:ascii="Times New Roman" w:hAnsi="Times New Roman" w:cs="Times New Roman"/>
                <w:sz w:val="20"/>
                <w:szCs w:val="20"/>
                <w:lang w:val="en-GB"/>
              </w:rPr>
              <w:t>Electoral system measure</w:t>
            </w:r>
            <w:r w:rsidRPr="00BD0878">
              <w:rPr>
                <w:rFonts w:ascii="Times New Roman" w:hAnsi="Times New Roman" w:cs="Times New Roman"/>
                <w:sz w:val="20"/>
                <w:szCs w:val="20"/>
                <w:lang w:val="en-GB"/>
              </w:rPr>
              <w:t xml:space="preserve"> </w:t>
            </w:r>
          </w:p>
        </w:tc>
        <w:tc>
          <w:tcPr>
            <w:tcW w:w="1871" w:type="dxa"/>
            <w:vAlign w:val="center"/>
          </w:tcPr>
          <w:p w14:paraId="37246649" w14:textId="5214FB09"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.42 (.36)</w:t>
            </w:r>
          </w:p>
        </w:tc>
        <w:tc>
          <w:tcPr>
            <w:tcW w:w="1871" w:type="dxa"/>
            <w:vAlign w:val="center"/>
          </w:tcPr>
          <w:p w14:paraId="0A74BE83" w14:textId="6AC9C3F0"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-.00 (.03)</w:t>
            </w:r>
          </w:p>
        </w:tc>
        <w:tc>
          <w:tcPr>
            <w:tcW w:w="1871" w:type="dxa"/>
            <w:vAlign w:val="center"/>
          </w:tcPr>
          <w:p w14:paraId="3BBD5FB6" w14:textId="6AC774EB"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.00 (.00)</w:t>
            </w:r>
          </w:p>
        </w:tc>
      </w:tr>
      <w:tr w:rsidR="00157296" w:rsidRPr="00BD0878" w14:paraId="2BC64C7D" w14:textId="77777777" w:rsidTr="0072605E">
        <w:trPr>
          <w:trHeight w:val="227"/>
        </w:trPr>
        <w:tc>
          <w:tcPr>
            <w:tcW w:w="3422" w:type="dxa"/>
            <w:vAlign w:val="center"/>
          </w:tcPr>
          <w:p w14:paraId="1783B795" w14:textId="77777777" w:rsidR="00157296" w:rsidRPr="00BD0878" w:rsidRDefault="00157296" w:rsidP="00157296">
            <w:pPr>
              <w:rPr>
                <w:rFonts w:ascii="Times New Roman" w:hAnsi="Times New Roman" w:cs="Times New Roman"/>
                <w:sz w:val="20"/>
                <w:szCs w:val="20"/>
                <w:lang w:val="en-GB"/>
              </w:rPr>
            </w:pPr>
            <w:r>
              <w:rPr>
                <w:rFonts w:ascii="Times New Roman" w:hAnsi="Times New Roman" w:cs="Times New Roman"/>
                <w:sz w:val="20"/>
                <w:szCs w:val="20"/>
                <w:lang w:val="pl-PL"/>
              </w:rPr>
              <w:t>Regime type (reference=parliamentary)</w:t>
            </w:r>
          </w:p>
        </w:tc>
        <w:tc>
          <w:tcPr>
            <w:tcW w:w="1871" w:type="dxa"/>
            <w:vAlign w:val="center"/>
          </w:tcPr>
          <w:p w14:paraId="33268754" w14:textId="325808D6"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 xml:space="preserve"> </w:t>
            </w:r>
          </w:p>
        </w:tc>
        <w:tc>
          <w:tcPr>
            <w:tcW w:w="1871" w:type="dxa"/>
            <w:vAlign w:val="center"/>
          </w:tcPr>
          <w:p w14:paraId="68225DD5" w14:textId="2FFD9602"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 xml:space="preserve"> </w:t>
            </w:r>
          </w:p>
        </w:tc>
        <w:tc>
          <w:tcPr>
            <w:tcW w:w="1871" w:type="dxa"/>
            <w:vAlign w:val="center"/>
          </w:tcPr>
          <w:p w14:paraId="097696B0" w14:textId="77777777"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 xml:space="preserve"> </w:t>
            </w:r>
          </w:p>
        </w:tc>
      </w:tr>
      <w:tr w:rsidR="00157296" w:rsidRPr="00BD0878" w14:paraId="6412E4CC" w14:textId="77777777" w:rsidTr="0072605E">
        <w:trPr>
          <w:trHeight w:val="227"/>
        </w:trPr>
        <w:tc>
          <w:tcPr>
            <w:tcW w:w="3422" w:type="dxa"/>
          </w:tcPr>
          <w:p w14:paraId="7171299B" w14:textId="77777777" w:rsidR="00157296" w:rsidRPr="00BD0878" w:rsidRDefault="00157296" w:rsidP="00157296">
            <w:pPr>
              <w:rPr>
                <w:rFonts w:ascii="Times New Roman" w:hAnsi="Times New Roman" w:cs="Times New Roman"/>
                <w:sz w:val="20"/>
                <w:szCs w:val="20"/>
                <w:lang w:val="en-GB"/>
              </w:rPr>
            </w:pPr>
            <w:r>
              <w:rPr>
                <w:rFonts w:ascii="Times New Roman" w:hAnsi="Times New Roman" w:cs="Times New Roman"/>
                <w:sz w:val="20"/>
                <w:szCs w:val="20"/>
                <w:lang w:val="en-GB"/>
              </w:rPr>
              <w:t xml:space="preserve">     </w:t>
            </w:r>
            <w:r w:rsidRPr="002E0BCA">
              <w:rPr>
                <w:rFonts w:ascii="Times New Roman" w:hAnsi="Times New Roman" w:cs="Times New Roman"/>
                <w:sz w:val="20"/>
                <w:szCs w:val="20"/>
                <w:lang w:val="en-GB"/>
              </w:rPr>
              <w:t>Semi-presidential</w:t>
            </w:r>
          </w:p>
        </w:tc>
        <w:tc>
          <w:tcPr>
            <w:tcW w:w="1871" w:type="dxa"/>
            <w:vAlign w:val="center"/>
          </w:tcPr>
          <w:p w14:paraId="1D56031E" w14:textId="3FB61C4B"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.30 (.24)</w:t>
            </w:r>
          </w:p>
        </w:tc>
        <w:tc>
          <w:tcPr>
            <w:tcW w:w="1871" w:type="dxa"/>
            <w:vAlign w:val="center"/>
          </w:tcPr>
          <w:p w14:paraId="07C24748" w14:textId="0A0AAE6D"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.37 (.24)</w:t>
            </w:r>
          </w:p>
        </w:tc>
        <w:tc>
          <w:tcPr>
            <w:tcW w:w="1871" w:type="dxa"/>
            <w:vAlign w:val="center"/>
          </w:tcPr>
          <w:p w14:paraId="43353D2B" w14:textId="46B5CC15" w:rsidR="00157296"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.37 (.24)</w:t>
            </w:r>
          </w:p>
        </w:tc>
      </w:tr>
      <w:tr w:rsidR="00157296" w:rsidRPr="00BD0878" w14:paraId="76A2CB3C" w14:textId="77777777" w:rsidTr="0072605E">
        <w:trPr>
          <w:trHeight w:val="227"/>
        </w:trPr>
        <w:tc>
          <w:tcPr>
            <w:tcW w:w="3422" w:type="dxa"/>
          </w:tcPr>
          <w:p w14:paraId="43E047BE" w14:textId="77777777" w:rsidR="00157296" w:rsidRPr="00BD0878" w:rsidRDefault="00157296" w:rsidP="00157296">
            <w:pPr>
              <w:rPr>
                <w:rFonts w:ascii="Times New Roman" w:hAnsi="Times New Roman" w:cs="Times New Roman"/>
                <w:sz w:val="20"/>
                <w:szCs w:val="20"/>
                <w:lang w:val="en-GB"/>
              </w:rPr>
            </w:pPr>
            <w:r w:rsidRPr="002E0BCA">
              <w:rPr>
                <w:rFonts w:ascii="Times New Roman" w:hAnsi="Times New Roman" w:cs="Times New Roman"/>
                <w:sz w:val="20"/>
                <w:szCs w:val="20"/>
                <w:lang w:val="it-IT"/>
              </w:rPr>
              <w:t xml:space="preserve">     Presidential</w:t>
            </w:r>
          </w:p>
        </w:tc>
        <w:tc>
          <w:tcPr>
            <w:tcW w:w="1871" w:type="dxa"/>
            <w:vAlign w:val="center"/>
          </w:tcPr>
          <w:p w14:paraId="0E2D1181" w14:textId="645013D6"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-.12 (.56)</w:t>
            </w:r>
          </w:p>
        </w:tc>
        <w:tc>
          <w:tcPr>
            <w:tcW w:w="1871" w:type="dxa"/>
            <w:vAlign w:val="center"/>
          </w:tcPr>
          <w:p w14:paraId="72052E4B" w14:textId="6E26DF44"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-.13 (.56)</w:t>
            </w:r>
          </w:p>
        </w:tc>
        <w:tc>
          <w:tcPr>
            <w:tcW w:w="1871" w:type="dxa"/>
            <w:vAlign w:val="center"/>
          </w:tcPr>
          <w:p w14:paraId="4BCDE86F" w14:textId="1D01EE7C" w:rsidR="00157296"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-.10 (.56)</w:t>
            </w:r>
          </w:p>
        </w:tc>
      </w:tr>
      <w:tr w:rsidR="00157296" w:rsidRPr="00157296" w14:paraId="6D8EC4A1" w14:textId="77777777" w:rsidTr="0072605E">
        <w:trPr>
          <w:trHeight w:val="227"/>
        </w:trPr>
        <w:tc>
          <w:tcPr>
            <w:tcW w:w="3422" w:type="dxa"/>
            <w:vAlign w:val="center"/>
          </w:tcPr>
          <w:p w14:paraId="110C5149"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Bicameralism</w:t>
            </w:r>
          </w:p>
        </w:tc>
        <w:tc>
          <w:tcPr>
            <w:tcW w:w="1871" w:type="dxa"/>
            <w:vAlign w:val="center"/>
          </w:tcPr>
          <w:p w14:paraId="20972095" w14:textId="1895F8C8"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-.79 (.27)**</w:t>
            </w:r>
          </w:p>
        </w:tc>
        <w:tc>
          <w:tcPr>
            <w:tcW w:w="1871" w:type="dxa"/>
            <w:vAlign w:val="center"/>
          </w:tcPr>
          <w:p w14:paraId="60C9BD68" w14:textId="3467C394"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-.68 (.27)*</w:t>
            </w:r>
          </w:p>
        </w:tc>
        <w:tc>
          <w:tcPr>
            <w:tcW w:w="1871" w:type="dxa"/>
            <w:vAlign w:val="center"/>
          </w:tcPr>
          <w:p w14:paraId="36743159" w14:textId="033343A9"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-.69 (.26)**</w:t>
            </w:r>
          </w:p>
        </w:tc>
      </w:tr>
      <w:tr w:rsidR="00157296" w:rsidRPr="00157296" w14:paraId="6720304F" w14:textId="77777777" w:rsidTr="0072605E">
        <w:trPr>
          <w:trHeight w:val="227"/>
        </w:trPr>
        <w:tc>
          <w:tcPr>
            <w:tcW w:w="3422" w:type="dxa"/>
            <w:vAlign w:val="center"/>
          </w:tcPr>
          <w:p w14:paraId="191A519F"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Federalism (reference=unitary)</w:t>
            </w:r>
          </w:p>
        </w:tc>
        <w:tc>
          <w:tcPr>
            <w:tcW w:w="1871" w:type="dxa"/>
            <w:vAlign w:val="center"/>
          </w:tcPr>
          <w:p w14:paraId="21BA016D" w14:textId="77777777" w:rsidR="00157296" w:rsidRPr="00BD0878" w:rsidRDefault="00157296" w:rsidP="00157296">
            <w:pPr>
              <w:jc w:val="right"/>
              <w:rPr>
                <w:rFonts w:ascii="Times New Roman" w:hAnsi="Times New Roman" w:cs="Times New Roman"/>
                <w:sz w:val="20"/>
                <w:szCs w:val="20"/>
                <w:lang w:val="en-GB"/>
              </w:rPr>
            </w:pPr>
          </w:p>
        </w:tc>
        <w:tc>
          <w:tcPr>
            <w:tcW w:w="1871" w:type="dxa"/>
            <w:vAlign w:val="center"/>
          </w:tcPr>
          <w:p w14:paraId="77D58311" w14:textId="77777777" w:rsidR="00157296" w:rsidRPr="00BD0878" w:rsidRDefault="00157296" w:rsidP="00157296">
            <w:pPr>
              <w:jc w:val="right"/>
              <w:rPr>
                <w:rFonts w:ascii="Times New Roman" w:hAnsi="Times New Roman" w:cs="Times New Roman"/>
                <w:sz w:val="20"/>
                <w:szCs w:val="20"/>
                <w:lang w:val="en-GB"/>
              </w:rPr>
            </w:pPr>
          </w:p>
        </w:tc>
        <w:tc>
          <w:tcPr>
            <w:tcW w:w="1871" w:type="dxa"/>
            <w:vAlign w:val="center"/>
          </w:tcPr>
          <w:p w14:paraId="55122686" w14:textId="77777777" w:rsidR="00157296" w:rsidRPr="00BD0878" w:rsidRDefault="00157296" w:rsidP="00157296">
            <w:pPr>
              <w:jc w:val="right"/>
              <w:rPr>
                <w:rFonts w:ascii="Times New Roman" w:hAnsi="Times New Roman" w:cs="Times New Roman"/>
                <w:sz w:val="20"/>
                <w:szCs w:val="20"/>
                <w:lang w:val="en-GB"/>
              </w:rPr>
            </w:pPr>
          </w:p>
        </w:tc>
      </w:tr>
      <w:tr w:rsidR="00157296" w:rsidRPr="00157296" w14:paraId="12533CDD" w14:textId="77777777" w:rsidTr="0072605E">
        <w:trPr>
          <w:trHeight w:val="227"/>
        </w:trPr>
        <w:tc>
          <w:tcPr>
            <w:tcW w:w="3422" w:type="dxa"/>
            <w:vAlign w:val="center"/>
          </w:tcPr>
          <w:p w14:paraId="58EA46E6"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     Hybrid</w:t>
            </w:r>
          </w:p>
        </w:tc>
        <w:tc>
          <w:tcPr>
            <w:tcW w:w="1871" w:type="dxa"/>
            <w:vAlign w:val="center"/>
          </w:tcPr>
          <w:p w14:paraId="2EAEDD97" w14:textId="3B585CBF"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.33 (.33)</w:t>
            </w:r>
          </w:p>
        </w:tc>
        <w:tc>
          <w:tcPr>
            <w:tcW w:w="1871" w:type="dxa"/>
            <w:vAlign w:val="center"/>
          </w:tcPr>
          <w:p w14:paraId="0577C340" w14:textId="3D3CDC63"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.36 (.34)</w:t>
            </w:r>
          </w:p>
        </w:tc>
        <w:tc>
          <w:tcPr>
            <w:tcW w:w="1871" w:type="dxa"/>
            <w:vAlign w:val="center"/>
          </w:tcPr>
          <w:p w14:paraId="5E8A161C" w14:textId="0019245C"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.33 (.35)</w:t>
            </w:r>
          </w:p>
        </w:tc>
      </w:tr>
      <w:tr w:rsidR="00157296" w:rsidRPr="00157296" w14:paraId="7F965903" w14:textId="77777777" w:rsidTr="0072605E">
        <w:trPr>
          <w:trHeight w:val="227"/>
        </w:trPr>
        <w:tc>
          <w:tcPr>
            <w:tcW w:w="3422" w:type="dxa"/>
            <w:vAlign w:val="center"/>
          </w:tcPr>
          <w:p w14:paraId="1E52A4F5"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     Federal</w:t>
            </w:r>
          </w:p>
        </w:tc>
        <w:tc>
          <w:tcPr>
            <w:tcW w:w="1871" w:type="dxa"/>
            <w:vAlign w:val="center"/>
          </w:tcPr>
          <w:p w14:paraId="638F0718" w14:textId="1937E168"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.63 (.36)</w:t>
            </w:r>
          </w:p>
        </w:tc>
        <w:tc>
          <w:tcPr>
            <w:tcW w:w="1871" w:type="dxa"/>
            <w:vAlign w:val="center"/>
          </w:tcPr>
          <w:p w14:paraId="0110177D" w14:textId="67A44E7D"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.51 (.36)</w:t>
            </w:r>
          </w:p>
        </w:tc>
        <w:tc>
          <w:tcPr>
            <w:tcW w:w="1871" w:type="dxa"/>
            <w:vAlign w:val="center"/>
          </w:tcPr>
          <w:p w14:paraId="6161BBDF" w14:textId="5204D5EB"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.53 (.35)</w:t>
            </w:r>
          </w:p>
        </w:tc>
      </w:tr>
      <w:tr w:rsidR="00157296" w:rsidRPr="00BD0878" w14:paraId="4AEC2DAE" w14:textId="77777777" w:rsidTr="0072605E">
        <w:trPr>
          <w:trHeight w:val="227"/>
        </w:trPr>
        <w:tc>
          <w:tcPr>
            <w:tcW w:w="3422" w:type="dxa"/>
            <w:vAlign w:val="center"/>
          </w:tcPr>
          <w:p w14:paraId="45E1BB68"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EU member</w:t>
            </w:r>
          </w:p>
        </w:tc>
        <w:tc>
          <w:tcPr>
            <w:tcW w:w="1871" w:type="dxa"/>
            <w:vAlign w:val="center"/>
          </w:tcPr>
          <w:p w14:paraId="7FDF4D3C" w14:textId="17AAFB8F"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.50 (.41)</w:t>
            </w:r>
          </w:p>
        </w:tc>
        <w:tc>
          <w:tcPr>
            <w:tcW w:w="1871" w:type="dxa"/>
            <w:vAlign w:val="center"/>
          </w:tcPr>
          <w:p w14:paraId="34A2E970" w14:textId="05C6221B"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.56 (.41)</w:t>
            </w:r>
          </w:p>
        </w:tc>
        <w:tc>
          <w:tcPr>
            <w:tcW w:w="1871" w:type="dxa"/>
            <w:vAlign w:val="center"/>
          </w:tcPr>
          <w:p w14:paraId="68E2443A" w14:textId="01B2A10F" w:rsidR="00157296" w:rsidRPr="006E55C9"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.56 (.41)</w:t>
            </w:r>
          </w:p>
        </w:tc>
      </w:tr>
      <w:tr w:rsidR="00157296" w:rsidRPr="00BD0878" w14:paraId="57AB2939" w14:textId="77777777" w:rsidTr="0072605E">
        <w:trPr>
          <w:trHeight w:val="227"/>
        </w:trPr>
        <w:tc>
          <w:tcPr>
            <w:tcW w:w="3422" w:type="dxa"/>
            <w:vAlign w:val="center"/>
          </w:tcPr>
          <w:p w14:paraId="61A15050" w14:textId="77777777" w:rsidR="00157296" w:rsidRPr="00BD0878" w:rsidRDefault="00157296" w:rsidP="00157296">
            <w:pPr>
              <w:rPr>
                <w:rFonts w:ascii="Times New Roman" w:hAnsi="Times New Roman" w:cs="Times New Roman"/>
                <w:sz w:val="20"/>
                <w:szCs w:val="20"/>
                <w:lang w:val="en-GB"/>
              </w:rPr>
            </w:pPr>
            <w:r w:rsidRPr="002D74B9">
              <w:rPr>
                <w:rFonts w:ascii="Times New Roman" w:hAnsi="Times New Roman" w:cs="Times New Roman"/>
                <w:sz w:val="20"/>
                <w:szCs w:val="20"/>
                <w:lang w:val="en-GB"/>
              </w:rPr>
              <w:t xml:space="preserve">Salience </w:t>
            </w:r>
          </w:p>
        </w:tc>
        <w:tc>
          <w:tcPr>
            <w:tcW w:w="1871" w:type="dxa"/>
            <w:vAlign w:val="center"/>
          </w:tcPr>
          <w:p w14:paraId="049300AE" w14:textId="101AF6E4"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.49 (.14)**</w:t>
            </w:r>
          </w:p>
        </w:tc>
        <w:tc>
          <w:tcPr>
            <w:tcW w:w="1871" w:type="dxa"/>
            <w:vAlign w:val="center"/>
          </w:tcPr>
          <w:p w14:paraId="168DD11B" w14:textId="1B14ECFA"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.48 (.14)**</w:t>
            </w:r>
          </w:p>
        </w:tc>
        <w:tc>
          <w:tcPr>
            <w:tcW w:w="1871" w:type="dxa"/>
            <w:vAlign w:val="center"/>
          </w:tcPr>
          <w:p w14:paraId="599BADA2" w14:textId="7BBED33E" w:rsidR="00157296"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.48 (.14)**</w:t>
            </w:r>
          </w:p>
        </w:tc>
      </w:tr>
      <w:tr w:rsidR="00157296" w:rsidRPr="00BD0878" w14:paraId="1538DEB3" w14:textId="77777777" w:rsidTr="0072605E">
        <w:trPr>
          <w:trHeight w:val="227"/>
        </w:trPr>
        <w:tc>
          <w:tcPr>
            <w:tcW w:w="3422" w:type="dxa"/>
            <w:vAlign w:val="center"/>
          </w:tcPr>
          <w:p w14:paraId="5C5944AD"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Year</w:t>
            </w:r>
          </w:p>
        </w:tc>
        <w:tc>
          <w:tcPr>
            <w:tcW w:w="1871" w:type="dxa"/>
            <w:vAlign w:val="center"/>
          </w:tcPr>
          <w:p w14:paraId="67AC79EF" w14:textId="757E32EF"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-.09 (.07)</w:t>
            </w:r>
          </w:p>
        </w:tc>
        <w:tc>
          <w:tcPr>
            <w:tcW w:w="1871" w:type="dxa"/>
            <w:vAlign w:val="center"/>
          </w:tcPr>
          <w:p w14:paraId="5ECEC4E7" w14:textId="34B9B9D5"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-.09 (.07)</w:t>
            </w:r>
          </w:p>
        </w:tc>
        <w:tc>
          <w:tcPr>
            <w:tcW w:w="1871" w:type="dxa"/>
            <w:vAlign w:val="center"/>
          </w:tcPr>
          <w:p w14:paraId="3D64AE28" w14:textId="77777777"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-.09 (.07)</w:t>
            </w:r>
          </w:p>
        </w:tc>
      </w:tr>
      <w:tr w:rsidR="00157296" w:rsidRPr="00157296" w14:paraId="3B5532F7" w14:textId="77777777" w:rsidTr="0072605E">
        <w:trPr>
          <w:trHeight w:val="227"/>
        </w:trPr>
        <w:tc>
          <w:tcPr>
            <w:tcW w:w="3422" w:type="dxa"/>
            <w:vAlign w:val="center"/>
          </w:tcPr>
          <w:p w14:paraId="41C42CE1"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Intercept</w:t>
            </w:r>
          </w:p>
        </w:tc>
        <w:tc>
          <w:tcPr>
            <w:tcW w:w="1871" w:type="dxa"/>
            <w:vAlign w:val="center"/>
          </w:tcPr>
          <w:p w14:paraId="1DFA81E4" w14:textId="20EB09C0"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.34 (.46)</w:t>
            </w:r>
          </w:p>
        </w:tc>
        <w:tc>
          <w:tcPr>
            <w:tcW w:w="1871" w:type="dxa"/>
            <w:vAlign w:val="center"/>
          </w:tcPr>
          <w:p w14:paraId="2E55CC9D" w14:textId="527C9F32"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.29 (.47)</w:t>
            </w:r>
          </w:p>
        </w:tc>
        <w:tc>
          <w:tcPr>
            <w:tcW w:w="1871" w:type="dxa"/>
            <w:vAlign w:val="center"/>
          </w:tcPr>
          <w:p w14:paraId="2C977323" w14:textId="3A81AB2D"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.28 (.46)</w:t>
            </w:r>
          </w:p>
        </w:tc>
      </w:tr>
      <w:tr w:rsidR="00157296" w:rsidRPr="00157296" w14:paraId="75609BBA" w14:textId="77777777" w:rsidTr="0072605E">
        <w:trPr>
          <w:trHeight w:val="227"/>
        </w:trPr>
        <w:tc>
          <w:tcPr>
            <w:tcW w:w="3422" w:type="dxa"/>
            <w:tcBorders>
              <w:top w:val="single" w:sz="4" w:space="0" w:color="auto"/>
            </w:tcBorders>
            <w:vAlign w:val="center"/>
          </w:tcPr>
          <w:p w14:paraId="4E90F19D"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Issue intercept variance</w:t>
            </w:r>
          </w:p>
        </w:tc>
        <w:tc>
          <w:tcPr>
            <w:tcW w:w="1871" w:type="dxa"/>
            <w:tcBorders>
              <w:top w:val="single" w:sz="4" w:space="0" w:color="auto"/>
            </w:tcBorders>
            <w:vAlign w:val="center"/>
          </w:tcPr>
          <w:p w14:paraId="2992039B" w14:textId="20D574FC"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.94 (.41)</w:t>
            </w:r>
          </w:p>
        </w:tc>
        <w:tc>
          <w:tcPr>
            <w:tcW w:w="1871" w:type="dxa"/>
            <w:tcBorders>
              <w:top w:val="single" w:sz="4" w:space="0" w:color="auto"/>
            </w:tcBorders>
            <w:vAlign w:val="center"/>
          </w:tcPr>
          <w:p w14:paraId="61A1168A" w14:textId="78201EE0"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.93 (.41)</w:t>
            </w:r>
          </w:p>
        </w:tc>
        <w:tc>
          <w:tcPr>
            <w:tcW w:w="1871" w:type="dxa"/>
            <w:tcBorders>
              <w:top w:val="single" w:sz="4" w:space="0" w:color="auto"/>
            </w:tcBorders>
            <w:vAlign w:val="center"/>
          </w:tcPr>
          <w:p w14:paraId="7BEAA60A" w14:textId="761DDBB8"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.94 (.41)</w:t>
            </w:r>
          </w:p>
        </w:tc>
      </w:tr>
      <w:tr w:rsidR="00157296" w:rsidRPr="00157296" w14:paraId="1A333300" w14:textId="77777777" w:rsidTr="0072605E">
        <w:trPr>
          <w:trHeight w:val="227"/>
        </w:trPr>
        <w:tc>
          <w:tcPr>
            <w:tcW w:w="3422" w:type="dxa"/>
            <w:tcBorders>
              <w:top w:val="single" w:sz="4" w:space="0" w:color="auto"/>
            </w:tcBorders>
            <w:vAlign w:val="center"/>
          </w:tcPr>
          <w:p w14:paraId="69B4CFA3" w14:textId="77777777" w:rsidR="00157296" w:rsidRPr="00BD0878" w:rsidRDefault="00157296" w:rsidP="00157296">
            <w:pPr>
              <w:rPr>
                <w:rFonts w:ascii="Times New Roman" w:hAnsi="Times New Roman" w:cs="Times New Roman"/>
                <w:sz w:val="20"/>
                <w:szCs w:val="20"/>
                <w:lang w:val="en-GB"/>
              </w:rPr>
            </w:pPr>
            <w:r w:rsidRPr="00BD0878">
              <w:rPr>
                <w:rFonts w:ascii="Times New Roman" w:hAnsi="Times New Roman" w:cs="Times New Roman"/>
                <w:sz w:val="20"/>
                <w:szCs w:val="20"/>
                <w:lang w:val="en-GB"/>
              </w:rPr>
              <w:t>Deviance</w:t>
            </w:r>
          </w:p>
        </w:tc>
        <w:tc>
          <w:tcPr>
            <w:tcW w:w="1871" w:type="dxa"/>
            <w:tcBorders>
              <w:top w:val="single" w:sz="4" w:space="0" w:color="auto"/>
            </w:tcBorders>
            <w:vAlign w:val="center"/>
          </w:tcPr>
          <w:p w14:paraId="588EA06A" w14:textId="202B5B6E"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547</w:t>
            </w:r>
          </w:p>
        </w:tc>
        <w:tc>
          <w:tcPr>
            <w:tcW w:w="1871" w:type="dxa"/>
            <w:tcBorders>
              <w:top w:val="single" w:sz="4" w:space="0" w:color="auto"/>
            </w:tcBorders>
            <w:vAlign w:val="center"/>
          </w:tcPr>
          <w:p w14:paraId="72ACFA8A" w14:textId="2ED33E97"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549</w:t>
            </w:r>
          </w:p>
        </w:tc>
        <w:tc>
          <w:tcPr>
            <w:tcW w:w="1871" w:type="dxa"/>
            <w:tcBorders>
              <w:top w:val="single" w:sz="4" w:space="0" w:color="auto"/>
            </w:tcBorders>
            <w:vAlign w:val="center"/>
          </w:tcPr>
          <w:p w14:paraId="71147FE2" w14:textId="4F35D5B7" w:rsidR="00157296" w:rsidRPr="00BD0878"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5</w:t>
            </w:r>
            <w:r w:rsidR="00B07277">
              <w:rPr>
                <w:rFonts w:ascii="Times New Roman" w:hAnsi="Times New Roman" w:cs="Times New Roman"/>
                <w:sz w:val="20"/>
                <w:szCs w:val="20"/>
                <w:lang w:val="en-GB"/>
              </w:rPr>
              <w:t>49</w:t>
            </w:r>
          </w:p>
        </w:tc>
      </w:tr>
      <w:tr w:rsidR="00157296" w:rsidRPr="00157296" w14:paraId="141514CE" w14:textId="77777777" w:rsidTr="0072605E">
        <w:trPr>
          <w:trHeight w:val="227"/>
        </w:trPr>
        <w:tc>
          <w:tcPr>
            <w:tcW w:w="3422" w:type="dxa"/>
            <w:tcBorders>
              <w:bottom w:val="single" w:sz="12" w:space="0" w:color="000000"/>
            </w:tcBorders>
            <w:vAlign w:val="center"/>
          </w:tcPr>
          <w:p w14:paraId="393855D3" w14:textId="77777777" w:rsidR="00157296" w:rsidRPr="00BD0878" w:rsidRDefault="00157296" w:rsidP="00157296">
            <w:pPr>
              <w:rPr>
                <w:rFonts w:ascii="Times New Roman" w:hAnsi="Times New Roman" w:cs="Times New Roman"/>
                <w:sz w:val="20"/>
                <w:szCs w:val="20"/>
                <w:lang w:val="en-GB"/>
              </w:rPr>
            </w:pPr>
            <w:r>
              <w:rPr>
                <w:rFonts w:ascii="Times New Roman" w:hAnsi="Times New Roman" w:cs="Times New Roman"/>
                <w:sz w:val="20"/>
                <w:szCs w:val="20"/>
                <w:lang w:val="en-GB"/>
              </w:rPr>
              <w:t>N level 1 (level 2)</w:t>
            </w:r>
          </w:p>
        </w:tc>
        <w:tc>
          <w:tcPr>
            <w:tcW w:w="1871" w:type="dxa"/>
            <w:tcBorders>
              <w:bottom w:val="single" w:sz="12" w:space="0" w:color="auto"/>
            </w:tcBorders>
            <w:vAlign w:val="center"/>
          </w:tcPr>
          <w:p w14:paraId="41415CCA" w14:textId="7360FB0E" w:rsidR="00157296" w:rsidRPr="002D74B9"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491 (20)</w:t>
            </w:r>
          </w:p>
        </w:tc>
        <w:tc>
          <w:tcPr>
            <w:tcW w:w="1871" w:type="dxa"/>
            <w:tcBorders>
              <w:bottom w:val="single" w:sz="12" w:space="0" w:color="auto"/>
            </w:tcBorders>
            <w:vAlign w:val="center"/>
          </w:tcPr>
          <w:p w14:paraId="039182C2" w14:textId="2F74A5B4" w:rsidR="00157296" w:rsidRPr="002D74B9"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49</w:t>
            </w:r>
            <w:r w:rsidR="005F79D3">
              <w:rPr>
                <w:rFonts w:ascii="Times New Roman" w:hAnsi="Times New Roman" w:cs="Times New Roman"/>
                <w:sz w:val="20"/>
                <w:szCs w:val="20"/>
                <w:lang w:val="en-GB"/>
              </w:rPr>
              <w:t>0</w:t>
            </w:r>
            <w:r>
              <w:rPr>
                <w:rFonts w:ascii="Times New Roman" w:hAnsi="Times New Roman" w:cs="Times New Roman"/>
                <w:sz w:val="20"/>
                <w:szCs w:val="20"/>
                <w:lang w:val="en-GB"/>
              </w:rPr>
              <w:t xml:space="preserve"> (20)</w:t>
            </w:r>
          </w:p>
        </w:tc>
        <w:tc>
          <w:tcPr>
            <w:tcW w:w="1871" w:type="dxa"/>
            <w:tcBorders>
              <w:bottom w:val="single" w:sz="12" w:space="0" w:color="auto"/>
            </w:tcBorders>
            <w:vAlign w:val="center"/>
          </w:tcPr>
          <w:p w14:paraId="005209FF" w14:textId="77777777" w:rsidR="00157296" w:rsidRDefault="00157296" w:rsidP="00157296">
            <w:pPr>
              <w:jc w:val="right"/>
              <w:rPr>
                <w:rFonts w:ascii="Times New Roman" w:hAnsi="Times New Roman" w:cs="Times New Roman"/>
                <w:sz w:val="20"/>
                <w:szCs w:val="20"/>
                <w:lang w:val="en-GB"/>
              </w:rPr>
            </w:pPr>
            <w:r>
              <w:rPr>
                <w:rFonts w:ascii="Times New Roman" w:hAnsi="Times New Roman" w:cs="Times New Roman"/>
                <w:sz w:val="20"/>
                <w:szCs w:val="20"/>
                <w:lang w:val="en-GB"/>
              </w:rPr>
              <w:t>491 (20)</w:t>
            </w:r>
          </w:p>
        </w:tc>
      </w:tr>
    </w:tbl>
    <w:p w14:paraId="07CBE4ED" w14:textId="77777777" w:rsidR="00157296" w:rsidRPr="00BD0878" w:rsidRDefault="00157296" w:rsidP="00157296">
      <w:pPr>
        <w:rPr>
          <w:rFonts w:ascii="Times New Roman" w:hAnsi="Times New Roman" w:cs="Times New Roman"/>
          <w:sz w:val="20"/>
          <w:lang w:val="en-GB"/>
        </w:rPr>
      </w:pPr>
      <w:r w:rsidRPr="00BD0878">
        <w:rPr>
          <w:rFonts w:ascii="Times New Roman" w:hAnsi="Times New Roman" w:cs="Times New Roman"/>
          <w:sz w:val="20"/>
          <w:lang w:val="en-GB"/>
        </w:rPr>
        <w:t>* p&lt;.05, ** p&lt;.01, *** p&lt;.0005.</w:t>
      </w:r>
    </w:p>
    <w:p w14:paraId="798DF7D1" w14:textId="77777777" w:rsidR="00B52660" w:rsidRDefault="00B52660" w:rsidP="0072605E">
      <w:pPr>
        <w:spacing w:line="480" w:lineRule="auto"/>
        <w:rPr>
          <w:rFonts w:ascii="Times New Roman" w:hAnsi="Times New Roman" w:cs="Times New Roman"/>
          <w:sz w:val="24"/>
          <w:szCs w:val="24"/>
          <w:lang w:val="en-GB"/>
        </w:rPr>
      </w:pPr>
    </w:p>
    <w:p w14:paraId="623F1949" w14:textId="4BAD2E26" w:rsidR="007E3DCD" w:rsidRPr="0072605E" w:rsidRDefault="007E3DCD" w:rsidP="002772E8">
      <w:pPr>
        <w:spacing w:after="0" w:line="360" w:lineRule="auto"/>
        <w:rPr>
          <w:rFonts w:ascii="Times New Roman" w:hAnsi="Times New Roman" w:cs="Times New Roman"/>
          <w:b/>
          <w:sz w:val="24"/>
          <w:szCs w:val="24"/>
          <w:lang w:val="en-GB"/>
        </w:rPr>
      </w:pPr>
      <w:r w:rsidRPr="0072605E">
        <w:rPr>
          <w:rFonts w:ascii="Times New Roman" w:hAnsi="Times New Roman" w:cs="Times New Roman"/>
          <w:b/>
          <w:sz w:val="24"/>
          <w:szCs w:val="24"/>
          <w:lang w:val="en-GB"/>
        </w:rPr>
        <w:t>REFERENCES</w:t>
      </w:r>
    </w:p>
    <w:p w14:paraId="30C74807" w14:textId="6FEA649A" w:rsidR="00616418" w:rsidRPr="0072605E" w:rsidRDefault="00B52660" w:rsidP="002772E8">
      <w:pPr>
        <w:spacing w:after="0" w:line="360" w:lineRule="auto"/>
        <w:ind w:left="709" w:hanging="709"/>
        <w:rPr>
          <w:rFonts w:ascii="Times New Roman" w:hAnsi="Times New Roman" w:cs="Times New Roman"/>
          <w:noProof/>
          <w:sz w:val="24"/>
          <w:lang w:val="en-GB"/>
        </w:rPr>
      </w:pPr>
      <w:r>
        <w:rPr>
          <w:rFonts w:ascii="Times New Roman" w:hAnsi="Times New Roman" w:cs="Times New Roman"/>
          <w:noProof/>
          <w:sz w:val="24"/>
          <w:lang w:val="en-GB"/>
        </w:rPr>
        <w:t xml:space="preserve">Bormann, Nils-Christian, and Matt Golder (2013). </w:t>
      </w:r>
      <w:r w:rsidRPr="00160615">
        <w:rPr>
          <w:rFonts w:ascii="Times New Roman" w:hAnsi="Times New Roman" w:cs="Times New Roman"/>
          <w:noProof/>
          <w:sz w:val="24"/>
          <w:lang w:val="en-GB"/>
        </w:rPr>
        <w:t>Democrati</w:t>
      </w:r>
      <w:r>
        <w:rPr>
          <w:rFonts w:ascii="Times New Roman" w:hAnsi="Times New Roman" w:cs="Times New Roman"/>
          <w:noProof/>
          <w:sz w:val="24"/>
          <w:lang w:val="en-GB"/>
        </w:rPr>
        <w:t>c Electoral Systems around the W</w:t>
      </w:r>
      <w:r w:rsidRPr="00160615">
        <w:rPr>
          <w:rFonts w:ascii="Times New Roman" w:hAnsi="Times New Roman" w:cs="Times New Roman"/>
          <w:noProof/>
          <w:sz w:val="24"/>
          <w:lang w:val="en-GB"/>
        </w:rPr>
        <w:t>orld, 1946–2011</w:t>
      </w:r>
      <w:r>
        <w:rPr>
          <w:rFonts w:ascii="Times New Roman" w:hAnsi="Times New Roman" w:cs="Times New Roman"/>
          <w:noProof/>
          <w:sz w:val="24"/>
          <w:lang w:val="en-GB"/>
        </w:rPr>
        <w:t xml:space="preserve">. </w:t>
      </w:r>
      <w:r w:rsidRPr="003973F1">
        <w:rPr>
          <w:rFonts w:ascii="Times New Roman" w:hAnsi="Times New Roman" w:cs="Times New Roman"/>
          <w:i/>
          <w:noProof/>
          <w:sz w:val="24"/>
          <w:lang w:val="en-GB"/>
        </w:rPr>
        <w:t>Electoral Studies</w:t>
      </w:r>
      <w:r>
        <w:rPr>
          <w:rFonts w:ascii="Times New Roman" w:hAnsi="Times New Roman" w:cs="Times New Roman"/>
          <w:noProof/>
          <w:sz w:val="24"/>
          <w:lang w:val="en-GB"/>
        </w:rPr>
        <w:t xml:space="preserve"> </w:t>
      </w:r>
      <w:r w:rsidRPr="003973F1">
        <w:rPr>
          <w:rFonts w:ascii="Times New Roman" w:hAnsi="Times New Roman" w:cs="Times New Roman"/>
          <w:bCs/>
          <w:noProof/>
          <w:sz w:val="24"/>
          <w:lang w:val="en-GB"/>
        </w:rPr>
        <w:t>32</w:t>
      </w:r>
      <w:r>
        <w:rPr>
          <w:rFonts w:ascii="Times New Roman" w:hAnsi="Times New Roman" w:cs="Times New Roman"/>
          <w:noProof/>
          <w:sz w:val="24"/>
          <w:lang w:val="en-GB"/>
        </w:rPr>
        <w:t xml:space="preserve">: </w:t>
      </w:r>
      <w:r w:rsidRPr="00160615">
        <w:rPr>
          <w:rFonts w:ascii="Times New Roman" w:hAnsi="Times New Roman" w:cs="Times New Roman"/>
          <w:noProof/>
          <w:sz w:val="24"/>
          <w:lang w:val="en-GB"/>
        </w:rPr>
        <w:t>360–369</w:t>
      </w:r>
      <w:r>
        <w:rPr>
          <w:rFonts w:ascii="Times New Roman" w:hAnsi="Times New Roman" w:cs="Times New Roman"/>
          <w:noProof/>
          <w:sz w:val="24"/>
          <w:lang w:val="en-GB"/>
        </w:rPr>
        <w:t xml:space="preserve">. </w:t>
      </w:r>
    </w:p>
    <w:p w14:paraId="636DFC57" w14:textId="1337CC18" w:rsidR="00616418" w:rsidRPr="0072605E" w:rsidRDefault="00616418" w:rsidP="002772E8">
      <w:pPr>
        <w:spacing w:after="0" w:line="360" w:lineRule="auto"/>
        <w:ind w:left="709" w:hanging="709"/>
        <w:rPr>
          <w:rFonts w:ascii="Times New Roman" w:hAnsi="Times New Roman" w:cs="Times New Roman"/>
          <w:sz w:val="24"/>
          <w:szCs w:val="24"/>
          <w:lang w:val="en-GB"/>
        </w:rPr>
      </w:pPr>
      <w:r w:rsidRPr="008B1E24">
        <w:rPr>
          <w:rFonts w:ascii="Times New Roman" w:hAnsi="Times New Roman" w:cs="Times New Roman"/>
          <w:sz w:val="24"/>
          <w:szCs w:val="24"/>
          <w:lang w:val="en-GB"/>
        </w:rPr>
        <w:t>Gallagher, Michael (</w:t>
      </w:r>
      <w:r w:rsidRPr="00F643F1">
        <w:rPr>
          <w:rFonts w:ascii="Times New Roman" w:hAnsi="Times New Roman" w:cs="Times New Roman"/>
          <w:sz w:val="24"/>
          <w:szCs w:val="24"/>
          <w:lang w:val="en-GB"/>
        </w:rPr>
        <w:t>2014</w:t>
      </w:r>
      <w:r>
        <w:rPr>
          <w:rFonts w:ascii="Times New Roman" w:hAnsi="Times New Roman" w:cs="Times New Roman"/>
          <w:sz w:val="24"/>
          <w:szCs w:val="24"/>
          <w:lang w:val="en-GB"/>
        </w:rPr>
        <w:t>)</w:t>
      </w:r>
      <w:r w:rsidR="00B52660">
        <w:rPr>
          <w:rFonts w:ascii="Times New Roman" w:hAnsi="Times New Roman" w:cs="Times New Roman"/>
          <w:sz w:val="24"/>
          <w:szCs w:val="24"/>
          <w:lang w:val="en-GB"/>
        </w:rPr>
        <w:t xml:space="preserve">. </w:t>
      </w:r>
      <w:r w:rsidR="00B52660" w:rsidRPr="0072605E">
        <w:rPr>
          <w:rFonts w:ascii="Times New Roman" w:hAnsi="Times New Roman" w:cs="Times New Roman"/>
          <w:i/>
          <w:sz w:val="24"/>
          <w:szCs w:val="24"/>
          <w:lang w:val="en-GB"/>
        </w:rPr>
        <w:t>Election indices dataset</w:t>
      </w:r>
      <w:r w:rsidR="00B52660">
        <w:rPr>
          <w:rFonts w:ascii="Times New Roman" w:hAnsi="Times New Roman" w:cs="Times New Roman"/>
          <w:sz w:val="24"/>
          <w:szCs w:val="24"/>
          <w:lang w:val="en-GB"/>
        </w:rPr>
        <w:t xml:space="preserve">. Retrieved </w:t>
      </w:r>
      <w:r w:rsidR="00B52660" w:rsidRPr="0072605E">
        <w:rPr>
          <w:rFonts w:ascii="Times New Roman" w:hAnsi="Times New Roman" w:cs="Times New Roman"/>
          <w:sz w:val="24"/>
          <w:szCs w:val="24"/>
          <w:lang w:val="en-GB"/>
        </w:rPr>
        <w:t xml:space="preserve">from </w:t>
      </w:r>
      <w:r w:rsidR="007E3DCD" w:rsidRPr="0072605E">
        <w:rPr>
          <w:rFonts w:ascii="Times New Roman" w:hAnsi="Times New Roman" w:cs="Times New Roman"/>
          <w:sz w:val="24"/>
          <w:szCs w:val="24"/>
          <w:lang w:val="en-GB"/>
        </w:rPr>
        <w:t>http://www.tcd.ie/Political_ Science/staff/</w:t>
      </w:r>
      <w:proofErr w:type="spellStart"/>
      <w:r w:rsidRPr="0072605E">
        <w:rPr>
          <w:rFonts w:ascii="Times New Roman" w:hAnsi="Times New Roman" w:cs="Times New Roman"/>
          <w:sz w:val="24"/>
          <w:szCs w:val="24"/>
          <w:lang w:val="en-GB"/>
        </w:rPr>
        <w:t>michael_gallagher</w:t>
      </w:r>
      <w:proofErr w:type="spellEnd"/>
      <w:r w:rsidRPr="0072605E">
        <w:rPr>
          <w:rFonts w:ascii="Times New Roman" w:hAnsi="Times New Roman" w:cs="Times New Roman"/>
          <w:sz w:val="24"/>
          <w:szCs w:val="24"/>
          <w:lang w:val="en-GB"/>
        </w:rPr>
        <w:t>/</w:t>
      </w:r>
      <w:proofErr w:type="spellStart"/>
      <w:r w:rsidRPr="0072605E">
        <w:rPr>
          <w:rFonts w:ascii="Times New Roman" w:hAnsi="Times New Roman" w:cs="Times New Roman"/>
          <w:sz w:val="24"/>
          <w:szCs w:val="24"/>
          <w:lang w:val="en-GB"/>
        </w:rPr>
        <w:t>ElSystems</w:t>
      </w:r>
      <w:proofErr w:type="spellEnd"/>
      <w:r w:rsidRPr="0072605E">
        <w:rPr>
          <w:rFonts w:ascii="Times New Roman" w:hAnsi="Times New Roman" w:cs="Times New Roman"/>
          <w:sz w:val="24"/>
          <w:szCs w:val="24"/>
          <w:lang w:val="en-GB"/>
        </w:rPr>
        <w:t>/</w:t>
      </w:r>
      <w:proofErr w:type="spellStart"/>
      <w:r w:rsidRPr="0072605E">
        <w:rPr>
          <w:rFonts w:ascii="Times New Roman" w:hAnsi="Times New Roman" w:cs="Times New Roman"/>
          <w:sz w:val="24"/>
          <w:szCs w:val="24"/>
          <w:lang w:val="en-GB"/>
        </w:rPr>
        <w:t>ind</w:t>
      </w:r>
      <w:r w:rsidR="00B52660" w:rsidRPr="0072605E">
        <w:rPr>
          <w:rFonts w:ascii="Times New Roman" w:hAnsi="Times New Roman" w:cs="Times New Roman"/>
          <w:sz w:val="24"/>
          <w:szCs w:val="24"/>
          <w:lang w:val="en-GB"/>
        </w:rPr>
        <w:t>ex.php</w:t>
      </w:r>
      <w:proofErr w:type="spellEnd"/>
      <w:r w:rsidR="00B52660" w:rsidRPr="0072605E">
        <w:rPr>
          <w:rFonts w:ascii="Times New Roman" w:hAnsi="Times New Roman" w:cs="Times New Roman"/>
          <w:sz w:val="24"/>
          <w:szCs w:val="24"/>
          <w:lang w:val="en-GB"/>
        </w:rPr>
        <w:t xml:space="preserve"> on</w:t>
      </w:r>
      <w:r w:rsidRPr="0072605E">
        <w:rPr>
          <w:rFonts w:ascii="Times New Roman" w:hAnsi="Times New Roman" w:cs="Times New Roman"/>
          <w:sz w:val="24"/>
          <w:szCs w:val="24"/>
          <w:lang w:val="en-GB"/>
        </w:rPr>
        <w:t xml:space="preserve"> 11/05/2017.</w:t>
      </w:r>
    </w:p>
    <w:p w14:paraId="054C8BEF" w14:textId="1760333E" w:rsidR="00B52660" w:rsidRPr="0072605E" w:rsidRDefault="00B52660" w:rsidP="002772E8">
      <w:pPr>
        <w:spacing w:line="360" w:lineRule="auto"/>
        <w:ind w:left="709" w:hanging="709"/>
        <w:rPr>
          <w:rFonts w:ascii="Times New Roman" w:hAnsi="Times New Roman" w:cs="Times New Roman"/>
          <w:sz w:val="24"/>
          <w:szCs w:val="24"/>
          <w:lang w:val="en-GB"/>
        </w:rPr>
      </w:pPr>
      <w:r w:rsidRPr="0072605E">
        <w:rPr>
          <w:rFonts w:ascii="Times New Roman" w:hAnsi="Times New Roman" w:cs="Times New Roman"/>
          <w:sz w:val="24"/>
          <w:szCs w:val="24"/>
          <w:lang w:val="en-GB"/>
        </w:rPr>
        <w:t xml:space="preserve">Keefer, Philip E. (2015). </w:t>
      </w:r>
      <w:r w:rsidRPr="0072605E">
        <w:rPr>
          <w:rFonts w:ascii="Times New Roman" w:hAnsi="Times New Roman" w:cs="Times New Roman"/>
          <w:i/>
          <w:sz w:val="24"/>
          <w:szCs w:val="24"/>
          <w:lang w:val="en-GB"/>
        </w:rPr>
        <w:t>Database of Political Institutions 2015</w:t>
      </w:r>
      <w:r w:rsidRPr="0072605E">
        <w:rPr>
          <w:rFonts w:ascii="Times New Roman" w:hAnsi="Times New Roman" w:cs="Times New Roman"/>
          <w:sz w:val="24"/>
          <w:szCs w:val="24"/>
          <w:lang w:val="en-GB"/>
        </w:rPr>
        <w:t xml:space="preserve">. Retrieved from </w:t>
      </w:r>
      <w:r w:rsidR="007E3DCD" w:rsidRPr="0072605E">
        <w:rPr>
          <w:rFonts w:ascii="Times New Roman" w:hAnsi="Times New Roman" w:cs="Times New Roman"/>
          <w:sz w:val="24"/>
          <w:szCs w:val="24"/>
          <w:lang w:val="en-GB"/>
        </w:rPr>
        <w:t>http://go. worldbank.org/2EAGGLRZ40</w:t>
      </w:r>
      <w:r w:rsidRPr="0072605E">
        <w:rPr>
          <w:rFonts w:ascii="Times New Roman" w:hAnsi="Times New Roman" w:cs="Times New Roman"/>
          <w:sz w:val="24"/>
          <w:szCs w:val="24"/>
          <w:lang w:val="en-GB"/>
        </w:rPr>
        <w:t xml:space="preserve"> on 11/05/2017.</w:t>
      </w:r>
    </w:p>
    <w:p w14:paraId="73A58950" w14:textId="77777777" w:rsidR="00D90864" w:rsidRDefault="00D90864" w:rsidP="003B0969">
      <w:pPr>
        <w:spacing w:line="480" w:lineRule="auto"/>
        <w:jc w:val="both"/>
        <w:rPr>
          <w:rFonts w:asciiTheme="majorBidi" w:hAnsiTheme="majorBidi" w:cstheme="majorBidi"/>
          <w:b/>
          <w:bCs/>
          <w:sz w:val="24"/>
          <w:szCs w:val="24"/>
          <w:lang w:val="en-US"/>
        </w:rPr>
      </w:pPr>
    </w:p>
    <w:p w14:paraId="6D1E39C1" w14:textId="3ED4E28B" w:rsidR="003B0969" w:rsidRPr="00AE4891" w:rsidRDefault="003B0969" w:rsidP="003B0969">
      <w:pPr>
        <w:spacing w:line="480" w:lineRule="auto"/>
        <w:jc w:val="both"/>
        <w:rPr>
          <w:rFonts w:asciiTheme="majorBidi" w:hAnsiTheme="majorBidi" w:cstheme="majorBidi"/>
          <w:b/>
          <w:bCs/>
          <w:sz w:val="24"/>
          <w:szCs w:val="24"/>
          <w:lang w:val="en-US"/>
        </w:rPr>
      </w:pPr>
      <w:r w:rsidRPr="00AE4891">
        <w:rPr>
          <w:rFonts w:asciiTheme="majorBidi" w:hAnsiTheme="majorBidi" w:cstheme="majorBidi"/>
          <w:b/>
          <w:bCs/>
          <w:sz w:val="24"/>
          <w:szCs w:val="24"/>
          <w:lang w:val="en-US"/>
        </w:rPr>
        <w:t xml:space="preserve">ONLINE APPENDIX </w:t>
      </w:r>
      <w:r w:rsidR="0072605E">
        <w:rPr>
          <w:rFonts w:asciiTheme="majorBidi" w:hAnsiTheme="majorBidi" w:cstheme="majorBidi"/>
          <w:b/>
          <w:bCs/>
          <w:sz w:val="24"/>
          <w:szCs w:val="24"/>
          <w:lang w:val="en-US"/>
        </w:rPr>
        <w:t>F</w:t>
      </w:r>
      <w:r w:rsidRPr="00AE4891">
        <w:rPr>
          <w:rFonts w:asciiTheme="majorBidi" w:hAnsiTheme="majorBidi" w:cstheme="majorBidi"/>
          <w:b/>
          <w:bCs/>
          <w:sz w:val="24"/>
          <w:szCs w:val="24"/>
          <w:lang w:val="en-US"/>
        </w:rPr>
        <w:t>: Salience measure based on the ‘most important problem’ item</w:t>
      </w:r>
    </w:p>
    <w:p w14:paraId="3B9A9122" w14:textId="77777777" w:rsidR="003B0969" w:rsidRDefault="003B0969" w:rsidP="003B0969">
      <w:pPr>
        <w:spacing w:line="480"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It is common in political science to use responses to the ‘most important problem’ (MIP) survey question as an indicator of the salience of an issue. We chose to use an indicator of the media salience of the policy issues in our sample instead, since we hypothesize that representation should function better if the public has more information about the issue at stake and about political elites’ positions and if policy-makers are, in turn, better informed about the preferences of the public. The media plays an important role in the transmission of this information. We nevertheless construct an alternative indicator using the MIP item. </w:t>
      </w:r>
    </w:p>
    <w:p w14:paraId="33BE8E1C" w14:textId="77777777" w:rsidR="003B0969" w:rsidRDefault="003B0969" w:rsidP="003B0969">
      <w:pPr>
        <w:spacing w:line="480" w:lineRule="auto"/>
        <w:ind w:firstLine="708"/>
        <w:jc w:val="both"/>
        <w:rPr>
          <w:rFonts w:asciiTheme="majorBidi" w:hAnsiTheme="majorBidi" w:cstheme="majorBidi"/>
          <w:sz w:val="24"/>
          <w:szCs w:val="24"/>
          <w:lang w:val="en-US"/>
        </w:rPr>
      </w:pPr>
      <w:r>
        <w:rPr>
          <w:rFonts w:asciiTheme="majorBidi" w:hAnsiTheme="majorBidi" w:cstheme="majorBidi"/>
          <w:sz w:val="24"/>
          <w:szCs w:val="24"/>
          <w:lang w:val="en-US"/>
        </w:rPr>
        <w:t xml:space="preserve">Obtaining data on the ‘most important problems’ of the publics from all countries included in our study over the time period covered (1998-2013) is problematic. The first option is to use data from the Eurobarometer, which started to regularly include the MIP item in 2002. In this case, we would need to use data on salience in 2002 for the issues where policy and public opinion were measured between 1998 and 2001 (4 issues). But the more serious problem is that the item in the Eurobarometer (EB) is closed-ended and includes a very limited range of broad policy categories EB 57.2, conducted in 2002, contains the following issue categories: (1) crime, (2) public transport, (3) economic situation, (4) rising prices/inflation, (5) taxation, (6) unemployment, (7) terrorism, (8) defense/foreign affairs, (9) housing, (10) immigration, (11) health care system, (12) educational system, (13) pensions, and (14) protecting the environment.  These categories change slightly over time. It is apparent that issues such as ‘online voting’ or ‘adoption of children by single-sex couples’ do not easily fit into any of these categories. </w:t>
      </w:r>
    </w:p>
    <w:p w14:paraId="305E89F6" w14:textId="134EE6BF" w:rsidR="003B0969" w:rsidRDefault="003B0969" w:rsidP="003B0969">
      <w:pPr>
        <w:spacing w:after="0" w:line="480" w:lineRule="auto"/>
        <w:ind w:firstLine="708"/>
        <w:jc w:val="both"/>
        <w:rPr>
          <w:rFonts w:asciiTheme="majorBidi" w:hAnsiTheme="majorBidi" w:cstheme="majorBidi"/>
          <w:sz w:val="24"/>
          <w:szCs w:val="24"/>
          <w:lang w:val="en-US"/>
        </w:rPr>
      </w:pPr>
      <w:r>
        <w:rPr>
          <w:rFonts w:asciiTheme="majorBidi" w:hAnsiTheme="majorBidi" w:cstheme="majorBidi"/>
          <w:sz w:val="24"/>
          <w:szCs w:val="24"/>
          <w:lang w:val="en-US"/>
        </w:rPr>
        <w:t xml:space="preserve">The other option is to use surveys that include open-ended items, where the response categories that were matched to the responses and are included in the dataset are generally more detailed. We chose this option and used the data from the European Election Studies (EES) from 1999, 2004, and 2009. We matched each policy issue in our sample with a response category in the last survey that was conducted before the respective policy and public support for it were measured. We then calculated the percentage of survey respondents in each country who mentioned the issue category among all respondents who gave a valid answer to the MIP question, which becomes the MIP salience measure. The policy issues and the response categories matched to them are listed in Table </w:t>
      </w:r>
      <w:r w:rsidR="0072605E">
        <w:rPr>
          <w:rFonts w:asciiTheme="majorBidi" w:hAnsiTheme="majorBidi" w:cstheme="majorBidi"/>
          <w:sz w:val="24"/>
          <w:szCs w:val="24"/>
          <w:lang w:val="en-US"/>
        </w:rPr>
        <w:t>F</w:t>
      </w:r>
      <w:r>
        <w:rPr>
          <w:rFonts w:asciiTheme="majorBidi" w:hAnsiTheme="majorBidi" w:cstheme="majorBidi"/>
          <w:sz w:val="24"/>
          <w:szCs w:val="24"/>
          <w:lang w:val="en-US"/>
        </w:rPr>
        <w:t>1.</w:t>
      </w:r>
    </w:p>
    <w:p w14:paraId="35DF6847" w14:textId="77777777" w:rsidR="003B0969" w:rsidRDefault="003B0969" w:rsidP="003B0969">
      <w:pPr>
        <w:rPr>
          <w:rFonts w:asciiTheme="majorBidi" w:hAnsiTheme="majorBidi" w:cstheme="majorBidi"/>
          <w:b/>
          <w:bCs/>
          <w:sz w:val="24"/>
          <w:szCs w:val="24"/>
          <w:lang w:val="en-US"/>
        </w:rPr>
      </w:pPr>
    </w:p>
    <w:p w14:paraId="56B03153" w14:textId="1EFD85DF" w:rsidR="003B0969" w:rsidRPr="00810839" w:rsidRDefault="003B0969" w:rsidP="003B0969">
      <w:pPr>
        <w:spacing w:after="0"/>
        <w:rPr>
          <w:rFonts w:asciiTheme="majorBidi" w:hAnsiTheme="majorBidi" w:cstheme="majorBidi"/>
          <w:b/>
          <w:bCs/>
          <w:sz w:val="24"/>
          <w:szCs w:val="24"/>
          <w:lang w:val="en-US"/>
        </w:rPr>
      </w:pPr>
      <w:r w:rsidRPr="00B9592F">
        <w:rPr>
          <w:rFonts w:asciiTheme="majorBidi" w:hAnsiTheme="majorBidi" w:cstheme="majorBidi"/>
          <w:b/>
          <w:bCs/>
          <w:sz w:val="24"/>
          <w:szCs w:val="24"/>
          <w:lang w:val="en-US"/>
        </w:rPr>
        <w:t xml:space="preserve">Table </w:t>
      </w:r>
      <w:r w:rsidR="0072605E">
        <w:rPr>
          <w:rFonts w:asciiTheme="majorBidi" w:hAnsiTheme="majorBidi" w:cstheme="majorBidi"/>
          <w:b/>
          <w:bCs/>
          <w:sz w:val="24"/>
          <w:szCs w:val="24"/>
          <w:lang w:val="en-US"/>
        </w:rPr>
        <w:t>F</w:t>
      </w:r>
      <w:r w:rsidRPr="00B9592F">
        <w:rPr>
          <w:rFonts w:asciiTheme="majorBidi" w:hAnsiTheme="majorBidi" w:cstheme="majorBidi"/>
          <w:b/>
          <w:bCs/>
          <w:sz w:val="24"/>
          <w:szCs w:val="24"/>
          <w:lang w:val="en-US"/>
        </w:rPr>
        <w:t>1.</w:t>
      </w:r>
      <w:r>
        <w:rPr>
          <w:rFonts w:asciiTheme="majorBidi" w:hAnsiTheme="majorBidi" w:cstheme="majorBidi"/>
          <w:sz w:val="24"/>
          <w:szCs w:val="24"/>
          <w:lang w:val="en-US"/>
        </w:rPr>
        <w:t xml:space="preserve"> List of policy issues and the issue categories matched to them that summarize responses to the ‘most important issue’ question in the European Election Studies (EES)</w:t>
      </w:r>
    </w:p>
    <w:tbl>
      <w:tblPr>
        <w:tblStyle w:val="TableGrid"/>
        <w:tblW w:w="501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67"/>
        <w:gridCol w:w="1138"/>
        <w:gridCol w:w="638"/>
        <w:gridCol w:w="2375"/>
      </w:tblGrid>
      <w:tr w:rsidR="003B0969" w:rsidRPr="00B9592F" w14:paraId="638D7034" w14:textId="77777777" w:rsidTr="000055B4">
        <w:tc>
          <w:tcPr>
            <w:tcW w:w="2779" w:type="pct"/>
            <w:tcBorders>
              <w:top w:val="single" w:sz="12" w:space="0" w:color="auto"/>
              <w:bottom w:val="single" w:sz="4" w:space="0" w:color="auto"/>
            </w:tcBorders>
            <w:vAlign w:val="center"/>
          </w:tcPr>
          <w:p w14:paraId="40612C92" w14:textId="77777777" w:rsidR="003B0969" w:rsidRPr="00655E1B" w:rsidRDefault="003B0969" w:rsidP="000055B4">
            <w:pPr>
              <w:rPr>
                <w:rFonts w:ascii="Times New Roman" w:hAnsi="Times New Roman" w:cs="Times New Roman"/>
                <w:b/>
                <w:bCs/>
                <w:sz w:val="20"/>
                <w:szCs w:val="20"/>
              </w:rPr>
            </w:pPr>
            <w:r w:rsidRPr="00655E1B">
              <w:rPr>
                <w:rFonts w:ascii="Times New Roman" w:hAnsi="Times New Roman" w:cs="Times New Roman"/>
                <w:b/>
                <w:bCs/>
                <w:sz w:val="20"/>
                <w:szCs w:val="20"/>
              </w:rPr>
              <w:t>Policy issue</w:t>
            </w:r>
          </w:p>
        </w:tc>
        <w:tc>
          <w:tcPr>
            <w:tcW w:w="617" w:type="pct"/>
            <w:tcBorders>
              <w:top w:val="single" w:sz="12" w:space="0" w:color="auto"/>
              <w:bottom w:val="single" w:sz="4" w:space="0" w:color="auto"/>
            </w:tcBorders>
            <w:vAlign w:val="center"/>
          </w:tcPr>
          <w:p w14:paraId="6AF7BAB2" w14:textId="77777777" w:rsidR="003B0969" w:rsidRPr="00655E1B" w:rsidRDefault="003B0969" w:rsidP="000055B4">
            <w:pPr>
              <w:rPr>
                <w:rFonts w:ascii="Times New Roman" w:hAnsi="Times New Roman" w:cs="Times New Roman"/>
                <w:b/>
                <w:bCs/>
                <w:sz w:val="20"/>
                <w:szCs w:val="20"/>
              </w:rPr>
            </w:pPr>
            <w:r w:rsidRPr="00655E1B">
              <w:rPr>
                <w:rFonts w:ascii="Times New Roman" w:hAnsi="Times New Roman" w:cs="Times New Roman"/>
                <w:b/>
                <w:bCs/>
                <w:sz w:val="20"/>
                <w:szCs w:val="20"/>
              </w:rPr>
              <w:t xml:space="preserve">Year of public opinion and policy </w:t>
            </w:r>
          </w:p>
        </w:tc>
        <w:tc>
          <w:tcPr>
            <w:tcW w:w="323" w:type="pct"/>
            <w:tcBorders>
              <w:top w:val="single" w:sz="12" w:space="0" w:color="auto"/>
              <w:bottom w:val="single" w:sz="4" w:space="0" w:color="auto"/>
            </w:tcBorders>
            <w:vAlign w:val="center"/>
          </w:tcPr>
          <w:p w14:paraId="3CC240D1" w14:textId="77777777" w:rsidR="003B0969" w:rsidRPr="00655E1B" w:rsidRDefault="003B0969" w:rsidP="000055B4">
            <w:pPr>
              <w:rPr>
                <w:rFonts w:ascii="Times New Roman" w:hAnsi="Times New Roman" w:cs="Times New Roman"/>
                <w:b/>
                <w:bCs/>
                <w:sz w:val="20"/>
                <w:szCs w:val="20"/>
              </w:rPr>
            </w:pPr>
            <w:r w:rsidRPr="00655E1B">
              <w:rPr>
                <w:rFonts w:ascii="Times New Roman" w:hAnsi="Times New Roman" w:cs="Times New Roman"/>
                <w:b/>
                <w:bCs/>
                <w:sz w:val="20"/>
                <w:szCs w:val="20"/>
              </w:rPr>
              <w:t>Year of EES</w:t>
            </w:r>
          </w:p>
        </w:tc>
        <w:tc>
          <w:tcPr>
            <w:tcW w:w="1281" w:type="pct"/>
            <w:tcBorders>
              <w:top w:val="single" w:sz="12" w:space="0" w:color="auto"/>
              <w:bottom w:val="single" w:sz="4" w:space="0" w:color="auto"/>
            </w:tcBorders>
            <w:vAlign w:val="center"/>
          </w:tcPr>
          <w:p w14:paraId="033D5909" w14:textId="77777777" w:rsidR="003B0969" w:rsidRPr="00655E1B" w:rsidRDefault="003B0969" w:rsidP="000055B4">
            <w:pPr>
              <w:rPr>
                <w:rFonts w:ascii="Times New Roman" w:hAnsi="Times New Roman" w:cs="Times New Roman"/>
                <w:b/>
                <w:bCs/>
                <w:sz w:val="20"/>
                <w:szCs w:val="20"/>
              </w:rPr>
            </w:pPr>
            <w:r w:rsidRPr="00655E1B">
              <w:rPr>
                <w:rFonts w:ascii="Times New Roman" w:hAnsi="Times New Roman" w:cs="Times New Roman"/>
                <w:b/>
                <w:bCs/>
                <w:sz w:val="20"/>
                <w:szCs w:val="20"/>
              </w:rPr>
              <w:t>MIP issue category</w:t>
            </w:r>
          </w:p>
        </w:tc>
      </w:tr>
      <w:tr w:rsidR="003B0969" w:rsidRPr="00B9592F" w14:paraId="53765605" w14:textId="77777777" w:rsidTr="000055B4">
        <w:trPr>
          <w:trHeight w:val="312"/>
        </w:trPr>
        <w:tc>
          <w:tcPr>
            <w:tcW w:w="2779" w:type="pct"/>
            <w:tcBorders>
              <w:top w:val="single" w:sz="4" w:space="0" w:color="auto"/>
            </w:tcBorders>
            <w:vAlign w:val="center"/>
          </w:tcPr>
          <w:p w14:paraId="4416751A"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 xml:space="preserve">Warnings on alcoholic drink bottles directed at pregnant women and drivers </w:t>
            </w:r>
          </w:p>
        </w:tc>
        <w:tc>
          <w:tcPr>
            <w:tcW w:w="617" w:type="pct"/>
            <w:tcBorders>
              <w:top w:val="single" w:sz="4" w:space="0" w:color="auto"/>
            </w:tcBorders>
            <w:vAlign w:val="center"/>
          </w:tcPr>
          <w:p w14:paraId="2C973ABE"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323" w:type="pct"/>
            <w:tcBorders>
              <w:top w:val="single" w:sz="4" w:space="0" w:color="auto"/>
            </w:tcBorders>
            <w:vAlign w:val="center"/>
          </w:tcPr>
          <w:p w14:paraId="40B54BC3"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tcBorders>
              <w:top w:val="single" w:sz="4" w:space="0" w:color="auto"/>
            </w:tcBorders>
            <w:vAlign w:val="center"/>
          </w:tcPr>
          <w:p w14:paraId="06284F49"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Health care</w:t>
            </w:r>
          </w:p>
        </w:tc>
      </w:tr>
      <w:tr w:rsidR="003B0969" w:rsidRPr="00B9592F" w14:paraId="3CEE5D4C" w14:textId="77777777" w:rsidTr="000055B4">
        <w:trPr>
          <w:trHeight w:val="312"/>
        </w:trPr>
        <w:tc>
          <w:tcPr>
            <w:tcW w:w="2779" w:type="pct"/>
            <w:vAlign w:val="center"/>
          </w:tcPr>
          <w:p w14:paraId="7DCEE7FD"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Experiments on animals like monkeys and dogs</w:t>
            </w:r>
          </w:p>
        </w:tc>
        <w:tc>
          <w:tcPr>
            <w:tcW w:w="617" w:type="pct"/>
            <w:vAlign w:val="center"/>
          </w:tcPr>
          <w:p w14:paraId="05A6BD84"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2010</w:t>
            </w:r>
          </w:p>
        </w:tc>
        <w:tc>
          <w:tcPr>
            <w:tcW w:w="323" w:type="pct"/>
            <w:vAlign w:val="center"/>
          </w:tcPr>
          <w:p w14:paraId="68C113F1"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vAlign w:val="center"/>
          </w:tcPr>
          <w:p w14:paraId="5226FE15"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Animals</w:t>
            </w:r>
          </w:p>
        </w:tc>
      </w:tr>
      <w:tr w:rsidR="003B0969" w:rsidRPr="00B9592F" w14:paraId="5F8D8158" w14:textId="77777777" w:rsidTr="000055B4">
        <w:trPr>
          <w:trHeight w:val="312"/>
        </w:trPr>
        <w:tc>
          <w:tcPr>
            <w:tcW w:w="2779" w:type="pct"/>
            <w:vAlign w:val="center"/>
          </w:tcPr>
          <w:p w14:paraId="1F7DF524"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Smoking bans in bars and pubs</w:t>
            </w:r>
          </w:p>
        </w:tc>
        <w:tc>
          <w:tcPr>
            <w:tcW w:w="617" w:type="pct"/>
            <w:vAlign w:val="center"/>
          </w:tcPr>
          <w:p w14:paraId="3E323953"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2008</w:t>
            </w:r>
          </w:p>
        </w:tc>
        <w:tc>
          <w:tcPr>
            <w:tcW w:w="323" w:type="pct"/>
            <w:vAlign w:val="center"/>
          </w:tcPr>
          <w:p w14:paraId="27CDF76D"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2004</w:t>
            </w:r>
          </w:p>
        </w:tc>
        <w:tc>
          <w:tcPr>
            <w:tcW w:w="1281" w:type="pct"/>
            <w:vAlign w:val="center"/>
          </w:tcPr>
          <w:p w14:paraId="2399D502"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Health care</w:t>
            </w:r>
          </w:p>
        </w:tc>
      </w:tr>
      <w:tr w:rsidR="003B0969" w:rsidRPr="00B9592F" w14:paraId="3F574102" w14:textId="77777777" w:rsidTr="000055B4">
        <w:trPr>
          <w:trHeight w:val="312"/>
        </w:trPr>
        <w:tc>
          <w:tcPr>
            <w:tcW w:w="2779" w:type="pct"/>
            <w:vAlign w:val="center"/>
          </w:tcPr>
          <w:p w14:paraId="52A80215"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Banning of tobacco sale through vending machines</w:t>
            </w:r>
          </w:p>
        </w:tc>
        <w:tc>
          <w:tcPr>
            <w:tcW w:w="617" w:type="pct"/>
            <w:vAlign w:val="center"/>
          </w:tcPr>
          <w:p w14:paraId="1264B5CD"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2012</w:t>
            </w:r>
          </w:p>
        </w:tc>
        <w:tc>
          <w:tcPr>
            <w:tcW w:w="323" w:type="pct"/>
            <w:vAlign w:val="center"/>
          </w:tcPr>
          <w:p w14:paraId="3C9F289A"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vAlign w:val="center"/>
          </w:tcPr>
          <w:p w14:paraId="40E57F73"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Health care</w:t>
            </w:r>
          </w:p>
        </w:tc>
      </w:tr>
      <w:tr w:rsidR="003B0969" w:rsidRPr="00B9592F" w14:paraId="54D0ACCC" w14:textId="77777777" w:rsidTr="000055B4">
        <w:trPr>
          <w:trHeight w:val="312"/>
        </w:trPr>
        <w:tc>
          <w:tcPr>
            <w:tcW w:w="2779" w:type="pct"/>
            <w:vAlign w:val="center"/>
          </w:tcPr>
          <w:p w14:paraId="1165C897"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Embryonic stem cell research</w:t>
            </w:r>
          </w:p>
        </w:tc>
        <w:tc>
          <w:tcPr>
            <w:tcW w:w="617" w:type="pct"/>
            <w:vAlign w:val="center"/>
          </w:tcPr>
          <w:p w14:paraId="08CCFAB0"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2010</w:t>
            </w:r>
          </w:p>
        </w:tc>
        <w:tc>
          <w:tcPr>
            <w:tcW w:w="323" w:type="pct"/>
            <w:vAlign w:val="center"/>
          </w:tcPr>
          <w:p w14:paraId="3AB9DD66"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vAlign w:val="center"/>
          </w:tcPr>
          <w:p w14:paraId="076F5305"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Health care</w:t>
            </w:r>
          </w:p>
        </w:tc>
      </w:tr>
      <w:tr w:rsidR="003B0969" w:rsidRPr="00B9592F" w14:paraId="586E6E54" w14:textId="77777777" w:rsidTr="000055B4">
        <w:trPr>
          <w:trHeight w:val="312"/>
        </w:trPr>
        <w:tc>
          <w:tcPr>
            <w:tcW w:w="2779" w:type="pct"/>
            <w:vAlign w:val="center"/>
          </w:tcPr>
          <w:p w14:paraId="648200F9"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Nuclear power</w:t>
            </w:r>
          </w:p>
        </w:tc>
        <w:tc>
          <w:tcPr>
            <w:tcW w:w="617" w:type="pct"/>
            <w:vAlign w:val="center"/>
          </w:tcPr>
          <w:p w14:paraId="6A6C3BC1"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2008</w:t>
            </w:r>
          </w:p>
        </w:tc>
        <w:tc>
          <w:tcPr>
            <w:tcW w:w="323" w:type="pct"/>
            <w:vAlign w:val="center"/>
          </w:tcPr>
          <w:p w14:paraId="553D3926"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2004</w:t>
            </w:r>
          </w:p>
        </w:tc>
        <w:tc>
          <w:tcPr>
            <w:tcW w:w="1281" w:type="pct"/>
            <w:vAlign w:val="center"/>
          </w:tcPr>
          <w:p w14:paraId="28C63F12"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Energy</w:t>
            </w:r>
          </w:p>
        </w:tc>
      </w:tr>
      <w:tr w:rsidR="003B0969" w:rsidRPr="00B9592F" w14:paraId="34BAA51E" w14:textId="77777777" w:rsidTr="000055B4">
        <w:trPr>
          <w:trHeight w:val="312"/>
        </w:trPr>
        <w:tc>
          <w:tcPr>
            <w:tcW w:w="2779" w:type="pct"/>
            <w:vAlign w:val="center"/>
          </w:tcPr>
          <w:p w14:paraId="1F8B6FB9"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Nation-wide minimum wage</w:t>
            </w:r>
          </w:p>
        </w:tc>
        <w:tc>
          <w:tcPr>
            <w:tcW w:w="617" w:type="pct"/>
            <w:vAlign w:val="center"/>
          </w:tcPr>
          <w:p w14:paraId="4349D291"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2010</w:t>
            </w:r>
          </w:p>
        </w:tc>
        <w:tc>
          <w:tcPr>
            <w:tcW w:w="323" w:type="pct"/>
            <w:vAlign w:val="center"/>
          </w:tcPr>
          <w:p w14:paraId="021FCDA9"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vAlign w:val="center"/>
          </w:tcPr>
          <w:p w14:paraId="19217CBA"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Wages and earnings</w:t>
            </w:r>
          </w:p>
        </w:tc>
      </w:tr>
      <w:tr w:rsidR="003B0969" w:rsidRPr="00B9592F" w14:paraId="2A99DEB6" w14:textId="77777777" w:rsidTr="000055B4">
        <w:trPr>
          <w:trHeight w:val="312"/>
        </w:trPr>
        <w:tc>
          <w:tcPr>
            <w:tcW w:w="2779" w:type="pct"/>
            <w:vAlign w:val="center"/>
          </w:tcPr>
          <w:p w14:paraId="775D4D8E"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State support for those who leave work to care for dependent persons</w:t>
            </w:r>
          </w:p>
        </w:tc>
        <w:tc>
          <w:tcPr>
            <w:tcW w:w="617" w:type="pct"/>
            <w:vAlign w:val="center"/>
          </w:tcPr>
          <w:p w14:paraId="517542BC"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2007</w:t>
            </w:r>
          </w:p>
        </w:tc>
        <w:tc>
          <w:tcPr>
            <w:tcW w:w="323" w:type="pct"/>
            <w:vAlign w:val="center"/>
          </w:tcPr>
          <w:p w14:paraId="1A8E13C5"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2004</w:t>
            </w:r>
          </w:p>
        </w:tc>
        <w:tc>
          <w:tcPr>
            <w:tcW w:w="1281" w:type="pct"/>
            <w:vAlign w:val="center"/>
          </w:tcPr>
          <w:p w14:paraId="57992E81"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Welfare policy</w:t>
            </w:r>
          </w:p>
        </w:tc>
      </w:tr>
      <w:tr w:rsidR="003B0969" w:rsidRPr="00B9592F" w14:paraId="46726105" w14:textId="77777777" w:rsidTr="000055B4">
        <w:trPr>
          <w:trHeight w:val="312"/>
        </w:trPr>
        <w:tc>
          <w:tcPr>
            <w:tcW w:w="2779" w:type="pct"/>
            <w:vAlign w:val="center"/>
          </w:tcPr>
          <w:p w14:paraId="6C01A968"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Detaining terrorist suspects indefinitely without charging them</w:t>
            </w:r>
          </w:p>
        </w:tc>
        <w:tc>
          <w:tcPr>
            <w:tcW w:w="617" w:type="pct"/>
            <w:vAlign w:val="center"/>
          </w:tcPr>
          <w:p w14:paraId="16CCEAF4"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2005-2008</w:t>
            </w:r>
          </w:p>
        </w:tc>
        <w:tc>
          <w:tcPr>
            <w:tcW w:w="323" w:type="pct"/>
            <w:vAlign w:val="center"/>
          </w:tcPr>
          <w:p w14:paraId="4E5E42F8"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2004</w:t>
            </w:r>
          </w:p>
        </w:tc>
        <w:tc>
          <w:tcPr>
            <w:tcW w:w="1281" w:type="pct"/>
            <w:vAlign w:val="center"/>
          </w:tcPr>
          <w:p w14:paraId="113C0401"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Terrorism</w:t>
            </w:r>
          </w:p>
        </w:tc>
      </w:tr>
      <w:tr w:rsidR="003B0969" w:rsidRPr="00163B0B" w14:paraId="6BBCD118" w14:textId="77777777" w:rsidTr="000055B4">
        <w:trPr>
          <w:trHeight w:val="312"/>
        </w:trPr>
        <w:tc>
          <w:tcPr>
            <w:tcW w:w="2779" w:type="pct"/>
            <w:vAlign w:val="center"/>
          </w:tcPr>
          <w:p w14:paraId="2D00E1AC"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Same-sex marriage</w:t>
            </w:r>
          </w:p>
        </w:tc>
        <w:tc>
          <w:tcPr>
            <w:tcW w:w="617" w:type="pct"/>
            <w:vAlign w:val="center"/>
          </w:tcPr>
          <w:p w14:paraId="15DE49B2"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323" w:type="pct"/>
            <w:vAlign w:val="center"/>
          </w:tcPr>
          <w:p w14:paraId="0BBDECB6"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vAlign w:val="center"/>
          </w:tcPr>
          <w:p w14:paraId="102EBAB1" w14:textId="77777777" w:rsidR="003B0969" w:rsidRPr="00655E1B" w:rsidRDefault="003B0969" w:rsidP="000055B4">
            <w:pPr>
              <w:rPr>
                <w:rFonts w:ascii="Times New Roman" w:hAnsi="Times New Roman" w:cs="Times New Roman"/>
                <w:sz w:val="20"/>
                <w:szCs w:val="20"/>
              </w:rPr>
            </w:pPr>
            <w:r w:rsidRPr="00655E1B">
              <w:rPr>
                <w:rFonts w:ascii="Times New Roman" w:hAnsi="Times New Roman" w:cs="Times New Roman"/>
                <w:sz w:val="20"/>
                <w:szCs w:val="20"/>
              </w:rPr>
              <w:t>Civil rights, civil liberties, rights in general; homosexuals</w:t>
            </w:r>
          </w:p>
        </w:tc>
      </w:tr>
      <w:tr w:rsidR="003B0969" w:rsidRPr="00B9592F" w14:paraId="60B59ECB" w14:textId="77777777" w:rsidTr="000055B4">
        <w:trPr>
          <w:trHeight w:val="312"/>
        </w:trPr>
        <w:tc>
          <w:tcPr>
            <w:tcW w:w="2779" w:type="pct"/>
            <w:vAlign w:val="center"/>
          </w:tcPr>
          <w:p w14:paraId="45AE79C8"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Adoption of children by same-sex couples</w:t>
            </w:r>
          </w:p>
        </w:tc>
        <w:tc>
          <w:tcPr>
            <w:tcW w:w="617" w:type="pct"/>
            <w:vAlign w:val="center"/>
          </w:tcPr>
          <w:p w14:paraId="5182D56E"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2008-2009</w:t>
            </w:r>
          </w:p>
        </w:tc>
        <w:tc>
          <w:tcPr>
            <w:tcW w:w="323" w:type="pct"/>
            <w:vAlign w:val="center"/>
          </w:tcPr>
          <w:p w14:paraId="2342CCC2"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2004</w:t>
            </w:r>
          </w:p>
        </w:tc>
        <w:tc>
          <w:tcPr>
            <w:tcW w:w="1281" w:type="pct"/>
            <w:vAlign w:val="center"/>
          </w:tcPr>
          <w:p w14:paraId="54B5E240"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Politics of minorities</w:t>
            </w:r>
          </w:p>
        </w:tc>
      </w:tr>
      <w:tr w:rsidR="003B0969" w:rsidRPr="00B9592F" w14:paraId="794359B0" w14:textId="77777777" w:rsidTr="000055B4">
        <w:trPr>
          <w:trHeight w:val="312"/>
        </w:trPr>
        <w:tc>
          <w:tcPr>
            <w:tcW w:w="2779" w:type="pct"/>
            <w:vAlign w:val="center"/>
          </w:tcPr>
          <w:p w14:paraId="3299C104"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 xml:space="preserve">Abortion </w:t>
            </w:r>
          </w:p>
        </w:tc>
        <w:tc>
          <w:tcPr>
            <w:tcW w:w="617" w:type="pct"/>
            <w:vAlign w:val="center"/>
          </w:tcPr>
          <w:p w14:paraId="4F8E862D"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323" w:type="pct"/>
            <w:vAlign w:val="center"/>
          </w:tcPr>
          <w:p w14:paraId="29BE5061"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vAlign w:val="center"/>
          </w:tcPr>
          <w:p w14:paraId="051E5F86"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Abortion</w:t>
            </w:r>
          </w:p>
        </w:tc>
      </w:tr>
      <w:tr w:rsidR="003B0969" w:rsidRPr="00B9592F" w14:paraId="26889CE3" w14:textId="77777777" w:rsidTr="000055B4">
        <w:trPr>
          <w:trHeight w:val="312"/>
        </w:trPr>
        <w:tc>
          <w:tcPr>
            <w:tcW w:w="2779" w:type="pct"/>
            <w:vAlign w:val="center"/>
          </w:tcPr>
          <w:p w14:paraId="27D4B61E" w14:textId="77777777" w:rsidR="003B0969" w:rsidRPr="00B9592F" w:rsidRDefault="003B0969" w:rsidP="000055B4">
            <w:pPr>
              <w:rPr>
                <w:rFonts w:ascii="Times New Roman" w:hAnsi="Times New Roman" w:cs="Times New Roman"/>
                <w:sz w:val="20"/>
                <w:szCs w:val="20"/>
              </w:rPr>
            </w:pPr>
            <w:proofErr w:type="spellStart"/>
            <w:r w:rsidRPr="00B9592F">
              <w:rPr>
                <w:rFonts w:ascii="Times New Roman" w:hAnsi="Times New Roman" w:cs="Times New Roman"/>
                <w:i/>
                <w:sz w:val="20"/>
                <w:szCs w:val="20"/>
              </w:rPr>
              <w:t>Ius</w:t>
            </w:r>
            <w:proofErr w:type="spellEnd"/>
            <w:r w:rsidRPr="00B9592F">
              <w:rPr>
                <w:rFonts w:ascii="Times New Roman" w:hAnsi="Times New Roman" w:cs="Times New Roman"/>
                <w:i/>
                <w:sz w:val="20"/>
                <w:szCs w:val="20"/>
              </w:rPr>
              <w:t xml:space="preserve"> soli</w:t>
            </w:r>
            <w:r w:rsidRPr="00B9592F">
              <w:rPr>
                <w:rFonts w:ascii="Times New Roman" w:hAnsi="Times New Roman" w:cs="Times New Roman"/>
                <w:sz w:val="20"/>
                <w:szCs w:val="20"/>
              </w:rPr>
              <w:t xml:space="preserve"> (citizenship on the basis of birth in a territory)</w:t>
            </w:r>
          </w:p>
        </w:tc>
        <w:tc>
          <w:tcPr>
            <w:tcW w:w="617" w:type="pct"/>
            <w:vAlign w:val="center"/>
          </w:tcPr>
          <w:p w14:paraId="265B5612" w14:textId="77777777" w:rsidR="003B0969" w:rsidRPr="00655E1B" w:rsidRDefault="003B0969" w:rsidP="000055B4">
            <w:pPr>
              <w:rPr>
                <w:rFonts w:ascii="Times New Roman" w:hAnsi="Times New Roman" w:cs="Times New Roman"/>
                <w:iCs/>
                <w:sz w:val="20"/>
                <w:szCs w:val="20"/>
              </w:rPr>
            </w:pPr>
            <w:r>
              <w:rPr>
                <w:rFonts w:ascii="Times New Roman" w:hAnsi="Times New Roman" w:cs="Times New Roman"/>
                <w:iCs/>
                <w:sz w:val="20"/>
                <w:szCs w:val="20"/>
              </w:rPr>
              <w:t>2003-2005</w:t>
            </w:r>
          </w:p>
        </w:tc>
        <w:tc>
          <w:tcPr>
            <w:tcW w:w="323" w:type="pct"/>
            <w:vAlign w:val="center"/>
          </w:tcPr>
          <w:p w14:paraId="1901BAB9" w14:textId="77777777" w:rsidR="003B0969" w:rsidRPr="00655E1B" w:rsidRDefault="003B0969" w:rsidP="000055B4">
            <w:pPr>
              <w:rPr>
                <w:rFonts w:ascii="Times New Roman" w:hAnsi="Times New Roman" w:cs="Times New Roman"/>
                <w:iCs/>
                <w:sz w:val="20"/>
                <w:szCs w:val="20"/>
              </w:rPr>
            </w:pPr>
            <w:r>
              <w:rPr>
                <w:rFonts w:ascii="Times New Roman" w:hAnsi="Times New Roman" w:cs="Times New Roman"/>
                <w:iCs/>
                <w:sz w:val="20"/>
                <w:szCs w:val="20"/>
              </w:rPr>
              <w:t>1999</w:t>
            </w:r>
          </w:p>
        </w:tc>
        <w:tc>
          <w:tcPr>
            <w:tcW w:w="1281" w:type="pct"/>
            <w:vAlign w:val="center"/>
          </w:tcPr>
          <w:p w14:paraId="7264F7F0" w14:textId="77777777" w:rsidR="003B0969" w:rsidRPr="00655E1B" w:rsidRDefault="003B0969" w:rsidP="000055B4">
            <w:pPr>
              <w:rPr>
                <w:rFonts w:ascii="Times New Roman" w:hAnsi="Times New Roman" w:cs="Times New Roman"/>
                <w:iCs/>
                <w:sz w:val="20"/>
                <w:szCs w:val="20"/>
              </w:rPr>
            </w:pPr>
            <w:r>
              <w:rPr>
                <w:rFonts w:ascii="Times New Roman" w:hAnsi="Times New Roman" w:cs="Times New Roman"/>
                <w:iCs/>
                <w:sz w:val="20"/>
                <w:szCs w:val="20"/>
              </w:rPr>
              <w:t>Politics of minorities/integration</w:t>
            </w:r>
          </w:p>
        </w:tc>
      </w:tr>
      <w:tr w:rsidR="003B0969" w:rsidRPr="00B9592F" w14:paraId="6640694E" w14:textId="77777777" w:rsidTr="000055B4">
        <w:trPr>
          <w:trHeight w:val="312"/>
        </w:trPr>
        <w:tc>
          <w:tcPr>
            <w:tcW w:w="2779" w:type="pct"/>
            <w:vAlign w:val="center"/>
          </w:tcPr>
          <w:p w14:paraId="61F77D1D"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Progressive income tax</w:t>
            </w:r>
          </w:p>
        </w:tc>
        <w:tc>
          <w:tcPr>
            <w:tcW w:w="617" w:type="pct"/>
            <w:vAlign w:val="center"/>
          </w:tcPr>
          <w:p w14:paraId="6E87BAC4" w14:textId="77777777" w:rsidR="003B0969" w:rsidRDefault="003B0969" w:rsidP="000055B4">
            <w:pPr>
              <w:rPr>
                <w:rFonts w:ascii="Times New Roman" w:hAnsi="Times New Roman" w:cs="Times New Roman"/>
                <w:sz w:val="20"/>
                <w:szCs w:val="20"/>
              </w:rPr>
            </w:pPr>
            <w:r>
              <w:rPr>
                <w:rFonts w:ascii="Times New Roman" w:hAnsi="Times New Roman" w:cs="Times New Roman"/>
                <w:sz w:val="20"/>
                <w:szCs w:val="20"/>
              </w:rPr>
              <w:t>1998-2001</w:t>
            </w:r>
          </w:p>
        </w:tc>
        <w:tc>
          <w:tcPr>
            <w:tcW w:w="323" w:type="pct"/>
            <w:vAlign w:val="center"/>
          </w:tcPr>
          <w:p w14:paraId="6814ED5B"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1999</w:t>
            </w:r>
          </w:p>
        </w:tc>
        <w:tc>
          <w:tcPr>
            <w:tcW w:w="1281" w:type="pct"/>
            <w:vAlign w:val="center"/>
          </w:tcPr>
          <w:p w14:paraId="05E2BB84" w14:textId="77777777" w:rsidR="003B0969" w:rsidRPr="0099250E" w:rsidRDefault="003B0969" w:rsidP="000055B4">
            <w:pPr>
              <w:rPr>
                <w:rFonts w:ascii="Times New Roman" w:hAnsi="Times New Roman" w:cs="Times New Roman"/>
                <w:sz w:val="20"/>
                <w:szCs w:val="20"/>
              </w:rPr>
            </w:pPr>
            <w:r>
              <w:rPr>
                <w:rFonts w:ascii="Times New Roman" w:hAnsi="Times New Roman" w:cs="Times New Roman"/>
                <w:sz w:val="20"/>
                <w:szCs w:val="20"/>
              </w:rPr>
              <w:t>Taxes</w:t>
            </w:r>
          </w:p>
        </w:tc>
      </w:tr>
      <w:tr w:rsidR="003B0969" w:rsidRPr="00163B0B" w14:paraId="5BED593E" w14:textId="77777777" w:rsidTr="000055B4">
        <w:trPr>
          <w:trHeight w:val="312"/>
        </w:trPr>
        <w:tc>
          <w:tcPr>
            <w:tcW w:w="2779" w:type="pct"/>
            <w:vAlign w:val="center"/>
          </w:tcPr>
          <w:p w14:paraId="5014B192"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The right to earn an unlimited income while receiving a pension</w:t>
            </w:r>
          </w:p>
        </w:tc>
        <w:tc>
          <w:tcPr>
            <w:tcW w:w="617" w:type="pct"/>
            <w:vAlign w:val="center"/>
          </w:tcPr>
          <w:p w14:paraId="44ED1EE2"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2001</w:t>
            </w:r>
          </w:p>
        </w:tc>
        <w:tc>
          <w:tcPr>
            <w:tcW w:w="323" w:type="pct"/>
            <w:vAlign w:val="center"/>
          </w:tcPr>
          <w:p w14:paraId="57C68CB5"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1999</w:t>
            </w:r>
          </w:p>
        </w:tc>
        <w:tc>
          <w:tcPr>
            <w:tcW w:w="1281" w:type="pct"/>
            <w:vAlign w:val="center"/>
          </w:tcPr>
          <w:p w14:paraId="7710D5F7" w14:textId="77777777" w:rsidR="003B0969" w:rsidRPr="00FE6264" w:rsidRDefault="003B0969" w:rsidP="000055B4">
            <w:pPr>
              <w:rPr>
                <w:rFonts w:ascii="Times New Roman" w:hAnsi="Times New Roman" w:cs="Times New Roman"/>
                <w:sz w:val="20"/>
                <w:szCs w:val="20"/>
                <w:lang w:val="fr-FR"/>
              </w:rPr>
            </w:pPr>
            <w:r w:rsidRPr="00FE6264">
              <w:rPr>
                <w:rFonts w:ascii="Times New Roman" w:hAnsi="Times New Roman" w:cs="Times New Roman"/>
                <w:sz w:val="20"/>
                <w:szCs w:val="20"/>
                <w:lang w:val="fr-FR"/>
              </w:rPr>
              <w:t xml:space="preserve">Pensions, retirement </w:t>
            </w:r>
            <w:proofErr w:type="spellStart"/>
            <w:r w:rsidRPr="00FE6264">
              <w:rPr>
                <w:rFonts w:ascii="Times New Roman" w:hAnsi="Times New Roman" w:cs="Times New Roman"/>
                <w:sz w:val="20"/>
                <w:szCs w:val="20"/>
                <w:lang w:val="fr-FR"/>
              </w:rPr>
              <w:t>policy</w:t>
            </w:r>
            <w:proofErr w:type="spellEnd"/>
            <w:r w:rsidRPr="00FE6264">
              <w:rPr>
                <w:rFonts w:ascii="Times New Roman" w:hAnsi="Times New Roman" w:cs="Times New Roman"/>
                <w:sz w:val="20"/>
                <w:szCs w:val="20"/>
                <w:lang w:val="fr-FR"/>
              </w:rPr>
              <w:t>, retirement options</w:t>
            </w:r>
          </w:p>
        </w:tc>
      </w:tr>
      <w:tr w:rsidR="003B0969" w:rsidRPr="00B9592F" w14:paraId="0003FC3C" w14:textId="77777777" w:rsidTr="000055B4">
        <w:trPr>
          <w:trHeight w:val="312"/>
        </w:trPr>
        <w:tc>
          <w:tcPr>
            <w:tcW w:w="2779" w:type="pct"/>
            <w:vAlign w:val="center"/>
          </w:tcPr>
          <w:p w14:paraId="3B858ABF" w14:textId="77777777" w:rsidR="003B0969" w:rsidRPr="00B9592F" w:rsidRDefault="003B0969" w:rsidP="000055B4">
            <w:pPr>
              <w:rPr>
                <w:rFonts w:ascii="Times New Roman" w:hAnsi="Times New Roman" w:cs="Times New Roman"/>
                <w:sz w:val="20"/>
                <w:szCs w:val="20"/>
              </w:rPr>
            </w:pPr>
            <w:r w:rsidRPr="00B9592F">
              <w:rPr>
                <w:rFonts w:ascii="Times New Roman" w:hAnsi="Times New Roman" w:cs="Times New Roman"/>
                <w:sz w:val="20"/>
                <w:szCs w:val="20"/>
              </w:rPr>
              <w:t>Asylum seekers’ right to work while waiting for the decision</w:t>
            </w:r>
          </w:p>
        </w:tc>
        <w:tc>
          <w:tcPr>
            <w:tcW w:w="617" w:type="pct"/>
            <w:vAlign w:val="center"/>
          </w:tcPr>
          <w:p w14:paraId="0D289875"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2002-2003</w:t>
            </w:r>
          </w:p>
        </w:tc>
        <w:tc>
          <w:tcPr>
            <w:tcW w:w="323" w:type="pct"/>
            <w:vAlign w:val="center"/>
          </w:tcPr>
          <w:p w14:paraId="696D7686"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1999</w:t>
            </w:r>
          </w:p>
        </w:tc>
        <w:tc>
          <w:tcPr>
            <w:tcW w:w="1281" w:type="pct"/>
            <w:vAlign w:val="center"/>
          </w:tcPr>
          <w:p w14:paraId="2768F176"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Immigration</w:t>
            </w:r>
          </w:p>
        </w:tc>
      </w:tr>
      <w:tr w:rsidR="003B0969" w:rsidRPr="00B9592F" w14:paraId="69096E35" w14:textId="77777777" w:rsidTr="000055B4">
        <w:trPr>
          <w:trHeight w:val="312"/>
        </w:trPr>
        <w:tc>
          <w:tcPr>
            <w:tcW w:w="2779" w:type="pct"/>
            <w:vAlign w:val="center"/>
          </w:tcPr>
          <w:p w14:paraId="33F03E66"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On-line voting</w:t>
            </w:r>
          </w:p>
        </w:tc>
        <w:tc>
          <w:tcPr>
            <w:tcW w:w="617" w:type="pct"/>
            <w:vAlign w:val="center"/>
          </w:tcPr>
          <w:p w14:paraId="2296962A"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1999</w:t>
            </w:r>
          </w:p>
        </w:tc>
        <w:tc>
          <w:tcPr>
            <w:tcW w:w="323" w:type="pct"/>
            <w:vAlign w:val="center"/>
          </w:tcPr>
          <w:p w14:paraId="060B9906"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1999</w:t>
            </w:r>
          </w:p>
        </w:tc>
        <w:tc>
          <w:tcPr>
            <w:tcW w:w="1281" w:type="pct"/>
            <w:vAlign w:val="center"/>
          </w:tcPr>
          <w:p w14:paraId="05FA2927"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Other election-related issues</w:t>
            </w:r>
          </w:p>
        </w:tc>
      </w:tr>
      <w:tr w:rsidR="003B0969" w:rsidRPr="00163B0B" w14:paraId="0C56C334" w14:textId="77777777" w:rsidTr="000055B4">
        <w:trPr>
          <w:trHeight w:val="312"/>
        </w:trPr>
        <w:tc>
          <w:tcPr>
            <w:tcW w:w="2779" w:type="pct"/>
            <w:vAlign w:val="center"/>
          </w:tcPr>
          <w:p w14:paraId="29D5CFD1"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Military involvement in Afghanistan</w:t>
            </w:r>
          </w:p>
        </w:tc>
        <w:tc>
          <w:tcPr>
            <w:tcW w:w="617" w:type="pct"/>
            <w:vAlign w:val="center"/>
          </w:tcPr>
          <w:p w14:paraId="0A925DF2"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2001</w:t>
            </w:r>
          </w:p>
        </w:tc>
        <w:tc>
          <w:tcPr>
            <w:tcW w:w="323" w:type="pct"/>
            <w:vAlign w:val="center"/>
          </w:tcPr>
          <w:p w14:paraId="2C2AB84D"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1999</w:t>
            </w:r>
          </w:p>
        </w:tc>
        <w:tc>
          <w:tcPr>
            <w:tcW w:w="1281" w:type="pct"/>
            <w:vAlign w:val="center"/>
          </w:tcPr>
          <w:p w14:paraId="7DED1BF7"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Defense and national security; foreign affairs</w:t>
            </w:r>
          </w:p>
        </w:tc>
      </w:tr>
      <w:tr w:rsidR="003B0969" w:rsidRPr="00B9592F" w14:paraId="3CD4B549" w14:textId="77777777" w:rsidTr="000055B4">
        <w:trPr>
          <w:trHeight w:val="312"/>
        </w:trPr>
        <w:tc>
          <w:tcPr>
            <w:tcW w:w="2779" w:type="pct"/>
            <w:vAlign w:val="center"/>
          </w:tcPr>
          <w:p w14:paraId="778B47BA" w14:textId="77777777" w:rsidR="003B0969" w:rsidRPr="0099250E" w:rsidRDefault="003B0969" w:rsidP="000055B4">
            <w:pPr>
              <w:rPr>
                <w:rFonts w:ascii="Times New Roman" w:hAnsi="Times New Roman" w:cs="Times New Roman"/>
                <w:sz w:val="20"/>
                <w:szCs w:val="20"/>
              </w:rPr>
            </w:pPr>
            <w:r w:rsidRPr="0099250E">
              <w:rPr>
                <w:rFonts w:ascii="Times New Roman" w:hAnsi="Times New Roman" w:cs="Times New Roman"/>
                <w:sz w:val="20"/>
                <w:szCs w:val="20"/>
              </w:rPr>
              <w:t>Mandatory retirement age</w:t>
            </w:r>
          </w:p>
        </w:tc>
        <w:tc>
          <w:tcPr>
            <w:tcW w:w="617" w:type="pct"/>
            <w:vAlign w:val="center"/>
          </w:tcPr>
          <w:p w14:paraId="354BA05C"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2011</w:t>
            </w:r>
          </w:p>
        </w:tc>
        <w:tc>
          <w:tcPr>
            <w:tcW w:w="323" w:type="pct"/>
            <w:vAlign w:val="center"/>
          </w:tcPr>
          <w:p w14:paraId="3153B194"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vAlign w:val="center"/>
          </w:tcPr>
          <w:p w14:paraId="72D05188"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Pensions; national employment policies</w:t>
            </w:r>
          </w:p>
        </w:tc>
      </w:tr>
      <w:tr w:rsidR="003B0969" w:rsidRPr="00B9592F" w14:paraId="6FBE4C91" w14:textId="77777777" w:rsidTr="000055B4">
        <w:trPr>
          <w:trHeight w:val="312"/>
        </w:trPr>
        <w:tc>
          <w:tcPr>
            <w:tcW w:w="2779" w:type="pct"/>
            <w:tcBorders>
              <w:bottom w:val="single" w:sz="12" w:space="0" w:color="auto"/>
            </w:tcBorders>
            <w:vAlign w:val="center"/>
          </w:tcPr>
          <w:p w14:paraId="473B7421" w14:textId="77777777" w:rsidR="003B0969" w:rsidRPr="00FE6264" w:rsidRDefault="003B0969" w:rsidP="000055B4">
            <w:pPr>
              <w:rPr>
                <w:rFonts w:ascii="Times New Roman" w:hAnsi="Times New Roman" w:cs="Times New Roman"/>
                <w:sz w:val="20"/>
                <w:szCs w:val="20"/>
              </w:rPr>
            </w:pPr>
            <w:r w:rsidRPr="00FE6264">
              <w:rPr>
                <w:rFonts w:ascii="Times New Roman" w:hAnsi="Times New Roman" w:cs="Times New Roman"/>
                <w:sz w:val="20"/>
                <w:szCs w:val="20"/>
              </w:rPr>
              <w:t>Banning the disposal of plastic waste in landfills</w:t>
            </w:r>
          </w:p>
        </w:tc>
        <w:tc>
          <w:tcPr>
            <w:tcW w:w="617" w:type="pct"/>
            <w:tcBorders>
              <w:bottom w:val="single" w:sz="12" w:space="0" w:color="auto"/>
            </w:tcBorders>
            <w:vAlign w:val="center"/>
          </w:tcPr>
          <w:p w14:paraId="4EE3022F"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2013</w:t>
            </w:r>
          </w:p>
        </w:tc>
        <w:tc>
          <w:tcPr>
            <w:tcW w:w="323" w:type="pct"/>
            <w:tcBorders>
              <w:bottom w:val="single" w:sz="12" w:space="0" w:color="auto"/>
            </w:tcBorders>
            <w:vAlign w:val="center"/>
          </w:tcPr>
          <w:p w14:paraId="75D7AA00"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2009</w:t>
            </w:r>
          </w:p>
        </w:tc>
        <w:tc>
          <w:tcPr>
            <w:tcW w:w="1281" w:type="pct"/>
            <w:tcBorders>
              <w:bottom w:val="single" w:sz="12" w:space="0" w:color="auto"/>
            </w:tcBorders>
            <w:vAlign w:val="center"/>
          </w:tcPr>
          <w:p w14:paraId="6DA1B589" w14:textId="77777777" w:rsidR="003B0969" w:rsidRPr="00B9592F" w:rsidRDefault="003B0969" w:rsidP="000055B4">
            <w:pPr>
              <w:rPr>
                <w:rFonts w:ascii="Times New Roman" w:hAnsi="Times New Roman" w:cs="Times New Roman"/>
                <w:sz w:val="20"/>
                <w:szCs w:val="20"/>
              </w:rPr>
            </w:pPr>
            <w:r>
              <w:rPr>
                <w:rFonts w:ascii="Times New Roman" w:hAnsi="Times New Roman" w:cs="Times New Roman"/>
                <w:sz w:val="20"/>
                <w:szCs w:val="20"/>
              </w:rPr>
              <w:t>Environment</w:t>
            </w:r>
          </w:p>
        </w:tc>
      </w:tr>
    </w:tbl>
    <w:p w14:paraId="273EAFB8" w14:textId="79F8B527" w:rsidR="00D90864" w:rsidRDefault="003B0969" w:rsidP="0072605E">
      <w:pPr>
        <w:spacing w:after="0" w:line="480" w:lineRule="auto"/>
        <w:ind w:firstLine="708"/>
        <w:jc w:val="both"/>
        <w:rPr>
          <w:rFonts w:asciiTheme="majorBidi" w:hAnsiTheme="majorBidi" w:cstheme="majorBidi"/>
          <w:color w:val="000000" w:themeColor="text1"/>
          <w:sz w:val="24"/>
          <w:szCs w:val="24"/>
          <w:lang w:val="en-US"/>
        </w:rPr>
      </w:pPr>
      <w:r>
        <w:rPr>
          <w:rFonts w:asciiTheme="majorBidi" w:hAnsiTheme="majorBidi" w:cstheme="majorBidi"/>
          <w:sz w:val="24"/>
          <w:szCs w:val="24"/>
          <w:lang w:val="en-US"/>
        </w:rPr>
        <w:t xml:space="preserve">It is clear that the categories are still much broader than the policy issues in most cases, whereas in some they fit very well (in particular for the issue of abortion). It is therefore not surprising that the MIP salience variable is uncorrelated with the media salience variable (Pearson’s </w:t>
      </w:r>
      <w:r w:rsidRPr="00E23A3A">
        <w:rPr>
          <w:rFonts w:asciiTheme="majorBidi" w:hAnsiTheme="majorBidi" w:cstheme="majorBidi"/>
          <w:i/>
          <w:iCs/>
          <w:sz w:val="24"/>
          <w:szCs w:val="24"/>
          <w:lang w:val="en-US"/>
        </w:rPr>
        <w:t>r</w:t>
      </w:r>
      <w:r>
        <w:rPr>
          <w:rFonts w:asciiTheme="majorBidi" w:hAnsiTheme="majorBidi" w:cstheme="majorBidi"/>
          <w:sz w:val="24"/>
          <w:szCs w:val="24"/>
          <w:lang w:val="en-US"/>
        </w:rPr>
        <w:t xml:space="preserve">=.02, </w:t>
      </w:r>
      <w:r w:rsidRPr="00E23A3A">
        <w:rPr>
          <w:rFonts w:asciiTheme="majorBidi" w:hAnsiTheme="majorBidi" w:cstheme="majorBidi"/>
          <w:i/>
          <w:iCs/>
          <w:sz w:val="24"/>
          <w:szCs w:val="24"/>
          <w:lang w:val="en-US"/>
        </w:rPr>
        <w:t>p</w:t>
      </w:r>
      <w:r>
        <w:rPr>
          <w:rFonts w:asciiTheme="majorBidi" w:hAnsiTheme="majorBidi" w:cstheme="majorBidi"/>
          <w:sz w:val="24"/>
          <w:szCs w:val="24"/>
          <w:lang w:val="en-US"/>
        </w:rPr>
        <w:t xml:space="preserve">=.65), which measures the salience of the specific policy issues rather than the broader policy areas. The media salience measure is arguably not equally valid for all countries, since the Financial Times covers, and is read in, some countries more than in others. On these grounds, it should have a particularly high degree of validity for the UK. Yet, even here, it is entirely uncorrelated with the MIP salience measure. This suggests that </w:t>
      </w:r>
      <w:r w:rsidRPr="003973F1">
        <w:rPr>
          <w:rFonts w:asciiTheme="majorBidi" w:hAnsiTheme="majorBidi" w:cstheme="majorBidi"/>
          <w:color w:val="000000" w:themeColor="text1"/>
          <w:sz w:val="24"/>
          <w:szCs w:val="24"/>
          <w:lang w:val="en-US"/>
        </w:rPr>
        <w:t xml:space="preserve">the </w:t>
      </w:r>
    </w:p>
    <w:p w14:paraId="0A196814" w14:textId="77777777" w:rsidR="003B0969" w:rsidRPr="003973F1" w:rsidRDefault="003B0969" w:rsidP="007C120F">
      <w:pPr>
        <w:spacing w:line="240" w:lineRule="auto"/>
        <w:jc w:val="both"/>
        <w:rPr>
          <w:rFonts w:asciiTheme="majorBidi" w:hAnsiTheme="majorBidi" w:cstheme="majorBidi"/>
          <w:color w:val="000000" w:themeColor="text1"/>
          <w:sz w:val="24"/>
          <w:szCs w:val="24"/>
          <w:lang w:val="en-US"/>
        </w:rPr>
      </w:pPr>
    </w:p>
    <w:p w14:paraId="0BBA8409" w14:textId="1213B7BC" w:rsidR="003B0969" w:rsidRPr="003973F1" w:rsidRDefault="003B0969" w:rsidP="003B0969">
      <w:pPr>
        <w:spacing w:after="0"/>
        <w:rPr>
          <w:rFonts w:asciiTheme="majorBidi" w:hAnsiTheme="majorBidi" w:cstheme="majorBidi"/>
          <w:color w:val="000000" w:themeColor="text1"/>
          <w:sz w:val="24"/>
          <w:szCs w:val="24"/>
          <w:lang w:val="en-US"/>
        </w:rPr>
      </w:pPr>
      <w:r w:rsidRPr="003973F1">
        <w:rPr>
          <w:rFonts w:asciiTheme="majorBidi" w:hAnsiTheme="majorBidi" w:cstheme="majorBidi"/>
          <w:b/>
          <w:bCs/>
          <w:color w:val="000000" w:themeColor="text1"/>
          <w:sz w:val="24"/>
          <w:szCs w:val="24"/>
          <w:lang w:val="en-US"/>
        </w:rPr>
        <w:t xml:space="preserve">Table </w:t>
      </w:r>
      <w:r w:rsidR="0072605E">
        <w:rPr>
          <w:rFonts w:asciiTheme="majorBidi" w:hAnsiTheme="majorBidi" w:cstheme="majorBidi"/>
          <w:b/>
          <w:bCs/>
          <w:color w:val="000000" w:themeColor="text1"/>
          <w:sz w:val="24"/>
          <w:szCs w:val="24"/>
          <w:lang w:val="en-US"/>
        </w:rPr>
        <w:t>F</w:t>
      </w:r>
      <w:r w:rsidRPr="003973F1">
        <w:rPr>
          <w:rFonts w:asciiTheme="majorBidi" w:hAnsiTheme="majorBidi" w:cstheme="majorBidi"/>
          <w:b/>
          <w:bCs/>
          <w:color w:val="000000" w:themeColor="text1"/>
          <w:sz w:val="24"/>
          <w:szCs w:val="24"/>
          <w:lang w:val="en-US"/>
        </w:rPr>
        <w:t>2.</w:t>
      </w:r>
      <w:r w:rsidRPr="003973F1">
        <w:rPr>
          <w:rFonts w:asciiTheme="majorBidi" w:hAnsiTheme="majorBidi" w:cstheme="majorBidi"/>
          <w:color w:val="000000" w:themeColor="text1"/>
          <w:sz w:val="24"/>
          <w:szCs w:val="24"/>
          <w:lang w:val="en-US"/>
        </w:rPr>
        <w:t xml:space="preserve"> The effects of media and MIP salience on the relationship between opinion and policy</w:t>
      </w:r>
    </w:p>
    <w:tbl>
      <w:tblPr>
        <w:tblStyle w:val="TableGrid"/>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2"/>
        <w:gridCol w:w="225"/>
        <w:gridCol w:w="1219"/>
        <w:gridCol w:w="242"/>
        <w:gridCol w:w="1203"/>
        <w:gridCol w:w="146"/>
        <w:gridCol w:w="1298"/>
        <w:gridCol w:w="403"/>
        <w:gridCol w:w="1042"/>
      </w:tblGrid>
      <w:tr w:rsidR="003B0969" w:rsidRPr="008E4A17" w14:paraId="6C46EA74" w14:textId="77777777" w:rsidTr="000055B4">
        <w:trPr>
          <w:trHeight w:val="283"/>
        </w:trPr>
        <w:tc>
          <w:tcPr>
            <w:tcW w:w="3627" w:type="dxa"/>
            <w:gridSpan w:val="2"/>
            <w:tcBorders>
              <w:top w:val="single" w:sz="12" w:space="0" w:color="auto"/>
            </w:tcBorders>
            <w:vAlign w:val="center"/>
          </w:tcPr>
          <w:p w14:paraId="0D680CAA" w14:textId="77777777" w:rsidR="003B0969" w:rsidRPr="003973F1" w:rsidRDefault="003B0969" w:rsidP="000055B4">
            <w:pPr>
              <w:jc w:val="center"/>
              <w:rPr>
                <w:rFonts w:asciiTheme="majorBidi" w:hAnsiTheme="majorBidi" w:cstheme="majorBidi"/>
                <w:b/>
                <w:color w:val="000000" w:themeColor="text1"/>
                <w:sz w:val="20"/>
                <w:szCs w:val="20"/>
                <w:lang w:val="en-GB"/>
              </w:rPr>
            </w:pPr>
          </w:p>
        </w:tc>
        <w:tc>
          <w:tcPr>
            <w:tcW w:w="5553" w:type="dxa"/>
            <w:gridSpan w:val="7"/>
            <w:tcBorders>
              <w:top w:val="single" w:sz="12" w:space="0" w:color="auto"/>
            </w:tcBorders>
            <w:vAlign w:val="center"/>
          </w:tcPr>
          <w:p w14:paraId="6BBA7C7E" w14:textId="77777777" w:rsidR="003B0969" w:rsidRPr="003973F1" w:rsidRDefault="003B0969" w:rsidP="000055B4">
            <w:pPr>
              <w:jc w:val="center"/>
              <w:rPr>
                <w:rFonts w:asciiTheme="majorBidi" w:hAnsiTheme="majorBidi" w:cstheme="majorBidi"/>
                <w:b/>
                <w:color w:val="000000" w:themeColor="text1"/>
                <w:sz w:val="20"/>
                <w:szCs w:val="20"/>
                <w:lang w:val="en-GB"/>
              </w:rPr>
            </w:pPr>
            <w:r w:rsidRPr="003973F1">
              <w:rPr>
                <w:rFonts w:asciiTheme="majorBidi" w:hAnsiTheme="majorBidi" w:cstheme="majorBidi"/>
                <w:b/>
                <w:color w:val="000000" w:themeColor="text1"/>
                <w:sz w:val="20"/>
                <w:szCs w:val="20"/>
                <w:lang w:val="en-GB"/>
              </w:rPr>
              <w:t>Model</w:t>
            </w:r>
          </w:p>
        </w:tc>
      </w:tr>
      <w:tr w:rsidR="003B0969" w:rsidRPr="008E4A17" w14:paraId="2C1B460C" w14:textId="77777777" w:rsidTr="000055B4">
        <w:trPr>
          <w:trHeight w:val="227"/>
        </w:trPr>
        <w:tc>
          <w:tcPr>
            <w:tcW w:w="3627" w:type="dxa"/>
            <w:gridSpan w:val="2"/>
            <w:tcBorders>
              <w:bottom w:val="single" w:sz="4" w:space="0" w:color="auto"/>
            </w:tcBorders>
            <w:vAlign w:val="center"/>
          </w:tcPr>
          <w:p w14:paraId="779D4791" w14:textId="77777777" w:rsidR="003B0969" w:rsidRPr="003973F1" w:rsidRDefault="003B0969" w:rsidP="000055B4">
            <w:pPr>
              <w:jc w:val="center"/>
              <w:rPr>
                <w:rFonts w:asciiTheme="majorBidi" w:hAnsiTheme="majorBidi" w:cstheme="majorBidi"/>
                <w:b/>
                <w:color w:val="000000" w:themeColor="text1"/>
                <w:sz w:val="20"/>
                <w:szCs w:val="20"/>
                <w:lang w:val="en-GB"/>
              </w:rPr>
            </w:pPr>
          </w:p>
        </w:tc>
        <w:tc>
          <w:tcPr>
            <w:tcW w:w="1461" w:type="dxa"/>
            <w:gridSpan w:val="2"/>
            <w:tcBorders>
              <w:bottom w:val="single" w:sz="4" w:space="0" w:color="auto"/>
            </w:tcBorders>
            <w:vAlign w:val="center"/>
          </w:tcPr>
          <w:p w14:paraId="67CF8760" w14:textId="77777777" w:rsidR="003B0969" w:rsidRPr="003973F1" w:rsidRDefault="003B0969" w:rsidP="000055B4">
            <w:pPr>
              <w:jc w:val="center"/>
              <w:rPr>
                <w:rFonts w:asciiTheme="majorBidi" w:hAnsiTheme="majorBidi" w:cstheme="majorBidi"/>
                <w:b/>
                <w:color w:val="000000" w:themeColor="text1"/>
                <w:sz w:val="20"/>
                <w:szCs w:val="20"/>
                <w:lang w:val="en-GB"/>
              </w:rPr>
            </w:pPr>
            <w:r w:rsidRPr="003973F1">
              <w:rPr>
                <w:rFonts w:asciiTheme="majorBidi" w:hAnsiTheme="majorBidi" w:cstheme="majorBidi"/>
                <w:b/>
                <w:color w:val="000000" w:themeColor="text1"/>
                <w:sz w:val="20"/>
                <w:szCs w:val="20"/>
                <w:lang w:val="en-GB"/>
              </w:rPr>
              <w:t>1</w:t>
            </w:r>
          </w:p>
        </w:tc>
        <w:tc>
          <w:tcPr>
            <w:tcW w:w="1349" w:type="dxa"/>
            <w:gridSpan w:val="2"/>
            <w:tcBorders>
              <w:bottom w:val="single" w:sz="4" w:space="0" w:color="auto"/>
            </w:tcBorders>
            <w:vAlign w:val="center"/>
          </w:tcPr>
          <w:p w14:paraId="1F8957E7" w14:textId="77777777" w:rsidR="003B0969" w:rsidRPr="003973F1" w:rsidRDefault="003B0969" w:rsidP="000055B4">
            <w:pPr>
              <w:jc w:val="center"/>
              <w:rPr>
                <w:rFonts w:asciiTheme="majorBidi" w:hAnsiTheme="majorBidi" w:cstheme="majorBidi"/>
                <w:b/>
                <w:color w:val="000000" w:themeColor="text1"/>
                <w:sz w:val="20"/>
                <w:szCs w:val="20"/>
                <w:lang w:val="en-GB"/>
              </w:rPr>
            </w:pPr>
            <w:r w:rsidRPr="003973F1">
              <w:rPr>
                <w:rFonts w:asciiTheme="majorBidi" w:hAnsiTheme="majorBidi" w:cstheme="majorBidi"/>
                <w:b/>
                <w:color w:val="000000" w:themeColor="text1"/>
                <w:sz w:val="20"/>
                <w:szCs w:val="20"/>
                <w:lang w:val="en-GB"/>
              </w:rPr>
              <w:t>2</w:t>
            </w:r>
          </w:p>
        </w:tc>
        <w:tc>
          <w:tcPr>
            <w:tcW w:w="1701" w:type="dxa"/>
            <w:gridSpan w:val="2"/>
            <w:tcBorders>
              <w:bottom w:val="single" w:sz="4" w:space="0" w:color="auto"/>
            </w:tcBorders>
          </w:tcPr>
          <w:p w14:paraId="72FDED37" w14:textId="77777777" w:rsidR="003B0969" w:rsidRPr="003973F1" w:rsidRDefault="003B0969" w:rsidP="000055B4">
            <w:pPr>
              <w:jc w:val="center"/>
              <w:rPr>
                <w:rFonts w:asciiTheme="majorBidi" w:hAnsiTheme="majorBidi" w:cstheme="majorBidi"/>
                <w:b/>
                <w:color w:val="000000" w:themeColor="text1"/>
                <w:sz w:val="20"/>
                <w:szCs w:val="20"/>
                <w:lang w:val="en-GB"/>
              </w:rPr>
            </w:pPr>
            <w:r w:rsidRPr="003973F1">
              <w:rPr>
                <w:rFonts w:asciiTheme="majorBidi" w:hAnsiTheme="majorBidi" w:cstheme="majorBidi"/>
                <w:b/>
                <w:color w:val="000000" w:themeColor="text1"/>
                <w:sz w:val="20"/>
                <w:szCs w:val="20"/>
                <w:lang w:val="en-GB"/>
              </w:rPr>
              <w:t>3</w:t>
            </w:r>
          </w:p>
        </w:tc>
        <w:tc>
          <w:tcPr>
            <w:tcW w:w="1042" w:type="dxa"/>
            <w:tcBorders>
              <w:bottom w:val="single" w:sz="4" w:space="0" w:color="auto"/>
            </w:tcBorders>
          </w:tcPr>
          <w:p w14:paraId="12824EF2" w14:textId="77777777" w:rsidR="003B0969" w:rsidRPr="003973F1" w:rsidRDefault="003B0969" w:rsidP="000055B4">
            <w:pPr>
              <w:jc w:val="center"/>
              <w:rPr>
                <w:rFonts w:asciiTheme="majorBidi" w:hAnsiTheme="majorBidi" w:cstheme="majorBidi"/>
                <w:b/>
                <w:color w:val="000000" w:themeColor="text1"/>
                <w:sz w:val="20"/>
                <w:szCs w:val="20"/>
                <w:lang w:val="en-GB"/>
              </w:rPr>
            </w:pPr>
            <w:r w:rsidRPr="003973F1">
              <w:rPr>
                <w:rFonts w:asciiTheme="majorBidi" w:hAnsiTheme="majorBidi" w:cstheme="majorBidi"/>
                <w:b/>
                <w:color w:val="000000" w:themeColor="text1"/>
                <w:sz w:val="20"/>
                <w:szCs w:val="20"/>
                <w:lang w:val="en-GB"/>
              </w:rPr>
              <w:t>4</w:t>
            </w:r>
          </w:p>
        </w:tc>
      </w:tr>
      <w:tr w:rsidR="003B0969" w:rsidRPr="008E4A17" w14:paraId="706147DF" w14:textId="77777777" w:rsidTr="000055B4">
        <w:trPr>
          <w:trHeight w:val="227"/>
        </w:trPr>
        <w:tc>
          <w:tcPr>
            <w:tcW w:w="3402" w:type="dxa"/>
            <w:tcBorders>
              <w:top w:val="single" w:sz="4" w:space="0" w:color="auto"/>
            </w:tcBorders>
            <w:vAlign w:val="center"/>
          </w:tcPr>
          <w:p w14:paraId="2D5B13AD"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Public opinion (PO)</w:t>
            </w:r>
          </w:p>
        </w:tc>
        <w:tc>
          <w:tcPr>
            <w:tcW w:w="1444" w:type="dxa"/>
            <w:gridSpan w:val="2"/>
            <w:tcBorders>
              <w:top w:val="single" w:sz="4" w:space="0" w:color="auto"/>
            </w:tcBorders>
            <w:vAlign w:val="center"/>
          </w:tcPr>
          <w:p w14:paraId="1A0E9B1B"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6.29 (1.71)***</w:t>
            </w:r>
          </w:p>
        </w:tc>
        <w:tc>
          <w:tcPr>
            <w:tcW w:w="1445" w:type="dxa"/>
            <w:gridSpan w:val="2"/>
            <w:tcBorders>
              <w:top w:val="single" w:sz="4" w:space="0" w:color="auto"/>
            </w:tcBorders>
            <w:vAlign w:val="center"/>
          </w:tcPr>
          <w:p w14:paraId="3D612AAF"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5.99 (1.83)**</w:t>
            </w:r>
          </w:p>
        </w:tc>
        <w:tc>
          <w:tcPr>
            <w:tcW w:w="1444" w:type="dxa"/>
            <w:gridSpan w:val="2"/>
            <w:tcBorders>
              <w:top w:val="single" w:sz="4" w:space="0" w:color="auto"/>
            </w:tcBorders>
            <w:vAlign w:val="center"/>
          </w:tcPr>
          <w:p w14:paraId="53AF472D" w14:textId="4D8EC9B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5.3</w:t>
            </w:r>
            <w:r w:rsidR="00C43C1D">
              <w:rPr>
                <w:rFonts w:asciiTheme="majorBidi" w:hAnsiTheme="majorBidi" w:cstheme="majorBidi"/>
                <w:color w:val="000000" w:themeColor="text1"/>
                <w:sz w:val="20"/>
                <w:szCs w:val="20"/>
                <w:lang w:val="en-GB"/>
              </w:rPr>
              <w:t>2</w:t>
            </w:r>
            <w:r w:rsidRPr="003973F1">
              <w:rPr>
                <w:rFonts w:asciiTheme="majorBidi" w:hAnsiTheme="majorBidi" w:cstheme="majorBidi"/>
                <w:color w:val="000000" w:themeColor="text1"/>
                <w:sz w:val="20"/>
                <w:szCs w:val="20"/>
                <w:lang w:val="en-GB"/>
              </w:rPr>
              <w:t xml:space="preserve"> (3.39)</w:t>
            </w:r>
          </w:p>
        </w:tc>
        <w:tc>
          <w:tcPr>
            <w:tcW w:w="1445" w:type="dxa"/>
            <w:gridSpan w:val="2"/>
            <w:tcBorders>
              <w:top w:val="single" w:sz="4" w:space="0" w:color="auto"/>
            </w:tcBorders>
            <w:vAlign w:val="center"/>
          </w:tcPr>
          <w:p w14:paraId="064A6DC1"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4.15 (3.55)</w:t>
            </w:r>
          </w:p>
        </w:tc>
      </w:tr>
      <w:tr w:rsidR="003B0969" w:rsidRPr="008E4A17" w14:paraId="7F8A0D3C" w14:textId="77777777" w:rsidTr="000055B4">
        <w:trPr>
          <w:trHeight w:val="227"/>
        </w:trPr>
        <w:tc>
          <w:tcPr>
            <w:tcW w:w="3402" w:type="dxa"/>
            <w:vAlign w:val="center"/>
          </w:tcPr>
          <w:p w14:paraId="5F0F3025"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pl-PL"/>
              </w:rPr>
              <w:t xml:space="preserve">ENPP </w:t>
            </w:r>
          </w:p>
        </w:tc>
        <w:tc>
          <w:tcPr>
            <w:tcW w:w="1444" w:type="dxa"/>
            <w:gridSpan w:val="2"/>
            <w:vAlign w:val="center"/>
          </w:tcPr>
          <w:p w14:paraId="64B6D847"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-.05 (.09)</w:t>
            </w:r>
          </w:p>
        </w:tc>
        <w:tc>
          <w:tcPr>
            <w:tcW w:w="1445" w:type="dxa"/>
            <w:gridSpan w:val="2"/>
            <w:vAlign w:val="center"/>
          </w:tcPr>
          <w:p w14:paraId="5593F7A7"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-.04 (.09)</w:t>
            </w:r>
          </w:p>
        </w:tc>
        <w:tc>
          <w:tcPr>
            <w:tcW w:w="1444" w:type="dxa"/>
            <w:gridSpan w:val="2"/>
            <w:vAlign w:val="center"/>
          </w:tcPr>
          <w:p w14:paraId="2890B609"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-.02 (.09)</w:t>
            </w:r>
          </w:p>
        </w:tc>
        <w:tc>
          <w:tcPr>
            <w:tcW w:w="1445" w:type="dxa"/>
            <w:gridSpan w:val="2"/>
            <w:vAlign w:val="center"/>
          </w:tcPr>
          <w:p w14:paraId="52A42E1E"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-.02 (.09)</w:t>
            </w:r>
          </w:p>
        </w:tc>
      </w:tr>
      <w:tr w:rsidR="003B0969" w:rsidRPr="008E4A17" w14:paraId="71B14E50" w14:textId="77777777" w:rsidTr="000055B4">
        <w:trPr>
          <w:trHeight w:val="227"/>
        </w:trPr>
        <w:tc>
          <w:tcPr>
            <w:tcW w:w="3402" w:type="dxa"/>
            <w:vAlign w:val="center"/>
          </w:tcPr>
          <w:p w14:paraId="6E2ABCEB" w14:textId="77777777" w:rsidR="003B0969" w:rsidRPr="003973F1" w:rsidRDefault="003B0969" w:rsidP="000055B4">
            <w:pPr>
              <w:rPr>
                <w:rFonts w:asciiTheme="majorBidi" w:hAnsiTheme="majorBidi" w:cstheme="majorBidi"/>
                <w:color w:val="000000" w:themeColor="text1"/>
                <w:sz w:val="20"/>
                <w:szCs w:val="20"/>
                <w:lang w:val="it-IT"/>
              </w:rPr>
            </w:pPr>
            <w:r w:rsidRPr="003973F1">
              <w:rPr>
                <w:rFonts w:ascii="Times New Roman" w:hAnsi="Times New Roman" w:cs="Times New Roman"/>
                <w:color w:val="000000" w:themeColor="text1"/>
                <w:sz w:val="20"/>
                <w:szCs w:val="20"/>
                <w:lang w:val="it-IT"/>
              </w:rPr>
              <w:t xml:space="preserve">     PO * ENPP </w:t>
            </w:r>
          </w:p>
        </w:tc>
        <w:tc>
          <w:tcPr>
            <w:tcW w:w="1444" w:type="dxa"/>
            <w:gridSpan w:val="2"/>
            <w:vAlign w:val="center"/>
          </w:tcPr>
          <w:p w14:paraId="789E629A"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.60 (.48)</w:t>
            </w:r>
          </w:p>
        </w:tc>
        <w:tc>
          <w:tcPr>
            <w:tcW w:w="1445" w:type="dxa"/>
            <w:gridSpan w:val="2"/>
            <w:vAlign w:val="center"/>
          </w:tcPr>
          <w:p w14:paraId="6F39A90D"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.63 (.49)</w:t>
            </w:r>
          </w:p>
        </w:tc>
        <w:tc>
          <w:tcPr>
            <w:tcW w:w="1444" w:type="dxa"/>
            <w:gridSpan w:val="2"/>
            <w:vAlign w:val="center"/>
          </w:tcPr>
          <w:p w14:paraId="12174259"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.75 (.49)</w:t>
            </w:r>
          </w:p>
        </w:tc>
        <w:tc>
          <w:tcPr>
            <w:tcW w:w="1445" w:type="dxa"/>
            <w:gridSpan w:val="2"/>
            <w:vAlign w:val="center"/>
          </w:tcPr>
          <w:p w14:paraId="21591618"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.80 (.50)</w:t>
            </w:r>
          </w:p>
        </w:tc>
      </w:tr>
      <w:tr w:rsidR="003B0969" w:rsidRPr="008E4A17" w14:paraId="2E7C06FE" w14:textId="77777777" w:rsidTr="000055B4">
        <w:trPr>
          <w:trHeight w:val="227"/>
        </w:trPr>
        <w:tc>
          <w:tcPr>
            <w:tcW w:w="3402" w:type="dxa"/>
            <w:vAlign w:val="center"/>
          </w:tcPr>
          <w:p w14:paraId="3A164AB9" w14:textId="77777777" w:rsidR="003B0969" w:rsidRPr="003973F1" w:rsidRDefault="003B0969" w:rsidP="000055B4">
            <w:pPr>
              <w:rPr>
                <w:rFonts w:asciiTheme="majorBidi" w:hAnsiTheme="majorBidi" w:cstheme="majorBidi"/>
                <w:color w:val="000000" w:themeColor="text1"/>
                <w:sz w:val="20"/>
                <w:szCs w:val="20"/>
                <w:lang w:val="it-IT"/>
              </w:rPr>
            </w:pPr>
            <w:r w:rsidRPr="003973F1">
              <w:rPr>
                <w:rFonts w:ascii="Times New Roman" w:hAnsi="Times New Roman" w:cs="Times New Roman"/>
                <w:color w:val="000000" w:themeColor="text1"/>
                <w:sz w:val="20"/>
                <w:szCs w:val="20"/>
                <w:lang w:val="pl-PL"/>
              </w:rPr>
              <w:t>Regime type (reference=parliamentary)</w:t>
            </w:r>
          </w:p>
        </w:tc>
        <w:tc>
          <w:tcPr>
            <w:tcW w:w="1444" w:type="dxa"/>
            <w:gridSpan w:val="2"/>
            <w:vAlign w:val="center"/>
          </w:tcPr>
          <w:p w14:paraId="043D7832" w14:textId="77777777" w:rsidR="003B0969" w:rsidRPr="003973F1" w:rsidRDefault="003B0969" w:rsidP="000055B4">
            <w:pPr>
              <w:jc w:val="right"/>
              <w:rPr>
                <w:rFonts w:asciiTheme="majorBidi" w:hAnsiTheme="majorBidi" w:cstheme="majorBidi"/>
                <w:color w:val="000000" w:themeColor="text1"/>
                <w:sz w:val="20"/>
                <w:szCs w:val="20"/>
                <w:lang w:val="it-IT"/>
              </w:rPr>
            </w:pPr>
          </w:p>
        </w:tc>
        <w:tc>
          <w:tcPr>
            <w:tcW w:w="1445" w:type="dxa"/>
            <w:gridSpan w:val="2"/>
            <w:vAlign w:val="center"/>
          </w:tcPr>
          <w:p w14:paraId="4538D999" w14:textId="77777777" w:rsidR="003B0969" w:rsidRPr="003973F1" w:rsidRDefault="003B0969" w:rsidP="000055B4">
            <w:pPr>
              <w:jc w:val="right"/>
              <w:rPr>
                <w:rFonts w:asciiTheme="majorBidi" w:hAnsiTheme="majorBidi" w:cstheme="majorBidi"/>
                <w:color w:val="000000" w:themeColor="text1"/>
                <w:sz w:val="20"/>
                <w:szCs w:val="20"/>
                <w:lang w:val="it-IT"/>
              </w:rPr>
            </w:pPr>
          </w:p>
        </w:tc>
        <w:tc>
          <w:tcPr>
            <w:tcW w:w="1444" w:type="dxa"/>
            <w:gridSpan w:val="2"/>
            <w:vAlign w:val="center"/>
          </w:tcPr>
          <w:p w14:paraId="3100AEB4" w14:textId="77777777" w:rsidR="003B0969" w:rsidRPr="003973F1" w:rsidRDefault="003B0969" w:rsidP="000055B4">
            <w:pPr>
              <w:jc w:val="right"/>
              <w:rPr>
                <w:rFonts w:asciiTheme="majorBidi" w:hAnsiTheme="majorBidi" w:cstheme="majorBidi"/>
                <w:color w:val="000000" w:themeColor="text1"/>
                <w:sz w:val="20"/>
                <w:szCs w:val="20"/>
                <w:lang w:val="it-IT"/>
              </w:rPr>
            </w:pPr>
          </w:p>
        </w:tc>
        <w:tc>
          <w:tcPr>
            <w:tcW w:w="1445" w:type="dxa"/>
            <w:gridSpan w:val="2"/>
            <w:vAlign w:val="center"/>
          </w:tcPr>
          <w:p w14:paraId="023B0D5B" w14:textId="77777777" w:rsidR="003B0969" w:rsidRPr="003973F1" w:rsidRDefault="003B0969" w:rsidP="000055B4">
            <w:pPr>
              <w:jc w:val="right"/>
              <w:rPr>
                <w:rFonts w:asciiTheme="majorBidi" w:hAnsiTheme="majorBidi" w:cstheme="majorBidi"/>
                <w:color w:val="000000" w:themeColor="text1"/>
                <w:sz w:val="20"/>
                <w:szCs w:val="20"/>
                <w:lang w:val="it-IT"/>
              </w:rPr>
            </w:pPr>
          </w:p>
        </w:tc>
      </w:tr>
      <w:tr w:rsidR="003B0969" w:rsidRPr="008E4A17" w14:paraId="6461914C" w14:textId="77777777" w:rsidTr="000055B4">
        <w:trPr>
          <w:trHeight w:val="227"/>
        </w:trPr>
        <w:tc>
          <w:tcPr>
            <w:tcW w:w="3402" w:type="dxa"/>
          </w:tcPr>
          <w:p w14:paraId="67251B2F" w14:textId="77777777" w:rsidR="003B0969" w:rsidRPr="003973F1" w:rsidRDefault="003B0969" w:rsidP="000055B4">
            <w:pPr>
              <w:rPr>
                <w:rFonts w:ascii="Times New Roman" w:hAnsi="Times New Roman" w:cs="Times New Roman"/>
                <w:color w:val="000000" w:themeColor="text1"/>
                <w:sz w:val="20"/>
                <w:szCs w:val="20"/>
                <w:lang w:val="it-IT"/>
              </w:rPr>
            </w:pPr>
            <w:r w:rsidRPr="003973F1">
              <w:rPr>
                <w:rFonts w:ascii="Times New Roman" w:hAnsi="Times New Roman" w:cs="Times New Roman"/>
                <w:color w:val="000000" w:themeColor="text1"/>
                <w:sz w:val="20"/>
                <w:szCs w:val="20"/>
                <w:lang w:val="en-GB"/>
              </w:rPr>
              <w:t xml:space="preserve">     Semi-presidential</w:t>
            </w:r>
          </w:p>
        </w:tc>
        <w:tc>
          <w:tcPr>
            <w:tcW w:w="1444" w:type="dxa"/>
            <w:gridSpan w:val="2"/>
            <w:vAlign w:val="center"/>
          </w:tcPr>
          <w:p w14:paraId="1590D3E9"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.35 (.26)</w:t>
            </w:r>
          </w:p>
        </w:tc>
        <w:tc>
          <w:tcPr>
            <w:tcW w:w="1445" w:type="dxa"/>
            <w:gridSpan w:val="2"/>
            <w:vAlign w:val="center"/>
          </w:tcPr>
          <w:p w14:paraId="701E5274"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.36 (.26)</w:t>
            </w:r>
          </w:p>
        </w:tc>
        <w:tc>
          <w:tcPr>
            <w:tcW w:w="1444" w:type="dxa"/>
            <w:gridSpan w:val="2"/>
            <w:vAlign w:val="center"/>
          </w:tcPr>
          <w:p w14:paraId="564E30EA" w14:textId="77777777" w:rsidR="003B0969" w:rsidRPr="003973F1" w:rsidRDefault="003B0969" w:rsidP="000055B4">
            <w:pPr>
              <w:jc w:val="right"/>
              <w:rPr>
                <w:rFonts w:asciiTheme="majorBidi" w:hAnsiTheme="majorBidi" w:cstheme="majorBidi"/>
                <w:color w:val="000000" w:themeColor="text1"/>
                <w:sz w:val="20"/>
                <w:szCs w:val="20"/>
                <w:lang w:val="it-IT"/>
              </w:rPr>
            </w:pPr>
          </w:p>
        </w:tc>
        <w:tc>
          <w:tcPr>
            <w:tcW w:w="1445" w:type="dxa"/>
            <w:gridSpan w:val="2"/>
            <w:vAlign w:val="center"/>
          </w:tcPr>
          <w:p w14:paraId="10B755C1" w14:textId="77777777" w:rsidR="003B0969" w:rsidRPr="003973F1" w:rsidRDefault="003B0969" w:rsidP="000055B4">
            <w:pPr>
              <w:jc w:val="right"/>
              <w:rPr>
                <w:rFonts w:asciiTheme="majorBidi" w:hAnsiTheme="majorBidi" w:cstheme="majorBidi"/>
                <w:color w:val="000000" w:themeColor="text1"/>
                <w:sz w:val="20"/>
                <w:szCs w:val="20"/>
                <w:lang w:val="it-IT"/>
              </w:rPr>
            </w:pPr>
          </w:p>
        </w:tc>
      </w:tr>
      <w:tr w:rsidR="003B0969" w:rsidRPr="008E4A17" w14:paraId="0B59A970" w14:textId="77777777" w:rsidTr="000055B4">
        <w:trPr>
          <w:trHeight w:val="227"/>
        </w:trPr>
        <w:tc>
          <w:tcPr>
            <w:tcW w:w="3402" w:type="dxa"/>
          </w:tcPr>
          <w:p w14:paraId="0E0FF5B1" w14:textId="77777777" w:rsidR="003B0969" w:rsidRPr="003973F1" w:rsidRDefault="003B0969" w:rsidP="000055B4">
            <w:pPr>
              <w:rPr>
                <w:rFonts w:ascii="Times New Roman" w:hAnsi="Times New Roman" w:cs="Times New Roman"/>
                <w:color w:val="000000" w:themeColor="text1"/>
                <w:sz w:val="20"/>
                <w:szCs w:val="20"/>
                <w:lang w:val="it-IT"/>
              </w:rPr>
            </w:pPr>
            <w:r w:rsidRPr="003973F1">
              <w:rPr>
                <w:rFonts w:ascii="Times New Roman" w:hAnsi="Times New Roman" w:cs="Times New Roman"/>
                <w:color w:val="000000" w:themeColor="text1"/>
                <w:sz w:val="20"/>
                <w:szCs w:val="20"/>
                <w:lang w:val="it-IT"/>
              </w:rPr>
              <w:t xml:space="preserve">     Presidential</w:t>
            </w:r>
          </w:p>
        </w:tc>
        <w:tc>
          <w:tcPr>
            <w:tcW w:w="1444" w:type="dxa"/>
            <w:gridSpan w:val="2"/>
            <w:vAlign w:val="center"/>
          </w:tcPr>
          <w:p w14:paraId="15513C0E"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-.37 (.82)</w:t>
            </w:r>
          </w:p>
        </w:tc>
        <w:tc>
          <w:tcPr>
            <w:tcW w:w="1445" w:type="dxa"/>
            <w:gridSpan w:val="2"/>
            <w:vAlign w:val="center"/>
          </w:tcPr>
          <w:p w14:paraId="687993C4"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-.25 (.84)</w:t>
            </w:r>
          </w:p>
        </w:tc>
        <w:tc>
          <w:tcPr>
            <w:tcW w:w="1444" w:type="dxa"/>
            <w:gridSpan w:val="2"/>
            <w:vAlign w:val="center"/>
          </w:tcPr>
          <w:p w14:paraId="1B26A644" w14:textId="77777777" w:rsidR="003B0969" w:rsidRPr="003973F1" w:rsidRDefault="003B0969" w:rsidP="000055B4">
            <w:pPr>
              <w:jc w:val="right"/>
              <w:rPr>
                <w:rFonts w:asciiTheme="majorBidi" w:hAnsiTheme="majorBidi" w:cstheme="majorBidi"/>
                <w:color w:val="000000" w:themeColor="text1"/>
                <w:sz w:val="20"/>
                <w:szCs w:val="20"/>
                <w:lang w:val="it-IT"/>
              </w:rPr>
            </w:pPr>
          </w:p>
        </w:tc>
        <w:tc>
          <w:tcPr>
            <w:tcW w:w="1445" w:type="dxa"/>
            <w:gridSpan w:val="2"/>
            <w:vAlign w:val="center"/>
          </w:tcPr>
          <w:p w14:paraId="34C52CEF" w14:textId="77777777" w:rsidR="003B0969" w:rsidRPr="003973F1" w:rsidRDefault="003B0969" w:rsidP="000055B4">
            <w:pPr>
              <w:jc w:val="right"/>
              <w:rPr>
                <w:rFonts w:asciiTheme="majorBidi" w:hAnsiTheme="majorBidi" w:cstheme="majorBidi"/>
                <w:color w:val="000000" w:themeColor="text1"/>
                <w:sz w:val="20"/>
                <w:szCs w:val="20"/>
                <w:lang w:val="it-IT"/>
              </w:rPr>
            </w:pPr>
          </w:p>
        </w:tc>
      </w:tr>
      <w:tr w:rsidR="003B0969" w:rsidRPr="008E4A17" w14:paraId="7750348F" w14:textId="77777777" w:rsidTr="000055B4">
        <w:trPr>
          <w:trHeight w:val="227"/>
        </w:trPr>
        <w:tc>
          <w:tcPr>
            <w:tcW w:w="3402" w:type="dxa"/>
          </w:tcPr>
          <w:p w14:paraId="09C5F4A6" w14:textId="77777777" w:rsidR="003B0969" w:rsidRPr="003973F1" w:rsidRDefault="003B0969" w:rsidP="000055B4">
            <w:pPr>
              <w:rPr>
                <w:rFonts w:ascii="Times New Roman" w:hAnsi="Times New Roman" w:cs="Times New Roman"/>
                <w:color w:val="000000" w:themeColor="text1"/>
                <w:sz w:val="20"/>
                <w:szCs w:val="20"/>
                <w:lang w:val="it-IT"/>
              </w:rPr>
            </w:pPr>
            <w:r w:rsidRPr="003973F1">
              <w:rPr>
                <w:rFonts w:ascii="Times New Roman" w:hAnsi="Times New Roman" w:cs="Times New Roman"/>
                <w:color w:val="000000" w:themeColor="text1"/>
                <w:sz w:val="20"/>
                <w:szCs w:val="20"/>
                <w:lang w:val="it-IT"/>
              </w:rPr>
              <w:t xml:space="preserve">     PO * semi-presidential</w:t>
            </w:r>
          </w:p>
        </w:tc>
        <w:tc>
          <w:tcPr>
            <w:tcW w:w="1444" w:type="dxa"/>
            <w:gridSpan w:val="2"/>
            <w:vAlign w:val="center"/>
          </w:tcPr>
          <w:p w14:paraId="0A47384F"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-1.38 (1.32)</w:t>
            </w:r>
          </w:p>
        </w:tc>
        <w:tc>
          <w:tcPr>
            <w:tcW w:w="1445" w:type="dxa"/>
            <w:gridSpan w:val="2"/>
            <w:vAlign w:val="center"/>
          </w:tcPr>
          <w:p w14:paraId="6947E46C"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-1.69 (1.34)</w:t>
            </w:r>
          </w:p>
        </w:tc>
        <w:tc>
          <w:tcPr>
            <w:tcW w:w="1444" w:type="dxa"/>
            <w:gridSpan w:val="2"/>
            <w:vAlign w:val="center"/>
          </w:tcPr>
          <w:p w14:paraId="0612E625" w14:textId="77777777" w:rsidR="003B0969" w:rsidRPr="003973F1" w:rsidRDefault="003B0969" w:rsidP="000055B4">
            <w:pPr>
              <w:jc w:val="right"/>
              <w:rPr>
                <w:rFonts w:asciiTheme="majorBidi" w:hAnsiTheme="majorBidi" w:cstheme="majorBidi"/>
                <w:color w:val="000000" w:themeColor="text1"/>
                <w:sz w:val="20"/>
                <w:szCs w:val="20"/>
                <w:lang w:val="it-IT"/>
              </w:rPr>
            </w:pPr>
          </w:p>
        </w:tc>
        <w:tc>
          <w:tcPr>
            <w:tcW w:w="1445" w:type="dxa"/>
            <w:gridSpan w:val="2"/>
            <w:vAlign w:val="center"/>
          </w:tcPr>
          <w:p w14:paraId="1E13C3EE" w14:textId="77777777" w:rsidR="003B0969" w:rsidRPr="003973F1" w:rsidRDefault="003B0969" w:rsidP="000055B4">
            <w:pPr>
              <w:jc w:val="right"/>
              <w:rPr>
                <w:rFonts w:asciiTheme="majorBidi" w:hAnsiTheme="majorBidi" w:cstheme="majorBidi"/>
                <w:color w:val="000000" w:themeColor="text1"/>
                <w:sz w:val="20"/>
                <w:szCs w:val="20"/>
                <w:lang w:val="it-IT"/>
              </w:rPr>
            </w:pPr>
          </w:p>
        </w:tc>
      </w:tr>
      <w:tr w:rsidR="003B0969" w:rsidRPr="008E4A17" w14:paraId="5D944A47" w14:textId="77777777" w:rsidTr="000055B4">
        <w:trPr>
          <w:trHeight w:val="227"/>
        </w:trPr>
        <w:tc>
          <w:tcPr>
            <w:tcW w:w="3402" w:type="dxa"/>
          </w:tcPr>
          <w:p w14:paraId="5AFD4D81" w14:textId="77777777" w:rsidR="003B0969" w:rsidRPr="003973F1" w:rsidRDefault="003B0969" w:rsidP="000055B4">
            <w:pPr>
              <w:rPr>
                <w:rFonts w:asciiTheme="majorBidi" w:hAnsiTheme="majorBidi" w:cstheme="majorBidi"/>
                <w:color w:val="000000" w:themeColor="text1"/>
                <w:sz w:val="20"/>
                <w:szCs w:val="20"/>
                <w:lang w:val="it-IT"/>
              </w:rPr>
            </w:pPr>
            <w:r w:rsidRPr="003973F1">
              <w:rPr>
                <w:rFonts w:ascii="Times New Roman" w:hAnsi="Times New Roman" w:cs="Times New Roman"/>
                <w:color w:val="000000" w:themeColor="text1"/>
                <w:sz w:val="20"/>
                <w:szCs w:val="20"/>
                <w:lang w:val="it-IT"/>
              </w:rPr>
              <w:t xml:space="preserve">     PO * presidential</w:t>
            </w:r>
          </w:p>
        </w:tc>
        <w:tc>
          <w:tcPr>
            <w:tcW w:w="1444" w:type="dxa"/>
            <w:gridSpan w:val="2"/>
            <w:vAlign w:val="center"/>
          </w:tcPr>
          <w:p w14:paraId="42933BEF"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-2.32 (4.98)</w:t>
            </w:r>
          </w:p>
        </w:tc>
        <w:tc>
          <w:tcPr>
            <w:tcW w:w="1445" w:type="dxa"/>
            <w:gridSpan w:val="2"/>
            <w:vAlign w:val="center"/>
          </w:tcPr>
          <w:p w14:paraId="256F1325"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-3.69 (5.24)</w:t>
            </w:r>
          </w:p>
        </w:tc>
        <w:tc>
          <w:tcPr>
            <w:tcW w:w="1444" w:type="dxa"/>
            <w:gridSpan w:val="2"/>
            <w:vAlign w:val="center"/>
          </w:tcPr>
          <w:p w14:paraId="313E4BAF" w14:textId="77777777" w:rsidR="003B0969" w:rsidRPr="003973F1" w:rsidRDefault="003B0969" w:rsidP="000055B4">
            <w:pPr>
              <w:jc w:val="right"/>
              <w:rPr>
                <w:rFonts w:asciiTheme="majorBidi" w:hAnsiTheme="majorBidi" w:cstheme="majorBidi"/>
                <w:color w:val="000000" w:themeColor="text1"/>
                <w:sz w:val="20"/>
                <w:szCs w:val="20"/>
                <w:lang w:val="en-GB"/>
              </w:rPr>
            </w:pPr>
          </w:p>
        </w:tc>
        <w:tc>
          <w:tcPr>
            <w:tcW w:w="1445" w:type="dxa"/>
            <w:gridSpan w:val="2"/>
            <w:vAlign w:val="center"/>
          </w:tcPr>
          <w:p w14:paraId="3DEA38DD" w14:textId="77777777" w:rsidR="003B0969" w:rsidRPr="003973F1" w:rsidRDefault="003B0969" w:rsidP="000055B4">
            <w:pPr>
              <w:jc w:val="right"/>
              <w:rPr>
                <w:rFonts w:asciiTheme="majorBidi" w:hAnsiTheme="majorBidi" w:cstheme="majorBidi"/>
                <w:color w:val="000000" w:themeColor="text1"/>
                <w:sz w:val="20"/>
                <w:szCs w:val="20"/>
                <w:lang w:val="en-GB"/>
              </w:rPr>
            </w:pPr>
          </w:p>
        </w:tc>
      </w:tr>
      <w:tr w:rsidR="003B0969" w:rsidRPr="008E4A17" w14:paraId="70B64F52" w14:textId="77777777" w:rsidTr="000055B4">
        <w:trPr>
          <w:trHeight w:val="227"/>
        </w:trPr>
        <w:tc>
          <w:tcPr>
            <w:tcW w:w="3402" w:type="dxa"/>
            <w:vAlign w:val="center"/>
          </w:tcPr>
          <w:p w14:paraId="1CF27763"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Legislature’s influence</w:t>
            </w:r>
          </w:p>
        </w:tc>
        <w:tc>
          <w:tcPr>
            <w:tcW w:w="1444" w:type="dxa"/>
            <w:gridSpan w:val="2"/>
            <w:vAlign w:val="center"/>
          </w:tcPr>
          <w:p w14:paraId="1CDAD288" w14:textId="77777777" w:rsidR="003B0969" w:rsidRPr="003973F1" w:rsidRDefault="003B0969" w:rsidP="000055B4">
            <w:pPr>
              <w:jc w:val="right"/>
              <w:rPr>
                <w:rFonts w:asciiTheme="majorBidi" w:hAnsiTheme="majorBidi" w:cstheme="majorBidi"/>
                <w:color w:val="000000" w:themeColor="text1"/>
                <w:sz w:val="20"/>
                <w:szCs w:val="20"/>
                <w:lang w:val="en-GB"/>
              </w:rPr>
            </w:pPr>
          </w:p>
        </w:tc>
        <w:tc>
          <w:tcPr>
            <w:tcW w:w="1445" w:type="dxa"/>
            <w:gridSpan w:val="2"/>
            <w:vAlign w:val="center"/>
          </w:tcPr>
          <w:p w14:paraId="11CB5C6A" w14:textId="77777777" w:rsidR="003B0969" w:rsidRPr="003973F1" w:rsidRDefault="003B0969" w:rsidP="000055B4">
            <w:pPr>
              <w:jc w:val="right"/>
              <w:rPr>
                <w:rFonts w:asciiTheme="majorBidi" w:hAnsiTheme="majorBidi" w:cstheme="majorBidi"/>
                <w:color w:val="000000" w:themeColor="text1"/>
                <w:sz w:val="20"/>
                <w:szCs w:val="20"/>
                <w:lang w:val="en-GB"/>
              </w:rPr>
            </w:pPr>
          </w:p>
        </w:tc>
        <w:tc>
          <w:tcPr>
            <w:tcW w:w="1444" w:type="dxa"/>
            <w:gridSpan w:val="2"/>
            <w:vAlign w:val="center"/>
          </w:tcPr>
          <w:p w14:paraId="41A4FA0B" w14:textId="77777777" w:rsidR="003B0969" w:rsidRPr="003973F1" w:rsidDel="00662AD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-.14 (.08)</w:t>
            </w:r>
          </w:p>
        </w:tc>
        <w:tc>
          <w:tcPr>
            <w:tcW w:w="1445" w:type="dxa"/>
            <w:gridSpan w:val="2"/>
            <w:vAlign w:val="center"/>
          </w:tcPr>
          <w:p w14:paraId="71193FED" w14:textId="77777777" w:rsidR="003B0969" w:rsidRPr="003973F1" w:rsidDel="00662AD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-.15 (.09)</w:t>
            </w:r>
          </w:p>
        </w:tc>
      </w:tr>
      <w:tr w:rsidR="003B0969" w:rsidRPr="008E4A17" w14:paraId="5DA9979D" w14:textId="77777777" w:rsidTr="000055B4">
        <w:trPr>
          <w:trHeight w:val="227"/>
        </w:trPr>
        <w:tc>
          <w:tcPr>
            <w:tcW w:w="3402" w:type="dxa"/>
            <w:vAlign w:val="center"/>
          </w:tcPr>
          <w:p w14:paraId="1D0DF01B"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 xml:space="preserve">     PO * legislature’s influence</w:t>
            </w:r>
          </w:p>
        </w:tc>
        <w:tc>
          <w:tcPr>
            <w:tcW w:w="1444" w:type="dxa"/>
            <w:gridSpan w:val="2"/>
            <w:vAlign w:val="center"/>
          </w:tcPr>
          <w:p w14:paraId="3AC10444" w14:textId="77777777" w:rsidR="003B0969" w:rsidRPr="003973F1" w:rsidRDefault="003B0969" w:rsidP="000055B4">
            <w:pPr>
              <w:jc w:val="right"/>
              <w:rPr>
                <w:rFonts w:asciiTheme="majorBidi" w:hAnsiTheme="majorBidi" w:cstheme="majorBidi"/>
                <w:color w:val="000000" w:themeColor="text1"/>
                <w:sz w:val="20"/>
                <w:szCs w:val="20"/>
                <w:lang w:val="en-GB"/>
              </w:rPr>
            </w:pPr>
          </w:p>
        </w:tc>
        <w:tc>
          <w:tcPr>
            <w:tcW w:w="1445" w:type="dxa"/>
            <w:gridSpan w:val="2"/>
            <w:vAlign w:val="center"/>
          </w:tcPr>
          <w:p w14:paraId="19CD70FC" w14:textId="77777777" w:rsidR="003B0969" w:rsidRPr="003973F1" w:rsidRDefault="003B0969" w:rsidP="000055B4">
            <w:pPr>
              <w:jc w:val="right"/>
              <w:rPr>
                <w:rFonts w:asciiTheme="majorBidi" w:hAnsiTheme="majorBidi" w:cstheme="majorBidi"/>
                <w:color w:val="000000" w:themeColor="text1"/>
                <w:sz w:val="20"/>
                <w:szCs w:val="20"/>
                <w:lang w:val="en-GB"/>
              </w:rPr>
            </w:pPr>
          </w:p>
        </w:tc>
        <w:tc>
          <w:tcPr>
            <w:tcW w:w="1444" w:type="dxa"/>
            <w:gridSpan w:val="2"/>
            <w:vAlign w:val="center"/>
          </w:tcPr>
          <w:p w14:paraId="79742393" w14:textId="77777777" w:rsidR="003B0969" w:rsidRPr="003973F1" w:rsidDel="00662AD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.13 (.44)</w:t>
            </w:r>
          </w:p>
        </w:tc>
        <w:tc>
          <w:tcPr>
            <w:tcW w:w="1445" w:type="dxa"/>
            <w:gridSpan w:val="2"/>
            <w:vAlign w:val="center"/>
          </w:tcPr>
          <w:p w14:paraId="7785A8CC" w14:textId="77777777" w:rsidR="003B0969" w:rsidRPr="003973F1" w:rsidDel="00662AD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.22 (.45)</w:t>
            </w:r>
          </w:p>
        </w:tc>
      </w:tr>
      <w:tr w:rsidR="003B0969" w:rsidRPr="008E4A17" w14:paraId="03CF5768" w14:textId="77777777" w:rsidTr="000055B4">
        <w:trPr>
          <w:trHeight w:val="227"/>
        </w:trPr>
        <w:tc>
          <w:tcPr>
            <w:tcW w:w="3402" w:type="dxa"/>
            <w:vAlign w:val="center"/>
          </w:tcPr>
          <w:p w14:paraId="4E2A4577"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it-IT"/>
              </w:rPr>
              <w:t>Bicameralism</w:t>
            </w:r>
          </w:p>
        </w:tc>
        <w:tc>
          <w:tcPr>
            <w:tcW w:w="1444" w:type="dxa"/>
            <w:gridSpan w:val="2"/>
            <w:vAlign w:val="center"/>
          </w:tcPr>
          <w:p w14:paraId="46B7C17E"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.02 (.28)</w:t>
            </w:r>
          </w:p>
        </w:tc>
        <w:tc>
          <w:tcPr>
            <w:tcW w:w="1445" w:type="dxa"/>
            <w:gridSpan w:val="2"/>
            <w:vAlign w:val="center"/>
          </w:tcPr>
          <w:p w14:paraId="1286E1C2"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.04 (.28)</w:t>
            </w:r>
          </w:p>
        </w:tc>
        <w:tc>
          <w:tcPr>
            <w:tcW w:w="1444" w:type="dxa"/>
            <w:gridSpan w:val="2"/>
            <w:vAlign w:val="center"/>
          </w:tcPr>
          <w:p w14:paraId="5B8F80EE"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.17 (.29)</w:t>
            </w:r>
          </w:p>
        </w:tc>
        <w:tc>
          <w:tcPr>
            <w:tcW w:w="1445" w:type="dxa"/>
            <w:gridSpan w:val="2"/>
            <w:vAlign w:val="center"/>
          </w:tcPr>
          <w:p w14:paraId="2B51FFCE" w14:textId="77777777" w:rsidR="003B0969" w:rsidRPr="003973F1" w:rsidRDefault="003B0969" w:rsidP="000055B4">
            <w:pPr>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.18 (.29)</w:t>
            </w:r>
          </w:p>
        </w:tc>
      </w:tr>
      <w:tr w:rsidR="003B0969" w:rsidRPr="008E4A17" w14:paraId="1AD1C357" w14:textId="77777777" w:rsidTr="000055B4">
        <w:trPr>
          <w:trHeight w:val="227"/>
        </w:trPr>
        <w:tc>
          <w:tcPr>
            <w:tcW w:w="3402" w:type="dxa"/>
            <w:vAlign w:val="center"/>
          </w:tcPr>
          <w:p w14:paraId="4458F4E4" w14:textId="77777777" w:rsidR="003B0969" w:rsidRPr="003973F1" w:rsidRDefault="003B0969" w:rsidP="000055B4">
            <w:pPr>
              <w:rPr>
                <w:rFonts w:asciiTheme="majorBidi" w:hAnsiTheme="majorBidi" w:cstheme="majorBidi"/>
                <w:color w:val="000000" w:themeColor="text1"/>
                <w:sz w:val="20"/>
                <w:szCs w:val="20"/>
                <w:lang w:val="it-IT"/>
              </w:rPr>
            </w:pPr>
            <w:r w:rsidRPr="003973F1">
              <w:rPr>
                <w:rFonts w:ascii="Times New Roman" w:hAnsi="Times New Roman" w:cs="Times New Roman"/>
                <w:color w:val="000000" w:themeColor="text1"/>
                <w:sz w:val="20"/>
                <w:szCs w:val="20"/>
                <w:lang w:val="it-IT"/>
              </w:rPr>
              <w:t xml:space="preserve">     PO * bicameralism   </w:t>
            </w:r>
          </w:p>
        </w:tc>
        <w:tc>
          <w:tcPr>
            <w:tcW w:w="1444" w:type="dxa"/>
            <w:gridSpan w:val="2"/>
            <w:vAlign w:val="center"/>
          </w:tcPr>
          <w:p w14:paraId="23B7ACF1" w14:textId="77777777" w:rsidR="003B0969" w:rsidRPr="003973F1" w:rsidRDefault="003B0969" w:rsidP="000055B4">
            <w:pPr>
              <w:ind w:right="50"/>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-.12 (1.46)</w:t>
            </w:r>
          </w:p>
        </w:tc>
        <w:tc>
          <w:tcPr>
            <w:tcW w:w="1445" w:type="dxa"/>
            <w:gridSpan w:val="2"/>
            <w:vAlign w:val="center"/>
          </w:tcPr>
          <w:p w14:paraId="5872526C" w14:textId="77777777" w:rsidR="003B0969" w:rsidRPr="003973F1" w:rsidRDefault="003B0969" w:rsidP="000055B4">
            <w:pPr>
              <w:ind w:right="50"/>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-.06 (1.49)</w:t>
            </w:r>
          </w:p>
        </w:tc>
        <w:tc>
          <w:tcPr>
            <w:tcW w:w="1444" w:type="dxa"/>
            <w:gridSpan w:val="2"/>
            <w:vAlign w:val="center"/>
          </w:tcPr>
          <w:p w14:paraId="34D0CDE8" w14:textId="77777777" w:rsidR="003B0969" w:rsidRPr="003973F1" w:rsidRDefault="003B0969" w:rsidP="000055B4">
            <w:pPr>
              <w:ind w:right="50"/>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-.27 (1.50)</w:t>
            </w:r>
          </w:p>
        </w:tc>
        <w:tc>
          <w:tcPr>
            <w:tcW w:w="1445" w:type="dxa"/>
            <w:gridSpan w:val="2"/>
            <w:vAlign w:val="center"/>
          </w:tcPr>
          <w:p w14:paraId="4977FA7F" w14:textId="77777777" w:rsidR="003B0969" w:rsidRPr="003973F1" w:rsidRDefault="003B0969" w:rsidP="000055B4">
            <w:pPr>
              <w:ind w:right="50"/>
              <w:jc w:val="right"/>
              <w:rPr>
                <w:rFonts w:asciiTheme="majorBidi" w:hAnsiTheme="majorBidi" w:cstheme="majorBidi"/>
                <w:color w:val="000000" w:themeColor="text1"/>
                <w:sz w:val="20"/>
                <w:szCs w:val="20"/>
                <w:lang w:val="it-IT"/>
              </w:rPr>
            </w:pPr>
            <w:r w:rsidRPr="003973F1">
              <w:rPr>
                <w:rFonts w:asciiTheme="majorBidi" w:hAnsiTheme="majorBidi" w:cstheme="majorBidi"/>
                <w:color w:val="000000" w:themeColor="text1"/>
                <w:sz w:val="20"/>
                <w:szCs w:val="20"/>
                <w:lang w:val="it-IT"/>
              </w:rPr>
              <w:t>-.26 (1.53)</w:t>
            </w:r>
          </w:p>
        </w:tc>
      </w:tr>
      <w:tr w:rsidR="003B0969" w:rsidRPr="008E4A17" w14:paraId="7BA13BBA" w14:textId="77777777" w:rsidTr="000055B4">
        <w:trPr>
          <w:trHeight w:val="227"/>
        </w:trPr>
        <w:tc>
          <w:tcPr>
            <w:tcW w:w="3402" w:type="dxa"/>
            <w:vAlign w:val="center"/>
          </w:tcPr>
          <w:p w14:paraId="7C3F94FA" w14:textId="77777777" w:rsidR="003B0969" w:rsidRPr="003973F1" w:rsidRDefault="003B0969" w:rsidP="000055B4">
            <w:pPr>
              <w:rPr>
                <w:rFonts w:asciiTheme="majorBidi" w:hAnsiTheme="majorBidi" w:cstheme="majorBidi"/>
                <w:color w:val="000000" w:themeColor="text1"/>
                <w:sz w:val="20"/>
                <w:szCs w:val="20"/>
                <w:lang w:val="it-IT"/>
              </w:rPr>
            </w:pPr>
            <w:r w:rsidRPr="003973F1">
              <w:rPr>
                <w:rFonts w:ascii="Times New Roman" w:hAnsi="Times New Roman" w:cs="Times New Roman"/>
                <w:color w:val="000000" w:themeColor="text1"/>
                <w:sz w:val="20"/>
                <w:szCs w:val="20"/>
                <w:lang w:val="it-IT"/>
              </w:rPr>
              <w:t>Federalism (reference=unitary)</w:t>
            </w:r>
          </w:p>
        </w:tc>
        <w:tc>
          <w:tcPr>
            <w:tcW w:w="1444" w:type="dxa"/>
            <w:gridSpan w:val="2"/>
            <w:vAlign w:val="center"/>
          </w:tcPr>
          <w:p w14:paraId="2E4339C0" w14:textId="77777777" w:rsidR="003B0969" w:rsidRPr="003973F1" w:rsidRDefault="003B0969" w:rsidP="000055B4">
            <w:pPr>
              <w:ind w:right="50"/>
              <w:jc w:val="right"/>
              <w:rPr>
                <w:rFonts w:asciiTheme="majorBidi" w:hAnsiTheme="majorBidi" w:cstheme="majorBidi"/>
                <w:color w:val="000000" w:themeColor="text1"/>
                <w:sz w:val="20"/>
                <w:szCs w:val="20"/>
                <w:lang w:val="it-IT"/>
              </w:rPr>
            </w:pPr>
          </w:p>
        </w:tc>
        <w:tc>
          <w:tcPr>
            <w:tcW w:w="1445" w:type="dxa"/>
            <w:gridSpan w:val="2"/>
            <w:vAlign w:val="center"/>
          </w:tcPr>
          <w:p w14:paraId="640B4933" w14:textId="77777777" w:rsidR="003B0969" w:rsidRPr="003973F1" w:rsidRDefault="003B0969" w:rsidP="000055B4">
            <w:pPr>
              <w:ind w:right="50"/>
              <w:jc w:val="right"/>
              <w:rPr>
                <w:rFonts w:asciiTheme="majorBidi" w:hAnsiTheme="majorBidi" w:cstheme="majorBidi"/>
                <w:color w:val="000000" w:themeColor="text1"/>
                <w:sz w:val="20"/>
                <w:szCs w:val="20"/>
                <w:lang w:val="it-IT"/>
              </w:rPr>
            </w:pPr>
          </w:p>
        </w:tc>
        <w:tc>
          <w:tcPr>
            <w:tcW w:w="1444" w:type="dxa"/>
            <w:gridSpan w:val="2"/>
            <w:vAlign w:val="center"/>
          </w:tcPr>
          <w:p w14:paraId="20040A30" w14:textId="77777777" w:rsidR="003B0969" w:rsidRPr="003973F1" w:rsidRDefault="003B0969" w:rsidP="000055B4">
            <w:pPr>
              <w:ind w:right="50"/>
              <w:jc w:val="right"/>
              <w:rPr>
                <w:rFonts w:asciiTheme="majorBidi" w:hAnsiTheme="majorBidi" w:cstheme="majorBidi"/>
                <w:color w:val="000000" w:themeColor="text1"/>
                <w:sz w:val="20"/>
                <w:szCs w:val="20"/>
                <w:lang w:val="it-IT"/>
              </w:rPr>
            </w:pPr>
          </w:p>
        </w:tc>
        <w:tc>
          <w:tcPr>
            <w:tcW w:w="1445" w:type="dxa"/>
            <w:gridSpan w:val="2"/>
            <w:vAlign w:val="center"/>
          </w:tcPr>
          <w:p w14:paraId="5607930D" w14:textId="77777777" w:rsidR="003B0969" w:rsidRPr="003973F1" w:rsidRDefault="003B0969" w:rsidP="000055B4">
            <w:pPr>
              <w:ind w:right="50"/>
              <w:jc w:val="right"/>
              <w:rPr>
                <w:rFonts w:asciiTheme="majorBidi" w:hAnsiTheme="majorBidi" w:cstheme="majorBidi"/>
                <w:color w:val="000000" w:themeColor="text1"/>
                <w:sz w:val="20"/>
                <w:szCs w:val="20"/>
                <w:lang w:val="it-IT"/>
              </w:rPr>
            </w:pPr>
          </w:p>
        </w:tc>
      </w:tr>
      <w:tr w:rsidR="003B0969" w:rsidRPr="008E4A17" w14:paraId="340909B7" w14:textId="77777777" w:rsidTr="000055B4">
        <w:trPr>
          <w:trHeight w:val="227"/>
        </w:trPr>
        <w:tc>
          <w:tcPr>
            <w:tcW w:w="3402" w:type="dxa"/>
            <w:vAlign w:val="center"/>
          </w:tcPr>
          <w:p w14:paraId="737D3EE3"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it-IT"/>
              </w:rPr>
              <w:t xml:space="preserve">     Hybrid</w:t>
            </w:r>
          </w:p>
        </w:tc>
        <w:tc>
          <w:tcPr>
            <w:tcW w:w="1444" w:type="dxa"/>
            <w:gridSpan w:val="2"/>
            <w:vAlign w:val="center"/>
          </w:tcPr>
          <w:p w14:paraId="26E26F18"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.01 (.35)</w:t>
            </w:r>
          </w:p>
        </w:tc>
        <w:tc>
          <w:tcPr>
            <w:tcW w:w="1445" w:type="dxa"/>
            <w:gridSpan w:val="2"/>
            <w:vAlign w:val="center"/>
          </w:tcPr>
          <w:p w14:paraId="57CCC375"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-.06 (.36)</w:t>
            </w:r>
          </w:p>
        </w:tc>
        <w:tc>
          <w:tcPr>
            <w:tcW w:w="1444" w:type="dxa"/>
            <w:gridSpan w:val="2"/>
            <w:vAlign w:val="center"/>
          </w:tcPr>
          <w:p w14:paraId="6573543D"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.07 (.35)</w:t>
            </w:r>
          </w:p>
        </w:tc>
        <w:tc>
          <w:tcPr>
            <w:tcW w:w="1445" w:type="dxa"/>
            <w:gridSpan w:val="2"/>
            <w:vAlign w:val="center"/>
          </w:tcPr>
          <w:p w14:paraId="1473A837"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.02 (.36)</w:t>
            </w:r>
          </w:p>
        </w:tc>
      </w:tr>
      <w:tr w:rsidR="003B0969" w:rsidRPr="008E4A17" w14:paraId="35C25631" w14:textId="77777777" w:rsidTr="000055B4">
        <w:trPr>
          <w:trHeight w:val="227"/>
        </w:trPr>
        <w:tc>
          <w:tcPr>
            <w:tcW w:w="3402" w:type="dxa"/>
            <w:vAlign w:val="center"/>
          </w:tcPr>
          <w:p w14:paraId="59C6931C"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 xml:space="preserve">     Federal</w:t>
            </w:r>
          </w:p>
        </w:tc>
        <w:tc>
          <w:tcPr>
            <w:tcW w:w="1444" w:type="dxa"/>
            <w:gridSpan w:val="2"/>
            <w:vAlign w:val="center"/>
          </w:tcPr>
          <w:p w14:paraId="32068D03"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-.00 (.38)</w:t>
            </w:r>
          </w:p>
        </w:tc>
        <w:tc>
          <w:tcPr>
            <w:tcW w:w="1445" w:type="dxa"/>
            <w:gridSpan w:val="2"/>
            <w:vAlign w:val="center"/>
          </w:tcPr>
          <w:p w14:paraId="405C7EE3" w14:textId="1012AFAB"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w:t>
            </w:r>
            <w:r w:rsidR="00C43C1D">
              <w:rPr>
                <w:rFonts w:asciiTheme="majorBidi" w:hAnsiTheme="majorBidi" w:cstheme="majorBidi"/>
                <w:color w:val="000000" w:themeColor="text1"/>
                <w:sz w:val="20"/>
                <w:szCs w:val="20"/>
                <w:lang w:val="en-GB"/>
              </w:rPr>
              <w:t>0</w:t>
            </w:r>
            <w:r w:rsidRPr="003973F1">
              <w:rPr>
                <w:rFonts w:asciiTheme="majorBidi" w:hAnsiTheme="majorBidi" w:cstheme="majorBidi"/>
                <w:color w:val="000000" w:themeColor="text1"/>
                <w:sz w:val="20"/>
                <w:szCs w:val="20"/>
                <w:lang w:val="en-GB"/>
              </w:rPr>
              <w:t>2 (.39)</w:t>
            </w:r>
          </w:p>
        </w:tc>
        <w:tc>
          <w:tcPr>
            <w:tcW w:w="1444" w:type="dxa"/>
            <w:gridSpan w:val="2"/>
            <w:vAlign w:val="center"/>
          </w:tcPr>
          <w:p w14:paraId="377C994A"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-.04 (.38)</w:t>
            </w:r>
          </w:p>
        </w:tc>
        <w:tc>
          <w:tcPr>
            <w:tcW w:w="1445" w:type="dxa"/>
            <w:gridSpan w:val="2"/>
            <w:vAlign w:val="center"/>
          </w:tcPr>
          <w:p w14:paraId="42118905"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-.01 (.38)</w:t>
            </w:r>
          </w:p>
        </w:tc>
      </w:tr>
      <w:tr w:rsidR="003B0969" w:rsidRPr="008E4A17" w14:paraId="11D5F534" w14:textId="77777777" w:rsidTr="000055B4">
        <w:trPr>
          <w:trHeight w:val="227"/>
        </w:trPr>
        <w:tc>
          <w:tcPr>
            <w:tcW w:w="3402" w:type="dxa"/>
            <w:vAlign w:val="center"/>
          </w:tcPr>
          <w:p w14:paraId="7B715350"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pt-PT"/>
              </w:rPr>
              <w:t xml:space="preserve">     PO * hybrid </w:t>
            </w:r>
          </w:p>
        </w:tc>
        <w:tc>
          <w:tcPr>
            <w:tcW w:w="1444" w:type="dxa"/>
            <w:gridSpan w:val="2"/>
            <w:vAlign w:val="center"/>
          </w:tcPr>
          <w:p w14:paraId="45962923"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1.34 (1.67)</w:t>
            </w:r>
          </w:p>
        </w:tc>
        <w:tc>
          <w:tcPr>
            <w:tcW w:w="1445" w:type="dxa"/>
            <w:gridSpan w:val="2"/>
            <w:vAlign w:val="center"/>
          </w:tcPr>
          <w:p w14:paraId="2CB4EDF8"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1.79 (1.72)</w:t>
            </w:r>
          </w:p>
        </w:tc>
        <w:tc>
          <w:tcPr>
            <w:tcW w:w="1444" w:type="dxa"/>
            <w:gridSpan w:val="2"/>
            <w:vAlign w:val="center"/>
          </w:tcPr>
          <w:p w14:paraId="341A1D29"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1.29 (1.67)</w:t>
            </w:r>
          </w:p>
        </w:tc>
        <w:tc>
          <w:tcPr>
            <w:tcW w:w="1445" w:type="dxa"/>
            <w:gridSpan w:val="2"/>
            <w:vAlign w:val="center"/>
          </w:tcPr>
          <w:p w14:paraId="68DD6E1B"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1.73 (1.71)</w:t>
            </w:r>
          </w:p>
        </w:tc>
      </w:tr>
      <w:tr w:rsidR="003B0969" w:rsidRPr="008E4A17" w14:paraId="040E5021" w14:textId="77777777" w:rsidTr="000055B4">
        <w:trPr>
          <w:trHeight w:val="227"/>
        </w:trPr>
        <w:tc>
          <w:tcPr>
            <w:tcW w:w="3402" w:type="dxa"/>
            <w:vAlign w:val="center"/>
          </w:tcPr>
          <w:p w14:paraId="582C74E0"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pt-PT"/>
              </w:rPr>
              <w:t xml:space="preserve">     PO * federal</w:t>
            </w:r>
          </w:p>
        </w:tc>
        <w:tc>
          <w:tcPr>
            <w:tcW w:w="1444" w:type="dxa"/>
            <w:gridSpan w:val="2"/>
            <w:vAlign w:val="center"/>
          </w:tcPr>
          <w:p w14:paraId="3C8C9CED"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.68 (1.99)</w:t>
            </w:r>
          </w:p>
        </w:tc>
        <w:tc>
          <w:tcPr>
            <w:tcW w:w="1445" w:type="dxa"/>
            <w:gridSpan w:val="2"/>
            <w:vAlign w:val="center"/>
          </w:tcPr>
          <w:p w14:paraId="796D0AFC"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.70 (2.01)</w:t>
            </w:r>
          </w:p>
        </w:tc>
        <w:tc>
          <w:tcPr>
            <w:tcW w:w="1444" w:type="dxa"/>
            <w:gridSpan w:val="2"/>
            <w:vAlign w:val="center"/>
          </w:tcPr>
          <w:p w14:paraId="674B4C0C"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.66 (1.98)</w:t>
            </w:r>
          </w:p>
        </w:tc>
        <w:tc>
          <w:tcPr>
            <w:tcW w:w="1445" w:type="dxa"/>
            <w:gridSpan w:val="2"/>
            <w:vAlign w:val="center"/>
          </w:tcPr>
          <w:p w14:paraId="4EB154C8"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.81 (2.00)</w:t>
            </w:r>
          </w:p>
        </w:tc>
      </w:tr>
      <w:tr w:rsidR="003B0969" w:rsidRPr="008E4A17" w14:paraId="7F4FA9E1" w14:textId="77777777" w:rsidTr="000055B4">
        <w:trPr>
          <w:trHeight w:val="227"/>
        </w:trPr>
        <w:tc>
          <w:tcPr>
            <w:tcW w:w="3402" w:type="dxa"/>
            <w:vAlign w:val="center"/>
          </w:tcPr>
          <w:p w14:paraId="3424C2CD"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 xml:space="preserve">Media salience </w:t>
            </w:r>
          </w:p>
        </w:tc>
        <w:tc>
          <w:tcPr>
            <w:tcW w:w="1444" w:type="dxa"/>
            <w:gridSpan w:val="2"/>
            <w:vAlign w:val="center"/>
          </w:tcPr>
          <w:p w14:paraId="015210E3"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.39 (.22)</w:t>
            </w:r>
          </w:p>
        </w:tc>
        <w:tc>
          <w:tcPr>
            <w:tcW w:w="1445" w:type="dxa"/>
            <w:gridSpan w:val="2"/>
            <w:vAlign w:val="center"/>
          </w:tcPr>
          <w:p w14:paraId="445E82D8"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c>
          <w:tcPr>
            <w:tcW w:w="1444" w:type="dxa"/>
            <w:gridSpan w:val="2"/>
            <w:vAlign w:val="center"/>
          </w:tcPr>
          <w:p w14:paraId="78CE8304"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.42 (.22)</w:t>
            </w:r>
          </w:p>
        </w:tc>
        <w:tc>
          <w:tcPr>
            <w:tcW w:w="1445" w:type="dxa"/>
            <w:gridSpan w:val="2"/>
            <w:vAlign w:val="center"/>
          </w:tcPr>
          <w:p w14:paraId="258520FF"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r>
      <w:tr w:rsidR="003B0969" w:rsidRPr="008E4A17" w14:paraId="7F80054D" w14:textId="77777777" w:rsidTr="000055B4">
        <w:trPr>
          <w:trHeight w:val="227"/>
        </w:trPr>
        <w:tc>
          <w:tcPr>
            <w:tcW w:w="3402" w:type="dxa"/>
            <w:vAlign w:val="center"/>
          </w:tcPr>
          <w:p w14:paraId="2E351560"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 xml:space="preserve">     PO * media salience </w:t>
            </w:r>
          </w:p>
        </w:tc>
        <w:tc>
          <w:tcPr>
            <w:tcW w:w="1444" w:type="dxa"/>
            <w:gridSpan w:val="2"/>
            <w:vAlign w:val="center"/>
          </w:tcPr>
          <w:p w14:paraId="4581C86F"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1.17 (.83)</w:t>
            </w:r>
          </w:p>
        </w:tc>
        <w:tc>
          <w:tcPr>
            <w:tcW w:w="1445" w:type="dxa"/>
            <w:gridSpan w:val="2"/>
            <w:vAlign w:val="center"/>
          </w:tcPr>
          <w:p w14:paraId="1EF32BE2"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c>
          <w:tcPr>
            <w:tcW w:w="1444" w:type="dxa"/>
            <w:gridSpan w:val="2"/>
            <w:vAlign w:val="center"/>
          </w:tcPr>
          <w:p w14:paraId="71E7439B"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.82 (.80)</w:t>
            </w:r>
          </w:p>
        </w:tc>
        <w:tc>
          <w:tcPr>
            <w:tcW w:w="1445" w:type="dxa"/>
            <w:gridSpan w:val="2"/>
            <w:vAlign w:val="center"/>
          </w:tcPr>
          <w:p w14:paraId="50198E97"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r>
      <w:tr w:rsidR="003B0969" w:rsidRPr="008E4A17" w14:paraId="1BE19AFC" w14:textId="77777777" w:rsidTr="000055B4">
        <w:trPr>
          <w:trHeight w:val="227"/>
        </w:trPr>
        <w:tc>
          <w:tcPr>
            <w:tcW w:w="3402" w:type="dxa"/>
            <w:vAlign w:val="center"/>
          </w:tcPr>
          <w:p w14:paraId="6D5861FE" w14:textId="77777777" w:rsidR="003B0969" w:rsidRPr="003973F1" w:rsidRDefault="003B0969" w:rsidP="000055B4">
            <w:pPr>
              <w:rPr>
                <w:rFonts w:ascii="Times New Roman" w:hAnsi="Times New Roman" w:cs="Times New Roman"/>
                <w:color w:val="000000" w:themeColor="text1"/>
                <w:sz w:val="20"/>
                <w:szCs w:val="20"/>
                <w:lang w:val="en-GB"/>
              </w:rPr>
            </w:pPr>
            <w:r w:rsidRPr="003973F1">
              <w:rPr>
                <w:rFonts w:ascii="Times New Roman" w:hAnsi="Times New Roman" w:cs="Times New Roman"/>
                <w:color w:val="000000" w:themeColor="text1"/>
                <w:sz w:val="20"/>
                <w:szCs w:val="20"/>
                <w:lang w:val="en-GB"/>
              </w:rPr>
              <w:t>MIP salience</w:t>
            </w:r>
          </w:p>
        </w:tc>
        <w:tc>
          <w:tcPr>
            <w:tcW w:w="1444" w:type="dxa"/>
            <w:gridSpan w:val="2"/>
            <w:vAlign w:val="center"/>
          </w:tcPr>
          <w:p w14:paraId="72B43366"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c>
          <w:tcPr>
            <w:tcW w:w="1445" w:type="dxa"/>
            <w:gridSpan w:val="2"/>
            <w:vAlign w:val="center"/>
          </w:tcPr>
          <w:p w14:paraId="0624C014"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.06 (.03)*</w:t>
            </w:r>
          </w:p>
        </w:tc>
        <w:tc>
          <w:tcPr>
            <w:tcW w:w="1444" w:type="dxa"/>
            <w:gridSpan w:val="2"/>
            <w:vAlign w:val="center"/>
          </w:tcPr>
          <w:p w14:paraId="4AE961A8"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c>
          <w:tcPr>
            <w:tcW w:w="1445" w:type="dxa"/>
            <w:gridSpan w:val="2"/>
            <w:vAlign w:val="center"/>
          </w:tcPr>
          <w:p w14:paraId="7654522E"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.05 (.03)</w:t>
            </w:r>
          </w:p>
        </w:tc>
      </w:tr>
      <w:tr w:rsidR="003B0969" w:rsidRPr="008E4A17" w14:paraId="7F63D6EA" w14:textId="77777777" w:rsidTr="000055B4">
        <w:trPr>
          <w:trHeight w:val="227"/>
        </w:trPr>
        <w:tc>
          <w:tcPr>
            <w:tcW w:w="3402" w:type="dxa"/>
            <w:vAlign w:val="center"/>
          </w:tcPr>
          <w:p w14:paraId="39037B28" w14:textId="77777777" w:rsidR="003B0969" w:rsidRPr="003973F1" w:rsidRDefault="003B0969" w:rsidP="000055B4">
            <w:pPr>
              <w:rPr>
                <w:rFonts w:ascii="Times New Roman" w:hAnsi="Times New Roman" w:cs="Times New Roman"/>
                <w:color w:val="000000" w:themeColor="text1"/>
                <w:sz w:val="20"/>
                <w:szCs w:val="20"/>
                <w:lang w:val="en-GB"/>
              </w:rPr>
            </w:pPr>
            <w:r w:rsidRPr="003973F1">
              <w:rPr>
                <w:rFonts w:ascii="Times New Roman" w:hAnsi="Times New Roman" w:cs="Times New Roman"/>
                <w:color w:val="000000" w:themeColor="text1"/>
                <w:sz w:val="20"/>
                <w:szCs w:val="20"/>
                <w:lang w:val="en-GB"/>
              </w:rPr>
              <w:t xml:space="preserve">     PO * MIP salience</w:t>
            </w:r>
          </w:p>
        </w:tc>
        <w:tc>
          <w:tcPr>
            <w:tcW w:w="1444" w:type="dxa"/>
            <w:gridSpan w:val="2"/>
            <w:vAlign w:val="center"/>
          </w:tcPr>
          <w:p w14:paraId="55987D8E"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c>
          <w:tcPr>
            <w:tcW w:w="1445" w:type="dxa"/>
            <w:gridSpan w:val="2"/>
            <w:vAlign w:val="center"/>
          </w:tcPr>
          <w:p w14:paraId="56158A20"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-.17 (.15)</w:t>
            </w:r>
          </w:p>
        </w:tc>
        <w:tc>
          <w:tcPr>
            <w:tcW w:w="1444" w:type="dxa"/>
            <w:gridSpan w:val="2"/>
            <w:vAlign w:val="center"/>
          </w:tcPr>
          <w:p w14:paraId="1360C9CA" w14:textId="77777777" w:rsidR="003B0969" w:rsidRPr="003973F1" w:rsidRDefault="003B0969" w:rsidP="000055B4">
            <w:pPr>
              <w:ind w:right="50"/>
              <w:jc w:val="right"/>
              <w:rPr>
                <w:rFonts w:asciiTheme="majorBidi" w:hAnsiTheme="majorBidi" w:cstheme="majorBidi"/>
                <w:color w:val="000000" w:themeColor="text1"/>
                <w:sz w:val="20"/>
                <w:szCs w:val="20"/>
                <w:lang w:val="en-GB"/>
              </w:rPr>
            </w:pPr>
          </w:p>
        </w:tc>
        <w:tc>
          <w:tcPr>
            <w:tcW w:w="1445" w:type="dxa"/>
            <w:gridSpan w:val="2"/>
            <w:vAlign w:val="center"/>
          </w:tcPr>
          <w:p w14:paraId="032A0DE6"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-.10 (.15)</w:t>
            </w:r>
          </w:p>
        </w:tc>
      </w:tr>
      <w:tr w:rsidR="003B0969" w:rsidRPr="008E4A17" w14:paraId="71283093" w14:textId="77777777" w:rsidTr="000055B4">
        <w:trPr>
          <w:trHeight w:val="227"/>
        </w:trPr>
        <w:tc>
          <w:tcPr>
            <w:tcW w:w="3402" w:type="dxa"/>
            <w:vAlign w:val="center"/>
          </w:tcPr>
          <w:p w14:paraId="3438CF37"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Year</w:t>
            </w:r>
          </w:p>
        </w:tc>
        <w:tc>
          <w:tcPr>
            <w:tcW w:w="1444" w:type="dxa"/>
            <w:gridSpan w:val="2"/>
            <w:vAlign w:val="center"/>
          </w:tcPr>
          <w:p w14:paraId="0272334C"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.04 (.10)</w:t>
            </w:r>
          </w:p>
        </w:tc>
        <w:tc>
          <w:tcPr>
            <w:tcW w:w="1445" w:type="dxa"/>
            <w:gridSpan w:val="2"/>
            <w:vAlign w:val="center"/>
          </w:tcPr>
          <w:p w14:paraId="72269491"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.04 (.11)</w:t>
            </w:r>
          </w:p>
        </w:tc>
        <w:tc>
          <w:tcPr>
            <w:tcW w:w="1444" w:type="dxa"/>
            <w:gridSpan w:val="2"/>
            <w:vAlign w:val="center"/>
          </w:tcPr>
          <w:p w14:paraId="4D1E7417"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.04 (.10)</w:t>
            </w:r>
          </w:p>
        </w:tc>
        <w:tc>
          <w:tcPr>
            <w:tcW w:w="1445" w:type="dxa"/>
            <w:gridSpan w:val="2"/>
            <w:vAlign w:val="center"/>
          </w:tcPr>
          <w:p w14:paraId="2458790A"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.04 (.11)</w:t>
            </w:r>
          </w:p>
        </w:tc>
      </w:tr>
      <w:tr w:rsidR="003B0969" w:rsidRPr="008E4A17" w14:paraId="37382F96" w14:textId="77777777" w:rsidTr="000055B4">
        <w:trPr>
          <w:trHeight w:val="227"/>
        </w:trPr>
        <w:tc>
          <w:tcPr>
            <w:tcW w:w="3402" w:type="dxa"/>
            <w:tcBorders>
              <w:bottom w:val="single" w:sz="4" w:space="0" w:color="auto"/>
            </w:tcBorders>
            <w:vAlign w:val="center"/>
          </w:tcPr>
          <w:p w14:paraId="2DDC5D3B"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 xml:space="preserve">     PO * year</w:t>
            </w:r>
          </w:p>
        </w:tc>
        <w:tc>
          <w:tcPr>
            <w:tcW w:w="1444" w:type="dxa"/>
            <w:gridSpan w:val="2"/>
            <w:tcBorders>
              <w:bottom w:val="single" w:sz="4" w:space="0" w:color="auto"/>
            </w:tcBorders>
            <w:vAlign w:val="center"/>
          </w:tcPr>
          <w:p w14:paraId="79F17493"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-1.09 (.44)*</w:t>
            </w:r>
          </w:p>
        </w:tc>
        <w:tc>
          <w:tcPr>
            <w:tcW w:w="1445" w:type="dxa"/>
            <w:gridSpan w:val="2"/>
            <w:tcBorders>
              <w:bottom w:val="single" w:sz="4" w:space="0" w:color="auto"/>
            </w:tcBorders>
            <w:vAlign w:val="center"/>
          </w:tcPr>
          <w:p w14:paraId="3F122AEE"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-1.10 (.48)*</w:t>
            </w:r>
          </w:p>
        </w:tc>
        <w:tc>
          <w:tcPr>
            <w:tcW w:w="1444" w:type="dxa"/>
            <w:gridSpan w:val="2"/>
            <w:tcBorders>
              <w:bottom w:val="single" w:sz="4" w:space="0" w:color="auto"/>
            </w:tcBorders>
            <w:vAlign w:val="center"/>
          </w:tcPr>
          <w:p w14:paraId="3705CC4C"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-1.15 (.44)**</w:t>
            </w:r>
          </w:p>
        </w:tc>
        <w:tc>
          <w:tcPr>
            <w:tcW w:w="1445" w:type="dxa"/>
            <w:gridSpan w:val="2"/>
            <w:tcBorders>
              <w:bottom w:val="single" w:sz="4" w:space="0" w:color="auto"/>
            </w:tcBorders>
            <w:vAlign w:val="center"/>
          </w:tcPr>
          <w:p w14:paraId="747B3F4C" w14:textId="77777777" w:rsidR="003B0969" w:rsidRPr="003973F1" w:rsidRDefault="003B0969" w:rsidP="000055B4">
            <w:pPr>
              <w:ind w:right="50"/>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-1.12 (.48)*</w:t>
            </w:r>
          </w:p>
        </w:tc>
      </w:tr>
      <w:tr w:rsidR="003B0969" w:rsidRPr="008E4A17" w14:paraId="1DF94001" w14:textId="77777777" w:rsidTr="000055B4">
        <w:trPr>
          <w:trHeight w:val="227"/>
        </w:trPr>
        <w:tc>
          <w:tcPr>
            <w:tcW w:w="3402" w:type="dxa"/>
            <w:tcBorders>
              <w:top w:val="single" w:sz="4" w:space="0" w:color="auto"/>
            </w:tcBorders>
            <w:vAlign w:val="center"/>
          </w:tcPr>
          <w:p w14:paraId="3C9C8ABA"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Issue intercept variance</w:t>
            </w:r>
          </w:p>
        </w:tc>
        <w:tc>
          <w:tcPr>
            <w:tcW w:w="1444" w:type="dxa"/>
            <w:gridSpan w:val="2"/>
            <w:tcBorders>
              <w:top w:val="single" w:sz="4" w:space="0" w:color="auto"/>
            </w:tcBorders>
            <w:vAlign w:val="center"/>
          </w:tcPr>
          <w:p w14:paraId="5C82CDEC"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2.45 (1.10)</w:t>
            </w:r>
          </w:p>
        </w:tc>
        <w:tc>
          <w:tcPr>
            <w:tcW w:w="1445" w:type="dxa"/>
            <w:gridSpan w:val="2"/>
            <w:tcBorders>
              <w:top w:val="single" w:sz="4" w:space="0" w:color="auto"/>
            </w:tcBorders>
            <w:vAlign w:val="center"/>
          </w:tcPr>
          <w:p w14:paraId="2122B419"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3.45 (1.53)</w:t>
            </w:r>
          </w:p>
        </w:tc>
        <w:tc>
          <w:tcPr>
            <w:tcW w:w="1444" w:type="dxa"/>
            <w:gridSpan w:val="2"/>
            <w:tcBorders>
              <w:top w:val="single" w:sz="4" w:space="0" w:color="auto"/>
            </w:tcBorders>
            <w:vAlign w:val="center"/>
          </w:tcPr>
          <w:p w14:paraId="4B63E2FF"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2.46 (1.10)</w:t>
            </w:r>
          </w:p>
        </w:tc>
        <w:tc>
          <w:tcPr>
            <w:tcW w:w="1445" w:type="dxa"/>
            <w:gridSpan w:val="2"/>
            <w:tcBorders>
              <w:top w:val="single" w:sz="4" w:space="0" w:color="auto"/>
            </w:tcBorders>
            <w:vAlign w:val="center"/>
          </w:tcPr>
          <w:p w14:paraId="52082827"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3.37 (1.48)</w:t>
            </w:r>
          </w:p>
        </w:tc>
      </w:tr>
      <w:tr w:rsidR="003B0969" w:rsidRPr="008E4A17" w14:paraId="4D1DAF00" w14:textId="77777777" w:rsidTr="000055B4">
        <w:trPr>
          <w:trHeight w:val="227"/>
        </w:trPr>
        <w:tc>
          <w:tcPr>
            <w:tcW w:w="3402" w:type="dxa"/>
            <w:vAlign w:val="center"/>
          </w:tcPr>
          <w:p w14:paraId="7E19260D"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Issue PO slope variance</w:t>
            </w:r>
          </w:p>
        </w:tc>
        <w:tc>
          <w:tcPr>
            <w:tcW w:w="1444" w:type="dxa"/>
            <w:gridSpan w:val="2"/>
            <w:vAlign w:val="center"/>
          </w:tcPr>
          <w:p w14:paraId="25D5A9B3"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19.53 (15.07)</w:t>
            </w:r>
          </w:p>
        </w:tc>
        <w:tc>
          <w:tcPr>
            <w:tcW w:w="1445" w:type="dxa"/>
            <w:gridSpan w:val="2"/>
            <w:vAlign w:val="center"/>
          </w:tcPr>
          <w:p w14:paraId="10DBFDF0"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27.60 (20.32)</w:t>
            </w:r>
          </w:p>
        </w:tc>
        <w:tc>
          <w:tcPr>
            <w:tcW w:w="1444" w:type="dxa"/>
            <w:gridSpan w:val="2"/>
            <w:vAlign w:val="center"/>
          </w:tcPr>
          <w:p w14:paraId="62A9A5B8"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16.35 (15.04)</w:t>
            </w:r>
          </w:p>
        </w:tc>
        <w:tc>
          <w:tcPr>
            <w:tcW w:w="1445" w:type="dxa"/>
            <w:gridSpan w:val="2"/>
            <w:vAlign w:val="center"/>
          </w:tcPr>
          <w:p w14:paraId="21477344"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24.12 (19.50)</w:t>
            </w:r>
          </w:p>
        </w:tc>
      </w:tr>
      <w:tr w:rsidR="003B0969" w:rsidRPr="008E4A17" w14:paraId="6ADC275B" w14:textId="77777777" w:rsidTr="000055B4">
        <w:trPr>
          <w:trHeight w:val="227"/>
        </w:trPr>
        <w:tc>
          <w:tcPr>
            <w:tcW w:w="3402" w:type="dxa"/>
            <w:tcBorders>
              <w:bottom w:val="single" w:sz="4" w:space="0" w:color="auto"/>
            </w:tcBorders>
            <w:vAlign w:val="center"/>
          </w:tcPr>
          <w:p w14:paraId="06CF6ECA"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 xml:space="preserve">Intercept-slope covariance </w:t>
            </w:r>
          </w:p>
        </w:tc>
        <w:tc>
          <w:tcPr>
            <w:tcW w:w="1444" w:type="dxa"/>
            <w:gridSpan w:val="2"/>
            <w:tcBorders>
              <w:bottom w:val="single" w:sz="4" w:space="0" w:color="auto"/>
            </w:tcBorders>
            <w:vAlign w:val="center"/>
          </w:tcPr>
          <w:p w14:paraId="5EDA026A"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4.28 (3.18)</w:t>
            </w:r>
          </w:p>
        </w:tc>
        <w:tc>
          <w:tcPr>
            <w:tcW w:w="1445" w:type="dxa"/>
            <w:gridSpan w:val="2"/>
            <w:tcBorders>
              <w:bottom w:val="single" w:sz="4" w:space="0" w:color="auto"/>
            </w:tcBorders>
            <w:vAlign w:val="center"/>
          </w:tcPr>
          <w:p w14:paraId="6C9B7DD6"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6.46 (4.42)</w:t>
            </w:r>
          </w:p>
        </w:tc>
        <w:tc>
          <w:tcPr>
            <w:tcW w:w="1444" w:type="dxa"/>
            <w:gridSpan w:val="2"/>
            <w:tcBorders>
              <w:bottom w:val="single" w:sz="4" w:space="0" w:color="auto"/>
            </w:tcBorders>
            <w:vAlign w:val="center"/>
          </w:tcPr>
          <w:p w14:paraId="24377913"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4.80 (3.08)</w:t>
            </w:r>
          </w:p>
        </w:tc>
        <w:tc>
          <w:tcPr>
            <w:tcW w:w="1445" w:type="dxa"/>
            <w:gridSpan w:val="2"/>
            <w:tcBorders>
              <w:bottom w:val="single" w:sz="4" w:space="0" w:color="auto"/>
            </w:tcBorders>
            <w:vAlign w:val="center"/>
          </w:tcPr>
          <w:p w14:paraId="7F2C8AF7"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6.62 (4.19)</w:t>
            </w:r>
          </w:p>
        </w:tc>
      </w:tr>
      <w:tr w:rsidR="003B0969" w:rsidRPr="008E4A17" w14:paraId="39D7405B" w14:textId="77777777" w:rsidTr="000055B4">
        <w:trPr>
          <w:trHeight w:val="227"/>
        </w:trPr>
        <w:tc>
          <w:tcPr>
            <w:tcW w:w="3402" w:type="dxa"/>
            <w:tcBorders>
              <w:top w:val="single" w:sz="4" w:space="0" w:color="auto"/>
            </w:tcBorders>
            <w:vAlign w:val="center"/>
          </w:tcPr>
          <w:p w14:paraId="1ADEB131"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Deviance</w:t>
            </w:r>
          </w:p>
        </w:tc>
        <w:tc>
          <w:tcPr>
            <w:tcW w:w="1444" w:type="dxa"/>
            <w:gridSpan w:val="2"/>
            <w:tcBorders>
              <w:top w:val="single" w:sz="4" w:space="0" w:color="auto"/>
            </w:tcBorders>
            <w:vAlign w:val="center"/>
          </w:tcPr>
          <w:p w14:paraId="6C406443"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620</w:t>
            </w:r>
          </w:p>
        </w:tc>
        <w:tc>
          <w:tcPr>
            <w:tcW w:w="1445" w:type="dxa"/>
            <w:gridSpan w:val="2"/>
            <w:tcBorders>
              <w:top w:val="single" w:sz="4" w:space="0" w:color="auto"/>
            </w:tcBorders>
            <w:vAlign w:val="center"/>
          </w:tcPr>
          <w:p w14:paraId="7D5358C5"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618</w:t>
            </w:r>
          </w:p>
        </w:tc>
        <w:tc>
          <w:tcPr>
            <w:tcW w:w="1444" w:type="dxa"/>
            <w:gridSpan w:val="2"/>
            <w:tcBorders>
              <w:top w:val="single" w:sz="4" w:space="0" w:color="auto"/>
            </w:tcBorders>
            <w:vAlign w:val="center"/>
          </w:tcPr>
          <w:p w14:paraId="01817648" w14:textId="77777777" w:rsidR="003B0969" w:rsidRPr="003973F1" w:rsidRDefault="003B0969" w:rsidP="000055B4">
            <w:pPr>
              <w:tabs>
                <w:tab w:val="left" w:pos="1185"/>
              </w:tabs>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577</w:t>
            </w:r>
          </w:p>
        </w:tc>
        <w:tc>
          <w:tcPr>
            <w:tcW w:w="1445" w:type="dxa"/>
            <w:gridSpan w:val="2"/>
            <w:tcBorders>
              <w:top w:val="single" w:sz="4" w:space="0" w:color="auto"/>
            </w:tcBorders>
            <w:vAlign w:val="center"/>
          </w:tcPr>
          <w:p w14:paraId="5EA34D3F"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578</w:t>
            </w:r>
          </w:p>
        </w:tc>
      </w:tr>
      <w:tr w:rsidR="003B0969" w:rsidRPr="008E4A17" w14:paraId="42FA1223" w14:textId="77777777" w:rsidTr="000055B4">
        <w:trPr>
          <w:trHeight w:val="227"/>
        </w:trPr>
        <w:tc>
          <w:tcPr>
            <w:tcW w:w="3402" w:type="dxa"/>
            <w:tcBorders>
              <w:bottom w:val="single" w:sz="12" w:space="0" w:color="auto"/>
            </w:tcBorders>
            <w:vAlign w:val="center"/>
          </w:tcPr>
          <w:p w14:paraId="11CCB987" w14:textId="77777777" w:rsidR="003B0969" w:rsidRPr="003973F1" w:rsidRDefault="003B0969" w:rsidP="000055B4">
            <w:pPr>
              <w:rPr>
                <w:rFonts w:asciiTheme="majorBidi" w:hAnsiTheme="majorBidi" w:cstheme="majorBidi"/>
                <w:color w:val="000000" w:themeColor="text1"/>
                <w:sz w:val="20"/>
                <w:szCs w:val="20"/>
                <w:lang w:val="en-GB"/>
              </w:rPr>
            </w:pPr>
            <w:r w:rsidRPr="003973F1">
              <w:rPr>
                <w:rFonts w:ascii="Times New Roman" w:hAnsi="Times New Roman" w:cs="Times New Roman"/>
                <w:color w:val="000000" w:themeColor="text1"/>
                <w:sz w:val="20"/>
                <w:szCs w:val="20"/>
                <w:lang w:val="en-GB"/>
              </w:rPr>
              <w:t>N level 1 (level 2)</w:t>
            </w:r>
          </w:p>
        </w:tc>
        <w:tc>
          <w:tcPr>
            <w:tcW w:w="1444" w:type="dxa"/>
            <w:gridSpan w:val="2"/>
            <w:tcBorders>
              <w:bottom w:val="single" w:sz="12" w:space="0" w:color="auto"/>
            </w:tcBorders>
            <w:vAlign w:val="center"/>
          </w:tcPr>
          <w:p w14:paraId="75F63B0B"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397 (20)</w:t>
            </w:r>
          </w:p>
        </w:tc>
        <w:tc>
          <w:tcPr>
            <w:tcW w:w="1445" w:type="dxa"/>
            <w:gridSpan w:val="2"/>
            <w:tcBorders>
              <w:bottom w:val="single" w:sz="12" w:space="0" w:color="auto"/>
            </w:tcBorders>
            <w:vAlign w:val="center"/>
          </w:tcPr>
          <w:p w14:paraId="02440E62"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397 (20)</w:t>
            </w:r>
          </w:p>
        </w:tc>
        <w:tc>
          <w:tcPr>
            <w:tcW w:w="1444" w:type="dxa"/>
            <w:gridSpan w:val="2"/>
            <w:tcBorders>
              <w:bottom w:val="single" w:sz="12" w:space="0" w:color="auto"/>
            </w:tcBorders>
            <w:vAlign w:val="center"/>
          </w:tcPr>
          <w:p w14:paraId="07E882F9"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375 (20)</w:t>
            </w:r>
          </w:p>
        </w:tc>
        <w:tc>
          <w:tcPr>
            <w:tcW w:w="1445" w:type="dxa"/>
            <w:gridSpan w:val="2"/>
            <w:tcBorders>
              <w:bottom w:val="single" w:sz="12" w:space="0" w:color="auto"/>
            </w:tcBorders>
            <w:vAlign w:val="center"/>
          </w:tcPr>
          <w:p w14:paraId="7DF534DE" w14:textId="77777777" w:rsidR="003B0969" w:rsidRPr="003973F1" w:rsidRDefault="003B0969" w:rsidP="000055B4">
            <w:pPr>
              <w:jc w:val="right"/>
              <w:rPr>
                <w:rFonts w:asciiTheme="majorBidi" w:hAnsiTheme="majorBidi" w:cstheme="majorBidi"/>
                <w:color w:val="000000" w:themeColor="text1"/>
                <w:sz w:val="20"/>
                <w:szCs w:val="20"/>
                <w:lang w:val="en-GB"/>
              </w:rPr>
            </w:pPr>
            <w:r w:rsidRPr="003973F1">
              <w:rPr>
                <w:rFonts w:asciiTheme="majorBidi" w:hAnsiTheme="majorBidi" w:cstheme="majorBidi"/>
                <w:color w:val="000000" w:themeColor="text1"/>
                <w:sz w:val="20"/>
                <w:szCs w:val="20"/>
                <w:lang w:val="en-GB"/>
              </w:rPr>
              <w:t>375 (20)</w:t>
            </w:r>
          </w:p>
        </w:tc>
      </w:tr>
    </w:tbl>
    <w:p w14:paraId="0E96B032" w14:textId="77777777" w:rsidR="003B0969" w:rsidRDefault="003B0969" w:rsidP="003B0969">
      <w:pPr>
        <w:rPr>
          <w:rFonts w:ascii="Times New Roman" w:hAnsi="Times New Roman" w:cs="Times New Roman"/>
          <w:sz w:val="20"/>
          <w:lang w:val="en-GB"/>
        </w:rPr>
      </w:pPr>
      <w:r w:rsidRPr="00BD0878">
        <w:rPr>
          <w:rFonts w:ascii="Times New Roman" w:hAnsi="Times New Roman" w:cs="Times New Roman"/>
          <w:sz w:val="20"/>
          <w:lang w:val="en-GB"/>
        </w:rPr>
        <w:t>* p&lt;.05, ** p&lt;.01, *** p&lt;.0005.</w:t>
      </w:r>
      <w:r>
        <w:rPr>
          <w:rFonts w:ascii="Times New Roman" w:hAnsi="Times New Roman" w:cs="Times New Roman"/>
          <w:sz w:val="20"/>
          <w:lang w:val="en-GB"/>
        </w:rPr>
        <w:t xml:space="preserve"> </w:t>
      </w:r>
    </w:p>
    <w:p w14:paraId="7B8F1F9B" w14:textId="522139C6" w:rsidR="00D90864" w:rsidRDefault="006A2389" w:rsidP="002772E8">
      <w:pPr>
        <w:spacing w:line="480" w:lineRule="auto"/>
        <w:jc w:val="both"/>
        <w:rPr>
          <w:rFonts w:asciiTheme="majorBidi" w:hAnsiTheme="majorBidi" w:cstheme="majorBidi"/>
          <w:sz w:val="24"/>
          <w:szCs w:val="24"/>
          <w:lang w:val="en-US"/>
        </w:rPr>
      </w:pPr>
      <w:r>
        <w:rPr>
          <w:rFonts w:asciiTheme="majorBidi" w:hAnsiTheme="majorBidi" w:cstheme="majorBidi"/>
          <w:color w:val="000000" w:themeColor="text1"/>
          <w:sz w:val="24"/>
          <w:szCs w:val="24"/>
          <w:lang w:val="en-US"/>
        </w:rPr>
        <w:t xml:space="preserve">MIP </w:t>
      </w:r>
      <w:r w:rsidR="00D90864" w:rsidRPr="003973F1">
        <w:rPr>
          <w:rFonts w:asciiTheme="majorBidi" w:hAnsiTheme="majorBidi" w:cstheme="majorBidi"/>
          <w:color w:val="000000" w:themeColor="text1"/>
          <w:sz w:val="24"/>
          <w:szCs w:val="24"/>
          <w:lang w:val="en-US"/>
        </w:rPr>
        <w:t>salience measure is not a good indicator of the salience of the policy issues in the public debate – and especially in the media.</w:t>
      </w:r>
    </w:p>
    <w:p w14:paraId="45F21BB8" w14:textId="42312B7B" w:rsidR="003B0969" w:rsidRDefault="003B0969" w:rsidP="003B0969">
      <w:pPr>
        <w:spacing w:line="480" w:lineRule="auto"/>
        <w:ind w:firstLine="708"/>
        <w:jc w:val="both"/>
        <w:rPr>
          <w:rFonts w:asciiTheme="majorBidi" w:hAnsiTheme="majorBidi" w:cstheme="majorBidi"/>
          <w:sz w:val="24"/>
          <w:szCs w:val="24"/>
          <w:lang w:val="en-US"/>
        </w:rPr>
      </w:pPr>
      <w:r>
        <w:rPr>
          <w:rFonts w:asciiTheme="majorBidi" w:hAnsiTheme="majorBidi" w:cstheme="majorBidi"/>
          <w:sz w:val="24"/>
          <w:szCs w:val="24"/>
          <w:lang w:val="en-US"/>
        </w:rPr>
        <w:t xml:space="preserve">In Tables </w:t>
      </w:r>
      <w:r w:rsidR="0072605E">
        <w:rPr>
          <w:rFonts w:asciiTheme="majorBidi" w:hAnsiTheme="majorBidi" w:cstheme="majorBidi"/>
          <w:sz w:val="24"/>
          <w:szCs w:val="24"/>
          <w:lang w:val="en-US"/>
        </w:rPr>
        <w:t>F</w:t>
      </w:r>
      <w:r>
        <w:rPr>
          <w:rFonts w:asciiTheme="majorBidi" w:hAnsiTheme="majorBidi" w:cstheme="majorBidi"/>
          <w:sz w:val="24"/>
          <w:szCs w:val="24"/>
          <w:lang w:val="en-US"/>
        </w:rPr>
        <w:t xml:space="preserve">2 and </w:t>
      </w:r>
      <w:r w:rsidR="0072605E">
        <w:rPr>
          <w:rFonts w:asciiTheme="majorBidi" w:hAnsiTheme="majorBidi" w:cstheme="majorBidi"/>
          <w:sz w:val="24"/>
          <w:szCs w:val="24"/>
          <w:lang w:val="en-US"/>
        </w:rPr>
        <w:t>F</w:t>
      </w:r>
      <w:r>
        <w:rPr>
          <w:rFonts w:asciiTheme="majorBidi" w:hAnsiTheme="majorBidi" w:cstheme="majorBidi"/>
          <w:sz w:val="24"/>
          <w:szCs w:val="24"/>
          <w:lang w:val="en-US"/>
        </w:rPr>
        <w:t xml:space="preserve">3, we re-estimate the models from Tables 1 and 3 that estimate the effects of salience on the opinion-policy relationship and congruence, respectively, substituting the MIP salience measure for the media salience measure. We also report the results of the models using the media salience measure on the same sample, since the sample decreases from 491 to 397 cases when using the MIP salience measure because the EES do not include all countries (most importantly, it only includes EU member states, which is why the EU dummy is excluded from the models). We find that neither the media salience nor the MIP measure moderate the relationship between opinion and policy in the reduced sample, no matter whether the model includes the regime type dummies (Models 1 and 2, Table </w:t>
      </w:r>
      <w:r w:rsidR="0072605E">
        <w:rPr>
          <w:rFonts w:asciiTheme="majorBidi" w:hAnsiTheme="majorBidi" w:cstheme="majorBidi"/>
          <w:sz w:val="24"/>
          <w:szCs w:val="24"/>
          <w:lang w:val="en-US"/>
        </w:rPr>
        <w:t>F</w:t>
      </w:r>
      <w:r>
        <w:rPr>
          <w:rFonts w:asciiTheme="majorBidi" w:hAnsiTheme="majorBidi" w:cstheme="majorBidi"/>
          <w:sz w:val="24"/>
          <w:szCs w:val="24"/>
          <w:lang w:val="en-US"/>
        </w:rPr>
        <w:t xml:space="preserve">2) or the indicator of the legislature’s influence (Models 3 and 4). </w:t>
      </w:r>
    </w:p>
    <w:p w14:paraId="741E4C77" w14:textId="77777777" w:rsidR="003B0969" w:rsidRDefault="003B0969" w:rsidP="003B0969">
      <w:pPr>
        <w:spacing w:after="0" w:line="480" w:lineRule="auto"/>
        <w:rPr>
          <w:rFonts w:ascii="Times New Roman" w:hAnsi="Times New Roman" w:cs="Times New Roman"/>
          <w:b/>
          <w:sz w:val="24"/>
          <w:szCs w:val="24"/>
          <w:lang w:val="en-US"/>
        </w:rPr>
      </w:pPr>
    </w:p>
    <w:p w14:paraId="49685D47" w14:textId="75178AE2" w:rsidR="003B0969" w:rsidRPr="008B7057" w:rsidRDefault="003B0969" w:rsidP="003B0969">
      <w:pPr>
        <w:spacing w:after="0"/>
        <w:rPr>
          <w:rFonts w:asciiTheme="majorBidi" w:hAnsiTheme="majorBidi" w:cstheme="majorBidi"/>
          <w:sz w:val="24"/>
          <w:szCs w:val="24"/>
          <w:lang w:val="en-US"/>
        </w:rPr>
      </w:pPr>
      <w:r w:rsidRPr="00AC38A6">
        <w:rPr>
          <w:rFonts w:asciiTheme="majorBidi" w:hAnsiTheme="majorBidi" w:cstheme="majorBidi"/>
          <w:b/>
          <w:bCs/>
          <w:sz w:val="24"/>
          <w:szCs w:val="24"/>
          <w:lang w:val="en-US"/>
        </w:rPr>
        <w:t xml:space="preserve">Table </w:t>
      </w:r>
      <w:r w:rsidR="0072605E">
        <w:rPr>
          <w:rFonts w:asciiTheme="majorBidi" w:hAnsiTheme="majorBidi" w:cstheme="majorBidi"/>
          <w:b/>
          <w:bCs/>
          <w:sz w:val="24"/>
          <w:szCs w:val="24"/>
          <w:lang w:val="en-US"/>
        </w:rPr>
        <w:t>F</w:t>
      </w:r>
      <w:r>
        <w:rPr>
          <w:rFonts w:asciiTheme="majorBidi" w:hAnsiTheme="majorBidi" w:cstheme="majorBidi"/>
          <w:b/>
          <w:bCs/>
          <w:sz w:val="24"/>
          <w:szCs w:val="24"/>
          <w:lang w:val="en-US"/>
        </w:rPr>
        <w:t>3</w:t>
      </w:r>
      <w:r w:rsidRPr="00AC38A6">
        <w:rPr>
          <w:rFonts w:asciiTheme="majorBidi" w:hAnsiTheme="majorBidi" w:cstheme="majorBidi"/>
          <w:b/>
          <w:bCs/>
          <w:sz w:val="24"/>
          <w:szCs w:val="24"/>
          <w:lang w:val="en-US"/>
        </w:rPr>
        <w:t>.</w:t>
      </w:r>
      <w:r>
        <w:rPr>
          <w:rFonts w:asciiTheme="majorBidi" w:hAnsiTheme="majorBidi" w:cstheme="majorBidi"/>
          <w:sz w:val="24"/>
          <w:szCs w:val="24"/>
          <w:lang w:val="en-US"/>
        </w:rPr>
        <w:t xml:space="preserve"> The effects of media and MIP salience on public opinion-policy congruence</w:t>
      </w:r>
    </w:p>
    <w:tbl>
      <w:tblPr>
        <w:tblStyle w:val="TableGrid"/>
        <w:tblW w:w="98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8"/>
        <w:gridCol w:w="1642"/>
        <w:gridCol w:w="2089"/>
        <w:gridCol w:w="1903"/>
        <w:gridCol w:w="1903"/>
      </w:tblGrid>
      <w:tr w:rsidR="003B0969" w:rsidRPr="00BD0878" w14:paraId="75AFB801" w14:textId="77777777" w:rsidTr="000055B4">
        <w:trPr>
          <w:trHeight w:val="283"/>
        </w:trPr>
        <w:tc>
          <w:tcPr>
            <w:tcW w:w="2165" w:type="dxa"/>
            <w:tcBorders>
              <w:top w:val="single" w:sz="12" w:space="0" w:color="auto"/>
            </w:tcBorders>
            <w:vAlign w:val="center"/>
          </w:tcPr>
          <w:p w14:paraId="43CF43EF" w14:textId="77777777" w:rsidR="003B0969" w:rsidRPr="00BD0878" w:rsidRDefault="003B0969" w:rsidP="000055B4">
            <w:pPr>
              <w:jc w:val="center"/>
              <w:rPr>
                <w:rFonts w:ascii="Times New Roman" w:hAnsi="Times New Roman" w:cs="Times New Roman"/>
                <w:b/>
                <w:sz w:val="20"/>
                <w:szCs w:val="20"/>
                <w:lang w:val="en-GB"/>
              </w:rPr>
            </w:pPr>
          </w:p>
        </w:tc>
        <w:tc>
          <w:tcPr>
            <w:tcW w:w="7690" w:type="dxa"/>
            <w:gridSpan w:val="4"/>
            <w:tcBorders>
              <w:top w:val="single" w:sz="12" w:space="0" w:color="auto"/>
            </w:tcBorders>
            <w:vAlign w:val="center"/>
          </w:tcPr>
          <w:p w14:paraId="016E0B2F" w14:textId="77777777" w:rsidR="003B0969" w:rsidRPr="00BD0878" w:rsidRDefault="003B0969" w:rsidP="000055B4">
            <w:pPr>
              <w:jc w:val="center"/>
              <w:rPr>
                <w:rFonts w:ascii="Times New Roman" w:hAnsi="Times New Roman" w:cs="Times New Roman"/>
                <w:b/>
                <w:sz w:val="20"/>
                <w:szCs w:val="20"/>
                <w:lang w:val="en-GB"/>
              </w:rPr>
            </w:pPr>
            <w:r w:rsidRPr="00BD0878">
              <w:rPr>
                <w:rFonts w:ascii="Times New Roman" w:hAnsi="Times New Roman" w:cs="Times New Roman"/>
                <w:b/>
                <w:sz w:val="20"/>
                <w:szCs w:val="20"/>
                <w:lang w:val="en-GB"/>
              </w:rPr>
              <w:t>Model</w:t>
            </w:r>
          </w:p>
        </w:tc>
      </w:tr>
      <w:tr w:rsidR="003B0969" w:rsidRPr="00BD0878" w14:paraId="364E6E9D" w14:textId="77777777" w:rsidTr="000055B4">
        <w:trPr>
          <w:trHeight w:val="227"/>
        </w:trPr>
        <w:tc>
          <w:tcPr>
            <w:tcW w:w="2165" w:type="dxa"/>
            <w:tcBorders>
              <w:top w:val="nil"/>
              <w:left w:val="nil"/>
              <w:bottom w:val="single" w:sz="4" w:space="0" w:color="auto"/>
              <w:right w:val="nil"/>
            </w:tcBorders>
            <w:vAlign w:val="center"/>
          </w:tcPr>
          <w:p w14:paraId="7132E577" w14:textId="77777777" w:rsidR="003B0969" w:rsidRPr="00BD0878" w:rsidRDefault="003B0969" w:rsidP="000055B4">
            <w:pPr>
              <w:jc w:val="center"/>
              <w:rPr>
                <w:rFonts w:ascii="Times New Roman" w:hAnsi="Times New Roman" w:cs="Times New Roman"/>
                <w:b/>
                <w:sz w:val="20"/>
                <w:szCs w:val="20"/>
                <w:lang w:val="en-GB"/>
              </w:rPr>
            </w:pPr>
          </w:p>
        </w:tc>
        <w:tc>
          <w:tcPr>
            <w:tcW w:w="1670" w:type="dxa"/>
            <w:tcBorders>
              <w:top w:val="nil"/>
              <w:left w:val="nil"/>
              <w:bottom w:val="single" w:sz="4" w:space="0" w:color="auto"/>
              <w:right w:val="nil"/>
            </w:tcBorders>
            <w:vAlign w:val="center"/>
          </w:tcPr>
          <w:p w14:paraId="4899E936" w14:textId="77777777" w:rsidR="003B0969" w:rsidRPr="00BD0878" w:rsidRDefault="003B0969" w:rsidP="000055B4">
            <w:pPr>
              <w:jc w:val="center"/>
              <w:rPr>
                <w:rFonts w:ascii="Times New Roman" w:hAnsi="Times New Roman" w:cs="Times New Roman"/>
                <w:b/>
                <w:sz w:val="20"/>
                <w:szCs w:val="20"/>
                <w:lang w:val="en-GB"/>
              </w:rPr>
            </w:pPr>
            <w:r>
              <w:rPr>
                <w:rFonts w:ascii="Times New Roman" w:hAnsi="Times New Roman" w:cs="Times New Roman"/>
                <w:b/>
                <w:sz w:val="20"/>
                <w:szCs w:val="20"/>
                <w:lang w:val="en-GB"/>
              </w:rPr>
              <w:t>5</w:t>
            </w:r>
          </w:p>
        </w:tc>
        <w:tc>
          <w:tcPr>
            <w:tcW w:w="2138" w:type="dxa"/>
            <w:tcBorders>
              <w:top w:val="nil"/>
              <w:left w:val="nil"/>
              <w:bottom w:val="single" w:sz="4" w:space="0" w:color="auto"/>
              <w:right w:val="nil"/>
            </w:tcBorders>
            <w:vAlign w:val="center"/>
          </w:tcPr>
          <w:p w14:paraId="53949482" w14:textId="77777777" w:rsidR="003B0969" w:rsidRPr="008B7057" w:rsidRDefault="003B0969" w:rsidP="000055B4">
            <w:pPr>
              <w:jc w:val="center"/>
              <w:rPr>
                <w:rFonts w:ascii="Times New Roman" w:hAnsi="Times New Roman" w:cs="Times New Roman"/>
                <w:b/>
                <w:sz w:val="20"/>
                <w:szCs w:val="20"/>
                <w:lang w:val="en-GB"/>
              </w:rPr>
            </w:pPr>
            <w:r>
              <w:rPr>
                <w:rFonts w:ascii="Times New Roman" w:hAnsi="Times New Roman" w:cs="Times New Roman"/>
                <w:b/>
                <w:sz w:val="20"/>
                <w:szCs w:val="20"/>
                <w:lang w:val="en-GB"/>
              </w:rPr>
              <w:t>6</w:t>
            </w:r>
          </w:p>
        </w:tc>
        <w:tc>
          <w:tcPr>
            <w:tcW w:w="1941" w:type="dxa"/>
            <w:tcBorders>
              <w:top w:val="nil"/>
              <w:left w:val="nil"/>
              <w:bottom w:val="single" w:sz="4" w:space="0" w:color="auto"/>
              <w:right w:val="nil"/>
            </w:tcBorders>
          </w:tcPr>
          <w:p w14:paraId="06121B8B" w14:textId="77777777" w:rsidR="003B0969" w:rsidRDefault="003B0969" w:rsidP="000055B4">
            <w:pPr>
              <w:jc w:val="center"/>
              <w:rPr>
                <w:rFonts w:ascii="Times New Roman" w:hAnsi="Times New Roman" w:cs="Times New Roman"/>
                <w:b/>
                <w:sz w:val="20"/>
                <w:szCs w:val="20"/>
                <w:lang w:val="en-GB"/>
              </w:rPr>
            </w:pPr>
            <w:r>
              <w:rPr>
                <w:rFonts w:ascii="Times New Roman" w:hAnsi="Times New Roman" w:cs="Times New Roman"/>
                <w:b/>
                <w:sz w:val="20"/>
                <w:szCs w:val="20"/>
                <w:lang w:val="en-GB"/>
              </w:rPr>
              <w:t>7</w:t>
            </w:r>
          </w:p>
        </w:tc>
        <w:tc>
          <w:tcPr>
            <w:tcW w:w="1941" w:type="dxa"/>
            <w:tcBorders>
              <w:top w:val="nil"/>
              <w:left w:val="nil"/>
              <w:bottom w:val="single" w:sz="4" w:space="0" w:color="auto"/>
              <w:right w:val="nil"/>
            </w:tcBorders>
          </w:tcPr>
          <w:p w14:paraId="7FB74E94" w14:textId="77777777" w:rsidR="003B0969" w:rsidRDefault="003B0969" w:rsidP="000055B4">
            <w:pPr>
              <w:jc w:val="center"/>
              <w:rPr>
                <w:rFonts w:ascii="Times New Roman" w:hAnsi="Times New Roman" w:cs="Times New Roman"/>
                <w:b/>
                <w:sz w:val="20"/>
                <w:szCs w:val="20"/>
                <w:lang w:val="en-GB"/>
              </w:rPr>
            </w:pPr>
            <w:r>
              <w:rPr>
                <w:rFonts w:ascii="Times New Roman" w:hAnsi="Times New Roman" w:cs="Times New Roman"/>
                <w:b/>
                <w:sz w:val="20"/>
                <w:szCs w:val="20"/>
                <w:lang w:val="en-GB"/>
              </w:rPr>
              <w:t>8</w:t>
            </w:r>
          </w:p>
        </w:tc>
      </w:tr>
      <w:tr w:rsidR="003B0969" w:rsidRPr="00BD0878" w14:paraId="74210FB3" w14:textId="77777777" w:rsidTr="000055B4">
        <w:trPr>
          <w:trHeight w:val="227"/>
        </w:trPr>
        <w:tc>
          <w:tcPr>
            <w:tcW w:w="2165" w:type="dxa"/>
            <w:tcBorders>
              <w:top w:val="single" w:sz="4" w:space="0" w:color="auto"/>
              <w:left w:val="nil"/>
              <w:bottom w:val="nil"/>
              <w:right w:val="nil"/>
            </w:tcBorders>
            <w:vAlign w:val="center"/>
          </w:tcPr>
          <w:p w14:paraId="79F657C5" w14:textId="77777777" w:rsidR="003B0969" w:rsidRPr="00BD0878" w:rsidRDefault="003B0969" w:rsidP="000055B4">
            <w:pPr>
              <w:rPr>
                <w:rFonts w:ascii="Times New Roman" w:hAnsi="Times New Roman" w:cs="Times New Roman"/>
                <w:sz w:val="20"/>
                <w:szCs w:val="20"/>
                <w:lang w:val="en-GB"/>
              </w:rPr>
            </w:pPr>
            <w:r w:rsidRPr="002D74B9">
              <w:rPr>
                <w:rFonts w:ascii="Times New Roman" w:hAnsi="Times New Roman" w:cs="Times New Roman"/>
                <w:sz w:val="20"/>
                <w:szCs w:val="20"/>
                <w:lang w:val="en-GB"/>
              </w:rPr>
              <w:t>Opinion majority</w:t>
            </w:r>
          </w:p>
        </w:tc>
        <w:tc>
          <w:tcPr>
            <w:tcW w:w="1670" w:type="dxa"/>
            <w:tcBorders>
              <w:top w:val="single" w:sz="4" w:space="0" w:color="auto"/>
              <w:left w:val="nil"/>
              <w:bottom w:val="nil"/>
              <w:right w:val="nil"/>
            </w:tcBorders>
            <w:vAlign w:val="center"/>
          </w:tcPr>
          <w:p w14:paraId="7A921F7E"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3.24 (1.17)**</w:t>
            </w:r>
          </w:p>
        </w:tc>
        <w:tc>
          <w:tcPr>
            <w:tcW w:w="2138" w:type="dxa"/>
            <w:tcBorders>
              <w:top w:val="single" w:sz="4" w:space="0" w:color="auto"/>
              <w:left w:val="nil"/>
              <w:bottom w:val="nil"/>
              <w:right w:val="nil"/>
            </w:tcBorders>
            <w:vAlign w:val="center"/>
          </w:tcPr>
          <w:p w14:paraId="52CF1996"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3.08 (1.21)*</w:t>
            </w:r>
          </w:p>
        </w:tc>
        <w:tc>
          <w:tcPr>
            <w:tcW w:w="1941" w:type="dxa"/>
            <w:tcBorders>
              <w:top w:val="single" w:sz="4" w:space="0" w:color="auto"/>
              <w:left w:val="nil"/>
              <w:bottom w:val="nil"/>
              <w:right w:val="nil"/>
            </w:tcBorders>
          </w:tcPr>
          <w:p w14:paraId="6E157039" w14:textId="77777777" w:rsidR="003B0969" w:rsidDel="005202E6"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3.63 (1.23)**</w:t>
            </w:r>
          </w:p>
        </w:tc>
        <w:tc>
          <w:tcPr>
            <w:tcW w:w="1941" w:type="dxa"/>
            <w:tcBorders>
              <w:top w:val="single" w:sz="4" w:space="0" w:color="auto"/>
              <w:left w:val="nil"/>
              <w:bottom w:val="nil"/>
              <w:right w:val="nil"/>
            </w:tcBorders>
          </w:tcPr>
          <w:p w14:paraId="477F27A7" w14:textId="77777777" w:rsidR="003B0969" w:rsidDel="005202E6"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3.43 (1.26)**</w:t>
            </w:r>
          </w:p>
        </w:tc>
      </w:tr>
      <w:tr w:rsidR="003B0969" w:rsidRPr="00BD0878" w14:paraId="68BC7F54" w14:textId="77777777" w:rsidTr="000055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2165" w:type="dxa"/>
            <w:tcBorders>
              <w:top w:val="nil"/>
              <w:left w:val="nil"/>
              <w:bottom w:val="nil"/>
              <w:right w:val="nil"/>
            </w:tcBorders>
            <w:vAlign w:val="center"/>
          </w:tcPr>
          <w:p w14:paraId="336444A8" w14:textId="77777777" w:rsidR="003B0969" w:rsidRPr="00BD0878" w:rsidRDefault="003B0969" w:rsidP="000055B4">
            <w:pPr>
              <w:rPr>
                <w:rFonts w:ascii="Times New Roman" w:hAnsi="Times New Roman" w:cs="Times New Roman"/>
                <w:sz w:val="20"/>
                <w:szCs w:val="20"/>
                <w:lang w:val="en-GB"/>
              </w:rPr>
            </w:pPr>
            <w:r>
              <w:rPr>
                <w:rFonts w:ascii="Times New Roman" w:hAnsi="Times New Roman" w:cs="Times New Roman"/>
                <w:sz w:val="20"/>
                <w:szCs w:val="20"/>
                <w:lang w:val="en-GB"/>
              </w:rPr>
              <w:t>ENPP</w:t>
            </w:r>
          </w:p>
        </w:tc>
        <w:tc>
          <w:tcPr>
            <w:tcW w:w="1670" w:type="dxa"/>
            <w:tcBorders>
              <w:top w:val="nil"/>
              <w:left w:val="nil"/>
              <w:bottom w:val="nil"/>
              <w:right w:val="nil"/>
            </w:tcBorders>
            <w:vAlign w:val="center"/>
          </w:tcPr>
          <w:p w14:paraId="28AAB9F9" w14:textId="77777777" w:rsidR="003B0969" w:rsidDel="005202E6"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-.03 (.08)</w:t>
            </w:r>
          </w:p>
        </w:tc>
        <w:tc>
          <w:tcPr>
            <w:tcW w:w="2138" w:type="dxa"/>
            <w:tcBorders>
              <w:top w:val="nil"/>
              <w:left w:val="nil"/>
              <w:bottom w:val="nil"/>
              <w:right w:val="nil"/>
            </w:tcBorders>
            <w:vAlign w:val="center"/>
          </w:tcPr>
          <w:p w14:paraId="38AD503C" w14:textId="77777777" w:rsidR="003B0969" w:rsidRPr="0048535E"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-.03 (.08)</w:t>
            </w:r>
          </w:p>
        </w:tc>
        <w:tc>
          <w:tcPr>
            <w:tcW w:w="1941" w:type="dxa"/>
            <w:tcBorders>
              <w:top w:val="nil"/>
              <w:left w:val="nil"/>
              <w:bottom w:val="nil"/>
              <w:right w:val="nil"/>
            </w:tcBorders>
          </w:tcPr>
          <w:p w14:paraId="6BEBF246" w14:textId="77777777" w:rsidR="003B0969" w:rsidRPr="0048535E"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-.05 (.09)</w:t>
            </w:r>
          </w:p>
        </w:tc>
        <w:tc>
          <w:tcPr>
            <w:tcW w:w="1941" w:type="dxa"/>
            <w:tcBorders>
              <w:top w:val="nil"/>
              <w:left w:val="nil"/>
              <w:bottom w:val="nil"/>
              <w:right w:val="nil"/>
            </w:tcBorders>
          </w:tcPr>
          <w:p w14:paraId="55BA5785" w14:textId="77777777" w:rsidR="003B0969" w:rsidRPr="0048535E"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-.05 (.09)</w:t>
            </w:r>
          </w:p>
        </w:tc>
      </w:tr>
      <w:tr w:rsidR="003B0969" w:rsidRPr="00BD0878" w14:paraId="210B7CB2" w14:textId="77777777" w:rsidTr="000055B4">
        <w:trPr>
          <w:trHeight w:val="227"/>
        </w:trPr>
        <w:tc>
          <w:tcPr>
            <w:tcW w:w="2165" w:type="dxa"/>
            <w:tcBorders>
              <w:top w:val="nil"/>
              <w:left w:val="nil"/>
              <w:bottom w:val="nil"/>
              <w:right w:val="nil"/>
            </w:tcBorders>
            <w:vAlign w:val="center"/>
          </w:tcPr>
          <w:p w14:paraId="226D9694" w14:textId="77777777" w:rsidR="003B0969" w:rsidRDefault="003B0969" w:rsidP="000055B4">
            <w:pPr>
              <w:rPr>
                <w:rFonts w:ascii="Times New Roman" w:hAnsi="Times New Roman" w:cs="Times New Roman"/>
                <w:sz w:val="20"/>
                <w:szCs w:val="20"/>
                <w:lang w:val="en-GB"/>
              </w:rPr>
            </w:pPr>
            <w:r w:rsidRPr="00464751">
              <w:rPr>
                <w:rFonts w:ascii="Times New Roman" w:hAnsi="Times New Roman" w:cs="Times New Roman"/>
                <w:color w:val="000000" w:themeColor="text1"/>
                <w:sz w:val="20"/>
                <w:szCs w:val="20"/>
                <w:lang w:val="pl-PL"/>
              </w:rPr>
              <w:t>Regime type (reference=parliamentary)</w:t>
            </w:r>
          </w:p>
        </w:tc>
        <w:tc>
          <w:tcPr>
            <w:tcW w:w="1670" w:type="dxa"/>
            <w:tcBorders>
              <w:top w:val="nil"/>
              <w:left w:val="nil"/>
              <w:bottom w:val="nil"/>
              <w:right w:val="nil"/>
            </w:tcBorders>
            <w:vAlign w:val="center"/>
          </w:tcPr>
          <w:p w14:paraId="6136762B" w14:textId="77777777" w:rsidR="003B0969" w:rsidRPr="00BD0878" w:rsidRDefault="003B0969" w:rsidP="000055B4">
            <w:pPr>
              <w:jc w:val="right"/>
              <w:rPr>
                <w:rFonts w:ascii="Times New Roman" w:hAnsi="Times New Roman" w:cs="Times New Roman"/>
                <w:sz w:val="20"/>
                <w:szCs w:val="20"/>
                <w:lang w:val="en-GB"/>
              </w:rPr>
            </w:pPr>
          </w:p>
        </w:tc>
        <w:tc>
          <w:tcPr>
            <w:tcW w:w="2138" w:type="dxa"/>
            <w:tcBorders>
              <w:top w:val="nil"/>
              <w:left w:val="nil"/>
              <w:bottom w:val="nil"/>
              <w:right w:val="nil"/>
            </w:tcBorders>
            <w:vAlign w:val="center"/>
          </w:tcPr>
          <w:p w14:paraId="016037A0" w14:textId="77777777" w:rsidR="003B0969" w:rsidRPr="0048535E"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6342AD18" w14:textId="77777777" w:rsidR="003B0969" w:rsidRPr="0048535E"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0FF765DD" w14:textId="77777777" w:rsidR="003B0969" w:rsidRPr="0048535E" w:rsidRDefault="003B0969" w:rsidP="000055B4">
            <w:pPr>
              <w:jc w:val="right"/>
              <w:rPr>
                <w:rFonts w:ascii="Times New Roman" w:hAnsi="Times New Roman" w:cs="Times New Roman"/>
                <w:bCs/>
                <w:sz w:val="20"/>
                <w:szCs w:val="20"/>
                <w:lang w:val="en-GB"/>
              </w:rPr>
            </w:pPr>
          </w:p>
        </w:tc>
      </w:tr>
      <w:tr w:rsidR="003B0969" w:rsidRPr="00BD0878" w14:paraId="21EF70C8" w14:textId="77777777" w:rsidTr="000055B4">
        <w:trPr>
          <w:trHeight w:val="227"/>
        </w:trPr>
        <w:tc>
          <w:tcPr>
            <w:tcW w:w="2165" w:type="dxa"/>
            <w:tcBorders>
              <w:top w:val="nil"/>
              <w:left w:val="nil"/>
              <w:bottom w:val="nil"/>
              <w:right w:val="nil"/>
            </w:tcBorders>
          </w:tcPr>
          <w:p w14:paraId="50BB6EFD" w14:textId="77777777" w:rsidR="003B0969" w:rsidRPr="00BD0878" w:rsidRDefault="003B0969" w:rsidP="000055B4">
            <w:pPr>
              <w:rPr>
                <w:rFonts w:ascii="Times New Roman" w:hAnsi="Times New Roman" w:cs="Times New Roman"/>
                <w:sz w:val="20"/>
                <w:szCs w:val="20"/>
                <w:lang w:val="en-GB"/>
              </w:rPr>
            </w:pPr>
            <w:r w:rsidRPr="00464751">
              <w:rPr>
                <w:rFonts w:ascii="Times New Roman" w:hAnsi="Times New Roman" w:cs="Times New Roman"/>
                <w:color w:val="000000" w:themeColor="text1"/>
                <w:sz w:val="20"/>
                <w:szCs w:val="20"/>
                <w:lang w:val="en-GB"/>
              </w:rPr>
              <w:t xml:space="preserve">     Semi-presidential</w:t>
            </w:r>
          </w:p>
        </w:tc>
        <w:tc>
          <w:tcPr>
            <w:tcW w:w="1670" w:type="dxa"/>
            <w:tcBorders>
              <w:top w:val="nil"/>
              <w:left w:val="nil"/>
              <w:bottom w:val="nil"/>
              <w:right w:val="nil"/>
            </w:tcBorders>
            <w:vAlign w:val="center"/>
          </w:tcPr>
          <w:p w14:paraId="419DADD6" w14:textId="77777777" w:rsidR="003B0969"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.25 (.26)</w:t>
            </w:r>
          </w:p>
        </w:tc>
        <w:tc>
          <w:tcPr>
            <w:tcW w:w="2138" w:type="dxa"/>
            <w:tcBorders>
              <w:top w:val="nil"/>
              <w:left w:val="nil"/>
              <w:bottom w:val="nil"/>
              <w:right w:val="nil"/>
            </w:tcBorders>
            <w:vAlign w:val="center"/>
          </w:tcPr>
          <w:p w14:paraId="5922C0FC" w14:textId="77777777" w:rsidR="003B0969"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.24 (.26)</w:t>
            </w:r>
          </w:p>
        </w:tc>
        <w:tc>
          <w:tcPr>
            <w:tcW w:w="1941" w:type="dxa"/>
            <w:tcBorders>
              <w:top w:val="nil"/>
              <w:left w:val="nil"/>
              <w:bottom w:val="nil"/>
              <w:right w:val="nil"/>
            </w:tcBorders>
          </w:tcPr>
          <w:p w14:paraId="25526003" w14:textId="77777777" w:rsidR="003B0969" w:rsidRPr="0048535E"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643A0C1C" w14:textId="77777777" w:rsidR="003B0969" w:rsidRPr="0048535E" w:rsidRDefault="003B0969" w:rsidP="000055B4">
            <w:pPr>
              <w:jc w:val="right"/>
              <w:rPr>
                <w:rFonts w:ascii="Times New Roman" w:hAnsi="Times New Roman" w:cs="Times New Roman"/>
                <w:bCs/>
                <w:sz w:val="20"/>
                <w:szCs w:val="20"/>
                <w:lang w:val="en-GB"/>
              </w:rPr>
            </w:pPr>
          </w:p>
        </w:tc>
      </w:tr>
      <w:tr w:rsidR="003B0969" w:rsidRPr="00BD0878" w14:paraId="355A1317" w14:textId="77777777" w:rsidTr="000055B4">
        <w:trPr>
          <w:trHeight w:val="227"/>
        </w:trPr>
        <w:tc>
          <w:tcPr>
            <w:tcW w:w="2165" w:type="dxa"/>
            <w:tcBorders>
              <w:top w:val="nil"/>
              <w:left w:val="nil"/>
              <w:bottom w:val="nil"/>
              <w:right w:val="nil"/>
            </w:tcBorders>
          </w:tcPr>
          <w:p w14:paraId="79C65DA1" w14:textId="77777777" w:rsidR="003B0969" w:rsidRPr="00BD0878" w:rsidRDefault="003B0969" w:rsidP="000055B4">
            <w:pPr>
              <w:rPr>
                <w:rFonts w:ascii="Times New Roman" w:hAnsi="Times New Roman" w:cs="Times New Roman"/>
                <w:sz w:val="20"/>
                <w:szCs w:val="20"/>
                <w:lang w:val="en-GB"/>
              </w:rPr>
            </w:pPr>
            <w:r w:rsidRPr="00464751">
              <w:rPr>
                <w:rFonts w:ascii="Times New Roman" w:hAnsi="Times New Roman" w:cs="Times New Roman"/>
                <w:color w:val="000000" w:themeColor="text1"/>
                <w:sz w:val="20"/>
                <w:szCs w:val="20"/>
                <w:lang w:val="it-IT"/>
              </w:rPr>
              <w:t xml:space="preserve">     Presidential</w:t>
            </w:r>
          </w:p>
        </w:tc>
        <w:tc>
          <w:tcPr>
            <w:tcW w:w="1670" w:type="dxa"/>
            <w:tcBorders>
              <w:top w:val="nil"/>
              <w:left w:val="nil"/>
              <w:bottom w:val="nil"/>
              <w:right w:val="nil"/>
            </w:tcBorders>
            <w:vAlign w:val="center"/>
          </w:tcPr>
          <w:p w14:paraId="4A02D370" w14:textId="77777777" w:rsidR="003B0969"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-.86 (.78)</w:t>
            </w:r>
          </w:p>
        </w:tc>
        <w:tc>
          <w:tcPr>
            <w:tcW w:w="2138" w:type="dxa"/>
            <w:tcBorders>
              <w:top w:val="nil"/>
              <w:left w:val="nil"/>
              <w:bottom w:val="nil"/>
              <w:right w:val="nil"/>
            </w:tcBorders>
            <w:vAlign w:val="center"/>
          </w:tcPr>
          <w:p w14:paraId="69764388" w14:textId="77777777" w:rsidR="003B0969"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-.81 (.78)</w:t>
            </w:r>
          </w:p>
        </w:tc>
        <w:tc>
          <w:tcPr>
            <w:tcW w:w="1941" w:type="dxa"/>
            <w:tcBorders>
              <w:top w:val="nil"/>
              <w:left w:val="nil"/>
              <w:bottom w:val="nil"/>
              <w:right w:val="nil"/>
            </w:tcBorders>
          </w:tcPr>
          <w:p w14:paraId="79099C0F" w14:textId="77777777" w:rsidR="003B0969" w:rsidRPr="0048535E"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00B4DB9F" w14:textId="77777777" w:rsidR="003B0969" w:rsidRPr="0048535E" w:rsidRDefault="003B0969" w:rsidP="000055B4">
            <w:pPr>
              <w:jc w:val="right"/>
              <w:rPr>
                <w:rFonts w:ascii="Times New Roman" w:hAnsi="Times New Roman" w:cs="Times New Roman"/>
                <w:bCs/>
                <w:sz w:val="20"/>
                <w:szCs w:val="20"/>
                <w:lang w:val="en-GB"/>
              </w:rPr>
            </w:pPr>
          </w:p>
        </w:tc>
      </w:tr>
      <w:tr w:rsidR="003B0969" w:rsidRPr="00BD0878" w14:paraId="239E5CBE" w14:textId="77777777" w:rsidTr="000055B4">
        <w:trPr>
          <w:trHeight w:val="227"/>
        </w:trPr>
        <w:tc>
          <w:tcPr>
            <w:tcW w:w="2165" w:type="dxa"/>
            <w:tcBorders>
              <w:top w:val="nil"/>
              <w:left w:val="nil"/>
              <w:bottom w:val="nil"/>
              <w:right w:val="nil"/>
            </w:tcBorders>
            <w:vAlign w:val="center"/>
          </w:tcPr>
          <w:p w14:paraId="5B9B3943" w14:textId="77777777" w:rsidR="003B0969" w:rsidRPr="00BD0878" w:rsidRDefault="003B0969" w:rsidP="000055B4">
            <w:pPr>
              <w:rPr>
                <w:rFonts w:ascii="Times New Roman" w:hAnsi="Times New Roman" w:cs="Times New Roman"/>
                <w:sz w:val="20"/>
                <w:szCs w:val="20"/>
                <w:lang w:val="en-GB"/>
              </w:rPr>
            </w:pPr>
            <w:r>
              <w:rPr>
                <w:rFonts w:ascii="Times New Roman" w:hAnsi="Times New Roman" w:cs="Times New Roman"/>
                <w:sz w:val="20"/>
                <w:szCs w:val="20"/>
                <w:lang w:val="en-GB"/>
              </w:rPr>
              <w:t>Legislature’s influence</w:t>
            </w:r>
          </w:p>
        </w:tc>
        <w:tc>
          <w:tcPr>
            <w:tcW w:w="1670" w:type="dxa"/>
            <w:tcBorders>
              <w:top w:val="nil"/>
              <w:left w:val="nil"/>
              <w:bottom w:val="nil"/>
              <w:right w:val="nil"/>
            </w:tcBorders>
            <w:vAlign w:val="center"/>
          </w:tcPr>
          <w:p w14:paraId="6CF0B7DC" w14:textId="77777777" w:rsidR="003B0969" w:rsidRPr="00BD0878" w:rsidRDefault="003B0969" w:rsidP="000055B4">
            <w:pPr>
              <w:jc w:val="right"/>
              <w:rPr>
                <w:rFonts w:ascii="Times New Roman" w:hAnsi="Times New Roman" w:cs="Times New Roman"/>
                <w:sz w:val="20"/>
                <w:szCs w:val="20"/>
                <w:lang w:val="en-GB"/>
              </w:rPr>
            </w:pPr>
          </w:p>
        </w:tc>
        <w:tc>
          <w:tcPr>
            <w:tcW w:w="2138" w:type="dxa"/>
            <w:tcBorders>
              <w:top w:val="nil"/>
              <w:left w:val="nil"/>
              <w:bottom w:val="nil"/>
              <w:right w:val="nil"/>
            </w:tcBorders>
            <w:vAlign w:val="center"/>
          </w:tcPr>
          <w:p w14:paraId="69CA6676" w14:textId="77777777" w:rsidR="003B0969" w:rsidRPr="0048535E"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14C99A4E"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-.05 (.08)</w:t>
            </w:r>
          </w:p>
        </w:tc>
        <w:tc>
          <w:tcPr>
            <w:tcW w:w="1941" w:type="dxa"/>
            <w:tcBorders>
              <w:top w:val="nil"/>
              <w:left w:val="nil"/>
              <w:bottom w:val="nil"/>
              <w:right w:val="nil"/>
            </w:tcBorders>
          </w:tcPr>
          <w:p w14:paraId="15316939"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-.05 (.08)</w:t>
            </w:r>
          </w:p>
        </w:tc>
      </w:tr>
      <w:tr w:rsidR="003B0969" w:rsidRPr="00BD0878" w14:paraId="79535A8D" w14:textId="77777777" w:rsidTr="000055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2165" w:type="dxa"/>
            <w:tcBorders>
              <w:top w:val="nil"/>
              <w:left w:val="nil"/>
              <w:bottom w:val="nil"/>
              <w:right w:val="nil"/>
            </w:tcBorders>
            <w:vAlign w:val="center"/>
          </w:tcPr>
          <w:p w14:paraId="0D589EDF" w14:textId="77777777" w:rsidR="003B0969" w:rsidDel="005202E6"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Bicameralism</w:t>
            </w:r>
          </w:p>
        </w:tc>
        <w:tc>
          <w:tcPr>
            <w:tcW w:w="1670" w:type="dxa"/>
            <w:tcBorders>
              <w:top w:val="nil"/>
              <w:left w:val="nil"/>
              <w:bottom w:val="nil"/>
              <w:right w:val="nil"/>
            </w:tcBorders>
            <w:vAlign w:val="center"/>
          </w:tcPr>
          <w:p w14:paraId="1BD38D2F"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-.79 (.29)**</w:t>
            </w:r>
          </w:p>
        </w:tc>
        <w:tc>
          <w:tcPr>
            <w:tcW w:w="2138" w:type="dxa"/>
            <w:tcBorders>
              <w:top w:val="nil"/>
              <w:left w:val="nil"/>
              <w:bottom w:val="nil"/>
              <w:right w:val="nil"/>
            </w:tcBorders>
            <w:vAlign w:val="center"/>
          </w:tcPr>
          <w:p w14:paraId="1DDBF215"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-.78 (.29)**</w:t>
            </w:r>
          </w:p>
        </w:tc>
        <w:tc>
          <w:tcPr>
            <w:tcW w:w="1941" w:type="dxa"/>
            <w:tcBorders>
              <w:top w:val="nil"/>
              <w:left w:val="nil"/>
              <w:bottom w:val="nil"/>
              <w:right w:val="nil"/>
            </w:tcBorders>
          </w:tcPr>
          <w:p w14:paraId="19E2D757"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-.81 (.30)**</w:t>
            </w:r>
          </w:p>
        </w:tc>
        <w:tc>
          <w:tcPr>
            <w:tcW w:w="1941" w:type="dxa"/>
            <w:tcBorders>
              <w:top w:val="nil"/>
              <w:left w:val="nil"/>
              <w:bottom w:val="nil"/>
              <w:right w:val="nil"/>
            </w:tcBorders>
          </w:tcPr>
          <w:p w14:paraId="2E6BD190"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-.80 (.30)**</w:t>
            </w:r>
          </w:p>
        </w:tc>
      </w:tr>
      <w:tr w:rsidR="003B0969" w:rsidRPr="00BD0878" w14:paraId="3F72207D" w14:textId="77777777" w:rsidTr="000055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2165" w:type="dxa"/>
            <w:tcBorders>
              <w:top w:val="nil"/>
              <w:left w:val="nil"/>
              <w:bottom w:val="nil"/>
              <w:right w:val="nil"/>
            </w:tcBorders>
            <w:vAlign w:val="center"/>
          </w:tcPr>
          <w:p w14:paraId="0DC5B9E1" w14:textId="77777777" w:rsidR="003B0969" w:rsidDel="005202E6"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Federalism (reference=unitary)</w:t>
            </w:r>
          </w:p>
        </w:tc>
        <w:tc>
          <w:tcPr>
            <w:tcW w:w="1670" w:type="dxa"/>
            <w:tcBorders>
              <w:top w:val="nil"/>
              <w:left w:val="nil"/>
              <w:bottom w:val="nil"/>
              <w:right w:val="nil"/>
            </w:tcBorders>
            <w:vAlign w:val="center"/>
          </w:tcPr>
          <w:p w14:paraId="75789A84" w14:textId="77777777" w:rsidR="003B0969" w:rsidRPr="00BD0878" w:rsidRDefault="003B0969" w:rsidP="000055B4">
            <w:pPr>
              <w:jc w:val="right"/>
              <w:rPr>
                <w:rFonts w:ascii="Times New Roman" w:hAnsi="Times New Roman" w:cs="Times New Roman"/>
                <w:sz w:val="20"/>
                <w:szCs w:val="20"/>
                <w:lang w:val="en-GB"/>
              </w:rPr>
            </w:pPr>
          </w:p>
        </w:tc>
        <w:tc>
          <w:tcPr>
            <w:tcW w:w="2138" w:type="dxa"/>
            <w:tcBorders>
              <w:top w:val="nil"/>
              <w:left w:val="nil"/>
              <w:bottom w:val="nil"/>
              <w:right w:val="nil"/>
            </w:tcBorders>
            <w:vAlign w:val="center"/>
          </w:tcPr>
          <w:p w14:paraId="2ECCB97C" w14:textId="77777777" w:rsidR="003B0969" w:rsidDel="005202E6"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7EF48383" w14:textId="77777777" w:rsidR="003B0969" w:rsidDel="005202E6"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05664502" w14:textId="77777777" w:rsidR="003B0969" w:rsidDel="005202E6" w:rsidRDefault="003B0969" w:rsidP="000055B4">
            <w:pPr>
              <w:jc w:val="right"/>
              <w:rPr>
                <w:rFonts w:ascii="Times New Roman" w:hAnsi="Times New Roman" w:cs="Times New Roman"/>
                <w:bCs/>
                <w:sz w:val="20"/>
                <w:szCs w:val="20"/>
                <w:lang w:val="en-GB"/>
              </w:rPr>
            </w:pPr>
          </w:p>
        </w:tc>
      </w:tr>
      <w:tr w:rsidR="003B0969" w:rsidRPr="00BD0878" w14:paraId="0080F5B5" w14:textId="77777777" w:rsidTr="000055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2165" w:type="dxa"/>
            <w:tcBorders>
              <w:top w:val="nil"/>
              <w:left w:val="nil"/>
              <w:bottom w:val="nil"/>
              <w:right w:val="nil"/>
            </w:tcBorders>
            <w:vAlign w:val="center"/>
          </w:tcPr>
          <w:p w14:paraId="18552F2F" w14:textId="77777777" w:rsidR="003B0969" w:rsidDel="005202E6"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     Hybrid</w:t>
            </w:r>
          </w:p>
        </w:tc>
        <w:tc>
          <w:tcPr>
            <w:tcW w:w="1670" w:type="dxa"/>
            <w:tcBorders>
              <w:top w:val="nil"/>
              <w:left w:val="nil"/>
              <w:bottom w:val="nil"/>
              <w:right w:val="nil"/>
            </w:tcBorders>
            <w:vAlign w:val="center"/>
          </w:tcPr>
          <w:p w14:paraId="16FFD466"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.35 (.37)</w:t>
            </w:r>
          </w:p>
        </w:tc>
        <w:tc>
          <w:tcPr>
            <w:tcW w:w="2138" w:type="dxa"/>
            <w:tcBorders>
              <w:top w:val="nil"/>
              <w:left w:val="nil"/>
              <w:bottom w:val="nil"/>
              <w:right w:val="nil"/>
            </w:tcBorders>
            <w:vAlign w:val="center"/>
          </w:tcPr>
          <w:p w14:paraId="6F841AFA"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.32 (.37)</w:t>
            </w:r>
          </w:p>
        </w:tc>
        <w:tc>
          <w:tcPr>
            <w:tcW w:w="1941" w:type="dxa"/>
            <w:tcBorders>
              <w:top w:val="nil"/>
              <w:left w:val="nil"/>
              <w:bottom w:val="nil"/>
              <w:right w:val="nil"/>
            </w:tcBorders>
          </w:tcPr>
          <w:p w14:paraId="3A0BE56D"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.30 (.36)</w:t>
            </w:r>
          </w:p>
        </w:tc>
        <w:tc>
          <w:tcPr>
            <w:tcW w:w="1941" w:type="dxa"/>
            <w:tcBorders>
              <w:top w:val="nil"/>
              <w:left w:val="nil"/>
              <w:bottom w:val="nil"/>
              <w:right w:val="nil"/>
            </w:tcBorders>
          </w:tcPr>
          <w:p w14:paraId="756D6322"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.27 (.36)</w:t>
            </w:r>
          </w:p>
        </w:tc>
      </w:tr>
      <w:tr w:rsidR="003B0969" w:rsidRPr="00BD0878" w14:paraId="7F94BCDC" w14:textId="77777777" w:rsidTr="000055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2165" w:type="dxa"/>
            <w:tcBorders>
              <w:top w:val="nil"/>
              <w:left w:val="nil"/>
              <w:bottom w:val="nil"/>
              <w:right w:val="nil"/>
            </w:tcBorders>
            <w:vAlign w:val="center"/>
          </w:tcPr>
          <w:p w14:paraId="6E5ED906" w14:textId="77777777" w:rsidR="003B0969" w:rsidDel="005202E6"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     Federal</w:t>
            </w:r>
          </w:p>
        </w:tc>
        <w:tc>
          <w:tcPr>
            <w:tcW w:w="1670" w:type="dxa"/>
            <w:tcBorders>
              <w:top w:val="nil"/>
              <w:left w:val="nil"/>
              <w:bottom w:val="nil"/>
              <w:right w:val="nil"/>
            </w:tcBorders>
            <w:vAlign w:val="center"/>
          </w:tcPr>
          <w:p w14:paraId="47B8A4D4"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.41 (.38)</w:t>
            </w:r>
          </w:p>
        </w:tc>
        <w:tc>
          <w:tcPr>
            <w:tcW w:w="2138" w:type="dxa"/>
            <w:tcBorders>
              <w:top w:val="nil"/>
              <w:left w:val="nil"/>
              <w:bottom w:val="nil"/>
              <w:right w:val="nil"/>
            </w:tcBorders>
            <w:vAlign w:val="center"/>
          </w:tcPr>
          <w:p w14:paraId="119842BE"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.41 (.39)</w:t>
            </w:r>
          </w:p>
        </w:tc>
        <w:tc>
          <w:tcPr>
            <w:tcW w:w="1941" w:type="dxa"/>
            <w:tcBorders>
              <w:top w:val="nil"/>
              <w:left w:val="nil"/>
              <w:bottom w:val="nil"/>
              <w:right w:val="nil"/>
            </w:tcBorders>
          </w:tcPr>
          <w:p w14:paraId="194531D1"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.39 (.38)</w:t>
            </w:r>
          </w:p>
        </w:tc>
        <w:tc>
          <w:tcPr>
            <w:tcW w:w="1941" w:type="dxa"/>
            <w:tcBorders>
              <w:top w:val="nil"/>
              <w:left w:val="nil"/>
              <w:bottom w:val="nil"/>
              <w:right w:val="nil"/>
            </w:tcBorders>
          </w:tcPr>
          <w:p w14:paraId="0E94DAA6"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.39 (.38)</w:t>
            </w:r>
          </w:p>
        </w:tc>
      </w:tr>
      <w:tr w:rsidR="003B0969" w:rsidRPr="00BD0878" w14:paraId="72F05DC3" w14:textId="77777777" w:rsidTr="000055B4">
        <w:trPr>
          <w:trHeight w:val="227"/>
        </w:trPr>
        <w:tc>
          <w:tcPr>
            <w:tcW w:w="2165" w:type="dxa"/>
            <w:tcBorders>
              <w:top w:val="nil"/>
              <w:left w:val="nil"/>
              <w:bottom w:val="nil"/>
              <w:right w:val="nil"/>
            </w:tcBorders>
            <w:vAlign w:val="center"/>
          </w:tcPr>
          <w:p w14:paraId="081E4AB9" w14:textId="77777777" w:rsidR="003B0969" w:rsidRPr="00BD0878" w:rsidRDefault="003B0969" w:rsidP="000055B4">
            <w:pPr>
              <w:rPr>
                <w:rFonts w:ascii="Times New Roman" w:hAnsi="Times New Roman" w:cs="Times New Roman"/>
                <w:sz w:val="20"/>
                <w:szCs w:val="20"/>
                <w:lang w:val="en-GB"/>
              </w:rPr>
            </w:pPr>
            <w:r>
              <w:rPr>
                <w:rFonts w:ascii="Times New Roman" w:hAnsi="Times New Roman" w:cs="Times New Roman"/>
                <w:sz w:val="20"/>
                <w:szCs w:val="20"/>
                <w:lang w:val="en-GB"/>
              </w:rPr>
              <w:t>Media s</w:t>
            </w:r>
            <w:r w:rsidRPr="002D74B9">
              <w:rPr>
                <w:rFonts w:ascii="Times New Roman" w:hAnsi="Times New Roman" w:cs="Times New Roman"/>
                <w:sz w:val="20"/>
                <w:szCs w:val="20"/>
                <w:lang w:val="en-GB"/>
              </w:rPr>
              <w:t xml:space="preserve">alience </w:t>
            </w:r>
          </w:p>
        </w:tc>
        <w:tc>
          <w:tcPr>
            <w:tcW w:w="1670" w:type="dxa"/>
            <w:tcBorders>
              <w:top w:val="nil"/>
              <w:left w:val="nil"/>
              <w:bottom w:val="nil"/>
              <w:right w:val="nil"/>
            </w:tcBorders>
            <w:vAlign w:val="center"/>
          </w:tcPr>
          <w:p w14:paraId="0D2545FF"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.43 (.14)**</w:t>
            </w:r>
          </w:p>
        </w:tc>
        <w:tc>
          <w:tcPr>
            <w:tcW w:w="2138" w:type="dxa"/>
            <w:tcBorders>
              <w:top w:val="nil"/>
              <w:left w:val="nil"/>
              <w:bottom w:val="nil"/>
              <w:right w:val="nil"/>
            </w:tcBorders>
            <w:vAlign w:val="center"/>
          </w:tcPr>
          <w:p w14:paraId="69FAF03F" w14:textId="77777777" w:rsidR="003B0969" w:rsidRPr="0048535E"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5ADF8BF5"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.43 (.15)**</w:t>
            </w:r>
          </w:p>
        </w:tc>
        <w:tc>
          <w:tcPr>
            <w:tcW w:w="1941" w:type="dxa"/>
            <w:tcBorders>
              <w:top w:val="nil"/>
              <w:left w:val="nil"/>
              <w:bottom w:val="nil"/>
              <w:right w:val="nil"/>
            </w:tcBorders>
          </w:tcPr>
          <w:p w14:paraId="4D09257F" w14:textId="77777777" w:rsidR="003B0969" w:rsidDel="005202E6" w:rsidRDefault="003B0969" w:rsidP="000055B4">
            <w:pPr>
              <w:jc w:val="right"/>
              <w:rPr>
                <w:rFonts w:ascii="Times New Roman" w:hAnsi="Times New Roman" w:cs="Times New Roman"/>
                <w:bCs/>
                <w:sz w:val="20"/>
                <w:szCs w:val="20"/>
                <w:lang w:val="en-GB"/>
              </w:rPr>
            </w:pPr>
          </w:p>
        </w:tc>
      </w:tr>
      <w:tr w:rsidR="003B0969" w:rsidRPr="00BD0878" w14:paraId="458607A4" w14:textId="77777777" w:rsidTr="000055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2165" w:type="dxa"/>
            <w:tcBorders>
              <w:top w:val="nil"/>
              <w:left w:val="nil"/>
              <w:bottom w:val="nil"/>
              <w:right w:val="nil"/>
            </w:tcBorders>
            <w:vAlign w:val="center"/>
          </w:tcPr>
          <w:p w14:paraId="0A49FFDF" w14:textId="77777777" w:rsidR="003B0969" w:rsidRDefault="003B0969" w:rsidP="000055B4">
            <w:pPr>
              <w:rPr>
                <w:rFonts w:ascii="Times New Roman" w:hAnsi="Times New Roman" w:cs="Times New Roman"/>
                <w:sz w:val="20"/>
                <w:szCs w:val="20"/>
                <w:lang w:val="en-GB"/>
              </w:rPr>
            </w:pPr>
            <w:r>
              <w:rPr>
                <w:rFonts w:ascii="Times New Roman" w:hAnsi="Times New Roman" w:cs="Times New Roman"/>
                <w:sz w:val="20"/>
                <w:szCs w:val="20"/>
                <w:lang w:val="en-GB"/>
              </w:rPr>
              <w:t>MIP salience</w:t>
            </w:r>
          </w:p>
        </w:tc>
        <w:tc>
          <w:tcPr>
            <w:tcW w:w="1670" w:type="dxa"/>
            <w:tcBorders>
              <w:top w:val="nil"/>
              <w:left w:val="nil"/>
              <w:bottom w:val="nil"/>
              <w:right w:val="nil"/>
            </w:tcBorders>
            <w:vAlign w:val="center"/>
          </w:tcPr>
          <w:p w14:paraId="53E9D591" w14:textId="77777777" w:rsidR="003B0969" w:rsidDel="005202E6" w:rsidRDefault="003B0969" w:rsidP="000055B4">
            <w:pPr>
              <w:jc w:val="right"/>
              <w:rPr>
                <w:rFonts w:ascii="Times New Roman" w:hAnsi="Times New Roman" w:cs="Times New Roman"/>
                <w:sz w:val="20"/>
                <w:szCs w:val="20"/>
                <w:lang w:val="en-GB"/>
              </w:rPr>
            </w:pPr>
          </w:p>
        </w:tc>
        <w:tc>
          <w:tcPr>
            <w:tcW w:w="2138" w:type="dxa"/>
            <w:tcBorders>
              <w:top w:val="nil"/>
              <w:left w:val="nil"/>
              <w:bottom w:val="nil"/>
              <w:right w:val="nil"/>
            </w:tcBorders>
            <w:vAlign w:val="center"/>
          </w:tcPr>
          <w:p w14:paraId="4CB3076C"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.04 (.04)</w:t>
            </w:r>
          </w:p>
        </w:tc>
        <w:tc>
          <w:tcPr>
            <w:tcW w:w="1941" w:type="dxa"/>
            <w:tcBorders>
              <w:top w:val="nil"/>
              <w:left w:val="nil"/>
              <w:bottom w:val="nil"/>
              <w:right w:val="nil"/>
            </w:tcBorders>
          </w:tcPr>
          <w:p w14:paraId="0B309BB8" w14:textId="77777777" w:rsidR="003B0969" w:rsidDel="005202E6" w:rsidRDefault="003B0969" w:rsidP="000055B4">
            <w:pPr>
              <w:jc w:val="right"/>
              <w:rPr>
                <w:rFonts w:ascii="Times New Roman" w:hAnsi="Times New Roman" w:cs="Times New Roman"/>
                <w:bCs/>
                <w:sz w:val="20"/>
                <w:szCs w:val="20"/>
                <w:lang w:val="en-GB"/>
              </w:rPr>
            </w:pPr>
          </w:p>
        </w:tc>
        <w:tc>
          <w:tcPr>
            <w:tcW w:w="1941" w:type="dxa"/>
            <w:tcBorders>
              <w:top w:val="nil"/>
              <w:left w:val="nil"/>
              <w:bottom w:val="nil"/>
              <w:right w:val="nil"/>
            </w:tcBorders>
          </w:tcPr>
          <w:p w14:paraId="62D2A162"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.04 (.04)</w:t>
            </w:r>
          </w:p>
        </w:tc>
      </w:tr>
      <w:tr w:rsidR="003B0969" w:rsidRPr="00BD0878" w14:paraId="71267BC0" w14:textId="77777777" w:rsidTr="000055B4">
        <w:trPr>
          <w:trHeight w:val="227"/>
        </w:trPr>
        <w:tc>
          <w:tcPr>
            <w:tcW w:w="2165" w:type="dxa"/>
            <w:tcBorders>
              <w:top w:val="nil"/>
              <w:left w:val="nil"/>
              <w:bottom w:val="nil"/>
              <w:right w:val="nil"/>
            </w:tcBorders>
            <w:vAlign w:val="center"/>
          </w:tcPr>
          <w:p w14:paraId="41DFECA7" w14:textId="77777777" w:rsidR="003B0969" w:rsidRPr="00BD0878"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Year</w:t>
            </w:r>
          </w:p>
        </w:tc>
        <w:tc>
          <w:tcPr>
            <w:tcW w:w="1670" w:type="dxa"/>
            <w:tcBorders>
              <w:top w:val="nil"/>
              <w:left w:val="nil"/>
              <w:bottom w:val="nil"/>
              <w:right w:val="nil"/>
            </w:tcBorders>
            <w:vAlign w:val="center"/>
          </w:tcPr>
          <w:p w14:paraId="4686A6D9" w14:textId="77777777" w:rsidR="003B0969" w:rsidRPr="008B7057" w:rsidRDefault="003B0969" w:rsidP="000055B4">
            <w:pPr>
              <w:jc w:val="right"/>
              <w:rPr>
                <w:rFonts w:ascii="Times New Roman" w:hAnsi="Times New Roman" w:cs="Times New Roman"/>
                <w:sz w:val="20"/>
                <w:szCs w:val="20"/>
                <w:vertAlign w:val="superscript"/>
                <w:lang w:val="en-GB"/>
              </w:rPr>
            </w:pPr>
            <w:r>
              <w:rPr>
                <w:rFonts w:ascii="Times New Roman" w:hAnsi="Times New Roman" w:cs="Times New Roman"/>
                <w:sz w:val="20"/>
                <w:szCs w:val="20"/>
                <w:lang w:val="en-GB"/>
              </w:rPr>
              <w:t>-.12 (.07)</w:t>
            </w:r>
          </w:p>
        </w:tc>
        <w:tc>
          <w:tcPr>
            <w:tcW w:w="2138" w:type="dxa"/>
            <w:tcBorders>
              <w:top w:val="nil"/>
              <w:left w:val="nil"/>
              <w:bottom w:val="nil"/>
              <w:right w:val="nil"/>
            </w:tcBorders>
            <w:vAlign w:val="center"/>
          </w:tcPr>
          <w:p w14:paraId="36BBA70D" w14:textId="77777777" w:rsidR="003B0969" w:rsidRPr="0048535E" w:rsidRDefault="003B0969" w:rsidP="000055B4">
            <w:pPr>
              <w:jc w:val="right"/>
              <w:rPr>
                <w:rFonts w:ascii="Times New Roman" w:hAnsi="Times New Roman" w:cs="Times New Roman"/>
                <w:bCs/>
                <w:sz w:val="20"/>
                <w:szCs w:val="20"/>
                <w:vertAlign w:val="superscript"/>
                <w:lang w:val="en-GB"/>
              </w:rPr>
            </w:pPr>
            <w:r>
              <w:rPr>
                <w:rFonts w:ascii="Times New Roman" w:hAnsi="Times New Roman" w:cs="Times New Roman"/>
                <w:bCs/>
                <w:sz w:val="20"/>
                <w:szCs w:val="20"/>
                <w:lang w:val="en-GB"/>
              </w:rPr>
              <w:t>-.13 (.08)</w:t>
            </w:r>
          </w:p>
        </w:tc>
        <w:tc>
          <w:tcPr>
            <w:tcW w:w="1941" w:type="dxa"/>
            <w:tcBorders>
              <w:top w:val="nil"/>
              <w:left w:val="nil"/>
              <w:bottom w:val="nil"/>
              <w:right w:val="nil"/>
            </w:tcBorders>
          </w:tcPr>
          <w:p w14:paraId="58047DDB"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-.12 (.07)</w:t>
            </w:r>
          </w:p>
        </w:tc>
        <w:tc>
          <w:tcPr>
            <w:tcW w:w="1941" w:type="dxa"/>
            <w:tcBorders>
              <w:top w:val="nil"/>
              <w:left w:val="nil"/>
              <w:bottom w:val="nil"/>
              <w:right w:val="nil"/>
            </w:tcBorders>
          </w:tcPr>
          <w:p w14:paraId="3F5D161F"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-.12 (.08)</w:t>
            </w:r>
          </w:p>
        </w:tc>
      </w:tr>
      <w:tr w:rsidR="003B0969" w:rsidRPr="00BD0878" w14:paraId="10932D36" w14:textId="77777777" w:rsidTr="000055B4">
        <w:trPr>
          <w:trHeight w:val="227"/>
        </w:trPr>
        <w:tc>
          <w:tcPr>
            <w:tcW w:w="2165" w:type="dxa"/>
            <w:tcBorders>
              <w:top w:val="nil"/>
              <w:left w:val="nil"/>
              <w:bottom w:val="single" w:sz="4" w:space="0" w:color="auto"/>
              <w:right w:val="nil"/>
            </w:tcBorders>
            <w:vAlign w:val="center"/>
          </w:tcPr>
          <w:p w14:paraId="6C666271" w14:textId="77777777" w:rsidR="003B0969" w:rsidRPr="00BD0878"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Intercept</w:t>
            </w:r>
          </w:p>
        </w:tc>
        <w:tc>
          <w:tcPr>
            <w:tcW w:w="1670" w:type="dxa"/>
            <w:tcBorders>
              <w:top w:val="nil"/>
              <w:left w:val="nil"/>
              <w:bottom w:val="single" w:sz="4" w:space="0" w:color="auto"/>
              <w:right w:val="nil"/>
            </w:tcBorders>
            <w:vAlign w:val="center"/>
          </w:tcPr>
          <w:p w14:paraId="2EDB8642"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1.01 (.31)**</w:t>
            </w:r>
          </w:p>
        </w:tc>
        <w:tc>
          <w:tcPr>
            <w:tcW w:w="2138" w:type="dxa"/>
            <w:tcBorders>
              <w:top w:val="nil"/>
              <w:left w:val="nil"/>
              <w:bottom w:val="single" w:sz="4" w:space="0" w:color="auto"/>
              <w:right w:val="nil"/>
            </w:tcBorders>
            <w:vAlign w:val="center"/>
          </w:tcPr>
          <w:p w14:paraId="36BA5989" w14:textId="77777777" w:rsidR="003B0969" w:rsidRPr="0048535E"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1.00 (.35)**</w:t>
            </w:r>
          </w:p>
        </w:tc>
        <w:tc>
          <w:tcPr>
            <w:tcW w:w="1941" w:type="dxa"/>
            <w:tcBorders>
              <w:top w:val="nil"/>
              <w:left w:val="nil"/>
              <w:bottom w:val="single" w:sz="4" w:space="0" w:color="auto"/>
              <w:right w:val="nil"/>
            </w:tcBorders>
          </w:tcPr>
          <w:p w14:paraId="2609A228"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1.15 (.31)***</w:t>
            </w:r>
          </w:p>
        </w:tc>
        <w:tc>
          <w:tcPr>
            <w:tcW w:w="1941" w:type="dxa"/>
            <w:tcBorders>
              <w:top w:val="nil"/>
              <w:left w:val="nil"/>
              <w:bottom w:val="single" w:sz="4" w:space="0" w:color="auto"/>
              <w:right w:val="nil"/>
            </w:tcBorders>
          </w:tcPr>
          <w:p w14:paraId="5A9E93A6"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1.14 (.35)**</w:t>
            </w:r>
          </w:p>
        </w:tc>
      </w:tr>
      <w:tr w:rsidR="003B0969" w:rsidRPr="00BD0878" w14:paraId="77FDCE21" w14:textId="77777777" w:rsidTr="000055B4">
        <w:trPr>
          <w:trHeight w:val="227"/>
        </w:trPr>
        <w:tc>
          <w:tcPr>
            <w:tcW w:w="2165" w:type="dxa"/>
            <w:tcBorders>
              <w:top w:val="single" w:sz="4" w:space="0" w:color="auto"/>
              <w:left w:val="nil"/>
              <w:bottom w:val="single" w:sz="4" w:space="0" w:color="auto"/>
              <w:right w:val="nil"/>
            </w:tcBorders>
            <w:vAlign w:val="center"/>
          </w:tcPr>
          <w:p w14:paraId="793A254A" w14:textId="77777777" w:rsidR="003B0969" w:rsidRPr="00BD0878"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Issue intercept variance</w:t>
            </w:r>
          </w:p>
        </w:tc>
        <w:tc>
          <w:tcPr>
            <w:tcW w:w="1670" w:type="dxa"/>
            <w:tcBorders>
              <w:top w:val="single" w:sz="4" w:space="0" w:color="auto"/>
              <w:left w:val="nil"/>
              <w:bottom w:val="single" w:sz="4" w:space="0" w:color="auto"/>
              <w:right w:val="nil"/>
            </w:tcBorders>
            <w:vAlign w:val="center"/>
          </w:tcPr>
          <w:p w14:paraId="46B57C52"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.84 (.40)</w:t>
            </w:r>
          </w:p>
        </w:tc>
        <w:tc>
          <w:tcPr>
            <w:tcW w:w="2138" w:type="dxa"/>
            <w:tcBorders>
              <w:top w:val="single" w:sz="4" w:space="0" w:color="auto"/>
              <w:left w:val="nil"/>
              <w:bottom w:val="single" w:sz="4" w:space="0" w:color="auto"/>
              <w:right w:val="nil"/>
            </w:tcBorders>
            <w:vAlign w:val="center"/>
          </w:tcPr>
          <w:p w14:paraId="3B6F3A1E" w14:textId="77777777" w:rsidR="003B0969" w:rsidRPr="0048535E"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1.40 (.63)</w:t>
            </w:r>
          </w:p>
        </w:tc>
        <w:tc>
          <w:tcPr>
            <w:tcW w:w="1941" w:type="dxa"/>
            <w:tcBorders>
              <w:top w:val="single" w:sz="4" w:space="0" w:color="auto"/>
              <w:left w:val="nil"/>
              <w:bottom w:val="single" w:sz="4" w:space="0" w:color="auto"/>
              <w:right w:val="nil"/>
            </w:tcBorders>
          </w:tcPr>
          <w:p w14:paraId="3515730E"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.95 (.45)</w:t>
            </w:r>
          </w:p>
        </w:tc>
        <w:tc>
          <w:tcPr>
            <w:tcW w:w="1941" w:type="dxa"/>
            <w:tcBorders>
              <w:top w:val="single" w:sz="4" w:space="0" w:color="auto"/>
              <w:left w:val="nil"/>
              <w:bottom w:val="single" w:sz="4" w:space="0" w:color="auto"/>
              <w:right w:val="nil"/>
            </w:tcBorders>
          </w:tcPr>
          <w:p w14:paraId="12EBB7FB"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1.48 (.66)</w:t>
            </w:r>
          </w:p>
        </w:tc>
      </w:tr>
      <w:tr w:rsidR="003B0969" w:rsidRPr="00BD0878" w14:paraId="782FD836" w14:textId="77777777" w:rsidTr="000055B4">
        <w:trPr>
          <w:trHeight w:val="227"/>
        </w:trPr>
        <w:tc>
          <w:tcPr>
            <w:tcW w:w="2165" w:type="dxa"/>
            <w:tcBorders>
              <w:top w:val="single" w:sz="4" w:space="0" w:color="auto"/>
              <w:left w:val="nil"/>
              <w:bottom w:val="nil"/>
              <w:right w:val="nil"/>
            </w:tcBorders>
            <w:vAlign w:val="center"/>
          </w:tcPr>
          <w:p w14:paraId="5ED9BFCC" w14:textId="77777777" w:rsidR="003B0969" w:rsidRPr="00BD0878" w:rsidRDefault="003B0969" w:rsidP="000055B4">
            <w:pPr>
              <w:rPr>
                <w:rFonts w:ascii="Times New Roman" w:hAnsi="Times New Roman" w:cs="Times New Roman"/>
                <w:sz w:val="20"/>
                <w:szCs w:val="20"/>
                <w:lang w:val="en-GB"/>
              </w:rPr>
            </w:pPr>
            <w:r w:rsidRPr="00BD0878">
              <w:rPr>
                <w:rFonts w:ascii="Times New Roman" w:hAnsi="Times New Roman" w:cs="Times New Roman"/>
                <w:sz w:val="20"/>
                <w:szCs w:val="20"/>
                <w:lang w:val="en-GB"/>
              </w:rPr>
              <w:t>Deviance</w:t>
            </w:r>
          </w:p>
        </w:tc>
        <w:tc>
          <w:tcPr>
            <w:tcW w:w="1670" w:type="dxa"/>
            <w:tcBorders>
              <w:top w:val="single" w:sz="4" w:space="0" w:color="auto"/>
              <w:left w:val="nil"/>
              <w:bottom w:val="nil"/>
              <w:right w:val="nil"/>
            </w:tcBorders>
            <w:vAlign w:val="center"/>
          </w:tcPr>
          <w:p w14:paraId="629FE008" w14:textId="77777777" w:rsidR="003B0969" w:rsidRPr="00BD0878"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449</w:t>
            </w:r>
          </w:p>
        </w:tc>
        <w:tc>
          <w:tcPr>
            <w:tcW w:w="2138" w:type="dxa"/>
            <w:tcBorders>
              <w:top w:val="single" w:sz="4" w:space="0" w:color="auto"/>
              <w:left w:val="nil"/>
              <w:bottom w:val="nil"/>
              <w:right w:val="nil"/>
            </w:tcBorders>
            <w:vAlign w:val="center"/>
          </w:tcPr>
          <w:p w14:paraId="2A627477" w14:textId="77777777" w:rsidR="003B0969" w:rsidRPr="0048535E"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455</w:t>
            </w:r>
          </w:p>
        </w:tc>
        <w:tc>
          <w:tcPr>
            <w:tcW w:w="1941" w:type="dxa"/>
            <w:tcBorders>
              <w:top w:val="single" w:sz="4" w:space="0" w:color="auto"/>
              <w:left w:val="nil"/>
              <w:bottom w:val="nil"/>
              <w:right w:val="nil"/>
            </w:tcBorders>
          </w:tcPr>
          <w:p w14:paraId="1E1ABFBE"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419</w:t>
            </w:r>
          </w:p>
        </w:tc>
        <w:tc>
          <w:tcPr>
            <w:tcW w:w="1941" w:type="dxa"/>
            <w:tcBorders>
              <w:top w:val="single" w:sz="4" w:space="0" w:color="auto"/>
              <w:left w:val="nil"/>
              <w:bottom w:val="nil"/>
              <w:right w:val="nil"/>
            </w:tcBorders>
          </w:tcPr>
          <w:p w14:paraId="033A8C95"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425</w:t>
            </w:r>
          </w:p>
        </w:tc>
      </w:tr>
      <w:tr w:rsidR="003B0969" w:rsidRPr="00BD0878" w14:paraId="7A26388D" w14:textId="77777777" w:rsidTr="000055B4">
        <w:trPr>
          <w:trHeight w:val="227"/>
        </w:trPr>
        <w:tc>
          <w:tcPr>
            <w:tcW w:w="2165" w:type="dxa"/>
            <w:tcBorders>
              <w:top w:val="nil"/>
              <w:left w:val="nil"/>
              <w:bottom w:val="single" w:sz="12" w:space="0" w:color="auto"/>
              <w:right w:val="nil"/>
            </w:tcBorders>
            <w:vAlign w:val="center"/>
          </w:tcPr>
          <w:p w14:paraId="5E8696A4" w14:textId="77777777" w:rsidR="003B0969" w:rsidRPr="00BD0878" w:rsidRDefault="003B0969" w:rsidP="000055B4">
            <w:pPr>
              <w:rPr>
                <w:rFonts w:ascii="Times New Roman" w:hAnsi="Times New Roman" w:cs="Times New Roman"/>
                <w:sz w:val="20"/>
                <w:szCs w:val="20"/>
                <w:lang w:val="en-GB"/>
              </w:rPr>
            </w:pPr>
            <w:r>
              <w:rPr>
                <w:rFonts w:ascii="Times New Roman" w:hAnsi="Times New Roman" w:cs="Times New Roman"/>
                <w:sz w:val="20"/>
                <w:szCs w:val="20"/>
                <w:lang w:val="en-GB"/>
              </w:rPr>
              <w:t>N level 1 (level 2)</w:t>
            </w:r>
          </w:p>
        </w:tc>
        <w:tc>
          <w:tcPr>
            <w:tcW w:w="1670" w:type="dxa"/>
            <w:tcBorders>
              <w:top w:val="nil"/>
              <w:left w:val="nil"/>
              <w:bottom w:val="single" w:sz="12" w:space="0" w:color="auto"/>
              <w:right w:val="nil"/>
            </w:tcBorders>
            <w:vAlign w:val="center"/>
          </w:tcPr>
          <w:p w14:paraId="6C4DE845" w14:textId="77777777" w:rsidR="003B0969" w:rsidDel="005202E6" w:rsidRDefault="003B0969" w:rsidP="000055B4">
            <w:pPr>
              <w:jc w:val="right"/>
              <w:rPr>
                <w:rFonts w:ascii="Times New Roman" w:hAnsi="Times New Roman" w:cs="Times New Roman"/>
                <w:sz w:val="20"/>
                <w:szCs w:val="20"/>
                <w:lang w:val="en-GB"/>
              </w:rPr>
            </w:pPr>
            <w:r>
              <w:rPr>
                <w:rFonts w:ascii="Times New Roman" w:hAnsi="Times New Roman" w:cs="Times New Roman"/>
                <w:sz w:val="20"/>
                <w:szCs w:val="20"/>
                <w:lang w:val="en-GB"/>
              </w:rPr>
              <w:t>397 (20)</w:t>
            </w:r>
          </w:p>
        </w:tc>
        <w:tc>
          <w:tcPr>
            <w:tcW w:w="2138" w:type="dxa"/>
            <w:tcBorders>
              <w:top w:val="nil"/>
              <w:left w:val="nil"/>
              <w:bottom w:val="single" w:sz="12" w:space="0" w:color="auto"/>
              <w:right w:val="nil"/>
            </w:tcBorders>
            <w:vAlign w:val="center"/>
          </w:tcPr>
          <w:p w14:paraId="03D47EFB"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397 (20)</w:t>
            </w:r>
          </w:p>
        </w:tc>
        <w:tc>
          <w:tcPr>
            <w:tcW w:w="1941" w:type="dxa"/>
            <w:tcBorders>
              <w:top w:val="nil"/>
              <w:left w:val="nil"/>
              <w:bottom w:val="single" w:sz="12" w:space="0" w:color="auto"/>
              <w:right w:val="nil"/>
            </w:tcBorders>
          </w:tcPr>
          <w:p w14:paraId="0A18037B"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375 (20)</w:t>
            </w:r>
          </w:p>
        </w:tc>
        <w:tc>
          <w:tcPr>
            <w:tcW w:w="1941" w:type="dxa"/>
            <w:tcBorders>
              <w:top w:val="nil"/>
              <w:left w:val="nil"/>
              <w:bottom w:val="single" w:sz="12" w:space="0" w:color="auto"/>
              <w:right w:val="nil"/>
            </w:tcBorders>
          </w:tcPr>
          <w:p w14:paraId="564A442C" w14:textId="77777777" w:rsidR="003B0969" w:rsidDel="005202E6" w:rsidRDefault="003B0969" w:rsidP="000055B4">
            <w:pPr>
              <w:jc w:val="right"/>
              <w:rPr>
                <w:rFonts w:ascii="Times New Roman" w:hAnsi="Times New Roman" w:cs="Times New Roman"/>
                <w:bCs/>
                <w:sz w:val="20"/>
                <w:szCs w:val="20"/>
                <w:lang w:val="en-GB"/>
              </w:rPr>
            </w:pPr>
            <w:r>
              <w:rPr>
                <w:rFonts w:ascii="Times New Roman" w:hAnsi="Times New Roman" w:cs="Times New Roman"/>
                <w:bCs/>
                <w:sz w:val="20"/>
                <w:szCs w:val="20"/>
                <w:lang w:val="en-GB"/>
              </w:rPr>
              <w:t>375 (20)</w:t>
            </w:r>
          </w:p>
        </w:tc>
      </w:tr>
    </w:tbl>
    <w:p w14:paraId="275480FF" w14:textId="77777777" w:rsidR="003B0969" w:rsidRDefault="003B0969" w:rsidP="003B0969">
      <w:pPr>
        <w:rPr>
          <w:rFonts w:ascii="Times New Roman" w:hAnsi="Times New Roman" w:cs="Times New Roman"/>
          <w:b/>
          <w:sz w:val="24"/>
          <w:szCs w:val="24"/>
          <w:lang w:val="en-US"/>
        </w:rPr>
      </w:pPr>
      <w:r w:rsidRPr="00BD0878">
        <w:rPr>
          <w:rFonts w:ascii="Times New Roman" w:hAnsi="Times New Roman" w:cs="Times New Roman"/>
          <w:sz w:val="20"/>
          <w:lang w:val="en-GB"/>
        </w:rPr>
        <w:t>* p&lt;.05, ** p&lt;.01, *** p&lt;.0005.</w:t>
      </w:r>
    </w:p>
    <w:p w14:paraId="6FE56F34" w14:textId="77777777" w:rsidR="003B0969" w:rsidRDefault="003B0969" w:rsidP="003B0969">
      <w:pPr>
        <w:tabs>
          <w:tab w:val="left" w:pos="7575"/>
        </w:tabs>
        <w:spacing w:line="360" w:lineRule="auto"/>
        <w:jc w:val="both"/>
        <w:rPr>
          <w:rFonts w:ascii="Times New Roman" w:hAnsi="Times New Roman" w:cs="Times New Roman"/>
          <w:sz w:val="24"/>
          <w:szCs w:val="24"/>
          <w:lang w:val="en-GB"/>
        </w:rPr>
      </w:pPr>
    </w:p>
    <w:p w14:paraId="4FE8236A" w14:textId="33C722EC" w:rsidR="003B0969" w:rsidRPr="00A07791" w:rsidRDefault="003B0969" w:rsidP="003B0969">
      <w:pPr>
        <w:spacing w:line="480" w:lineRule="auto"/>
        <w:ind w:firstLine="708"/>
        <w:jc w:val="both"/>
        <w:rPr>
          <w:rFonts w:asciiTheme="majorBidi" w:hAnsiTheme="majorBidi" w:cstheme="majorBidi"/>
          <w:sz w:val="24"/>
          <w:szCs w:val="24"/>
          <w:lang w:val="en-US"/>
        </w:rPr>
      </w:pPr>
      <w:r>
        <w:rPr>
          <w:rFonts w:asciiTheme="majorBidi" w:hAnsiTheme="majorBidi" w:cstheme="majorBidi"/>
          <w:sz w:val="24"/>
          <w:szCs w:val="24"/>
          <w:lang w:val="en-US"/>
        </w:rPr>
        <w:t xml:space="preserve">In Table </w:t>
      </w:r>
      <w:r w:rsidR="0072605E">
        <w:rPr>
          <w:rFonts w:asciiTheme="majorBidi" w:hAnsiTheme="majorBidi" w:cstheme="majorBidi"/>
          <w:sz w:val="24"/>
          <w:szCs w:val="24"/>
          <w:lang w:val="en-US"/>
        </w:rPr>
        <w:t>F</w:t>
      </w:r>
      <w:r>
        <w:rPr>
          <w:rFonts w:asciiTheme="majorBidi" w:hAnsiTheme="majorBidi" w:cstheme="majorBidi"/>
          <w:sz w:val="24"/>
          <w:szCs w:val="24"/>
          <w:lang w:val="en-US"/>
        </w:rPr>
        <w:t>3, we find that media salience maintains its significant positive effect on congruence in the reduced sample (Models 5 and 7). MIP salience, on the other hand, does not influence the relationship. Since the positive effect of issue salience on the strength of the opinion-policy link has been shown in a range of studies using different data and focusing on different periods and countries (e</w:t>
      </w:r>
      <w:r w:rsidRPr="00E87135">
        <w:rPr>
          <w:rFonts w:asciiTheme="majorBidi" w:hAnsiTheme="majorBidi" w:cstheme="majorBidi"/>
          <w:sz w:val="24"/>
          <w:szCs w:val="24"/>
          <w:lang w:val="en-US"/>
        </w:rPr>
        <w:t xml:space="preserve">.g. </w:t>
      </w:r>
      <w:r w:rsidRPr="001B12CF">
        <w:rPr>
          <w:rFonts w:asciiTheme="majorBidi" w:hAnsiTheme="majorBidi" w:cstheme="majorBidi"/>
          <w:sz w:val="24"/>
          <w:szCs w:val="24"/>
          <w:lang w:val="en-US"/>
        </w:rPr>
        <w:t>Lax and Phillips 2012; Page and Shapiro 1983</w:t>
      </w:r>
      <w:r w:rsidRPr="00E87135">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this finding can be considered support for the claim that the media salience indicator is a more valid measure of our concept than the MIP salience variable. </w:t>
      </w:r>
    </w:p>
    <w:p w14:paraId="17A3675C" w14:textId="77777777" w:rsidR="003B0969" w:rsidRPr="00810839" w:rsidRDefault="003B0969" w:rsidP="003B0969">
      <w:pPr>
        <w:tabs>
          <w:tab w:val="left" w:pos="7575"/>
        </w:tabs>
        <w:spacing w:line="360" w:lineRule="auto"/>
        <w:jc w:val="both"/>
        <w:rPr>
          <w:rFonts w:ascii="Times New Roman" w:hAnsi="Times New Roman" w:cs="Times New Roman"/>
          <w:sz w:val="24"/>
          <w:szCs w:val="24"/>
          <w:lang w:val="en-US"/>
        </w:rPr>
      </w:pPr>
    </w:p>
    <w:p w14:paraId="72C103B1" w14:textId="77777777" w:rsidR="003B0969" w:rsidRPr="00BD0878" w:rsidRDefault="003B0969" w:rsidP="002772E8">
      <w:pPr>
        <w:spacing w:after="0" w:line="360" w:lineRule="auto"/>
        <w:rPr>
          <w:rFonts w:ascii="Times New Roman" w:hAnsi="Times New Roman" w:cs="Times New Roman"/>
          <w:b/>
          <w:sz w:val="24"/>
          <w:szCs w:val="24"/>
          <w:lang w:val="en-GB"/>
        </w:rPr>
      </w:pPr>
      <w:r w:rsidRPr="00BD0878">
        <w:rPr>
          <w:rFonts w:ascii="Times New Roman" w:hAnsi="Times New Roman" w:cs="Times New Roman"/>
          <w:b/>
          <w:sz w:val="24"/>
          <w:szCs w:val="24"/>
          <w:lang w:val="en-GB"/>
        </w:rPr>
        <w:t>REFERENCES</w:t>
      </w:r>
    </w:p>
    <w:p w14:paraId="71B7A43E" w14:textId="77777777" w:rsidR="003B0969" w:rsidRPr="0099250E" w:rsidRDefault="003B0969" w:rsidP="002772E8">
      <w:pPr>
        <w:spacing w:after="0" w:line="360" w:lineRule="auto"/>
        <w:ind w:left="709" w:hanging="709"/>
        <w:rPr>
          <w:rFonts w:ascii="Times New Roman" w:hAnsi="Times New Roman" w:cs="Times New Roman"/>
          <w:noProof/>
          <w:sz w:val="24"/>
          <w:lang w:val="en-US"/>
        </w:rPr>
      </w:pPr>
      <w:r w:rsidRPr="0099250E">
        <w:rPr>
          <w:rFonts w:ascii="Times New Roman" w:hAnsi="Times New Roman" w:cs="Times New Roman"/>
          <w:noProof/>
          <w:sz w:val="24"/>
          <w:lang w:val="en-US"/>
        </w:rPr>
        <w:t>Lax, J</w:t>
      </w:r>
      <w:r>
        <w:rPr>
          <w:rFonts w:ascii="Times New Roman" w:hAnsi="Times New Roman" w:cs="Times New Roman"/>
          <w:noProof/>
          <w:sz w:val="24"/>
          <w:lang w:val="en-US"/>
        </w:rPr>
        <w:t>effrey</w:t>
      </w:r>
      <w:r w:rsidRPr="0099250E">
        <w:rPr>
          <w:rFonts w:ascii="Times New Roman" w:hAnsi="Times New Roman" w:cs="Times New Roman"/>
          <w:noProof/>
          <w:sz w:val="24"/>
          <w:lang w:val="en-US"/>
        </w:rPr>
        <w:t xml:space="preserve"> R.</w:t>
      </w:r>
      <w:r>
        <w:rPr>
          <w:rFonts w:ascii="Times New Roman" w:hAnsi="Times New Roman" w:cs="Times New Roman"/>
          <w:noProof/>
          <w:sz w:val="24"/>
          <w:lang w:val="en-US"/>
        </w:rPr>
        <w:t>,</w:t>
      </w:r>
      <w:r w:rsidRPr="0099250E">
        <w:rPr>
          <w:rFonts w:ascii="Times New Roman" w:hAnsi="Times New Roman" w:cs="Times New Roman"/>
          <w:noProof/>
          <w:sz w:val="24"/>
          <w:lang w:val="en-US"/>
        </w:rPr>
        <w:t xml:space="preserve"> and J</w:t>
      </w:r>
      <w:r>
        <w:rPr>
          <w:rFonts w:ascii="Times New Roman" w:hAnsi="Times New Roman" w:cs="Times New Roman"/>
          <w:noProof/>
          <w:sz w:val="24"/>
          <w:lang w:val="en-US"/>
        </w:rPr>
        <w:t>ustin</w:t>
      </w:r>
      <w:r w:rsidRPr="0099250E">
        <w:rPr>
          <w:rFonts w:ascii="Times New Roman" w:hAnsi="Times New Roman" w:cs="Times New Roman"/>
          <w:noProof/>
          <w:sz w:val="24"/>
          <w:lang w:val="en-US"/>
        </w:rPr>
        <w:t xml:space="preserve"> H. Phillips (2012). The Democratic Deficit in the States. </w:t>
      </w:r>
      <w:r w:rsidRPr="003973F1">
        <w:rPr>
          <w:rFonts w:ascii="Times New Roman" w:hAnsi="Times New Roman" w:cs="Times New Roman"/>
          <w:i/>
          <w:noProof/>
          <w:sz w:val="24"/>
          <w:lang w:val="en-US"/>
        </w:rPr>
        <w:t xml:space="preserve">American Journal of Political Science </w:t>
      </w:r>
      <w:r w:rsidRPr="003973F1">
        <w:rPr>
          <w:rFonts w:ascii="Times New Roman" w:hAnsi="Times New Roman" w:cs="Times New Roman"/>
          <w:noProof/>
          <w:sz w:val="24"/>
          <w:lang w:val="en-US"/>
        </w:rPr>
        <w:t>56</w:t>
      </w:r>
      <w:r w:rsidRPr="0099250E">
        <w:rPr>
          <w:rFonts w:ascii="Times New Roman" w:hAnsi="Times New Roman" w:cs="Times New Roman"/>
          <w:noProof/>
          <w:sz w:val="24"/>
          <w:lang w:val="en-US"/>
        </w:rPr>
        <w:t>(1): 148-166.</w:t>
      </w:r>
    </w:p>
    <w:p w14:paraId="2D24E3F9" w14:textId="77777777" w:rsidR="003B0969" w:rsidRDefault="003B0969" w:rsidP="002772E8">
      <w:pPr>
        <w:spacing w:after="0" w:line="360" w:lineRule="auto"/>
        <w:ind w:left="709" w:hanging="709"/>
        <w:rPr>
          <w:rFonts w:ascii="Times New Roman" w:hAnsi="Times New Roman" w:cs="Times New Roman"/>
          <w:noProof/>
          <w:sz w:val="24"/>
          <w:lang w:val="en-US"/>
        </w:rPr>
      </w:pPr>
      <w:r w:rsidRPr="0099250E">
        <w:rPr>
          <w:rFonts w:ascii="Times New Roman" w:hAnsi="Times New Roman" w:cs="Times New Roman"/>
          <w:noProof/>
          <w:sz w:val="24"/>
          <w:lang w:val="en-US"/>
        </w:rPr>
        <w:t>Page, B</w:t>
      </w:r>
      <w:r>
        <w:rPr>
          <w:rFonts w:ascii="Times New Roman" w:hAnsi="Times New Roman" w:cs="Times New Roman"/>
          <w:noProof/>
          <w:sz w:val="24"/>
          <w:lang w:val="en-US"/>
        </w:rPr>
        <w:t>enjamin</w:t>
      </w:r>
      <w:r w:rsidRPr="0099250E">
        <w:rPr>
          <w:rFonts w:ascii="Times New Roman" w:hAnsi="Times New Roman" w:cs="Times New Roman"/>
          <w:noProof/>
          <w:sz w:val="24"/>
          <w:lang w:val="en-US"/>
        </w:rPr>
        <w:t xml:space="preserve"> I. and R</w:t>
      </w:r>
      <w:r>
        <w:rPr>
          <w:rFonts w:ascii="Times New Roman" w:hAnsi="Times New Roman" w:cs="Times New Roman"/>
          <w:noProof/>
          <w:sz w:val="24"/>
          <w:lang w:val="en-US"/>
        </w:rPr>
        <w:t>obert</w:t>
      </w:r>
      <w:r w:rsidRPr="0099250E">
        <w:rPr>
          <w:rFonts w:ascii="Times New Roman" w:hAnsi="Times New Roman" w:cs="Times New Roman"/>
          <w:noProof/>
          <w:sz w:val="24"/>
          <w:lang w:val="en-US"/>
        </w:rPr>
        <w:t xml:space="preserve"> Y. Shapiro (1983). Effects of Public Opinion on Policy. </w:t>
      </w:r>
      <w:r w:rsidRPr="003973F1">
        <w:rPr>
          <w:rFonts w:ascii="Times New Roman" w:hAnsi="Times New Roman" w:cs="Times New Roman"/>
          <w:i/>
          <w:noProof/>
          <w:sz w:val="24"/>
          <w:lang w:val="en-US"/>
        </w:rPr>
        <w:t>American Political Science Review</w:t>
      </w:r>
      <w:r w:rsidRPr="0099250E">
        <w:rPr>
          <w:rFonts w:ascii="Times New Roman" w:hAnsi="Times New Roman" w:cs="Times New Roman"/>
          <w:noProof/>
          <w:sz w:val="24"/>
          <w:lang w:val="en-US"/>
        </w:rPr>
        <w:t xml:space="preserve"> </w:t>
      </w:r>
      <w:r w:rsidRPr="003973F1">
        <w:rPr>
          <w:rFonts w:ascii="Times New Roman" w:hAnsi="Times New Roman" w:cs="Times New Roman"/>
          <w:noProof/>
          <w:sz w:val="24"/>
          <w:lang w:val="en-US"/>
        </w:rPr>
        <w:t>77</w:t>
      </w:r>
      <w:r w:rsidRPr="0099250E">
        <w:rPr>
          <w:rFonts w:ascii="Times New Roman" w:hAnsi="Times New Roman" w:cs="Times New Roman"/>
          <w:noProof/>
          <w:sz w:val="24"/>
          <w:lang w:val="en-US"/>
        </w:rPr>
        <w:t>(1): 175-190.</w:t>
      </w:r>
    </w:p>
    <w:p w14:paraId="7B4A8E43" w14:textId="77777777" w:rsidR="003B0969" w:rsidRDefault="003B0969" w:rsidP="003B0969">
      <w:pPr>
        <w:spacing w:after="0" w:line="480" w:lineRule="auto"/>
        <w:ind w:left="709" w:hanging="709"/>
        <w:rPr>
          <w:rFonts w:ascii="Times New Roman" w:hAnsi="Times New Roman" w:cs="Times New Roman"/>
          <w:noProof/>
          <w:sz w:val="24"/>
          <w:lang w:val="en-US"/>
        </w:rPr>
      </w:pPr>
    </w:p>
    <w:p w14:paraId="7229589C" w14:textId="77777777" w:rsidR="00021976" w:rsidRDefault="00021976" w:rsidP="0072605E">
      <w:pPr>
        <w:spacing w:line="480" w:lineRule="auto"/>
        <w:rPr>
          <w:lang w:val="en-GB"/>
        </w:rPr>
      </w:pPr>
    </w:p>
    <w:p w14:paraId="59E5B2E5" w14:textId="77777777" w:rsidR="00387F88" w:rsidRDefault="00387F88" w:rsidP="0072605E">
      <w:pPr>
        <w:spacing w:line="480" w:lineRule="auto"/>
        <w:rPr>
          <w:lang w:val="en-GB"/>
        </w:rPr>
      </w:pPr>
    </w:p>
    <w:p w14:paraId="3A302199" w14:textId="0960E145" w:rsidR="00387F88" w:rsidRDefault="00387F88" w:rsidP="00387F88">
      <w:pPr>
        <w:spacing w:line="480" w:lineRule="auto"/>
        <w:jc w:val="both"/>
        <w:rPr>
          <w:rFonts w:asciiTheme="majorBidi" w:hAnsiTheme="majorBidi" w:cstheme="majorBidi"/>
          <w:b/>
          <w:bCs/>
          <w:sz w:val="24"/>
          <w:szCs w:val="24"/>
          <w:lang w:val="en-US"/>
        </w:rPr>
      </w:pPr>
      <w:r>
        <w:rPr>
          <w:lang w:val="en-GB"/>
        </w:rPr>
        <w:br w:type="page"/>
      </w:r>
      <w:r w:rsidRPr="00AE4891">
        <w:rPr>
          <w:rFonts w:asciiTheme="majorBidi" w:hAnsiTheme="majorBidi" w:cstheme="majorBidi"/>
          <w:b/>
          <w:bCs/>
          <w:sz w:val="24"/>
          <w:szCs w:val="24"/>
          <w:lang w:val="en-US"/>
        </w:rPr>
        <w:t xml:space="preserve">ONLINE APPENDIX </w:t>
      </w:r>
      <w:r>
        <w:rPr>
          <w:rFonts w:asciiTheme="majorBidi" w:hAnsiTheme="majorBidi" w:cstheme="majorBidi"/>
          <w:b/>
          <w:bCs/>
          <w:sz w:val="24"/>
          <w:szCs w:val="24"/>
          <w:lang w:val="en-US"/>
        </w:rPr>
        <w:t>G</w:t>
      </w:r>
      <w:r w:rsidRPr="00AE4891">
        <w:rPr>
          <w:rFonts w:asciiTheme="majorBidi" w:hAnsiTheme="majorBidi" w:cstheme="majorBidi"/>
          <w:b/>
          <w:bCs/>
          <w:sz w:val="24"/>
          <w:szCs w:val="24"/>
          <w:lang w:val="en-US"/>
        </w:rPr>
        <w:t xml:space="preserve">: </w:t>
      </w:r>
      <w:r>
        <w:rPr>
          <w:rFonts w:asciiTheme="majorBidi" w:hAnsiTheme="majorBidi" w:cstheme="majorBidi"/>
          <w:b/>
          <w:bCs/>
          <w:sz w:val="24"/>
          <w:szCs w:val="24"/>
          <w:lang w:val="en-US"/>
        </w:rPr>
        <w:t>Marginal effects plots of interactions</w:t>
      </w:r>
    </w:p>
    <w:p w14:paraId="45C3FBA0" w14:textId="77777777" w:rsidR="002F2973" w:rsidRPr="00AE4891" w:rsidRDefault="002F2973" w:rsidP="00387F88">
      <w:pPr>
        <w:spacing w:line="480" w:lineRule="auto"/>
        <w:jc w:val="both"/>
        <w:rPr>
          <w:rFonts w:asciiTheme="majorBidi" w:hAnsiTheme="majorBidi" w:cstheme="majorBidi"/>
          <w:b/>
          <w:bCs/>
          <w:sz w:val="24"/>
          <w:szCs w:val="24"/>
          <w:lang w:val="en-US"/>
        </w:rPr>
      </w:pPr>
    </w:p>
    <w:p w14:paraId="41E64F6F" w14:textId="5D469DB3" w:rsidR="00387F88" w:rsidRDefault="002F2973" w:rsidP="007C120F">
      <w:pPr>
        <w:rPr>
          <w:lang w:val="en-US"/>
        </w:rPr>
      </w:pPr>
      <w:r w:rsidRPr="002F2973">
        <w:rPr>
          <w:noProof/>
          <w:lang w:val="en-GB" w:eastAsia="en-GB"/>
        </w:rPr>
        <w:drawing>
          <wp:inline distT="0" distB="0" distL="0" distR="0" wp14:anchorId="670C723F" wp14:editId="0D18BD2E">
            <wp:extent cx="5709558" cy="4259431"/>
            <wp:effectExtent l="0" t="0" r="5715" b="8255"/>
            <wp:docPr id="1" name="Picture 1" descr="C:\Users\Stefanie\Dropbox\GovLis_policy-mapping\Data\Crossnational-paper\Graphs\Marginal-effects\Fig_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fanie\Dropbox\GovLis_policy-mapping\Data\Crossnational-paper\Graphs\Marginal-effects\Fig_G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3147" cy="4262108"/>
                    </a:xfrm>
                    <a:prstGeom prst="rect">
                      <a:avLst/>
                    </a:prstGeom>
                    <a:noFill/>
                    <a:ln>
                      <a:noFill/>
                    </a:ln>
                  </pic:spPr>
                </pic:pic>
              </a:graphicData>
            </a:graphic>
          </wp:inline>
        </w:drawing>
      </w:r>
    </w:p>
    <w:p w14:paraId="64AED10E" w14:textId="344DA6A2" w:rsidR="00387F88" w:rsidRDefault="00387F88" w:rsidP="007C120F">
      <w:pPr>
        <w:spacing w:after="120"/>
        <w:rPr>
          <w:rFonts w:ascii="Times New Roman" w:hAnsi="Times New Roman" w:cs="Times New Roman"/>
          <w:sz w:val="24"/>
          <w:szCs w:val="24"/>
          <w:lang w:val="en-US"/>
        </w:rPr>
      </w:pPr>
      <w:r w:rsidRPr="007C120F">
        <w:rPr>
          <w:rFonts w:ascii="Times New Roman" w:hAnsi="Times New Roman" w:cs="Times New Roman"/>
          <w:b/>
          <w:sz w:val="24"/>
          <w:szCs w:val="24"/>
          <w:lang w:val="en-US"/>
        </w:rPr>
        <w:t>Figure G1.</w:t>
      </w:r>
      <w:r>
        <w:rPr>
          <w:rFonts w:ascii="Times New Roman" w:hAnsi="Times New Roman" w:cs="Times New Roman"/>
          <w:sz w:val="24"/>
          <w:szCs w:val="24"/>
          <w:lang w:val="en-US"/>
        </w:rPr>
        <w:t xml:space="preserve"> Marginal effects </w:t>
      </w:r>
      <w:r w:rsidR="00F00FF7">
        <w:rPr>
          <w:rFonts w:ascii="Times New Roman" w:hAnsi="Times New Roman" w:cs="Times New Roman"/>
          <w:sz w:val="24"/>
          <w:szCs w:val="24"/>
          <w:lang w:val="en-US"/>
        </w:rPr>
        <w:t xml:space="preserve">of public opinion </w:t>
      </w:r>
      <w:r>
        <w:rPr>
          <w:rFonts w:ascii="Times New Roman" w:hAnsi="Times New Roman" w:cs="Times New Roman"/>
          <w:sz w:val="24"/>
          <w:szCs w:val="24"/>
          <w:lang w:val="en-US"/>
        </w:rPr>
        <w:t>on the probabilities of no policy, partial policy, and policy in different electoral systems</w:t>
      </w:r>
    </w:p>
    <w:p w14:paraId="168323B6" w14:textId="2ED22105" w:rsidR="002F2973" w:rsidRDefault="00387F88" w:rsidP="00387F88">
      <w:pPr>
        <w:rPr>
          <w:rFonts w:ascii="Times New Roman" w:hAnsi="Times New Roman" w:cs="Times New Roman"/>
          <w:sz w:val="20"/>
          <w:szCs w:val="20"/>
          <w:lang w:val="en-US"/>
        </w:rPr>
      </w:pPr>
      <w:r w:rsidRPr="007C120F">
        <w:rPr>
          <w:rFonts w:ascii="Times New Roman" w:hAnsi="Times New Roman" w:cs="Times New Roman"/>
          <w:i/>
          <w:sz w:val="20"/>
          <w:szCs w:val="20"/>
          <w:lang w:val="en-US"/>
        </w:rPr>
        <w:t xml:space="preserve">Notes: </w:t>
      </w:r>
      <w:r w:rsidRPr="007C120F">
        <w:rPr>
          <w:rFonts w:ascii="Times New Roman" w:hAnsi="Times New Roman" w:cs="Times New Roman"/>
          <w:sz w:val="20"/>
          <w:szCs w:val="20"/>
          <w:lang w:val="en-US"/>
        </w:rPr>
        <w:t>Average marginal effects with covariates at their observed values</w:t>
      </w:r>
      <w:r w:rsidR="00163B0B">
        <w:rPr>
          <w:rFonts w:ascii="Times New Roman" w:hAnsi="Times New Roman" w:cs="Times New Roman"/>
          <w:sz w:val="20"/>
          <w:szCs w:val="20"/>
          <w:lang w:val="en-US"/>
        </w:rPr>
        <w:t xml:space="preserve"> and 95% confidence intervals</w:t>
      </w:r>
      <w:r w:rsidRPr="007C120F">
        <w:rPr>
          <w:rFonts w:ascii="Times New Roman" w:hAnsi="Times New Roman" w:cs="Times New Roman"/>
          <w:sz w:val="20"/>
          <w:szCs w:val="20"/>
          <w:lang w:val="en-US"/>
        </w:rPr>
        <w:t xml:space="preserve">. (a) is based on Model 3 </w:t>
      </w:r>
      <w:r w:rsidR="00F00FF7">
        <w:rPr>
          <w:rFonts w:ascii="Times New Roman" w:hAnsi="Times New Roman" w:cs="Times New Roman"/>
          <w:sz w:val="20"/>
          <w:szCs w:val="20"/>
          <w:lang w:val="en-US"/>
        </w:rPr>
        <w:t>(</w:t>
      </w:r>
      <w:r w:rsidRPr="007C120F">
        <w:rPr>
          <w:rFonts w:ascii="Times New Roman" w:hAnsi="Times New Roman" w:cs="Times New Roman"/>
          <w:sz w:val="20"/>
          <w:szCs w:val="20"/>
          <w:lang w:val="en-US"/>
        </w:rPr>
        <w:t>Table 1</w:t>
      </w:r>
      <w:r w:rsidR="00F00FF7">
        <w:rPr>
          <w:rFonts w:ascii="Times New Roman" w:hAnsi="Times New Roman" w:cs="Times New Roman"/>
          <w:sz w:val="20"/>
          <w:szCs w:val="20"/>
          <w:lang w:val="en-US"/>
        </w:rPr>
        <w:t>);</w:t>
      </w:r>
      <w:r w:rsidRPr="007C120F">
        <w:rPr>
          <w:rFonts w:ascii="Times New Roman" w:hAnsi="Times New Roman" w:cs="Times New Roman"/>
          <w:sz w:val="20"/>
          <w:szCs w:val="20"/>
          <w:lang w:val="en-US"/>
        </w:rPr>
        <w:t xml:space="preserve"> (b), (c), and (d) on equivalent models with ENPP replaced by the respective measure. </w:t>
      </w:r>
      <w:r w:rsidR="00873829">
        <w:rPr>
          <w:rFonts w:ascii="Times New Roman" w:hAnsi="Times New Roman" w:cs="Times New Roman"/>
          <w:sz w:val="20"/>
          <w:szCs w:val="20"/>
          <w:lang w:val="en-US"/>
        </w:rPr>
        <w:t>ENPP is grand mean-centered.</w:t>
      </w:r>
    </w:p>
    <w:p w14:paraId="7974E87C" w14:textId="77777777" w:rsidR="002F2973" w:rsidRDefault="002F2973">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2A86B5BE" w14:textId="2E81DEFC" w:rsidR="002F2973" w:rsidRDefault="002F2973" w:rsidP="007C120F">
      <w:pPr>
        <w:spacing w:line="240" w:lineRule="auto"/>
        <w:rPr>
          <w:rFonts w:ascii="Times New Roman" w:hAnsi="Times New Roman" w:cs="Times New Roman"/>
          <w:sz w:val="20"/>
          <w:szCs w:val="20"/>
          <w:lang w:val="en-US"/>
        </w:rPr>
      </w:pPr>
      <w:r w:rsidRPr="002F2973">
        <w:rPr>
          <w:rFonts w:ascii="Times New Roman" w:hAnsi="Times New Roman" w:cs="Times New Roman"/>
          <w:noProof/>
          <w:sz w:val="20"/>
          <w:szCs w:val="20"/>
          <w:lang w:val="en-GB" w:eastAsia="en-GB"/>
        </w:rPr>
        <w:drawing>
          <wp:inline distT="0" distB="0" distL="0" distR="0" wp14:anchorId="79745F37" wp14:editId="0D45C28D">
            <wp:extent cx="5627915" cy="2180013"/>
            <wp:effectExtent l="0" t="0" r="0" b="0"/>
            <wp:docPr id="3" name="Picture 3" descr="C:\Users\Stefanie\Dropbox\GovLis_policy-mapping\Data\Crossnational-paper\Graphs\Marginal-effects\Fig_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fanie\Dropbox\GovLis_policy-mapping\Data\Crossnational-paper\Graphs\Marginal-effects\Fig_G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3865" cy="2182318"/>
                    </a:xfrm>
                    <a:prstGeom prst="rect">
                      <a:avLst/>
                    </a:prstGeom>
                    <a:noFill/>
                    <a:ln>
                      <a:noFill/>
                    </a:ln>
                  </pic:spPr>
                </pic:pic>
              </a:graphicData>
            </a:graphic>
          </wp:inline>
        </w:drawing>
      </w:r>
    </w:p>
    <w:p w14:paraId="0E74EC08" w14:textId="383CD5BC" w:rsidR="002F2973" w:rsidRDefault="002F2973" w:rsidP="007C120F">
      <w:pPr>
        <w:spacing w:after="120"/>
        <w:rPr>
          <w:rFonts w:ascii="Times New Roman" w:hAnsi="Times New Roman" w:cs="Times New Roman"/>
          <w:sz w:val="24"/>
          <w:szCs w:val="24"/>
          <w:lang w:val="en-US"/>
        </w:rPr>
      </w:pPr>
      <w:r>
        <w:rPr>
          <w:rFonts w:ascii="Times New Roman" w:hAnsi="Times New Roman" w:cs="Times New Roman"/>
          <w:b/>
          <w:sz w:val="24"/>
          <w:szCs w:val="24"/>
          <w:lang w:val="en-US"/>
        </w:rPr>
        <w:t>Figure G2</w:t>
      </w:r>
      <w:r w:rsidRPr="00383BEA">
        <w:rPr>
          <w:rFonts w:ascii="Times New Roman" w:hAnsi="Times New Roman" w:cs="Times New Roman"/>
          <w:b/>
          <w:sz w:val="24"/>
          <w:szCs w:val="24"/>
          <w:lang w:val="en-US"/>
        </w:rPr>
        <w:t>.</w:t>
      </w:r>
      <w:r>
        <w:rPr>
          <w:rFonts w:ascii="Times New Roman" w:hAnsi="Times New Roman" w:cs="Times New Roman"/>
          <w:sz w:val="24"/>
          <w:szCs w:val="24"/>
          <w:lang w:val="en-US"/>
        </w:rPr>
        <w:t xml:space="preserve"> Marginal effects </w:t>
      </w:r>
      <w:r w:rsidR="00F00FF7">
        <w:rPr>
          <w:rFonts w:ascii="Times New Roman" w:hAnsi="Times New Roman" w:cs="Times New Roman"/>
          <w:sz w:val="24"/>
          <w:szCs w:val="24"/>
          <w:lang w:val="en-US"/>
        </w:rPr>
        <w:t xml:space="preserve">of public opinion </w:t>
      </w:r>
      <w:r>
        <w:rPr>
          <w:rFonts w:ascii="Times New Roman" w:hAnsi="Times New Roman" w:cs="Times New Roman"/>
          <w:sz w:val="24"/>
          <w:szCs w:val="24"/>
          <w:lang w:val="en-US"/>
        </w:rPr>
        <w:t>on the probabilities of no policy, partial policy, and policy in different regime types</w:t>
      </w:r>
    </w:p>
    <w:p w14:paraId="713BF70A" w14:textId="7D26C670" w:rsidR="00F00FF7" w:rsidRDefault="002F2973">
      <w:pPr>
        <w:rPr>
          <w:rFonts w:ascii="Times New Roman" w:hAnsi="Times New Roman" w:cs="Times New Roman"/>
          <w:sz w:val="20"/>
          <w:szCs w:val="20"/>
          <w:lang w:val="en-US"/>
        </w:rPr>
      </w:pPr>
      <w:r w:rsidRPr="00383BEA">
        <w:rPr>
          <w:rFonts w:ascii="Times New Roman" w:hAnsi="Times New Roman" w:cs="Times New Roman"/>
          <w:i/>
          <w:sz w:val="20"/>
          <w:szCs w:val="20"/>
          <w:lang w:val="en-US"/>
        </w:rPr>
        <w:t xml:space="preserve">Notes: </w:t>
      </w:r>
      <w:r w:rsidRPr="00383BEA">
        <w:rPr>
          <w:rFonts w:ascii="Times New Roman" w:hAnsi="Times New Roman" w:cs="Times New Roman"/>
          <w:sz w:val="20"/>
          <w:szCs w:val="20"/>
          <w:lang w:val="en-US"/>
        </w:rPr>
        <w:t>Average marginal effects with covariates at their observed values</w:t>
      </w:r>
      <w:r w:rsidR="00163B0B">
        <w:rPr>
          <w:rFonts w:ascii="Times New Roman" w:hAnsi="Times New Roman" w:cs="Times New Roman"/>
          <w:sz w:val="20"/>
          <w:szCs w:val="20"/>
          <w:lang w:val="en-US"/>
        </w:rPr>
        <w:t xml:space="preserve"> and 95% confidence intervals</w:t>
      </w:r>
      <w:r w:rsidRPr="00383BEA">
        <w:rPr>
          <w:rFonts w:ascii="Times New Roman" w:hAnsi="Times New Roman" w:cs="Times New Roman"/>
          <w:sz w:val="20"/>
          <w:szCs w:val="20"/>
          <w:lang w:val="en-US"/>
        </w:rPr>
        <w:t>. (a</w:t>
      </w:r>
      <w:r>
        <w:rPr>
          <w:rFonts w:ascii="Times New Roman" w:hAnsi="Times New Roman" w:cs="Times New Roman"/>
          <w:sz w:val="20"/>
          <w:szCs w:val="20"/>
          <w:lang w:val="en-US"/>
        </w:rPr>
        <w:t>) is based on Model 3,</w:t>
      </w:r>
      <w:r w:rsidRPr="00383BEA">
        <w:rPr>
          <w:rFonts w:ascii="Times New Roman" w:hAnsi="Times New Roman" w:cs="Times New Roman"/>
          <w:sz w:val="20"/>
          <w:szCs w:val="20"/>
          <w:lang w:val="en-US"/>
        </w:rPr>
        <w:t xml:space="preserve"> (b</w:t>
      </w:r>
      <w:r>
        <w:rPr>
          <w:rFonts w:ascii="Times New Roman" w:hAnsi="Times New Roman" w:cs="Times New Roman"/>
          <w:sz w:val="20"/>
          <w:szCs w:val="20"/>
          <w:lang w:val="en-US"/>
        </w:rPr>
        <w:t xml:space="preserve">) on Model 4 </w:t>
      </w:r>
      <w:r w:rsidR="00F00FF7">
        <w:rPr>
          <w:rFonts w:ascii="Times New Roman" w:hAnsi="Times New Roman" w:cs="Times New Roman"/>
          <w:sz w:val="20"/>
          <w:szCs w:val="20"/>
          <w:lang w:val="en-US"/>
        </w:rPr>
        <w:t>(</w:t>
      </w:r>
      <w:r>
        <w:rPr>
          <w:rFonts w:ascii="Times New Roman" w:hAnsi="Times New Roman" w:cs="Times New Roman"/>
          <w:sz w:val="20"/>
          <w:szCs w:val="20"/>
          <w:lang w:val="en-US"/>
        </w:rPr>
        <w:t>Table 1</w:t>
      </w:r>
      <w:r w:rsidR="00F00FF7">
        <w:rPr>
          <w:rFonts w:ascii="Times New Roman" w:hAnsi="Times New Roman" w:cs="Times New Roman"/>
          <w:sz w:val="20"/>
          <w:szCs w:val="20"/>
          <w:lang w:val="en-US"/>
        </w:rPr>
        <w:t>)</w:t>
      </w:r>
      <w:r>
        <w:rPr>
          <w:rFonts w:ascii="Times New Roman" w:hAnsi="Times New Roman" w:cs="Times New Roman"/>
          <w:sz w:val="20"/>
          <w:szCs w:val="20"/>
          <w:lang w:val="en-US"/>
        </w:rPr>
        <w:t>.</w:t>
      </w:r>
      <w:r w:rsidR="00873829">
        <w:rPr>
          <w:rFonts w:ascii="Times New Roman" w:hAnsi="Times New Roman" w:cs="Times New Roman"/>
          <w:sz w:val="20"/>
          <w:szCs w:val="20"/>
          <w:lang w:val="en-US"/>
        </w:rPr>
        <w:t xml:space="preserve"> Legislature’s influence is grand mean-centered.</w:t>
      </w:r>
    </w:p>
    <w:p w14:paraId="2918C312" w14:textId="77777777" w:rsidR="00F00FF7" w:rsidRDefault="00F00FF7">
      <w:pPr>
        <w:rPr>
          <w:rFonts w:ascii="Times New Roman" w:hAnsi="Times New Roman" w:cs="Times New Roman"/>
          <w:sz w:val="20"/>
          <w:szCs w:val="20"/>
          <w:lang w:val="en-US"/>
        </w:rPr>
      </w:pPr>
    </w:p>
    <w:p w14:paraId="2481318C" w14:textId="43C1D9E3" w:rsidR="002F2973" w:rsidRDefault="002F2973" w:rsidP="007C120F">
      <w:pPr>
        <w:spacing w:line="240" w:lineRule="auto"/>
        <w:rPr>
          <w:rFonts w:ascii="Times New Roman" w:hAnsi="Times New Roman" w:cs="Times New Roman"/>
          <w:sz w:val="20"/>
          <w:szCs w:val="20"/>
          <w:lang w:val="en-US"/>
        </w:rPr>
      </w:pPr>
      <w:r w:rsidRPr="002F2973">
        <w:rPr>
          <w:rFonts w:ascii="Times New Roman" w:hAnsi="Times New Roman" w:cs="Times New Roman"/>
          <w:noProof/>
          <w:sz w:val="20"/>
          <w:szCs w:val="20"/>
          <w:lang w:val="en-GB" w:eastAsia="en-GB"/>
        </w:rPr>
        <w:drawing>
          <wp:inline distT="0" distB="0" distL="0" distR="0" wp14:anchorId="5E5C2287" wp14:editId="36B1DA4C">
            <wp:extent cx="5600700" cy="4134213"/>
            <wp:effectExtent l="0" t="0" r="0" b="0"/>
            <wp:docPr id="13" name="Picture 13" descr="C:\Users\Stefanie\Dropbox\GovLis_policy-mapping\Data\Crossnational-paper\Graphs\Marginal-effects\Fig_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fanie\Dropbox\GovLis_policy-mapping\Data\Crossnational-paper\Graphs\Marginal-effects\Fig_G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07184" cy="4138999"/>
                    </a:xfrm>
                    <a:prstGeom prst="rect">
                      <a:avLst/>
                    </a:prstGeom>
                    <a:noFill/>
                    <a:ln>
                      <a:noFill/>
                    </a:ln>
                  </pic:spPr>
                </pic:pic>
              </a:graphicData>
            </a:graphic>
          </wp:inline>
        </w:drawing>
      </w:r>
    </w:p>
    <w:p w14:paraId="6488BC7B" w14:textId="37AAD7D6" w:rsidR="00F00FF7" w:rsidRDefault="00F00FF7" w:rsidP="00F00FF7">
      <w:pPr>
        <w:spacing w:after="120"/>
        <w:rPr>
          <w:rFonts w:ascii="Times New Roman" w:hAnsi="Times New Roman" w:cs="Times New Roman"/>
          <w:sz w:val="24"/>
          <w:szCs w:val="24"/>
          <w:lang w:val="en-US"/>
        </w:rPr>
      </w:pPr>
      <w:r>
        <w:rPr>
          <w:rFonts w:ascii="Times New Roman" w:hAnsi="Times New Roman" w:cs="Times New Roman"/>
          <w:b/>
          <w:sz w:val="24"/>
          <w:szCs w:val="24"/>
          <w:lang w:val="en-US"/>
        </w:rPr>
        <w:t>Figure G3</w:t>
      </w:r>
      <w:r w:rsidRPr="00383BEA">
        <w:rPr>
          <w:rFonts w:ascii="Times New Roman" w:hAnsi="Times New Roman" w:cs="Times New Roman"/>
          <w:b/>
          <w:sz w:val="24"/>
          <w:szCs w:val="24"/>
          <w:lang w:val="en-US"/>
        </w:rPr>
        <w:t>.</w:t>
      </w:r>
      <w:r>
        <w:rPr>
          <w:rFonts w:ascii="Times New Roman" w:hAnsi="Times New Roman" w:cs="Times New Roman"/>
          <w:sz w:val="24"/>
          <w:szCs w:val="24"/>
          <w:lang w:val="en-US"/>
        </w:rPr>
        <w:t xml:space="preserve"> Marginal effects of public opinion on the probabilities of no policy, partial policy, and policy along variation in bicameralism, federalism, and EU membership status</w:t>
      </w:r>
    </w:p>
    <w:p w14:paraId="78836A0F" w14:textId="134A415D" w:rsidR="00F00FF7" w:rsidRDefault="00F00FF7" w:rsidP="007C120F">
      <w:pPr>
        <w:rPr>
          <w:rFonts w:ascii="Times New Roman" w:hAnsi="Times New Roman" w:cs="Times New Roman"/>
          <w:sz w:val="20"/>
          <w:szCs w:val="20"/>
          <w:lang w:val="en-US"/>
        </w:rPr>
      </w:pPr>
      <w:r w:rsidRPr="00383BEA">
        <w:rPr>
          <w:rFonts w:ascii="Times New Roman" w:hAnsi="Times New Roman" w:cs="Times New Roman"/>
          <w:i/>
          <w:sz w:val="20"/>
          <w:szCs w:val="20"/>
          <w:lang w:val="en-US"/>
        </w:rPr>
        <w:t xml:space="preserve">Notes: </w:t>
      </w:r>
      <w:r w:rsidRPr="00383BEA">
        <w:rPr>
          <w:rFonts w:ascii="Times New Roman" w:hAnsi="Times New Roman" w:cs="Times New Roman"/>
          <w:sz w:val="20"/>
          <w:szCs w:val="20"/>
          <w:lang w:val="en-US"/>
        </w:rPr>
        <w:t xml:space="preserve">Average marginal effects </w:t>
      </w:r>
      <w:r>
        <w:rPr>
          <w:rFonts w:ascii="Times New Roman" w:hAnsi="Times New Roman" w:cs="Times New Roman"/>
          <w:sz w:val="20"/>
          <w:szCs w:val="20"/>
          <w:lang w:val="en-US"/>
        </w:rPr>
        <w:t xml:space="preserve">based on Model 3 (Table 1) </w:t>
      </w:r>
      <w:r w:rsidRPr="00383BEA">
        <w:rPr>
          <w:rFonts w:ascii="Times New Roman" w:hAnsi="Times New Roman" w:cs="Times New Roman"/>
          <w:sz w:val="20"/>
          <w:szCs w:val="20"/>
          <w:lang w:val="en-US"/>
        </w:rPr>
        <w:t>with covariates at their observed values</w:t>
      </w:r>
      <w:r w:rsidR="00163B0B">
        <w:rPr>
          <w:rFonts w:ascii="Times New Roman" w:hAnsi="Times New Roman" w:cs="Times New Roman"/>
          <w:sz w:val="20"/>
          <w:szCs w:val="20"/>
          <w:lang w:val="en-US"/>
        </w:rPr>
        <w:t xml:space="preserve"> and 95% confidence intervals</w:t>
      </w:r>
      <w:r w:rsidRPr="00383BEA">
        <w:rPr>
          <w:rFonts w:ascii="Times New Roman" w:hAnsi="Times New Roman" w:cs="Times New Roman"/>
          <w:sz w:val="20"/>
          <w:szCs w:val="20"/>
          <w:lang w:val="en-US"/>
        </w:rPr>
        <w:t xml:space="preserve">. </w:t>
      </w:r>
    </w:p>
    <w:p w14:paraId="74FAE2B7" w14:textId="700BEC66" w:rsidR="00A759C3" w:rsidRDefault="00A759C3" w:rsidP="007C120F">
      <w:pPr>
        <w:spacing w:line="360" w:lineRule="auto"/>
        <w:jc w:val="both"/>
        <w:rPr>
          <w:rFonts w:asciiTheme="majorBidi" w:hAnsiTheme="majorBidi" w:cstheme="majorBidi"/>
          <w:b/>
          <w:bCs/>
          <w:sz w:val="24"/>
          <w:szCs w:val="24"/>
          <w:lang w:val="en-US"/>
        </w:rPr>
      </w:pPr>
      <w:r>
        <w:rPr>
          <w:lang w:val="en-GB"/>
        </w:rPr>
        <w:br w:type="page"/>
      </w:r>
      <w:r w:rsidRPr="00AE4891">
        <w:rPr>
          <w:rFonts w:asciiTheme="majorBidi" w:hAnsiTheme="majorBidi" w:cstheme="majorBidi"/>
          <w:b/>
          <w:bCs/>
          <w:sz w:val="24"/>
          <w:szCs w:val="24"/>
          <w:lang w:val="en-US"/>
        </w:rPr>
        <w:t xml:space="preserve">ONLINE APPENDIX </w:t>
      </w:r>
      <w:r>
        <w:rPr>
          <w:rFonts w:asciiTheme="majorBidi" w:hAnsiTheme="majorBidi" w:cstheme="majorBidi"/>
          <w:b/>
          <w:bCs/>
          <w:sz w:val="24"/>
          <w:szCs w:val="24"/>
          <w:lang w:val="en-US"/>
        </w:rPr>
        <w:t>H</w:t>
      </w:r>
      <w:r w:rsidRPr="00AE4891">
        <w:rPr>
          <w:rFonts w:asciiTheme="majorBidi" w:hAnsiTheme="majorBidi" w:cstheme="majorBidi"/>
          <w:b/>
          <w:bCs/>
          <w:sz w:val="24"/>
          <w:szCs w:val="24"/>
          <w:lang w:val="en-US"/>
        </w:rPr>
        <w:t xml:space="preserve">: </w:t>
      </w:r>
      <w:r>
        <w:rPr>
          <w:rFonts w:asciiTheme="majorBidi" w:hAnsiTheme="majorBidi" w:cstheme="majorBidi"/>
          <w:b/>
          <w:bCs/>
          <w:sz w:val="24"/>
          <w:szCs w:val="24"/>
          <w:lang w:val="en-US"/>
        </w:rPr>
        <w:t>Specifications with country fixed effects</w:t>
      </w:r>
    </w:p>
    <w:p w14:paraId="1478FCDE" w14:textId="77777777" w:rsidR="007C120F" w:rsidRDefault="007C120F" w:rsidP="007C120F">
      <w:pPr>
        <w:spacing w:line="360" w:lineRule="auto"/>
        <w:jc w:val="both"/>
        <w:rPr>
          <w:rFonts w:asciiTheme="majorBidi" w:hAnsiTheme="majorBidi" w:cstheme="majorBidi"/>
          <w:b/>
          <w:bCs/>
          <w:sz w:val="24"/>
          <w:szCs w:val="24"/>
          <w:lang w:val="en-US"/>
        </w:rPr>
      </w:pPr>
    </w:p>
    <w:p w14:paraId="31BE2BD2" w14:textId="1C02ABF5" w:rsidR="00A759C3" w:rsidRPr="007C120F" w:rsidRDefault="00A31441" w:rsidP="007C120F">
      <w:pPr>
        <w:spacing w:after="80"/>
        <w:jc w:val="both"/>
        <w:rPr>
          <w:rFonts w:asciiTheme="majorBidi" w:hAnsiTheme="majorBidi" w:cstheme="majorBidi"/>
          <w:bCs/>
          <w:sz w:val="24"/>
          <w:szCs w:val="24"/>
          <w:lang w:val="en-US"/>
        </w:rPr>
      </w:pPr>
      <w:r w:rsidRPr="007C120F">
        <w:rPr>
          <w:rFonts w:asciiTheme="majorBidi" w:hAnsiTheme="majorBidi" w:cstheme="majorBidi"/>
          <w:b/>
          <w:bCs/>
          <w:sz w:val="24"/>
          <w:szCs w:val="24"/>
          <w:lang w:val="en-US"/>
        </w:rPr>
        <w:t>Table H1.</w:t>
      </w:r>
      <w:r>
        <w:rPr>
          <w:rFonts w:asciiTheme="majorBidi" w:hAnsiTheme="majorBidi" w:cstheme="majorBidi"/>
          <w:bCs/>
          <w:sz w:val="24"/>
          <w:szCs w:val="24"/>
          <w:lang w:val="en-US"/>
        </w:rPr>
        <w:t xml:space="preserve"> Ordinal logit </w:t>
      </w:r>
      <w:r w:rsidR="00A8002C">
        <w:rPr>
          <w:rFonts w:asciiTheme="majorBidi" w:hAnsiTheme="majorBidi" w:cstheme="majorBidi"/>
          <w:bCs/>
          <w:sz w:val="24"/>
          <w:szCs w:val="24"/>
          <w:lang w:val="en-US"/>
        </w:rPr>
        <w:t>regression</w:t>
      </w:r>
      <w:r>
        <w:rPr>
          <w:rFonts w:asciiTheme="majorBidi" w:hAnsiTheme="majorBidi" w:cstheme="majorBidi"/>
          <w:bCs/>
          <w:sz w:val="24"/>
          <w:szCs w:val="24"/>
          <w:lang w:val="en-US"/>
        </w:rPr>
        <w:t xml:space="preserve"> with country fixed effects</w:t>
      </w:r>
      <w:r w:rsidR="00D54506">
        <w:rPr>
          <w:rFonts w:asciiTheme="majorBidi" w:hAnsiTheme="majorBidi" w:cstheme="majorBidi"/>
          <w:bCs/>
          <w:sz w:val="24"/>
          <w:szCs w:val="24"/>
          <w:lang w:val="en-US"/>
        </w:rPr>
        <w:t xml:space="preserve"> and robust standard errors (</w:t>
      </w:r>
      <w:r>
        <w:rPr>
          <w:rFonts w:asciiTheme="majorBidi" w:hAnsiTheme="majorBidi" w:cstheme="majorBidi"/>
          <w:bCs/>
          <w:sz w:val="24"/>
          <w:szCs w:val="24"/>
          <w:lang w:val="en-US"/>
        </w:rPr>
        <w:t>equivalent to Mo</w:t>
      </w:r>
      <w:r w:rsidR="00D54506">
        <w:rPr>
          <w:rFonts w:asciiTheme="majorBidi" w:hAnsiTheme="majorBidi" w:cstheme="majorBidi"/>
          <w:bCs/>
          <w:sz w:val="24"/>
          <w:szCs w:val="24"/>
          <w:lang w:val="en-US"/>
        </w:rPr>
        <w:t xml:space="preserve">dels 3 and 4 in </w:t>
      </w:r>
      <w:r>
        <w:rPr>
          <w:rFonts w:asciiTheme="majorBidi" w:hAnsiTheme="majorBidi" w:cstheme="majorBidi"/>
          <w:bCs/>
          <w:sz w:val="24"/>
          <w:szCs w:val="24"/>
          <w:lang w:val="en-US"/>
        </w:rPr>
        <w:t xml:space="preserve">Table 1) </w:t>
      </w:r>
    </w:p>
    <w:tbl>
      <w:tblPr>
        <w:tblStyle w:val="TableGrid"/>
        <w:tblW w:w="7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8"/>
        <w:gridCol w:w="1701"/>
        <w:gridCol w:w="1701"/>
      </w:tblGrid>
      <w:tr w:rsidR="00A31441" w:rsidRPr="00BD0878" w14:paraId="17AC378C" w14:textId="77777777" w:rsidTr="007C120F">
        <w:trPr>
          <w:trHeight w:val="255"/>
        </w:trPr>
        <w:tc>
          <w:tcPr>
            <w:tcW w:w="3628" w:type="dxa"/>
            <w:tcBorders>
              <w:top w:val="single" w:sz="12" w:space="0" w:color="auto"/>
            </w:tcBorders>
            <w:vAlign w:val="center"/>
          </w:tcPr>
          <w:p w14:paraId="1721901E" w14:textId="77777777" w:rsidR="00A31441" w:rsidRPr="00BD0878" w:rsidRDefault="00A31441" w:rsidP="00652589">
            <w:pPr>
              <w:jc w:val="center"/>
              <w:rPr>
                <w:rFonts w:ascii="Times New Roman" w:hAnsi="Times New Roman" w:cs="Times New Roman"/>
                <w:b/>
                <w:sz w:val="20"/>
                <w:szCs w:val="20"/>
                <w:lang w:val="en-GB"/>
              </w:rPr>
            </w:pPr>
          </w:p>
        </w:tc>
        <w:tc>
          <w:tcPr>
            <w:tcW w:w="3402" w:type="dxa"/>
            <w:gridSpan w:val="2"/>
            <w:tcBorders>
              <w:top w:val="single" w:sz="12" w:space="0" w:color="auto"/>
            </w:tcBorders>
            <w:vAlign w:val="center"/>
          </w:tcPr>
          <w:p w14:paraId="7DA29CE5" w14:textId="77777777" w:rsidR="00A31441" w:rsidRPr="00BD0878" w:rsidRDefault="00A31441" w:rsidP="00652589">
            <w:pPr>
              <w:jc w:val="center"/>
              <w:rPr>
                <w:rFonts w:ascii="Times New Roman" w:hAnsi="Times New Roman" w:cs="Times New Roman"/>
                <w:b/>
                <w:sz w:val="20"/>
                <w:szCs w:val="20"/>
                <w:lang w:val="en-GB"/>
              </w:rPr>
            </w:pPr>
            <w:r w:rsidRPr="00BD0878">
              <w:rPr>
                <w:rFonts w:ascii="Times New Roman" w:hAnsi="Times New Roman" w:cs="Times New Roman"/>
                <w:b/>
                <w:sz w:val="20"/>
                <w:szCs w:val="20"/>
                <w:lang w:val="en-GB"/>
              </w:rPr>
              <w:t>Model</w:t>
            </w:r>
          </w:p>
        </w:tc>
      </w:tr>
      <w:tr w:rsidR="00A31441" w:rsidRPr="00BD0878" w14:paraId="3315873B" w14:textId="77777777" w:rsidTr="007C120F">
        <w:trPr>
          <w:trHeight w:val="255"/>
        </w:trPr>
        <w:tc>
          <w:tcPr>
            <w:tcW w:w="3628" w:type="dxa"/>
            <w:tcBorders>
              <w:bottom w:val="single" w:sz="4" w:space="0" w:color="auto"/>
            </w:tcBorders>
            <w:vAlign w:val="center"/>
          </w:tcPr>
          <w:p w14:paraId="44DBAF41" w14:textId="77777777" w:rsidR="00A31441" w:rsidRPr="00BD0878" w:rsidRDefault="00A31441" w:rsidP="00652589">
            <w:pPr>
              <w:jc w:val="center"/>
              <w:rPr>
                <w:rFonts w:ascii="Times New Roman" w:hAnsi="Times New Roman" w:cs="Times New Roman"/>
                <w:b/>
                <w:sz w:val="20"/>
                <w:szCs w:val="20"/>
                <w:lang w:val="en-GB"/>
              </w:rPr>
            </w:pPr>
          </w:p>
        </w:tc>
        <w:tc>
          <w:tcPr>
            <w:tcW w:w="1701" w:type="dxa"/>
            <w:tcBorders>
              <w:bottom w:val="single" w:sz="4" w:space="0" w:color="auto"/>
            </w:tcBorders>
            <w:vAlign w:val="center"/>
          </w:tcPr>
          <w:p w14:paraId="69317A4C" w14:textId="40E8A16B" w:rsidR="00A31441" w:rsidRPr="00BD0878" w:rsidRDefault="00A31441" w:rsidP="00652589">
            <w:pPr>
              <w:jc w:val="center"/>
              <w:rPr>
                <w:rFonts w:ascii="Times New Roman" w:hAnsi="Times New Roman" w:cs="Times New Roman"/>
                <w:b/>
                <w:sz w:val="20"/>
                <w:szCs w:val="20"/>
                <w:lang w:val="en-GB"/>
              </w:rPr>
            </w:pPr>
            <w:r>
              <w:rPr>
                <w:rFonts w:ascii="Times New Roman" w:hAnsi="Times New Roman" w:cs="Times New Roman"/>
                <w:b/>
                <w:sz w:val="20"/>
                <w:szCs w:val="20"/>
                <w:lang w:val="en-GB"/>
              </w:rPr>
              <w:t>3</w:t>
            </w:r>
          </w:p>
        </w:tc>
        <w:tc>
          <w:tcPr>
            <w:tcW w:w="1701" w:type="dxa"/>
            <w:tcBorders>
              <w:bottom w:val="single" w:sz="4" w:space="0" w:color="auto"/>
            </w:tcBorders>
            <w:vAlign w:val="center"/>
          </w:tcPr>
          <w:p w14:paraId="2A2D9E10" w14:textId="493F51E3" w:rsidR="00A31441" w:rsidRDefault="00A31441" w:rsidP="00652589">
            <w:pPr>
              <w:jc w:val="center"/>
              <w:rPr>
                <w:rFonts w:ascii="Times New Roman" w:hAnsi="Times New Roman" w:cs="Times New Roman"/>
                <w:b/>
                <w:sz w:val="20"/>
                <w:szCs w:val="20"/>
                <w:lang w:val="en-GB"/>
              </w:rPr>
            </w:pPr>
            <w:r>
              <w:rPr>
                <w:rFonts w:ascii="Times New Roman" w:hAnsi="Times New Roman" w:cs="Times New Roman"/>
                <w:b/>
                <w:sz w:val="20"/>
                <w:szCs w:val="20"/>
                <w:lang w:val="en-GB"/>
              </w:rPr>
              <w:t>4</w:t>
            </w:r>
          </w:p>
        </w:tc>
      </w:tr>
      <w:tr w:rsidR="00A31441" w:rsidRPr="00D54506" w14:paraId="306226D9" w14:textId="77777777" w:rsidTr="007C120F">
        <w:trPr>
          <w:trHeight w:val="255"/>
        </w:trPr>
        <w:tc>
          <w:tcPr>
            <w:tcW w:w="3628" w:type="dxa"/>
            <w:tcBorders>
              <w:top w:val="single" w:sz="4" w:space="0" w:color="auto"/>
            </w:tcBorders>
            <w:vAlign w:val="center"/>
          </w:tcPr>
          <w:p w14:paraId="5BF1BDD8" w14:textId="77777777" w:rsidR="00A31441" w:rsidRPr="00BD0878" w:rsidRDefault="00A31441" w:rsidP="00652589">
            <w:pPr>
              <w:rPr>
                <w:rFonts w:ascii="Times New Roman" w:hAnsi="Times New Roman" w:cs="Times New Roman"/>
                <w:sz w:val="20"/>
                <w:szCs w:val="20"/>
                <w:lang w:val="en-GB"/>
              </w:rPr>
            </w:pPr>
            <w:r w:rsidRPr="00BD0878">
              <w:rPr>
                <w:rFonts w:ascii="Times New Roman" w:hAnsi="Times New Roman" w:cs="Times New Roman"/>
                <w:sz w:val="20"/>
                <w:szCs w:val="20"/>
                <w:lang w:val="en-GB"/>
              </w:rPr>
              <w:t>Public opinion (PO)</w:t>
            </w:r>
          </w:p>
        </w:tc>
        <w:tc>
          <w:tcPr>
            <w:tcW w:w="1701" w:type="dxa"/>
            <w:tcBorders>
              <w:top w:val="single" w:sz="4" w:space="0" w:color="auto"/>
            </w:tcBorders>
            <w:vAlign w:val="center"/>
          </w:tcPr>
          <w:p w14:paraId="37F12D3A" w14:textId="0BFEA93A" w:rsidR="00A31441" w:rsidRPr="00BD0878" w:rsidRDefault="00A31441"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4.25 (2.10)*</w:t>
            </w:r>
          </w:p>
        </w:tc>
        <w:tc>
          <w:tcPr>
            <w:tcW w:w="1701" w:type="dxa"/>
            <w:tcBorders>
              <w:top w:val="single" w:sz="4" w:space="0" w:color="auto"/>
            </w:tcBorders>
            <w:vAlign w:val="center"/>
          </w:tcPr>
          <w:p w14:paraId="3A60D899" w14:textId="1FB5B9B9" w:rsidR="00A31441" w:rsidRPr="001B12CF" w:rsidRDefault="00D54506" w:rsidP="00652589">
            <w:pPr>
              <w:jc w:val="right"/>
              <w:rPr>
                <w:rFonts w:ascii="Times New Roman" w:hAnsi="Times New Roman" w:cs="Times New Roman"/>
                <w:sz w:val="20"/>
                <w:szCs w:val="20"/>
                <w:lang w:val="pl-PL"/>
              </w:rPr>
            </w:pPr>
            <w:r>
              <w:rPr>
                <w:rFonts w:ascii="Times New Roman" w:hAnsi="Times New Roman" w:cs="Times New Roman"/>
                <w:sz w:val="20"/>
                <w:szCs w:val="20"/>
                <w:lang w:val="it-IT"/>
              </w:rPr>
              <w:t>3.34 (2.22</w:t>
            </w:r>
            <w:r w:rsidR="00A31441" w:rsidRPr="007C120F">
              <w:rPr>
                <w:rFonts w:ascii="Times New Roman" w:hAnsi="Times New Roman" w:cs="Times New Roman"/>
                <w:sz w:val="20"/>
                <w:szCs w:val="20"/>
                <w:lang w:val="it-IT"/>
              </w:rPr>
              <w:t>)</w:t>
            </w:r>
          </w:p>
        </w:tc>
      </w:tr>
      <w:tr w:rsidR="00A31441" w:rsidRPr="00D54506" w14:paraId="630B373A" w14:textId="77777777" w:rsidTr="007C120F">
        <w:trPr>
          <w:trHeight w:val="255"/>
        </w:trPr>
        <w:tc>
          <w:tcPr>
            <w:tcW w:w="3628" w:type="dxa"/>
            <w:vAlign w:val="center"/>
          </w:tcPr>
          <w:p w14:paraId="7981E63A" w14:textId="32C587F2" w:rsidR="00A31441" w:rsidRPr="001B12CF" w:rsidRDefault="00A31441" w:rsidP="00652589">
            <w:pPr>
              <w:rPr>
                <w:rFonts w:ascii="Times New Roman" w:hAnsi="Times New Roman" w:cs="Times New Roman"/>
                <w:sz w:val="20"/>
                <w:szCs w:val="20"/>
                <w:lang w:val="pl-PL"/>
              </w:rPr>
            </w:pPr>
            <w:r w:rsidRPr="001B12CF">
              <w:rPr>
                <w:rFonts w:ascii="Times New Roman" w:hAnsi="Times New Roman" w:cs="Times New Roman"/>
                <w:sz w:val="20"/>
                <w:szCs w:val="20"/>
                <w:lang w:val="pl-PL"/>
              </w:rPr>
              <w:t xml:space="preserve">PO * </w:t>
            </w:r>
            <w:r>
              <w:rPr>
                <w:rFonts w:ascii="Times New Roman" w:hAnsi="Times New Roman" w:cs="Times New Roman"/>
                <w:sz w:val="20"/>
                <w:szCs w:val="20"/>
                <w:lang w:val="pl-PL"/>
              </w:rPr>
              <w:t>ENPP</w:t>
            </w:r>
            <w:r w:rsidRPr="001B12CF">
              <w:rPr>
                <w:rFonts w:ascii="Times New Roman" w:hAnsi="Times New Roman" w:cs="Times New Roman"/>
                <w:sz w:val="20"/>
                <w:szCs w:val="20"/>
                <w:lang w:val="pl-PL"/>
              </w:rPr>
              <w:t xml:space="preserve"> </w:t>
            </w:r>
          </w:p>
        </w:tc>
        <w:tc>
          <w:tcPr>
            <w:tcW w:w="1701" w:type="dxa"/>
            <w:vAlign w:val="center"/>
          </w:tcPr>
          <w:p w14:paraId="26BD56BB" w14:textId="6B480B51" w:rsidR="00A31441" w:rsidRPr="001B12CF" w:rsidRDefault="00A31441" w:rsidP="00652589">
            <w:pPr>
              <w:jc w:val="right"/>
              <w:rPr>
                <w:rFonts w:ascii="Times New Roman" w:hAnsi="Times New Roman" w:cs="Times New Roman"/>
                <w:sz w:val="20"/>
                <w:szCs w:val="20"/>
                <w:lang w:val="pl-PL"/>
              </w:rPr>
            </w:pPr>
            <w:r>
              <w:rPr>
                <w:rFonts w:ascii="Times New Roman" w:hAnsi="Times New Roman" w:cs="Times New Roman"/>
                <w:sz w:val="20"/>
                <w:szCs w:val="20"/>
                <w:lang w:val="pl-PL"/>
              </w:rPr>
              <w:t>.13 (.37)</w:t>
            </w:r>
          </w:p>
        </w:tc>
        <w:tc>
          <w:tcPr>
            <w:tcW w:w="1701" w:type="dxa"/>
            <w:vAlign w:val="center"/>
          </w:tcPr>
          <w:p w14:paraId="48B50199" w14:textId="49D8A465" w:rsidR="00A31441" w:rsidRPr="001B12CF" w:rsidRDefault="00D54506" w:rsidP="00652589">
            <w:pPr>
              <w:jc w:val="right"/>
              <w:rPr>
                <w:rFonts w:ascii="Times New Roman" w:hAnsi="Times New Roman" w:cs="Times New Roman"/>
                <w:sz w:val="20"/>
                <w:szCs w:val="20"/>
                <w:lang w:val="pl-PL"/>
              </w:rPr>
            </w:pPr>
            <w:r>
              <w:rPr>
                <w:rFonts w:ascii="Times New Roman" w:hAnsi="Times New Roman" w:cs="Times New Roman"/>
                <w:sz w:val="20"/>
                <w:szCs w:val="20"/>
                <w:lang w:val="pl-PL"/>
              </w:rPr>
              <w:t>.06 (.41</w:t>
            </w:r>
            <w:r w:rsidR="00A31441">
              <w:rPr>
                <w:rFonts w:ascii="Times New Roman" w:hAnsi="Times New Roman" w:cs="Times New Roman"/>
                <w:sz w:val="20"/>
                <w:szCs w:val="20"/>
                <w:lang w:val="pl-PL"/>
              </w:rPr>
              <w:t>)</w:t>
            </w:r>
          </w:p>
        </w:tc>
      </w:tr>
      <w:tr w:rsidR="00A31441" w:rsidRPr="00D54506" w14:paraId="0EF5BD91" w14:textId="77777777" w:rsidTr="007C120F">
        <w:trPr>
          <w:trHeight w:val="255"/>
        </w:trPr>
        <w:tc>
          <w:tcPr>
            <w:tcW w:w="3628" w:type="dxa"/>
            <w:vAlign w:val="center"/>
          </w:tcPr>
          <w:p w14:paraId="40529472" w14:textId="77777777" w:rsidR="00A31441" w:rsidRPr="007C120F" w:rsidRDefault="00A31441" w:rsidP="00652589">
            <w:pPr>
              <w:rPr>
                <w:rFonts w:ascii="Times New Roman" w:hAnsi="Times New Roman" w:cs="Times New Roman"/>
                <w:sz w:val="20"/>
                <w:szCs w:val="20"/>
                <w:lang w:val="it-IT"/>
              </w:rPr>
            </w:pPr>
            <w:r>
              <w:rPr>
                <w:rFonts w:ascii="Times New Roman" w:hAnsi="Times New Roman" w:cs="Times New Roman"/>
                <w:sz w:val="20"/>
                <w:szCs w:val="20"/>
                <w:lang w:val="pl-PL"/>
              </w:rPr>
              <w:t>Regime type (reference=parliamentary)</w:t>
            </w:r>
          </w:p>
        </w:tc>
        <w:tc>
          <w:tcPr>
            <w:tcW w:w="1701" w:type="dxa"/>
            <w:vAlign w:val="center"/>
          </w:tcPr>
          <w:p w14:paraId="5B47A87C" w14:textId="77777777" w:rsidR="00A31441" w:rsidRPr="007C120F" w:rsidRDefault="00A31441" w:rsidP="00652589">
            <w:pPr>
              <w:jc w:val="right"/>
              <w:rPr>
                <w:rFonts w:ascii="Times New Roman" w:hAnsi="Times New Roman" w:cs="Times New Roman"/>
                <w:sz w:val="20"/>
                <w:szCs w:val="20"/>
                <w:lang w:val="it-IT"/>
              </w:rPr>
            </w:pPr>
          </w:p>
        </w:tc>
        <w:tc>
          <w:tcPr>
            <w:tcW w:w="1701" w:type="dxa"/>
            <w:vAlign w:val="center"/>
          </w:tcPr>
          <w:p w14:paraId="67179681" w14:textId="77777777" w:rsidR="00A31441" w:rsidRPr="007C120F" w:rsidRDefault="00A31441" w:rsidP="00652589">
            <w:pPr>
              <w:jc w:val="right"/>
              <w:rPr>
                <w:rFonts w:ascii="Times New Roman" w:hAnsi="Times New Roman" w:cs="Times New Roman"/>
                <w:sz w:val="20"/>
                <w:szCs w:val="20"/>
                <w:lang w:val="it-IT"/>
              </w:rPr>
            </w:pPr>
          </w:p>
        </w:tc>
      </w:tr>
      <w:tr w:rsidR="00A31441" w:rsidRPr="00D54506" w14:paraId="485E1120" w14:textId="77777777" w:rsidTr="007C120F">
        <w:trPr>
          <w:trHeight w:val="255"/>
        </w:trPr>
        <w:tc>
          <w:tcPr>
            <w:tcW w:w="3628" w:type="dxa"/>
          </w:tcPr>
          <w:p w14:paraId="5E1ABDF2" w14:textId="77777777" w:rsidR="00A31441" w:rsidRDefault="00A31441" w:rsidP="00652589">
            <w:pPr>
              <w:rPr>
                <w:rFonts w:ascii="Times New Roman" w:hAnsi="Times New Roman" w:cs="Times New Roman"/>
                <w:sz w:val="20"/>
                <w:szCs w:val="20"/>
                <w:lang w:val="pl-PL"/>
              </w:rPr>
            </w:pPr>
            <w:r w:rsidRPr="002E0BCA">
              <w:rPr>
                <w:rFonts w:ascii="Times New Roman" w:hAnsi="Times New Roman" w:cs="Times New Roman"/>
                <w:sz w:val="20"/>
                <w:szCs w:val="20"/>
                <w:lang w:val="it-IT"/>
              </w:rPr>
              <w:t xml:space="preserve">     PO * semi-presidential</w:t>
            </w:r>
          </w:p>
        </w:tc>
        <w:tc>
          <w:tcPr>
            <w:tcW w:w="1701" w:type="dxa"/>
            <w:vAlign w:val="center"/>
          </w:tcPr>
          <w:p w14:paraId="20779F87" w14:textId="0E04C6C7" w:rsidR="00A31441" w:rsidRPr="007C120F" w:rsidDel="00806AF5" w:rsidRDefault="00A31441" w:rsidP="00652589">
            <w:pPr>
              <w:jc w:val="right"/>
              <w:rPr>
                <w:rFonts w:ascii="Times New Roman" w:hAnsi="Times New Roman" w:cs="Times New Roman"/>
                <w:sz w:val="20"/>
                <w:szCs w:val="20"/>
                <w:lang w:val="it-IT"/>
              </w:rPr>
            </w:pPr>
            <w:r w:rsidRPr="007C120F">
              <w:rPr>
                <w:rFonts w:ascii="Times New Roman" w:hAnsi="Times New Roman" w:cs="Times New Roman"/>
                <w:sz w:val="20"/>
                <w:szCs w:val="20"/>
                <w:lang w:val="it-IT"/>
              </w:rPr>
              <w:t>-.16 (.99)</w:t>
            </w:r>
          </w:p>
        </w:tc>
        <w:tc>
          <w:tcPr>
            <w:tcW w:w="1701" w:type="dxa"/>
            <w:vAlign w:val="center"/>
          </w:tcPr>
          <w:p w14:paraId="282FAF1F" w14:textId="77777777" w:rsidR="00A31441" w:rsidRPr="007C120F" w:rsidRDefault="00A31441" w:rsidP="00652589">
            <w:pPr>
              <w:jc w:val="right"/>
              <w:rPr>
                <w:rFonts w:ascii="Times New Roman" w:hAnsi="Times New Roman" w:cs="Times New Roman"/>
                <w:sz w:val="20"/>
                <w:szCs w:val="20"/>
                <w:lang w:val="it-IT"/>
              </w:rPr>
            </w:pPr>
          </w:p>
        </w:tc>
      </w:tr>
      <w:tr w:rsidR="00A31441" w:rsidRPr="00D54506" w14:paraId="0B2C2ADB" w14:textId="77777777" w:rsidTr="007C120F">
        <w:trPr>
          <w:trHeight w:val="255"/>
        </w:trPr>
        <w:tc>
          <w:tcPr>
            <w:tcW w:w="3628" w:type="dxa"/>
          </w:tcPr>
          <w:p w14:paraId="5BC3E2CC" w14:textId="77777777" w:rsidR="00A31441" w:rsidRDefault="00A31441" w:rsidP="00652589">
            <w:pPr>
              <w:rPr>
                <w:rFonts w:ascii="Times New Roman" w:hAnsi="Times New Roman" w:cs="Times New Roman"/>
                <w:sz w:val="20"/>
                <w:szCs w:val="20"/>
                <w:lang w:val="pl-PL"/>
              </w:rPr>
            </w:pPr>
            <w:r w:rsidRPr="002E0BCA">
              <w:rPr>
                <w:rFonts w:ascii="Times New Roman" w:hAnsi="Times New Roman" w:cs="Times New Roman"/>
                <w:sz w:val="20"/>
                <w:szCs w:val="20"/>
                <w:lang w:val="it-IT"/>
              </w:rPr>
              <w:t xml:space="preserve">     PO * presidential</w:t>
            </w:r>
          </w:p>
        </w:tc>
        <w:tc>
          <w:tcPr>
            <w:tcW w:w="1701" w:type="dxa"/>
            <w:vAlign w:val="center"/>
          </w:tcPr>
          <w:p w14:paraId="787E9C20" w14:textId="5A4B29F8" w:rsidR="00A31441" w:rsidRPr="007C120F" w:rsidDel="00806AF5" w:rsidRDefault="00A31441" w:rsidP="00652589">
            <w:pPr>
              <w:jc w:val="right"/>
              <w:rPr>
                <w:rFonts w:ascii="Times New Roman" w:hAnsi="Times New Roman" w:cs="Times New Roman"/>
                <w:sz w:val="20"/>
                <w:szCs w:val="20"/>
                <w:lang w:val="it-IT"/>
              </w:rPr>
            </w:pPr>
            <w:r w:rsidRPr="007C120F">
              <w:rPr>
                <w:rFonts w:ascii="Times New Roman" w:hAnsi="Times New Roman" w:cs="Times New Roman"/>
                <w:sz w:val="20"/>
                <w:szCs w:val="20"/>
                <w:lang w:val="it-IT"/>
              </w:rPr>
              <w:t>-.83 (2.03)</w:t>
            </w:r>
          </w:p>
        </w:tc>
        <w:tc>
          <w:tcPr>
            <w:tcW w:w="1701" w:type="dxa"/>
            <w:vAlign w:val="center"/>
          </w:tcPr>
          <w:p w14:paraId="2C38694B" w14:textId="77777777" w:rsidR="00A31441" w:rsidRPr="007C120F" w:rsidRDefault="00A31441" w:rsidP="00652589">
            <w:pPr>
              <w:jc w:val="right"/>
              <w:rPr>
                <w:rFonts w:ascii="Times New Roman" w:hAnsi="Times New Roman" w:cs="Times New Roman"/>
                <w:sz w:val="20"/>
                <w:szCs w:val="20"/>
                <w:lang w:val="it-IT"/>
              </w:rPr>
            </w:pPr>
          </w:p>
        </w:tc>
      </w:tr>
      <w:tr w:rsidR="00A31441" w:rsidRPr="00587E97" w14:paraId="5E8D289D" w14:textId="77777777" w:rsidTr="007C120F">
        <w:trPr>
          <w:trHeight w:val="255"/>
        </w:trPr>
        <w:tc>
          <w:tcPr>
            <w:tcW w:w="3628" w:type="dxa"/>
            <w:vAlign w:val="center"/>
          </w:tcPr>
          <w:p w14:paraId="129F294E" w14:textId="77777777" w:rsidR="00A31441" w:rsidRPr="00BD0878" w:rsidRDefault="00A31441" w:rsidP="00652589">
            <w:pPr>
              <w:rPr>
                <w:rFonts w:ascii="Times New Roman" w:hAnsi="Times New Roman" w:cs="Times New Roman"/>
                <w:sz w:val="20"/>
                <w:szCs w:val="20"/>
                <w:lang w:val="en-GB"/>
              </w:rPr>
            </w:pPr>
            <w:r w:rsidRPr="007C120F">
              <w:rPr>
                <w:rFonts w:ascii="Times New Roman" w:hAnsi="Times New Roman" w:cs="Times New Roman"/>
                <w:sz w:val="20"/>
                <w:szCs w:val="20"/>
                <w:lang w:val="it-IT"/>
              </w:rPr>
              <w:t xml:space="preserve">     PO </w:t>
            </w:r>
            <w:r>
              <w:rPr>
                <w:rFonts w:ascii="Times New Roman" w:hAnsi="Times New Roman" w:cs="Times New Roman"/>
                <w:sz w:val="20"/>
                <w:szCs w:val="20"/>
                <w:lang w:val="en-GB"/>
              </w:rPr>
              <w:t>* legislature’s influence</w:t>
            </w:r>
          </w:p>
        </w:tc>
        <w:tc>
          <w:tcPr>
            <w:tcW w:w="1701" w:type="dxa"/>
            <w:vAlign w:val="center"/>
          </w:tcPr>
          <w:p w14:paraId="13E85AE9" w14:textId="77777777" w:rsidR="00A31441" w:rsidRDefault="00A31441" w:rsidP="00652589">
            <w:pPr>
              <w:jc w:val="right"/>
              <w:rPr>
                <w:rFonts w:ascii="Times New Roman" w:hAnsi="Times New Roman" w:cs="Times New Roman"/>
                <w:sz w:val="20"/>
                <w:szCs w:val="20"/>
                <w:lang w:val="en-GB"/>
              </w:rPr>
            </w:pPr>
          </w:p>
        </w:tc>
        <w:tc>
          <w:tcPr>
            <w:tcW w:w="1701" w:type="dxa"/>
            <w:vAlign w:val="center"/>
          </w:tcPr>
          <w:p w14:paraId="53F44F25" w14:textId="4C451FA4" w:rsidR="00A31441" w:rsidRPr="001B12CF" w:rsidRDefault="00D54506" w:rsidP="00652589">
            <w:pPr>
              <w:jc w:val="right"/>
              <w:rPr>
                <w:rFonts w:ascii="Times New Roman" w:hAnsi="Times New Roman" w:cs="Times New Roman"/>
                <w:sz w:val="20"/>
                <w:szCs w:val="20"/>
                <w:lang w:val="it-IT"/>
              </w:rPr>
            </w:pPr>
            <w:r>
              <w:rPr>
                <w:rFonts w:ascii="Times New Roman" w:hAnsi="Times New Roman" w:cs="Times New Roman"/>
                <w:sz w:val="20"/>
                <w:szCs w:val="20"/>
                <w:lang w:val="it-IT"/>
              </w:rPr>
              <w:t>.00 (.31</w:t>
            </w:r>
            <w:r w:rsidR="00A31441">
              <w:rPr>
                <w:rFonts w:ascii="Times New Roman" w:hAnsi="Times New Roman" w:cs="Times New Roman"/>
                <w:sz w:val="20"/>
                <w:szCs w:val="20"/>
                <w:lang w:val="it-IT"/>
              </w:rPr>
              <w:t>)</w:t>
            </w:r>
          </w:p>
        </w:tc>
      </w:tr>
      <w:tr w:rsidR="00A31441" w:rsidRPr="00D54506" w14:paraId="13253223" w14:textId="77777777" w:rsidTr="007C120F">
        <w:trPr>
          <w:trHeight w:val="255"/>
        </w:trPr>
        <w:tc>
          <w:tcPr>
            <w:tcW w:w="3628" w:type="dxa"/>
            <w:vAlign w:val="center"/>
          </w:tcPr>
          <w:p w14:paraId="3D5AA4A0" w14:textId="5EFD2E99" w:rsidR="00A31441" w:rsidRPr="001B12CF" w:rsidRDefault="00A31441" w:rsidP="00652589">
            <w:pPr>
              <w:rPr>
                <w:rFonts w:ascii="Times New Roman" w:hAnsi="Times New Roman" w:cs="Times New Roman"/>
                <w:sz w:val="20"/>
                <w:szCs w:val="20"/>
                <w:lang w:val="it-IT"/>
              </w:rPr>
            </w:pPr>
            <w:r w:rsidRPr="001B12CF">
              <w:rPr>
                <w:rFonts w:ascii="Times New Roman" w:hAnsi="Times New Roman" w:cs="Times New Roman"/>
                <w:sz w:val="20"/>
                <w:szCs w:val="20"/>
                <w:lang w:val="it-IT"/>
              </w:rPr>
              <w:t xml:space="preserve">PO * bicameralism   </w:t>
            </w:r>
          </w:p>
        </w:tc>
        <w:tc>
          <w:tcPr>
            <w:tcW w:w="1701" w:type="dxa"/>
            <w:vAlign w:val="center"/>
          </w:tcPr>
          <w:p w14:paraId="5A54B3E8" w14:textId="1C405F25" w:rsidR="00A31441" w:rsidRPr="007C120F" w:rsidRDefault="00A31441"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.24</w:t>
            </w:r>
            <w:r w:rsidRPr="007C120F">
              <w:rPr>
                <w:rFonts w:ascii="Times New Roman" w:hAnsi="Times New Roman" w:cs="Times New Roman"/>
                <w:sz w:val="20"/>
                <w:szCs w:val="20"/>
                <w:lang w:val="en-GB"/>
              </w:rPr>
              <w:t xml:space="preserve"> (1.</w:t>
            </w:r>
            <w:r>
              <w:rPr>
                <w:rFonts w:ascii="Times New Roman" w:hAnsi="Times New Roman" w:cs="Times New Roman"/>
                <w:sz w:val="20"/>
                <w:szCs w:val="20"/>
                <w:lang w:val="en-GB"/>
              </w:rPr>
              <w:t>11</w:t>
            </w:r>
            <w:r w:rsidRPr="007C120F">
              <w:rPr>
                <w:rFonts w:ascii="Times New Roman" w:hAnsi="Times New Roman" w:cs="Times New Roman"/>
                <w:sz w:val="20"/>
                <w:szCs w:val="20"/>
                <w:lang w:val="en-GB"/>
              </w:rPr>
              <w:t>)</w:t>
            </w:r>
          </w:p>
        </w:tc>
        <w:tc>
          <w:tcPr>
            <w:tcW w:w="1701" w:type="dxa"/>
            <w:vAlign w:val="center"/>
          </w:tcPr>
          <w:p w14:paraId="7E86C449" w14:textId="1C59B5E0" w:rsidR="00A31441" w:rsidRPr="00D54506" w:rsidRDefault="00D54506" w:rsidP="00652589">
            <w:pPr>
              <w:jc w:val="right"/>
              <w:rPr>
                <w:rFonts w:ascii="Times New Roman" w:hAnsi="Times New Roman" w:cs="Times New Roman"/>
                <w:sz w:val="20"/>
                <w:szCs w:val="20"/>
                <w:lang w:val="it-IT"/>
              </w:rPr>
            </w:pPr>
            <w:r w:rsidRPr="007C120F">
              <w:rPr>
                <w:rFonts w:ascii="Times New Roman" w:hAnsi="Times New Roman" w:cs="Times New Roman"/>
                <w:sz w:val="20"/>
                <w:szCs w:val="20"/>
                <w:lang w:val="it-IT"/>
              </w:rPr>
              <w:t>.</w:t>
            </w:r>
            <w:r>
              <w:rPr>
                <w:rFonts w:ascii="Times New Roman" w:hAnsi="Times New Roman" w:cs="Times New Roman"/>
                <w:sz w:val="20"/>
                <w:szCs w:val="20"/>
                <w:lang w:val="it-IT"/>
              </w:rPr>
              <w:t>16 (1.17</w:t>
            </w:r>
            <w:r w:rsidR="00A31441" w:rsidRPr="00D54506">
              <w:rPr>
                <w:rFonts w:ascii="Times New Roman" w:hAnsi="Times New Roman" w:cs="Times New Roman"/>
                <w:sz w:val="20"/>
                <w:szCs w:val="20"/>
                <w:lang w:val="it-IT"/>
              </w:rPr>
              <w:t>)</w:t>
            </w:r>
          </w:p>
        </w:tc>
      </w:tr>
      <w:tr w:rsidR="00A31441" w:rsidRPr="00D54506" w14:paraId="58B5CFC6" w14:textId="77777777" w:rsidTr="007C120F">
        <w:trPr>
          <w:trHeight w:val="255"/>
        </w:trPr>
        <w:tc>
          <w:tcPr>
            <w:tcW w:w="3628" w:type="dxa"/>
            <w:vAlign w:val="center"/>
          </w:tcPr>
          <w:p w14:paraId="150127E2" w14:textId="77777777" w:rsidR="00A31441" w:rsidRPr="00D54506" w:rsidRDefault="00A31441" w:rsidP="00652589">
            <w:pPr>
              <w:rPr>
                <w:rFonts w:ascii="Times New Roman" w:hAnsi="Times New Roman" w:cs="Times New Roman"/>
                <w:sz w:val="20"/>
                <w:szCs w:val="20"/>
                <w:lang w:val="it-IT"/>
              </w:rPr>
            </w:pPr>
            <w:r w:rsidRPr="00D54506">
              <w:rPr>
                <w:rFonts w:ascii="Times New Roman" w:hAnsi="Times New Roman" w:cs="Times New Roman"/>
                <w:sz w:val="20"/>
                <w:szCs w:val="20"/>
                <w:lang w:val="it-IT"/>
              </w:rPr>
              <w:t>Federalism (reference=unitary)</w:t>
            </w:r>
          </w:p>
        </w:tc>
        <w:tc>
          <w:tcPr>
            <w:tcW w:w="1701" w:type="dxa"/>
            <w:vAlign w:val="center"/>
          </w:tcPr>
          <w:p w14:paraId="281CF031" w14:textId="77777777" w:rsidR="00A31441" w:rsidRPr="00D54506" w:rsidRDefault="00A31441" w:rsidP="00652589">
            <w:pPr>
              <w:jc w:val="right"/>
              <w:rPr>
                <w:rFonts w:ascii="Times New Roman" w:hAnsi="Times New Roman" w:cs="Times New Roman"/>
                <w:sz w:val="20"/>
                <w:szCs w:val="20"/>
                <w:lang w:val="it-IT"/>
              </w:rPr>
            </w:pPr>
          </w:p>
        </w:tc>
        <w:tc>
          <w:tcPr>
            <w:tcW w:w="1701" w:type="dxa"/>
            <w:vAlign w:val="center"/>
          </w:tcPr>
          <w:p w14:paraId="79374743" w14:textId="77777777" w:rsidR="00A31441" w:rsidRPr="00D54506" w:rsidRDefault="00A31441" w:rsidP="00652589">
            <w:pPr>
              <w:jc w:val="right"/>
              <w:rPr>
                <w:rFonts w:ascii="Times New Roman" w:hAnsi="Times New Roman" w:cs="Times New Roman"/>
                <w:sz w:val="20"/>
                <w:szCs w:val="20"/>
                <w:lang w:val="it-IT"/>
              </w:rPr>
            </w:pPr>
          </w:p>
        </w:tc>
      </w:tr>
      <w:tr w:rsidR="00A31441" w:rsidRPr="00A31441" w14:paraId="4F446A51" w14:textId="77777777" w:rsidTr="007C120F">
        <w:trPr>
          <w:trHeight w:val="255"/>
        </w:trPr>
        <w:tc>
          <w:tcPr>
            <w:tcW w:w="3628" w:type="dxa"/>
            <w:vAlign w:val="center"/>
          </w:tcPr>
          <w:p w14:paraId="1484847B" w14:textId="1483A01F" w:rsidR="00A31441" w:rsidRPr="001B12CF" w:rsidRDefault="00A31441" w:rsidP="00652589">
            <w:pPr>
              <w:rPr>
                <w:rFonts w:ascii="Times New Roman" w:hAnsi="Times New Roman" w:cs="Times New Roman"/>
                <w:sz w:val="20"/>
                <w:szCs w:val="20"/>
                <w:lang w:val="pt-PT"/>
              </w:rPr>
            </w:pPr>
            <w:r>
              <w:rPr>
                <w:rFonts w:ascii="Times New Roman" w:hAnsi="Times New Roman" w:cs="Times New Roman"/>
                <w:sz w:val="20"/>
                <w:szCs w:val="20"/>
                <w:lang w:val="pt-PT"/>
              </w:rPr>
              <w:t xml:space="preserve">     </w:t>
            </w:r>
            <w:r w:rsidRPr="001B12CF">
              <w:rPr>
                <w:rFonts w:ascii="Times New Roman" w:hAnsi="Times New Roman" w:cs="Times New Roman"/>
                <w:sz w:val="20"/>
                <w:szCs w:val="20"/>
                <w:lang w:val="pt-PT"/>
              </w:rPr>
              <w:t xml:space="preserve">PO * hybrid </w:t>
            </w:r>
          </w:p>
        </w:tc>
        <w:tc>
          <w:tcPr>
            <w:tcW w:w="1701" w:type="dxa"/>
            <w:vAlign w:val="center"/>
          </w:tcPr>
          <w:p w14:paraId="32A4EB48" w14:textId="61BA38A6" w:rsidR="00A31441" w:rsidRPr="001B12CF" w:rsidRDefault="00A31441" w:rsidP="00652589">
            <w:pPr>
              <w:jc w:val="right"/>
              <w:rPr>
                <w:rFonts w:ascii="Times New Roman" w:hAnsi="Times New Roman" w:cs="Times New Roman"/>
                <w:sz w:val="20"/>
                <w:szCs w:val="20"/>
                <w:lang w:val="pt-PT"/>
              </w:rPr>
            </w:pPr>
            <w:r>
              <w:rPr>
                <w:rFonts w:ascii="Times New Roman" w:hAnsi="Times New Roman" w:cs="Times New Roman"/>
                <w:sz w:val="20"/>
                <w:szCs w:val="20"/>
                <w:lang w:val="pt-PT"/>
              </w:rPr>
              <w:t>.13 (1.34)</w:t>
            </w:r>
          </w:p>
        </w:tc>
        <w:tc>
          <w:tcPr>
            <w:tcW w:w="1701" w:type="dxa"/>
            <w:vAlign w:val="center"/>
          </w:tcPr>
          <w:p w14:paraId="7BE30504" w14:textId="3E980004" w:rsidR="00A31441" w:rsidRPr="001B12CF" w:rsidRDefault="00D54506" w:rsidP="00652589">
            <w:pPr>
              <w:jc w:val="right"/>
              <w:rPr>
                <w:rFonts w:ascii="Times New Roman" w:hAnsi="Times New Roman" w:cs="Times New Roman"/>
                <w:sz w:val="20"/>
                <w:szCs w:val="20"/>
                <w:lang w:val="pt-PT"/>
              </w:rPr>
            </w:pPr>
            <w:r>
              <w:rPr>
                <w:rFonts w:ascii="Times New Roman" w:hAnsi="Times New Roman" w:cs="Times New Roman"/>
                <w:sz w:val="20"/>
                <w:szCs w:val="20"/>
                <w:lang w:val="pt-PT"/>
              </w:rPr>
              <w:t>-.03 (1.36</w:t>
            </w:r>
            <w:r w:rsidR="00A31441">
              <w:rPr>
                <w:rFonts w:ascii="Times New Roman" w:hAnsi="Times New Roman" w:cs="Times New Roman"/>
                <w:sz w:val="20"/>
                <w:szCs w:val="20"/>
                <w:lang w:val="pt-PT"/>
              </w:rPr>
              <w:t>)</w:t>
            </w:r>
          </w:p>
        </w:tc>
      </w:tr>
      <w:tr w:rsidR="00A31441" w:rsidRPr="00A31441" w14:paraId="0E55DD90" w14:textId="77777777" w:rsidTr="007C120F">
        <w:trPr>
          <w:trHeight w:val="255"/>
        </w:trPr>
        <w:tc>
          <w:tcPr>
            <w:tcW w:w="3628" w:type="dxa"/>
            <w:vAlign w:val="center"/>
          </w:tcPr>
          <w:p w14:paraId="0EAF9167" w14:textId="18A2930A" w:rsidR="00A31441" w:rsidRPr="001B12CF" w:rsidRDefault="00A31441" w:rsidP="00652589">
            <w:pPr>
              <w:rPr>
                <w:rFonts w:ascii="Times New Roman" w:hAnsi="Times New Roman" w:cs="Times New Roman"/>
                <w:sz w:val="20"/>
                <w:szCs w:val="20"/>
                <w:lang w:val="pt-PT"/>
              </w:rPr>
            </w:pPr>
            <w:r>
              <w:rPr>
                <w:rFonts w:ascii="Times New Roman" w:hAnsi="Times New Roman" w:cs="Times New Roman"/>
                <w:sz w:val="20"/>
                <w:szCs w:val="20"/>
                <w:lang w:val="pt-PT"/>
              </w:rPr>
              <w:t xml:space="preserve">     </w:t>
            </w:r>
            <w:r w:rsidRPr="001B12CF">
              <w:rPr>
                <w:rFonts w:ascii="Times New Roman" w:hAnsi="Times New Roman" w:cs="Times New Roman"/>
                <w:sz w:val="20"/>
                <w:szCs w:val="20"/>
                <w:lang w:val="pt-PT"/>
              </w:rPr>
              <w:t>PO * federal</w:t>
            </w:r>
          </w:p>
        </w:tc>
        <w:tc>
          <w:tcPr>
            <w:tcW w:w="1701" w:type="dxa"/>
            <w:vAlign w:val="center"/>
          </w:tcPr>
          <w:p w14:paraId="6E37A8FF" w14:textId="409AFA5D" w:rsidR="00A31441" w:rsidRPr="001B12CF" w:rsidRDefault="00A31441" w:rsidP="00652589">
            <w:pPr>
              <w:jc w:val="right"/>
              <w:rPr>
                <w:rFonts w:ascii="Times New Roman" w:hAnsi="Times New Roman" w:cs="Times New Roman"/>
                <w:sz w:val="20"/>
                <w:szCs w:val="20"/>
                <w:lang w:val="pt-PT"/>
              </w:rPr>
            </w:pPr>
            <w:r>
              <w:rPr>
                <w:rFonts w:ascii="Times New Roman" w:hAnsi="Times New Roman" w:cs="Times New Roman"/>
                <w:sz w:val="20"/>
                <w:szCs w:val="20"/>
                <w:lang w:val="pt-PT"/>
              </w:rPr>
              <w:t>.18 (1.54)</w:t>
            </w:r>
          </w:p>
        </w:tc>
        <w:tc>
          <w:tcPr>
            <w:tcW w:w="1701" w:type="dxa"/>
            <w:vAlign w:val="center"/>
          </w:tcPr>
          <w:p w14:paraId="685B36E5" w14:textId="00615AE0" w:rsidR="00A31441" w:rsidRPr="001B12CF" w:rsidRDefault="00D54506" w:rsidP="00652589">
            <w:pPr>
              <w:jc w:val="right"/>
              <w:rPr>
                <w:rFonts w:ascii="Times New Roman" w:hAnsi="Times New Roman" w:cs="Times New Roman"/>
                <w:sz w:val="20"/>
                <w:szCs w:val="20"/>
                <w:lang w:val="pt-PT"/>
              </w:rPr>
            </w:pPr>
            <w:r>
              <w:rPr>
                <w:rFonts w:ascii="Times New Roman" w:hAnsi="Times New Roman" w:cs="Times New Roman"/>
                <w:sz w:val="20"/>
                <w:szCs w:val="20"/>
                <w:lang w:val="pt-PT"/>
              </w:rPr>
              <w:t>.07 (1.53</w:t>
            </w:r>
            <w:r w:rsidR="00A31441">
              <w:rPr>
                <w:rFonts w:ascii="Times New Roman" w:hAnsi="Times New Roman" w:cs="Times New Roman"/>
                <w:sz w:val="20"/>
                <w:szCs w:val="20"/>
                <w:lang w:val="pt-PT"/>
              </w:rPr>
              <w:t>)</w:t>
            </w:r>
          </w:p>
        </w:tc>
      </w:tr>
      <w:tr w:rsidR="00A31441" w:rsidRPr="00D54506" w14:paraId="1F25E5F8" w14:textId="77777777" w:rsidTr="007C120F">
        <w:trPr>
          <w:trHeight w:val="255"/>
        </w:trPr>
        <w:tc>
          <w:tcPr>
            <w:tcW w:w="3628" w:type="dxa"/>
            <w:vAlign w:val="center"/>
          </w:tcPr>
          <w:p w14:paraId="22CA37FF" w14:textId="4E1C4423" w:rsidR="00A31441" w:rsidRPr="001B12CF" w:rsidRDefault="00A31441" w:rsidP="00652589">
            <w:pPr>
              <w:rPr>
                <w:rFonts w:ascii="Times New Roman" w:hAnsi="Times New Roman" w:cs="Times New Roman"/>
                <w:sz w:val="20"/>
                <w:szCs w:val="20"/>
                <w:lang w:val="pt-PT"/>
              </w:rPr>
            </w:pPr>
            <w:r w:rsidRPr="001B12CF">
              <w:rPr>
                <w:rFonts w:ascii="Times New Roman" w:hAnsi="Times New Roman" w:cs="Times New Roman"/>
                <w:sz w:val="20"/>
                <w:szCs w:val="20"/>
                <w:lang w:val="pt-PT"/>
              </w:rPr>
              <w:t>PO * EU member</w:t>
            </w:r>
          </w:p>
        </w:tc>
        <w:tc>
          <w:tcPr>
            <w:tcW w:w="1701" w:type="dxa"/>
            <w:vAlign w:val="center"/>
          </w:tcPr>
          <w:p w14:paraId="355A9ACD" w14:textId="3FFD983C" w:rsidR="00A31441" w:rsidRPr="001B12CF" w:rsidRDefault="00D54506" w:rsidP="00652589">
            <w:pPr>
              <w:jc w:val="right"/>
              <w:rPr>
                <w:rFonts w:ascii="Times New Roman" w:hAnsi="Times New Roman" w:cs="Times New Roman"/>
                <w:sz w:val="20"/>
                <w:szCs w:val="20"/>
                <w:lang w:val="pt-PT"/>
              </w:rPr>
            </w:pPr>
            <w:r>
              <w:rPr>
                <w:rFonts w:ascii="Times New Roman" w:hAnsi="Times New Roman" w:cs="Times New Roman"/>
                <w:sz w:val="20"/>
                <w:szCs w:val="20"/>
                <w:lang w:val="pt-PT"/>
              </w:rPr>
              <w:t>1.10 (2.04</w:t>
            </w:r>
            <w:r w:rsidR="00A31441">
              <w:rPr>
                <w:rFonts w:ascii="Times New Roman" w:hAnsi="Times New Roman" w:cs="Times New Roman"/>
                <w:sz w:val="20"/>
                <w:szCs w:val="20"/>
                <w:lang w:val="pt-PT"/>
              </w:rPr>
              <w:t>)</w:t>
            </w:r>
          </w:p>
        </w:tc>
        <w:tc>
          <w:tcPr>
            <w:tcW w:w="1701" w:type="dxa"/>
            <w:vAlign w:val="center"/>
          </w:tcPr>
          <w:p w14:paraId="6FF18270" w14:textId="1E52CA14" w:rsidR="00A31441" w:rsidRPr="007C120F" w:rsidRDefault="00D54506" w:rsidP="00652589">
            <w:pPr>
              <w:jc w:val="right"/>
              <w:rPr>
                <w:rFonts w:ascii="Times New Roman" w:hAnsi="Times New Roman" w:cs="Times New Roman"/>
                <w:sz w:val="20"/>
                <w:szCs w:val="20"/>
                <w:lang w:val="it-IT"/>
              </w:rPr>
            </w:pPr>
            <w:r>
              <w:rPr>
                <w:rFonts w:ascii="Times New Roman" w:hAnsi="Times New Roman" w:cs="Times New Roman"/>
                <w:sz w:val="20"/>
                <w:szCs w:val="20"/>
                <w:lang w:val="it-IT"/>
              </w:rPr>
              <w:t>2.29 (2.27</w:t>
            </w:r>
            <w:r w:rsidR="00A31441" w:rsidRPr="007C120F">
              <w:rPr>
                <w:rFonts w:ascii="Times New Roman" w:hAnsi="Times New Roman" w:cs="Times New Roman"/>
                <w:sz w:val="20"/>
                <w:szCs w:val="20"/>
                <w:lang w:val="it-IT"/>
              </w:rPr>
              <w:t>)</w:t>
            </w:r>
          </w:p>
        </w:tc>
      </w:tr>
      <w:tr w:rsidR="00A31441" w:rsidRPr="00D54506" w14:paraId="7C7317CB" w14:textId="77777777" w:rsidTr="007C120F">
        <w:trPr>
          <w:trHeight w:val="255"/>
        </w:trPr>
        <w:tc>
          <w:tcPr>
            <w:tcW w:w="3628" w:type="dxa"/>
            <w:vAlign w:val="center"/>
          </w:tcPr>
          <w:p w14:paraId="0BF42880" w14:textId="77777777" w:rsidR="00A31441" w:rsidRPr="007C120F" w:rsidRDefault="00A31441" w:rsidP="00652589">
            <w:pPr>
              <w:rPr>
                <w:rFonts w:ascii="Times New Roman" w:hAnsi="Times New Roman" w:cs="Times New Roman"/>
                <w:sz w:val="20"/>
                <w:szCs w:val="20"/>
                <w:lang w:val="it-IT"/>
              </w:rPr>
            </w:pPr>
            <w:r w:rsidRPr="007C120F">
              <w:rPr>
                <w:rFonts w:ascii="Times New Roman" w:hAnsi="Times New Roman" w:cs="Times New Roman"/>
                <w:sz w:val="20"/>
                <w:szCs w:val="20"/>
                <w:lang w:val="it-IT"/>
              </w:rPr>
              <w:t xml:space="preserve">Salience </w:t>
            </w:r>
          </w:p>
        </w:tc>
        <w:tc>
          <w:tcPr>
            <w:tcW w:w="1701" w:type="dxa"/>
            <w:vAlign w:val="center"/>
          </w:tcPr>
          <w:p w14:paraId="0CCDFA9D" w14:textId="745CF61B" w:rsidR="00A31441" w:rsidRPr="007C120F" w:rsidRDefault="00A31441" w:rsidP="00652589">
            <w:pPr>
              <w:jc w:val="right"/>
              <w:rPr>
                <w:rFonts w:ascii="Times New Roman" w:hAnsi="Times New Roman" w:cs="Times New Roman"/>
                <w:sz w:val="20"/>
                <w:szCs w:val="20"/>
                <w:lang w:val="it-IT"/>
              </w:rPr>
            </w:pPr>
            <w:r w:rsidRPr="007C120F">
              <w:rPr>
                <w:rFonts w:ascii="Times New Roman" w:hAnsi="Times New Roman" w:cs="Times New Roman"/>
                <w:sz w:val="20"/>
                <w:szCs w:val="20"/>
                <w:lang w:val="it-IT"/>
              </w:rPr>
              <w:t>.</w:t>
            </w:r>
            <w:r w:rsidR="00D54506" w:rsidRPr="007C120F">
              <w:rPr>
                <w:rFonts w:ascii="Times New Roman" w:hAnsi="Times New Roman" w:cs="Times New Roman"/>
                <w:sz w:val="20"/>
                <w:szCs w:val="20"/>
                <w:lang w:val="it-IT"/>
              </w:rPr>
              <w:t>35 (.06</w:t>
            </w:r>
            <w:r w:rsidRPr="007C120F">
              <w:rPr>
                <w:rFonts w:ascii="Times New Roman" w:hAnsi="Times New Roman" w:cs="Times New Roman"/>
                <w:sz w:val="20"/>
                <w:szCs w:val="20"/>
                <w:lang w:val="it-IT"/>
              </w:rPr>
              <w:t>)</w:t>
            </w:r>
            <w:r w:rsidR="007C58EF">
              <w:rPr>
                <w:rFonts w:ascii="Times New Roman" w:hAnsi="Times New Roman" w:cs="Times New Roman"/>
                <w:sz w:val="20"/>
                <w:szCs w:val="20"/>
                <w:lang w:val="it-IT"/>
              </w:rPr>
              <w:t>***</w:t>
            </w:r>
          </w:p>
        </w:tc>
        <w:tc>
          <w:tcPr>
            <w:tcW w:w="1701" w:type="dxa"/>
            <w:vAlign w:val="center"/>
          </w:tcPr>
          <w:p w14:paraId="55140791" w14:textId="298D7846" w:rsidR="00A31441" w:rsidRPr="00D54506" w:rsidRDefault="00D54506" w:rsidP="00652589">
            <w:pPr>
              <w:jc w:val="right"/>
              <w:rPr>
                <w:rFonts w:ascii="Times New Roman" w:hAnsi="Times New Roman" w:cs="Times New Roman"/>
                <w:sz w:val="20"/>
                <w:szCs w:val="20"/>
                <w:vertAlign w:val="superscript"/>
                <w:lang w:val="en-GB"/>
              </w:rPr>
            </w:pPr>
            <w:r w:rsidRPr="007C120F">
              <w:rPr>
                <w:rFonts w:ascii="Times New Roman" w:hAnsi="Times New Roman" w:cs="Times New Roman"/>
                <w:sz w:val="20"/>
                <w:szCs w:val="20"/>
                <w:lang w:val="en-GB"/>
              </w:rPr>
              <w:t>.</w:t>
            </w:r>
            <w:r>
              <w:rPr>
                <w:rFonts w:ascii="Times New Roman" w:hAnsi="Times New Roman" w:cs="Times New Roman"/>
                <w:sz w:val="20"/>
                <w:szCs w:val="20"/>
                <w:lang w:val="en-GB"/>
              </w:rPr>
              <w:t>36 (.06</w:t>
            </w:r>
            <w:r w:rsidR="00A31441" w:rsidRPr="00D54506">
              <w:rPr>
                <w:rFonts w:ascii="Times New Roman" w:hAnsi="Times New Roman" w:cs="Times New Roman"/>
                <w:sz w:val="20"/>
                <w:szCs w:val="20"/>
                <w:lang w:val="en-GB"/>
              </w:rPr>
              <w:t>)*</w:t>
            </w:r>
            <w:r>
              <w:rPr>
                <w:rFonts w:ascii="Times New Roman" w:hAnsi="Times New Roman" w:cs="Times New Roman"/>
                <w:sz w:val="20"/>
                <w:szCs w:val="20"/>
                <w:lang w:val="en-GB"/>
              </w:rPr>
              <w:t>**</w:t>
            </w:r>
          </w:p>
        </w:tc>
      </w:tr>
      <w:tr w:rsidR="00A31441" w:rsidRPr="00D54506" w14:paraId="6D87E398" w14:textId="77777777" w:rsidTr="007C120F">
        <w:trPr>
          <w:trHeight w:val="255"/>
        </w:trPr>
        <w:tc>
          <w:tcPr>
            <w:tcW w:w="3628" w:type="dxa"/>
            <w:vAlign w:val="center"/>
          </w:tcPr>
          <w:p w14:paraId="6664C9F2" w14:textId="77777777" w:rsidR="00A31441" w:rsidRPr="00D54506" w:rsidRDefault="00A31441" w:rsidP="00652589">
            <w:pPr>
              <w:rPr>
                <w:rFonts w:ascii="Times New Roman" w:hAnsi="Times New Roman" w:cs="Times New Roman"/>
                <w:sz w:val="20"/>
                <w:szCs w:val="20"/>
                <w:lang w:val="en-GB"/>
              </w:rPr>
            </w:pPr>
            <w:r w:rsidRPr="00D54506">
              <w:rPr>
                <w:rFonts w:ascii="Times New Roman" w:hAnsi="Times New Roman" w:cs="Times New Roman"/>
                <w:sz w:val="20"/>
                <w:szCs w:val="20"/>
                <w:lang w:val="en-GB"/>
              </w:rPr>
              <w:t xml:space="preserve">     PO * salience </w:t>
            </w:r>
          </w:p>
        </w:tc>
        <w:tc>
          <w:tcPr>
            <w:tcW w:w="1701" w:type="dxa"/>
            <w:vAlign w:val="center"/>
          </w:tcPr>
          <w:p w14:paraId="620EE859" w14:textId="0B4D8890" w:rsidR="00A31441" w:rsidRPr="00D54506" w:rsidRDefault="00D54506" w:rsidP="00652589">
            <w:pPr>
              <w:jc w:val="right"/>
              <w:rPr>
                <w:rFonts w:ascii="Times New Roman" w:hAnsi="Times New Roman" w:cs="Times New Roman"/>
                <w:sz w:val="20"/>
                <w:szCs w:val="20"/>
                <w:vertAlign w:val="superscript"/>
                <w:lang w:val="en-GB"/>
              </w:rPr>
            </w:pPr>
            <w:r>
              <w:rPr>
                <w:rFonts w:ascii="Times New Roman" w:hAnsi="Times New Roman" w:cs="Times New Roman"/>
                <w:sz w:val="20"/>
                <w:szCs w:val="20"/>
                <w:lang w:val="en-GB"/>
              </w:rPr>
              <w:t>.65 (.27</w:t>
            </w:r>
            <w:r w:rsidR="00A31441" w:rsidRPr="00D54506">
              <w:rPr>
                <w:rFonts w:ascii="Times New Roman" w:hAnsi="Times New Roman" w:cs="Times New Roman"/>
                <w:sz w:val="20"/>
                <w:szCs w:val="20"/>
                <w:lang w:val="en-GB"/>
              </w:rPr>
              <w:t>)</w:t>
            </w:r>
            <w:r>
              <w:rPr>
                <w:rFonts w:ascii="Times New Roman" w:hAnsi="Times New Roman" w:cs="Times New Roman"/>
                <w:sz w:val="20"/>
                <w:szCs w:val="20"/>
                <w:lang w:val="en-GB"/>
              </w:rPr>
              <w:t>*</w:t>
            </w:r>
          </w:p>
        </w:tc>
        <w:tc>
          <w:tcPr>
            <w:tcW w:w="1701" w:type="dxa"/>
            <w:vAlign w:val="center"/>
          </w:tcPr>
          <w:p w14:paraId="70F4770B" w14:textId="28732DC0" w:rsidR="00A31441" w:rsidRPr="00D54506" w:rsidRDefault="00D54506"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.63 (.31</w:t>
            </w:r>
            <w:r w:rsidR="00A31441" w:rsidRPr="00D54506">
              <w:rPr>
                <w:rFonts w:ascii="Times New Roman" w:hAnsi="Times New Roman" w:cs="Times New Roman"/>
                <w:sz w:val="20"/>
                <w:szCs w:val="20"/>
                <w:lang w:val="en-GB"/>
              </w:rPr>
              <w:t>)</w:t>
            </w:r>
            <w:r>
              <w:rPr>
                <w:rFonts w:ascii="Times New Roman" w:hAnsi="Times New Roman" w:cs="Times New Roman"/>
                <w:sz w:val="20"/>
                <w:szCs w:val="20"/>
                <w:lang w:val="en-GB"/>
              </w:rPr>
              <w:t>*</w:t>
            </w:r>
          </w:p>
        </w:tc>
      </w:tr>
      <w:tr w:rsidR="00A31441" w:rsidRPr="00D54506" w14:paraId="76BF4918" w14:textId="77777777" w:rsidTr="007C120F">
        <w:trPr>
          <w:trHeight w:val="255"/>
        </w:trPr>
        <w:tc>
          <w:tcPr>
            <w:tcW w:w="3628" w:type="dxa"/>
            <w:vAlign w:val="center"/>
          </w:tcPr>
          <w:p w14:paraId="11332F24" w14:textId="77777777" w:rsidR="00A31441" w:rsidRPr="00D54506" w:rsidRDefault="00A31441" w:rsidP="00652589">
            <w:pPr>
              <w:rPr>
                <w:rFonts w:ascii="Times New Roman" w:hAnsi="Times New Roman" w:cs="Times New Roman"/>
                <w:sz w:val="20"/>
                <w:szCs w:val="20"/>
                <w:lang w:val="en-GB"/>
              </w:rPr>
            </w:pPr>
            <w:r w:rsidRPr="00D54506">
              <w:rPr>
                <w:rFonts w:ascii="Times New Roman" w:hAnsi="Times New Roman" w:cs="Times New Roman"/>
                <w:sz w:val="20"/>
                <w:szCs w:val="20"/>
                <w:lang w:val="en-GB"/>
              </w:rPr>
              <w:t>Year</w:t>
            </w:r>
          </w:p>
        </w:tc>
        <w:tc>
          <w:tcPr>
            <w:tcW w:w="1701" w:type="dxa"/>
            <w:vAlign w:val="center"/>
          </w:tcPr>
          <w:p w14:paraId="056C5464" w14:textId="5719975E" w:rsidR="00A31441" w:rsidRPr="00D54506" w:rsidRDefault="00D54506"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.11 (.04</w:t>
            </w:r>
            <w:r w:rsidR="00A31441" w:rsidRPr="00D54506">
              <w:rPr>
                <w:rFonts w:ascii="Times New Roman" w:hAnsi="Times New Roman" w:cs="Times New Roman"/>
                <w:sz w:val="20"/>
                <w:szCs w:val="20"/>
                <w:lang w:val="en-GB"/>
              </w:rPr>
              <w:t>)</w:t>
            </w:r>
            <w:r>
              <w:rPr>
                <w:rFonts w:ascii="Times New Roman" w:hAnsi="Times New Roman" w:cs="Times New Roman"/>
                <w:sz w:val="20"/>
                <w:szCs w:val="20"/>
                <w:lang w:val="en-GB"/>
              </w:rPr>
              <w:t>**</w:t>
            </w:r>
          </w:p>
        </w:tc>
        <w:tc>
          <w:tcPr>
            <w:tcW w:w="1701" w:type="dxa"/>
            <w:vAlign w:val="center"/>
          </w:tcPr>
          <w:p w14:paraId="27EE299E" w14:textId="766BD103" w:rsidR="00A31441" w:rsidRPr="00D54506" w:rsidRDefault="00D54506"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.12 (.04</w:t>
            </w:r>
            <w:r w:rsidR="00A31441" w:rsidRPr="00D54506">
              <w:rPr>
                <w:rFonts w:ascii="Times New Roman" w:hAnsi="Times New Roman" w:cs="Times New Roman"/>
                <w:sz w:val="20"/>
                <w:szCs w:val="20"/>
                <w:lang w:val="en-GB"/>
              </w:rPr>
              <w:t>)</w:t>
            </w:r>
            <w:r>
              <w:rPr>
                <w:rFonts w:ascii="Times New Roman" w:hAnsi="Times New Roman" w:cs="Times New Roman"/>
                <w:sz w:val="20"/>
                <w:szCs w:val="20"/>
                <w:lang w:val="en-GB"/>
              </w:rPr>
              <w:t>**</w:t>
            </w:r>
          </w:p>
        </w:tc>
      </w:tr>
      <w:tr w:rsidR="00A31441" w:rsidRPr="00D54506" w14:paraId="2DC3F922" w14:textId="77777777" w:rsidTr="007C120F">
        <w:trPr>
          <w:trHeight w:val="255"/>
        </w:trPr>
        <w:tc>
          <w:tcPr>
            <w:tcW w:w="3628" w:type="dxa"/>
            <w:tcBorders>
              <w:bottom w:val="single" w:sz="4" w:space="0" w:color="auto"/>
            </w:tcBorders>
            <w:vAlign w:val="center"/>
          </w:tcPr>
          <w:p w14:paraId="23640E7D" w14:textId="77777777" w:rsidR="00A31441" w:rsidRPr="00BD0878" w:rsidRDefault="00A31441" w:rsidP="00652589">
            <w:pPr>
              <w:rPr>
                <w:rFonts w:ascii="Times New Roman" w:hAnsi="Times New Roman" w:cs="Times New Roman"/>
                <w:sz w:val="20"/>
                <w:szCs w:val="20"/>
                <w:lang w:val="en-GB"/>
              </w:rPr>
            </w:pPr>
            <w:r w:rsidRPr="00D54506">
              <w:rPr>
                <w:rFonts w:ascii="Times New Roman" w:hAnsi="Times New Roman" w:cs="Times New Roman"/>
                <w:sz w:val="20"/>
                <w:szCs w:val="20"/>
                <w:lang w:val="en-GB"/>
              </w:rPr>
              <w:t xml:space="preserve">     PO * ye</w:t>
            </w:r>
            <w:r w:rsidRPr="00BD0878">
              <w:rPr>
                <w:rFonts w:ascii="Times New Roman" w:hAnsi="Times New Roman" w:cs="Times New Roman"/>
                <w:sz w:val="20"/>
                <w:szCs w:val="20"/>
                <w:lang w:val="en-GB"/>
              </w:rPr>
              <w:t>ar</w:t>
            </w:r>
          </w:p>
        </w:tc>
        <w:tc>
          <w:tcPr>
            <w:tcW w:w="1701" w:type="dxa"/>
            <w:tcBorders>
              <w:bottom w:val="single" w:sz="4" w:space="0" w:color="auto"/>
            </w:tcBorders>
            <w:vAlign w:val="center"/>
          </w:tcPr>
          <w:p w14:paraId="3EE41155" w14:textId="4464D6FA" w:rsidR="00A31441" w:rsidRPr="00BD0878" w:rsidRDefault="00D54506"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-1.2</w:t>
            </w:r>
            <w:r w:rsidR="00A31441">
              <w:rPr>
                <w:rFonts w:ascii="Times New Roman" w:hAnsi="Times New Roman" w:cs="Times New Roman"/>
                <w:sz w:val="20"/>
                <w:szCs w:val="20"/>
                <w:lang w:val="en-GB"/>
              </w:rPr>
              <w:t>4 (.</w:t>
            </w:r>
            <w:r>
              <w:rPr>
                <w:rFonts w:ascii="Times New Roman" w:hAnsi="Times New Roman" w:cs="Times New Roman"/>
                <w:sz w:val="20"/>
                <w:szCs w:val="20"/>
                <w:lang w:val="en-GB"/>
              </w:rPr>
              <w:t>21</w:t>
            </w:r>
            <w:r w:rsidR="00A31441">
              <w:rPr>
                <w:rFonts w:ascii="Times New Roman" w:hAnsi="Times New Roman" w:cs="Times New Roman"/>
                <w:sz w:val="20"/>
                <w:szCs w:val="20"/>
                <w:lang w:val="en-GB"/>
              </w:rPr>
              <w:t>)*</w:t>
            </w:r>
            <w:r>
              <w:rPr>
                <w:rFonts w:ascii="Times New Roman" w:hAnsi="Times New Roman" w:cs="Times New Roman"/>
                <w:sz w:val="20"/>
                <w:szCs w:val="20"/>
                <w:lang w:val="en-GB"/>
              </w:rPr>
              <w:t>**</w:t>
            </w:r>
          </w:p>
        </w:tc>
        <w:tc>
          <w:tcPr>
            <w:tcW w:w="1701" w:type="dxa"/>
            <w:tcBorders>
              <w:bottom w:val="single" w:sz="4" w:space="0" w:color="auto"/>
            </w:tcBorders>
            <w:vAlign w:val="center"/>
          </w:tcPr>
          <w:p w14:paraId="4E79B28F" w14:textId="1219742D" w:rsidR="00A31441" w:rsidRDefault="00D54506"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-1.31 (.21</w:t>
            </w:r>
            <w:r w:rsidR="00A31441">
              <w:rPr>
                <w:rFonts w:ascii="Times New Roman" w:hAnsi="Times New Roman" w:cs="Times New Roman"/>
                <w:sz w:val="20"/>
                <w:szCs w:val="20"/>
                <w:lang w:val="en-GB"/>
              </w:rPr>
              <w:t>)*</w:t>
            </w:r>
            <w:r>
              <w:rPr>
                <w:rFonts w:ascii="Times New Roman" w:hAnsi="Times New Roman" w:cs="Times New Roman"/>
                <w:sz w:val="20"/>
                <w:szCs w:val="20"/>
                <w:lang w:val="en-GB"/>
              </w:rPr>
              <w:t>**</w:t>
            </w:r>
          </w:p>
        </w:tc>
      </w:tr>
      <w:tr w:rsidR="00A31441" w:rsidRPr="00D54506" w14:paraId="569F65AB" w14:textId="77777777" w:rsidTr="007C120F">
        <w:trPr>
          <w:trHeight w:val="255"/>
        </w:trPr>
        <w:tc>
          <w:tcPr>
            <w:tcW w:w="3628" w:type="dxa"/>
            <w:tcBorders>
              <w:top w:val="single" w:sz="4" w:space="0" w:color="auto"/>
            </w:tcBorders>
            <w:vAlign w:val="center"/>
          </w:tcPr>
          <w:p w14:paraId="55ADCFFE" w14:textId="77777777" w:rsidR="00A31441" w:rsidRPr="00BD0878" w:rsidRDefault="00A31441" w:rsidP="00652589">
            <w:pPr>
              <w:rPr>
                <w:rFonts w:ascii="Times New Roman" w:hAnsi="Times New Roman" w:cs="Times New Roman"/>
                <w:sz w:val="20"/>
                <w:szCs w:val="20"/>
                <w:lang w:val="en-GB"/>
              </w:rPr>
            </w:pPr>
            <w:r w:rsidRPr="00BD0878">
              <w:rPr>
                <w:rFonts w:ascii="Times New Roman" w:hAnsi="Times New Roman" w:cs="Times New Roman"/>
                <w:sz w:val="20"/>
                <w:szCs w:val="20"/>
                <w:lang w:val="en-GB"/>
              </w:rPr>
              <w:t>Deviance</w:t>
            </w:r>
          </w:p>
        </w:tc>
        <w:tc>
          <w:tcPr>
            <w:tcW w:w="1701" w:type="dxa"/>
            <w:tcBorders>
              <w:top w:val="single" w:sz="4" w:space="0" w:color="auto"/>
            </w:tcBorders>
            <w:vAlign w:val="center"/>
          </w:tcPr>
          <w:p w14:paraId="6B2F1476" w14:textId="61D6FE31" w:rsidR="00A31441" w:rsidRPr="00BD0878" w:rsidRDefault="00A31441"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892</w:t>
            </w:r>
          </w:p>
        </w:tc>
        <w:tc>
          <w:tcPr>
            <w:tcW w:w="1701" w:type="dxa"/>
            <w:tcBorders>
              <w:top w:val="single" w:sz="4" w:space="0" w:color="auto"/>
            </w:tcBorders>
            <w:vAlign w:val="center"/>
          </w:tcPr>
          <w:p w14:paraId="0830E3CA" w14:textId="134DA348" w:rsidR="00A31441" w:rsidRDefault="00D54506"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817</w:t>
            </w:r>
          </w:p>
        </w:tc>
      </w:tr>
      <w:tr w:rsidR="00A31441" w:rsidRPr="00D54506" w14:paraId="368D9FBA" w14:textId="77777777" w:rsidTr="007C120F">
        <w:trPr>
          <w:trHeight w:val="255"/>
        </w:trPr>
        <w:tc>
          <w:tcPr>
            <w:tcW w:w="3628" w:type="dxa"/>
            <w:tcBorders>
              <w:bottom w:val="single" w:sz="12" w:space="0" w:color="auto"/>
            </w:tcBorders>
            <w:vAlign w:val="center"/>
          </w:tcPr>
          <w:p w14:paraId="3C0C2E2F" w14:textId="0FE29551" w:rsidR="00A31441" w:rsidRPr="00BD0878" w:rsidRDefault="00A31441">
            <w:pPr>
              <w:rPr>
                <w:rFonts w:ascii="Times New Roman" w:hAnsi="Times New Roman" w:cs="Times New Roman"/>
                <w:sz w:val="20"/>
                <w:szCs w:val="20"/>
                <w:lang w:val="en-GB"/>
              </w:rPr>
            </w:pPr>
            <w:r>
              <w:rPr>
                <w:rFonts w:ascii="Times New Roman" w:hAnsi="Times New Roman" w:cs="Times New Roman"/>
                <w:sz w:val="20"/>
                <w:szCs w:val="20"/>
                <w:lang w:val="en-GB"/>
              </w:rPr>
              <w:t xml:space="preserve">N </w:t>
            </w:r>
          </w:p>
        </w:tc>
        <w:tc>
          <w:tcPr>
            <w:tcW w:w="1701" w:type="dxa"/>
            <w:tcBorders>
              <w:bottom w:val="single" w:sz="12" w:space="0" w:color="auto"/>
            </w:tcBorders>
            <w:vAlign w:val="center"/>
          </w:tcPr>
          <w:p w14:paraId="028DBB21" w14:textId="0D405D58" w:rsidR="00A31441" w:rsidRDefault="00A31441" w:rsidP="00652589">
            <w:pPr>
              <w:ind w:left="708" w:hanging="708"/>
              <w:jc w:val="right"/>
              <w:rPr>
                <w:rFonts w:ascii="Times New Roman" w:hAnsi="Times New Roman" w:cs="Times New Roman"/>
                <w:sz w:val="20"/>
                <w:szCs w:val="20"/>
                <w:lang w:val="en-GB"/>
              </w:rPr>
            </w:pPr>
            <w:r>
              <w:rPr>
                <w:rFonts w:ascii="Times New Roman" w:hAnsi="Times New Roman" w:cs="Times New Roman"/>
                <w:sz w:val="20"/>
                <w:szCs w:val="20"/>
                <w:lang w:val="en-GB"/>
              </w:rPr>
              <w:t>491</w:t>
            </w:r>
          </w:p>
        </w:tc>
        <w:tc>
          <w:tcPr>
            <w:tcW w:w="1701" w:type="dxa"/>
            <w:tcBorders>
              <w:bottom w:val="single" w:sz="12" w:space="0" w:color="auto"/>
            </w:tcBorders>
            <w:vAlign w:val="center"/>
          </w:tcPr>
          <w:p w14:paraId="12508867" w14:textId="7C882A0F" w:rsidR="00A31441" w:rsidRDefault="00D54506">
            <w:pPr>
              <w:jc w:val="right"/>
              <w:rPr>
                <w:rFonts w:ascii="Times New Roman" w:hAnsi="Times New Roman" w:cs="Times New Roman"/>
                <w:sz w:val="20"/>
                <w:szCs w:val="20"/>
                <w:lang w:val="en-GB"/>
              </w:rPr>
            </w:pPr>
            <w:r>
              <w:rPr>
                <w:rFonts w:ascii="Times New Roman" w:hAnsi="Times New Roman" w:cs="Times New Roman"/>
                <w:sz w:val="20"/>
                <w:szCs w:val="20"/>
                <w:lang w:val="en-GB"/>
              </w:rPr>
              <w:t>457</w:t>
            </w:r>
          </w:p>
        </w:tc>
      </w:tr>
    </w:tbl>
    <w:p w14:paraId="365468E4" w14:textId="19D6971B" w:rsidR="00E51A2A" w:rsidRDefault="00A31441" w:rsidP="007C120F">
      <w:pPr>
        <w:spacing w:after="0"/>
        <w:rPr>
          <w:rFonts w:ascii="Times New Roman" w:hAnsi="Times New Roman" w:cs="Times New Roman"/>
          <w:sz w:val="20"/>
          <w:lang w:val="en-GB"/>
        </w:rPr>
      </w:pPr>
      <w:r w:rsidRPr="00BD0878">
        <w:rPr>
          <w:rFonts w:ascii="Times New Roman" w:hAnsi="Times New Roman" w:cs="Times New Roman"/>
          <w:sz w:val="20"/>
          <w:lang w:val="en-GB"/>
        </w:rPr>
        <w:t>* p&lt;.05, ** p&lt;.01, *** p&lt;.0005</w:t>
      </w:r>
    </w:p>
    <w:p w14:paraId="1CD998DA" w14:textId="006D1F2C" w:rsidR="007C58EF" w:rsidRDefault="007C58EF" w:rsidP="007C58EF">
      <w:pPr>
        <w:spacing w:after="0"/>
        <w:rPr>
          <w:rFonts w:ascii="Times New Roman" w:hAnsi="Times New Roman" w:cs="Times New Roman"/>
          <w:sz w:val="20"/>
          <w:lang w:val="en-GB"/>
        </w:rPr>
      </w:pPr>
      <w:r w:rsidRPr="007C120F">
        <w:rPr>
          <w:rFonts w:ascii="Times New Roman" w:hAnsi="Times New Roman" w:cs="Times New Roman"/>
          <w:i/>
          <w:sz w:val="20"/>
          <w:lang w:val="en-GB"/>
        </w:rPr>
        <w:t>Notes:</w:t>
      </w:r>
      <w:r>
        <w:rPr>
          <w:rFonts w:ascii="Times New Roman" w:hAnsi="Times New Roman" w:cs="Times New Roman"/>
          <w:sz w:val="20"/>
          <w:lang w:val="en-GB"/>
        </w:rPr>
        <w:t xml:space="preserve"> Models include country fixed effects and robust standard errors.</w:t>
      </w:r>
    </w:p>
    <w:p w14:paraId="4C3DABF6" w14:textId="77777777" w:rsidR="00A759C3" w:rsidRDefault="00A759C3" w:rsidP="007C120F">
      <w:pPr>
        <w:spacing w:after="0"/>
        <w:rPr>
          <w:rFonts w:ascii="Times New Roman" w:hAnsi="Times New Roman" w:cs="Times New Roman"/>
          <w:i/>
          <w:sz w:val="20"/>
          <w:lang w:val="en-GB"/>
        </w:rPr>
      </w:pPr>
    </w:p>
    <w:p w14:paraId="4750FA39" w14:textId="09655ADB" w:rsidR="00E51A2A" w:rsidRDefault="00E51A2A" w:rsidP="007C120F">
      <w:pPr>
        <w:spacing w:after="0"/>
        <w:rPr>
          <w:rFonts w:ascii="Times New Roman" w:hAnsi="Times New Roman" w:cs="Times New Roman"/>
          <w:sz w:val="20"/>
          <w:szCs w:val="20"/>
          <w:lang w:val="en-US"/>
        </w:rPr>
      </w:pPr>
    </w:p>
    <w:p w14:paraId="105B4C8B" w14:textId="77777777" w:rsidR="007C120F" w:rsidRDefault="007C120F" w:rsidP="007C120F">
      <w:pPr>
        <w:spacing w:after="0"/>
        <w:rPr>
          <w:rFonts w:ascii="Times New Roman" w:hAnsi="Times New Roman" w:cs="Times New Roman"/>
          <w:sz w:val="20"/>
          <w:szCs w:val="20"/>
          <w:lang w:val="en-US"/>
        </w:rPr>
      </w:pPr>
    </w:p>
    <w:p w14:paraId="3C0C2B3E" w14:textId="77777777" w:rsidR="007C120F" w:rsidRDefault="007C120F" w:rsidP="007C120F">
      <w:pPr>
        <w:spacing w:after="0"/>
        <w:rPr>
          <w:rFonts w:ascii="Times New Roman" w:hAnsi="Times New Roman" w:cs="Times New Roman"/>
          <w:sz w:val="20"/>
          <w:szCs w:val="20"/>
          <w:lang w:val="en-US"/>
        </w:rPr>
      </w:pPr>
    </w:p>
    <w:p w14:paraId="10C12A4A" w14:textId="618CC069" w:rsidR="00D54506" w:rsidRPr="007C120F" w:rsidRDefault="00D54506" w:rsidP="007C120F">
      <w:pPr>
        <w:spacing w:after="80"/>
        <w:jc w:val="both"/>
        <w:rPr>
          <w:rFonts w:asciiTheme="majorBidi" w:hAnsiTheme="majorBidi" w:cstheme="majorBidi"/>
          <w:bCs/>
          <w:sz w:val="24"/>
          <w:szCs w:val="24"/>
          <w:lang w:val="en-US"/>
        </w:rPr>
      </w:pPr>
      <w:r w:rsidRPr="00A94F32">
        <w:rPr>
          <w:rFonts w:asciiTheme="majorBidi" w:hAnsiTheme="majorBidi" w:cstheme="majorBidi"/>
          <w:b/>
          <w:bCs/>
          <w:sz w:val="24"/>
          <w:szCs w:val="24"/>
          <w:lang w:val="en-US"/>
        </w:rPr>
        <w:t>T</w:t>
      </w:r>
      <w:r>
        <w:rPr>
          <w:rFonts w:asciiTheme="majorBidi" w:hAnsiTheme="majorBidi" w:cstheme="majorBidi"/>
          <w:b/>
          <w:bCs/>
          <w:sz w:val="24"/>
          <w:szCs w:val="24"/>
          <w:lang w:val="en-US"/>
        </w:rPr>
        <w:t>able H2</w:t>
      </w:r>
      <w:r w:rsidRPr="00A94F32">
        <w:rPr>
          <w:rFonts w:asciiTheme="majorBidi" w:hAnsiTheme="majorBidi" w:cstheme="majorBidi"/>
          <w:b/>
          <w:bCs/>
          <w:sz w:val="24"/>
          <w:szCs w:val="24"/>
          <w:lang w:val="en-US"/>
        </w:rPr>
        <w:t>.</w:t>
      </w:r>
      <w:r>
        <w:rPr>
          <w:rFonts w:asciiTheme="majorBidi" w:hAnsiTheme="majorBidi" w:cstheme="majorBidi"/>
          <w:bCs/>
          <w:sz w:val="24"/>
          <w:szCs w:val="24"/>
          <w:lang w:val="en-US"/>
        </w:rPr>
        <w:t xml:space="preserve"> </w:t>
      </w:r>
      <w:r w:rsidR="00A8002C">
        <w:rPr>
          <w:rFonts w:asciiTheme="majorBidi" w:hAnsiTheme="majorBidi" w:cstheme="majorBidi"/>
          <w:bCs/>
          <w:sz w:val="24"/>
          <w:szCs w:val="24"/>
          <w:lang w:val="en-US"/>
        </w:rPr>
        <w:t>Logistic regression</w:t>
      </w:r>
      <w:r>
        <w:rPr>
          <w:rFonts w:asciiTheme="majorBidi" w:hAnsiTheme="majorBidi" w:cstheme="majorBidi"/>
          <w:bCs/>
          <w:sz w:val="24"/>
          <w:szCs w:val="24"/>
          <w:lang w:val="en-US"/>
        </w:rPr>
        <w:t xml:space="preserve"> with country fixed effects and robust standard errors (equivalent to Models 7 and 8 in Table 3</w:t>
      </w:r>
      <w:r w:rsidR="00A8002C">
        <w:rPr>
          <w:rFonts w:asciiTheme="majorBidi" w:hAnsiTheme="majorBidi" w:cstheme="majorBidi"/>
          <w:bCs/>
          <w:sz w:val="24"/>
          <w:szCs w:val="24"/>
          <w:lang w:val="en-US"/>
        </w:rPr>
        <w:t>, excluding variables with no within-country variation</w:t>
      </w:r>
      <w:r>
        <w:rPr>
          <w:rFonts w:asciiTheme="majorBidi" w:hAnsiTheme="majorBidi" w:cstheme="majorBidi"/>
          <w:bCs/>
          <w:sz w:val="24"/>
          <w:szCs w:val="24"/>
          <w:lang w:val="en-US"/>
        </w:rPr>
        <w:t xml:space="preserve">) </w:t>
      </w:r>
    </w:p>
    <w:tbl>
      <w:tblPr>
        <w:tblStyle w:val="TableGrid"/>
        <w:tblW w:w="5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7"/>
        <w:gridCol w:w="1701"/>
      </w:tblGrid>
      <w:tr w:rsidR="00DF2CBA" w:rsidRPr="00BD0878" w14:paraId="73270FE5" w14:textId="27B6D737" w:rsidTr="007D7C0E">
        <w:trPr>
          <w:trHeight w:val="227"/>
        </w:trPr>
        <w:tc>
          <w:tcPr>
            <w:tcW w:w="3627" w:type="dxa"/>
            <w:tcBorders>
              <w:top w:val="single" w:sz="12" w:space="0" w:color="auto"/>
            </w:tcBorders>
            <w:vAlign w:val="center"/>
          </w:tcPr>
          <w:p w14:paraId="2301D033" w14:textId="77777777" w:rsidR="00DF2CBA" w:rsidRPr="00BD0878" w:rsidRDefault="00DF2CBA" w:rsidP="00652589">
            <w:pPr>
              <w:rPr>
                <w:rFonts w:ascii="Times New Roman" w:hAnsi="Times New Roman" w:cs="Times New Roman"/>
                <w:sz w:val="20"/>
                <w:szCs w:val="20"/>
                <w:lang w:val="en-GB"/>
              </w:rPr>
            </w:pPr>
            <w:r w:rsidRPr="002D74B9">
              <w:rPr>
                <w:rFonts w:ascii="Times New Roman" w:hAnsi="Times New Roman" w:cs="Times New Roman"/>
                <w:sz w:val="20"/>
                <w:szCs w:val="20"/>
                <w:lang w:val="en-GB"/>
              </w:rPr>
              <w:t>Opinion majority</w:t>
            </w:r>
          </w:p>
        </w:tc>
        <w:tc>
          <w:tcPr>
            <w:tcW w:w="1701" w:type="dxa"/>
            <w:tcBorders>
              <w:top w:val="single" w:sz="12" w:space="0" w:color="auto"/>
            </w:tcBorders>
            <w:vAlign w:val="center"/>
          </w:tcPr>
          <w:p w14:paraId="6C1F5DA3" w14:textId="05C24C9F" w:rsidR="00DF2CBA"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2.06 (.80)*</w:t>
            </w:r>
          </w:p>
        </w:tc>
      </w:tr>
      <w:tr w:rsidR="00DF2CBA" w:rsidRPr="00BD0878" w14:paraId="62583591" w14:textId="25674C89" w:rsidTr="007D7C0E">
        <w:trPr>
          <w:trHeight w:val="227"/>
        </w:trPr>
        <w:tc>
          <w:tcPr>
            <w:tcW w:w="3627" w:type="dxa"/>
            <w:vAlign w:val="center"/>
          </w:tcPr>
          <w:p w14:paraId="3C99B170" w14:textId="77777777" w:rsidR="00DF2CBA" w:rsidRPr="00BD0878" w:rsidRDefault="00DF2CBA" w:rsidP="00652589">
            <w:pPr>
              <w:rPr>
                <w:rFonts w:ascii="Times New Roman" w:hAnsi="Times New Roman" w:cs="Times New Roman"/>
                <w:sz w:val="20"/>
                <w:szCs w:val="20"/>
                <w:lang w:val="en-GB"/>
              </w:rPr>
            </w:pPr>
            <w:r>
              <w:rPr>
                <w:rFonts w:ascii="Times New Roman" w:hAnsi="Times New Roman" w:cs="Times New Roman"/>
                <w:sz w:val="20"/>
                <w:szCs w:val="20"/>
                <w:lang w:val="en-GB"/>
              </w:rPr>
              <w:t>ENPP</w:t>
            </w:r>
            <w:r w:rsidRPr="00BD0878">
              <w:rPr>
                <w:rFonts w:ascii="Times New Roman" w:hAnsi="Times New Roman" w:cs="Times New Roman"/>
                <w:sz w:val="20"/>
                <w:szCs w:val="20"/>
                <w:lang w:val="en-GB"/>
              </w:rPr>
              <w:t xml:space="preserve"> </w:t>
            </w:r>
          </w:p>
        </w:tc>
        <w:tc>
          <w:tcPr>
            <w:tcW w:w="1701" w:type="dxa"/>
            <w:vAlign w:val="center"/>
          </w:tcPr>
          <w:p w14:paraId="5BFD8A34" w14:textId="41B05585" w:rsidR="00DF2CBA" w:rsidRPr="00BD0878"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-.11 (.22)</w:t>
            </w:r>
          </w:p>
        </w:tc>
      </w:tr>
      <w:tr w:rsidR="00DF2CBA" w:rsidRPr="00E51A2A" w14:paraId="4FB4ECD4" w14:textId="3C6BC32D" w:rsidTr="007D7C0E">
        <w:trPr>
          <w:trHeight w:val="227"/>
        </w:trPr>
        <w:tc>
          <w:tcPr>
            <w:tcW w:w="3627" w:type="dxa"/>
            <w:vAlign w:val="center"/>
          </w:tcPr>
          <w:p w14:paraId="46D087FD" w14:textId="77777777" w:rsidR="00DF2CBA" w:rsidRPr="00BD0878" w:rsidRDefault="00DF2CBA" w:rsidP="00652589">
            <w:pPr>
              <w:rPr>
                <w:rFonts w:ascii="Times New Roman" w:hAnsi="Times New Roman" w:cs="Times New Roman"/>
                <w:sz w:val="20"/>
                <w:szCs w:val="20"/>
                <w:lang w:val="en-GB"/>
              </w:rPr>
            </w:pPr>
            <w:r w:rsidRPr="00BD0878">
              <w:rPr>
                <w:rFonts w:ascii="Times New Roman" w:hAnsi="Times New Roman" w:cs="Times New Roman"/>
                <w:sz w:val="20"/>
                <w:szCs w:val="20"/>
                <w:lang w:val="en-GB"/>
              </w:rPr>
              <w:t>EU member</w:t>
            </w:r>
          </w:p>
        </w:tc>
        <w:tc>
          <w:tcPr>
            <w:tcW w:w="1701" w:type="dxa"/>
            <w:vAlign w:val="center"/>
          </w:tcPr>
          <w:p w14:paraId="75C99715" w14:textId="6A47AAB9" w:rsidR="00DF2CBA" w:rsidRPr="006E55C9"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1.24 (.58)*</w:t>
            </w:r>
          </w:p>
        </w:tc>
      </w:tr>
      <w:tr w:rsidR="00DF2CBA" w:rsidRPr="00E51A2A" w14:paraId="2FB8269F" w14:textId="56C29132" w:rsidTr="007D7C0E">
        <w:trPr>
          <w:trHeight w:val="227"/>
        </w:trPr>
        <w:tc>
          <w:tcPr>
            <w:tcW w:w="3627" w:type="dxa"/>
            <w:vAlign w:val="center"/>
          </w:tcPr>
          <w:p w14:paraId="6AEE7334" w14:textId="77777777" w:rsidR="00DF2CBA" w:rsidRPr="00BD0878" w:rsidRDefault="00DF2CBA" w:rsidP="00652589">
            <w:pPr>
              <w:rPr>
                <w:rFonts w:ascii="Times New Roman" w:hAnsi="Times New Roman" w:cs="Times New Roman"/>
                <w:sz w:val="20"/>
                <w:szCs w:val="20"/>
                <w:lang w:val="en-GB"/>
              </w:rPr>
            </w:pPr>
            <w:r w:rsidRPr="002D74B9">
              <w:rPr>
                <w:rFonts w:ascii="Times New Roman" w:hAnsi="Times New Roman" w:cs="Times New Roman"/>
                <w:sz w:val="20"/>
                <w:szCs w:val="20"/>
                <w:lang w:val="en-GB"/>
              </w:rPr>
              <w:t xml:space="preserve">Salience </w:t>
            </w:r>
          </w:p>
        </w:tc>
        <w:tc>
          <w:tcPr>
            <w:tcW w:w="1701" w:type="dxa"/>
            <w:vAlign w:val="center"/>
          </w:tcPr>
          <w:p w14:paraId="7A35CBA5" w14:textId="3F48CB13" w:rsidR="00DF2CBA"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.39 (.06)***</w:t>
            </w:r>
          </w:p>
        </w:tc>
      </w:tr>
      <w:tr w:rsidR="00DF2CBA" w:rsidRPr="00E51A2A" w14:paraId="79E4D1A6" w14:textId="68C7CF3E" w:rsidTr="007D7C0E">
        <w:trPr>
          <w:trHeight w:val="227"/>
        </w:trPr>
        <w:tc>
          <w:tcPr>
            <w:tcW w:w="3627" w:type="dxa"/>
            <w:vAlign w:val="center"/>
          </w:tcPr>
          <w:p w14:paraId="46AE8125" w14:textId="77777777" w:rsidR="00DF2CBA" w:rsidRPr="00BD0878" w:rsidRDefault="00DF2CBA" w:rsidP="00652589">
            <w:pPr>
              <w:rPr>
                <w:rFonts w:ascii="Times New Roman" w:hAnsi="Times New Roman" w:cs="Times New Roman"/>
                <w:sz w:val="20"/>
                <w:szCs w:val="20"/>
                <w:lang w:val="en-GB"/>
              </w:rPr>
            </w:pPr>
            <w:r w:rsidRPr="00BD0878">
              <w:rPr>
                <w:rFonts w:ascii="Times New Roman" w:hAnsi="Times New Roman" w:cs="Times New Roman"/>
                <w:sz w:val="20"/>
                <w:szCs w:val="20"/>
                <w:lang w:val="en-GB"/>
              </w:rPr>
              <w:t>Year</w:t>
            </w:r>
          </w:p>
        </w:tc>
        <w:tc>
          <w:tcPr>
            <w:tcW w:w="1701" w:type="dxa"/>
            <w:vAlign w:val="center"/>
          </w:tcPr>
          <w:p w14:paraId="1423249E" w14:textId="0852C476" w:rsidR="00DF2CBA" w:rsidRPr="00BD0878"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-.07 (.03)*</w:t>
            </w:r>
          </w:p>
        </w:tc>
      </w:tr>
      <w:tr w:rsidR="00DF2CBA" w:rsidRPr="00E51A2A" w14:paraId="6DE65774" w14:textId="76071E59" w:rsidTr="007D7C0E">
        <w:trPr>
          <w:trHeight w:val="227"/>
        </w:trPr>
        <w:tc>
          <w:tcPr>
            <w:tcW w:w="3627" w:type="dxa"/>
            <w:vAlign w:val="center"/>
          </w:tcPr>
          <w:p w14:paraId="5A4BC5B7" w14:textId="77777777" w:rsidR="00DF2CBA" w:rsidRPr="00BD0878" w:rsidRDefault="00DF2CBA" w:rsidP="00652589">
            <w:pPr>
              <w:rPr>
                <w:rFonts w:ascii="Times New Roman" w:hAnsi="Times New Roman" w:cs="Times New Roman"/>
                <w:sz w:val="20"/>
                <w:szCs w:val="20"/>
                <w:lang w:val="en-GB"/>
              </w:rPr>
            </w:pPr>
            <w:r w:rsidRPr="00BD0878">
              <w:rPr>
                <w:rFonts w:ascii="Times New Roman" w:hAnsi="Times New Roman" w:cs="Times New Roman"/>
                <w:sz w:val="20"/>
                <w:szCs w:val="20"/>
                <w:lang w:val="en-GB"/>
              </w:rPr>
              <w:t>Intercept</w:t>
            </w:r>
          </w:p>
        </w:tc>
        <w:tc>
          <w:tcPr>
            <w:tcW w:w="1701" w:type="dxa"/>
            <w:vAlign w:val="center"/>
          </w:tcPr>
          <w:p w14:paraId="63A1A3F1" w14:textId="50F5519E" w:rsidR="00DF2CBA" w:rsidRPr="00BD0878"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-.05 (.82)</w:t>
            </w:r>
          </w:p>
        </w:tc>
      </w:tr>
      <w:tr w:rsidR="00DF2CBA" w:rsidRPr="00E51A2A" w14:paraId="5A4D3706" w14:textId="2A3910B2" w:rsidTr="007D7C0E">
        <w:trPr>
          <w:trHeight w:val="227"/>
        </w:trPr>
        <w:tc>
          <w:tcPr>
            <w:tcW w:w="3627" w:type="dxa"/>
            <w:tcBorders>
              <w:top w:val="single" w:sz="4" w:space="0" w:color="auto"/>
            </w:tcBorders>
            <w:vAlign w:val="center"/>
          </w:tcPr>
          <w:p w14:paraId="40B4C7EE" w14:textId="77777777" w:rsidR="00DF2CBA" w:rsidRPr="00BD0878" w:rsidRDefault="00DF2CBA" w:rsidP="00652589">
            <w:pPr>
              <w:rPr>
                <w:rFonts w:ascii="Times New Roman" w:hAnsi="Times New Roman" w:cs="Times New Roman"/>
                <w:sz w:val="20"/>
                <w:szCs w:val="20"/>
                <w:lang w:val="en-GB"/>
              </w:rPr>
            </w:pPr>
            <w:r w:rsidRPr="00BD0878">
              <w:rPr>
                <w:rFonts w:ascii="Times New Roman" w:hAnsi="Times New Roman" w:cs="Times New Roman"/>
                <w:sz w:val="20"/>
                <w:szCs w:val="20"/>
                <w:lang w:val="en-GB"/>
              </w:rPr>
              <w:t>Deviance</w:t>
            </w:r>
          </w:p>
        </w:tc>
        <w:tc>
          <w:tcPr>
            <w:tcW w:w="1701" w:type="dxa"/>
            <w:tcBorders>
              <w:top w:val="single" w:sz="4" w:space="0" w:color="auto"/>
            </w:tcBorders>
            <w:vAlign w:val="center"/>
          </w:tcPr>
          <w:p w14:paraId="3906283C" w14:textId="03B12D17" w:rsidR="00DF2CBA" w:rsidRPr="00BD0878"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568</w:t>
            </w:r>
          </w:p>
        </w:tc>
      </w:tr>
      <w:tr w:rsidR="00DF2CBA" w:rsidRPr="00E51A2A" w14:paraId="548A1051" w14:textId="0A2930A4" w:rsidTr="007D7C0E">
        <w:trPr>
          <w:trHeight w:val="227"/>
        </w:trPr>
        <w:tc>
          <w:tcPr>
            <w:tcW w:w="3627" w:type="dxa"/>
            <w:tcBorders>
              <w:bottom w:val="single" w:sz="12" w:space="0" w:color="auto"/>
            </w:tcBorders>
            <w:vAlign w:val="center"/>
          </w:tcPr>
          <w:p w14:paraId="5F44B9AB" w14:textId="62EF4B1B" w:rsidR="00DF2CBA" w:rsidRPr="00BD0878" w:rsidRDefault="00DF2CBA" w:rsidP="00652589">
            <w:pPr>
              <w:rPr>
                <w:rFonts w:ascii="Times New Roman" w:hAnsi="Times New Roman" w:cs="Times New Roman"/>
                <w:sz w:val="20"/>
                <w:szCs w:val="20"/>
                <w:lang w:val="en-GB"/>
              </w:rPr>
            </w:pPr>
            <w:r>
              <w:rPr>
                <w:rFonts w:ascii="Times New Roman" w:hAnsi="Times New Roman" w:cs="Times New Roman"/>
                <w:sz w:val="20"/>
                <w:szCs w:val="20"/>
                <w:lang w:val="en-GB"/>
              </w:rPr>
              <w:t xml:space="preserve">N </w:t>
            </w:r>
          </w:p>
        </w:tc>
        <w:tc>
          <w:tcPr>
            <w:tcW w:w="1701" w:type="dxa"/>
            <w:tcBorders>
              <w:bottom w:val="single" w:sz="12" w:space="0" w:color="auto"/>
            </w:tcBorders>
            <w:vAlign w:val="center"/>
          </w:tcPr>
          <w:p w14:paraId="0A62270D" w14:textId="3FFAC0CE" w:rsidR="00DF2CBA" w:rsidRDefault="00DF2CBA" w:rsidP="00652589">
            <w:pPr>
              <w:jc w:val="right"/>
              <w:rPr>
                <w:rFonts w:ascii="Times New Roman" w:hAnsi="Times New Roman" w:cs="Times New Roman"/>
                <w:sz w:val="20"/>
                <w:szCs w:val="20"/>
                <w:lang w:val="en-GB"/>
              </w:rPr>
            </w:pPr>
            <w:r>
              <w:rPr>
                <w:rFonts w:ascii="Times New Roman" w:hAnsi="Times New Roman" w:cs="Times New Roman"/>
                <w:sz w:val="20"/>
                <w:szCs w:val="20"/>
                <w:lang w:val="en-GB"/>
              </w:rPr>
              <w:t>487</w:t>
            </w:r>
          </w:p>
        </w:tc>
      </w:tr>
    </w:tbl>
    <w:p w14:paraId="2E828B71" w14:textId="77777777" w:rsidR="00E51A2A" w:rsidRDefault="00D54506" w:rsidP="007C120F">
      <w:pPr>
        <w:spacing w:after="0"/>
        <w:rPr>
          <w:rFonts w:ascii="Times New Roman" w:hAnsi="Times New Roman" w:cs="Times New Roman"/>
          <w:sz w:val="20"/>
          <w:lang w:val="en-GB"/>
        </w:rPr>
      </w:pPr>
      <w:r w:rsidRPr="00BD0878">
        <w:rPr>
          <w:rFonts w:ascii="Times New Roman" w:hAnsi="Times New Roman" w:cs="Times New Roman"/>
          <w:sz w:val="20"/>
          <w:lang w:val="en-GB"/>
        </w:rPr>
        <w:t>* p&lt;.05, ** p&lt;.01, *** p&lt;.0005.</w:t>
      </w:r>
      <w:r>
        <w:rPr>
          <w:rFonts w:ascii="Times New Roman" w:hAnsi="Times New Roman" w:cs="Times New Roman"/>
          <w:sz w:val="20"/>
          <w:lang w:val="en-GB"/>
        </w:rPr>
        <w:t xml:space="preserve"> </w:t>
      </w:r>
    </w:p>
    <w:p w14:paraId="4FA0D8F4" w14:textId="00BD0031" w:rsidR="00D54506" w:rsidRPr="00BD0878" w:rsidRDefault="00E51A2A" w:rsidP="00D54506">
      <w:pPr>
        <w:rPr>
          <w:rFonts w:ascii="Times New Roman" w:hAnsi="Times New Roman" w:cs="Times New Roman"/>
          <w:sz w:val="20"/>
          <w:lang w:val="en-GB"/>
        </w:rPr>
      </w:pPr>
      <w:r w:rsidRPr="007C120F">
        <w:rPr>
          <w:rFonts w:ascii="Times New Roman" w:hAnsi="Times New Roman" w:cs="Times New Roman"/>
          <w:i/>
          <w:sz w:val="20"/>
          <w:lang w:val="en-GB"/>
        </w:rPr>
        <w:t>Notes:</w:t>
      </w:r>
      <w:r>
        <w:rPr>
          <w:rFonts w:ascii="Times New Roman" w:hAnsi="Times New Roman" w:cs="Times New Roman"/>
          <w:sz w:val="20"/>
          <w:lang w:val="en-GB"/>
        </w:rPr>
        <w:t xml:space="preserve"> </w:t>
      </w:r>
      <w:r w:rsidR="007C58EF">
        <w:rPr>
          <w:rFonts w:ascii="Times New Roman" w:hAnsi="Times New Roman" w:cs="Times New Roman"/>
          <w:sz w:val="20"/>
          <w:lang w:val="en-GB"/>
        </w:rPr>
        <w:t xml:space="preserve">Models include country fixed effects and robust standard errors. </w:t>
      </w:r>
      <w:r>
        <w:rPr>
          <w:rFonts w:ascii="Times New Roman" w:hAnsi="Times New Roman" w:cs="Times New Roman"/>
          <w:sz w:val="20"/>
          <w:lang w:val="en-GB"/>
        </w:rPr>
        <w:t>Iceland is excluded because its observations are predicted perfectly.</w:t>
      </w:r>
    </w:p>
    <w:p w14:paraId="5D801AE5" w14:textId="02ED826A" w:rsidR="00D54506" w:rsidRDefault="00D54506" w:rsidP="007C120F">
      <w:pPr>
        <w:rPr>
          <w:rFonts w:ascii="Times New Roman" w:hAnsi="Times New Roman" w:cs="Times New Roman"/>
          <w:sz w:val="20"/>
          <w:szCs w:val="20"/>
          <w:lang w:val="en-US"/>
        </w:rPr>
      </w:pPr>
    </w:p>
    <w:p w14:paraId="6CB0C857" w14:textId="74B4CDB9" w:rsidR="00F31318" w:rsidRDefault="00F31318" w:rsidP="007C120F">
      <w:pPr>
        <w:rPr>
          <w:rFonts w:ascii="Times New Roman" w:hAnsi="Times New Roman" w:cs="Times New Roman"/>
          <w:sz w:val="20"/>
          <w:szCs w:val="20"/>
          <w:lang w:val="en-US"/>
        </w:rPr>
      </w:pPr>
    </w:p>
    <w:p w14:paraId="574537F4" w14:textId="39AF6291" w:rsidR="00F31318" w:rsidRDefault="00F31318" w:rsidP="007C120F">
      <w:pPr>
        <w:rPr>
          <w:rFonts w:ascii="Times New Roman" w:hAnsi="Times New Roman" w:cs="Times New Roman"/>
          <w:sz w:val="20"/>
          <w:szCs w:val="20"/>
          <w:lang w:val="en-US"/>
        </w:rPr>
      </w:pPr>
    </w:p>
    <w:p w14:paraId="18652C58" w14:textId="1EE43815" w:rsidR="00F31318" w:rsidRDefault="00F31318" w:rsidP="007C120F">
      <w:pPr>
        <w:rPr>
          <w:rFonts w:asciiTheme="majorBidi" w:hAnsiTheme="majorBidi" w:cstheme="majorBidi"/>
          <w:b/>
          <w:bCs/>
          <w:sz w:val="24"/>
          <w:szCs w:val="24"/>
          <w:lang w:val="en-US"/>
        </w:rPr>
      </w:pPr>
      <w:r w:rsidRPr="00AE4891">
        <w:rPr>
          <w:rFonts w:asciiTheme="majorBidi" w:hAnsiTheme="majorBidi" w:cstheme="majorBidi"/>
          <w:b/>
          <w:bCs/>
          <w:sz w:val="24"/>
          <w:szCs w:val="24"/>
          <w:lang w:val="en-US"/>
        </w:rPr>
        <w:t xml:space="preserve">ONLINE APPENDIX </w:t>
      </w:r>
      <w:r>
        <w:rPr>
          <w:rFonts w:asciiTheme="majorBidi" w:hAnsiTheme="majorBidi" w:cstheme="majorBidi"/>
          <w:b/>
          <w:bCs/>
          <w:sz w:val="24"/>
          <w:szCs w:val="24"/>
          <w:lang w:val="en-US"/>
        </w:rPr>
        <w:t>J</w:t>
      </w:r>
      <w:r w:rsidRPr="00AE4891">
        <w:rPr>
          <w:rFonts w:asciiTheme="majorBidi" w:hAnsiTheme="majorBidi" w:cstheme="majorBidi"/>
          <w:b/>
          <w:bCs/>
          <w:sz w:val="24"/>
          <w:szCs w:val="24"/>
          <w:lang w:val="en-US"/>
        </w:rPr>
        <w:t xml:space="preserve">: </w:t>
      </w:r>
      <w:r>
        <w:rPr>
          <w:rFonts w:asciiTheme="majorBidi" w:hAnsiTheme="majorBidi" w:cstheme="majorBidi"/>
          <w:b/>
          <w:bCs/>
          <w:sz w:val="24"/>
          <w:szCs w:val="24"/>
          <w:lang w:val="en-US"/>
        </w:rPr>
        <w:t>Congruence models excluding opinion majority</w:t>
      </w:r>
    </w:p>
    <w:p w14:paraId="3EE93562" w14:textId="56C0588F" w:rsidR="00F31318" w:rsidRDefault="00F31318" w:rsidP="007C120F">
      <w:pPr>
        <w:rPr>
          <w:rFonts w:asciiTheme="majorBidi" w:hAnsiTheme="majorBidi" w:cstheme="majorBidi"/>
          <w:b/>
          <w:bCs/>
          <w:sz w:val="24"/>
          <w:szCs w:val="24"/>
          <w:lang w:val="en-US"/>
        </w:rPr>
      </w:pPr>
    </w:p>
    <w:p w14:paraId="2787A27F" w14:textId="62DD2AED" w:rsidR="00F31318" w:rsidRPr="00BD0878" w:rsidRDefault="00F31318" w:rsidP="00F31318">
      <w:pPr>
        <w:spacing w:after="0" w:line="360" w:lineRule="auto"/>
        <w:rPr>
          <w:rFonts w:ascii="Times New Roman" w:hAnsi="Times New Roman" w:cs="Times New Roman"/>
          <w:sz w:val="24"/>
          <w:szCs w:val="24"/>
          <w:lang w:val="en-GB"/>
        </w:rPr>
      </w:pPr>
      <w:r>
        <w:rPr>
          <w:rFonts w:asciiTheme="majorBidi" w:hAnsiTheme="majorBidi" w:cstheme="majorBidi"/>
          <w:b/>
          <w:bCs/>
          <w:sz w:val="24"/>
          <w:szCs w:val="24"/>
          <w:lang w:val="en-US"/>
        </w:rPr>
        <w:t xml:space="preserve">Table J1. </w:t>
      </w:r>
      <w:r>
        <w:rPr>
          <w:rFonts w:ascii="Times New Roman" w:hAnsi="Times New Roman" w:cs="Times New Roman"/>
          <w:sz w:val="24"/>
          <w:szCs w:val="24"/>
          <w:lang w:val="en-GB"/>
        </w:rPr>
        <w:t>E</w:t>
      </w:r>
      <w:r w:rsidRPr="00BD0878">
        <w:rPr>
          <w:rFonts w:ascii="Times New Roman" w:hAnsi="Times New Roman" w:cs="Times New Roman"/>
          <w:sz w:val="24"/>
          <w:szCs w:val="24"/>
          <w:lang w:val="en-GB"/>
        </w:rPr>
        <w:t>ffects on public opinion-policy congruence</w:t>
      </w:r>
      <w:r>
        <w:rPr>
          <w:rFonts w:ascii="Times New Roman" w:hAnsi="Times New Roman" w:cs="Times New Roman"/>
          <w:sz w:val="24"/>
          <w:szCs w:val="24"/>
          <w:lang w:val="en-GB"/>
        </w:rPr>
        <w:t xml:space="preserve"> without the opinion majority measure (equivalent to Models 7 and 8 in Table 3 and models in Table E2) </w:t>
      </w:r>
    </w:p>
    <w:tbl>
      <w:tblPr>
        <w:tblStyle w:val="TableGrid"/>
        <w:tblW w:w="9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7"/>
        <w:gridCol w:w="1343"/>
        <w:gridCol w:w="1345"/>
        <w:gridCol w:w="1638"/>
        <w:gridCol w:w="1376"/>
        <w:gridCol w:w="1383"/>
      </w:tblGrid>
      <w:tr w:rsidR="00F31318" w:rsidRPr="007E3DCD" w14:paraId="2FE08FA9" w14:textId="77777777" w:rsidTr="002A2954">
        <w:trPr>
          <w:trHeight w:val="227"/>
        </w:trPr>
        <w:tc>
          <w:tcPr>
            <w:tcW w:w="2317" w:type="dxa"/>
            <w:tcBorders>
              <w:top w:val="single" w:sz="12" w:space="0" w:color="000000"/>
              <w:bottom w:val="single" w:sz="4" w:space="0" w:color="auto"/>
            </w:tcBorders>
            <w:vAlign w:val="center"/>
          </w:tcPr>
          <w:p w14:paraId="1971A979" w14:textId="77777777" w:rsidR="00F31318" w:rsidRPr="00BD0878" w:rsidRDefault="00F31318" w:rsidP="00F31318">
            <w:pPr>
              <w:jc w:val="center"/>
              <w:rPr>
                <w:rFonts w:ascii="Times New Roman" w:hAnsi="Times New Roman" w:cs="Times New Roman"/>
                <w:b/>
                <w:sz w:val="20"/>
                <w:szCs w:val="20"/>
                <w:lang w:val="en-GB"/>
              </w:rPr>
            </w:pPr>
          </w:p>
        </w:tc>
        <w:tc>
          <w:tcPr>
            <w:tcW w:w="2834" w:type="dxa"/>
            <w:gridSpan w:val="2"/>
            <w:tcBorders>
              <w:top w:val="single" w:sz="12" w:space="0" w:color="000000"/>
              <w:bottom w:val="single" w:sz="4" w:space="0" w:color="auto"/>
            </w:tcBorders>
            <w:vAlign w:val="center"/>
          </w:tcPr>
          <w:p w14:paraId="18FD385A" w14:textId="486201B5" w:rsidR="00F31318" w:rsidRDefault="00F31318" w:rsidP="00F31318">
            <w:pPr>
              <w:jc w:val="center"/>
              <w:rPr>
                <w:rFonts w:ascii="Times New Roman" w:hAnsi="Times New Roman" w:cs="Times New Roman"/>
                <w:b/>
                <w:sz w:val="20"/>
                <w:szCs w:val="20"/>
                <w:lang w:val="en-GB"/>
              </w:rPr>
            </w:pPr>
            <w:r>
              <w:rPr>
                <w:rFonts w:ascii="Times New Roman" w:hAnsi="Times New Roman" w:cs="Times New Roman"/>
                <w:b/>
                <w:sz w:val="20"/>
                <w:szCs w:val="20"/>
                <w:lang w:val="en-GB"/>
              </w:rPr>
              <w:t>ENPP</w:t>
            </w:r>
          </w:p>
        </w:tc>
        <w:tc>
          <w:tcPr>
            <w:tcW w:w="1417" w:type="dxa"/>
            <w:tcBorders>
              <w:top w:val="single" w:sz="12" w:space="0" w:color="000000"/>
              <w:bottom w:val="single" w:sz="4" w:space="0" w:color="auto"/>
            </w:tcBorders>
            <w:vAlign w:val="center"/>
          </w:tcPr>
          <w:p w14:paraId="387F3770" w14:textId="022322DD" w:rsidR="00F31318" w:rsidRPr="00BD0878" w:rsidRDefault="00F31318" w:rsidP="00F31318">
            <w:pPr>
              <w:jc w:val="center"/>
              <w:rPr>
                <w:rFonts w:ascii="Times New Roman" w:hAnsi="Times New Roman" w:cs="Times New Roman"/>
                <w:b/>
                <w:sz w:val="20"/>
                <w:szCs w:val="20"/>
                <w:lang w:val="en-GB"/>
              </w:rPr>
            </w:pPr>
            <w:r>
              <w:rPr>
                <w:rFonts w:ascii="Times New Roman" w:hAnsi="Times New Roman" w:cs="Times New Roman"/>
                <w:b/>
                <w:sz w:val="20"/>
                <w:szCs w:val="20"/>
                <w:lang w:val="en-GB"/>
              </w:rPr>
              <w:t>PR/majoritarian system dummy</w:t>
            </w:r>
          </w:p>
        </w:tc>
        <w:tc>
          <w:tcPr>
            <w:tcW w:w="1417" w:type="dxa"/>
            <w:tcBorders>
              <w:top w:val="single" w:sz="12" w:space="0" w:color="000000"/>
              <w:bottom w:val="single" w:sz="4" w:space="0" w:color="auto"/>
            </w:tcBorders>
            <w:vAlign w:val="center"/>
          </w:tcPr>
          <w:p w14:paraId="037E8B2C" w14:textId="77777777" w:rsidR="00F31318" w:rsidRPr="00BD0878" w:rsidRDefault="00F31318" w:rsidP="00F31318">
            <w:pPr>
              <w:jc w:val="center"/>
              <w:rPr>
                <w:rFonts w:ascii="Times New Roman" w:hAnsi="Times New Roman" w:cs="Times New Roman"/>
                <w:b/>
                <w:sz w:val="20"/>
                <w:szCs w:val="20"/>
                <w:lang w:val="en-GB"/>
              </w:rPr>
            </w:pPr>
            <w:r>
              <w:rPr>
                <w:rFonts w:ascii="Times New Roman" w:hAnsi="Times New Roman" w:cs="Times New Roman"/>
                <w:b/>
                <w:sz w:val="20"/>
                <w:szCs w:val="20"/>
                <w:lang w:val="en-GB"/>
              </w:rPr>
              <w:t>Gallagher Index</w:t>
            </w:r>
          </w:p>
        </w:tc>
        <w:tc>
          <w:tcPr>
            <w:tcW w:w="1417" w:type="dxa"/>
            <w:tcBorders>
              <w:top w:val="single" w:sz="12" w:space="0" w:color="000000"/>
              <w:bottom w:val="single" w:sz="4" w:space="0" w:color="auto"/>
            </w:tcBorders>
            <w:vAlign w:val="center"/>
          </w:tcPr>
          <w:p w14:paraId="28ADD567" w14:textId="77777777" w:rsidR="00F31318" w:rsidRPr="00BD0878" w:rsidRDefault="00F31318" w:rsidP="00F31318">
            <w:pPr>
              <w:jc w:val="center"/>
              <w:rPr>
                <w:rFonts w:ascii="Times New Roman" w:hAnsi="Times New Roman" w:cs="Times New Roman"/>
                <w:b/>
                <w:sz w:val="20"/>
                <w:szCs w:val="20"/>
                <w:lang w:val="en-GB"/>
              </w:rPr>
            </w:pPr>
            <w:r>
              <w:rPr>
                <w:rFonts w:ascii="Times New Roman" w:hAnsi="Times New Roman" w:cs="Times New Roman"/>
                <w:b/>
                <w:sz w:val="20"/>
                <w:szCs w:val="20"/>
                <w:lang w:val="en-GB"/>
              </w:rPr>
              <w:t>Average district magnitude</w:t>
            </w:r>
          </w:p>
        </w:tc>
      </w:tr>
      <w:tr w:rsidR="00F31318" w:rsidRPr="00BD0878" w14:paraId="2A6158BB" w14:textId="77777777" w:rsidTr="002A2954">
        <w:trPr>
          <w:trHeight w:val="227"/>
        </w:trPr>
        <w:tc>
          <w:tcPr>
            <w:tcW w:w="2317" w:type="dxa"/>
            <w:vAlign w:val="center"/>
          </w:tcPr>
          <w:p w14:paraId="419CD1DC" w14:textId="77777777" w:rsidR="00F31318" w:rsidRPr="00BD0878" w:rsidRDefault="00F31318" w:rsidP="00F31318">
            <w:pPr>
              <w:rPr>
                <w:rFonts w:ascii="Times New Roman" w:hAnsi="Times New Roman" w:cs="Times New Roman"/>
                <w:sz w:val="20"/>
                <w:szCs w:val="20"/>
                <w:lang w:val="en-GB"/>
              </w:rPr>
            </w:pPr>
            <w:r>
              <w:rPr>
                <w:rFonts w:ascii="Times New Roman" w:hAnsi="Times New Roman" w:cs="Times New Roman"/>
                <w:sz w:val="20"/>
                <w:szCs w:val="20"/>
                <w:lang w:val="en-GB"/>
              </w:rPr>
              <w:t>Electoral system measure</w:t>
            </w:r>
            <w:r w:rsidRPr="00BD0878">
              <w:rPr>
                <w:rFonts w:ascii="Times New Roman" w:hAnsi="Times New Roman" w:cs="Times New Roman"/>
                <w:sz w:val="20"/>
                <w:szCs w:val="20"/>
                <w:lang w:val="en-GB"/>
              </w:rPr>
              <w:t xml:space="preserve"> </w:t>
            </w:r>
          </w:p>
        </w:tc>
        <w:tc>
          <w:tcPr>
            <w:tcW w:w="1416" w:type="dxa"/>
            <w:vAlign w:val="center"/>
          </w:tcPr>
          <w:p w14:paraId="31301AC1" w14:textId="19FDE6CE" w:rsidR="00F31318" w:rsidRDefault="002A295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-.10 (.08)</w:t>
            </w:r>
          </w:p>
        </w:tc>
        <w:tc>
          <w:tcPr>
            <w:tcW w:w="1418" w:type="dxa"/>
            <w:vAlign w:val="center"/>
          </w:tcPr>
          <w:p w14:paraId="1D7ED053" w14:textId="079187A3"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-.11 (.08)</w:t>
            </w:r>
          </w:p>
        </w:tc>
        <w:tc>
          <w:tcPr>
            <w:tcW w:w="1417" w:type="dxa"/>
            <w:vAlign w:val="center"/>
          </w:tcPr>
          <w:p w14:paraId="382BB71E" w14:textId="008F88C6" w:rsidR="00F31318" w:rsidRPr="00BD087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.42 (.36)</w:t>
            </w:r>
          </w:p>
        </w:tc>
        <w:tc>
          <w:tcPr>
            <w:tcW w:w="1417" w:type="dxa"/>
            <w:vAlign w:val="center"/>
          </w:tcPr>
          <w:p w14:paraId="001CDDB5" w14:textId="2F425901"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-.01</w:t>
            </w:r>
            <w:r w:rsidR="00F31318">
              <w:rPr>
                <w:rFonts w:ascii="Times New Roman" w:hAnsi="Times New Roman" w:cs="Times New Roman"/>
                <w:sz w:val="20"/>
                <w:szCs w:val="20"/>
                <w:lang w:val="en-GB"/>
              </w:rPr>
              <w:t xml:space="preserve"> (.03)</w:t>
            </w:r>
          </w:p>
        </w:tc>
        <w:tc>
          <w:tcPr>
            <w:tcW w:w="1417" w:type="dxa"/>
            <w:vAlign w:val="center"/>
          </w:tcPr>
          <w:p w14:paraId="6E721A21" w14:textId="77777777" w:rsidR="00F31318" w:rsidRPr="00BD087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.00 (.00)</w:t>
            </w:r>
          </w:p>
        </w:tc>
      </w:tr>
      <w:tr w:rsidR="00F31318" w:rsidRPr="00BD0878" w14:paraId="5CEB3C87" w14:textId="77777777" w:rsidTr="002A2954">
        <w:trPr>
          <w:trHeight w:val="227"/>
        </w:trPr>
        <w:tc>
          <w:tcPr>
            <w:tcW w:w="2317" w:type="dxa"/>
            <w:vAlign w:val="center"/>
          </w:tcPr>
          <w:p w14:paraId="7395BFA5" w14:textId="77777777" w:rsidR="00F31318" w:rsidRPr="00BD0878" w:rsidRDefault="00F31318" w:rsidP="00F31318">
            <w:pPr>
              <w:rPr>
                <w:rFonts w:ascii="Times New Roman" w:hAnsi="Times New Roman" w:cs="Times New Roman"/>
                <w:sz w:val="20"/>
                <w:szCs w:val="20"/>
                <w:lang w:val="en-GB"/>
              </w:rPr>
            </w:pPr>
            <w:r>
              <w:rPr>
                <w:rFonts w:ascii="Times New Roman" w:hAnsi="Times New Roman" w:cs="Times New Roman"/>
                <w:sz w:val="20"/>
                <w:szCs w:val="20"/>
                <w:lang w:val="pl-PL"/>
              </w:rPr>
              <w:t>Regime type (reference=parliamentary)</w:t>
            </w:r>
          </w:p>
        </w:tc>
        <w:tc>
          <w:tcPr>
            <w:tcW w:w="1416" w:type="dxa"/>
            <w:vAlign w:val="center"/>
          </w:tcPr>
          <w:p w14:paraId="3125A4C2" w14:textId="77777777" w:rsidR="00F31318" w:rsidRDefault="00F31318" w:rsidP="002A2954">
            <w:pPr>
              <w:jc w:val="right"/>
              <w:rPr>
                <w:rFonts w:ascii="Times New Roman" w:hAnsi="Times New Roman" w:cs="Times New Roman"/>
                <w:sz w:val="20"/>
                <w:szCs w:val="20"/>
                <w:lang w:val="en-GB"/>
              </w:rPr>
            </w:pPr>
          </w:p>
        </w:tc>
        <w:tc>
          <w:tcPr>
            <w:tcW w:w="1418" w:type="dxa"/>
            <w:vAlign w:val="center"/>
          </w:tcPr>
          <w:p w14:paraId="28EA2A06" w14:textId="1D7F211A" w:rsidR="00F31318" w:rsidRDefault="00F31318" w:rsidP="002A2954">
            <w:pPr>
              <w:jc w:val="right"/>
              <w:rPr>
                <w:rFonts w:ascii="Times New Roman" w:hAnsi="Times New Roman" w:cs="Times New Roman"/>
                <w:sz w:val="20"/>
                <w:szCs w:val="20"/>
                <w:lang w:val="en-GB"/>
              </w:rPr>
            </w:pPr>
          </w:p>
        </w:tc>
        <w:tc>
          <w:tcPr>
            <w:tcW w:w="1417" w:type="dxa"/>
            <w:vAlign w:val="center"/>
          </w:tcPr>
          <w:p w14:paraId="52E6023E" w14:textId="250AC311" w:rsidR="00F31318" w:rsidRPr="00BD087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 xml:space="preserve"> </w:t>
            </w:r>
          </w:p>
        </w:tc>
        <w:tc>
          <w:tcPr>
            <w:tcW w:w="1417" w:type="dxa"/>
            <w:vAlign w:val="center"/>
          </w:tcPr>
          <w:p w14:paraId="5CF0F48A" w14:textId="77777777" w:rsidR="00F31318" w:rsidRPr="00BD087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 xml:space="preserve"> </w:t>
            </w:r>
          </w:p>
        </w:tc>
        <w:tc>
          <w:tcPr>
            <w:tcW w:w="1417" w:type="dxa"/>
            <w:vAlign w:val="center"/>
          </w:tcPr>
          <w:p w14:paraId="22E2412E" w14:textId="77777777" w:rsidR="00F31318" w:rsidRPr="00BD087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 xml:space="preserve"> </w:t>
            </w:r>
          </w:p>
        </w:tc>
      </w:tr>
      <w:tr w:rsidR="00F31318" w:rsidRPr="00BD0878" w14:paraId="2BF10F46" w14:textId="77777777" w:rsidTr="002A2954">
        <w:trPr>
          <w:trHeight w:val="227"/>
        </w:trPr>
        <w:tc>
          <w:tcPr>
            <w:tcW w:w="2317" w:type="dxa"/>
          </w:tcPr>
          <w:p w14:paraId="477DF76F" w14:textId="77777777" w:rsidR="00F31318" w:rsidRPr="00BD0878" w:rsidRDefault="00F31318" w:rsidP="00F31318">
            <w:pPr>
              <w:rPr>
                <w:rFonts w:ascii="Times New Roman" w:hAnsi="Times New Roman" w:cs="Times New Roman"/>
                <w:sz w:val="20"/>
                <w:szCs w:val="20"/>
                <w:lang w:val="en-GB"/>
              </w:rPr>
            </w:pPr>
            <w:r>
              <w:rPr>
                <w:rFonts w:ascii="Times New Roman" w:hAnsi="Times New Roman" w:cs="Times New Roman"/>
                <w:sz w:val="20"/>
                <w:szCs w:val="20"/>
                <w:lang w:val="en-GB"/>
              </w:rPr>
              <w:t xml:space="preserve">     </w:t>
            </w:r>
            <w:r w:rsidRPr="002E0BCA">
              <w:rPr>
                <w:rFonts w:ascii="Times New Roman" w:hAnsi="Times New Roman" w:cs="Times New Roman"/>
                <w:sz w:val="20"/>
                <w:szCs w:val="20"/>
                <w:lang w:val="en-GB"/>
              </w:rPr>
              <w:t>Semi-presidential</w:t>
            </w:r>
          </w:p>
        </w:tc>
        <w:tc>
          <w:tcPr>
            <w:tcW w:w="1416" w:type="dxa"/>
            <w:vAlign w:val="center"/>
          </w:tcPr>
          <w:p w14:paraId="6D906585" w14:textId="634B850C"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.35 (.24)</w:t>
            </w:r>
          </w:p>
        </w:tc>
        <w:tc>
          <w:tcPr>
            <w:tcW w:w="1418" w:type="dxa"/>
            <w:vAlign w:val="center"/>
          </w:tcPr>
          <w:p w14:paraId="4C0C8DBB" w14:textId="0C2E76CE" w:rsidR="00F31318" w:rsidRDefault="00F31318" w:rsidP="002A2954">
            <w:pPr>
              <w:jc w:val="right"/>
              <w:rPr>
                <w:rFonts w:ascii="Times New Roman" w:hAnsi="Times New Roman" w:cs="Times New Roman"/>
                <w:sz w:val="20"/>
                <w:szCs w:val="20"/>
                <w:lang w:val="en-GB"/>
              </w:rPr>
            </w:pPr>
          </w:p>
        </w:tc>
        <w:tc>
          <w:tcPr>
            <w:tcW w:w="1417" w:type="dxa"/>
            <w:vAlign w:val="center"/>
          </w:tcPr>
          <w:p w14:paraId="468A48D9" w14:textId="6C575315"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.31</w:t>
            </w:r>
            <w:r w:rsidR="00F31318">
              <w:rPr>
                <w:rFonts w:ascii="Times New Roman" w:hAnsi="Times New Roman" w:cs="Times New Roman"/>
                <w:sz w:val="20"/>
                <w:szCs w:val="20"/>
                <w:lang w:val="en-GB"/>
              </w:rPr>
              <w:t xml:space="preserve"> (.24)</w:t>
            </w:r>
          </w:p>
        </w:tc>
        <w:tc>
          <w:tcPr>
            <w:tcW w:w="1417" w:type="dxa"/>
            <w:vAlign w:val="center"/>
          </w:tcPr>
          <w:p w14:paraId="42197969" w14:textId="45BDDC51"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.39</w:t>
            </w:r>
            <w:r w:rsidR="00F31318">
              <w:rPr>
                <w:rFonts w:ascii="Times New Roman" w:hAnsi="Times New Roman" w:cs="Times New Roman"/>
                <w:sz w:val="20"/>
                <w:szCs w:val="20"/>
                <w:lang w:val="en-GB"/>
              </w:rPr>
              <w:t xml:space="preserve"> (.24)</w:t>
            </w:r>
          </w:p>
        </w:tc>
        <w:tc>
          <w:tcPr>
            <w:tcW w:w="1417" w:type="dxa"/>
            <w:vAlign w:val="center"/>
          </w:tcPr>
          <w:p w14:paraId="66537D0B" w14:textId="421D3DDF" w:rsidR="00F3131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.38 (.23</w:t>
            </w:r>
            <w:r w:rsidR="00F31318">
              <w:rPr>
                <w:rFonts w:ascii="Times New Roman" w:hAnsi="Times New Roman" w:cs="Times New Roman"/>
                <w:sz w:val="20"/>
                <w:szCs w:val="20"/>
                <w:lang w:val="en-GB"/>
              </w:rPr>
              <w:t>)</w:t>
            </w:r>
          </w:p>
        </w:tc>
      </w:tr>
      <w:tr w:rsidR="00F31318" w:rsidRPr="00BD0878" w14:paraId="22C0BE21" w14:textId="77777777" w:rsidTr="002A2954">
        <w:trPr>
          <w:trHeight w:val="227"/>
        </w:trPr>
        <w:tc>
          <w:tcPr>
            <w:tcW w:w="2317" w:type="dxa"/>
          </w:tcPr>
          <w:p w14:paraId="59E3C912" w14:textId="77777777" w:rsidR="00F31318" w:rsidRPr="00BD0878" w:rsidRDefault="00F31318" w:rsidP="00F31318">
            <w:pPr>
              <w:rPr>
                <w:rFonts w:ascii="Times New Roman" w:hAnsi="Times New Roman" w:cs="Times New Roman"/>
                <w:sz w:val="20"/>
                <w:szCs w:val="20"/>
                <w:lang w:val="en-GB"/>
              </w:rPr>
            </w:pPr>
            <w:r w:rsidRPr="002E0BCA">
              <w:rPr>
                <w:rFonts w:ascii="Times New Roman" w:hAnsi="Times New Roman" w:cs="Times New Roman"/>
                <w:sz w:val="20"/>
                <w:szCs w:val="20"/>
                <w:lang w:val="it-IT"/>
              </w:rPr>
              <w:t xml:space="preserve">     Presidential</w:t>
            </w:r>
          </w:p>
        </w:tc>
        <w:tc>
          <w:tcPr>
            <w:tcW w:w="1416" w:type="dxa"/>
            <w:vAlign w:val="center"/>
          </w:tcPr>
          <w:p w14:paraId="533C3B94" w14:textId="5E576F1A"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-.06 (.56)</w:t>
            </w:r>
          </w:p>
        </w:tc>
        <w:tc>
          <w:tcPr>
            <w:tcW w:w="1418" w:type="dxa"/>
            <w:vAlign w:val="center"/>
          </w:tcPr>
          <w:p w14:paraId="385606FD" w14:textId="5793915B" w:rsidR="00F31318" w:rsidRDefault="00F31318" w:rsidP="002A2954">
            <w:pPr>
              <w:jc w:val="right"/>
              <w:rPr>
                <w:rFonts w:ascii="Times New Roman" w:hAnsi="Times New Roman" w:cs="Times New Roman"/>
                <w:sz w:val="20"/>
                <w:szCs w:val="20"/>
                <w:lang w:val="en-GB"/>
              </w:rPr>
            </w:pPr>
          </w:p>
        </w:tc>
        <w:tc>
          <w:tcPr>
            <w:tcW w:w="1417" w:type="dxa"/>
            <w:vAlign w:val="center"/>
          </w:tcPr>
          <w:p w14:paraId="12A58CD0" w14:textId="73B09E8A"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-.07</w:t>
            </w:r>
            <w:r w:rsidR="00F31318">
              <w:rPr>
                <w:rFonts w:ascii="Times New Roman" w:hAnsi="Times New Roman" w:cs="Times New Roman"/>
                <w:sz w:val="20"/>
                <w:szCs w:val="20"/>
                <w:lang w:val="en-GB"/>
              </w:rPr>
              <w:t xml:space="preserve"> (.56)</w:t>
            </w:r>
          </w:p>
        </w:tc>
        <w:tc>
          <w:tcPr>
            <w:tcW w:w="1417" w:type="dxa"/>
            <w:vAlign w:val="center"/>
          </w:tcPr>
          <w:p w14:paraId="7417AFCC" w14:textId="049D0372"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-.09</w:t>
            </w:r>
            <w:r w:rsidR="00F31318">
              <w:rPr>
                <w:rFonts w:ascii="Times New Roman" w:hAnsi="Times New Roman" w:cs="Times New Roman"/>
                <w:sz w:val="20"/>
                <w:szCs w:val="20"/>
                <w:lang w:val="en-GB"/>
              </w:rPr>
              <w:t xml:space="preserve"> (.56)</w:t>
            </w:r>
          </w:p>
        </w:tc>
        <w:tc>
          <w:tcPr>
            <w:tcW w:w="1417" w:type="dxa"/>
            <w:vAlign w:val="center"/>
          </w:tcPr>
          <w:p w14:paraId="4BC013B4" w14:textId="1DE84538" w:rsidR="00F3131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-.04</w:t>
            </w:r>
            <w:r w:rsidR="00F31318">
              <w:rPr>
                <w:rFonts w:ascii="Times New Roman" w:hAnsi="Times New Roman" w:cs="Times New Roman"/>
                <w:sz w:val="20"/>
                <w:szCs w:val="20"/>
                <w:lang w:val="en-GB"/>
              </w:rPr>
              <w:t xml:space="preserve"> (.56)</w:t>
            </w:r>
          </w:p>
        </w:tc>
      </w:tr>
      <w:tr w:rsidR="00F31318" w:rsidRPr="00BD0878" w14:paraId="1D2A1EE5" w14:textId="77777777" w:rsidTr="002A2954">
        <w:trPr>
          <w:trHeight w:val="227"/>
        </w:trPr>
        <w:tc>
          <w:tcPr>
            <w:tcW w:w="2317" w:type="dxa"/>
          </w:tcPr>
          <w:p w14:paraId="29DEAFBB" w14:textId="233CD2B8" w:rsidR="00F31318" w:rsidRPr="002E0BCA" w:rsidRDefault="00F31318" w:rsidP="00F31318">
            <w:pPr>
              <w:rPr>
                <w:rFonts w:ascii="Times New Roman" w:hAnsi="Times New Roman" w:cs="Times New Roman"/>
                <w:sz w:val="20"/>
                <w:szCs w:val="20"/>
                <w:lang w:val="it-IT"/>
              </w:rPr>
            </w:pPr>
            <w:r>
              <w:rPr>
                <w:rFonts w:ascii="Times New Roman" w:hAnsi="Times New Roman" w:cs="Times New Roman"/>
                <w:sz w:val="20"/>
                <w:szCs w:val="20"/>
                <w:lang w:val="it-IT"/>
              </w:rPr>
              <w:t>Legislature’s influence</w:t>
            </w:r>
          </w:p>
        </w:tc>
        <w:tc>
          <w:tcPr>
            <w:tcW w:w="1416" w:type="dxa"/>
            <w:vAlign w:val="center"/>
          </w:tcPr>
          <w:p w14:paraId="5F086249" w14:textId="77777777" w:rsidR="00F31318" w:rsidRDefault="00F31318" w:rsidP="002A2954">
            <w:pPr>
              <w:jc w:val="right"/>
              <w:rPr>
                <w:rFonts w:ascii="Times New Roman" w:hAnsi="Times New Roman" w:cs="Times New Roman"/>
                <w:sz w:val="20"/>
                <w:szCs w:val="20"/>
                <w:lang w:val="en-GB"/>
              </w:rPr>
            </w:pPr>
          </w:p>
        </w:tc>
        <w:tc>
          <w:tcPr>
            <w:tcW w:w="1418" w:type="dxa"/>
            <w:vAlign w:val="center"/>
          </w:tcPr>
          <w:p w14:paraId="5FAF840D" w14:textId="0FE388EF"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-.13 (.08)</w:t>
            </w:r>
          </w:p>
        </w:tc>
        <w:tc>
          <w:tcPr>
            <w:tcW w:w="1417" w:type="dxa"/>
            <w:vAlign w:val="center"/>
          </w:tcPr>
          <w:p w14:paraId="6B69D863" w14:textId="77777777" w:rsidR="00F31318" w:rsidRDefault="00F31318" w:rsidP="00F31318">
            <w:pPr>
              <w:jc w:val="right"/>
              <w:rPr>
                <w:rFonts w:ascii="Times New Roman" w:hAnsi="Times New Roman" w:cs="Times New Roman"/>
                <w:sz w:val="20"/>
                <w:szCs w:val="20"/>
                <w:lang w:val="en-GB"/>
              </w:rPr>
            </w:pPr>
          </w:p>
        </w:tc>
        <w:tc>
          <w:tcPr>
            <w:tcW w:w="1417" w:type="dxa"/>
            <w:vAlign w:val="center"/>
          </w:tcPr>
          <w:p w14:paraId="569F3CDC" w14:textId="77777777" w:rsidR="00F31318" w:rsidRDefault="00F31318" w:rsidP="00F31318">
            <w:pPr>
              <w:jc w:val="right"/>
              <w:rPr>
                <w:rFonts w:ascii="Times New Roman" w:hAnsi="Times New Roman" w:cs="Times New Roman"/>
                <w:sz w:val="20"/>
                <w:szCs w:val="20"/>
                <w:lang w:val="en-GB"/>
              </w:rPr>
            </w:pPr>
          </w:p>
        </w:tc>
        <w:tc>
          <w:tcPr>
            <w:tcW w:w="1417" w:type="dxa"/>
            <w:vAlign w:val="center"/>
          </w:tcPr>
          <w:p w14:paraId="35EE972B" w14:textId="77777777" w:rsidR="00F31318" w:rsidRDefault="00F31318" w:rsidP="00F31318">
            <w:pPr>
              <w:jc w:val="right"/>
              <w:rPr>
                <w:rFonts w:ascii="Times New Roman" w:hAnsi="Times New Roman" w:cs="Times New Roman"/>
                <w:sz w:val="20"/>
                <w:szCs w:val="20"/>
                <w:lang w:val="en-GB"/>
              </w:rPr>
            </w:pPr>
          </w:p>
        </w:tc>
      </w:tr>
      <w:tr w:rsidR="00F31318" w:rsidRPr="00157296" w14:paraId="566B48C2" w14:textId="77777777" w:rsidTr="002A2954">
        <w:trPr>
          <w:trHeight w:val="227"/>
        </w:trPr>
        <w:tc>
          <w:tcPr>
            <w:tcW w:w="2317" w:type="dxa"/>
            <w:vAlign w:val="center"/>
          </w:tcPr>
          <w:p w14:paraId="574AB461"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Bicameralism</w:t>
            </w:r>
          </w:p>
        </w:tc>
        <w:tc>
          <w:tcPr>
            <w:tcW w:w="1416" w:type="dxa"/>
            <w:vAlign w:val="center"/>
          </w:tcPr>
          <w:p w14:paraId="0483DEA9" w14:textId="664A0DED"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-.79 (.26)**</w:t>
            </w:r>
          </w:p>
        </w:tc>
        <w:tc>
          <w:tcPr>
            <w:tcW w:w="1418" w:type="dxa"/>
            <w:vAlign w:val="center"/>
          </w:tcPr>
          <w:p w14:paraId="3CA7CE61" w14:textId="1278BE54"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-.73 (.27)**</w:t>
            </w:r>
          </w:p>
        </w:tc>
        <w:tc>
          <w:tcPr>
            <w:tcW w:w="1417" w:type="dxa"/>
            <w:vAlign w:val="center"/>
          </w:tcPr>
          <w:p w14:paraId="67F6D683" w14:textId="297CCDFE"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-.84</w:t>
            </w:r>
            <w:r w:rsidR="00F31318">
              <w:rPr>
                <w:rFonts w:ascii="Times New Roman" w:hAnsi="Times New Roman" w:cs="Times New Roman"/>
                <w:sz w:val="20"/>
                <w:szCs w:val="20"/>
                <w:lang w:val="en-GB"/>
              </w:rPr>
              <w:t xml:space="preserve"> (.27)**</w:t>
            </w:r>
          </w:p>
        </w:tc>
        <w:tc>
          <w:tcPr>
            <w:tcW w:w="1417" w:type="dxa"/>
            <w:vAlign w:val="center"/>
          </w:tcPr>
          <w:p w14:paraId="0390414D" w14:textId="175A8993"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-.72</w:t>
            </w:r>
            <w:r w:rsidR="00F31318">
              <w:rPr>
                <w:rFonts w:ascii="Times New Roman" w:hAnsi="Times New Roman" w:cs="Times New Roman"/>
                <w:sz w:val="20"/>
                <w:szCs w:val="20"/>
                <w:lang w:val="en-GB"/>
              </w:rPr>
              <w:t xml:space="preserve"> (.27)</w:t>
            </w:r>
            <w:r>
              <w:rPr>
                <w:rFonts w:ascii="Times New Roman" w:hAnsi="Times New Roman" w:cs="Times New Roman"/>
                <w:sz w:val="20"/>
                <w:szCs w:val="20"/>
                <w:lang w:val="en-GB"/>
              </w:rPr>
              <w:t>*</w:t>
            </w:r>
            <w:r w:rsidR="00F31318">
              <w:rPr>
                <w:rFonts w:ascii="Times New Roman" w:hAnsi="Times New Roman" w:cs="Times New Roman"/>
                <w:sz w:val="20"/>
                <w:szCs w:val="20"/>
                <w:lang w:val="en-GB"/>
              </w:rPr>
              <w:t>*</w:t>
            </w:r>
          </w:p>
        </w:tc>
        <w:tc>
          <w:tcPr>
            <w:tcW w:w="1417" w:type="dxa"/>
            <w:vAlign w:val="center"/>
          </w:tcPr>
          <w:p w14:paraId="5025D50E" w14:textId="56BE1942"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-.74</w:t>
            </w:r>
            <w:r w:rsidR="00F31318">
              <w:rPr>
                <w:rFonts w:ascii="Times New Roman" w:hAnsi="Times New Roman" w:cs="Times New Roman"/>
                <w:sz w:val="20"/>
                <w:szCs w:val="20"/>
                <w:lang w:val="en-GB"/>
              </w:rPr>
              <w:t xml:space="preserve"> (.26)**</w:t>
            </w:r>
          </w:p>
        </w:tc>
      </w:tr>
      <w:tr w:rsidR="00F31318" w:rsidRPr="00157296" w14:paraId="44EEA23A" w14:textId="77777777" w:rsidTr="002A2954">
        <w:trPr>
          <w:trHeight w:val="227"/>
        </w:trPr>
        <w:tc>
          <w:tcPr>
            <w:tcW w:w="2317" w:type="dxa"/>
            <w:vAlign w:val="center"/>
          </w:tcPr>
          <w:p w14:paraId="6CD33009"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Federalism (reference=unitary)</w:t>
            </w:r>
          </w:p>
        </w:tc>
        <w:tc>
          <w:tcPr>
            <w:tcW w:w="1416" w:type="dxa"/>
            <w:vAlign w:val="center"/>
          </w:tcPr>
          <w:p w14:paraId="2554988E" w14:textId="77777777" w:rsidR="00F31318" w:rsidRPr="00BD0878" w:rsidRDefault="00F31318" w:rsidP="002A2954">
            <w:pPr>
              <w:jc w:val="right"/>
              <w:rPr>
                <w:rFonts w:ascii="Times New Roman" w:hAnsi="Times New Roman" w:cs="Times New Roman"/>
                <w:sz w:val="20"/>
                <w:szCs w:val="20"/>
                <w:lang w:val="en-GB"/>
              </w:rPr>
            </w:pPr>
          </w:p>
        </w:tc>
        <w:tc>
          <w:tcPr>
            <w:tcW w:w="1418" w:type="dxa"/>
            <w:vAlign w:val="center"/>
          </w:tcPr>
          <w:p w14:paraId="3B09D4BD" w14:textId="5201ACF2" w:rsidR="00F31318" w:rsidRPr="00BD0878" w:rsidRDefault="00F31318" w:rsidP="002A2954">
            <w:pPr>
              <w:jc w:val="right"/>
              <w:rPr>
                <w:rFonts w:ascii="Times New Roman" w:hAnsi="Times New Roman" w:cs="Times New Roman"/>
                <w:sz w:val="20"/>
                <w:szCs w:val="20"/>
                <w:lang w:val="en-GB"/>
              </w:rPr>
            </w:pPr>
          </w:p>
        </w:tc>
        <w:tc>
          <w:tcPr>
            <w:tcW w:w="1417" w:type="dxa"/>
            <w:vAlign w:val="center"/>
          </w:tcPr>
          <w:p w14:paraId="7CE6C93E" w14:textId="0CA5430C" w:rsidR="00F31318" w:rsidRPr="00BD0878" w:rsidRDefault="00F31318" w:rsidP="00F31318">
            <w:pPr>
              <w:jc w:val="right"/>
              <w:rPr>
                <w:rFonts w:ascii="Times New Roman" w:hAnsi="Times New Roman" w:cs="Times New Roman"/>
                <w:sz w:val="20"/>
                <w:szCs w:val="20"/>
                <w:lang w:val="en-GB"/>
              </w:rPr>
            </w:pPr>
          </w:p>
        </w:tc>
        <w:tc>
          <w:tcPr>
            <w:tcW w:w="1417" w:type="dxa"/>
            <w:vAlign w:val="center"/>
          </w:tcPr>
          <w:p w14:paraId="3CC35904" w14:textId="77777777" w:rsidR="00F31318" w:rsidRPr="00BD0878" w:rsidRDefault="00F31318" w:rsidP="00F31318">
            <w:pPr>
              <w:jc w:val="right"/>
              <w:rPr>
                <w:rFonts w:ascii="Times New Roman" w:hAnsi="Times New Roman" w:cs="Times New Roman"/>
                <w:sz w:val="20"/>
                <w:szCs w:val="20"/>
                <w:lang w:val="en-GB"/>
              </w:rPr>
            </w:pPr>
          </w:p>
        </w:tc>
        <w:tc>
          <w:tcPr>
            <w:tcW w:w="1417" w:type="dxa"/>
            <w:vAlign w:val="center"/>
          </w:tcPr>
          <w:p w14:paraId="2D3AD448" w14:textId="77777777" w:rsidR="00F31318" w:rsidRPr="00BD0878" w:rsidRDefault="00F31318" w:rsidP="00F31318">
            <w:pPr>
              <w:jc w:val="right"/>
              <w:rPr>
                <w:rFonts w:ascii="Times New Roman" w:hAnsi="Times New Roman" w:cs="Times New Roman"/>
                <w:sz w:val="20"/>
                <w:szCs w:val="20"/>
                <w:lang w:val="en-GB"/>
              </w:rPr>
            </w:pPr>
          </w:p>
        </w:tc>
      </w:tr>
      <w:tr w:rsidR="00F31318" w:rsidRPr="00157296" w14:paraId="193CA049" w14:textId="77777777" w:rsidTr="002A2954">
        <w:trPr>
          <w:trHeight w:val="227"/>
        </w:trPr>
        <w:tc>
          <w:tcPr>
            <w:tcW w:w="2317" w:type="dxa"/>
            <w:vAlign w:val="center"/>
          </w:tcPr>
          <w:p w14:paraId="11D25D45"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     Hybrid</w:t>
            </w:r>
          </w:p>
        </w:tc>
        <w:tc>
          <w:tcPr>
            <w:tcW w:w="1416" w:type="dxa"/>
            <w:vAlign w:val="center"/>
          </w:tcPr>
          <w:p w14:paraId="325D2429" w14:textId="35D3F008"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.35 (.34)</w:t>
            </w:r>
          </w:p>
        </w:tc>
        <w:tc>
          <w:tcPr>
            <w:tcW w:w="1418" w:type="dxa"/>
            <w:vAlign w:val="center"/>
          </w:tcPr>
          <w:p w14:paraId="5C20A3F5" w14:textId="421F116D"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.29 (.33)</w:t>
            </w:r>
          </w:p>
        </w:tc>
        <w:tc>
          <w:tcPr>
            <w:tcW w:w="1417" w:type="dxa"/>
            <w:vAlign w:val="center"/>
          </w:tcPr>
          <w:p w14:paraId="4E50DD82" w14:textId="6DA84134"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.32</w:t>
            </w:r>
            <w:r w:rsidR="00F31318">
              <w:rPr>
                <w:rFonts w:ascii="Times New Roman" w:hAnsi="Times New Roman" w:cs="Times New Roman"/>
                <w:sz w:val="20"/>
                <w:szCs w:val="20"/>
                <w:lang w:val="en-GB"/>
              </w:rPr>
              <w:t xml:space="preserve"> (.33)</w:t>
            </w:r>
          </w:p>
        </w:tc>
        <w:tc>
          <w:tcPr>
            <w:tcW w:w="1417" w:type="dxa"/>
            <w:vAlign w:val="center"/>
          </w:tcPr>
          <w:p w14:paraId="0F4E9BF9" w14:textId="77777777" w:rsidR="00F31318" w:rsidRPr="00BD087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.36 (.34)</w:t>
            </w:r>
          </w:p>
        </w:tc>
        <w:tc>
          <w:tcPr>
            <w:tcW w:w="1417" w:type="dxa"/>
            <w:vAlign w:val="center"/>
          </w:tcPr>
          <w:p w14:paraId="55C24778" w14:textId="68B9671F"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.31</w:t>
            </w:r>
            <w:r w:rsidR="00F31318">
              <w:rPr>
                <w:rFonts w:ascii="Times New Roman" w:hAnsi="Times New Roman" w:cs="Times New Roman"/>
                <w:sz w:val="20"/>
                <w:szCs w:val="20"/>
                <w:lang w:val="en-GB"/>
              </w:rPr>
              <w:t xml:space="preserve"> (.35)</w:t>
            </w:r>
          </w:p>
        </w:tc>
      </w:tr>
      <w:tr w:rsidR="00F31318" w:rsidRPr="00157296" w14:paraId="69F379F4" w14:textId="77777777" w:rsidTr="002A2954">
        <w:trPr>
          <w:trHeight w:val="227"/>
        </w:trPr>
        <w:tc>
          <w:tcPr>
            <w:tcW w:w="2317" w:type="dxa"/>
            <w:vAlign w:val="center"/>
          </w:tcPr>
          <w:p w14:paraId="45DDD441"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 xml:space="preserve">     Federal</w:t>
            </w:r>
          </w:p>
        </w:tc>
        <w:tc>
          <w:tcPr>
            <w:tcW w:w="1416" w:type="dxa"/>
            <w:vAlign w:val="center"/>
          </w:tcPr>
          <w:p w14:paraId="6AD5065C" w14:textId="5883D924"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.55 (.35)</w:t>
            </w:r>
          </w:p>
        </w:tc>
        <w:tc>
          <w:tcPr>
            <w:tcW w:w="1418" w:type="dxa"/>
            <w:vAlign w:val="center"/>
          </w:tcPr>
          <w:p w14:paraId="64F55614" w14:textId="3BF8E7DA"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.49 (.35)</w:t>
            </w:r>
          </w:p>
        </w:tc>
        <w:tc>
          <w:tcPr>
            <w:tcW w:w="1417" w:type="dxa"/>
            <w:vAlign w:val="center"/>
          </w:tcPr>
          <w:p w14:paraId="6A24A33E" w14:textId="186C9DE8"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.56 (.35</w:t>
            </w:r>
            <w:r w:rsidR="00F31318">
              <w:rPr>
                <w:rFonts w:ascii="Times New Roman" w:hAnsi="Times New Roman" w:cs="Times New Roman"/>
                <w:sz w:val="20"/>
                <w:szCs w:val="20"/>
                <w:lang w:val="en-GB"/>
              </w:rPr>
              <w:t>)</w:t>
            </w:r>
          </w:p>
        </w:tc>
        <w:tc>
          <w:tcPr>
            <w:tcW w:w="1417" w:type="dxa"/>
            <w:vAlign w:val="center"/>
          </w:tcPr>
          <w:p w14:paraId="1A97755D" w14:textId="01A09A30"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.43</w:t>
            </w:r>
            <w:r w:rsidR="00F31318">
              <w:rPr>
                <w:rFonts w:ascii="Times New Roman" w:hAnsi="Times New Roman" w:cs="Times New Roman"/>
                <w:sz w:val="20"/>
                <w:szCs w:val="20"/>
                <w:lang w:val="en-GB"/>
              </w:rPr>
              <w:t xml:space="preserve"> (.36)</w:t>
            </w:r>
          </w:p>
        </w:tc>
        <w:tc>
          <w:tcPr>
            <w:tcW w:w="1417" w:type="dxa"/>
            <w:vAlign w:val="center"/>
          </w:tcPr>
          <w:p w14:paraId="3F7E4395" w14:textId="79A0B0FD"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.46 (.34</w:t>
            </w:r>
            <w:r w:rsidR="00F31318">
              <w:rPr>
                <w:rFonts w:ascii="Times New Roman" w:hAnsi="Times New Roman" w:cs="Times New Roman"/>
                <w:sz w:val="20"/>
                <w:szCs w:val="20"/>
                <w:lang w:val="en-GB"/>
              </w:rPr>
              <w:t>)</w:t>
            </w:r>
          </w:p>
        </w:tc>
      </w:tr>
      <w:tr w:rsidR="00F31318" w:rsidRPr="00BD0878" w14:paraId="0F4BC35B" w14:textId="77777777" w:rsidTr="002A2954">
        <w:trPr>
          <w:trHeight w:val="227"/>
        </w:trPr>
        <w:tc>
          <w:tcPr>
            <w:tcW w:w="2317" w:type="dxa"/>
            <w:vAlign w:val="center"/>
          </w:tcPr>
          <w:p w14:paraId="3C9A62C7"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EU member</w:t>
            </w:r>
          </w:p>
        </w:tc>
        <w:tc>
          <w:tcPr>
            <w:tcW w:w="1416" w:type="dxa"/>
            <w:vAlign w:val="center"/>
          </w:tcPr>
          <w:p w14:paraId="09FBD9C6" w14:textId="4963526A"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.51 (.40)</w:t>
            </w:r>
          </w:p>
        </w:tc>
        <w:tc>
          <w:tcPr>
            <w:tcW w:w="1418" w:type="dxa"/>
            <w:vAlign w:val="center"/>
          </w:tcPr>
          <w:p w14:paraId="5BB69AFE" w14:textId="2F5F0D8E"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.79 (.42)</w:t>
            </w:r>
          </w:p>
        </w:tc>
        <w:tc>
          <w:tcPr>
            <w:tcW w:w="1417" w:type="dxa"/>
            <w:vAlign w:val="center"/>
          </w:tcPr>
          <w:p w14:paraId="09CC3DAB" w14:textId="5A91C95E"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.48 (.40</w:t>
            </w:r>
            <w:r w:rsidR="00F31318">
              <w:rPr>
                <w:rFonts w:ascii="Times New Roman" w:hAnsi="Times New Roman" w:cs="Times New Roman"/>
                <w:sz w:val="20"/>
                <w:szCs w:val="20"/>
                <w:lang w:val="en-GB"/>
              </w:rPr>
              <w:t>)</w:t>
            </w:r>
          </w:p>
        </w:tc>
        <w:tc>
          <w:tcPr>
            <w:tcW w:w="1417" w:type="dxa"/>
            <w:vAlign w:val="center"/>
          </w:tcPr>
          <w:p w14:paraId="7B6686A2" w14:textId="0AB268A2"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.54 (.40</w:t>
            </w:r>
            <w:r w:rsidR="00F31318">
              <w:rPr>
                <w:rFonts w:ascii="Times New Roman" w:hAnsi="Times New Roman" w:cs="Times New Roman"/>
                <w:sz w:val="20"/>
                <w:szCs w:val="20"/>
                <w:lang w:val="en-GB"/>
              </w:rPr>
              <w:t>)</w:t>
            </w:r>
          </w:p>
        </w:tc>
        <w:tc>
          <w:tcPr>
            <w:tcW w:w="1417" w:type="dxa"/>
            <w:vAlign w:val="center"/>
          </w:tcPr>
          <w:p w14:paraId="2747F9ED" w14:textId="598BEC9E" w:rsidR="00F31318" w:rsidRPr="006E55C9"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.53 (.40</w:t>
            </w:r>
            <w:r w:rsidR="00F31318">
              <w:rPr>
                <w:rFonts w:ascii="Times New Roman" w:hAnsi="Times New Roman" w:cs="Times New Roman"/>
                <w:sz w:val="20"/>
                <w:szCs w:val="20"/>
                <w:lang w:val="en-GB"/>
              </w:rPr>
              <w:t>)</w:t>
            </w:r>
          </w:p>
        </w:tc>
      </w:tr>
      <w:tr w:rsidR="00F31318" w:rsidRPr="00BD0878" w14:paraId="318020A7" w14:textId="77777777" w:rsidTr="002A2954">
        <w:trPr>
          <w:trHeight w:val="227"/>
        </w:trPr>
        <w:tc>
          <w:tcPr>
            <w:tcW w:w="2317" w:type="dxa"/>
            <w:vAlign w:val="center"/>
          </w:tcPr>
          <w:p w14:paraId="68922DC2" w14:textId="77777777" w:rsidR="00F31318" w:rsidRPr="00BD0878" w:rsidRDefault="00F31318" w:rsidP="00F31318">
            <w:pPr>
              <w:rPr>
                <w:rFonts w:ascii="Times New Roman" w:hAnsi="Times New Roman" w:cs="Times New Roman"/>
                <w:sz w:val="20"/>
                <w:szCs w:val="20"/>
                <w:lang w:val="en-GB"/>
              </w:rPr>
            </w:pPr>
            <w:r w:rsidRPr="002D74B9">
              <w:rPr>
                <w:rFonts w:ascii="Times New Roman" w:hAnsi="Times New Roman" w:cs="Times New Roman"/>
                <w:sz w:val="20"/>
                <w:szCs w:val="20"/>
                <w:lang w:val="en-GB"/>
              </w:rPr>
              <w:t xml:space="preserve">Salience </w:t>
            </w:r>
          </w:p>
        </w:tc>
        <w:tc>
          <w:tcPr>
            <w:tcW w:w="1416" w:type="dxa"/>
            <w:vAlign w:val="center"/>
          </w:tcPr>
          <w:p w14:paraId="73D1C5D1" w14:textId="73B4C947"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.41 (.13)**</w:t>
            </w:r>
          </w:p>
        </w:tc>
        <w:tc>
          <w:tcPr>
            <w:tcW w:w="1418" w:type="dxa"/>
            <w:vAlign w:val="center"/>
          </w:tcPr>
          <w:p w14:paraId="4637355C" w14:textId="4629D9C0"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.40 (.14)**</w:t>
            </w:r>
          </w:p>
        </w:tc>
        <w:tc>
          <w:tcPr>
            <w:tcW w:w="1417" w:type="dxa"/>
            <w:vAlign w:val="center"/>
          </w:tcPr>
          <w:p w14:paraId="4AF2520E" w14:textId="03216EF0"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.41 (.13</w:t>
            </w:r>
            <w:r w:rsidR="00F31318">
              <w:rPr>
                <w:rFonts w:ascii="Times New Roman" w:hAnsi="Times New Roman" w:cs="Times New Roman"/>
                <w:sz w:val="20"/>
                <w:szCs w:val="20"/>
                <w:lang w:val="en-GB"/>
              </w:rPr>
              <w:t>)**</w:t>
            </w:r>
          </w:p>
        </w:tc>
        <w:tc>
          <w:tcPr>
            <w:tcW w:w="1417" w:type="dxa"/>
            <w:vAlign w:val="center"/>
          </w:tcPr>
          <w:p w14:paraId="4D42B01D" w14:textId="0A88675E"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.41 (.13</w:t>
            </w:r>
            <w:r w:rsidR="00F31318">
              <w:rPr>
                <w:rFonts w:ascii="Times New Roman" w:hAnsi="Times New Roman" w:cs="Times New Roman"/>
                <w:sz w:val="20"/>
                <w:szCs w:val="20"/>
                <w:lang w:val="en-GB"/>
              </w:rPr>
              <w:t>)**</w:t>
            </w:r>
          </w:p>
        </w:tc>
        <w:tc>
          <w:tcPr>
            <w:tcW w:w="1417" w:type="dxa"/>
            <w:vAlign w:val="center"/>
          </w:tcPr>
          <w:p w14:paraId="126B17E3" w14:textId="5ABF07C7" w:rsidR="00F3131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.41 (.13</w:t>
            </w:r>
            <w:r w:rsidR="00F31318">
              <w:rPr>
                <w:rFonts w:ascii="Times New Roman" w:hAnsi="Times New Roman" w:cs="Times New Roman"/>
                <w:sz w:val="20"/>
                <w:szCs w:val="20"/>
                <w:lang w:val="en-GB"/>
              </w:rPr>
              <w:t>)**</w:t>
            </w:r>
          </w:p>
        </w:tc>
      </w:tr>
      <w:tr w:rsidR="00F31318" w:rsidRPr="00BD0878" w14:paraId="10C12DDF" w14:textId="77777777" w:rsidTr="002A2954">
        <w:trPr>
          <w:trHeight w:val="227"/>
        </w:trPr>
        <w:tc>
          <w:tcPr>
            <w:tcW w:w="2317" w:type="dxa"/>
            <w:vAlign w:val="center"/>
          </w:tcPr>
          <w:p w14:paraId="1B71818F"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Year</w:t>
            </w:r>
          </w:p>
        </w:tc>
        <w:tc>
          <w:tcPr>
            <w:tcW w:w="1416" w:type="dxa"/>
            <w:vAlign w:val="center"/>
          </w:tcPr>
          <w:p w14:paraId="55ECACA3" w14:textId="3DF201EC"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-.08 (.06)</w:t>
            </w:r>
          </w:p>
        </w:tc>
        <w:tc>
          <w:tcPr>
            <w:tcW w:w="1418" w:type="dxa"/>
            <w:vAlign w:val="center"/>
          </w:tcPr>
          <w:p w14:paraId="54BAC3AB" w14:textId="0303DDFB"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-.08 (.06)</w:t>
            </w:r>
          </w:p>
        </w:tc>
        <w:tc>
          <w:tcPr>
            <w:tcW w:w="1417" w:type="dxa"/>
            <w:vAlign w:val="center"/>
          </w:tcPr>
          <w:p w14:paraId="6C840B16" w14:textId="22E6E395"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-.08 (.06</w:t>
            </w:r>
            <w:r w:rsidR="00F31318">
              <w:rPr>
                <w:rFonts w:ascii="Times New Roman" w:hAnsi="Times New Roman" w:cs="Times New Roman"/>
                <w:sz w:val="20"/>
                <w:szCs w:val="20"/>
                <w:lang w:val="en-GB"/>
              </w:rPr>
              <w:t>)</w:t>
            </w:r>
          </w:p>
        </w:tc>
        <w:tc>
          <w:tcPr>
            <w:tcW w:w="1417" w:type="dxa"/>
            <w:vAlign w:val="center"/>
          </w:tcPr>
          <w:p w14:paraId="20AA376A" w14:textId="764480D8"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-.08 (.06</w:t>
            </w:r>
            <w:r w:rsidR="00F31318">
              <w:rPr>
                <w:rFonts w:ascii="Times New Roman" w:hAnsi="Times New Roman" w:cs="Times New Roman"/>
                <w:sz w:val="20"/>
                <w:szCs w:val="20"/>
                <w:lang w:val="en-GB"/>
              </w:rPr>
              <w:t>)</w:t>
            </w:r>
          </w:p>
        </w:tc>
        <w:tc>
          <w:tcPr>
            <w:tcW w:w="1417" w:type="dxa"/>
            <w:vAlign w:val="center"/>
          </w:tcPr>
          <w:p w14:paraId="3D1CB10E" w14:textId="2C5DB25B"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-.08 (.06</w:t>
            </w:r>
            <w:r w:rsidR="00F31318">
              <w:rPr>
                <w:rFonts w:ascii="Times New Roman" w:hAnsi="Times New Roman" w:cs="Times New Roman"/>
                <w:sz w:val="20"/>
                <w:szCs w:val="20"/>
                <w:lang w:val="en-GB"/>
              </w:rPr>
              <w:t>)</w:t>
            </w:r>
          </w:p>
        </w:tc>
      </w:tr>
      <w:tr w:rsidR="00F31318" w:rsidRPr="00157296" w14:paraId="430732F6" w14:textId="77777777" w:rsidTr="002A2954">
        <w:trPr>
          <w:trHeight w:val="227"/>
        </w:trPr>
        <w:tc>
          <w:tcPr>
            <w:tcW w:w="2317" w:type="dxa"/>
            <w:vAlign w:val="center"/>
          </w:tcPr>
          <w:p w14:paraId="5E0977EF"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Intercept</w:t>
            </w:r>
          </w:p>
        </w:tc>
        <w:tc>
          <w:tcPr>
            <w:tcW w:w="1416" w:type="dxa"/>
            <w:vAlign w:val="center"/>
          </w:tcPr>
          <w:p w14:paraId="057CE710" w14:textId="39515C00"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.35 (.45)</w:t>
            </w:r>
          </w:p>
        </w:tc>
        <w:tc>
          <w:tcPr>
            <w:tcW w:w="1418" w:type="dxa"/>
            <w:vAlign w:val="center"/>
          </w:tcPr>
          <w:p w14:paraId="158D6A17" w14:textId="2CE72A4E"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.22 (.46)</w:t>
            </w:r>
          </w:p>
        </w:tc>
        <w:tc>
          <w:tcPr>
            <w:tcW w:w="1417" w:type="dxa"/>
            <w:vAlign w:val="center"/>
          </w:tcPr>
          <w:p w14:paraId="2C4B074F" w14:textId="6F852D4D"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.36 (.45</w:t>
            </w:r>
            <w:r w:rsidR="00F31318">
              <w:rPr>
                <w:rFonts w:ascii="Times New Roman" w:hAnsi="Times New Roman" w:cs="Times New Roman"/>
                <w:sz w:val="20"/>
                <w:szCs w:val="20"/>
                <w:lang w:val="en-GB"/>
              </w:rPr>
              <w:t>)</w:t>
            </w:r>
          </w:p>
        </w:tc>
        <w:tc>
          <w:tcPr>
            <w:tcW w:w="1417" w:type="dxa"/>
            <w:vAlign w:val="center"/>
          </w:tcPr>
          <w:p w14:paraId="5564225D" w14:textId="69B36A73"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.32 (.46</w:t>
            </w:r>
            <w:r w:rsidR="00F31318">
              <w:rPr>
                <w:rFonts w:ascii="Times New Roman" w:hAnsi="Times New Roman" w:cs="Times New Roman"/>
                <w:sz w:val="20"/>
                <w:szCs w:val="20"/>
                <w:lang w:val="en-GB"/>
              </w:rPr>
              <w:t>)</w:t>
            </w:r>
          </w:p>
        </w:tc>
        <w:tc>
          <w:tcPr>
            <w:tcW w:w="1417" w:type="dxa"/>
            <w:vAlign w:val="center"/>
          </w:tcPr>
          <w:p w14:paraId="7D871A41" w14:textId="7C561558"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.29 (.45</w:t>
            </w:r>
            <w:r w:rsidR="00F31318">
              <w:rPr>
                <w:rFonts w:ascii="Times New Roman" w:hAnsi="Times New Roman" w:cs="Times New Roman"/>
                <w:sz w:val="20"/>
                <w:szCs w:val="20"/>
                <w:lang w:val="en-GB"/>
              </w:rPr>
              <w:t>)</w:t>
            </w:r>
          </w:p>
        </w:tc>
      </w:tr>
      <w:tr w:rsidR="00F31318" w:rsidRPr="00157296" w14:paraId="2A968715" w14:textId="77777777" w:rsidTr="002A2954">
        <w:trPr>
          <w:trHeight w:val="227"/>
        </w:trPr>
        <w:tc>
          <w:tcPr>
            <w:tcW w:w="2317" w:type="dxa"/>
            <w:tcBorders>
              <w:top w:val="single" w:sz="4" w:space="0" w:color="auto"/>
            </w:tcBorders>
            <w:vAlign w:val="center"/>
          </w:tcPr>
          <w:p w14:paraId="063AF13F"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Issue intercept variance</w:t>
            </w:r>
          </w:p>
        </w:tc>
        <w:tc>
          <w:tcPr>
            <w:tcW w:w="1416" w:type="dxa"/>
            <w:tcBorders>
              <w:top w:val="single" w:sz="4" w:space="0" w:color="auto"/>
            </w:tcBorders>
            <w:vAlign w:val="center"/>
          </w:tcPr>
          <w:p w14:paraId="0E2B026F" w14:textId="1270DC89"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.83 (.37)</w:t>
            </w:r>
          </w:p>
        </w:tc>
        <w:tc>
          <w:tcPr>
            <w:tcW w:w="1418" w:type="dxa"/>
            <w:tcBorders>
              <w:top w:val="single" w:sz="4" w:space="0" w:color="auto"/>
            </w:tcBorders>
            <w:vAlign w:val="center"/>
          </w:tcPr>
          <w:p w14:paraId="4230C141" w14:textId="71484742"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.92 (.41)</w:t>
            </w:r>
          </w:p>
        </w:tc>
        <w:tc>
          <w:tcPr>
            <w:tcW w:w="1417" w:type="dxa"/>
            <w:tcBorders>
              <w:top w:val="single" w:sz="4" w:space="0" w:color="auto"/>
            </w:tcBorders>
            <w:vAlign w:val="center"/>
          </w:tcPr>
          <w:p w14:paraId="1E45A441" w14:textId="303DD562"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.82 (.37</w:t>
            </w:r>
            <w:r w:rsidR="00F31318">
              <w:rPr>
                <w:rFonts w:ascii="Times New Roman" w:hAnsi="Times New Roman" w:cs="Times New Roman"/>
                <w:sz w:val="20"/>
                <w:szCs w:val="20"/>
                <w:lang w:val="en-GB"/>
              </w:rPr>
              <w:t>)</w:t>
            </w:r>
          </w:p>
        </w:tc>
        <w:tc>
          <w:tcPr>
            <w:tcW w:w="1417" w:type="dxa"/>
            <w:tcBorders>
              <w:top w:val="single" w:sz="4" w:space="0" w:color="auto"/>
            </w:tcBorders>
            <w:vAlign w:val="center"/>
          </w:tcPr>
          <w:p w14:paraId="70BB0516" w14:textId="50107619"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.81 (.37</w:t>
            </w:r>
            <w:r w:rsidR="00F31318">
              <w:rPr>
                <w:rFonts w:ascii="Times New Roman" w:hAnsi="Times New Roman" w:cs="Times New Roman"/>
                <w:sz w:val="20"/>
                <w:szCs w:val="20"/>
                <w:lang w:val="en-GB"/>
              </w:rPr>
              <w:t>)</w:t>
            </w:r>
          </w:p>
        </w:tc>
        <w:tc>
          <w:tcPr>
            <w:tcW w:w="1417" w:type="dxa"/>
            <w:tcBorders>
              <w:top w:val="single" w:sz="4" w:space="0" w:color="auto"/>
            </w:tcBorders>
            <w:vAlign w:val="center"/>
          </w:tcPr>
          <w:p w14:paraId="51BF1507" w14:textId="0BDB1F8C" w:rsidR="00F31318" w:rsidRPr="00BD087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w:t>
            </w:r>
            <w:r w:rsidR="00D95682">
              <w:rPr>
                <w:rFonts w:ascii="Times New Roman" w:hAnsi="Times New Roman" w:cs="Times New Roman"/>
                <w:sz w:val="20"/>
                <w:szCs w:val="20"/>
                <w:lang w:val="en-GB"/>
              </w:rPr>
              <w:t>82</w:t>
            </w:r>
            <w:r>
              <w:rPr>
                <w:rFonts w:ascii="Times New Roman" w:hAnsi="Times New Roman" w:cs="Times New Roman"/>
                <w:sz w:val="20"/>
                <w:szCs w:val="20"/>
                <w:lang w:val="en-GB"/>
              </w:rPr>
              <w:t xml:space="preserve"> (.</w:t>
            </w:r>
            <w:r w:rsidR="00D95682">
              <w:rPr>
                <w:rFonts w:ascii="Times New Roman" w:hAnsi="Times New Roman" w:cs="Times New Roman"/>
                <w:sz w:val="20"/>
                <w:szCs w:val="20"/>
                <w:lang w:val="en-GB"/>
              </w:rPr>
              <w:t>37</w:t>
            </w:r>
            <w:r>
              <w:rPr>
                <w:rFonts w:ascii="Times New Roman" w:hAnsi="Times New Roman" w:cs="Times New Roman"/>
                <w:sz w:val="20"/>
                <w:szCs w:val="20"/>
                <w:lang w:val="en-GB"/>
              </w:rPr>
              <w:t>)</w:t>
            </w:r>
          </w:p>
        </w:tc>
      </w:tr>
      <w:tr w:rsidR="00F31318" w:rsidRPr="00157296" w14:paraId="096CA100" w14:textId="77777777" w:rsidTr="002A2954">
        <w:trPr>
          <w:trHeight w:val="227"/>
        </w:trPr>
        <w:tc>
          <w:tcPr>
            <w:tcW w:w="2317" w:type="dxa"/>
            <w:tcBorders>
              <w:top w:val="single" w:sz="4" w:space="0" w:color="auto"/>
            </w:tcBorders>
            <w:vAlign w:val="center"/>
          </w:tcPr>
          <w:p w14:paraId="6BC90CCA" w14:textId="77777777" w:rsidR="00F31318" w:rsidRPr="00BD0878" w:rsidRDefault="00F31318" w:rsidP="00F31318">
            <w:pPr>
              <w:rPr>
                <w:rFonts w:ascii="Times New Roman" w:hAnsi="Times New Roman" w:cs="Times New Roman"/>
                <w:sz w:val="20"/>
                <w:szCs w:val="20"/>
                <w:lang w:val="en-GB"/>
              </w:rPr>
            </w:pPr>
            <w:r w:rsidRPr="00BD0878">
              <w:rPr>
                <w:rFonts w:ascii="Times New Roman" w:hAnsi="Times New Roman" w:cs="Times New Roman"/>
                <w:sz w:val="20"/>
                <w:szCs w:val="20"/>
                <w:lang w:val="en-GB"/>
              </w:rPr>
              <w:t>Deviance</w:t>
            </w:r>
          </w:p>
        </w:tc>
        <w:tc>
          <w:tcPr>
            <w:tcW w:w="1416" w:type="dxa"/>
            <w:tcBorders>
              <w:top w:val="single" w:sz="4" w:space="0" w:color="auto"/>
            </w:tcBorders>
            <w:vAlign w:val="center"/>
          </w:tcPr>
          <w:p w14:paraId="2F596A01" w14:textId="1793E817"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559</w:t>
            </w:r>
          </w:p>
        </w:tc>
        <w:tc>
          <w:tcPr>
            <w:tcW w:w="1418" w:type="dxa"/>
            <w:tcBorders>
              <w:top w:val="single" w:sz="4" w:space="0" w:color="auto"/>
            </w:tcBorders>
            <w:vAlign w:val="center"/>
          </w:tcPr>
          <w:p w14:paraId="4128A755" w14:textId="32ECCFF4"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518</w:t>
            </w:r>
          </w:p>
        </w:tc>
        <w:tc>
          <w:tcPr>
            <w:tcW w:w="1417" w:type="dxa"/>
            <w:tcBorders>
              <w:top w:val="single" w:sz="4" w:space="0" w:color="auto"/>
            </w:tcBorders>
            <w:vAlign w:val="center"/>
          </w:tcPr>
          <w:p w14:paraId="1AFC8B42" w14:textId="57394A60"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559</w:t>
            </w:r>
          </w:p>
        </w:tc>
        <w:tc>
          <w:tcPr>
            <w:tcW w:w="1417" w:type="dxa"/>
            <w:tcBorders>
              <w:top w:val="single" w:sz="4" w:space="0" w:color="auto"/>
            </w:tcBorders>
            <w:vAlign w:val="center"/>
          </w:tcPr>
          <w:p w14:paraId="65772FC7" w14:textId="0BD9A882"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560</w:t>
            </w:r>
          </w:p>
        </w:tc>
        <w:tc>
          <w:tcPr>
            <w:tcW w:w="1417" w:type="dxa"/>
            <w:tcBorders>
              <w:top w:val="single" w:sz="4" w:space="0" w:color="auto"/>
            </w:tcBorders>
            <w:vAlign w:val="center"/>
          </w:tcPr>
          <w:p w14:paraId="2870C61A" w14:textId="5C3F184B" w:rsidR="00F31318" w:rsidRPr="00BD0878" w:rsidRDefault="00BB7B74"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560</w:t>
            </w:r>
          </w:p>
        </w:tc>
      </w:tr>
      <w:tr w:rsidR="00F31318" w:rsidRPr="00157296" w14:paraId="555520EE" w14:textId="77777777" w:rsidTr="002A2954">
        <w:trPr>
          <w:trHeight w:val="227"/>
        </w:trPr>
        <w:tc>
          <w:tcPr>
            <w:tcW w:w="2317" w:type="dxa"/>
            <w:tcBorders>
              <w:bottom w:val="single" w:sz="12" w:space="0" w:color="000000"/>
            </w:tcBorders>
            <w:vAlign w:val="center"/>
          </w:tcPr>
          <w:p w14:paraId="27693067" w14:textId="77777777" w:rsidR="00F31318" w:rsidRPr="00BD0878" w:rsidRDefault="00F31318" w:rsidP="00F31318">
            <w:pPr>
              <w:rPr>
                <w:rFonts w:ascii="Times New Roman" w:hAnsi="Times New Roman" w:cs="Times New Roman"/>
                <w:sz w:val="20"/>
                <w:szCs w:val="20"/>
                <w:lang w:val="en-GB"/>
              </w:rPr>
            </w:pPr>
            <w:r>
              <w:rPr>
                <w:rFonts w:ascii="Times New Roman" w:hAnsi="Times New Roman" w:cs="Times New Roman"/>
                <w:sz w:val="20"/>
                <w:szCs w:val="20"/>
                <w:lang w:val="en-GB"/>
              </w:rPr>
              <w:t>N level 1 (level 2)</w:t>
            </w:r>
          </w:p>
        </w:tc>
        <w:tc>
          <w:tcPr>
            <w:tcW w:w="1416" w:type="dxa"/>
            <w:tcBorders>
              <w:bottom w:val="single" w:sz="12" w:space="0" w:color="auto"/>
            </w:tcBorders>
            <w:vAlign w:val="center"/>
          </w:tcPr>
          <w:p w14:paraId="23C8109E" w14:textId="38BAADA9" w:rsidR="00F31318" w:rsidRDefault="002D4C07"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491 (20)</w:t>
            </w:r>
          </w:p>
        </w:tc>
        <w:tc>
          <w:tcPr>
            <w:tcW w:w="1418" w:type="dxa"/>
            <w:tcBorders>
              <w:bottom w:val="single" w:sz="12" w:space="0" w:color="auto"/>
            </w:tcBorders>
            <w:vAlign w:val="center"/>
          </w:tcPr>
          <w:p w14:paraId="043BC98A" w14:textId="5944FCE6" w:rsidR="00F31318" w:rsidRDefault="00BB7B74" w:rsidP="002A2954">
            <w:pPr>
              <w:jc w:val="right"/>
              <w:rPr>
                <w:rFonts w:ascii="Times New Roman" w:hAnsi="Times New Roman" w:cs="Times New Roman"/>
                <w:sz w:val="20"/>
                <w:szCs w:val="20"/>
                <w:lang w:val="en-GB"/>
              </w:rPr>
            </w:pPr>
            <w:r>
              <w:rPr>
                <w:rFonts w:ascii="Times New Roman" w:hAnsi="Times New Roman" w:cs="Times New Roman"/>
                <w:sz w:val="20"/>
                <w:szCs w:val="20"/>
                <w:lang w:val="en-GB"/>
              </w:rPr>
              <w:t>457 (20)</w:t>
            </w:r>
          </w:p>
        </w:tc>
        <w:tc>
          <w:tcPr>
            <w:tcW w:w="1417" w:type="dxa"/>
            <w:tcBorders>
              <w:bottom w:val="single" w:sz="12" w:space="0" w:color="auto"/>
            </w:tcBorders>
            <w:vAlign w:val="center"/>
          </w:tcPr>
          <w:p w14:paraId="0972AA20" w14:textId="4FA83D12" w:rsidR="00F31318" w:rsidRPr="002D74B9"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491 (20)</w:t>
            </w:r>
          </w:p>
        </w:tc>
        <w:tc>
          <w:tcPr>
            <w:tcW w:w="1417" w:type="dxa"/>
            <w:tcBorders>
              <w:bottom w:val="single" w:sz="12" w:space="0" w:color="auto"/>
            </w:tcBorders>
            <w:vAlign w:val="center"/>
          </w:tcPr>
          <w:p w14:paraId="0EF544C7" w14:textId="65F10A1D" w:rsidR="00F31318" w:rsidRPr="002D74B9"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49</w:t>
            </w:r>
            <w:r w:rsidR="00D95682">
              <w:rPr>
                <w:rFonts w:ascii="Times New Roman" w:hAnsi="Times New Roman" w:cs="Times New Roman"/>
                <w:sz w:val="20"/>
                <w:szCs w:val="20"/>
                <w:lang w:val="en-GB"/>
              </w:rPr>
              <w:t>0</w:t>
            </w:r>
            <w:r>
              <w:rPr>
                <w:rFonts w:ascii="Times New Roman" w:hAnsi="Times New Roman" w:cs="Times New Roman"/>
                <w:sz w:val="20"/>
                <w:szCs w:val="20"/>
                <w:lang w:val="en-GB"/>
              </w:rPr>
              <w:t xml:space="preserve"> (20)</w:t>
            </w:r>
          </w:p>
        </w:tc>
        <w:tc>
          <w:tcPr>
            <w:tcW w:w="1417" w:type="dxa"/>
            <w:tcBorders>
              <w:bottom w:val="single" w:sz="12" w:space="0" w:color="auto"/>
            </w:tcBorders>
            <w:vAlign w:val="center"/>
          </w:tcPr>
          <w:p w14:paraId="725C2DC7" w14:textId="77777777" w:rsidR="00F31318" w:rsidRDefault="00F31318" w:rsidP="00F31318">
            <w:pPr>
              <w:jc w:val="right"/>
              <w:rPr>
                <w:rFonts w:ascii="Times New Roman" w:hAnsi="Times New Roman" w:cs="Times New Roman"/>
                <w:sz w:val="20"/>
                <w:szCs w:val="20"/>
                <w:lang w:val="en-GB"/>
              </w:rPr>
            </w:pPr>
            <w:r>
              <w:rPr>
                <w:rFonts w:ascii="Times New Roman" w:hAnsi="Times New Roman" w:cs="Times New Roman"/>
                <w:sz w:val="20"/>
                <w:szCs w:val="20"/>
                <w:lang w:val="en-GB"/>
              </w:rPr>
              <w:t>491 (20)</w:t>
            </w:r>
          </w:p>
        </w:tc>
      </w:tr>
    </w:tbl>
    <w:p w14:paraId="3DDD2B32" w14:textId="77777777" w:rsidR="00F31318" w:rsidRPr="00BD0878" w:rsidRDefault="00F31318" w:rsidP="00F31318">
      <w:pPr>
        <w:rPr>
          <w:rFonts w:ascii="Times New Roman" w:hAnsi="Times New Roman" w:cs="Times New Roman"/>
          <w:sz w:val="20"/>
          <w:lang w:val="en-GB"/>
        </w:rPr>
      </w:pPr>
      <w:r w:rsidRPr="00BD0878">
        <w:rPr>
          <w:rFonts w:ascii="Times New Roman" w:hAnsi="Times New Roman" w:cs="Times New Roman"/>
          <w:sz w:val="20"/>
          <w:lang w:val="en-GB"/>
        </w:rPr>
        <w:t>* p&lt;.05, ** p&lt;.01, *** p&lt;.0005.</w:t>
      </w:r>
    </w:p>
    <w:p w14:paraId="2C1246D6" w14:textId="032CB8C7" w:rsidR="00F31318" w:rsidRPr="00F31318" w:rsidRDefault="00F31318" w:rsidP="007C120F">
      <w:pPr>
        <w:rPr>
          <w:rFonts w:ascii="Times New Roman" w:hAnsi="Times New Roman" w:cs="Times New Roman"/>
          <w:sz w:val="20"/>
          <w:szCs w:val="20"/>
          <w:lang w:val="en-US"/>
        </w:rPr>
      </w:pPr>
    </w:p>
    <w:sectPr w:rsidR="00F31318" w:rsidRPr="00F31318" w:rsidSect="002772E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E8AA3F" w14:textId="77777777" w:rsidR="003F00E2" w:rsidRDefault="003F00E2" w:rsidP="0095243C">
      <w:pPr>
        <w:spacing w:after="0" w:line="240" w:lineRule="auto"/>
      </w:pPr>
      <w:r>
        <w:separator/>
      </w:r>
    </w:p>
  </w:endnote>
  <w:endnote w:type="continuationSeparator" w:id="0">
    <w:p w14:paraId="743BD86B" w14:textId="77777777" w:rsidR="003F00E2" w:rsidRDefault="003F00E2" w:rsidP="00952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6347892"/>
      <w:docPartObj>
        <w:docPartGallery w:val="Page Numbers (Bottom of Page)"/>
        <w:docPartUnique/>
      </w:docPartObj>
    </w:sdtPr>
    <w:sdtEndPr>
      <w:rPr>
        <w:rFonts w:ascii="Times New Roman" w:hAnsi="Times New Roman" w:cs="Times New Roman"/>
        <w:noProof/>
        <w:sz w:val="24"/>
      </w:rPr>
    </w:sdtEndPr>
    <w:sdtContent>
      <w:p w14:paraId="2D66C162" w14:textId="08D47E3C" w:rsidR="004137BE" w:rsidRPr="0072605E" w:rsidRDefault="004137BE">
        <w:pPr>
          <w:pStyle w:val="Footer"/>
          <w:jc w:val="center"/>
          <w:rPr>
            <w:rFonts w:ascii="Times New Roman" w:hAnsi="Times New Roman" w:cs="Times New Roman"/>
            <w:sz w:val="24"/>
          </w:rPr>
        </w:pPr>
        <w:r w:rsidRPr="0072605E">
          <w:rPr>
            <w:rFonts w:ascii="Times New Roman" w:hAnsi="Times New Roman" w:cs="Times New Roman"/>
            <w:sz w:val="24"/>
          </w:rPr>
          <w:fldChar w:fldCharType="begin"/>
        </w:r>
        <w:r w:rsidRPr="0072605E">
          <w:rPr>
            <w:rFonts w:ascii="Times New Roman" w:hAnsi="Times New Roman" w:cs="Times New Roman"/>
            <w:sz w:val="24"/>
          </w:rPr>
          <w:instrText xml:space="preserve"> PAGE   \* MERGEFORMAT </w:instrText>
        </w:r>
        <w:r w:rsidRPr="0072605E">
          <w:rPr>
            <w:rFonts w:ascii="Times New Roman" w:hAnsi="Times New Roman" w:cs="Times New Roman"/>
            <w:sz w:val="24"/>
          </w:rPr>
          <w:fldChar w:fldCharType="separate"/>
        </w:r>
        <w:r w:rsidR="001B0206">
          <w:rPr>
            <w:rFonts w:ascii="Times New Roman" w:hAnsi="Times New Roman" w:cs="Times New Roman"/>
            <w:noProof/>
            <w:sz w:val="24"/>
          </w:rPr>
          <w:t>4</w:t>
        </w:r>
        <w:r w:rsidRPr="0072605E">
          <w:rPr>
            <w:rFonts w:ascii="Times New Roman" w:hAnsi="Times New Roman" w:cs="Times New Roman"/>
            <w:noProof/>
            <w:sz w:val="24"/>
          </w:rPr>
          <w:fldChar w:fldCharType="end"/>
        </w:r>
      </w:p>
    </w:sdtContent>
  </w:sdt>
  <w:p w14:paraId="7AD2499B" w14:textId="47793DE8" w:rsidR="004137BE" w:rsidRPr="00133DD0" w:rsidRDefault="004137BE" w:rsidP="00BA35FF">
    <w:pPr>
      <w:pStyle w:val="Footer"/>
      <w:jc w:val="center"/>
      <w:rPr>
        <w:rFonts w:ascii="Times New Roman" w:hAnsi="Times New Roman" w:cs="Times New Roman"/>
      </w:rPr>
    </w:pPr>
  </w:p>
  <w:p w14:paraId="10FE2B94" w14:textId="77777777" w:rsidR="004137BE" w:rsidRDefault="004137B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3BDF1A" w14:textId="77777777" w:rsidR="003F00E2" w:rsidRDefault="003F00E2" w:rsidP="0095243C">
      <w:pPr>
        <w:spacing w:after="0" w:line="240" w:lineRule="auto"/>
      </w:pPr>
      <w:r>
        <w:separator/>
      </w:r>
    </w:p>
  </w:footnote>
  <w:footnote w:type="continuationSeparator" w:id="0">
    <w:p w14:paraId="061E13DA" w14:textId="77777777" w:rsidR="003F00E2" w:rsidRDefault="003F00E2" w:rsidP="009524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5F07AC"/>
    <w:multiLevelType w:val="hybridMultilevel"/>
    <w:tmpl w:val="C1E896E6"/>
    <w:lvl w:ilvl="0" w:tplc="EE96B9A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36215B"/>
    <w:multiLevelType w:val="hybridMultilevel"/>
    <w:tmpl w:val="8DA2F4D4"/>
    <w:lvl w:ilvl="0" w:tplc="CADA874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804BE1"/>
    <w:multiLevelType w:val="hybridMultilevel"/>
    <w:tmpl w:val="F86AB988"/>
    <w:lvl w:ilvl="0" w:tplc="70B08DD0">
      <w:numFmt w:val="bullet"/>
      <w:lvlText w:val="-"/>
      <w:lvlJc w:val="left"/>
      <w:pPr>
        <w:ind w:left="1068" w:hanging="360"/>
      </w:pPr>
      <w:rPr>
        <w:rFonts w:ascii="Times New Roman" w:eastAsiaTheme="minorHAnsi" w:hAnsi="Times New Roman" w:cs="Times New Roman" w:hint="default"/>
      </w:rPr>
    </w:lvl>
    <w:lvl w:ilvl="1" w:tplc="08090003">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 w15:restartNumberingAfterBreak="0">
    <w:nsid w:val="251D0A2F"/>
    <w:multiLevelType w:val="hybridMultilevel"/>
    <w:tmpl w:val="F530E348"/>
    <w:lvl w:ilvl="0" w:tplc="FC9EE9B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D9540F"/>
    <w:multiLevelType w:val="hybridMultilevel"/>
    <w:tmpl w:val="F36AD7C8"/>
    <w:lvl w:ilvl="0" w:tplc="743CC102">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4BA"/>
    <w:rsid w:val="000055B4"/>
    <w:rsid w:val="00012485"/>
    <w:rsid w:val="00017CBB"/>
    <w:rsid w:val="00021976"/>
    <w:rsid w:val="0002487B"/>
    <w:rsid w:val="000365DB"/>
    <w:rsid w:val="00036F31"/>
    <w:rsid w:val="000437E7"/>
    <w:rsid w:val="00047B6A"/>
    <w:rsid w:val="00054365"/>
    <w:rsid w:val="00060821"/>
    <w:rsid w:val="000613E6"/>
    <w:rsid w:val="00066685"/>
    <w:rsid w:val="00067153"/>
    <w:rsid w:val="00072282"/>
    <w:rsid w:val="000730C2"/>
    <w:rsid w:val="00073AE3"/>
    <w:rsid w:val="000769B3"/>
    <w:rsid w:val="000779CF"/>
    <w:rsid w:val="0008488A"/>
    <w:rsid w:val="000911DC"/>
    <w:rsid w:val="000959D8"/>
    <w:rsid w:val="000961B4"/>
    <w:rsid w:val="000977E9"/>
    <w:rsid w:val="000A5656"/>
    <w:rsid w:val="000C3D25"/>
    <w:rsid w:val="000C730C"/>
    <w:rsid w:val="000D3712"/>
    <w:rsid w:val="000E0DC2"/>
    <w:rsid w:val="000E5D34"/>
    <w:rsid w:val="000E6610"/>
    <w:rsid w:val="000F370F"/>
    <w:rsid w:val="00102115"/>
    <w:rsid w:val="001041F1"/>
    <w:rsid w:val="0010636F"/>
    <w:rsid w:val="0011175E"/>
    <w:rsid w:val="00115498"/>
    <w:rsid w:val="00121029"/>
    <w:rsid w:val="00122CB0"/>
    <w:rsid w:val="001258BF"/>
    <w:rsid w:val="00127425"/>
    <w:rsid w:val="00131022"/>
    <w:rsid w:val="00131D50"/>
    <w:rsid w:val="00132013"/>
    <w:rsid w:val="00134690"/>
    <w:rsid w:val="00137A3C"/>
    <w:rsid w:val="00137AEA"/>
    <w:rsid w:val="001518C9"/>
    <w:rsid w:val="00152AD9"/>
    <w:rsid w:val="00153999"/>
    <w:rsid w:val="001544B4"/>
    <w:rsid w:val="00157296"/>
    <w:rsid w:val="00160615"/>
    <w:rsid w:val="00161F78"/>
    <w:rsid w:val="00163B0B"/>
    <w:rsid w:val="00163CD4"/>
    <w:rsid w:val="00166495"/>
    <w:rsid w:val="00167413"/>
    <w:rsid w:val="00170DDA"/>
    <w:rsid w:val="0017346D"/>
    <w:rsid w:val="0018015E"/>
    <w:rsid w:val="0018130E"/>
    <w:rsid w:val="001A14DB"/>
    <w:rsid w:val="001A18A9"/>
    <w:rsid w:val="001A63B3"/>
    <w:rsid w:val="001B0206"/>
    <w:rsid w:val="001B12CF"/>
    <w:rsid w:val="001B238C"/>
    <w:rsid w:val="001B3D44"/>
    <w:rsid w:val="001B3D7F"/>
    <w:rsid w:val="001C1B9B"/>
    <w:rsid w:val="001C4418"/>
    <w:rsid w:val="001C5361"/>
    <w:rsid w:val="001D3559"/>
    <w:rsid w:val="001D3625"/>
    <w:rsid w:val="001D47D9"/>
    <w:rsid w:val="001D5922"/>
    <w:rsid w:val="001E030B"/>
    <w:rsid w:val="001E4D9D"/>
    <w:rsid w:val="001E59C2"/>
    <w:rsid w:val="001F2240"/>
    <w:rsid w:val="001F40DF"/>
    <w:rsid w:val="001F4CC6"/>
    <w:rsid w:val="001F6EA2"/>
    <w:rsid w:val="001F72C6"/>
    <w:rsid w:val="002002CA"/>
    <w:rsid w:val="00204EE1"/>
    <w:rsid w:val="00205682"/>
    <w:rsid w:val="002159CA"/>
    <w:rsid w:val="002178E3"/>
    <w:rsid w:val="002178F1"/>
    <w:rsid w:val="00217E08"/>
    <w:rsid w:val="00221309"/>
    <w:rsid w:val="00222C2D"/>
    <w:rsid w:val="00223882"/>
    <w:rsid w:val="00225784"/>
    <w:rsid w:val="00226D41"/>
    <w:rsid w:val="00235D50"/>
    <w:rsid w:val="0023736C"/>
    <w:rsid w:val="00253A85"/>
    <w:rsid w:val="00265328"/>
    <w:rsid w:val="00266924"/>
    <w:rsid w:val="00266FB9"/>
    <w:rsid w:val="00270F7B"/>
    <w:rsid w:val="0027152E"/>
    <w:rsid w:val="00271AB3"/>
    <w:rsid w:val="00274F39"/>
    <w:rsid w:val="002766C5"/>
    <w:rsid w:val="002772E8"/>
    <w:rsid w:val="002773AB"/>
    <w:rsid w:val="0028389B"/>
    <w:rsid w:val="00285936"/>
    <w:rsid w:val="00286EFF"/>
    <w:rsid w:val="00287EBF"/>
    <w:rsid w:val="002973E8"/>
    <w:rsid w:val="002A2954"/>
    <w:rsid w:val="002A43C1"/>
    <w:rsid w:val="002A70E1"/>
    <w:rsid w:val="002B2E2C"/>
    <w:rsid w:val="002B37CB"/>
    <w:rsid w:val="002C35B9"/>
    <w:rsid w:val="002C4BE6"/>
    <w:rsid w:val="002D4C07"/>
    <w:rsid w:val="002D74B9"/>
    <w:rsid w:val="002D7E24"/>
    <w:rsid w:val="002F1C46"/>
    <w:rsid w:val="002F2973"/>
    <w:rsid w:val="002F5516"/>
    <w:rsid w:val="00304B1F"/>
    <w:rsid w:val="003063D2"/>
    <w:rsid w:val="00306C09"/>
    <w:rsid w:val="00310289"/>
    <w:rsid w:val="003127F8"/>
    <w:rsid w:val="00317E2F"/>
    <w:rsid w:val="00323806"/>
    <w:rsid w:val="0033341F"/>
    <w:rsid w:val="00333688"/>
    <w:rsid w:val="00335452"/>
    <w:rsid w:val="003364D4"/>
    <w:rsid w:val="003403C0"/>
    <w:rsid w:val="003465B2"/>
    <w:rsid w:val="003604DE"/>
    <w:rsid w:val="00367BC6"/>
    <w:rsid w:val="0037755E"/>
    <w:rsid w:val="00382F96"/>
    <w:rsid w:val="00387347"/>
    <w:rsid w:val="00387F88"/>
    <w:rsid w:val="003905F4"/>
    <w:rsid w:val="003973F1"/>
    <w:rsid w:val="003A01BD"/>
    <w:rsid w:val="003A1551"/>
    <w:rsid w:val="003A4061"/>
    <w:rsid w:val="003A6ACB"/>
    <w:rsid w:val="003B0969"/>
    <w:rsid w:val="003C58CD"/>
    <w:rsid w:val="003D147D"/>
    <w:rsid w:val="003F00E2"/>
    <w:rsid w:val="003F2408"/>
    <w:rsid w:val="003F316C"/>
    <w:rsid w:val="003F6D1C"/>
    <w:rsid w:val="0040362D"/>
    <w:rsid w:val="00407E92"/>
    <w:rsid w:val="004137BE"/>
    <w:rsid w:val="00414DCE"/>
    <w:rsid w:val="00414E77"/>
    <w:rsid w:val="00415B19"/>
    <w:rsid w:val="004206E0"/>
    <w:rsid w:val="00420DA4"/>
    <w:rsid w:val="004212CC"/>
    <w:rsid w:val="004356FC"/>
    <w:rsid w:val="00442C59"/>
    <w:rsid w:val="00442EBB"/>
    <w:rsid w:val="00450EC9"/>
    <w:rsid w:val="00451C78"/>
    <w:rsid w:val="004533C2"/>
    <w:rsid w:val="00453BB6"/>
    <w:rsid w:val="00457D6F"/>
    <w:rsid w:val="00470B60"/>
    <w:rsid w:val="004742E7"/>
    <w:rsid w:val="00475127"/>
    <w:rsid w:val="004763BC"/>
    <w:rsid w:val="00477001"/>
    <w:rsid w:val="0048746E"/>
    <w:rsid w:val="00494B89"/>
    <w:rsid w:val="004A5FF8"/>
    <w:rsid w:val="004A6448"/>
    <w:rsid w:val="004C2AD0"/>
    <w:rsid w:val="004D147D"/>
    <w:rsid w:val="004D1FE4"/>
    <w:rsid w:val="004D4C5F"/>
    <w:rsid w:val="004E040B"/>
    <w:rsid w:val="004F4065"/>
    <w:rsid w:val="004F54AE"/>
    <w:rsid w:val="004F5579"/>
    <w:rsid w:val="00503BA8"/>
    <w:rsid w:val="00504ECF"/>
    <w:rsid w:val="005102AB"/>
    <w:rsid w:val="00514790"/>
    <w:rsid w:val="0051574D"/>
    <w:rsid w:val="005200A5"/>
    <w:rsid w:val="005202E6"/>
    <w:rsid w:val="00521BEA"/>
    <w:rsid w:val="00527618"/>
    <w:rsid w:val="00533CE6"/>
    <w:rsid w:val="00552008"/>
    <w:rsid w:val="00556094"/>
    <w:rsid w:val="0057444C"/>
    <w:rsid w:val="0057569E"/>
    <w:rsid w:val="00583EF3"/>
    <w:rsid w:val="00587E97"/>
    <w:rsid w:val="00596139"/>
    <w:rsid w:val="005A7C8A"/>
    <w:rsid w:val="005B092D"/>
    <w:rsid w:val="005D0E12"/>
    <w:rsid w:val="005D6021"/>
    <w:rsid w:val="005E06CC"/>
    <w:rsid w:val="005E09F6"/>
    <w:rsid w:val="005E55BA"/>
    <w:rsid w:val="005E6264"/>
    <w:rsid w:val="005E6301"/>
    <w:rsid w:val="005F6E09"/>
    <w:rsid w:val="005F79D3"/>
    <w:rsid w:val="00601B75"/>
    <w:rsid w:val="00602640"/>
    <w:rsid w:val="00603269"/>
    <w:rsid w:val="00612FAF"/>
    <w:rsid w:val="00613090"/>
    <w:rsid w:val="0061366C"/>
    <w:rsid w:val="00613BE5"/>
    <w:rsid w:val="00616418"/>
    <w:rsid w:val="00621ACC"/>
    <w:rsid w:val="00624660"/>
    <w:rsid w:val="0062529C"/>
    <w:rsid w:val="00625A71"/>
    <w:rsid w:val="0062655D"/>
    <w:rsid w:val="00630CDB"/>
    <w:rsid w:val="0063236A"/>
    <w:rsid w:val="006464EF"/>
    <w:rsid w:val="0064734B"/>
    <w:rsid w:val="00651ADE"/>
    <w:rsid w:val="00652589"/>
    <w:rsid w:val="00653BC0"/>
    <w:rsid w:val="00657ED4"/>
    <w:rsid w:val="00661E05"/>
    <w:rsid w:val="006629C9"/>
    <w:rsid w:val="00662AD1"/>
    <w:rsid w:val="00662FC2"/>
    <w:rsid w:val="00672480"/>
    <w:rsid w:val="00673489"/>
    <w:rsid w:val="00674F60"/>
    <w:rsid w:val="006809EB"/>
    <w:rsid w:val="00682945"/>
    <w:rsid w:val="00686C32"/>
    <w:rsid w:val="006926A5"/>
    <w:rsid w:val="006A1008"/>
    <w:rsid w:val="006A2389"/>
    <w:rsid w:val="006A36FB"/>
    <w:rsid w:val="006B3C3C"/>
    <w:rsid w:val="006B6DFE"/>
    <w:rsid w:val="006C2EFF"/>
    <w:rsid w:val="006C32F2"/>
    <w:rsid w:val="006C5817"/>
    <w:rsid w:val="006D019F"/>
    <w:rsid w:val="006D303F"/>
    <w:rsid w:val="006D3326"/>
    <w:rsid w:val="006D3FB0"/>
    <w:rsid w:val="006E0B14"/>
    <w:rsid w:val="006E2C05"/>
    <w:rsid w:val="006E5169"/>
    <w:rsid w:val="006E55C9"/>
    <w:rsid w:val="006F6296"/>
    <w:rsid w:val="006F6E4E"/>
    <w:rsid w:val="00701623"/>
    <w:rsid w:val="00710E73"/>
    <w:rsid w:val="007131E3"/>
    <w:rsid w:val="0071798B"/>
    <w:rsid w:val="00723D4E"/>
    <w:rsid w:val="00723D7A"/>
    <w:rsid w:val="0072605E"/>
    <w:rsid w:val="007373BE"/>
    <w:rsid w:val="00743B5F"/>
    <w:rsid w:val="007469F8"/>
    <w:rsid w:val="00747094"/>
    <w:rsid w:val="00747741"/>
    <w:rsid w:val="007503D5"/>
    <w:rsid w:val="00751810"/>
    <w:rsid w:val="0075359C"/>
    <w:rsid w:val="0075667B"/>
    <w:rsid w:val="00757FDB"/>
    <w:rsid w:val="00763781"/>
    <w:rsid w:val="00763F3E"/>
    <w:rsid w:val="00764471"/>
    <w:rsid w:val="0077075B"/>
    <w:rsid w:val="00777BB9"/>
    <w:rsid w:val="00780F8E"/>
    <w:rsid w:val="00781308"/>
    <w:rsid w:val="007A0D8F"/>
    <w:rsid w:val="007A166C"/>
    <w:rsid w:val="007A474E"/>
    <w:rsid w:val="007A49E9"/>
    <w:rsid w:val="007B04DE"/>
    <w:rsid w:val="007B3075"/>
    <w:rsid w:val="007B3AA9"/>
    <w:rsid w:val="007B5B20"/>
    <w:rsid w:val="007C120F"/>
    <w:rsid w:val="007C4159"/>
    <w:rsid w:val="007C58EF"/>
    <w:rsid w:val="007D3836"/>
    <w:rsid w:val="007D64BE"/>
    <w:rsid w:val="007D7C0E"/>
    <w:rsid w:val="007D7F1C"/>
    <w:rsid w:val="007E0A44"/>
    <w:rsid w:val="007E2F4E"/>
    <w:rsid w:val="007E3B6D"/>
    <w:rsid w:val="007E3DCD"/>
    <w:rsid w:val="007F48B1"/>
    <w:rsid w:val="007F6D5F"/>
    <w:rsid w:val="008043B4"/>
    <w:rsid w:val="008046B8"/>
    <w:rsid w:val="008051E3"/>
    <w:rsid w:val="00810839"/>
    <w:rsid w:val="00810A58"/>
    <w:rsid w:val="00815707"/>
    <w:rsid w:val="00821DC5"/>
    <w:rsid w:val="00822197"/>
    <w:rsid w:val="008235C7"/>
    <w:rsid w:val="00824726"/>
    <w:rsid w:val="0083131F"/>
    <w:rsid w:val="00834A54"/>
    <w:rsid w:val="00835AFE"/>
    <w:rsid w:val="008428C7"/>
    <w:rsid w:val="00843E27"/>
    <w:rsid w:val="00844499"/>
    <w:rsid w:val="00844E9F"/>
    <w:rsid w:val="008540C0"/>
    <w:rsid w:val="0085517D"/>
    <w:rsid w:val="00855509"/>
    <w:rsid w:val="0086060D"/>
    <w:rsid w:val="00860FA4"/>
    <w:rsid w:val="00871348"/>
    <w:rsid w:val="00873623"/>
    <w:rsid w:val="00873829"/>
    <w:rsid w:val="008758EE"/>
    <w:rsid w:val="00877AA9"/>
    <w:rsid w:val="00877BF0"/>
    <w:rsid w:val="00883D42"/>
    <w:rsid w:val="00885068"/>
    <w:rsid w:val="008903A9"/>
    <w:rsid w:val="00892831"/>
    <w:rsid w:val="00892BCB"/>
    <w:rsid w:val="008A03BF"/>
    <w:rsid w:val="008A4CC8"/>
    <w:rsid w:val="008A59FD"/>
    <w:rsid w:val="008B0379"/>
    <w:rsid w:val="008B1082"/>
    <w:rsid w:val="008B12A0"/>
    <w:rsid w:val="008B1E75"/>
    <w:rsid w:val="008B3047"/>
    <w:rsid w:val="008B6DD4"/>
    <w:rsid w:val="008C061E"/>
    <w:rsid w:val="008D04A9"/>
    <w:rsid w:val="008E4A17"/>
    <w:rsid w:val="008E57DC"/>
    <w:rsid w:val="008F1443"/>
    <w:rsid w:val="009009F7"/>
    <w:rsid w:val="00915520"/>
    <w:rsid w:val="0091750B"/>
    <w:rsid w:val="0092116F"/>
    <w:rsid w:val="00922B1E"/>
    <w:rsid w:val="00932E1F"/>
    <w:rsid w:val="00950297"/>
    <w:rsid w:val="0095243C"/>
    <w:rsid w:val="00955BF6"/>
    <w:rsid w:val="00960BBF"/>
    <w:rsid w:val="0096607A"/>
    <w:rsid w:val="00966792"/>
    <w:rsid w:val="009858A2"/>
    <w:rsid w:val="0098716D"/>
    <w:rsid w:val="009901AE"/>
    <w:rsid w:val="0099250E"/>
    <w:rsid w:val="009927B2"/>
    <w:rsid w:val="00995948"/>
    <w:rsid w:val="009A0077"/>
    <w:rsid w:val="009A2413"/>
    <w:rsid w:val="009A39E2"/>
    <w:rsid w:val="009B7143"/>
    <w:rsid w:val="009C0481"/>
    <w:rsid w:val="009C7F53"/>
    <w:rsid w:val="009D184A"/>
    <w:rsid w:val="009D61F3"/>
    <w:rsid w:val="009D71D0"/>
    <w:rsid w:val="009E141E"/>
    <w:rsid w:val="009E4F8F"/>
    <w:rsid w:val="009E6619"/>
    <w:rsid w:val="009F0498"/>
    <w:rsid w:val="009F1090"/>
    <w:rsid w:val="009F4DEC"/>
    <w:rsid w:val="009F5803"/>
    <w:rsid w:val="00A10633"/>
    <w:rsid w:val="00A11BDE"/>
    <w:rsid w:val="00A249BA"/>
    <w:rsid w:val="00A25825"/>
    <w:rsid w:val="00A30559"/>
    <w:rsid w:val="00A31441"/>
    <w:rsid w:val="00A35880"/>
    <w:rsid w:val="00A37F81"/>
    <w:rsid w:val="00A405CD"/>
    <w:rsid w:val="00A44D22"/>
    <w:rsid w:val="00A52936"/>
    <w:rsid w:val="00A53076"/>
    <w:rsid w:val="00A56F10"/>
    <w:rsid w:val="00A61015"/>
    <w:rsid w:val="00A72AB4"/>
    <w:rsid w:val="00A759C3"/>
    <w:rsid w:val="00A8002C"/>
    <w:rsid w:val="00A94527"/>
    <w:rsid w:val="00AA0141"/>
    <w:rsid w:val="00AA2289"/>
    <w:rsid w:val="00AA3AEA"/>
    <w:rsid w:val="00AA41F1"/>
    <w:rsid w:val="00AB1987"/>
    <w:rsid w:val="00AB3C72"/>
    <w:rsid w:val="00AB4CE3"/>
    <w:rsid w:val="00AB6BA3"/>
    <w:rsid w:val="00AC15FC"/>
    <w:rsid w:val="00AC21BE"/>
    <w:rsid w:val="00AD0D16"/>
    <w:rsid w:val="00AD4E95"/>
    <w:rsid w:val="00AE6C78"/>
    <w:rsid w:val="00AE7031"/>
    <w:rsid w:val="00AF00DC"/>
    <w:rsid w:val="00AF0EC1"/>
    <w:rsid w:val="00B02E19"/>
    <w:rsid w:val="00B07277"/>
    <w:rsid w:val="00B167C9"/>
    <w:rsid w:val="00B21B44"/>
    <w:rsid w:val="00B30A74"/>
    <w:rsid w:val="00B31EC0"/>
    <w:rsid w:val="00B36AC3"/>
    <w:rsid w:val="00B42E11"/>
    <w:rsid w:val="00B42FC2"/>
    <w:rsid w:val="00B4792E"/>
    <w:rsid w:val="00B52660"/>
    <w:rsid w:val="00B541B4"/>
    <w:rsid w:val="00B707D8"/>
    <w:rsid w:val="00B76395"/>
    <w:rsid w:val="00B825FF"/>
    <w:rsid w:val="00B82B2D"/>
    <w:rsid w:val="00B82C5E"/>
    <w:rsid w:val="00B875AA"/>
    <w:rsid w:val="00B90552"/>
    <w:rsid w:val="00BA0D0D"/>
    <w:rsid w:val="00BA19DC"/>
    <w:rsid w:val="00BA291F"/>
    <w:rsid w:val="00BA358F"/>
    <w:rsid w:val="00BA35FF"/>
    <w:rsid w:val="00BA7826"/>
    <w:rsid w:val="00BB37D3"/>
    <w:rsid w:val="00BB7B74"/>
    <w:rsid w:val="00BC2492"/>
    <w:rsid w:val="00BD0878"/>
    <w:rsid w:val="00BD2DF3"/>
    <w:rsid w:val="00BD6C5C"/>
    <w:rsid w:val="00BE7F9B"/>
    <w:rsid w:val="00BF2AE0"/>
    <w:rsid w:val="00BF413D"/>
    <w:rsid w:val="00BF44BA"/>
    <w:rsid w:val="00BF4747"/>
    <w:rsid w:val="00BF4E87"/>
    <w:rsid w:val="00BF67B3"/>
    <w:rsid w:val="00BF71C8"/>
    <w:rsid w:val="00C10836"/>
    <w:rsid w:val="00C1487E"/>
    <w:rsid w:val="00C20D23"/>
    <w:rsid w:val="00C228C6"/>
    <w:rsid w:val="00C3077E"/>
    <w:rsid w:val="00C33CDE"/>
    <w:rsid w:val="00C42223"/>
    <w:rsid w:val="00C43C1D"/>
    <w:rsid w:val="00C47A2A"/>
    <w:rsid w:val="00C52D4A"/>
    <w:rsid w:val="00C7608F"/>
    <w:rsid w:val="00C8244D"/>
    <w:rsid w:val="00C83AA3"/>
    <w:rsid w:val="00C84753"/>
    <w:rsid w:val="00C86C45"/>
    <w:rsid w:val="00C871DB"/>
    <w:rsid w:val="00C8760C"/>
    <w:rsid w:val="00C925B0"/>
    <w:rsid w:val="00CA3C64"/>
    <w:rsid w:val="00CA3E21"/>
    <w:rsid w:val="00CA695C"/>
    <w:rsid w:val="00CA6993"/>
    <w:rsid w:val="00CA6AF0"/>
    <w:rsid w:val="00CC339C"/>
    <w:rsid w:val="00CC603B"/>
    <w:rsid w:val="00CC60CA"/>
    <w:rsid w:val="00CC650C"/>
    <w:rsid w:val="00CD68A1"/>
    <w:rsid w:val="00CE09C3"/>
    <w:rsid w:val="00CE370D"/>
    <w:rsid w:val="00CE5FE8"/>
    <w:rsid w:val="00CE66B6"/>
    <w:rsid w:val="00CE6E22"/>
    <w:rsid w:val="00CE72E0"/>
    <w:rsid w:val="00CE75A5"/>
    <w:rsid w:val="00CE7B9D"/>
    <w:rsid w:val="00CF057F"/>
    <w:rsid w:val="00CF2859"/>
    <w:rsid w:val="00CF4041"/>
    <w:rsid w:val="00CF4FBF"/>
    <w:rsid w:val="00CF6F1B"/>
    <w:rsid w:val="00D22CED"/>
    <w:rsid w:val="00D233E5"/>
    <w:rsid w:val="00D23904"/>
    <w:rsid w:val="00D25F33"/>
    <w:rsid w:val="00D370B6"/>
    <w:rsid w:val="00D414E5"/>
    <w:rsid w:val="00D42F5E"/>
    <w:rsid w:val="00D46BA9"/>
    <w:rsid w:val="00D4778F"/>
    <w:rsid w:val="00D4783B"/>
    <w:rsid w:val="00D47E02"/>
    <w:rsid w:val="00D54506"/>
    <w:rsid w:val="00D54795"/>
    <w:rsid w:val="00D55333"/>
    <w:rsid w:val="00D61A72"/>
    <w:rsid w:val="00D6280D"/>
    <w:rsid w:val="00D62EDE"/>
    <w:rsid w:val="00D75DBB"/>
    <w:rsid w:val="00D90864"/>
    <w:rsid w:val="00D95682"/>
    <w:rsid w:val="00DA007A"/>
    <w:rsid w:val="00DA00BD"/>
    <w:rsid w:val="00DA017F"/>
    <w:rsid w:val="00DA0AE9"/>
    <w:rsid w:val="00DA0F1F"/>
    <w:rsid w:val="00DA7BEA"/>
    <w:rsid w:val="00DC1644"/>
    <w:rsid w:val="00DC2B35"/>
    <w:rsid w:val="00DC43E8"/>
    <w:rsid w:val="00DC6783"/>
    <w:rsid w:val="00DC6B4E"/>
    <w:rsid w:val="00DD0BC2"/>
    <w:rsid w:val="00DD4FF2"/>
    <w:rsid w:val="00DD6724"/>
    <w:rsid w:val="00DE044F"/>
    <w:rsid w:val="00DE0F61"/>
    <w:rsid w:val="00DE2E93"/>
    <w:rsid w:val="00DE3221"/>
    <w:rsid w:val="00DE337E"/>
    <w:rsid w:val="00DE514C"/>
    <w:rsid w:val="00DF2CBA"/>
    <w:rsid w:val="00DF41D0"/>
    <w:rsid w:val="00DF44B4"/>
    <w:rsid w:val="00DF602A"/>
    <w:rsid w:val="00E0022A"/>
    <w:rsid w:val="00E027AD"/>
    <w:rsid w:val="00E05C48"/>
    <w:rsid w:val="00E116DA"/>
    <w:rsid w:val="00E12FEB"/>
    <w:rsid w:val="00E15C50"/>
    <w:rsid w:val="00E224BC"/>
    <w:rsid w:val="00E23392"/>
    <w:rsid w:val="00E2559B"/>
    <w:rsid w:val="00E30F93"/>
    <w:rsid w:val="00E36ECB"/>
    <w:rsid w:val="00E4427B"/>
    <w:rsid w:val="00E45BCF"/>
    <w:rsid w:val="00E469B6"/>
    <w:rsid w:val="00E51A2A"/>
    <w:rsid w:val="00E60957"/>
    <w:rsid w:val="00E65DCA"/>
    <w:rsid w:val="00E66E25"/>
    <w:rsid w:val="00E67CC8"/>
    <w:rsid w:val="00E706EF"/>
    <w:rsid w:val="00E770B5"/>
    <w:rsid w:val="00E801E7"/>
    <w:rsid w:val="00E83775"/>
    <w:rsid w:val="00E87135"/>
    <w:rsid w:val="00E87478"/>
    <w:rsid w:val="00E9775D"/>
    <w:rsid w:val="00EB248A"/>
    <w:rsid w:val="00EB46B5"/>
    <w:rsid w:val="00EB79E1"/>
    <w:rsid w:val="00EC42F8"/>
    <w:rsid w:val="00ED1FFE"/>
    <w:rsid w:val="00ED580D"/>
    <w:rsid w:val="00EE1F29"/>
    <w:rsid w:val="00EE6D02"/>
    <w:rsid w:val="00EF21E3"/>
    <w:rsid w:val="00EF7620"/>
    <w:rsid w:val="00F00FF7"/>
    <w:rsid w:val="00F04026"/>
    <w:rsid w:val="00F05BA8"/>
    <w:rsid w:val="00F07EE9"/>
    <w:rsid w:val="00F10347"/>
    <w:rsid w:val="00F154B0"/>
    <w:rsid w:val="00F15AC6"/>
    <w:rsid w:val="00F15CAE"/>
    <w:rsid w:val="00F162F2"/>
    <w:rsid w:val="00F24249"/>
    <w:rsid w:val="00F27686"/>
    <w:rsid w:val="00F31318"/>
    <w:rsid w:val="00F3795C"/>
    <w:rsid w:val="00F401B2"/>
    <w:rsid w:val="00F417D6"/>
    <w:rsid w:val="00F434B4"/>
    <w:rsid w:val="00F43618"/>
    <w:rsid w:val="00F5446D"/>
    <w:rsid w:val="00F54DDC"/>
    <w:rsid w:val="00F5623C"/>
    <w:rsid w:val="00F5657D"/>
    <w:rsid w:val="00F5789B"/>
    <w:rsid w:val="00F64F2F"/>
    <w:rsid w:val="00F65EE2"/>
    <w:rsid w:val="00F66372"/>
    <w:rsid w:val="00F70F0C"/>
    <w:rsid w:val="00F712DB"/>
    <w:rsid w:val="00F75C51"/>
    <w:rsid w:val="00F77C88"/>
    <w:rsid w:val="00F82571"/>
    <w:rsid w:val="00F82DE2"/>
    <w:rsid w:val="00F8564C"/>
    <w:rsid w:val="00F91081"/>
    <w:rsid w:val="00F93B99"/>
    <w:rsid w:val="00FA1C61"/>
    <w:rsid w:val="00FB6BDD"/>
    <w:rsid w:val="00FC0389"/>
    <w:rsid w:val="00FC15D1"/>
    <w:rsid w:val="00FC4ADC"/>
    <w:rsid w:val="00FD1532"/>
    <w:rsid w:val="00FD5901"/>
    <w:rsid w:val="00FD6E8F"/>
    <w:rsid w:val="00FD7247"/>
    <w:rsid w:val="00FE4B9C"/>
    <w:rsid w:val="00FF28C1"/>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01765"/>
  <w15:docId w15:val="{F0DEFDE6-A067-484F-8727-88ABEFE27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F44BA"/>
    <w:rPr>
      <w:sz w:val="16"/>
      <w:szCs w:val="16"/>
    </w:rPr>
  </w:style>
  <w:style w:type="paragraph" w:styleId="CommentText">
    <w:name w:val="annotation text"/>
    <w:basedOn w:val="Normal"/>
    <w:link w:val="CommentTextChar"/>
    <w:uiPriority w:val="99"/>
    <w:unhideWhenUsed/>
    <w:rsid w:val="00BF44BA"/>
    <w:pPr>
      <w:spacing w:line="240" w:lineRule="auto"/>
    </w:pPr>
    <w:rPr>
      <w:sz w:val="20"/>
      <w:szCs w:val="20"/>
      <w:lang w:val="en-US"/>
    </w:rPr>
  </w:style>
  <w:style w:type="character" w:customStyle="1" w:styleId="CommentTextChar">
    <w:name w:val="Comment Text Char"/>
    <w:basedOn w:val="DefaultParagraphFont"/>
    <w:link w:val="CommentText"/>
    <w:uiPriority w:val="99"/>
    <w:rsid w:val="00BF44BA"/>
    <w:rPr>
      <w:sz w:val="20"/>
      <w:szCs w:val="20"/>
      <w:lang w:val="en-US"/>
    </w:rPr>
  </w:style>
  <w:style w:type="paragraph" w:styleId="BalloonText">
    <w:name w:val="Balloon Text"/>
    <w:basedOn w:val="Normal"/>
    <w:link w:val="BalloonTextChar"/>
    <w:uiPriority w:val="99"/>
    <w:semiHidden/>
    <w:unhideWhenUsed/>
    <w:rsid w:val="00BF44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44BA"/>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5E6264"/>
    <w:rPr>
      <w:b/>
      <w:bCs/>
      <w:lang w:val="nl-NL"/>
    </w:rPr>
  </w:style>
  <w:style w:type="character" w:customStyle="1" w:styleId="CommentSubjectChar">
    <w:name w:val="Comment Subject Char"/>
    <w:basedOn w:val="CommentTextChar"/>
    <w:link w:val="CommentSubject"/>
    <w:uiPriority w:val="99"/>
    <w:semiHidden/>
    <w:rsid w:val="005E6264"/>
    <w:rPr>
      <w:b/>
      <w:bCs/>
      <w:sz w:val="20"/>
      <w:szCs w:val="20"/>
      <w:lang w:val="en-US"/>
    </w:rPr>
  </w:style>
  <w:style w:type="paragraph" w:styleId="FootnoteText">
    <w:name w:val="footnote text"/>
    <w:basedOn w:val="Normal"/>
    <w:link w:val="FootnoteTextChar"/>
    <w:uiPriority w:val="99"/>
    <w:unhideWhenUsed/>
    <w:rsid w:val="0095243C"/>
    <w:pPr>
      <w:spacing w:after="0" w:line="240" w:lineRule="auto"/>
    </w:pPr>
    <w:rPr>
      <w:sz w:val="20"/>
      <w:szCs w:val="20"/>
      <w:lang w:val="da-DK"/>
    </w:rPr>
  </w:style>
  <w:style w:type="character" w:customStyle="1" w:styleId="FootnoteTextChar">
    <w:name w:val="Footnote Text Char"/>
    <w:basedOn w:val="DefaultParagraphFont"/>
    <w:link w:val="FootnoteText"/>
    <w:uiPriority w:val="99"/>
    <w:rsid w:val="0095243C"/>
    <w:rPr>
      <w:sz w:val="20"/>
      <w:szCs w:val="20"/>
      <w:lang w:val="da-DK"/>
    </w:rPr>
  </w:style>
  <w:style w:type="character" w:styleId="FootnoteReference">
    <w:name w:val="footnote reference"/>
    <w:basedOn w:val="DefaultParagraphFont"/>
    <w:uiPriority w:val="99"/>
    <w:semiHidden/>
    <w:unhideWhenUsed/>
    <w:rsid w:val="0095243C"/>
    <w:rPr>
      <w:vertAlign w:val="superscript"/>
    </w:rPr>
  </w:style>
  <w:style w:type="table" w:styleId="TableGrid">
    <w:name w:val="Table Grid"/>
    <w:basedOn w:val="TableNormal"/>
    <w:uiPriority w:val="59"/>
    <w:rsid w:val="0002197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1976"/>
    <w:pPr>
      <w:ind w:left="720"/>
      <w:contextualSpacing/>
    </w:pPr>
    <w:rPr>
      <w:lang w:val="en-US"/>
    </w:rPr>
  </w:style>
  <w:style w:type="paragraph" w:styleId="Footer">
    <w:name w:val="footer"/>
    <w:basedOn w:val="Normal"/>
    <w:link w:val="FooterChar"/>
    <w:uiPriority w:val="99"/>
    <w:unhideWhenUsed/>
    <w:rsid w:val="00021976"/>
    <w:pPr>
      <w:tabs>
        <w:tab w:val="center" w:pos="4986"/>
        <w:tab w:val="right" w:pos="9972"/>
      </w:tabs>
      <w:spacing w:after="0" w:line="240" w:lineRule="auto"/>
    </w:pPr>
    <w:rPr>
      <w:lang w:val="en-US"/>
    </w:rPr>
  </w:style>
  <w:style w:type="character" w:customStyle="1" w:styleId="FooterChar">
    <w:name w:val="Footer Char"/>
    <w:basedOn w:val="DefaultParagraphFont"/>
    <w:link w:val="Footer"/>
    <w:uiPriority w:val="99"/>
    <w:rsid w:val="00021976"/>
    <w:rPr>
      <w:lang w:val="en-US"/>
    </w:rPr>
  </w:style>
  <w:style w:type="paragraph" w:styleId="Header">
    <w:name w:val="header"/>
    <w:basedOn w:val="Normal"/>
    <w:link w:val="HeaderChar"/>
    <w:uiPriority w:val="99"/>
    <w:unhideWhenUsed/>
    <w:rsid w:val="00021976"/>
    <w:pPr>
      <w:tabs>
        <w:tab w:val="center" w:pos="4986"/>
        <w:tab w:val="right" w:pos="9972"/>
      </w:tabs>
      <w:spacing w:after="0" w:line="240" w:lineRule="auto"/>
    </w:pPr>
    <w:rPr>
      <w:lang w:val="en-US"/>
    </w:rPr>
  </w:style>
  <w:style w:type="character" w:customStyle="1" w:styleId="HeaderChar">
    <w:name w:val="Header Char"/>
    <w:basedOn w:val="DefaultParagraphFont"/>
    <w:link w:val="Header"/>
    <w:uiPriority w:val="99"/>
    <w:rsid w:val="00021976"/>
    <w:rPr>
      <w:lang w:val="en-US"/>
    </w:rPr>
  </w:style>
  <w:style w:type="character" w:styleId="Hyperlink">
    <w:name w:val="Hyperlink"/>
    <w:basedOn w:val="DefaultParagraphFont"/>
    <w:uiPriority w:val="99"/>
    <w:unhideWhenUsed/>
    <w:rsid w:val="00021976"/>
    <w:rPr>
      <w:color w:val="0000FF" w:themeColor="hyperlink"/>
      <w:u w:val="single"/>
    </w:rPr>
  </w:style>
  <w:style w:type="paragraph" w:styleId="PlainText">
    <w:name w:val="Plain Text"/>
    <w:basedOn w:val="Normal"/>
    <w:link w:val="PlainTextChar"/>
    <w:uiPriority w:val="99"/>
    <w:unhideWhenUsed/>
    <w:rsid w:val="00021976"/>
    <w:pPr>
      <w:spacing w:after="0" w:line="240" w:lineRule="auto"/>
    </w:pPr>
    <w:rPr>
      <w:rFonts w:ascii="Calibri" w:hAnsi="Calibri"/>
      <w:szCs w:val="21"/>
      <w:lang w:val="en-US"/>
    </w:rPr>
  </w:style>
  <w:style w:type="character" w:customStyle="1" w:styleId="PlainTextChar">
    <w:name w:val="Plain Text Char"/>
    <w:basedOn w:val="DefaultParagraphFont"/>
    <w:link w:val="PlainText"/>
    <w:uiPriority w:val="99"/>
    <w:rsid w:val="00021976"/>
    <w:rPr>
      <w:rFonts w:ascii="Calibri" w:hAnsi="Calibri"/>
      <w:szCs w:val="21"/>
      <w:lang w:val="en-US"/>
    </w:rPr>
  </w:style>
  <w:style w:type="character" w:customStyle="1" w:styleId="creators">
    <w:name w:val="creators"/>
    <w:basedOn w:val="DefaultParagraphFont"/>
    <w:rsid w:val="008A59FD"/>
  </w:style>
  <w:style w:type="character" w:customStyle="1" w:styleId="personname">
    <w:name w:val="person_name"/>
    <w:basedOn w:val="DefaultParagraphFont"/>
    <w:rsid w:val="008A59FD"/>
  </w:style>
  <w:style w:type="character" w:customStyle="1" w:styleId="date2">
    <w:name w:val="date2"/>
    <w:basedOn w:val="DefaultParagraphFont"/>
    <w:rsid w:val="008A59FD"/>
  </w:style>
  <w:style w:type="character" w:customStyle="1" w:styleId="Title1">
    <w:name w:val="Title1"/>
    <w:basedOn w:val="DefaultParagraphFont"/>
    <w:rsid w:val="008A59FD"/>
  </w:style>
  <w:style w:type="character" w:customStyle="1" w:styleId="publication">
    <w:name w:val="publication"/>
    <w:basedOn w:val="DefaultParagraphFont"/>
    <w:rsid w:val="008A59FD"/>
  </w:style>
  <w:style w:type="character" w:customStyle="1" w:styleId="volume">
    <w:name w:val="volume"/>
    <w:basedOn w:val="DefaultParagraphFont"/>
    <w:rsid w:val="008A59FD"/>
  </w:style>
  <w:style w:type="character" w:customStyle="1" w:styleId="number">
    <w:name w:val="number"/>
    <w:basedOn w:val="DefaultParagraphFont"/>
    <w:rsid w:val="008A59FD"/>
  </w:style>
  <w:style w:type="character" w:customStyle="1" w:styleId="pagerange">
    <w:name w:val="pagerange"/>
    <w:basedOn w:val="DefaultParagraphFont"/>
    <w:rsid w:val="008A59FD"/>
  </w:style>
  <w:style w:type="character" w:customStyle="1" w:styleId="doi">
    <w:name w:val="doi"/>
    <w:basedOn w:val="DefaultParagraphFont"/>
    <w:rsid w:val="008A59FD"/>
  </w:style>
  <w:style w:type="paragraph" w:styleId="Revision">
    <w:name w:val="Revision"/>
    <w:hidden/>
    <w:uiPriority w:val="99"/>
    <w:semiHidden/>
    <w:rsid w:val="00747094"/>
    <w:pPr>
      <w:spacing w:after="0" w:line="240" w:lineRule="auto"/>
    </w:pPr>
  </w:style>
  <w:style w:type="character" w:styleId="FollowedHyperlink">
    <w:name w:val="FollowedHyperlink"/>
    <w:basedOn w:val="DefaultParagraphFont"/>
    <w:uiPriority w:val="99"/>
    <w:semiHidden/>
    <w:unhideWhenUsed/>
    <w:rsid w:val="000C73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384033">
      <w:bodyDiv w:val="1"/>
      <w:marLeft w:val="0"/>
      <w:marRight w:val="0"/>
      <w:marTop w:val="0"/>
      <w:marBottom w:val="0"/>
      <w:divBdr>
        <w:top w:val="none" w:sz="0" w:space="0" w:color="auto"/>
        <w:left w:val="none" w:sz="0" w:space="0" w:color="auto"/>
        <w:bottom w:val="none" w:sz="0" w:space="0" w:color="auto"/>
        <w:right w:val="none" w:sz="0" w:space="0" w:color="auto"/>
      </w:divBdr>
    </w:div>
    <w:div w:id="505706273">
      <w:bodyDiv w:val="1"/>
      <w:marLeft w:val="0"/>
      <w:marRight w:val="0"/>
      <w:marTop w:val="0"/>
      <w:marBottom w:val="0"/>
      <w:divBdr>
        <w:top w:val="none" w:sz="0" w:space="0" w:color="auto"/>
        <w:left w:val="none" w:sz="0" w:space="0" w:color="auto"/>
        <w:bottom w:val="none" w:sz="0" w:space="0" w:color="auto"/>
        <w:right w:val="none" w:sz="0" w:space="0" w:color="auto"/>
      </w:divBdr>
    </w:div>
    <w:div w:id="1982537941">
      <w:bodyDiv w:val="1"/>
      <w:marLeft w:val="0"/>
      <w:marRight w:val="0"/>
      <w:marTop w:val="0"/>
      <w:marBottom w:val="0"/>
      <w:divBdr>
        <w:top w:val="none" w:sz="0" w:space="0" w:color="auto"/>
        <w:left w:val="none" w:sz="0" w:space="0" w:color="auto"/>
        <w:bottom w:val="none" w:sz="0" w:space="0" w:color="auto"/>
        <w:right w:val="none" w:sz="0" w:space="0" w:color="auto"/>
      </w:divBdr>
    </w:div>
    <w:div w:id="2057586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3B2DD9-754B-428D-B2A4-8BB7E5488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4612</Words>
  <Characters>26291</Characters>
  <Application>Microsoft Office Word</Application>
  <DocSecurity>0</DocSecurity>
  <Lines>219</Lines>
  <Paragraphs>61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Leiden</Company>
  <LinksUpToDate>false</LinksUpToDate>
  <CharactersWithSpaces>30842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Stefanie Reher</dc:creator>
  <cp:lastModifiedBy>ildi clarke</cp:lastModifiedBy>
  <cp:revision>2</cp:revision>
  <cp:lastPrinted>2015-08-18T17:51:00Z</cp:lastPrinted>
  <dcterms:created xsi:type="dcterms:W3CDTF">2018-05-22T13:39:00Z</dcterms:created>
  <dcterms:modified xsi:type="dcterms:W3CDTF">2018-05-22T13:39:00Z</dcterms:modified>
</cp:coreProperties>
</file>