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F05B0" w14:textId="302C180A" w:rsidR="001A7237" w:rsidRDefault="001A7237" w:rsidP="001A7237">
      <w:pPr>
        <w:spacing w:after="0" w:line="240" w:lineRule="auto"/>
        <w:jc w:val="center"/>
        <w:rPr>
          <w:rFonts w:ascii="Book Antiqua" w:hAnsi="Book Antiqua"/>
          <w:b/>
          <w:bCs/>
          <w:sz w:val="36"/>
          <w:szCs w:val="36"/>
          <w:lang w:val="en-US"/>
        </w:rPr>
      </w:pPr>
      <w:r w:rsidRPr="00E73F37">
        <w:rPr>
          <w:rFonts w:ascii="Book Antiqua" w:hAnsi="Book Antiqua"/>
          <w:b/>
          <w:bCs/>
          <w:sz w:val="36"/>
          <w:szCs w:val="36"/>
          <w:lang w:val="en-US"/>
        </w:rPr>
        <w:t>United National General Assembly Oral Interventions Data</w:t>
      </w:r>
      <w:r w:rsidR="00DA3D15" w:rsidRPr="00E73F37">
        <w:rPr>
          <w:rFonts w:ascii="Book Antiqua" w:hAnsi="Book Antiqua"/>
          <w:b/>
          <w:bCs/>
          <w:sz w:val="36"/>
          <w:szCs w:val="36"/>
          <w:lang w:val="en-US"/>
        </w:rPr>
        <w:t>s</w:t>
      </w:r>
      <w:r w:rsidRPr="00E73F37">
        <w:rPr>
          <w:rFonts w:ascii="Book Antiqua" w:hAnsi="Book Antiqua"/>
          <w:b/>
          <w:bCs/>
          <w:sz w:val="36"/>
          <w:szCs w:val="36"/>
          <w:lang w:val="en-US"/>
        </w:rPr>
        <w:t>et</w:t>
      </w:r>
    </w:p>
    <w:p w14:paraId="3333DE54" w14:textId="77777777" w:rsidR="00B30AB6" w:rsidRDefault="00B30AB6" w:rsidP="001A7237">
      <w:pPr>
        <w:spacing w:after="0" w:line="240" w:lineRule="auto"/>
        <w:jc w:val="center"/>
        <w:rPr>
          <w:rFonts w:ascii="Book Antiqua" w:hAnsi="Book Antiqua"/>
          <w:b/>
          <w:bCs/>
          <w:sz w:val="36"/>
          <w:szCs w:val="36"/>
          <w:lang w:val="en-US"/>
        </w:rPr>
      </w:pPr>
    </w:p>
    <w:p w14:paraId="14043BB1" w14:textId="485E2C4B" w:rsidR="00B30AB6" w:rsidRPr="00B30AB6" w:rsidRDefault="00B30AB6" w:rsidP="001A7237">
      <w:pPr>
        <w:spacing w:after="0" w:line="240" w:lineRule="auto"/>
        <w:jc w:val="center"/>
        <w:rPr>
          <w:rFonts w:ascii="Book Antiqua" w:hAnsi="Book Antiqua"/>
          <w:sz w:val="24"/>
          <w:szCs w:val="24"/>
          <w:lang w:val="en-US"/>
        </w:rPr>
      </w:pPr>
      <w:r w:rsidRPr="00B30AB6">
        <w:rPr>
          <w:rFonts w:ascii="Book Antiqua" w:hAnsi="Book Antiqua"/>
          <w:sz w:val="24"/>
          <w:szCs w:val="24"/>
          <w:lang w:val="en-US"/>
        </w:rPr>
        <w:t xml:space="preserve">Spyros </w:t>
      </w:r>
      <w:proofErr w:type="spellStart"/>
      <w:r w:rsidRPr="00B30AB6">
        <w:rPr>
          <w:rFonts w:ascii="Book Antiqua" w:hAnsi="Book Antiqua"/>
          <w:sz w:val="24"/>
          <w:szCs w:val="24"/>
          <w:lang w:val="en-US"/>
        </w:rPr>
        <w:t>Blavoukos</w:t>
      </w:r>
      <w:proofErr w:type="spellEnd"/>
      <w:r w:rsidRPr="00B30AB6">
        <w:rPr>
          <w:rFonts w:ascii="Book Antiqua" w:hAnsi="Book Antiqua"/>
          <w:sz w:val="24"/>
          <w:szCs w:val="24"/>
          <w:lang w:val="en-US"/>
        </w:rPr>
        <w:t xml:space="preserve"> and Ioannis Galariotis</w:t>
      </w:r>
    </w:p>
    <w:p w14:paraId="0CE16559" w14:textId="77777777" w:rsidR="001A7237" w:rsidRPr="00DA3D15" w:rsidRDefault="001A7237" w:rsidP="00F95331">
      <w:pPr>
        <w:spacing w:after="0" w:line="240" w:lineRule="auto"/>
        <w:jc w:val="both"/>
        <w:rPr>
          <w:rFonts w:ascii="Book Antiqua" w:hAnsi="Book Antiqua"/>
          <w:sz w:val="24"/>
          <w:szCs w:val="24"/>
          <w:lang w:val="en-US"/>
        </w:rPr>
      </w:pPr>
    </w:p>
    <w:p w14:paraId="7D635BF5" w14:textId="2F8C28CE" w:rsidR="00F95331" w:rsidRPr="00DA3D15" w:rsidRDefault="001A7237" w:rsidP="00F95331">
      <w:pPr>
        <w:spacing w:after="0" w:line="240" w:lineRule="auto"/>
        <w:jc w:val="both"/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 xml:space="preserve">This document </w:t>
      </w:r>
      <w:r w:rsidR="003F5F66">
        <w:rPr>
          <w:rFonts w:ascii="Book Antiqua" w:hAnsi="Book Antiqua"/>
          <w:sz w:val="24"/>
          <w:szCs w:val="24"/>
          <w:lang w:val="en-US"/>
        </w:rPr>
        <w:t>provides</w:t>
      </w:r>
      <w:r w:rsidR="00DA3D15" w:rsidRPr="00DA3D15">
        <w:rPr>
          <w:rFonts w:ascii="Book Antiqua" w:hAnsi="Book Antiqua"/>
          <w:sz w:val="24"/>
          <w:szCs w:val="24"/>
          <w:lang w:val="en-US"/>
        </w:rPr>
        <w:t xml:space="preserve"> supplementary information </w:t>
      </w:r>
      <w:r w:rsidRPr="00DA3D15">
        <w:rPr>
          <w:rFonts w:ascii="Book Antiqua" w:hAnsi="Book Antiqua"/>
          <w:sz w:val="24"/>
          <w:szCs w:val="24"/>
          <w:lang w:val="en-US"/>
        </w:rPr>
        <w:t>for the paper entitled “Oral Interventions in the UN General Assembly: Accounting for the Variance in EU Member-States’ Engagement”</w:t>
      </w:r>
      <w:r w:rsidR="003F5F66">
        <w:rPr>
          <w:rFonts w:ascii="Book Antiqua" w:hAnsi="Book Antiqua"/>
          <w:sz w:val="24"/>
          <w:szCs w:val="24"/>
          <w:lang w:val="en-US"/>
        </w:rPr>
        <w:t xml:space="preserve"> concerning 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the dataset we have used in our analysis and, more specifically, </w:t>
      </w:r>
      <w:r w:rsidR="003F5F66">
        <w:rPr>
          <w:rFonts w:ascii="Book Antiqua" w:hAnsi="Book Antiqua"/>
          <w:sz w:val="24"/>
          <w:szCs w:val="24"/>
          <w:lang w:val="en-US"/>
        </w:rPr>
        <w:t xml:space="preserve">it </w:t>
      </w:r>
      <w:r w:rsidR="00F95331" w:rsidRPr="00DA3D15">
        <w:rPr>
          <w:rFonts w:ascii="Book Antiqua" w:hAnsi="Book Antiqua"/>
          <w:sz w:val="24"/>
          <w:szCs w:val="24"/>
          <w:lang w:val="en-US"/>
        </w:rPr>
        <w:t>elaborate</w:t>
      </w:r>
      <w:r w:rsidR="003F5F66">
        <w:rPr>
          <w:rFonts w:ascii="Book Antiqua" w:hAnsi="Book Antiqua"/>
          <w:sz w:val="24"/>
          <w:szCs w:val="24"/>
          <w:lang w:val="en-US"/>
        </w:rPr>
        <w:t>s</w:t>
      </w:r>
      <w:r w:rsidR="00F95331" w:rsidRPr="00DA3D15">
        <w:rPr>
          <w:rFonts w:ascii="Book Antiqua" w:hAnsi="Book Antiqua"/>
          <w:sz w:val="24"/>
          <w:szCs w:val="24"/>
          <w:lang w:val="en-US"/>
        </w:rPr>
        <w:t xml:space="preserve"> on the following items:</w:t>
      </w:r>
    </w:p>
    <w:p w14:paraId="0E0958F3" w14:textId="77777777" w:rsidR="00F95331" w:rsidRPr="00DA3D15" w:rsidRDefault="00F95331" w:rsidP="00F95331">
      <w:pPr>
        <w:spacing w:after="0" w:line="240" w:lineRule="auto"/>
        <w:jc w:val="both"/>
        <w:rPr>
          <w:rFonts w:ascii="Book Antiqua" w:hAnsi="Book Antiqua"/>
          <w:sz w:val="24"/>
          <w:szCs w:val="24"/>
          <w:lang w:val="en-US"/>
        </w:rPr>
      </w:pPr>
    </w:p>
    <w:p w14:paraId="39D27599" w14:textId="1E59399C" w:rsidR="001A7237" w:rsidRPr="00DA3D15" w:rsidRDefault="00F95331" w:rsidP="00DA3D1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 xml:space="preserve">The </w:t>
      </w:r>
      <w:r w:rsidR="001A7237" w:rsidRPr="00DA3D15">
        <w:rPr>
          <w:rFonts w:ascii="Book Antiqua" w:hAnsi="Book Antiqua"/>
          <w:sz w:val="24"/>
          <w:szCs w:val="24"/>
          <w:lang w:val="en-US"/>
        </w:rPr>
        <w:t xml:space="preserve">data </w:t>
      </w:r>
      <w:r w:rsidRPr="00DA3D15">
        <w:rPr>
          <w:rFonts w:ascii="Book Antiqua" w:hAnsi="Book Antiqua"/>
          <w:sz w:val="24"/>
          <w:szCs w:val="24"/>
          <w:lang w:val="en-US"/>
        </w:rPr>
        <w:t>sources and collection guide</w:t>
      </w:r>
      <w:r w:rsidR="003F5F66">
        <w:rPr>
          <w:rFonts w:ascii="Book Antiqua" w:hAnsi="Book Antiqua"/>
          <w:sz w:val="24"/>
          <w:szCs w:val="24"/>
          <w:lang w:val="en-US"/>
        </w:rPr>
        <w:t>;</w:t>
      </w:r>
    </w:p>
    <w:p w14:paraId="3FB0734B" w14:textId="2874AEF6" w:rsidR="001A7237" w:rsidRPr="00DA3D15" w:rsidRDefault="001A7237" w:rsidP="00DA3D1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>Descriptive statistics of the datasets</w:t>
      </w:r>
      <w:r w:rsidR="003F5F66">
        <w:rPr>
          <w:rFonts w:ascii="Book Antiqua" w:hAnsi="Book Antiqua"/>
          <w:sz w:val="24"/>
          <w:szCs w:val="24"/>
          <w:lang w:val="en-US"/>
        </w:rPr>
        <w:t>;</w:t>
      </w:r>
    </w:p>
    <w:p w14:paraId="5B2178D4" w14:textId="20C8CC89" w:rsidR="00F95331" w:rsidRPr="00DA3D15" w:rsidRDefault="001A7237" w:rsidP="00DA3D1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 xml:space="preserve">Collection items and rules for oral interventions. </w:t>
      </w:r>
      <w:r w:rsidR="00F95331" w:rsidRPr="00DA3D15">
        <w:rPr>
          <w:rFonts w:ascii="Book Antiqua" w:hAnsi="Book Antiqua"/>
          <w:sz w:val="24"/>
          <w:szCs w:val="24"/>
          <w:lang w:val="en-US"/>
        </w:rPr>
        <w:t xml:space="preserve"> </w:t>
      </w:r>
    </w:p>
    <w:p w14:paraId="269802AE" w14:textId="77777777" w:rsidR="00AF5D4C" w:rsidRDefault="00AF5D4C" w:rsidP="00DA3D15">
      <w:pPr>
        <w:rPr>
          <w:rFonts w:ascii="Book Antiqua" w:hAnsi="Book Antiqua"/>
          <w:b/>
          <w:sz w:val="24"/>
          <w:szCs w:val="24"/>
          <w:lang w:val="en-US"/>
        </w:rPr>
      </w:pPr>
    </w:p>
    <w:p w14:paraId="61A80BDA" w14:textId="733BE705" w:rsidR="00AF5D4C" w:rsidRPr="00AF5D4C" w:rsidRDefault="00AF5D4C" w:rsidP="00DA3D15">
      <w:pPr>
        <w:rPr>
          <w:rFonts w:ascii="Book Antiqua" w:hAnsi="Book Antiqua"/>
          <w:sz w:val="24"/>
          <w:szCs w:val="24"/>
          <w:lang w:val="en-US"/>
        </w:rPr>
      </w:pPr>
      <w:r w:rsidRPr="00AF5D4C">
        <w:rPr>
          <w:rFonts w:ascii="Book Antiqua" w:hAnsi="Book Antiqua"/>
          <w:sz w:val="24"/>
          <w:szCs w:val="24"/>
          <w:lang w:val="en-US"/>
        </w:rPr>
        <w:t>All files and analysis can be found in the following GITHUB link:</w:t>
      </w:r>
    </w:p>
    <w:p w14:paraId="02A498A9" w14:textId="3A9DBEEC" w:rsidR="00AF5D4C" w:rsidRDefault="00AF5D4C" w:rsidP="00DA3D15">
      <w:pPr>
        <w:rPr>
          <w:rFonts w:ascii="Book Antiqua" w:hAnsi="Book Antiqua"/>
          <w:b/>
          <w:sz w:val="24"/>
          <w:szCs w:val="24"/>
          <w:lang w:val="en-US"/>
        </w:rPr>
      </w:pPr>
      <w:hyperlink r:id="rId8" w:history="1">
        <w:r w:rsidRPr="0080194A">
          <w:rPr>
            <w:rStyle w:val="Hyperlink"/>
            <w:rFonts w:ascii="Book Antiqua" w:hAnsi="Book Antiqua"/>
            <w:b/>
            <w:sz w:val="24"/>
            <w:szCs w:val="24"/>
            <w:lang w:val="en-US"/>
          </w:rPr>
          <w:t>https://github.com/igalario/EU_oral_interventions</w:t>
        </w:r>
      </w:hyperlink>
    </w:p>
    <w:p w14:paraId="1DC709CB" w14:textId="77777777" w:rsidR="00AF5D4C" w:rsidRDefault="00AF5D4C" w:rsidP="00DA3D15">
      <w:pPr>
        <w:rPr>
          <w:rFonts w:ascii="Book Antiqua" w:hAnsi="Book Antiqua"/>
          <w:b/>
          <w:sz w:val="24"/>
          <w:szCs w:val="24"/>
          <w:lang w:val="en-US"/>
        </w:rPr>
      </w:pPr>
    </w:p>
    <w:p w14:paraId="236E6826" w14:textId="73123D50" w:rsidR="00CB4945" w:rsidRDefault="002C2441" w:rsidP="00DA3D15">
      <w:pPr>
        <w:rPr>
          <w:rFonts w:ascii="Book Antiqua" w:hAnsi="Book Antiqua"/>
          <w:b/>
          <w:sz w:val="24"/>
          <w:szCs w:val="24"/>
          <w:lang w:val="en-US"/>
        </w:rPr>
      </w:pPr>
      <w:r>
        <w:rPr>
          <w:rFonts w:ascii="Book Antiqua" w:hAnsi="Book Antiqua"/>
          <w:b/>
          <w:sz w:val="24"/>
          <w:szCs w:val="24"/>
          <w:lang w:val="en-US"/>
        </w:rPr>
        <w:br w:type="page"/>
      </w:r>
    </w:p>
    <w:p w14:paraId="6E86C466" w14:textId="77777777" w:rsidR="00AF5D4C" w:rsidRPr="00DA3D15" w:rsidRDefault="00AF5D4C" w:rsidP="00DA3D15">
      <w:pPr>
        <w:rPr>
          <w:rFonts w:ascii="Book Antiqua" w:hAnsi="Book Antiqua"/>
          <w:b/>
          <w:sz w:val="24"/>
          <w:szCs w:val="24"/>
          <w:lang w:val="en-US"/>
        </w:rPr>
      </w:pPr>
    </w:p>
    <w:p w14:paraId="0830AE9D" w14:textId="7A32CC0F" w:rsidR="002C2441" w:rsidRPr="002C2441" w:rsidRDefault="002C2441" w:rsidP="002C2441">
      <w:pPr>
        <w:pStyle w:val="ListParagraph"/>
        <w:numPr>
          <w:ilvl w:val="0"/>
          <w:numId w:val="16"/>
        </w:numPr>
        <w:ind w:left="360"/>
        <w:rPr>
          <w:rFonts w:ascii="Book Antiqua" w:hAnsi="Book Antiqua"/>
          <w:b/>
          <w:sz w:val="24"/>
          <w:szCs w:val="24"/>
          <w:lang w:val="en-US"/>
        </w:rPr>
      </w:pPr>
      <w:r w:rsidRPr="002C2441">
        <w:rPr>
          <w:rFonts w:ascii="Book Antiqua" w:hAnsi="Book Antiqua"/>
          <w:b/>
          <w:sz w:val="24"/>
          <w:szCs w:val="24"/>
          <w:lang w:val="en-US"/>
        </w:rPr>
        <w:t>Data sources and Collection Guide</w:t>
      </w:r>
    </w:p>
    <w:p w14:paraId="2AA80471" w14:textId="5B2ECBA1" w:rsidR="00A053AA" w:rsidRPr="00DA3D15" w:rsidRDefault="002C2441" w:rsidP="00A053AA">
      <w:pPr>
        <w:rPr>
          <w:rFonts w:ascii="Book Antiqua" w:hAnsi="Book Antiqua"/>
          <w:b/>
          <w:sz w:val="24"/>
          <w:szCs w:val="24"/>
          <w:lang w:val="en-US"/>
        </w:rPr>
      </w:pPr>
      <w:r>
        <w:rPr>
          <w:rFonts w:ascii="Book Antiqua" w:hAnsi="Book Antiqua"/>
          <w:b/>
          <w:sz w:val="24"/>
          <w:szCs w:val="24"/>
          <w:lang w:val="en-US"/>
        </w:rPr>
        <w:t xml:space="preserve">1.1 </w:t>
      </w:r>
      <w:r w:rsidR="00A053AA" w:rsidRPr="00DA3D15">
        <w:rPr>
          <w:rFonts w:ascii="Book Antiqua" w:hAnsi="Book Antiqua"/>
          <w:b/>
          <w:sz w:val="24"/>
          <w:szCs w:val="24"/>
          <w:lang w:val="en-US"/>
        </w:rPr>
        <w:t>United Nations General Assembly Plenary Meetings</w:t>
      </w:r>
    </w:p>
    <w:p w14:paraId="71848646" w14:textId="634B6102" w:rsidR="00DA3D15" w:rsidRDefault="00DA3D15" w:rsidP="00A053AA">
      <w:p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 xml:space="preserve">We have collected all the </w:t>
      </w:r>
      <w:r w:rsidR="00594C40">
        <w:rPr>
          <w:rFonts w:ascii="Book Antiqua" w:hAnsi="Book Antiqua"/>
          <w:sz w:val="24"/>
          <w:szCs w:val="24"/>
          <w:lang w:val="en-US"/>
        </w:rPr>
        <w:t>official documents that are available from the 53</w:t>
      </w:r>
      <w:r w:rsidR="00594C40" w:rsidRPr="00594C40">
        <w:rPr>
          <w:rFonts w:ascii="Book Antiqua" w:hAnsi="Book Antiqua"/>
          <w:sz w:val="24"/>
          <w:szCs w:val="24"/>
          <w:vertAlign w:val="superscript"/>
          <w:lang w:val="en-US"/>
        </w:rPr>
        <w:t>rd</w:t>
      </w:r>
      <w:r w:rsidR="00594C40">
        <w:rPr>
          <w:rFonts w:ascii="Book Antiqua" w:hAnsi="Book Antiqua"/>
          <w:sz w:val="24"/>
          <w:szCs w:val="24"/>
          <w:lang w:val="en-US"/>
        </w:rPr>
        <w:t xml:space="preserve"> to the 72</w:t>
      </w:r>
      <w:r w:rsidR="00594C40" w:rsidRPr="00594C40">
        <w:rPr>
          <w:rFonts w:ascii="Book Antiqua" w:hAnsi="Book Antiqua"/>
          <w:sz w:val="24"/>
          <w:szCs w:val="24"/>
          <w:vertAlign w:val="superscript"/>
          <w:lang w:val="en-US"/>
        </w:rPr>
        <w:t>nd</w:t>
      </w:r>
      <w:r w:rsidR="00594C40">
        <w:rPr>
          <w:rFonts w:ascii="Book Antiqua" w:hAnsi="Book Antiqua"/>
          <w:sz w:val="24"/>
          <w:szCs w:val="24"/>
          <w:lang w:val="en-US"/>
        </w:rPr>
        <w:t xml:space="preserve"> plenary session. </w:t>
      </w:r>
      <w:r w:rsidR="003F5F66">
        <w:rPr>
          <w:rFonts w:ascii="Book Antiqua" w:hAnsi="Book Antiqua"/>
          <w:sz w:val="24"/>
          <w:szCs w:val="24"/>
          <w:lang w:val="en-US"/>
        </w:rPr>
        <w:t>T</w:t>
      </w:r>
      <w:r w:rsidR="00594C40">
        <w:rPr>
          <w:rFonts w:ascii="Book Antiqua" w:hAnsi="Book Antiqua"/>
          <w:sz w:val="24"/>
          <w:szCs w:val="24"/>
          <w:lang w:val="en-US"/>
        </w:rPr>
        <w:t xml:space="preserve">o download these documents, </w:t>
      </w:r>
      <w:r w:rsidR="003F5F66">
        <w:rPr>
          <w:rFonts w:ascii="Book Antiqua" w:hAnsi="Book Antiqua"/>
          <w:sz w:val="24"/>
          <w:szCs w:val="24"/>
          <w:lang w:val="en-US"/>
        </w:rPr>
        <w:t>one</w:t>
      </w:r>
      <w:r w:rsidR="00594C40">
        <w:rPr>
          <w:rFonts w:ascii="Book Antiqua" w:hAnsi="Book Antiqua"/>
          <w:sz w:val="24"/>
          <w:szCs w:val="24"/>
          <w:lang w:val="en-US"/>
        </w:rPr>
        <w:t xml:space="preserve"> </w:t>
      </w:r>
      <w:r w:rsidR="003F5F66">
        <w:rPr>
          <w:rFonts w:ascii="Book Antiqua" w:hAnsi="Book Antiqua"/>
          <w:sz w:val="24"/>
          <w:szCs w:val="24"/>
          <w:lang w:val="en-US"/>
        </w:rPr>
        <w:t xml:space="preserve">could </w:t>
      </w:r>
      <w:r w:rsidR="00594C40">
        <w:rPr>
          <w:rFonts w:ascii="Book Antiqua" w:hAnsi="Book Antiqua"/>
          <w:sz w:val="24"/>
          <w:szCs w:val="24"/>
          <w:lang w:val="en-US"/>
        </w:rPr>
        <w:t>go to the following weblink:</w:t>
      </w:r>
    </w:p>
    <w:p w14:paraId="2562C3BD" w14:textId="7406F609" w:rsidR="00594C40" w:rsidRDefault="00000000" w:rsidP="00A053AA">
      <w:pPr>
        <w:rPr>
          <w:rFonts w:ascii="Book Antiqua" w:hAnsi="Book Antiqua"/>
          <w:sz w:val="24"/>
          <w:szCs w:val="24"/>
          <w:lang w:val="en-US"/>
        </w:rPr>
      </w:pPr>
      <w:hyperlink r:id="rId9" w:history="1">
        <w:r w:rsidR="00594C40" w:rsidRPr="00FB4061">
          <w:rPr>
            <w:rStyle w:val="Hyperlink"/>
            <w:rFonts w:ascii="Book Antiqua" w:hAnsi="Book Antiqua"/>
            <w:sz w:val="24"/>
            <w:szCs w:val="24"/>
            <w:lang w:val="en-US"/>
          </w:rPr>
          <w:t>https://research.un.org/en/docs/ga/quick/regular/77</w:t>
        </w:r>
      </w:hyperlink>
      <w:r w:rsidR="00594C40">
        <w:rPr>
          <w:rFonts w:ascii="Book Antiqua" w:hAnsi="Book Antiqua"/>
          <w:sz w:val="24"/>
          <w:szCs w:val="24"/>
          <w:lang w:val="en-US"/>
        </w:rPr>
        <w:t xml:space="preserve">. </w:t>
      </w:r>
    </w:p>
    <w:p w14:paraId="4C96B9A7" w14:textId="4E905E4F" w:rsidR="00E73F37" w:rsidRDefault="00594C40" w:rsidP="00A053AA">
      <w:p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 xml:space="preserve">We have downloaded all the meetings </w:t>
      </w:r>
      <w:r w:rsidR="00E73F37">
        <w:rPr>
          <w:rFonts w:ascii="Book Antiqua" w:hAnsi="Book Antiqua"/>
          <w:sz w:val="24"/>
          <w:szCs w:val="24"/>
          <w:lang w:val="en-US"/>
        </w:rPr>
        <w:t>with the following format for each plenary session:</w:t>
      </w:r>
    </w:p>
    <w:p w14:paraId="0719677B" w14:textId="36F84F1D" w:rsidR="00E73F37" w:rsidRDefault="00F33F09" w:rsidP="00A053AA">
      <w:p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[</w:t>
      </w:r>
      <w:r w:rsidR="00E73F37" w:rsidRPr="00E73F37">
        <w:rPr>
          <w:rFonts w:ascii="Book Antiqua" w:hAnsi="Book Antiqua"/>
          <w:sz w:val="24"/>
          <w:szCs w:val="24"/>
          <w:lang w:val="en-US"/>
        </w:rPr>
        <w:t>A/</w:t>
      </w:r>
      <w:r w:rsidR="00E73F37">
        <w:rPr>
          <w:rFonts w:ascii="Book Antiqua" w:hAnsi="Book Antiqua"/>
          <w:sz w:val="24"/>
          <w:szCs w:val="24"/>
          <w:lang w:val="en-US"/>
        </w:rPr>
        <w:t>Number of the Plenary Session</w:t>
      </w:r>
      <w:r w:rsidR="00E73F37" w:rsidRPr="00E73F37">
        <w:rPr>
          <w:rFonts w:ascii="Book Antiqua" w:hAnsi="Book Antiqua"/>
          <w:sz w:val="24"/>
          <w:szCs w:val="24"/>
          <w:lang w:val="en-US"/>
        </w:rPr>
        <w:t>/</w:t>
      </w:r>
      <w:r w:rsidR="00E73F37">
        <w:rPr>
          <w:rFonts w:ascii="Book Antiqua" w:hAnsi="Book Antiqua"/>
          <w:sz w:val="24"/>
          <w:szCs w:val="24"/>
          <w:lang w:val="en-US"/>
        </w:rPr>
        <w:t>Number of PV plenary meeting]</w:t>
      </w:r>
    </w:p>
    <w:p w14:paraId="41692049" w14:textId="5A16C464" w:rsidR="00594C40" w:rsidRDefault="00E73F37" w:rsidP="00A053AA">
      <w:p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For instance, regarding the 60</w:t>
      </w:r>
      <w:r w:rsidRPr="00E73F37">
        <w:rPr>
          <w:rFonts w:ascii="Book Antiqua" w:hAnsi="Book Antiqua"/>
          <w:sz w:val="24"/>
          <w:szCs w:val="24"/>
          <w:vertAlign w:val="superscript"/>
          <w:lang w:val="en-US"/>
        </w:rPr>
        <w:t>th</w:t>
      </w:r>
      <w:r>
        <w:rPr>
          <w:rFonts w:ascii="Book Antiqua" w:hAnsi="Book Antiqua"/>
          <w:sz w:val="24"/>
          <w:szCs w:val="24"/>
          <w:lang w:val="en-US"/>
        </w:rPr>
        <w:t xml:space="preserve"> session, one document is the following: </w:t>
      </w:r>
      <w:r w:rsidRPr="00E73F37">
        <w:rPr>
          <w:rFonts w:ascii="Book Antiqua" w:hAnsi="Book Antiqua"/>
          <w:sz w:val="24"/>
          <w:szCs w:val="24"/>
          <w:lang w:val="en-US"/>
        </w:rPr>
        <w:t>A/60/PV.99</w:t>
      </w:r>
      <w:r w:rsidR="00594C40">
        <w:rPr>
          <w:rFonts w:ascii="Book Antiqua" w:hAnsi="Book Antiqua"/>
          <w:sz w:val="24"/>
          <w:szCs w:val="24"/>
          <w:lang w:val="en-US"/>
        </w:rPr>
        <w:t xml:space="preserve"> </w:t>
      </w:r>
      <w:r>
        <w:rPr>
          <w:rFonts w:ascii="Book Antiqua" w:hAnsi="Book Antiqua"/>
          <w:sz w:val="24"/>
          <w:szCs w:val="24"/>
          <w:lang w:val="en-US"/>
        </w:rPr>
        <w:t xml:space="preserve">and the link for this document is the following: </w:t>
      </w:r>
    </w:p>
    <w:p w14:paraId="608FD6DD" w14:textId="15387640" w:rsidR="00E73F37" w:rsidRPr="00E73F37" w:rsidRDefault="00000000" w:rsidP="00A053AA">
      <w:pPr>
        <w:rPr>
          <w:rFonts w:ascii="Book Antiqua" w:hAnsi="Book Antiqua"/>
          <w:b/>
          <w:bCs/>
          <w:sz w:val="24"/>
          <w:szCs w:val="24"/>
          <w:lang w:val="en-US"/>
        </w:rPr>
      </w:pPr>
      <w:hyperlink r:id="rId10" w:history="1">
        <w:r w:rsidR="00E73F37" w:rsidRPr="00FB4061">
          <w:rPr>
            <w:rStyle w:val="Hyperlink"/>
            <w:rFonts w:ascii="Book Antiqua" w:hAnsi="Book Antiqua"/>
            <w:b/>
            <w:bCs/>
            <w:sz w:val="24"/>
            <w:szCs w:val="24"/>
            <w:lang w:val="en-US"/>
          </w:rPr>
          <w:t>https://documents-dds-ny.un.org/doc/UNDOC/GEN/N06/493/43/PDF/N0649343.pdf?OpenElement</w:t>
        </w:r>
      </w:hyperlink>
      <w:r w:rsidR="00E73F37">
        <w:rPr>
          <w:rFonts w:ascii="Book Antiqua" w:hAnsi="Book Antiqua"/>
          <w:b/>
          <w:bCs/>
          <w:sz w:val="24"/>
          <w:szCs w:val="24"/>
          <w:lang w:val="en-US"/>
        </w:rPr>
        <w:t xml:space="preserve">. </w:t>
      </w:r>
    </w:p>
    <w:p w14:paraId="4F313D5C" w14:textId="54F01473" w:rsidR="00A053AA" w:rsidRPr="002C2441" w:rsidRDefault="00594C40" w:rsidP="00A053AA">
      <w:p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The following screenshot presents an example for the 60</w:t>
      </w:r>
      <w:r w:rsidRPr="00594C40">
        <w:rPr>
          <w:rFonts w:ascii="Book Antiqua" w:hAnsi="Book Antiqua"/>
          <w:sz w:val="24"/>
          <w:szCs w:val="24"/>
          <w:vertAlign w:val="superscript"/>
          <w:lang w:val="en-US"/>
        </w:rPr>
        <w:t>th</w:t>
      </w:r>
      <w:r>
        <w:rPr>
          <w:rFonts w:ascii="Book Antiqua" w:hAnsi="Book Antiqua"/>
          <w:sz w:val="24"/>
          <w:szCs w:val="24"/>
          <w:lang w:val="en-US"/>
        </w:rPr>
        <w:t xml:space="preserve"> plenary session and the documents we have downloaded. </w:t>
      </w:r>
    </w:p>
    <w:p w14:paraId="6592B261" w14:textId="53EAD15D" w:rsidR="00A053AA" w:rsidRPr="00DA3D15" w:rsidRDefault="00000000" w:rsidP="00A053AA">
      <w:pPr>
        <w:rPr>
          <w:rFonts w:ascii="Book Antiqua" w:hAnsi="Book Antiqua"/>
          <w:b/>
          <w:sz w:val="24"/>
          <w:szCs w:val="24"/>
          <w:lang w:val="en-US"/>
        </w:rPr>
      </w:pPr>
      <w:r>
        <w:rPr>
          <w:rFonts w:ascii="Book Antiqua" w:hAnsi="Book Antiqua"/>
          <w:b/>
          <w:noProof/>
          <w:sz w:val="24"/>
          <w:szCs w:val="24"/>
          <w:lang w:eastAsia="el-GR"/>
        </w:rPr>
        <w:lastRenderedPageBreak/>
        <w:pict w14:anchorId="61A15648">
          <v:oval id="Oval 11" o:spid="_x0000_s1038" style="position:absolute;margin-left:206.25pt;margin-top:336.8pt;width:50.25pt;height:18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" filled="f" strokecolor="red" strokeweight="1pt">
            <v:stroke joinstyle="miter"/>
          </v:oval>
        </w:pict>
      </w:r>
      <w:r>
        <w:rPr>
          <w:rFonts w:ascii="Book Antiqua" w:hAnsi="Book Antiqua"/>
          <w:b/>
          <w:noProof/>
          <w:sz w:val="24"/>
          <w:szCs w:val="24"/>
          <w:lang w:eastAsia="el-GR"/>
        </w:rPr>
        <w:pict w14:anchorId="35BBB70E">
          <v:oval id="Oval 10" o:spid="_x0000_s1026" style="position:absolute;margin-left:113.8pt;margin-top:214.15pt;width:50.25pt;height:22.5pt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" filled="f" strokecolor="red" strokeweight="1pt">
            <v:stroke joinstyle="miter"/>
          </v:oval>
        </w:pict>
      </w:r>
      <w:r>
        <w:rPr>
          <w:rFonts w:ascii="Book Antiqua" w:hAnsi="Book Antiqua"/>
          <w:b/>
          <w:noProof/>
          <w:sz w:val="24"/>
          <w:szCs w:val="24"/>
          <w:lang w:eastAsia="el-GR"/>
        </w:rPr>
        <w:pict w14:anchorId="0577F063">
          <v:oval id="Oval 12" o:spid="_x0000_s1037" style="position:absolute;margin-left:206.25pt;margin-top:306.75pt;width:50.25pt;height:18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" filled="f" strokecolor="red" strokeweight="1pt">
            <v:stroke joinstyle="miter"/>
          </v:oval>
        </w:pict>
      </w:r>
      <w:r>
        <w:rPr>
          <w:rFonts w:ascii="Book Antiqua" w:hAnsi="Book Antiqua"/>
          <w:b/>
          <w:noProof/>
          <w:sz w:val="24"/>
          <w:szCs w:val="24"/>
          <w:lang w:eastAsia="el-GR"/>
        </w:rPr>
        <w:pict w14:anchorId="654DAC7A">
          <v:oval id="Oval 13" o:spid="_x0000_s1036" style="position:absolute;margin-left:207.75pt;margin-top:278.25pt;width:50.25pt;height:18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" filled="f" strokecolor="red" strokeweight="1pt">
            <v:stroke joinstyle="miter"/>
          </v:oval>
        </w:pict>
      </w:r>
      <w:r>
        <w:rPr>
          <w:rFonts w:ascii="Book Antiqua" w:hAnsi="Book Antiqua"/>
          <w:b/>
          <w:noProof/>
          <w:sz w:val="24"/>
          <w:szCs w:val="24"/>
          <w:lang w:eastAsia="el-GR"/>
        </w:rPr>
        <w:pict w14:anchorId="6FDEAC18">
          <v:oval id="Oval 6" o:spid="_x0000_s1035" style="position:absolute;margin-left:208.5pt;margin-top:249pt;width:50.25pt;height:1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" filled="f" strokecolor="red" strokeweight="1pt">
            <v:stroke joinstyle="miter"/>
          </v:oval>
        </w:pict>
      </w:r>
      <w:r>
        <w:rPr>
          <w:rFonts w:ascii="Book Antiqua" w:hAnsi="Book Antiqua"/>
          <w:b/>
          <w:noProof/>
          <w:sz w:val="24"/>
          <w:szCs w:val="24"/>
          <w:lang w:eastAsia="el-GR"/>
        </w:rPr>
        <w:pict w14:anchorId="4C7D0483">
          <v:oval id="Oval 7" o:spid="_x0000_s1034" style="position:absolute;margin-left:209.25pt;margin-top:218.95pt;width:50.25pt;height:18.7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" filled="f" strokecolor="red" strokeweight="1pt">
            <v:stroke joinstyle="miter"/>
          </v:oval>
        </w:pict>
      </w:r>
      <w:r>
        <w:rPr>
          <w:rFonts w:ascii="Book Antiqua" w:hAnsi="Book Antiqua"/>
          <w:b/>
          <w:noProof/>
          <w:sz w:val="24"/>
          <w:szCs w:val="24"/>
          <w:lang w:eastAsia="el-GR"/>
        </w:rPr>
        <w:pict w14:anchorId="7322EFBA">
          <v:oval id="Oval 14" o:spid="_x0000_s1033" style="position:absolute;margin-left:210pt;margin-top:188.25pt;width:50.25pt;height:18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" filled="f" strokecolor="red" strokeweight="1pt">
            <v:stroke joinstyle="miter"/>
          </v:oval>
        </w:pict>
      </w:r>
      <w:r w:rsidR="00A053AA" w:rsidRPr="00DA3D15">
        <w:rPr>
          <w:rFonts w:ascii="Book Antiqua" w:hAnsi="Book Antiqua"/>
          <w:noProof/>
          <w:sz w:val="24"/>
          <w:szCs w:val="24"/>
          <w:lang w:eastAsia="el-GR"/>
        </w:rPr>
        <w:drawing>
          <wp:inline distT="0" distB="0" distL="0" distR="0" wp14:anchorId="1E53A01E" wp14:editId="44E4055D">
            <wp:extent cx="5266493" cy="476191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/>
                    <a:srcRect t="5159"/>
                    <a:stretch/>
                  </pic:blipFill>
                  <pic:spPr bwMode="auto">
                    <a:xfrm>
                      <a:off x="0" y="0"/>
                      <a:ext cx="5304444" cy="47962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68642A" w14:textId="77777777" w:rsidR="00E05407" w:rsidRPr="00DA3D15" w:rsidRDefault="00E05407" w:rsidP="00A053AA">
      <w:pPr>
        <w:rPr>
          <w:rFonts w:ascii="Book Antiqua" w:hAnsi="Book Antiqua"/>
          <w:b/>
          <w:sz w:val="24"/>
          <w:szCs w:val="24"/>
          <w:lang w:val="en-US"/>
        </w:rPr>
      </w:pPr>
    </w:p>
    <w:p w14:paraId="790941C4" w14:textId="2F3AF5B2" w:rsidR="00A053AA" w:rsidRPr="002C2441" w:rsidRDefault="00A053AA" w:rsidP="002C2441">
      <w:pPr>
        <w:pStyle w:val="ListParagraph"/>
        <w:numPr>
          <w:ilvl w:val="1"/>
          <w:numId w:val="16"/>
        </w:numPr>
        <w:ind w:left="360"/>
        <w:rPr>
          <w:rFonts w:ascii="Book Antiqua" w:hAnsi="Book Antiqua"/>
          <w:b/>
          <w:sz w:val="24"/>
          <w:szCs w:val="24"/>
          <w:lang w:val="en-US"/>
        </w:rPr>
      </w:pPr>
      <w:r w:rsidRPr="002C2441">
        <w:rPr>
          <w:rFonts w:ascii="Book Antiqua" w:hAnsi="Book Antiqua"/>
          <w:b/>
          <w:sz w:val="24"/>
          <w:szCs w:val="24"/>
          <w:lang w:val="en-US"/>
        </w:rPr>
        <w:t xml:space="preserve">United Nations </w:t>
      </w:r>
      <w:r w:rsidR="00E05407" w:rsidRPr="002C2441">
        <w:rPr>
          <w:rFonts w:ascii="Book Antiqua" w:hAnsi="Book Antiqua"/>
          <w:b/>
          <w:sz w:val="24"/>
          <w:szCs w:val="24"/>
          <w:lang w:val="en-US"/>
        </w:rPr>
        <w:t xml:space="preserve">General Assembly Main </w:t>
      </w:r>
      <w:r w:rsidRPr="002C2441">
        <w:rPr>
          <w:rFonts w:ascii="Book Antiqua" w:hAnsi="Book Antiqua"/>
          <w:b/>
          <w:sz w:val="24"/>
          <w:szCs w:val="24"/>
          <w:lang w:val="en-US"/>
        </w:rPr>
        <w:t xml:space="preserve">Committees </w:t>
      </w:r>
      <w:r w:rsidR="007F105F" w:rsidRPr="002C2441">
        <w:rPr>
          <w:rFonts w:ascii="Book Antiqua" w:hAnsi="Book Antiqua"/>
          <w:b/>
          <w:sz w:val="24"/>
          <w:szCs w:val="24"/>
          <w:lang w:val="en-US"/>
        </w:rPr>
        <w:t xml:space="preserve">Meetings </w:t>
      </w:r>
    </w:p>
    <w:p w14:paraId="3DBF8D74" w14:textId="5512B0A0" w:rsidR="007F105F" w:rsidRPr="003F5F66" w:rsidRDefault="007F105F" w:rsidP="007F105F">
      <w:pPr>
        <w:jc w:val="both"/>
        <w:rPr>
          <w:rFonts w:ascii="Book Antiqua" w:hAnsi="Book Antiqua"/>
          <w:bCs/>
          <w:sz w:val="24"/>
          <w:szCs w:val="24"/>
          <w:lang w:val="en-US"/>
        </w:rPr>
      </w:pPr>
      <w:r w:rsidRPr="003F5F66">
        <w:rPr>
          <w:rFonts w:ascii="Book Antiqua" w:hAnsi="Book Antiqua"/>
          <w:bCs/>
          <w:sz w:val="24"/>
          <w:szCs w:val="24"/>
          <w:lang w:val="en-US"/>
        </w:rPr>
        <w:t xml:space="preserve">The United Nations General Assembly consists of six Main Committees: </w:t>
      </w:r>
    </w:p>
    <w:p w14:paraId="501D6D53" w14:textId="77777777" w:rsidR="007F105F" w:rsidRPr="00DA3D15" w:rsidRDefault="007F105F" w:rsidP="007A7329">
      <w:pPr>
        <w:pStyle w:val="ListParagraph"/>
        <w:numPr>
          <w:ilvl w:val="0"/>
          <w:numId w:val="14"/>
        </w:numPr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>Disarmament and International Security (First Committee)</w:t>
      </w:r>
    </w:p>
    <w:p w14:paraId="13F7DA4D" w14:textId="77777777" w:rsidR="007F105F" w:rsidRPr="00DA3D15" w:rsidRDefault="007F105F" w:rsidP="007A7329">
      <w:pPr>
        <w:pStyle w:val="ListParagraph"/>
        <w:numPr>
          <w:ilvl w:val="0"/>
          <w:numId w:val="14"/>
        </w:numPr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>Economic and Financial Committee (Second Committee)</w:t>
      </w:r>
    </w:p>
    <w:p w14:paraId="267E8AF3" w14:textId="77777777" w:rsidR="007F105F" w:rsidRPr="00DA3D15" w:rsidRDefault="007F105F" w:rsidP="007A7329">
      <w:pPr>
        <w:pStyle w:val="ListParagraph"/>
        <w:numPr>
          <w:ilvl w:val="0"/>
          <w:numId w:val="14"/>
        </w:numPr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 xml:space="preserve">Social, Humanitarian &amp; Cultural Issues (Third Committee) </w:t>
      </w:r>
    </w:p>
    <w:p w14:paraId="5FA550FC" w14:textId="77777777" w:rsidR="007F105F" w:rsidRPr="00DA3D15" w:rsidRDefault="007F105F" w:rsidP="007A7329">
      <w:pPr>
        <w:pStyle w:val="ListParagraph"/>
        <w:numPr>
          <w:ilvl w:val="0"/>
          <w:numId w:val="14"/>
        </w:numPr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>Special Political and Decolonization (Fourth Committee)</w:t>
      </w:r>
    </w:p>
    <w:p w14:paraId="6420C30A" w14:textId="77777777" w:rsidR="007F105F" w:rsidRDefault="007F105F" w:rsidP="007A7329">
      <w:pPr>
        <w:pStyle w:val="ListParagraph"/>
        <w:numPr>
          <w:ilvl w:val="0"/>
          <w:numId w:val="14"/>
        </w:numPr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>Administrative and Budgetary Committee (Fifth Committee)</w:t>
      </w:r>
    </w:p>
    <w:p w14:paraId="0C182B3B" w14:textId="01B39429" w:rsidR="007F105F" w:rsidRPr="007A7329" w:rsidRDefault="007A7329" w:rsidP="007A7329">
      <w:pPr>
        <w:pStyle w:val="ListParagraph"/>
        <w:numPr>
          <w:ilvl w:val="0"/>
          <w:numId w:val="14"/>
        </w:num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Legal (Sixth Committee)</w:t>
      </w:r>
    </w:p>
    <w:p w14:paraId="3ACD247A" w14:textId="7D78F461" w:rsidR="003F5F66" w:rsidRPr="002C2441" w:rsidRDefault="007F105F" w:rsidP="007F105F">
      <w:pPr>
        <w:jc w:val="both"/>
        <w:rPr>
          <w:rFonts w:ascii="Book Antiqua" w:hAnsi="Book Antiqua"/>
          <w:bCs/>
          <w:sz w:val="24"/>
          <w:szCs w:val="24"/>
          <w:lang w:val="en-US"/>
        </w:rPr>
      </w:pPr>
      <w:r w:rsidRPr="003F5F66">
        <w:rPr>
          <w:rFonts w:ascii="Book Antiqua" w:hAnsi="Book Antiqua"/>
          <w:bCs/>
          <w:sz w:val="24"/>
          <w:szCs w:val="24"/>
          <w:lang w:val="en-US"/>
        </w:rPr>
        <w:t>We have gathered documents from the 1</w:t>
      </w:r>
      <w:r w:rsidRPr="003F5F66">
        <w:rPr>
          <w:rFonts w:ascii="Book Antiqua" w:hAnsi="Book Antiqua"/>
          <w:bCs/>
          <w:sz w:val="24"/>
          <w:szCs w:val="24"/>
          <w:vertAlign w:val="superscript"/>
          <w:lang w:val="en-US"/>
        </w:rPr>
        <w:t>st</w:t>
      </w:r>
      <w:r w:rsidRPr="003F5F66">
        <w:rPr>
          <w:rFonts w:ascii="Book Antiqua" w:hAnsi="Book Antiqua"/>
          <w:bCs/>
          <w:sz w:val="24"/>
          <w:szCs w:val="24"/>
          <w:lang w:val="en-US"/>
        </w:rPr>
        <w:t>, 2</w:t>
      </w:r>
      <w:r w:rsidRPr="003F5F66">
        <w:rPr>
          <w:rFonts w:ascii="Book Antiqua" w:hAnsi="Book Antiqua"/>
          <w:bCs/>
          <w:sz w:val="24"/>
          <w:szCs w:val="24"/>
          <w:vertAlign w:val="superscript"/>
          <w:lang w:val="en-US"/>
        </w:rPr>
        <w:t>nd</w:t>
      </w:r>
      <w:r w:rsidRPr="003F5F66">
        <w:rPr>
          <w:rFonts w:ascii="Book Antiqua" w:hAnsi="Book Antiqua"/>
          <w:bCs/>
          <w:sz w:val="24"/>
          <w:szCs w:val="24"/>
          <w:lang w:val="en-US"/>
        </w:rPr>
        <w:t>, 3</w:t>
      </w:r>
      <w:r w:rsidRPr="003F5F66">
        <w:rPr>
          <w:rFonts w:ascii="Book Antiqua" w:hAnsi="Book Antiqua"/>
          <w:bCs/>
          <w:sz w:val="24"/>
          <w:szCs w:val="24"/>
          <w:vertAlign w:val="superscript"/>
          <w:lang w:val="en-US"/>
        </w:rPr>
        <w:t>rd</w:t>
      </w:r>
      <w:r w:rsidRPr="003F5F66">
        <w:rPr>
          <w:rFonts w:ascii="Book Antiqua" w:hAnsi="Book Antiqua"/>
          <w:bCs/>
          <w:sz w:val="24"/>
          <w:szCs w:val="24"/>
          <w:lang w:val="en-US"/>
        </w:rPr>
        <w:t>, 4</w:t>
      </w:r>
      <w:r w:rsidRPr="003F5F66">
        <w:rPr>
          <w:rFonts w:ascii="Book Antiqua" w:hAnsi="Book Antiqua"/>
          <w:bCs/>
          <w:sz w:val="24"/>
          <w:szCs w:val="24"/>
          <w:vertAlign w:val="superscript"/>
          <w:lang w:val="en-US"/>
        </w:rPr>
        <w:t>th</w:t>
      </w:r>
      <w:r w:rsidRPr="003F5F66">
        <w:rPr>
          <w:rFonts w:ascii="Book Antiqua" w:hAnsi="Book Antiqua"/>
          <w:bCs/>
          <w:sz w:val="24"/>
          <w:szCs w:val="24"/>
          <w:lang w:val="en-US"/>
        </w:rPr>
        <w:t xml:space="preserve"> and 5</w:t>
      </w:r>
      <w:r w:rsidRPr="003F5F66">
        <w:rPr>
          <w:rFonts w:ascii="Book Antiqua" w:hAnsi="Book Antiqua"/>
          <w:bCs/>
          <w:sz w:val="24"/>
          <w:szCs w:val="24"/>
          <w:vertAlign w:val="superscript"/>
          <w:lang w:val="en-US"/>
        </w:rPr>
        <w:t>th</w:t>
      </w:r>
      <w:r w:rsidRPr="003F5F66">
        <w:rPr>
          <w:rFonts w:ascii="Book Antiqua" w:hAnsi="Book Antiqua"/>
          <w:bCs/>
          <w:sz w:val="24"/>
          <w:szCs w:val="24"/>
          <w:lang w:val="en-US"/>
        </w:rPr>
        <w:t xml:space="preserve"> Main Committees of the United Nations General Assembly. </w:t>
      </w:r>
      <w:r w:rsidR="003F5F66" w:rsidRPr="003F5F66">
        <w:rPr>
          <w:rFonts w:ascii="Book Antiqua" w:hAnsi="Book Antiqua"/>
          <w:bCs/>
          <w:sz w:val="24"/>
          <w:szCs w:val="24"/>
          <w:lang w:val="en-US"/>
        </w:rPr>
        <w:t>The 6</w:t>
      </w:r>
      <w:r w:rsidR="003F5F66" w:rsidRPr="003F5F66">
        <w:rPr>
          <w:rFonts w:ascii="Book Antiqua" w:hAnsi="Book Antiqua"/>
          <w:bCs/>
          <w:sz w:val="24"/>
          <w:szCs w:val="24"/>
          <w:vertAlign w:val="superscript"/>
          <w:lang w:val="en-US"/>
        </w:rPr>
        <w:t>th</w:t>
      </w:r>
      <w:r w:rsidR="003F5F66" w:rsidRPr="003F5F66">
        <w:rPr>
          <w:rFonts w:ascii="Book Antiqua" w:hAnsi="Book Antiqua"/>
          <w:bCs/>
          <w:sz w:val="24"/>
          <w:szCs w:val="24"/>
          <w:lang w:val="en-US"/>
        </w:rPr>
        <w:t xml:space="preserve"> Main Committee is responsible for the legal questions in the United Nations General Assembly, and, </w:t>
      </w:r>
      <w:r w:rsidR="006B4A9C">
        <w:rPr>
          <w:rFonts w:ascii="Book Antiqua" w:hAnsi="Book Antiqua"/>
          <w:bCs/>
          <w:sz w:val="24"/>
          <w:szCs w:val="24"/>
          <w:lang w:val="en-US"/>
        </w:rPr>
        <w:t>because it is out of the scope of our analysis</w:t>
      </w:r>
      <w:r w:rsidR="003F5F66" w:rsidRPr="003F5F66">
        <w:rPr>
          <w:rFonts w:ascii="Book Antiqua" w:hAnsi="Book Antiqua"/>
          <w:bCs/>
          <w:sz w:val="24"/>
          <w:szCs w:val="24"/>
          <w:lang w:val="en-US"/>
        </w:rPr>
        <w:t xml:space="preserve">, we have excluded it from our </w:t>
      </w:r>
      <w:r w:rsidR="006B4A9C">
        <w:rPr>
          <w:rFonts w:ascii="Book Antiqua" w:hAnsi="Book Antiqua"/>
          <w:bCs/>
          <w:sz w:val="24"/>
          <w:szCs w:val="24"/>
          <w:lang w:val="en-US"/>
        </w:rPr>
        <w:t>dataset collection</w:t>
      </w:r>
      <w:r w:rsidR="003F5F66" w:rsidRPr="003F5F66">
        <w:rPr>
          <w:rFonts w:ascii="Book Antiqua" w:hAnsi="Book Antiqua"/>
          <w:bCs/>
          <w:sz w:val="24"/>
          <w:szCs w:val="24"/>
          <w:lang w:val="en-US"/>
        </w:rPr>
        <w:t xml:space="preserve">. </w:t>
      </w:r>
    </w:p>
    <w:p w14:paraId="74C972C9" w14:textId="7A8814EC" w:rsidR="007F105F" w:rsidRPr="003F5F66" w:rsidRDefault="007F105F" w:rsidP="00342C71">
      <w:pPr>
        <w:rPr>
          <w:rFonts w:ascii="Book Antiqua" w:hAnsi="Book Antiqua"/>
          <w:bCs/>
          <w:sz w:val="24"/>
          <w:szCs w:val="24"/>
          <w:lang w:val="en-US"/>
        </w:rPr>
      </w:pPr>
      <w:r w:rsidRPr="003F5F66">
        <w:rPr>
          <w:rFonts w:ascii="Book Antiqua" w:hAnsi="Book Antiqua"/>
          <w:bCs/>
          <w:sz w:val="24"/>
          <w:szCs w:val="24"/>
          <w:lang w:val="en-US"/>
        </w:rPr>
        <w:t xml:space="preserve">The United Nations has a digital library where someone can search, trace and download a wealth of text information. The link of the United Nations Digital Library is the following: </w:t>
      </w:r>
    </w:p>
    <w:p w14:paraId="56E54187" w14:textId="2B19E5EF" w:rsidR="007F105F" w:rsidRPr="00342C71" w:rsidRDefault="00000000" w:rsidP="003F5F66">
      <w:pPr>
        <w:jc w:val="both"/>
        <w:rPr>
          <w:rFonts w:ascii="Book Antiqua" w:hAnsi="Book Antiqua"/>
          <w:b/>
          <w:sz w:val="24"/>
          <w:szCs w:val="24"/>
          <w:lang w:val="en-US"/>
        </w:rPr>
      </w:pPr>
      <w:hyperlink r:id="rId12" w:history="1">
        <w:r w:rsidR="007F105F" w:rsidRPr="00FB4061">
          <w:rPr>
            <w:rStyle w:val="Hyperlink"/>
            <w:rFonts w:ascii="Book Antiqua" w:hAnsi="Book Antiqua"/>
            <w:b/>
            <w:sz w:val="24"/>
            <w:szCs w:val="24"/>
            <w:lang w:val="en-US"/>
          </w:rPr>
          <w:t>https://digitallibrary.un.org/collection/General%20Assembly?ln=en</w:t>
        </w:r>
      </w:hyperlink>
      <w:r w:rsidR="007F105F">
        <w:rPr>
          <w:rFonts w:ascii="Book Antiqua" w:hAnsi="Book Antiqua"/>
          <w:b/>
          <w:sz w:val="24"/>
          <w:szCs w:val="24"/>
          <w:lang w:val="en-US"/>
        </w:rPr>
        <w:t xml:space="preserve"> </w:t>
      </w:r>
    </w:p>
    <w:p w14:paraId="415C0BBF" w14:textId="3C461756" w:rsidR="00F33F09" w:rsidRDefault="00F33F09" w:rsidP="003F5F66">
      <w:pPr>
        <w:jc w:val="both"/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We have downloaded all the meetings with the following format for each Main Committee session:</w:t>
      </w:r>
    </w:p>
    <w:p w14:paraId="033B7A54" w14:textId="0AEA5308" w:rsidR="00F33F09" w:rsidRDefault="00F33F09" w:rsidP="003F5F66">
      <w:pPr>
        <w:jc w:val="both"/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[</w:t>
      </w:r>
      <w:r w:rsidRPr="00E73F37">
        <w:rPr>
          <w:rFonts w:ascii="Book Antiqua" w:hAnsi="Book Antiqua"/>
          <w:sz w:val="24"/>
          <w:szCs w:val="24"/>
          <w:lang w:val="en-US"/>
        </w:rPr>
        <w:t>A</w:t>
      </w:r>
      <w:r w:rsidR="00A7109C">
        <w:rPr>
          <w:rFonts w:ascii="Book Antiqua" w:hAnsi="Book Antiqua"/>
          <w:sz w:val="24"/>
          <w:szCs w:val="24"/>
          <w:lang w:val="en-US"/>
        </w:rPr>
        <w:t>/Main Committee</w:t>
      </w:r>
      <w:r w:rsidRPr="00E73F37">
        <w:rPr>
          <w:rFonts w:ascii="Book Antiqua" w:hAnsi="Book Antiqua"/>
          <w:sz w:val="24"/>
          <w:szCs w:val="24"/>
          <w:lang w:val="en-US"/>
        </w:rPr>
        <w:t>/</w:t>
      </w:r>
      <w:r>
        <w:rPr>
          <w:rFonts w:ascii="Book Antiqua" w:hAnsi="Book Antiqua"/>
          <w:sz w:val="24"/>
          <w:szCs w:val="24"/>
          <w:lang w:val="en-US"/>
        </w:rPr>
        <w:t>Number of the Plenary Session</w:t>
      </w:r>
      <w:r w:rsidRPr="00E73F37">
        <w:rPr>
          <w:rFonts w:ascii="Book Antiqua" w:hAnsi="Book Antiqua"/>
          <w:sz w:val="24"/>
          <w:szCs w:val="24"/>
          <w:lang w:val="en-US"/>
        </w:rPr>
        <w:t>/</w:t>
      </w:r>
      <w:r>
        <w:rPr>
          <w:rFonts w:ascii="Book Antiqua" w:hAnsi="Book Antiqua"/>
          <w:sz w:val="24"/>
          <w:szCs w:val="24"/>
          <w:lang w:val="en-US"/>
        </w:rPr>
        <w:t>Number of PV plenary meeting]</w:t>
      </w:r>
    </w:p>
    <w:p w14:paraId="1BD09720" w14:textId="65B4E121" w:rsidR="00F33F09" w:rsidRDefault="00F33F09" w:rsidP="003F5F66">
      <w:pPr>
        <w:jc w:val="both"/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For instance, regarding the 7</w:t>
      </w:r>
      <w:r w:rsidR="00A7109C">
        <w:rPr>
          <w:rFonts w:ascii="Book Antiqua" w:hAnsi="Book Antiqua"/>
          <w:sz w:val="24"/>
          <w:szCs w:val="24"/>
          <w:lang w:val="en-US"/>
        </w:rPr>
        <w:t xml:space="preserve">2nd </w:t>
      </w:r>
      <w:r>
        <w:rPr>
          <w:rFonts w:ascii="Book Antiqua" w:hAnsi="Book Antiqua"/>
          <w:sz w:val="24"/>
          <w:szCs w:val="24"/>
          <w:lang w:val="en-US"/>
        </w:rPr>
        <w:t>session of the 4</w:t>
      </w:r>
      <w:r w:rsidRPr="00F33F09">
        <w:rPr>
          <w:rFonts w:ascii="Book Antiqua" w:hAnsi="Book Antiqua"/>
          <w:sz w:val="24"/>
          <w:szCs w:val="24"/>
          <w:vertAlign w:val="superscript"/>
          <w:lang w:val="en-US"/>
        </w:rPr>
        <w:t>th</w:t>
      </w:r>
      <w:r>
        <w:rPr>
          <w:rFonts w:ascii="Book Antiqua" w:hAnsi="Book Antiqua"/>
          <w:sz w:val="24"/>
          <w:szCs w:val="24"/>
          <w:lang w:val="en-US"/>
        </w:rPr>
        <w:t xml:space="preserve"> Main Committee, one document is the following: </w:t>
      </w:r>
      <w:r w:rsidR="00A7109C" w:rsidRPr="00A7109C">
        <w:rPr>
          <w:rFonts w:ascii="Book Antiqua" w:hAnsi="Book Antiqua"/>
          <w:sz w:val="24"/>
          <w:szCs w:val="24"/>
          <w:lang w:val="en-US"/>
        </w:rPr>
        <w:t xml:space="preserve">A/C.1/72/PV.21 </w:t>
      </w:r>
      <w:r>
        <w:rPr>
          <w:rFonts w:ascii="Book Antiqua" w:hAnsi="Book Antiqua"/>
          <w:sz w:val="24"/>
          <w:szCs w:val="24"/>
          <w:lang w:val="en-US"/>
        </w:rPr>
        <w:t xml:space="preserve">and the link for this document is the following: </w:t>
      </w:r>
    </w:p>
    <w:p w14:paraId="60D6186E" w14:textId="5A7FFF5E" w:rsidR="00A053AA" w:rsidRPr="00DA3D15" w:rsidRDefault="00000000" w:rsidP="003F5F66">
      <w:pPr>
        <w:jc w:val="both"/>
        <w:rPr>
          <w:rFonts w:ascii="Book Antiqua" w:hAnsi="Book Antiqua"/>
          <w:sz w:val="24"/>
          <w:szCs w:val="24"/>
          <w:lang w:val="en-US"/>
        </w:rPr>
      </w:pPr>
      <w:hyperlink r:id="rId13" w:history="1">
        <w:r w:rsidR="00A7109C" w:rsidRPr="00FB4061">
          <w:rPr>
            <w:rStyle w:val="Hyperlink"/>
            <w:rFonts w:ascii="Book Antiqua" w:hAnsi="Book Antiqua"/>
            <w:sz w:val="24"/>
            <w:szCs w:val="24"/>
            <w:lang w:val="en-US"/>
          </w:rPr>
          <w:t>https://digitallibrary.un.org/record/1654118?ln=en</w:t>
        </w:r>
      </w:hyperlink>
    </w:p>
    <w:p w14:paraId="20314B1A" w14:textId="6039F3AE" w:rsidR="00A053AA" w:rsidRPr="009C6E07" w:rsidRDefault="00A053AA" w:rsidP="001531A3">
      <w:pPr>
        <w:rPr>
          <w:rFonts w:ascii="Book Antiqua" w:hAnsi="Book Antiqua"/>
          <w:sz w:val="24"/>
          <w:szCs w:val="24"/>
          <w:lang w:val="en-US"/>
        </w:rPr>
      </w:pPr>
    </w:p>
    <w:p w14:paraId="564B5E3B" w14:textId="77777777" w:rsidR="002C2441" w:rsidRDefault="002C2441">
      <w:pPr>
        <w:rPr>
          <w:rFonts w:ascii="Book Antiqua" w:hAnsi="Book Antiqua"/>
          <w:b/>
          <w:sz w:val="24"/>
          <w:szCs w:val="24"/>
          <w:lang w:val="en-US"/>
        </w:rPr>
      </w:pPr>
      <w:r>
        <w:rPr>
          <w:rFonts w:ascii="Book Antiqua" w:hAnsi="Book Antiqua"/>
          <w:b/>
          <w:sz w:val="24"/>
          <w:szCs w:val="24"/>
          <w:lang w:val="en-US"/>
        </w:rPr>
        <w:br w:type="page"/>
      </w:r>
    </w:p>
    <w:p w14:paraId="08AED554" w14:textId="11BEFB13" w:rsidR="00BB1832" w:rsidRPr="002C2441" w:rsidRDefault="00D83D5E" w:rsidP="002C2441">
      <w:pPr>
        <w:pStyle w:val="ListParagraph"/>
        <w:numPr>
          <w:ilvl w:val="0"/>
          <w:numId w:val="16"/>
        </w:numPr>
        <w:ind w:left="360"/>
        <w:rPr>
          <w:rFonts w:ascii="Book Antiqua" w:hAnsi="Book Antiqua"/>
          <w:b/>
          <w:sz w:val="24"/>
          <w:szCs w:val="24"/>
          <w:lang w:val="en-US"/>
        </w:rPr>
      </w:pPr>
      <w:r w:rsidRPr="002C2441">
        <w:rPr>
          <w:rFonts w:ascii="Book Antiqua" w:hAnsi="Book Antiqua"/>
          <w:b/>
          <w:sz w:val="24"/>
          <w:szCs w:val="24"/>
          <w:lang w:val="en-US"/>
        </w:rPr>
        <w:lastRenderedPageBreak/>
        <w:t>Descriptive statistics of the d</w:t>
      </w:r>
      <w:r w:rsidR="001C4C1B" w:rsidRPr="002C2441">
        <w:rPr>
          <w:rFonts w:ascii="Book Antiqua" w:hAnsi="Book Antiqua"/>
          <w:b/>
          <w:sz w:val="24"/>
          <w:szCs w:val="24"/>
          <w:lang w:val="en-US"/>
        </w:rPr>
        <w:t xml:space="preserve">atasets </w:t>
      </w:r>
    </w:p>
    <w:p w14:paraId="3F3B4C07" w14:textId="2ACD7125" w:rsidR="00CC6457" w:rsidRPr="00CC6457" w:rsidRDefault="002C2441" w:rsidP="00F97172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val="en-US" w:eastAsia="el-GR"/>
        </w:rPr>
      </w:pPr>
      <w:r w:rsidRPr="002C2441">
        <w:rPr>
          <w:rFonts w:ascii="Book Antiqua" w:eastAsia="Times New Roman" w:hAnsi="Book Antiqua" w:cs="Times New Roman"/>
          <w:bCs/>
          <w:sz w:val="24"/>
          <w:szCs w:val="24"/>
          <w:lang w:val="en-US" w:eastAsia="el-GR"/>
        </w:rPr>
        <w:t>We have gathered</w:t>
      </w:r>
      <w:r>
        <w:rPr>
          <w:rFonts w:ascii="Book Antiqua" w:eastAsia="Times New Roman" w:hAnsi="Book Antiqua" w:cs="Times New Roman"/>
          <w:b/>
          <w:sz w:val="24"/>
          <w:szCs w:val="24"/>
          <w:lang w:val="en-US" w:eastAsia="el-GR"/>
        </w:rPr>
        <w:t xml:space="preserve"> </w:t>
      </w:r>
      <w:r w:rsidR="00697A96" w:rsidRPr="00DA3D15">
        <w:rPr>
          <w:rFonts w:ascii="Book Antiqua" w:eastAsia="Times New Roman" w:hAnsi="Book Antiqua" w:cs="Times New Roman"/>
          <w:b/>
          <w:sz w:val="24"/>
          <w:szCs w:val="24"/>
          <w:lang w:val="en-US" w:eastAsia="el-GR"/>
        </w:rPr>
        <w:t>48</w:t>
      </w:r>
      <w:r w:rsidR="00F97172">
        <w:rPr>
          <w:rFonts w:ascii="Book Antiqua" w:eastAsia="Times New Roman" w:hAnsi="Book Antiqua" w:cs="Times New Roman"/>
          <w:b/>
          <w:sz w:val="24"/>
          <w:szCs w:val="24"/>
          <w:lang w:val="en-US" w:eastAsia="el-GR"/>
        </w:rPr>
        <w:t>35</w:t>
      </w:r>
      <w:r w:rsidR="00697A96" w:rsidRPr="00DA3D15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 xml:space="preserve"> pdf files in total following the data collection guide described in the previous section. In particular</w:t>
      </w:r>
      <w:r w:rsidR="00CC6457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 xml:space="preserve">, we have gathered </w:t>
      </w:r>
      <w:r w:rsidR="00697A96" w:rsidRPr="00CC6457">
        <w:rPr>
          <w:rFonts w:ascii="Book Antiqua" w:eastAsia="Times New Roman" w:hAnsi="Book Antiqua" w:cs="Times New Roman"/>
          <w:b/>
          <w:sz w:val="24"/>
          <w:szCs w:val="24"/>
          <w:lang w:val="en-US" w:eastAsia="el-GR"/>
        </w:rPr>
        <w:t>8</w:t>
      </w:r>
      <w:r w:rsidR="007A7329" w:rsidRPr="00CC6457">
        <w:rPr>
          <w:rFonts w:ascii="Book Antiqua" w:eastAsia="Times New Roman" w:hAnsi="Book Antiqua" w:cs="Times New Roman"/>
          <w:b/>
          <w:sz w:val="24"/>
          <w:szCs w:val="24"/>
          <w:lang w:val="en-US" w:eastAsia="el-GR"/>
        </w:rPr>
        <w:t>4</w:t>
      </w:r>
      <w:r w:rsidR="00CC6457" w:rsidRPr="00CC6457">
        <w:rPr>
          <w:rFonts w:ascii="Book Antiqua" w:eastAsia="Times New Roman" w:hAnsi="Book Antiqua" w:cs="Times New Roman"/>
          <w:b/>
          <w:sz w:val="24"/>
          <w:szCs w:val="24"/>
          <w:lang w:val="en-US" w:eastAsia="el-GR"/>
        </w:rPr>
        <w:t>2</w:t>
      </w:r>
      <w:r w:rsidR="00697A96" w:rsidRPr="00CC6457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 xml:space="preserve"> pdf </w:t>
      </w:r>
      <w:r w:rsidR="006E3FC4" w:rsidRPr="00CC6457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>files</w:t>
      </w:r>
      <w:r w:rsidR="00697A96" w:rsidRPr="00CC6457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 xml:space="preserve"> [sessions 5</w:t>
      </w:r>
      <w:r w:rsidR="007A7329" w:rsidRPr="00CC6457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>3</w:t>
      </w:r>
      <w:r w:rsidR="00697A96" w:rsidRPr="00CC6457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>(199</w:t>
      </w:r>
      <w:r w:rsidR="007A7329" w:rsidRPr="00CC6457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>8</w:t>
      </w:r>
      <w:r w:rsidR="00697A96" w:rsidRPr="00CC6457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>) – 72(2017)]</w:t>
      </w:r>
      <w:r w:rsidR="00CC6457" w:rsidRPr="00CC6457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 xml:space="preserve"> </w:t>
      </w:r>
      <w:r w:rsidR="00CC6457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 xml:space="preserve">from the Plenary </w:t>
      </w:r>
      <w:r w:rsidR="00CC6457" w:rsidRPr="00CC6457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 xml:space="preserve">and </w:t>
      </w:r>
      <w:r w:rsidR="00F97172">
        <w:rPr>
          <w:rFonts w:ascii="Book Antiqua" w:eastAsia="Times New Roman" w:hAnsi="Book Antiqua" w:cs="Times New Roman"/>
          <w:b/>
          <w:bCs/>
          <w:sz w:val="24"/>
          <w:szCs w:val="24"/>
          <w:lang w:val="en-US" w:eastAsia="el-GR"/>
        </w:rPr>
        <w:t>3993</w:t>
      </w:r>
      <w:r w:rsidR="00F97172" w:rsidRPr="00F97172">
        <w:rPr>
          <w:rFonts w:ascii="Book Antiqua" w:eastAsia="Times New Roman" w:hAnsi="Book Antiqua" w:cs="Times New Roman"/>
          <w:b/>
          <w:bCs/>
          <w:sz w:val="24"/>
          <w:szCs w:val="24"/>
          <w:lang w:val="en-US" w:eastAsia="el-GR"/>
        </w:rPr>
        <w:t xml:space="preserve"> </w:t>
      </w:r>
      <w:r w:rsidR="00CC6457" w:rsidRPr="00CC6457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>pdf files from the five Main Committees</w:t>
      </w:r>
      <w:r w:rsidR="00F97172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>, i.e. Main Committee 1 (C1), Main Committee 2 (C2), Main Committee 3 (C3), Main Committee 4 (C4), and Main Committee 5 (C5)</w:t>
      </w:r>
      <w:r w:rsidR="00CC6457" w:rsidRPr="00CC6457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 xml:space="preserve">. </w:t>
      </w:r>
    </w:p>
    <w:p w14:paraId="5D7FFE81" w14:textId="77777777" w:rsidR="00CC6457" w:rsidRDefault="00CC6457" w:rsidP="00CC6457">
      <w:pPr>
        <w:pStyle w:val="ListParagraph"/>
        <w:spacing w:after="0" w:line="240" w:lineRule="auto"/>
        <w:ind w:left="360"/>
        <w:rPr>
          <w:rFonts w:ascii="Book Antiqua" w:eastAsia="Times New Roman" w:hAnsi="Book Antiqua" w:cs="Times New Roman"/>
          <w:sz w:val="24"/>
          <w:szCs w:val="24"/>
          <w:lang w:val="en-US" w:eastAsia="el-GR"/>
        </w:rPr>
      </w:pPr>
    </w:p>
    <w:p w14:paraId="753242B9" w14:textId="087CE8B4" w:rsidR="002C2441" w:rsidRPr="00F97172" w:rsidRDefault="00CC6457" w:rsidP="00F97172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val="en-US" w:eastAsia="el-GR"/>
        </w:rPr>
      </w:pPr>
      <w:r w:rsidRPr="00F97172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>In the following table,</w:t>
      </w:r>
    </w:p>
    <w:p w14:paraId="5E5499EE" w14:textId="77777777" w:rsidR="002C2441" w:rsidRPr="00CC6457" w:rsidRDefault="002C2441" w:rsidP="00697A96">
      <w:pPr>
        <w:pStyle w:val="ListParagraph"/>
        <w:spacing w:after="0" w:line="240" w:lineRule="auto"/>
        <w:ind w:left="360"/>
        <w:rPr>
          <w:rFonts w:ascii="Book Antiqua" w:eastAsia="Times New Roman" w:hAnsi="Book Antiqua" w:cs="Times New Roman"/>
          <w:sz w:val="24"/>
          <w:szCs w:val="24"/>
          <w:lang w:val="en-US" w:eastAsia="el-GR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1166"/>
        <w:gridCol w:w="1166"/>
        <w:gridCol w:w="1166"/>
        <w:gridCol w:w="1166"/>
      </w:tblGrid>
      <w:tr w:rsidR="00F97172" w:rsidRPr="00AF5D4C" w14:paraId="474EA0B7" w14:textId="77777777" w:rsidTr="00977C7C">
        <w:tc>
          <w:tcPr>
            <w:tcW w:w="8162" w:type="dxa"/>
            <w:gridSpan w:val="7"/>
          </w:tcPr>
          <w:p w14:paraId="0F97A2D6" w14:textId="6B530460" w:rsidR="00F97172" w:rsidRPr="00F97172" w:rsidRDefault="00F97172" w:rsidP="00F97172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</w:pPr>
            <w:r w:rsidRPr="00F9717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  <w:t>Number of pdf files per session</w:t>
            </w:r>
          </w:p>
        </w:tc>
      </w:tr>
      <w:tr w:rsidR="002C2441" w14:paraId="6A05765D" w14:textId="6089F535" w:rsidTr="002C2441">
        <w:tc>
          <w:tcPr>
            <w:tcW w:w="1166" w:type="dxa"/>
          </w:tcPr>
          <w:p w14:paraId="2169FC9E" w14:textId="059ABBDE" w:rsidR="002C2441" w:rsidRPr="00CC6457" w:rsidRDefault="001F781D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  <w:t xml:space="preserve">No of </w:t>
            </w:r>
            <w:r w:rsidR="002C2441" w:rsidRPr="00CC6457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  <w:t>Session</w:t>
            </w:r>
          </w:p>
        </w:tc>
        <w:tc>
          <w:tcPr>
            <w:tcW w:w="1166" w:type="dxa"/>
          </w:tcPr>
          <w:p w14:paraId="7A0CEDD8" w14:textId="705761FD" w:rsidR="002C2441" w:rsidRPr="00CC6457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</w:pPr>
            <w:r w:rsidRPr="00CC6457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  <w:t>Plenary</w:t>
            </w:r>
          </w:p>
        </w:tc>
        <w:tc>
          <w:tcPr>
            <w:tcW w:w="1166" w:type="dxa"/>
          </w:tcPr>
          <w:p w14:paraId="5D0D7D5D" w14:textId="1E11DCEA" w:rsidR="002C2441" w:rsidRPr="00CC6457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</w:pPr>
            <w:r w:rsidRPr="00CC6457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  <w:t>C1</w:t>
            </w:r>
          </w:p>
        </w:tc>
        <w:tc>
          <w:tcPr>
            <w:tcW w:w="1166" w:type="dxa"/>
          </w:tcPr>
          <w:p w14:paraId="698F4966" w14:textId="01D278EC" w:rsidR="002C2441" w:rsidRPr="00CC6457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</w:pPr>
            <w:r w:rsidRPr="00CC6457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  <w:t>C2</w:t>
            </w:r>
          </w:p>
        </w:tc>
        <w:tc>
          <w:tcPr>
            <w:tcW w:w="1166" w:type="dxa"/>
          </w:tcPr>
          <w:p w14:paraId="38FFCE7C" w14:textId="75D83A93" w:rsidR="002C2441" w:rsidRPr="00CC6457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</w:pPr>
            <w:r w:rsidRPr="00CC6457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  <w:t>C3</w:t>
            </w:r>
          </w:p>
        </w:tc>
        <w:tc>
          <w:tcPr>
            <w:tcW w:w="1166" w:type="dxa"/>
          </w:tcPr>
          <w:p w14:paraId="48A12B43" w14:textId="184E40C3" w:rsidR="002C2441" w:rsidRPr="00CC6457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</w:pPr>
            <w:r w:rsidRPr="00CC6457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  <w:t>C4</w:t>
            </w:r>
          </w:p>
        </w:tc>
        <w:tc>
          <w:tcPr>
            <w:tcW w:w="1166" w:type="dxa"/>
          </w:tcPr>
          <w:p w14:paraId="2790DB01" w14:textId="4D372629" w:rsidR="002C2441" w:rsidRPr="00CC6457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</w:pPr>
            <w:r w:rsidRPr="00CC6457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val="en-US" w:eastAsia="el-GR"/>
              </w:rPr>
              <w:t>C5</w:t>
            </w:r>
          </w:p>
        </w:tc>
      </w:tr>
      <w:tr w:rsidR="002C2441" w14:paraId="1EA84F12" w14:textId="7B2E8CA7" w:rsidTr="002C2441">
        <w:tc>
          <w:tcPr>
            <w:tcW w:w="1166" w:type="dxa"/>
          </w:tcPr>
          <w:p w14:paraId="6E9AC37F" w14:textId="5E642DA8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53</w:t>
            </w:r>
          </w:p>
        </w:tc>
        <w:tc>
          <w:tcPr>
            <w:tcW w:w="1166" w:type="dxa"/>
          </w:tcPr>
          <w:p w14:paraId="424AC6B0" w14:textId="53CC81DE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49</w:t>
            </w:r>
          </w:p>
        </w:tc>
        <w:tc>
          <w:tcPr>
            <w:tcW w:w="1166" w:type="dxa"/>
          </w:tcPr>
          <w:p w14:paraId="49B528FA" w14:textId="028362B5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24</w:t>
            </w:r>
          </w:p>
        </w:tc>
        <w:tc>
          <w:tcPr>
            <w:tcW w:w="1166" w:type="dxa"/>
          </w:tcPr>
          <w:p w14:paraId="45F1CCE5" w14:textId="59E59364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43</w:t>
            </w:r>
          </w:p>
        </w:tc>
        <w:tc>
          <w:tcPr>
            <w:tcW w:w="1166" w:type="dxa"/>
          </w:tcPr>
          <w:p w14:paraId="684E515E" w14:textId="2A9F073C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54</w:t>
            </w:r>
          </w:p>
        </w:tc>
        <w:tc>
          <w:tcPr>
            <w:tcW w:w="1166" w:type="dxa"/>
          </w:tcPr>
          <w:p w14:paraId="1F947DBC" w14:textId="0D257BDF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25</w:t>
            </w:r>
          </w:p>
        </w:tc>
        <w:tc>
          <w:tcPr>
            <w:tcW w:w="1166" w:type="dxa"/>
          </w:tcPr>
          <w:p w14:paraId="43D6D3F6" w14:textId="49F6AB80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70</w:t>
            </w:r>
          </w:p>
        </w:tc>
      </w:tr>
      <w:tr w:rsidR="002C2441" w14:paraId="0657FD31" w14:textId="238E506C" w:rsidTr="002C2441">
        <w:tc>
          <w:tcPr>
            <w:tcW w:w="1166" w:type="dxa"/>
          </w:tcPr>
          <w:p w14:paraId="39EE1ABD" w14:textId="4124A6CC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54</w:t>
            </w:r>
          </w:p>
        </w:tc>
        <w:tc>
          <w:tcPr>
            <w:tcW w:w="1166" w:type="dxa"/>
          </w:tcPr>
          <w:p w14:paraId="7E849D26" w14:textId="5B5622BC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45</w:t>
            </w:r>
          </w:p>
        </w:tc>
        <w:tc>
          <w:tcPr>
            <w:tcW w:w="1166" w:type="dxa"/>
          </w:tcPr>
          <w:p w14:paraId="408DA880" w14:textId="755C04E5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25</w:t>
            </w:r>
          </w:p>
        </w:tc>
        <w:tc>
          <w:tcPr>
            <w:tcW w:w="1166" w:type="dxa"/>
          </w:tcPr>
          <w:p w14:paraId="15860D58" w14:textId="587E8C7A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53</w:t>
            </w:r>
          </w:p>
        </w:tc>
        <w:tc>
          <w:tcPr>
            <w:tcW w:w="1166" w:type="dxa"/>
          </w:tcPr>
          <w:p w14:paraId="52BAB073" w14:textId="4628AE5B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56</w:t>
            </w:r>
          </w:p>
        </w:tc>
        <w:tc>
          <w:tcPr>
            <w:tcW w:w="1166" w:type="dxa"/>
          </w:tcPr>
          <w:p w14:paraId="5F10108E" w14:textId="15E48DD8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26</w:t>
            </w:r>
          </w:p>
        </w:tc>
        <w:tc>
          <w:tcPr>
            <w:tcW w:w="1166" w:type="dxa"/>
          </w:tcPr>
          <w:p w14:paraId="25B000B9" w14:textId="786E0214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75</w:t>
            </w:r>
          </w:p>
        </w:tc>
      </w:tr>
      <w:tr w:rsidR="002C2441" w14:paraId="44065A03" w14:textId="6C18899A" w:rsidTr="002C2441">
        <w:tc>
          <w:tcPr>
            <w:tcW w:w="1166" w:type="dxa"/>
          </w:tcPr>
          <w:p w14:paraId="7898FFF6" w14:textId="799517CD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55</w:t>
            </w:r>
          </w:p>
        </w:tc>
        <w:tc>
          <w:tcPr>
            <w:tcW w:w="1166" w:type="dxa"/>
          </w:tcPr>
          <w:p w14:paraId="20A0854B" w14:textId="3B3634C9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51</w:t>
            </w:r>
          </w:p>
        </w:tc>
        <w:tc>
          <w:tcPr>
            <w:tcW w:w="1166" w:type="dxa"/>
          </w:tcPr>
          <w:p w14:paraId="49264AB7" w14:textId="0E8E4B92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28</w:t>
            </w:r>
          </w:p>
        </w:tc>
        <w:tc>
          <w:tcPr>
            <w:tcW w:w="1166" w:type="dxa"/>
          </w:tcPr>
          <w:p w14:paraId="5D0D185C" w14:textId="74621751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42</w:t>
            </w:r>
          </w:p>
        </w:tc>
        <w:tc>
          <w:tcPr>
            <w:tcW w:w="1166" w:type="dxa"/>
          </w:tcPr>
          <w:p w14:paraId="5A6C5F02" w14:textId="51947F20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58</w:t>
            </w:r>
          </w:p>
        </w:tc>
        <w:tc>
          <w:tcPr>
            <w:tcW w:w="1166" w:type="dxa"/>
          </w:tcPr>
          <w:p w14:paraId="0A85A48D" w14:textId="4D25DA9E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29</w:t>
            </w:r>
          </w:p>
        </w:tc>
        <w:tc>
          <w:tcPr>
            <w:tcW w:w="1166" w:type="dxa"/>
          </w:tcPr>
          <w:p w14:paraId="0463D555" w14:textId="141D9CDC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71</w:t>
            </w:r>
          </w:p>
        </w:tc>
      </w:tr>
      <w:tr w:rsidR="002C2441" w14:paraId="75459C29" w14:textId="04FBBF13" w:rsidTr="002C2441">
        <w:tc>
          <w:tcPr>
            <w:tcW w:w="1166" w:type="dxa"/>
          </w:tcPr>
          <w:p w14:paraId="42B8060C" w14:textId="268E1A9A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56</w:t>
            </w:r>
          </w:p>
        </w:tc>
        <w:tc>
          <w:tcPr>
            <w:tcW w:w="1166" w:type="dxa"/>
          </w:tcPr>
          <w:p w14:paraId="28CCD5D9" w14:textId="267BCD64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39</w:t>
            </w:r>
          </w:p>
        </w:tc>
        <w:tc>
          <w:tcPr>
            <w:tcW w:w="1166" w:type="dxa"/>
          </w:tcPr>
          <w:p w14:paraId="5534B75A" w14:textId="0B7AC134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22</w:t>
            </w:r>
          </w:p>
        </w:tc>
        <w:tc>
          <w:tcPr>
            <w:tcW w:w="1166" w:type="dxa"/>
          </w:tcPr>
          <w:p w14:paraId="626AE982" w14:textId="23C274E0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41</w:t>
            </w:r>
          </w:p>
        </w:tc>
        <w:tc>
          <w:tcPr>
            <w:tcW w:w="1166" w:type="dxa"/>
          </w:tcPr>
          <w:p w14:paraId="3A8D1D0F" w14:textId="7EA2976F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64</w:t>
            </w:r>
          </w:p>
        </w:tc>
        <w:tc>
          <w:tcPr>
            <w:tcW w:w="1166" w:type="dxa"/>
          </w:tcPr>
          <w:p w14:paraId="52A09374" w14:textId="0DA7AF7E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24</w:t>
            </w:r>
          </w:p>
        </w:tc>
        <w:tc>
          <w:tcPr>
            <w:tcW w:w="1166" w:type="dxa"/>
          </w:tcPr>
          <w:p w14:paraId="48DE0149" w14:textId="4BF6E772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62</w:t>
            </w:r>
          </w:p>
        </w:tc>
      </w:tr>
      <w:tr w:rsidR="002C2441" w14:paraId="2E8C35CB" w14:textId="07E42F01" w:rsidTr="002C2441">
        <w:tc>
          <w:tcPr>
            <w:tcW w:w="1166" w:type="dxa"/>
          </w:tcPr>
          <w:p w14:paraId="0A84B4A1" w14:textId="5E47B4ED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57</w:t>
            </w:r>
          </w:p>
        </w:tc>
        <w:tc>
          <w:tcPr>
            <w:tcW w:w="1166" w:type="dxa"/>
          </w:tcPr>
          <w:p w14:paraId="20122EFA" w14:textId="2516C697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33</w:t>
            </w:r>
          </w:p>
        </w:tc>
        <w:tc>
          <w:tcPr>
            <w:tcW w:w="1166" w:type="dxa"/>
          </w:tcPr>
          <w:p w14:paraId="74A0DFEB" w14:textId="1E759E74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25</w:t>
            </w:r>
          </w:p>
        </w:tc>
        <w:tc>
          <w:tcPr>
            <w:tcW w:w="1166" w:type="dxa"/>
          </w:tcPr>
          <w:p w14:paraId="5ABB35ED" w14:textId="0A92EBC8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46</w:t>
            </w:r>
          </w:p>
        </w:tc>
        <w:tc>
          <w:tcPr>
            <w:tcW w:w="1166" w:type="dxa"/>
          </w:tcPr>
          <w:p w14:paraId="5B10B32A" w14:textId="7B87709D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64</w:t>
            </w:r>
          </w:p>
        </w:tc>
        <w:tc>
          <w:tcPr>
            <w:tcW w:w="1166" w:type="dxa"/>
          </w:tcPr>
          <w:p w14:paraId="2AB64BF1" w14:textId="3AB43A7E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26</w:t>
            </w:r>
          </w:p>
        </w:tc>
        <w:tc>
          <w:tcPr>
            <w:tcW w:w="1166" w:type="dxa"/>
          </w:tcPr>
          <w:p w14:paraId="57EBF8E7" w14:textId="2B24B4D1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57</w:t>
            </w:r>
          </w:p>
        </w:tc>
      </w:tr>
      <w:tr w:rsidR="002C2441" w14:paraId="4DBC1839" w14:textId="12B890F5" w:rsidTr="002C2441">
        <w:tc>
          <w:tcPr>
            <w:tcW w:w="1166" w:type="dxa"/>
          </w:tcPr>
          <w:p w14:paraId="53F86D09" w14:textId="6F2D9E6A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58</w:t>
            </w:r>
          </w:p>
        </w:tc>
        <w:tc>
          <w:tcPr>
            <w:tcW w:w="1166" w:type="dxa"/>
          </w:tcPr>
          <w:p w14:paraId="7C7BC643" w14:textId="6178E5E4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33</w:t>
            </w:r>
          </w:p>
        </w:tc>
        <w:tc>
          <w:tcPr>
            <w:tcW w:w="1166" w:type="dxa"/>
          </w:tcPr>
          <w:p w14:paraId="3371E9EF" w14:textId="10121859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24</w:t>
            </w:r>
          </w:p>
        </w:tc>
        <w:tc>
          <w:tcPr>
            <w:tcW w:w="1166" w:type="dxa"/>
          </w:tcPr>
          <w:p w14:paraId="34283763" w14:textId="69CE5F31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41</w:t>
            </w:r>
          </w:p>
        </w:tc>
        <w:tc>
          <w:tcPr>
            <w:tcW w:w="1166" w:type="dxa"/>
          </w:tcPr>
          <w:p w14:paraId="05E1A856" w14:textId="6DB11963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64</w:t>
            </w:r>
          </w:p>
        </w:tc>
        <w:tc>
          <w:tcPr>
            <w:tcW w:w="1166" w:type="dxa"/>
          </w:tcPr>
          <w:p w14:paraId="3D0396C7" w14:textId="1764D5D9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26</w:t>
            </w:r>
          </w:p>
        </w:tc>
        <w:tc>
          <w:tcPr>
            <w:tcW w:w="1166" w:type="dxa"/>
          </w:tcPr>
          <w:p w14:paraId="4D9DD514" w14:textId="48C0F840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53</w:t>
            </w:r>
          </w:p>
        </w:tc>
      </w:tr>
      <w:tr w:rsidR="002C2441" w14:paraId="3E09FFC7" w14:textId="3B044472" w:rsidTr="002C2441">
        <w:tc>
          <w:tcPr>
            <w:tcW w:w="1166" w:type="dxa"/>
          </w:tcPr>
          <w:p w14:paraId="43FA2AEF" w14:textId="1436F314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59</w:t>
            </w:r>
          </w:p>
        </w:tc>
        <w:tc>
          <w:tcPr>
            <w:tcW w:w="1166" w:type="dxa"/>
          </w:tcPr>
          <w:p w14:paraId="6F4DDFB3" w14:textId="1AFAA558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38</w:t>
            </w:r>
          </w:p>
        </w:tc>
        <w:tc>
          <w:tcPr>
            <w:tcW w:w="1166" w:type="dxa"/>
          </w:tcPr>
          <w:p w14:paraId="198BBDCE" w14:textId="328DB7C1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27</w:t>
            </w:r>
          </w:p>
        </w:tc>
        <w:tc>
          <w:tcPr>
            <w:tcW w:w="1166" w:type="dxa"/>
          </w:tcPr>
          <w:p w14:paraId="20FD5158" w14:textId="45A9D2AD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43</w:t>
            </w:r>
          </w:p>
        </w:tc>
        <w:tc>
          <w:tcPr>
            <w:tcW w:w="1166" w:type="dxa"/>
          </w:tcPr>
          <w:p w14:paraId="312657B7" w14:textId="18A16E8C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57</w:t>
            </w:r>
          </w:p>
        </w:tc>
        <w:tc>
          <w:tcPr>
            <w:tcW w:w="1166" w:type="dxa"/>
          </w:tcPr>
          <w:p w14:paraId="26FFCA8B" w14:textId="6DB4E12D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29</w:t>
            </w:r>
          </w:p>
        </w:tc>
        <w:tc>
          <w:tcPr>
            <w:tcW w:w="1166" w:type="dxa"/>
          </w:tcPr>
          <w:p w14:paraId="2DC29DA3" w14:textId="686F484E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60</w:t>
            </w:r>
          </w:p>
        </w:tc>
      </w:tr>
      <w:tr w:rsidR="002C2441" w14:paraId="5E138496" w14:textId="1E262FFD" w:rsidTr="002C2441">
        <w:tc>
          <w:tcPr>
            <w:tcW w:w="1166" w:type="dxa"/>
          </w:tcPr>
          <w:p w14:paraId="3045C675" w14:textId="05E830C1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60</w:t>
            </w:r>
          </w:p>
        </w:tc>
        <w:tc>
          <w:tcPr>
            <w:tcW w:w="1166" w:type="dxa"/>
          </w:tcPr>
          <w:p w14:paraId="7FDB3930" w14:textId="258B34C5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36</w:t>
            </w:r>
          </w:p>
        </w:tc>
        <w:tc>
          <w:tcPr>
            <w:tcW w:w="1166" w:type="dxa"/>
          </w:tcPr>
          <w:p w14:paraId="182DD99B" w14:textId="02725690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21</w:t>
            </w:r>
          </w:p>
        </w:tc>
        <w:tc>
          <w:tcPr>
            <w:tcW w:w="1166" w:type="dxa"/>
          </w:tcPr>
          <w:p w14:paraId="3201C9D4" w14:textId="7807185E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60</w:t>
            </w:r>
          </w:p>
        </w:tc>
        <w:tc>
          <w:tcPr>
            <w:tcW w:w="1166" w:type="dxa"/>
          </w:tcPr>
          <w:p w14:paraId="09A89E8A" w14:textId="0D056A15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49</w:t>
            </w:r>
          </w:p>
        </w:tc>
        <w:tc>
          <w:tcPr>
            <w:tcW w:w="1166" w:type="dxa"/>
          </w:tcPr>
          <w:p w14:paraId="24D6C36A" w14:textId="692B3E6B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29</w:t>
            </w:r>
          </w:p>
        </w:tc>
        <w:tc>
          <w:tcPr>
            <w:tcW w:w="1166" w:type="dxa"/>
          </w:tcPr>
          <w:p w14:paraId="3A0BB21C" w14:textId="7BAA2459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68</w:t>
            </w:r>
          </w:p>
        </w:tc>
      </w:tr>
      <w:tr w:rsidR="002C2441" w14:paraId="49BFF90F" w14:textId="6DBCB4A9" w:rsidTr="002C2441">
        <w:tc>
          <w:tcPr>
            <w:tcW w:w="1166" w:type="dxa"/>
          </w:tcPr>
          <w:p w14:paraId="2DD2487C" w14:textId="059145EB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61</w:t>
            </w:r>
          </w:p>
        </w:tc>
        <w:tc>
          <w:tcPr>
            <w:tcW w:w="1166" w:type="dxa"/>
          </w:tcPr>
          <w:p w14:paraId="7733764A" w14:textId="4E8D06FD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41</w:t>
            </w:r>
          </w:p>
        </w:tc>
        <w:tc>
          <w:tcPr>
            <w:tcW w:w="1166" w:type="dxa"/>
          </w:tcPr>
          <w:p w14:paraId="0C4DEC66" w14:textId="0EA5A573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24</w:t>
            </w:r>
          </w:p>
        </w:tc>
        <w:tc>
          <w:tcPr>
            <w:tcW w:w="1166" w:type="dxa"/>
          </w:tcPr>
          <w:p w14:paraId="2472ADBE" w14:textId="5AE3EB6D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36</w:t>
            </w:r>
          </w:p>
        </w:tc>
        <w:tc>
          <w:tcPr>
            <w:tcW w:w="1166" w:type="dxa"/>
          </w:tcPr>
          <w:p w14:paraId="5E801DB3" w14:textId="1848CF75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56</w:t>
            </w:r>
          </w:p>
        </w:tc>
        <w:tc>
          <w:tcPr>
            <w:tcW w:w="1166" w:type="dxa"/>
          </w:tcPr>
          <w:p w14:paraId="74004766" w14:textId="04894AA4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30</w:t>
            </w:r>
          </w:p>
        </w:tc>
        <w:tc>
          <w:tcPr>
            <w:tcW w:w="1166" w:type="dxa"/>
          </w:tcPr>
          <w:p w14:paraId="7B6BA516" w14:textId="6A39E2A0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58</w:t>
            </w:r>
          </w:p>
        </w:tc>
      </w:tr>
      <w:tr w:rsidR="002C2441" w14:paraId="70B801BB" w14:textId="6BA93A32" w:rsidTr="002C2441">
        <w:tc>
          <w:tcPr>
            <w:tcW w:w="1166" w:type="dxa"/>
          </w:tcPr>
          <w:p w14:paraId="64C28897" w14:textId="341A90F1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62</w:t>
            </w:r>
          </w:p>
        </w:tc>
        <w:tc>
          <w:tcPr>
            <w:tcW w:w="1166" w:type="dxa"/>
          </w:tcPr>
          <w:p w14:paraId="15FF0863" w14:textId="4A271F40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33</w:t>
            </w:r>
          </w:p>
        </w:tc>
        <w:tc>
          <w:tcPr>
            <w:tcW w:w="1166" w:type="dxa"/>
          </w:tcPr>
          <w:p w14:paraId="73F17748" w14:textId="4DF39C67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23</w:t>
            </w:r>
          </w:p>
        </w:tc>
        <w:tc>
          <w:tcPr>
            <w:tcW w:w="1166" w:type="dxa"/>
          </w:tcPr>
          <w:p w14:paraId="117A03A3" w14:textId="3FF9124D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37</w:t>
            </w:r>
          </w:p>
        </w:tc>
        <w:tc>
          <w:tcPr>
            <w:tcW w:w="1166" w:type="dxa"/>
          </w:tcPr>
          <w:p w14:paraId="10EA4F12" w14:textId="3790E677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56</w:t>
            </w:r>
          </w:p>
        </w:tc>
        <w:tc>
          <w:tcPr>
            <w:tcW w:w="1166" w:type="dxa"/>
          </w:tcPr>
          <w:p w14:paraId="07E82AA0" w14:textId="20A23A7E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26</w:t>
            </w:r>
          </w:p>
        </w:tc>
        <w:tc>
          <w:tcPr>
            <w:tcW w:w="1166" w:type="dxa"/>
          </w:tcPr>
          <w:p w14:paraId="562A7E15" w14:textId="33476AD7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52</w:t>
            </w:r>
          </w:p>
        </w:tc>
      </w:tr>
      <w:tr w:rsidR="002C2441" w14:paraId="47C8D26E" w14:textId="3733D774" w:rsidTr="002C2441">
        <w:tc>
          <w:tcPr>
            <w:tcW w:w="1166" w:type="dxa"/>
          </w:tcPr>
          <w:p w14:paraId="5E275952" w14:textId="35337F14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63</w:t>
            </w:r>
          </w:p>
        </w:tc>
        <w:tc>
          <w:tcPr>
            <w:tcW w:w="1166" w:type="dxa"/>
          </w:tcPr>
          <w:p w14:paraId="269A7855" w14:textId="00D17C77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46</w:t>
            </w:r>
          </w:p>
        </w:tc>
        <w:tc>
          <w:tcPr>
            <w:tcW w:w="1166" w:type="dxa"/>
          </w:tcPr>
          <w:p w14:paraId="0F070AAE" w14:textId="1B65227A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25</w:t>
            </w:r>
          </w:p>
        </w:tc>
        <w:tc>
          <w:tcPr>
            <w:tcW w:w="1166" w:type="dxa"/>
          </w:tcPr>
          <w:p w14:paraId="1C3178B9" w14:textId="1A48B09F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33</w:t>
            </w:r>
          </w:p>
        </w:tc>
        <w:tc>
          <w:tcPr>
            <w:tcW w:w="1166" w:type="dxa"/>
          </w:tcPr>
          <w:p w14:paraId="30F11DEF" w14:textId="36491E27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51</w:t>
            </w:r>
          </w:p>
        </w:tc>
        <w:tc>
          <w:tcPr>
            <w:tcW w:w="1166" w:type="dxa"/>
          </w:tcPr>
          <w:p w14:paraId="2D1633AA" w14:textId="5511F80B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28</w:t>
            </w:r>
          </w:p>
        </w:tc>
        <w:tc>
          <w:tcPr>
            <w:tcW w:w="1166" w:type="dxa"/>
          </w:tcPr>
          <w:p w14:paraId="5ADD3F3A" w14:textId="3A3D0130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55</w:t>
            </w:r>
          </w:p>
        </w:tc>
      </w:tr>
      <w:tr w:rsidR="002C2441" w14:paraId="10B2B257" w14:textId="74CF75D9" w:rsidTr="002C2441">
        <w:tc>
          <w:tcPr>
            <w:tcW w:w="1166" w:type="dxa"/>
          </w:tcPr>
          <w:p w14:paraId="7E3D9F59" w14:textId="5573E6E5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64</w:t>
            </w:r>
          </w:p>
        </w:tc>
        <w:tc>
          <w:tcPr>
            <w:tcW w:w="1166" w:type="dxa"/>
          </w:tcPr>
          <w:p w14:paraId="1D170DEC" w14:textId="1570F32B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48</w:t>
            </w:r>
          </w:p>
        </w:tc>
        <w:tc>
          <w:tcPr>
            <w:tcW w:w="1166" w:type="dxa"/>
          </w:tcPr>
          <w:p w14:paraId="187DE27D" w14:textId="1A837586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24</w:t>
            </w:r>
          </w:p>
        </w:tc>
        <w:tc>
          <w:tcPr>
            <w:tcW w:w="1166" w:type="dxa"/>
          </w:tcPr>
          <w:p w14:paraId="3066A164" w14:textId="7FD7774B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43</w:t>
            </w:r>
          </w:p>
        </w:tc>
        <w:tc>
          <w:tcPr>
            <w:tcW w:w="1166" w:type="dxa"/>
          </w:tcPr>
          <w:p w14:paraId="6C4A33D8" w14:textId="342B7264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49</w:t>
            </w:r>
          </w:p>
        </w:tc>
        <w:tc>
          <w:tcPr>
            <w:tcW w:w="1166" w:type="dxa"/>
          </w:tcPr>
          <w:p w14:paraId="75B3E059" w14:textId="2EF18DBB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28</w:t>
            </w:r>
          </w:p>
        </w:tc>
        <w:tc>
          <w:tcPr>
            <w:tcW w:w="1166" w:type="dxa"/>
          </w:tcPr>
          <w:p w14:paraId="55E9079B" w14:textId="6A2085F1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37</w:t>
            </w:r>
          </w:p>
        </w:tc>
      </w:tr>
      <w:tr w:rsidR="002C2441" w14:paraId="24145A1B" w14:textId="67D5B639" w:rsidTr="002C2441">
        <w:tc>
          <w:tcPr>
            <w:tcW w:w="1166" w:type="dxa"/>
          </w:tcPr>
          <w:p w14:paraId="32707EC2" w14:textId="3D74842F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65</w:t>
            </w:r>
          </w:p>
        </w:tc>
        <w:tc>
          <w:tcPr>
            <w:tcW w:w="1166" w:type="dxa"/>
          </w:tcPr>
          <w:p w14:paraId="20BBB970" w14:textId="4E315169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42</w:t>
            </w:r>
          </w:p>
        </w:tc>
        <w:tc>
          <w:tcPr>
            <w:tcW w:w="1166" w:type="dxa"/>
          </w:tcPr>
          <w:p w14:paraId="5CC5B2CF" w14:textId="7F0F4082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26</w:t>
            </w:r>
          </w:p>
        </w:tc>
        <w:tc>
          <w:tcPr>
            <w:tcW w:w="1166" w:type="dxa"/>
          </w:tcPr>
          <w:p w14:paraId="2769A716" w14:textId="4A128DBA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34</w:t>
            </w:r>
          </w:p>
        </w:tc>
        <w:tc>
          <w:tcPr>
            <w:tcW w:w="1166" w:type="dxa"/>
          </w:tcPr>
          <w:p w14:paraId="1B3BC273" w14:textId="2B4379ED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53</w:t>
            </w:r>
          </w:p>
        </w:tc>
        <w:tc>
          <w:tcPr>
            <w:tcW w:w="1166" w:type="dxa"/>
          </w:tcPr>
          <w:p w14:paraId="5E9F65E1" w14:textId="6E9ECCEF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28</w:t>
            </w:r>
          </w:p>
        </w:tc>
        <w:tc>
          <w:tcPr>
            <w:tcW w:w="1166" w:type="dxa"/>
          </w:tcPr>
          <w:p w14:paraId="0CBC9EA6" w14:textId="54CCAD85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43</w:t>
            </w:r>
          </w:p>
        </w:tc>
      </w:tr>
      <w:tr w:rsidR="002C2441" w14:paraId="25F809CF" w14:textId="3B1EF609" w:rsidTr="002C2441">
        <w:tc>
          <w:tcPr>
            <w:tcW w:w="1166" w:type="dxa"/>
          </w:tcPr>
          <w:p w14:paraId="3BD190D4" w14:textId="26066822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66</w:t>
            </w:r>
          </w:p>
        </w:tc>
        <w:tc>
          <w:tcPr>
            <w:tcW w:w="1166" w:type="dxa"/>
          </w:tcPr>
          <w:p w14:paraId="71ADF8BE" w14:textId="6E6398C9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44</w:t>
            </w:r>
          </w:p>
        </w:tc>
        <w:tc>
          <w:tcPr>
            <w:tcW w:w="1166" w:type="dxa"/>
          </w:tcPr>
          <w:p w14:paraId="3A2C8829" w14:textId="0C4009E7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24</w:t>
            </w:r>
          </w:p>
        </w:tc>
        <w:tc>
          <w:tcPr>
            <w:tcW w:w="1166" w:type="dxa"/>
          </w:tcPr>
          <w:p w14:paraId="59705F8A" w14:textId="145A7D0D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41</w:t>
            </w:r>
          </w:p>
        </w:tc>
        <w:tc>
          <w:tcPr>
            <w:tcW w:w="1166" w:type="dxa"/>
          </w:tcPr>
          <w:p w14:paraId="470E1862" w14:textId="37A657F6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51</w:t>
            </w:r>
          </w:p>
        </w:tc>
        <w:tc>
          <w:tcPr>
            <w:tcW w:w="1166" w:type="dxa"/>
          </w:tcPr>
          <w:p w14:paraId="02CA4CFC" w14:textId="04E6650E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25</w:t>
            </w:r>
          </w:p>
        </w:tc>
        <w:tc>
          <w:tcPr>
            <w:tcW w:w="1166" w:type="dxa"/>
          </w:tcPr>
          <w:p w14:paraId="2DD185CC" w14:textId="1934B4E4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39</w:t>
            </w:r>
          </w:p>
        </w:tc>
      </w:tr>
      <w:tr w:rsidR="002C2441" w14:paraId="1CCFF1CD" w14:textId="5A06A45F" w:rsidTr="002C2441">
        <w:tc>
          <w:tcPr>
            <w:tcW w:w="1166" w:type="dxa"/>
          </w:tcPr>
          <w:p w14:paraId="40487D60" w14:textId="4380B315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67</w:t>
            </w:r>
          </w:p>
        </w:tc>
        <w:tc>
          <w:tcPr>
            <w:tcW w:w="1166" w:type="dxa"/>
          </w:tcPr>
          <w:p w14:paraId="37FEA544" w14:textId="7B67FB97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46</w:t>
            </w:r>
          </w:p>
        </w:tc>
        <w:tc>
          <w:tcPr>
            <w:tcW w:w="1166" w:type="dxa"/>
          </w:tcPr>
          <w:p w14:paraId="3F16EFEE" w14:textId="1DF949F6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24</w:t>
            </w:r>
          </w:p>
        </w:tc>
        <w:tc>
          <w:tcPr>
            <w:tcW w:w="1166" w:type="dxa"/>
          </w:tcPr>
          <w:p w14:paraId="6DFF4936" w14:textId="26F2D9A0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39</w:t>
            </w:r>
          </w:p>
        </w:tc>
        <w:tc>
          <w:tcPr>
            <w:tcW w:w="1166" w:type="dxa"/>
          </w:tcPr>
          <w:p w14:paraId="75A88EF4" w14:textId="430A309F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46</w:t>
            </w:r>
          </w:p>
        </w:tc>
        <w:tc>
          <w:tcPr>
            <w:tcW w:w="1166" w:type="dxa"/>
          </w:tcPr>
          <w:p w14:paraId="5E812E09" w14:textId="7106CF0A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24</w:t>
            </w:r>
          </w:p>
        </w:tc>
        <w:tc>
          <w:tcPr>
            <w:tcW w:w="1166" w:type="dxa"/>
          </w:tcPr>
          <w:p w14:paraId="4BDCB25E" w14:textId="73E78780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37</w:t>
            </w:r>
          </w:p>
        </w:tc>
      </w:tr>
      <w:tr w:rsidR="002C2441" w14:paraId="73A92327" w14:textId="6CB3A287" w:rsidTr="002C2441">
        <w:tc>
          <w:tcPr>
            <w:tcW w:w="1166" w:type="dxa"/>
          </w:tcPr>
          <w:p w14:paraId="707C19D7" w14:textId="62046F5E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68</w:t>
            </w:r>
          </w:p>
        </w:tc>
        <w:tc>
          <w:tcPr>
            <w:tcW w:w="1166" w:type="dxa"/>
          </w:tcPr>
          <w:p w14:paraId="63F83B2C" w14:textId="2C9ABB10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42</w:t>
            </w:r>
          </w:p>
        </w:tc>
        <w:tc>
          <w:tcPr>
            <w:tcW w:w="1166" w:type="dxa"/>
          </w:tcPr>
          <w:p w14:paraId="450300BE" w14:textId="623670C0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24</w:t>
            </w:r>
          </w:p>
        </w:tc>
        <w:tc>
          <w:tcPr>
            <w:tcW w:w="1166" w:type="dxa"/>
          </w:tcPr>
          <w:p w14:paraId="1F40593C" w14:textId="32A975B7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42</w:t>
            </w:r>
          </w:p>
        </w:tc>
        <w:tc>
          <w:tcPr>
            <w:tcW w:w="1166" w:type="dxa"/>
          </w:tcPr>
          <w:p w14:paraId="02AC0EF8" w14:textId="5F7DC6AC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53</w:t>
            </w:r>
          </w:p>
        </w:tc>
        <w:tc>
          <w:tcPr>
            <w:tcW w:w="1166" w:type="dxa"/>
          </w:tcPr>
          <w:p w14:paraId="1DC6EE1A" w14:textId="4954917F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27</w:t>
            </w:r>
          </w:p>
        </w:tc>
        <w:tc>
          <w:tcPr>
            <w:tcW w:w="1166" w:type="dxa"/>
          </w:tcPr>
          <w:p w14:paraId="426F01D7" w14:textId="6188A985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46</w:t>
            </w:r>
          </w:p>
        </w:tc>
      </w:tr>
      <w:tr w:rsidR="002C2441" w14:paraId="513A4E67" w14:textId="37A6650E" w:rsidTr="002C2441">
        <w:tc>
          <w:tcPr>
            <w:tcW w:w="1166" w:type="dxa"/>
          </w:tcPr>
          <w:p w14:paraId="3AB6797E" w14:textId="007EEE9A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69</w:t>
            </w:r>
          </w:p>
        </w:tc>
        <w:tc>
          <w:tcPr>
            <w:tcW w:w="1166" w:type="dxa"/>
          </w:tcPr>
          <w:p w14:paraId="055FA707" w14:textId="7798C53A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47</w:t>
            </w:r>
          </w:p>
        </w:tc>
        <w:tc>
          <w:tcPr>
            <w:tcW w:w="1166" w:type="dxa"/>
          </w:tcPr>
          <w:p w14:paraId="41975943" w14:textId="0821394D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24</w:t>
            </w:r>
          </w:p>
        </w:tc>
        <w:tc>
          <w:tcPr>
            <w:tcW w:w="1166" w:type="dxa"/>
          </w:tcPr>
          <w:p w14:paraId="66482F23" w14:textId="219A9A4E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39</w:t>
            </w:r>
          </w:p>
        </w:tc>
        <w:tc>
          <w:tcPr>
            <w:tcW w:w="1166" w:type="dxa"/>
          </w:tcPr>
          <w:p w14:paraId="7A453CB6" w14:textId="42A1D9E5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56</w:t>
            </w:r>
          </w:p>
        </w:tc>
        <w:tc>
          <w:tcPr>
            <w:tcW w:w="1166" w:type="dxa"/>
          </w:tcPr>
          <w:p w14:paraId="4D36FAA4" w14:textId="62638135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27</w:t>
            </w:r>
          </w:p>
        </w:tc>
        <w:tc>
          <w:tcPr>
            <w:tcW w:w="1166" w:type="dxa"/>
          </w:tcPr>
          <w:p w14:paraId="057F9CA9" w14:textId="1F4A70E9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45</w:t>
            </w:r>
          </w:p>
        </w:tc>
      </w:tr>
      <w:tr w:rsidR="002C2441" w14:paraId="7A087ECD" w14:textId="0BA9B951" w:rsidTr="002C2441">
        <w:tc>
          <w:tcPr>
            <w:tcW w:w="1166" w:type="dxa"/>
          </w:tcPr>
          <w:p w14:paraId="44DEA3AE" w14:textId="73191D7D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70</w:t>
            </w:r>
          </w:p>
        </w:tc>
        <w:tc>
          <w:tcPr>
            <w:tcW w:w="1166" w:type="dxa"/>
          </w:tcPr>
          <w:p w14:paraId="2C3A1105" w14:textId="55A528F9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42</w:t>
            </w:r>
          </w:p>
        </w:tc>
        <w:tc>
          <w:tcPr>
            <w:tcW w:w="1166" w:type="dxa"/>
          </w:tcPr>
          <w:p w14:paraId="4AABB93E" w14:textId="7D94E6E4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24</w:t>
            </w:r>
          </w:p>
        </w:tc>
        <w:tc>
          <w:tcPr>
            <w:tcW w:w="1166" w:type="dxa"/>
          </w:tcPr>
          <w:p w14:paraId="38EE63DA" w14:textId="7DD2B493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38</w:t>
            </w:r>
          </w:p>
        </w:tc>
        <w:tc>
          <w:tcPr>
            <w:tcW w:w="1166" w:type="dxa"/>
          </w:tcPr>
          <w:p w14:paraId="2C79845A" w14:textId="2F3197B8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57</w:t>
            </w:r>
          </w:p>
        </w:tc>
        <w:tc>
          <w:tcPr>
            <w:tcW w:w="1166" w:type="dxa"/>
          </w:tcPr>
          <w:p w14:paraId="4CD74896" w14:textId="7E84C239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27</w:t>
            </w:r>
          </w:p>
        </w:tc>
        <w:tc>
          <w:tcPr>
            <w:tcW w:w="1166" w:type="dxa"/>
          </w:tcPr>
          <w:p w14:paraId="09371B91" w14:textId="614DF022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38</w:t>
            </w:r>
          </w:p>
        </w:tc>
      </w:tr>
      <w:tr w:rsidR="002C2441" w14:paraId="37EC28C0" w14:textId="22293390" w:rsidTr="002C2441">
        <w:tc>
          <w:tcPr>
            <w:tcW w:w="1166" w:type="dxa"/>
          </w:tcPr>
          <w:p w14:paraId="32F57649" w14:textId="376A1E70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71</w:t>
            </w:r>
          </w:p>
        </w:tc>
        <w:tc>
          <w:tcPr>
            <w:tcW w:w="1166" w:type="dxa"/>
          </w:tcPr>
          <w:p w14:paraId="0DC79315" w14:textId="7312872B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43</w:t>
            </w:r>
          </w:p>
        </w:tc>
        <w:tc>
          <w:tcPr>
            <w:tcW w:w="1166" w:type="dxa"/>
          </w:tcPr>
          <w:p w14:paraId="3C6247D3" w14:textId="1EADA99E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25</w:t>
            </w:r>
          </w:p>
        </w:tc>
        <w:tc>
          <w:tcPr>
            <w:tcW w:w="1166" w:type="dxa"/>
          </w:tcPr>
          <w:p w14:paraId="216A3029" w14:textId="625472E8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30</w:t>
            </w:r>
          </w:p>
        </w:tc>
        <w:tc>
          <w:tcPr>
            <w:tcW w:w="1166" w:type="dxa"/>
          </w:tcPr>
          <w:p w14:paraId="01C66BD1" w14:textId="4BA21DBF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58</w:t>
            </w:r>
          </w:p>
        </w:tc>
        <w:tc>
          <w:tcPr>
            <w:tcW w:w="1166" w:type="dxa"/>
          </w:tcPr>
          <w:p w14:paraId="3422D903" w14:textId="0714B250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25</w:t>
            </w:r>
          </w:p>
        </w:tc>
        <w:tc>
          <w:tcPr>
            <w:tcW w:w="1166" w:type="dxa"/>
          </w:tcPr>
          <w:p w14:paraId="21ABE365" w14:textId="74949680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39</w:t>
            </w:r>
          </w:p>
        </w:tc>
      </w:tr>
      <w:tr w:rsidR="002C2441" w14:paraId="0F69FA81" w14:textId="5A3F697D" w:rsidTr="002C2441">
        <w:tc>
          <w:tcPr>
            <w:tcW w:w="1166" w:type="dxa"/>
          </w:tcPr>
          <w:p w14:paraId="79E4245D" w14:textId="1520EEF9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72</w:t>
            </w:r>
          </w:p>
        </w:tc>
        <w:tc>
          <w:tcPr>
            <w:tcW w:w="1166" w:type="dxa"/>
          </w:tcPr>
          <w:p w14:paraId="40540317" w14:textId="1195FAB8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44</w:t>
            </w:r>
          </w:p>
        </w:tc>
        <w:tc>
          <w:tcPr>
            <w:tcW w:w="1166" w:type="dxa"/>
          </w:tcPr>
          <w:p w14:paraId="72075435" w14:textId="45A65BCA" w:rsidR="002C2441" w:rsidRPr="00F97172" w:rsidRDefault="00F97172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25</w:t>
            </w:r>
          </w:p>
        </w:tc>
        <w:tc>
          <w:tcPr>
            <w:tcW w:w="1166" w:type="dxa"/>
          </w:tcPr>
          <w:p w14:paraId="1E3660B4" w14:textId="4C02EAD3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29</w:t>
            </w:r>
          </w:p>
        </w:tc>
        <w:tc>
          <w:tcPr>
            <w:tcW w:w="1166" w:type="dxa"/>
          </w:tcPr>
          <w:p w14:paraId="27289F27" w14:textId="57102E42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54</w:t>
            </w:r>
          </w:p>
        </w:tc>
        <w:tc>
          <w:tcPr>
            <w:tcW w:w="1166" w:type="dxa"/>
          </w:tcPr>
          <w:p w14:paraId="5C6E52C3" w14:textId="43A67D80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30</w:t>
            </w:r>
          </w:p>
        </w:tc>
        <w:tc>
          <w:tcPr>
            <w:tcW w:w="1166" w:type="dxa"/>
          </w:tcPr>
          <w:p w14:paraId="4DBECB68" w14:textId="64707ED1" w:rsidR="002C2441" w:rsidRPr="00CC6457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45</w:t>
            </w:r>
          </w:p>
        </w:tc>
      </w:tr>
      <w:tr w:rsidR="002C2441" w14:paraId="36B8A872" w14:textId="2B8E3D4F" w:rsidTr="002C2441">
        <w:tc>
          <w:tcPr>
            <w:tcW w:w="1166" w:type="dxa"/>
          </w:tcPr>
          <w:p w14:paraId="6FBBDD69" w14:textId="1EAB6AE7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Total</w:t>
            </w:r>
          </w:p>
        </w:tc>
        <w:tc>
          <w:tcPr>
            <w:tcW w:w="1166" w:type="dxa"/>
          </w:tcPr>
          <w:p w14:paraId="1529E7FA" w14:textId="4747EC6B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84</w:t>
            </w:r>
            <w:r w:rsidR="00CC6457"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2</w:t>
            </w:r>
          </w:p>
        </w:tc>
        <w:tc>
          <w:tcPr>
            <w:tcW w:w="1166" w:type="dxa"/>
          </w:tcPr>
          <w:p w14:paraId="03B52BC7" w14:textId="4FA78CA4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4</w:t>
            </w:r>
            <w:r w:rsidR="00F97172"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88</w:t>
            </w:r>
          </w:p>
        </w:tc>
        <w:tc>
          <w:tcPr>
            <w:tcW w:w="1166" w:type="dxa"/>
          </w:tcPr>
          <w:p w14:paraId="585D2F7B" w14:textId="21919168" w:rsidR="002C2441" w:rsidRPr="002C2441" w:rsidRDefault="00CC6457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810</w:t>
            </w:r>
          </w:p>
        </w:tc>
        <w:tc>
          <w:tcPr>
            <w:tcW w:w="1166" w:type="dxa"/>
          </w:tcPr>
          <w:p w14:paraId="09F378C0" w14:textId="1C337663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1106</w:t>
            </w:r>
          </w:p>
        </w:tc>
        <w:tc>
          <w:tcPr>
            <w:tcW w:w="1166" w:type="dxa"/>
          </w:tcPr>
          <w:p w14:paraId="5C6C02EA" w14:textId="3F914EAC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539</w:t>
            </w:r>
          </w:p>
        </w:tc>
        <w:tc>
          <w:tcPr>
            <w:tcW w:w="1166" w:type="dxa"/>
          </w:tcPr>
          <w:p w14:paraId="0AD2C217" w14:textId="41150ACA" w:rsidR="002C2441" w:rsidRPr="002C2441" w:rsidRDefault="002C2441" w:rsidP="00CC6457">
            <w:pPr>
              <w:pStyle w:val="ListParagraph"/>
              <w:ind w:left="0"/>
              <w:jc w:val="center"/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</w:pPr>
            <w:r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105</w:t>
            </w:r>
            <w:r w:rsidR="00CC6457">
              <w:rPr>
                <w:rFonts w:ascii="Book Antiqua" w:eastAsia="Times New Roman" w:hAnsi="Book Antiqua" w:cs="Times New Roman"/>
                <w:sz w:val="24"/>
                <w:szCs w:val="24"/>
                <w:lang w:val="en-US" w:eastAsia="el-GR"/>
              </w:rPr>
              <w:t>0</w:t>
            </w:r>
          </w:p>
        </w:tc>
      </w:tr>
    </w:tbl>
    <w:p w14:paraId="779BEA0E" w14:textId="77777777" w:rsidR="007D3BE7" w:rsidRPr="00DA3D15" w:rsidRDefault="007D3BE7">
      <w:pPr>
        <w:rPr>
          <w:rFonts w:ascii="Book Antiqua" w:hAnsi="Book Antiqua"/>
          <w:sz w:val="24"/>
          <w:szCs w:val="24"/>
          <w:lang w:val="en-US"/>
        </w:rPr>
      </w:pPr>
    </w:p>
    <w:p w14:paraId="336F00EA" w14:textId="504272B6" w:rsidR="00281063" w:rsidRPr="00DA3D15" w:rsidRDefault="00281063" w:rsidP="006E3FC4">
      <w:pPr>
        <w:jc w:val="both"/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 xml:space="preserve">The obtained pdf files </w:t>
      </w:r>
      <w:r w:rsidR="007A7329">
        <w:rPr>
          <w:rFonts w:ascii="Book Antiqua" w:hAnsi="Book Antiqua"/>
          <w:sz w:val="24"/>
          <w:szCs w:val="24"/>
          <w:lang w:val="en-US"/>
        </w:rPr>
        <w:t>had been</w:t>
      </w:r>
      <w:r w:rsidR="000213B6" w:rsidRPr="00DA3D15">
        <w:rPr>
          <w:rFonts w:ascii="Book Antiqua" w:hAnsi="Book Antiqua"/>
          <w:sz w:val="24"/>
          <w:szCs w:val="24"/>
          <w:lang w:val="en-US"/>
        </w:rPr>
        <w:t xml:space="preserve"> </w:t>
      </w:r>
      <w:r w:rsidRPr="00DA3D15">
        <w:rPr>
          <w:rFonts w:ascii="Book Antiqua" w:hAnsi="Book Antiqua"/>
          <w:sz w:val="24"/>
          <w:szCs w:val="24"/>
          <w:lang w:val="en-US"/>
        </w:rPr>
        <w:t>processed and transformed to txt files (machine readable format).</w:t>
      </w:r>
    </w:p>
    <w:p w14:paraId="65344985" w14:textId="399C9D9D" w:rsidR="006B4A9C" w:rsidRPr="00DA3D15" w:rsidRDefault="00342C71" w:rsidP="0076493A">
      <w:p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All t</w:t>
      </w:r>
      <w:r w:rsidR="006E3FC4" w:rsidRPr="00DA3D15">
        <w:rPr>
          <w:rFonts w:ascii="Book Antiqua" w:hAnsi="Book Antiqua"/>
          <w:sz w:val="24"/>
          <w:szCs w:val="24"/>
          <w:lang w:val="en-US"/>
        </w:rPr>
        <w:t xml:space="preserve">he </w:t>
      </w:r>
      <w:r>
        <w:rPr>
          <w:rFonts w:ascii="Book Antiqua" w:hAnsi="Book Antiqua"/>
          <w:sz w:val="24"/>
          <w:szCs w:val="24"/>
          <w:lang w:val="en-US"/>
        </w:rPr>
        <w:t xml:space="preserve">raw </w:t>
      </w:r>
      <w:r w:rsidR="006E3FC4" w:rsidRPr="00DA3D15">
        <w:rPr>
          <w:rFonts w:ascii="Book Antiqua" w:hAnsi="Book Antiqua"/>
          <w:sz w:val="24"/>
          <w:szCs w:val="24"/>
          <w:lang w:val="en-US"/>
        </w:rPr>
        <w:t>data (pdf and txt files) are a</w:t>
      </w:r>
      <w:r w:rsidR="00281063" w:rsidRPr="00DA3D15">
        <w:rPr>
          <w:rFonts w:ascii="Book Antiqua" w:hAnsi="Book Antiqua"/>
          <w:sz w:val="24"/>
          <w:szCs w:val="24"/>
          <w:lang w:val="en-US"/>
        </w:rPr>
        <w:t>vailable</w:t>
      </w:r>
      <w:r>
        <w:rPr>
          <w:rFonts w:ascii="Book Antiqua" w:hAnsi="Book Antiqua"/>
          <w:sz w:val="24"/>
          <w:szCs w:val="24"/>
          <w:lang w:val="en-US"/>
        </w:rPr>
        <w:t xml:space="preserve"> </w:t>
      </w:r>
      <w:r w:rsidR="0076493A">
        <w:rPr>
          <w:rFonts w:ascii="Book Antiqua" w:hAnsi="Book Antiqua"/>
          <w:sz w:val="24"/>
          <w:szCs w:val="24"/>
          <w:lang w:val="en-US"/>
        </w:rPr>
        <w:t xml:space="preserve">in the GITHUB link in the first page of this document. </w:t>
      </w:r>
    </w:p>
    <w:p w14:paraId="255D741B" w14:textId="77777777" w:rsidR="009A2A16" w:rsidRPr="00DA3D15" w:rsidRDefault="009A2A16">
      <w:pPr>
        <w:rPr>
          <w:rFonts w:ascii="Book Antiqua" w:hAnsi="Book Antiqua"/>
          <w:b/>
          <w:sz w:val="24"/>
          <w:szCs w:val="24"/>
          <w:lang w:val="en-US"/>
        </w:rPr>
      </w:pPr>
    </w:p>
    <w:p w14:paraId="35831F8E" w14:textId="77777777" w:rsidR="002C2441" w:rsidRDefault="002C2441">
      <w:pPr>
        <w:rPr>
          <w:rFonts w:ascii="Book Antiqua" w:hAnsi="Book Antiqua"/>
          <w:b/>
          <w:sz w:val="24"/>
          <w:szCs w:val="24"/>
          <w:lang w:val="en-US"/>
        </w:rPr>
      </w:pPr>
      <w:r>
        <w:rPr>
          <w:rFonts w:ascii="Book Antiqua" w:hAnsi="Book Antiqua"/>
          <w:b/>
          <w:sz w:val="24"/>
          <w:szCs w:val="24"/>
          <w:lang w:val="en-US"/>
        </w:rPr>
        <w:br w:type="page"/>
      </w:r>
    </w:p>
    <w:p w14:paraId="0D3C054E" w14:textId="046A3AD1" w:rsidR="00183EB8" w:rsidRPr="002C2441" w:rsidRDefault="002C2441" w:rsidP="002C2441">
      <w:pPr>
        <w:pStyle w:val="ListParagraph"/>
        <w:numPr>
          <w:ilvl w:val="0"/>
          <w:numId w:val="16"/>
        </w:numPr>
        <w:ind w:left="360"/>
        <w:rPr>
          <w:rFonts w:ascii="Book Antiqua" w:hAnsi="Book Antiqua"/>
          <w:b/>
          <w:bCs/>
          <w:sz w:val="24"/>
          <w:szCs w:val="24"/>
          <w:lang w:val="en-US"/>
        </w:rPr>
      </w:pPr>
      <w:r w:rsidRPr="002C2441">
        <w:rPr>
          <w:rFonts w:ascii="Book Antiqua" w:hAnsi="Book Antiqua"/>
          <w:b/>
          <w:bCs/>
          <w:sz w:val="24"/>
          <w:szCs w:val="24"/>
          <w:lang w:val="en-US"/>
        </w:rPr>
        <w:lastRenderedPageBreak/>
        <w:t>Collection items and rules for oral interventions</w:t>
      </w:r>
    </w:p>
    <w:p w14:paraId="52A43E7A" w14:textId="36A3D453" w:rsidR="00EE4FD6" w:rsidRPr="00DA3D15" w:rsidRDefault="00631F85">
      <w:pPr>
        <w:rPr>
          <w:rFonts w:ascii="Book Antiqua" w:hAnsi="Book Antiqua"/>
          <w:b/>
          <w:sz w:val="24"/>
          <w:szCs w:val="24"/>
          <w:lang w:val="en-US"/>
        </w:rPr>
      </w:pPr>
      <w:r>
        <w:rPr>
          <w:rFonts w:ascii="Book Antiqua" w:hAnsi="Book Antiqua"/>
          <w:b/>
          <w:sz w:val="24"/>
          <w:szCs w:val="24"/>
          <w:lang w:val="en-US"/>
        </w:rPr>
        <w:t>3</w:t>
      </w:r>
      <w:r w:rsidR="00183EB8" w:rsidRPr="00DA3D15">
        <w:rPr>
          <w:rFonts w:ascii="Book Antiqua" w:hAnsi="Book Antiqua"/>
          <w:b/>
          <w:sz w:val="24"/>
          <w:szCs w:val="24"/>
          <w:lang w:val="en-US"/>
        </w:rPr>
        <w:t xml:space="preserve">.1 </w:t>
      </w:r>
      <w:r>
        <w:rPr>
          <w:rFonts w:ascii="Book Antiqua" w:hAnsi="Book Antiqua"/>
          <w:b/>
          <w:sz w:val="24"/>
          <w:szCs w:val="24"/>
          <w:lang w:val="en-US"/>
        </w:rPr>
        <w:t xml:space="preserve">GENERAL </w:t>
      </w:r>
      <w:r w:rsidR="001F781D">
        <w:rPr>
          <w:rFonts w:ascii="Book Antiqua" w:hAnsi="Book Antiqua"/>
          <w:b/>
          <w:sz w:val="24"/>
          <w:szCs w:val="24"/>
          <w:lang w:val="en-US"/>
        </w:rPr>
        <w:t xml:space="preserve">GRAMMAR </w:t>
      </w:r>
      <w:r>
        <w:rPr>
          <w:rFonts w:ascii="Book Antiqua" w:hAnsi="Book Antiqua"/>
          <w:b/>
          <w:sz w:val="24"/>
          <w:szCs w:val="24"/>
          <w:lang w:val="en-US"/>
        </w:rPr>
        <w:t>UNIT</w:t>
      </w:r>
      <w:r w:rsidR="00183EB8" w:rsidRPr="00DA3D15">
        <w:rPr>
          <w:rFonts w:ascii="Book Antiqua" w:hAnsi="Book Antiqua"/>
          <w:b/>
          <w:sz w:val="24"/>
          <w:szCs w:val="24"/>
          <w:lang w:val="en-US"/>
        </w:rPr>
        <w:t xml:space="preserve"> </w:t>
      </w:r>
    </w:p>
    <w:p w14:paraId="7C6AF014" w14:textId="5B12FCAE" w:rsidR="001B275F" w:rsidRPr="00DA3D15" w:rsidRDefault="00493CDF" w:rsidP="00631F85">
      <w:pPr>
        <w:jc w:val="both"/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 xml:space="preserve">Given as input a </w:t>
      </w:r>
      <w:r w:rsidR="001B275F" w:rsidRPr="00DA3D15">
        <w:rPr>
          <w:rFonts w:ascii="Book Antiqua" w:hAnsi="Book Antiqua"/>
          <w:sz w:val="24"/>
          <w:szCs w:val="24"/>
          <w:lang w:val="en-US"/>
        </w:rPr>
        <w:t xml:space="preserve">preprocessed </w:t>
      </w:r>
      <w:r w:rsidR="00631F85">
        <w:rPr>
          <w:rFonts w:ascii="Book Antiqua" w:hAnsi="Book Antiqua"/>
          <w:sz w:val="24"/>
          <w:szCs w:val="24"/>
          <w:lang w:val="en-US"/>
        </w:rPr>
        <w:t>pdf file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 </w:t>
      </w:r>
      <w:r w:rsidR="00631F85">
        <w:rPr>
          <w:rFonts w:ascii="Book Antiqua" w:hAnsi="Book Antiqua"/>
          <w:sz w:val="24"/>
          <w:szCs w:val="24"/>
          <w:lang w:val="en-US"/>
        </w:rPr>
        <w:t>either from the Plenary or a Main Committee session</w:t>
      </w:r>
      <w:r w:rsidR="001B275F" w:rsidRPr="00DA3D15">
        <w:rPr>
          <w:rFonts w:ascii="Book Antiqua" w:hAnsi="Book Antiqua"/>
          <w:sz w:val="24"/>
          <w:szCs w:val="24"/>
          <w:lang w:val="en-US"/>
        </w:rPr>
        <w:t xml:space="preserve">, the GENERAL </w:t>
      </w:r>
      <w:r w:rsidR="001F781D">
        <w:rPr>
          <w:rFonts w:ascii="Book Antiqua" w:hAnsi="Book Antiqua"/>
          <w:sz w:val="24"/>
          <w:szCs w:val="24"/>
          <w:lang w:val="en-US"/>
        </w:rPr>
        <w:t xml:space="preserve">GRAMMAR </w:t>
      </w:r>
      <w:r w:rsidR="00631F85">
        <w:rPr>
          <w:rFonts w:ascii="Book Antiqua" w:hAnsi="Book Antiqua"/>
          <w:sz w:val="24"/>
          <w:szCs w:val="24"/>
          <w:lang w:val="en-US"/>
        </w:rPr>
        <w:t>UNIT</w:t>
      </w:r>
      <w:r w:rsidR="001B275F" w:rsidRPr="00DA3D15">
        <w:rPr>
          <w:rFonts w:ascii="Book Antiqua" w:hAnsi="Book Antiqua"/>
          <w:sz w:val="24"/>
          <w:szCs w:val="24"/>
          <w:lang w:val="en-US"/>
        </w:rPr>
        <w:t xml:space="preserve"> </w:t>
      </w:r>
      <w:r w:rsidR="001F781D">
        <w:rPr>
          <w:rFonts w:ascii="Book Antiqua" w:hAnsi="Book Antiqua"/>
          <w:sz w:val="24"/>
          <w:szCs w:val="24"/>
          <w:lang w:val="en-US"/>
        </w:rPr>
        <w:t xml:space="preserve">has been designed to </w:t>
      </w:r>
      <w:r w:rsidR="001B275F" w:rsidRPr="00DA3D15">
        <w:rPr>
          <w:rFonts w:ascii="Book Antiqua" w:hAnsi="Book Antiqua"/>
          <w:sz w:val="24"/>
          <w:szCs w:val="24"/>
          <w:lang w:val="en-US"/>
        </w:rPr>
        <w:t>identif</w:t>
      </w:r>
      <w:r w:rsidR="001F781D">
        <w:rPr>
          <w:rFonts w:ascii="Book Antiqua" w:hAnsi="Book Antiqua"/>
          <w:sz w:val="24"/>
          <w:szCs w:val="24"/>
          <w:lang w:val="en-US"/>
        </w:rPr>
        <w:t>y</w:t>
      </w:r>
      <w:r w:rsidR="001B275F" w:rsidRPr="00DA3D15">
        <w:rPr>
          <w:rFonts w:ascii="Book Antiqua" w:hAnsi="Book Antiqua"/>
          <w:sz w:val="24"/>
          <w:szCs w:val="24"/>
          <w:lang w:val="en-US"/>
        </w:rPr>
        <w:t xml:space="preserve"> the following types of information</w:t>
      </w:r>
      <w:r w:rsidR="006B4A9C">
        <w:rPr>
          <w:rFonts w:ascii="Book Antiqua" w:hAnsi="Book Antiqua"/>
          <w:sz w:val="24"/>
          <w:szCs w:val="24"/>
          <w:lang w:val="en-US"/>
        </w:rPr>
        <w:t xml:space="preserve"> from the raw text</w:t>
      </w:r>
      <w:r w:rsidR="001B275F" w:rsidRPr="00DA3D15">
        <w:rPr>
          <w:rFonts w:ascii="Book Antiqua" w:hAnsi="Book Antiqua"/>
          <w:sz w:val="24"/>
          <w:szCs w:val="24"/>
          <w:lang w:val="en-US"/>
        </w:rPr>
        <w:t>:</w:t>
      </w:r>
    </w:p>
    <w:p w14:paraId="2D892DD3" w14:textId="77777777" w:rsidR="001B275F" w:rsidRPr="00DA3D15" w:rsidRDefault="001B275F" w:rsidP="001B275F">
      <w:pPr>
        <w:pStyle w:val="ListParagraph"/>
        <w:numPr>
          <w:ilvl w:val="0"/>
          <w:numId w:val="11"/>
        </w:numPr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 xml:space="preserve">DATE </w:t>
      </w:r>
    </w:p>
    <w:p w14:paraId="02AFBA1E" w14:textId="77777777" w:rsidR="001B275F" w:rsidRPr="00DA3D15" w:rsidRDefault="001B275F" w:rsidP="001B275F">
      <w:pPr>
        <w:pStyle w:val="ListParagraph"/>
        <w:numPr>
          <w:ilvl w:val="0"/>
          <w:numId w:val="11"/>
        </w:numPr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 xml:space="preserve">SESSION </w:t>
      </w:r>
    </w:p>
    <w:p w14:paraId="2A83C8CC" w14:textId="77777777" w:rsidR="001B275F" w:rsidRPr="00DA3D15" w:rsidRDefault="001B275F" w:rsidP="001B275F">
      <w:pPr>
        <w:pStyle w:val="ListParagraph"/>
        <w:numPr>
          <w:ilvl w:val="0"/>
          <w:numId w:val="11"/>
        </w:numPr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 xml:space="preserve">GA BODY </w:t>
      </w:r>
    </w:p>
    <w:p w14:paraId="1CBB00EC" w14:textId="77777777" w:rsidR="001B275F" w:rsidRPr="00DA3D15" w:rsidRDefault="001B275F" w:rsidP="001B275F">
      <w:pPr>
        <w:pStyle w:val="ListParagraph"/>
        <w:numPr>
          <w:ilvl w:val="0"/>
          <w:numId w:val="11"/>
        </w:numPr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 xml:space="preserve">MEETING </w:t>
      </w:r>
    </w:p>
    <w:p w14:paraId="4D1F1ACD" w14:textId="77777777" w:rsidR="001B275F" w:rsidRPr="00DA3D15" w:rsidRDefault="001B275F" w:rsidP="001B275F">
      <w:pPr>
        <w:pStyle w:val="ListParagraph"/>
        <w:numPr>
          <w:ilvl w:val="0"/>
          <w:numId w:val="11"/>
        </w:numPr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 xml:space="preserve">PV </w:t>
      </w:r>
    </w:p>
    <w:p w14:paraId="3D5405BC" w14:textId="5C7B374C" w:rsidR="00F9146C" w:rsidRPr="00DA3D15" w:rsidRDefault="001F781D" w:rsidP="00DC2612">
      <w:p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In addition, t</w:t>
      </w:r>
      <w:r w:rsidR="001B275F" w:rsidRPr="00DA3D15">
        <w:rPr>
          <w:rFonts w:ascii="Book Antiqua" w:hAnsi="Book Antiqua"/>
          <w:sz w:val="24"/>
          <w:szCs w:val="24"/>
          <w:lang w:val="en-US"/>
        </w:rPr>
        <w:t>wo G</w:t>
      </w:r>
      <w:r>
        <w:rPr>
          <w:rFonts w:ascii="Book Antiqua" w:hAnsi="Book Antiqua"/>
          <w:sz w:val="24"/>
          <w:szCs w:val="24"/>
          <w:lang w:val="en-US"/>
        </w:rPr>
        <w:t>RAMMAR UNITs</w:t>
      </w:r>
      <w:r w:rsidR="001B275F" w:rsidRPr="00DA3D15">
        <w:rPr>
          <w:rFonts w:ascii="Book Antiqua" w:hAnsi="Book Antiqua"/>
          <w:sz w:val="24"/>
          <w:szCs w:val="24"/>
          <w:lang w:val="en-US"/>
        </w:rPr>
        <w:t xml:space="preserve"> have been designed and implemented, one for each </w:t>
      </w:r>
      <w:r w:rsidR="006B4A9C">
        <w:rPr>
          <w:rFonts w:ascii="Book Antiqua" w:hAnsi="Book Antiqua"/>
          <w:sz w:val="24"/>
          <w:szCs w:val="24"/>
          <w:lang w:val="en-US"/>
        </w:rPr>
        <w:t xml:space="preserve">main United Nations </w:t>
      </w:r>
      <w:r w:rsidR="001B275F" w:rsidRPr="00DA3D15">
        <w:rPr>
          <w:rFonts w:ascii="Book Antiqua" w:hAnsi="Book Antiqua"/>
          <w:sz w:val="24"/>
          <w:szCs w:val="24"/>
          <w:lang w:val="en-US"/>
        </w:rPr>
        <w:t>body</w:t>
      </w:r>
      <w:r w:rsidR="00631F85">
        <w:rPr>
          <w:rFonts w:ascii="Book Antiqua" w:hAnsi="Book Antiqua"/>
          <w:sz w:val="24"/>
          <w:szCs w:val="24"/>
          <w:lang w:val="en-US"/>
        </w:rPr>
        <w:t>, i.e. Plenary or Main Committees</w:t>
      </w:r>
      <w:r w:rsidR="00F9146C" w:rsidRPr="00DA3D15">
        <w:rPr>
          <w:rFonts w:ascii="Book Antiqua" w:hAnsi="Book Antiqua"/>
          <w:sz w:val="24"/>
          <w:szCs w:val="24"/>
          <w:lang w:val="en-US"/>
        </w:rPr>
        <w:t xml:space="preserve">: </w:t>
      </w:r>
    </w:p>
    <w:p w14:paraId="5B6CE047" w14:textId="6652C3E4" w:rsidR="00F9146C" w:rsidRPr="00DA3D15" w:rsidRDefault="00F9146C" w:rsidP="001B275F">
      <w:pPr>
        <w:pStyle w:val="ListParagraph"/>
        <w:numPr>
          <w:ilvl w:val="0"/>
          <w:numId w:val="12"/>
        </w:numPr>
        <w:rPr>
          <w:rFonts w:ascii="Book Antiqua" w:hAnsi="Book Antiqua"/>
          <w:sz w:val="24"/>
          <w:szCs w:val="24"/>
          <w:lang w:val="en-US"/>
        </w:rPr>
      </w:pPr>
      <w:proofErr w:type="spellStart"/>
      <w:r w:rsidRPr="00DA3D15">
        <w:rPr>
          <w:rFonts w:ascii="Book Antiqua" w:hAnsi="Book Antiqua"/>
          <w:sz w:val="24"/>
          <w:szCs w:val="24"/>
          <w:lang w:val="en-US"/>
        </w:rPr>
        <w:t>ComGeneral</w:t>
      </w:r>
      <w:proofErr w:type="spellEnd"/>
      <w:r w:rsidR="005F193D" w:rsidRPr="00DA3D15">
        <w:rPr>
          <w:rFonts w:ascii="Book Antiqua" w:hAnsi="Book Antiqua"/>
          <w:sz w:val="24"/>
          <w:szCs w:val="24"/>
          <w:lang w:val="en-US"/>
        </w:rPr>
        <w:t xml:space="preserve"> (</w:t>
      </w:r>
      <w:r w:rsidR="001F781D">
        <w:rPr>
          <w:rFonts w:ascii="Book Antiqua" w:hAnsi="Book Antiqua"/>
          <w:sz w:val="24"/>
          <w:szCs w:val="24"/>
          <w:lang w:val="en-US"/>
        </w:rPr>
        <w:t xml:space="preserve">consisting of </w:t>
      </w:r>
      <w:r w:rsidR="00B36396" w:rsidRPr="00DA3D15">
        <w:rPr>
          <w:rFonts w:ascii="Book Antiqua" w:hAnsi="Book Antiqua"/>
          <w:sz w:val="24"/>
          <w:szCs w:val="24"/>
          <w:lang w:val="en-US"/>
        </w:rPr>
        <w:t xml:space="preserve">7 </w:t>
      </w:r>
      <w:r w:rsidR="003C0F56" w:rsidRPr="00DA3D15">
        <w:rPr>
          <w:rFonts w:ascii="Book Antiqua" w:hAnsi="Book Antiqua"/>
          <w:sz w:val="24"/>
          <w:szCs w:val="24"/>
          <w:lang w:val="en-US"/>
        </w:rPr>
        <w:t>modules</w:t>
      </w:r>
      <w:r w:rsidR="005F193D" w:rsidRPr="00DA3D15">
        <w:rPr>
          <w:rFonts w:ascii="Book Antiqua" w:hAnsi="Book Antiqua"/>
          <w:sz w:val="24"/>
          <w:szCs w:val="24"/>
          <w:lang w:val="en-US"/>
        </w:rPr>
        <w:t>)</w:t>
      </w:r>
    </w:p>
    <w:p w14:paraId="7AE4DB9B" w14:textId="617B5762" w:rsidR="005F193D" w:rsidRPr="00DA3D15" w:rsidRDefault="00F9146C" w:rsidP="001B275F">
      <w:pPr>
        <w:pStyle w:val="ListParagraph"/>
        <w:numPr>
          <w:ilvl w:val="0"/>
          <w:numId w:val="12"/>
        </w:numPr>
        <w:rPr>
          <w:rFonts w:ascii="Book Antiqua" w:hAnsi="Book Antiqua"/>
          <w:sz w:val="24"/>
          <w:szCs w:val="24"/>
          <w:lang w:val="en-US"/>
        </w:rPr>
      </w:pPr>
      <w:proofErr w:type="spellStart"/>
      <w:r w:rsidRPr="00DA3D15">
        <w:rPr>
          <w:rFonts w:ascii="Book Antiqua" w:hAnsi="Book Antiqua"/>
          <w:sz w:val="24"/>
          <w:szCs w:val="24"/>
          <w:lang w:val="en-US"/>
        </w:rPr>
        <w:t>PlenGeneral</w:t>
      </w:r>
      <w:proofErr w:type="spellEnd"/>
      <w:r w:rsidRPr="00DA3D15">
        <w:rPr>
          <w:rFonts w:ascii="Book Antiqua" w:hAnsi="Book Antiqua"/>
          <w:sz w:val="24"/>
          <w:szCs w:val="24"/>
          <w:lang w:val="en-US"/>
        </w:rPr>
        <w:t xml:space="preserve"> </w:t>
      </w:r>
      <w:r w:rsidR="005F193D" w:rsidRPr="00DA3D15">
        <w:rPr>
          <w:rFonts w:ascii="Book Antiqua" w:hAnsi="Book Antiqua"/>
          <w:sz w:val="24"/>
          <w:szCs w:val="24"/>
          <w:lang w:val="en-US"/>
        </w:rPr>
        <w:t>(</w:t>
      </w:r>
      <w:r w:rsidR="001F781D">
        <w:rPr>
          <w:rFonts w:ascii="Book Antiqua" w:hAnsi="Book Antiqua"/>
          <w:sz w:val="24"/>
          <w:szCs w:val="24"/>
          <w:lang w:val="en-US"/>
        </w:rPr>
        <w:t xml:space="preserve">consisting of </w:t>
      </w:r>
      <w:r w:rsidR="00B36396" w:rsidRPr="00DA3D15">
        <w:rPr>
          <w:rFonts w:ascii="Book Antiqua" w:hAnsi="Book Antiqua"/>
          <w:sz w:val="24"/>
          <w:szCs w:val="24"/>
          <w:lang w:val="en-US"/>
        </w:rPr>
        <w:t xml:space="preserve">7 </w:t>
      </w:r>
      <w:r w:rsidR="005F193D" w:rsidRPr="00DA3D15">
        <w:rPr>
          <w:rFonts w:ascii="Book Antiqua" w:hAnsi="Book Antiqua"/>
          <w:sz w:val="24"/>
          <w:szCs w:val="24"/>
          <w:lang w:val="en-US"/>
        </w:rPr>
        <w:t>modules)</w:t>
      </w:r>
    </w:p>
    <w:p w14:paraId="238E12FB" w14:textId="77777777" w:rsidR="001F781D" w:rsidRDefault="00A976B1" w:rsidP="00F37BB0">
      <w:pPr>
        <w:jc w:val="both"/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 xml:space="preserve">Each </w:t>
      </w:r>
      <w:r w:rsidR="001F781D">
        <w:rPr>
          <w:rFonts w:ascii="Book Antiqua" w:hAnsi="Book Antiqua"/>
          <w:sz w:val="24"/>
          <w:szCs w:val="24"/>
          <w:lang w:val="en-US"/>
        </w:rPr>
        <w:t xml:space="preserve">GRAMMAR UNIT, i.e. </w:t>
      </w:r>
      <w:proofErr w:type="spellStart"/>
      <w:r w:rsidR="001F781D">
        <w:rPr>
          <w:rFonts w:ascii="Book Antiqua" w:hAnsi="Book Antiqua"/>
          <w:sz w:val="24"/>
          <w:szCs w:val="24"/>
          <w:lang w:val="en-US"/>
        </w:rPr>
        <w:t>ComGeneral</w:t>
      </w:r>
      <w:proofErr w:type="spellEnd"/>
      <w:r w:rsidR="001F781D">
        <w:rPr>
          <w:rFonts w:ascii="Book Antiqua" w:hAnsi="Book Antiqua"/>
          <w:sz w:val="24"/>
          <w:szCs w:val="24"/>
          <w:lang w:val="en-US"/>
        </w:rPr>
        <w:t xml:space="preserve"> of </w:t>
      </w:r>
      <w:proofErr w:type="spellStart"/>
      <w:r w:rsidR="001F781D">
        <w:rPr>
          <w:rFonts w:ascii="Book Antiqua" w:hAnsi="Book Antiqua"/>
          <w:sz w:val="24"/>
          <w:szCs w:val="24"/>
          <w:lang w:val="en-US"/>
        </w:rPr>
        <w:t>PlenGeneral</w:t>
      </w:r>
      <w:proofErr w:type="spellEnd"/>
      <w:r w:rsidR="001F781D">
        <w:rPr>
          <w:rFonts w:ascii="Book Antiqua" w:hAnsi="Book Antiqua"/>
          <w:sz w:val="24"/>
          <w:szCs w:val="24"/>
          <w:lang w:val="en-US"/>
        </w:rPr>
        <w:t>,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 comprises of the following modules contain</w:t>
      </w:r>
      <w:r w:rsidR="001F781D">
        <w:rPr>
          <w:rFonts w:ascii="Book Antiqua" w:hAnsi="Book Antiqua"/>
          <w:sz w:val="24"/>
          <w:szCs w:val="24"/>
          <w:lang w:val="en-US"/>
        </w:rPr>
        <w:t>ing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 rules for the detectio</w:t>
      </w:r>
      <w:r w:rsidR="001F781D">
        <w:rPr>
          <w:rFonts w:ascii="Book Antiqua" w:hAnsi="Book Antiqua"/>
          <w:sz w:val="24"/>
          <w:szCs w:val="24"/>
          <w:lang w:val="en-US"/>
        </w:rPr>
        <w:t>n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 </w:t>
      </w:r>
      <w:r w:rsidR="001F781D">
        <w:rPr>
          <w:rFonts w:ascii="Book Antiqua" w:hAnsi="Book Antiqua"/>
          <w:sz w:val="24"/>
          <w:szCs w:val="24"/>
          <w:lang w:val="en-US"/>
        </w:rPr>
        <w:t>of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 each type of information: </w:t>
      </w:r>
    </w:p>
    <w:p w14:paraId="1C8DE976" w14:textId="481E0F7C" w:rsidR="001F781D" w:rsidRDefault="001F781D" w:rsidP="00F37BB0">
      <w:pPr>
        <w:jc w:val="both"/>
        <w:rPr>
          <w:rFonts w:ascii="Book Antiqua" w:hAnsi="Book Antiqua"/>
          <w:b/>
          <w:sz w:val="24"/>
          <w:szCs w:val="24"/>
          <w:lang w:val="en-US"/>
        </w:rPr>
      </w:pPr>
      <w:r w:rsidRPr="001F781D">
        <w:rPr>
          <w:rFonts w:ascii="Book Antiqua" w:hAnsi="Book Antiqua"/>
          <w:b/>
          <w:sz w:val="24"/>
          <w:szCs w:val="24"/>
          <w:lang w:val="en-US"/>
        </w:rPr>
        <w:t>Module</w:t>
      </w:r>
      <w:r>
        <w:rPr>
          <w:rFonts w:ascii="Book Antiqua" w:hAnsi="Book Antiqua"/>
          <w:b/>
          <w:sz w:val="24"/>
          <w:szCs w:val="24"/>
          <w:lang w:val="en-US"/>
        </w:rPr>
        <w:t xml:space="preserve"> 1</w:t>
      </w:r>
      <w:r w:rsidRPr="001F781D">
        <w:rPr>
          <w:rFonts w:ascii="Book Antiqua" w:hAnsi="Book Antiqua"/>
          <w:b/>
          <w:sz w:val="24"/>
          <w:szCs w:val="24"/>
          <w:lang w:val="en-US"/>
        </w:rPr>
        <w:t xml:space="preserve">: </w:t>
      </w:r>
      <w:r w:rsidR="00A976B1" w:rsidRPr="00DA3D15">
        <w:rPr>
          <w:rFonts w:ascii="Book Antiqua" w:hAnsi="Book Antiqua"/>
          <w:b/>
          <w:sz w:val="24"/>
          <w:szCs w:val="24"/>
          <w:lang w:val="en-US"/>
        </w:rPr>
        <w:t xml:space="preserve">Date </w:t>
      </w:r>
    </w:p>
    <w:p w14:paraId="127CE950" w14:textId="23412021" w:rsidR="001F781D" w:rsidRDefault="001F781D" w:rsidP="00F37BB0">
      <w:pPr>
        <w:jc w:val="both"/>
        <w:rPr>
          <w:rFonts w:ascii="Book Antiqua" w:hAnsi="Book Antiqua"/>
          <w:b/>
          <w:sz w:val="24"/>
          <w:szCs w:val="24"/>
          <w:lang w:val="en-US"/>
        </w:rPr>
      </w:pPr>
      <w:r>
        <w:rPr>
          <w:rFonts w:ascii="Book Antiqua" w:hAnsi="Book Antiqua"/>
          <w:b/>
          <w:sz w:val="24"/>
          <w:szCs w:val="24"/>
          <w:lang w:val="en-US"/>
        </w:rPr>
        <w:t xml:space="preserve">Module 2: </w:t>
      </w:r>
      <w:r w:rsidR="00A976B1" w:rsidRPr="00DA3D15">
        <w:rPr>
          <w:rFonts w:ascii="Book Antiqua" w:hAnsi="Book Antiqua"/>
          <w:b/>
          <w:sz w:val="24"/>
          <w:szCs w:val="24"/>
          <w:lang w:val="en-US"/>
        </w:rPr>
        <w:t xml:space="preserve">meeting </w:t>
      </w:r>
    </w:p>
    <w:p w14:paraId="70970322" w14:textId="32EA0AD7" w:rsidR="001F781D" w:rsidRDefault="001F781D" w:rsidP="00F37BB0">
      <w:pPr>
        <w:jc w:val="both"/>
        <w:rPr>
          <w:rFonts w:ascii="Book Antiqua" w:hAnsi="Book Antiqua"/>
          <w:b/>
          <w:sz w:val="24"/>
          <w:szCs w:val="24"/>
          <w:lang w:val="en-US"/>
        </w:rPr>
      </w:pPr>
      <w:r>
        <w:rPr>
          <w:rFonts w:ascii="Book Antiqua" w:hAnsi="Book Antiqua"/>
          <w:b/>
          <w:sz w:val="24"/>
          <w:szCs w:val="24"/>
          <w:lang w:val="en-US"/>
        </w:rPr>
        <w:t xml:space="preserve">Module 3: </w:t>
      </w:r>
      <w:r w:rsidR="00A976B1" w:rsidRPr="00DA3D15">
        <w:rPr>
          <w:rFonts w:ascii="Book Antiqua" w:hAnsi="Book Antiqua"/>
          <w:b/>
          <w:sz w:val="24"/>
          <w:szCs w:val="24"/>
          <w:lang w:val="en-US"/>
        </w:rPr>
        <w:t xml:space="preserve">session </w:t>
      </w:r>
    </w:p>
    <w:p w14:paraId="1FDD5293" w14:textId="65063367" w:rsidR="001F781D" w:rsidRDefault="001F781D" w:rsidP="00F37BB0">
      <w:pPr>
        <w:jc w:val="both"/>
        <w:rPr>
          <w:rFonts w:ascii="Book Antiqua" w:hAnsi="Book Antiqua"/>
          <w:b/>
          <w:sz w:val="24"/>
          <w:szCs w:val="24"/>
          <w:lang w:val="en-US"/>
        </w:rPr>
      </w:pPr>
      <w:r>
        <w:rPr>
          <w:rFonts w:ascii="Book Antiqua" w:hAnsi="Book Antiqua"/>
          <w:b/>
          <w:sz w:val="24"/>
          <w:szCs w:val="24"/>
          <w:lang w:val="en-US"/>
        </w:rPr>
        <w:t xml:space="preserve">Module 4: </w:t>
      </w:r>
      <w:r w:rsidR="00A976B1" w:rsidRPr="00DA3D15">
        <w:rPr>
          <w:rFonts w:ascii="Book Antiqua" w:hAnsi="Book Antiqua"/>
          <w:b/>
          <w:sz w:val="24"/>
          <w:szCs w:val="24"/>
          <w:lang w:val="en-US"/>
        </w:rPr>
        <w:t xml:space="preserve">GA body </w:t>
      </w:r>
    </w:p>
    <w:p w14:paraId="6FE6CECB" w14:textId="1BCC0DBA" w:rsidR="001F781D" w:rsidRDefault="001F781D" w:rsidP="00F37BB0">
      <w:pPr>
        <w:jc w:val="both"/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b/>
          <w:sz w:val="24"/>
          <w:szCs w:val="24"/>
          <w:lang w:val="en-US"/>
        </w:rPr>
        <w:t>Module 5:</w:t>
      </w:r>
      <w:r w:rsidR="001B275F" w:rsidRPr="00DA3D15">
        <w:rPr>
          <w:rFonts w:ascii="Book Antiqua" w:hAnsi="Book Antiqua"/>
          <w:b/>
          <w:sz w:val="24"/>
          <w:szCs w:val="24"/>
          <w:lang w:val="en-US"/>
        </w:rPr>
        <w:t xml:space="preserve"> </w:t>
      </w:r>
      <w:r w:rsidR="00A976B1" w:rsidRPr="00DA3D15">
        <w:rPr>
          <w:rFonts w:ascii="Book Antiqua" w:hAnsi="Book Antiqua"/>
          <w:b/>
          <w:sz w:val="24"/>
          <w:szCs w:val="24"/>
          <w:lang w:val="en-US"/>
        </w:rPr>
        <w:t>PV</w:t>
      </w:r>
      <w:r w:rsidR="00BE5538" w:rsidRPr="00DA3D15">
        <w:rPr>
          <w:rFonts w:ascii="Book Antiqua" w:hAnsi="Book Antiqua"/>
          <w:b/>
          <w:sz w:val="24"/>
          <w:szCs w:val="24"/>
          <w:lang w:val="en-US"/>
        </w:rPr>
        <w:t xml:space="preserve"> modules</w:t>
      </w:r>
    </w:p>
    <w:p w14:paraId="38C9C504" w14:textId="0BC9BA11" w:rsidR="009B2047" w:rsidRDefault="001F781D" w:rsidP="00F37BB0">
      <w:pPr>
        <w:jc w:val="both"/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I</w:t>
      </w:r>
      <w:r w:rsidR="00A976B1" w:rsidRPr="00DA3D15">
        <w:rPr>
          <w:rFonts w:ascii="Book Antiqua" w:hAnsi="Book Antiqua"/>
          <w:sz w:val="24"/>
          <w:szCs w:val="24"/>
          <w:lang w:val="en-US"/>
        </w:rPr>
        <w:t xml:space="preserve">n addition, </w:t>
      </w:r>
      <w:r w:rsidR="001B275F" w:rsidRPr="00DA3D15">
        <w:rPr>
          <w:rFonts w:ascii="Book Antiqua" w:hAnsi="Book Antiqua"/>
          <w:sz w:val="24"/>
          <w:szCs w:val="24"/>
          <w:lang w:val="en-US"/>
        </w:rPr>
        <w:t xml:space="preserve">they include </w:t>
      </w:r>
      <w:r w:rsidR="00A976B1" w:rsidRPr="00DA3D15">
        <w:rPr>
          <w:rFonts w:ascii="Book Antiqua" w:hAnsi="Book Antiqua"/>
          <w:sz w:val="24"/>
          <w:szCs w:val="24"/>
          <w:lang w:val="en-US"/>
        </w:rPr>
        <w:t>a “</w:t>
      </w:r>
      <w:proofErr w:type="spellStart"/>
      <w:r w:rsidR="00A976B1" w:rsidRPr="00DA3D15">
        <w:rPr>
          <w:rFonts w:ascii="Book Antiqua" w:hAnsi="Book Antiqua"/>
          <w:sz w:val="24"/>
          <w:szCs w:val="24"/>
          <w:lang w:val="en-US"/>
        </w:rPr>
        <w:t>Multitoken</w:t>
      </w:r>
      <w:proofErr w:type="spellEnd"/>
      <w:r w:rsidR="00A976B1" w:rsidRPr="00DA3D15">
        <w:rPr>
          <w:rFonts w:ascii="Book Antiqua" w:hAnsi="Book Antiqua"/>
          <w:sz w:val="24"/>
          <w:szCs w:val="24"/>
          <w:lang w:val="en-US"/>
        </w:rPr>
        <w:t>” module</w:t>
      </w:r>
      <w:r>
        <w:rPr>
          <w:rFonts w:ascii="Book Antiqua" w:hAnsi="Book Antiqua"/>
          <w:sz w:val="24"/>
          <w:szCs w:val="24"/>
          <w:lang w:val="en-US"/>
        </w:rPr>
        <w:t xml:space="preserve"> (</w:t>
      </w:r>
      <w:r w:rsidRPr="001F781D">
        <w:rPr>
          <w:rFonts w:ascii="Book Antiqua" w:hAnsi="Book Antiqua"/>
          <w:b/>
          <w:bCs/>
          <w:sz w:val="24"/>
          <w:szCs w:val="24"/>
          <w:lang w:val="en-US"/>
        </w:rPr>
        <w:t>Module 6</w:t>
      </w:r>
      <w:r>
        <w:rPr>
          <w:rFonts w:ascii="Book Antiqua" w:hAnsi="Book Antiqua"/>
          <w:sz w:val="24"/>
          <w:szCs w:val="24"/>
          <w:lang w:val="en-US"/>
        </w:rPr>
        <w:t>)</w:t>
      </w:r>
      <w:r w:rsidR="00A976B1" w:rsidRPr="00DA3D15">
        <w:rPr>
          <w:rFonts w:ascii="Book Antiqua" w:hAnsi="Book Antiqua"/>
          <w:sz w:val="24"/>
          <w:szCs w:val="24"/>
          <w:lang w:val="en-US"/>
        </w:rPr>
        <w:t xml:space="preserve"> for extracting the linguistic evidence of </w:t>
      </w:r>
      <w:proofErr w:type="spellStart"/>
      <w:r w:rsidR="00A976B1" w:rsidRPr="00DA3D15">
        <w:rPr>
          <w:rFonts w:ascii="Book Antiqua" w:hAnsi="Book Antiqua"/>
          <w:sz w:val="24"/>
          <w:szCs w:val="24"/>
          <w:lang w:val="en-US"/>
        </w:rPr>
        <w:t>multitoken</w:t>
      </w:r>
      <w:proofErr w:type="spellEnd"/>
      <w:r w:rsidR="00A976B1" w:rsidRPr="00DA3D15">
        <w:rPr>
          <w:rFonts w:ascii="Book Antiqua" w:hAnsi="Book Antiqua"/>
          <w:sz w:val="24"/>
          <w:szCs w:val="24"/>
          <w:lang w:val="en-US"/>
        </w:rPr>
        <w:t xml:space="preserve"> information (PV, Date and in the case of committees also GA body) and a </w:t>
      </w:r>
      <w:proofErr w:type="spellStart"/>
      <w:r w:rsidR="00A976B1" w:rsidRPr="00DA3D15">
        <w:rPr>
          <w:rFonts w:ascii="Book Antiqua" w:hAnsi="Book Antiqua"/>
          <w:sz w:val="24"/>
          <w:szCs w:val="24"/>
          <w:lang w:val="en-US"/>
        </w:rPr>
        <w:t>RejectTemp</w:t>
      </w:r>
      <w:proofErr w:type="spellEnd"/>
      <w:r w:rsidR="00A976B1" w:rsidRPr="00DA3D15">
        <w:rPr>
          <w:rFonts w:ascii="Book Antiqua" w:hAnsi="Book Antiqua"/>
          <w:sz w:val="24"/>
          <w:szCs w:val="24"/>
          <w:lang w:val="en-US"/>
        </w:rPr>
        <w:t xml:space="preserve"> module </w:t>
      </w:r>
      <w:r>
        <w:rPr>
          <w:rFonts w:ascii="Book Antiqua" w:hAnsi="Book Antiqua"/>
          <w:sz w:val="24"/>
          <w:szCs w:val="24"/>
          <w:lang w:val="en-US"/>
        </w:rPr>
        <w:t>(</w:t>
      </w:r>
      <w:r w:rsidRPr="001F781D">
        <w:rPr>
          <w:rFonts w:ascii="Book Antiqua" w:hAnsi="Book Antiqua"/>
          <w:b/>
          <w:bCs/>
          <w:sz w:val="24"/>
          <w:szCs w:val="24"/>
          <w:lang w:val="en-US"/>
        </w:rPr>
        <w:t>Module 7</w:t>
      </w:r>
      <w:r>
        <w:rPr>
          <w:rFonts w:ascii="Book Antiqua" w:hAnsi="Book Antiqua"/>
          <w:sz w:val="24"/>
          <w:szCs w:val="24"/>
          <w:lang w:val="en-US"/>
        </w:rPr>
        <w:t xml:space="preserve">) </w:t>
      </w:r>
      <w:r w:rsidR="00A976B1" w:rsidRPr="00DA3D15">
        <w:rPr>
          <w:rFonts w:ascii="Book Antiqua" w:hAnsi="Book Antiqua"/>
          <w:sz w:val="24"/>
          <w:szCs w:val="24"/>
          <w:lang w:val="en-US"/>
        </w:rPr>
        <w:t xml:space="preserve">that cleans temporary labels. </w:t>
      </w:r>
      <w:r w:rsidR="00F37BB0" w:rsidRPr="00DA3D15">
        <w:rPr>
          <w:rFonts w:ascii="Book Antiqua" w:hAnsi="Book Antiqua"/>
          <w:sz w:val="24"/>
          <w:szCs w:val="24"/>
          <w:lang w:val="en-US"/>
        </w:rPr>
        <w:t xml:space="preserve">For each type of the identified info the </w:t>
      </w:r>
      <w:r>
        <w:rPr>
          <w:rFonts w:ascii="Book Antiqua" w:hAnsi="Book Antiqua"/>
          <w:sz w:val="24"/>
          <w:szCs w:val="24"/>
          <w:lang w:val="en-US"/>
        </w:rPr>
        <w:t>GRAMMAR UNITs</w:t>
      </w:r>
      <w:r w:rsidR="001B275F" w:rsidRPr="00DA3D15">
        <w:rPr>
          <w:rFonts w:ascii="Book Antiqua" w:hAnsi="Book Antiqua"/>
          <w:sz w:val="24"/>
          <w:szCs w:val="24"/>
          <w:lang w:val="en-US"/>
        </w:rPr>
        <w:t xml:space="preserve"> return</w:t>
      </w:r>
      <w:r w:rsidR="00F37BB0" w:rsidRPr="00DA3D15">
        <w:rPr>
          <w:rFonts w:ascii="Book Antiqua" w:hAnsi="Book Antiqua"/>
          <w:sz w:val="24"/>
          <w:szCs w:val="24"/>
          <w:lang w:val="en-US"/>
        </w:rPr>
        <w:t xml:space="preserve"> also the respective linguistic evidence from the text as illustrated below in Figures 1 and 2: </w:t>
      </w:r>
    </w:p>
    <w:p w14:paraId="7F5843DD" w14:textId="77777777" w:rsidR="006B4A9C" w:rsidRDefault="006B4A9C" w:rsidP="00F37BB0">
      <w:pPr>
        <w:jc w:val="both"/>
        <w:rPr>
          <w:rFonts w:ascii="Book Antiqua" w:hAnsi="Book Antiqua"/>
          <w:sz w:val="24"/>
          <w:szCs w:val="24"/>
          <w:lang w:val="en-US"/>
        </w:rPr>
      </w:pPr>
    </w:p>
    <w:p w14:paraId="76518B91" w14:textId="77777777" w:rsidR="006B4A9C" w:rsidRDefault="006B4A9C" w:rsidP="00F37BB0">
      <w:pPr>
        <w:jc w:val="both"/>
        <w:rPr>
          <w:rFonts w:ascii="Book Antiqua" w:hAnsi="Book Antiqua"/>
          <w:sz w:val="24"/>
          <w:szCs w:val="24"/>
          <w:lang w:val="en-US"/>
        </w:rPr>
      </w:pPr>
    </w:p>
    <w:p w14:paraId="6D2FBCEE" w14:textId="77777777" w:rsidR="006B4A9C" w:rsidRDefault="006B4A9C" w:rsidP="00F37BB0">
      <w:pPr>
        <w:jc w:val="both"/>
        <w:rPr>
          <w:rFonts w:ascii="Book Antiqua" w:hAnsi="Book Antiqua"/>
          <w:sz w:val="24"/>
          <w:szCs w:val="24"/>
          <w:lang w:val="en-US"/>
        </w:rPr>
      </w:pPr>
    </w:p>
    <w:p w14:paraId="70A75177" w14:textId="77777777" w:rsidR="006B4A9C" w:rsidRDefault="006B4A9C" w:rsidP="00F37BB0">
      <w:pPr>
        <w:jc w:val="both"/>
        <w:rPr>
          <w:rFonts w:ascii="Book Antiqua" w:hAnsi="Book Antiqua"/>
          <w:sz w:val="24"/>
          <w:szCs w:val="24"/>
          <w:lang w:val="en-US"/>
        </w:rPr>
      </w:pPr>
    </w:p>
    <w:p w14:paraId="718D947B" w14:textId="77777777" w:rsidR="006B4A9C" w:rsidRDefault="006B4A9C" w:rsidP="00F37BB0">
      <w:pPr>
        <w:jc w:val="both"/>
        <w:rPr>
          <w:rFonts w:ascii="Book Antiqua" w:hAnsi="Book Antiqua"/>
          <w:sz w:val="24"/>
          <w:szCs w:val="24"/>
          <w:lang w:val="en-US"/>
        </w:rPr>
      </w:pPr>
    </w:p>
    <w:p w14:paraId="3824B9C4" w14:textId="77777777" w:rsidR="006B4A9C" w:rsidRDefault="006B4A9C" w:rsidP="00F37BB0">
      <w:pPr>
        <w:jc w:val="both"/>
        <w:rPr>
          <w:rFonts w:ascii="Book Antiqua" w:hAnsi="Book Antiqua"/>
          <w:sz w:val="24"/>
          <w:szCs w:val="24"/>
          <w:lang w:val="en-US"/>
        </w:rPr>
      </w:pPr>
    </w:p>
    <w:p w14:paraId="69D4D745" w14:textId="4972C0BE" w:rsidR="006B4A9C" w:rsidRPr="006B4A9C" w:rsidRDefault="006B4A9C" w:rsidP="006B4A9C">
      <w:pPr>
        <w:pStyle w:val="Caption"/>
        <w:jc w:val="center"/>
        <w:rPr>
          <w:rFonts w:ascii="Book Antiqua" w:hAnsi="Book Antiqua"/>
          <w:b/>
          <w:sz w:val="24"/>
          <w:szCs w:val="24"/>
          <w:lang w:val="en-US"/>
        </w:rPr>
      </w:pPr>
      <w:r w:rsidRPr="00DA3D15">
        <w:rPr>
          <w:rFonts w:ascii="Book Antiqua" w:hAnsi="Book Antiqua"/>
          <w:b/>
          <w:sz w:val="24"/>
          <w:szCs w:val="24"/>
          <w:lang w:val="en-US"/>
        </w:rPr>
        <w:lastRenderedPageBreak/>
        <w:t xml:space="preserve">Figure </w:t>
      </w:r>
      <w:r w:rsidRPr="00DA3D15">
        <w:rPr>
          <w:rFonts w:ascii="Book Antiqua" w:hAnsi="Book Antiqua"/>
          <w:b/>
          <w:sz w:val="24"/>
          <w:szCs w:val="24"/>
        </w:rPr>
        <w:fldChar w:fldCharType="begin"/>
      </w:r>
      <w:r w:rsidRPr="00DA3D15">
        <w:rPr>
          <w:rFonts w:ascii="Book Antiqua" w:hAnsi="Book Antiqua"/>
          <w:b/>
          <w:sz w:val="24"/>
          <w:szCs w:val="24"/>
          <w:lang w:val="en-US"/>
        </w:rPr>
        <w:instrText xml:space="preserve"> SEQ Figure \* ARABIC </w:instrText>
      </w:r>
      <w:r w:rsidRPr="00DA3D15">
        <w:rPr>
          <w:rFonts w:ascii="Book Antiqua" w:hAnsi="Book Antiqua"/>
          <w:b/>
          <w:sz w:val="24"/>
          <w:szCs w:val="24"/>
        </w:rPr>
        <w:fldChar w:fldCharType="separate"/>
      </w:r>
      <w:r w:rsidRPr="00DA3D15">
        <w:rPr>
          <w:rFonts w:ascii="Book Antiqua" w:hAnsi="Book Antiqua"/>
          <w:b/>
          <w:noProof/>
          <w:sz w:val="24"/>
          <w:szCs w:val="24"/>
          <w:lang w:val="en-US"/>
        </w:rPr>
        <w:t>1</w:t>
      </w:r>
      <w:r w:rsidRPr="00DA3D15">
        <w:rPr>
          <w:rFonts w:ascii="Book Antiqua" w:hAnsi="Book Antiqua"/>
          <w:b/>
          <w:sz w:val="24"/>
          <w:szCs w:val="24"/>
        </w:rPr>
        <w:fldChar w:fldCharType="end"/>
      </w:r>
      <w:r w:rsidRPr="00DA3D15">
        <w:rPr>
          <w:rFonts w:ascii="Book Antiqua" w:hAnsi="Book Antiqua"/>
          <w:b/>
          <w:sz w:val="24"/>
          <w:szCs w:val="24"/>
          <w:lang w:val="en-US"/>
        </w:rPr>
        <w:t xml:space="preserve">: Example of </w:t>
      </w:r>
      <w:proofErr w:type="spellStart"/>
      <w:r w:rsidRPr="00DA3D15">
        <w:rPr>
          <w:rFonts w:ascii="Book Antiqua" w:hAnsi="Book Antiqua"/>
          <w:b/>
          <w:sz w:val="24"/>
          <w:szCs w:val="24"/>
          <w:lang w:val="en-US"/>
        </w:rPr>
        <w:t>ComGeneral</w:t>
      </w:r>
      <w:proofErr w:type="spellEnd"/>
      <w:r w:rsidRPr="00DA3D15">
        <w:rPr>
          <w:rFonts w:ascii="Book Antiqua" w:hAnsi="Book Antiqua"/>
          <w:b/>
          <w:sz w:val="24"/>
          <w:szCs w:val="24"/>
          <w:lang w:val="en-US"/>
        </w:rPr>
        <w:t xml:space="preserve"> Grammar output</w:t>
      </w:r>
    </w:p>
    <w:p w14:paraId="2F980019" w14:textId="77777777" w:rsidR="000653E6" w:rsidRDefault="00A976B1" w:rsidP="00056C05">
      <w:pPr>
        <w:keepNext/>
        <w:ind w:left="360"/>
        <w:jc w:val="center"/>
        <w:rPr>
          <w:rFonts w:ascii="Book Antiqua" w:hAnsi="Book Antiqua"/>
          <w:sz w:val="24"/>
          <w:szCs w:val="24"/>
        </w:rPr>
      </w:pPr>
      <w:r w:rsidRPr="00DA3D15">
        <w:rPr>
          <w:rFonts w:ascii="Book Antiqua" w:hAnsi="Book Antiqua"/>
          <w:noProof/>
          <w:sz w:val="24"/>
          <w:szCs w:val="24"/>
          <w:lang w:eastAsia="el-GR"/>
        </w:rPr>
        <w:drawing>
          <wp:inline distT="0" distB="0" distL="0" distR="0" wp14:anchorId="4D6E485F" wp14:editId="3FCD59E1">
            <wp:extent cx="5213350" cy="3778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/>
                    <a:srcRect l="23838" t="16746" r="8078" b="22035"/>
                    <a:stretch/>
                  </pic:blipFill>
                  <pic:spPr bwMode="auto">
                    <a:xfrm>
                      <a:off x="0" y="0"/>
                      <a:ext cx="5233817" cy="37930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96DE8A" w14:textId="7AFB3856" w:rsidR="006B4A9C" w:rsidRPr="006B4A9C" w:rsidRDefault="006B4A9C" w:rsidP="006B4A9C">
      <w:pPr>
        <w:pStyle w:val="Caption"/>
        <w:jc w:val="center"/>
        <w:rPr>
          <w:rFonts w:ascii="Book Antiqua" w:hAnsi="Book Antiqua"/>
          <w:b/>
          <w:sz w:val="24"/>
          <w:szCs w:val="24"/>
          <w:lang w:val="en-US"/>
        </w:rPr>
      </w:pPr>
      <w:r w:rsidRPr="00DA3D15">
        <w:rPr>
          <w:rFonts w:ascii="Book Antiqua" w:hAnsi="Book Antiqua"/>
          <w:b/>
          <w:sz w:val="24"/>
          <w:szCs w:val="24"/>
          <w:lang w:val="en-US"/>
        </w:rPr>
        <w:t xml:space="preserve">Figure </w:t>
      </w:r>
      <w:r w:rsidRPr="00DA3D15">
        <w:rPr>
          <w:rFonts w:ascii="Book Antiqua" w:hAnsi="Book Antiqua"/>
          <w:b/>
          <w:sz w:val="24"/>
          <w:szCs w:val="24"/>
        </w:rPr>
        <w:fldChar w:fldCharType="begin"/>
      </w:r>
      <w:r w:rsidRPr="00DA3D15">
        <w:rPr>
          <w:rFonts w:ascii="Book Antiqua" w:hAnsi="Book Antiqua"/>
          <w:b/>
          <w:sz w:val="24"/>
          <w:szCs w:val="24"/>
          <w:lang w:val="en-US"/>
        </w:rPr>
        <w:instrText xml:space="preserve"> SEQ Figure \* ARABIC </w:instrText>
      </w:r>
      <w:r w:rsidRPr="00DA3D15">
        <w:rPr>
          <w:rFonts w:ascii="Book Antiqua" w:hAnsi="Book Antiqua"/>
          <w:b/>
          <w:sz w:val="24"/>
          <w:szCs w:val="24"/>
        </w:rPr>
        <w:fldChar w:fldCharType="separate"/>
      </w:r>
      <w:r w:rsidRPr="00DA3D15">
        <w:rPr>
          <w:rFonts w:ascii="Book Antiqua" w:hAnsi="Book Antiqua"/>
          <w:b/>
          <w:noProof/>
          <w:sz w:val="24"/>
          <w:szCs w:val="24"/>
          <w:lang w:val="en-US"/>
        </w:rPr>
        <w:t>2</w:t>
      </w:r>
      <w:r w:rsidRPr="00DA3D15">
        <w:rPr>
          <w:rFonts w:ascii="Book Antiqua" w:hAnsi="Book Antiqua"/>
          <w:b/>
          <w:sz w:val="24"/>
          <w:szCs w:val="24"/>
        </w:rPr>
        <w:fldChar w:fldCharType="end"/>
      </w:r>
      <w:r w:rsidRPr="00DA3D15">
        <w:rPr>
          <w:rFonts w:ascii="Book Antiqua" w:hAnsi="Book Antiqua"/>
          <w:b/>
          <w:sz w:val="24"/>
          <w:szCs w:val="24"/>
          <w:lang w:val="en-US"/>
        </w:rPr>
        <w:t xml:space="preserve">: Example of </w:t>
      </w:r>
      <w:proofErr w:type="spellStart"/>
      <w:r w:rsidRPr="00DA3D15">
        <w:rPr>
          <w:rFonts w:ascii="Book Antiqua" w:hAnsi="Book Antiqua"/>
          <w:b/>
          <w:sz w:val="24"/>
          <w:szCs w:val="24"/>
          <w:lang w:val="en-US"/>
        </w:rPr>
        <w:t>PlenGeneral</w:t>
      </w:r>
      <w:proofErr w:type="spellEnd"/>
      <w:r w:rsidRPr="00DA3D15">
        <w:rPr>
          <w:rFonts w:ascii="Book Antiqua" w:hAnsi="Book Antiqua"/>
          <w:b/>
          <w:sz w:val="24"/>
          <w:szCs w:val="24"/>
          <w:lang w:val="en-US"/>
        </w:rPr>
        <w:t xml:space="preserve"> Grammar output</w:t>
      </w:r>
    </w:p>
    <w:p w14:paraId="7AE920E1" w14:textId="77777777" w:rsidR="004E66DC" w:rsidRPr="00DA3D15" w:rsidRDefault="00183EB8" w:rsidP="00056C05">
      <w:pPr>
        <w:keepNext/>
        <w:ind w:left="360"/>
        <w:jc w:val="center"/>
        <w:rPr>
          <w:rFonts w:ascii="Book Antiqua" w:hAnsi="Book Antiqua"/>
          <w:sz w:val="24"/>
          <w:szCs w:val="24"/>
        </w:rPr>
      </w:pPr>
      <w:r w:rsidRPr="00DA3D15">
        <w:rPr>
          <w:rFonts w:ascii="Book Antiqua" w:hAnsi="Book Antiqua"/>
          <w:noProof/>
          <w:sz w:val="24"/>
          <w:szCs w:val="24"/>
          <w:lang w:eastAsia="el-GR"/>
        </w:rPr>
        <w:drawing>
          <wp:inline distT="0" distB="0" distL="0" distR="0" wp14:anchorId="6ADF32BD" wp14:editId="52111CA3">
            <wp:extent cx="5363845" cy="3873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/>
                    <a:srcRect l="23296" t="18853" r="14038" b="15295"/>
                    <a:stretch/>
                  </pic:blipFill>
                  <pic:spPr bwMode="auto">
                    <a:xfrm>
                      <a:off x="0" y="0"/>
                      <a:ext cx="5406332" cy="39041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23A971" w14:textId="77777777" w:rsidR="00C03765" w:rsidRPr="00DA3D15" w:rsidRDefault="00C03765" w:rsidP="001F781D">
      <w:pPr>
        <w:rPr>
          <w:rFonts w:ascii="Book Antiqua" w:hAnsi="Book Antiqua"/>
          <w:sz w:val="24"/>
          <w:szCs w:val="24"/>
          <w:lang w:val="en-US"/>
        </w:rPr>
      </w:pPr>
    </w:p>
    <w:p w14:paraId="59281503" w14:textId="462FC694" w:rsidR="00CB402E" w:rsidRPr="001F781D" w:rsidRDefault="001F781D" w:rsidP="001F781D">
      <w:pPr>
        <w:rPr>
          <w:rFonts w:ascii="Book Antiqua" w:hAnsi="Book Antiqua"/>
          <w:b/>
          <w:sz w:val="24"/>
          <w:szCs w:val="24"/>
          <w:lang w:val="en-US"/>
        </w:rPr>
      </w:pPr>
      <w:r>
        <w:rPr>
          <w:rFonts w:ascii="Book Antiqua" w:hAnsi="Book Antiqua"/>
          <w:b/>
          <w:sz w:val="24"/>
          <w:szCs w:val="24"/>
          <w:lang w:val="en-US"/>
        </w:rPr>
        <w:lastRenderedPageBreak/>
        <w:t xml:space="preserve">3.2 </w:t>
      </w:r>
      <w:r w:rsidR="00CB402E" w:rsidRPr="001F781D">
        <w:rPr>
          <w:rFonts w:ascii="Book Antiqua" w:hAnsi="Book Antiqua"/>
          <w:b/>
          <w:sz w:val="24"/>
          <w:szCs w:val="24"/>
          <w:lang w:val="en-US"/>
        </w:rPr>
        <w:t>SPEAKER</w:t>
      </w:r>
      <w:r>
        <w:rPr>
          <w:rFonts w:ascii="Book Antiqua" w:hAnsi="Book Antiqua"/>
          <w:b/>
          <w:sz w:val="24"/>
          <w:szCs w:val="24"/>
          <w:lang w:val="en-US"/>
        </w:rPr>
        <w:t xml:space="preserve"> GRAMMAT UNIT</w:t>
      </w:r>
    </w:p>
    <w:p w14:paraId="71BB006F" w14:textId="173C9AEB" w:rsidR="00BE5538" w:rsidRPr="00DA3D15" w:rsidRDefault="00BE5538" w:rsidP="00BE5A8B">
      <w:pPr>
        <w:jc w:val="both"/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 xml:space="preserve">The </w:t>
      </w:r>
      <w:r w:rsidR="001F781D">
        <w:rPr>
          <w:rFonts w:ascii="Book Antiqua" w:hAnsi="Book Antiqua"/>
          <w:sz w:val="24"/>
          <w:szCs w:val="24"/>
          <w:lang w:val="en-US"/>
        </w:rPr>
        <w:t>SPEAKER GRAMMAR UNIT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 detects 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speakers representing </w:t>
      </w:r>
      <w:r w:rsidR="00BE5A8B" w:rsidRPr="00DA3D15">
        <w:rPr>
          <w:rFonts w:ascii="Book Antiqua" w:hAnsi="Book Antiqua"/>
          <w:sz w:val="24"/>
          <w:szCs w:val="24"/>
          <w:lang w:val="en-US"/>
        </w:rPr>
        <w:t xml:space="preserve">UN </w:t>
      </w:r>
      <w:r w:rsidR="000E13CE" w:rsidRPr="00DA3D15">
        <w:rPr>
          <w:rFonts w:ascii="Book Antiqua" w:hAnsi="Book Antiqua"/>
          <w:sz w:val="24"/>
          <w:szCs w:val="24"/>
          <w:lang w:val="en-US"/>
        </w:rPr>
        <w:t>member states and express</w:t>
      </w:r>
      <w:r w:rsidR="00BE5A8B" w:rsidRPr="00DA3D15">
        <w:rPr>
          <w:rFonts w:ascii="Book Antiqua" w:hAnsi="Book Antiqua"/>
          <w:sz w:val="24"/>
          <w:szCs w:val="24"/>
          <w:lang w:val="en-US"/>
        </w:rPr>
        <w:t>ing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 positions</w:t>
      </w:r>
      <w:r w:rsidR="00BE5A8B" w:rsidRPr="00DA3D15">
        <w:rPr>
          <w:rFonts w:ascii="Book Antiqua" w:hAnsi="Book Antiqua"/>
          <w:sz w:val="24"/>
          <w:szCs w:val="24"/>
          <w:lang w:val="en-US"/>
        </w:rPr>
        <w:t xml:space="preserve"> (i.e.</w:t>
      </w:r>
      <w:r w:rsidR="001F781D">
        <w:rPr>
          <w:rFonts w:ascii="Book Antiqua" w:hAnsi="Book Antiqua"/>
          <w:sz w:val="24"/>
          <w:szCs w:val="24"/>
          <w:lang w:val="en-US"/>
        </w:rPr>
        <w:t xml:space="preserve"> 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not everyone </w:t>
      </w:r>
      <w:r w:rsidR="007C3E82" w:rsidRPr="00DA3D15">
        <w:rPr>
          <w:rFonts w:ascii="Book Antiqua" w:hAnsi="Book Antiqua"/>
          <w:sz w:val="24"/>
          <w:szCs w:val="24"/>
          <w:lang w:val="en-US"/>
        </w:rPr>
        <w:t>who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 speaks during a meeting</w:t>
      </w:r>
      <w:r w:rsidR="00BE5A8B" w:rsidRPr="00DA3D15">
        <w:rPr>
          <w:rFonts w:ascii="Book Antiqua" w:hAnsi="Book Antiqua"/>
          <w:sz w:val="24"/>
          <w:szCs w:val="24"/>
          <w:lang w:val="en-US"/>
        </w:rPr>
        <w:t xml:space="preserve"> such as </w:t>
      </w:r>
      <w:r w:rsidR="000E13CE" w:rsidRPr="00DA3D15">
        <w:rPr>
          <w:rFonts w:ascii="Book Antiqua" w:hAnsi="Book Antiqua"/>
          <w:sz w:val="24"/>
          <w:szCs w:val="24"/>
          <w:lang w:val="en-US"/>
        </w:rPr>
        <w:t>the president</w:t>
      </w:r>
      <w:r w:rsidR="00470A0B" w:rsidRPr="00DA3D15">
        <w:rPr>
          <w:rFonts w:ascii="Book Antiqua" w:hAnsi="Book Antiqua"/>
          <w:sz w:val="24"/>
          <w:szCs w:val="24"/>
          <w:lang w:val="en-US"/>
        </w:rPr>
        <w:t>/chairperson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 of the meeting </w:t>
      </w:r>
      <w:r w:rsidR="00BE5A8B" w:rsidRPr="00DA3D15">
        <w:rPr>
          <w:rFonts w:ascii="Book Antiqua" w:hAnsi="Book Antiqua"/>
          <w:sz w:val="24"/>
          <w:szCs w:val="24"/>
          <w:lang w:val="en-US"/>
        </w:rPr>
        <w:t>or observers from oth</w:t>
      </w:r>
      <w:r w:rsidR="007C3E82" w:rsidRPr="00DA3D15">
        <w:rPr>
          <w:rFonts w:ascii="Book Antiqua" w:hAnsi="Book Antiqua"/>
          <w:sz w:val="24"/>
          <w:szCs w:val="24"/>
          <w:lang w:val="en-US"/>
        </w:rPr>
        <w:t xml:space="preserve">er countries </w:t>
      </w:r>
      <w:r w:rsidR="0086150D" w:rsidRPr="00DA3D15">
        <w:rPr>
          <w:rFonts w:ascii="Book Antiqua" w:hAnsi="Book Antiqua"/>
          <w:sz w:val="24"/>
          <w:szCs w:val="24"/>
          <w:lang w:val="en-US"/>
        </w:rPr>
        <w:t>–</w:t>
      </w:r>
      <w:r w:rsidR="007C3E82" w:rsidRPr="00DA3D15">
        <w:rPr>
          <w:rFonts w:ascii="Book Antiqua" w:hAnsi="Book Antiqua"/>
          <w:sz w:val="24"/>
          <w:szCs w:val="24"/>
          <w:lang w:val="en-US"/>
        </w:rPr>
        <w:t xml:space="preserve"> </w:t>
      </w:r>
      <w:r w:rsidR="0086150D" w:rsidRPr="00DA3D15">
        <w:rPr>
          <w:rFonts w:ascii="Book Antiqua" w:hAnsi="Book Antiqua"/>
          <w:sz w:val="24"/>
          <w:szCs w:val="24"/>
          <w:lang w:val="en-US"/>
        </w:rPr>
        <w:t xml:space="preserve">more 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examples </w:t>
      </w:r>
      <w:r w:rsidR="00952438" w:rsidRPr="00DA3D15">
        <w:rPr>
          <w:rFonts w:ascii="Book Antiqua" w:hAnsi="Book Antiqua"/>
          <w:sz w:val="24"/>
          <w:szCs w:val="24"/>
          <w:lang w:val="en-US"/>
        </w:rPr>
        <w:t xml:space="preserve">are provided 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below at </w:t>
      </w:r>
      <w:proofErr w:type="spellStart"/>
      <w:r w:rsidR="000E13CE" w:rsidRPr="00DA3D15">
        <w:rPr>
          <w:rFonts w:ascii="Book Antiqua" w:hAnsi="Book Antiqua"/>
          <w:sz w:val="24"/>
          <w:szCs w:val="24"/>
          <w:lang w:val="en-US"/>
        </w:rPr>
        <w:t>SpeakReject</w:t>
      </w:r>
      <w:proofErr w:type="spellEnd"/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 module)</w:t>
      </w:r>
      <w:r w:rsidR="00BE5A8B" w:rsidRPr="00DA3D15">
        <w:rPr>
          <w:rFonts w:ascii="Book Antiqua" w:hAnsi="Book Antiqua"/>
          <w:sz w:val="24"/>
          <w:szCs w:val="24"/>
          <w:lang w:val="en-US"/>
        </w:rPr>
        <w:t>.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 </w:t>
      </w:r>
      <w:r w:rsidR="00C17A75" w:rsidRPr="00DA3D15">
        <w:rPr>
          <w:rFonts w:ascii="Book Antiqua" w:hAnsi="Book Antiqua"/>
          <w:sz w:val="24"/>
          <w:szCs w:val="24"/>
          <w:lang w:val="en-US"/>
        </w:rPr>
        <w:t xml:space="preserve">For each </w:t>
      </w:r>
      <w:r w:rsidR="00BE5A8B" w:rsidRPr="00DA3D15">
        <w:rPr>
          <w:rFonts w:ascii="Book Antiqua" w:hAnsi="Book Antiqua"/>
          <w:sz w:val="24"/>
          <w:szCs w:val="24"/>
          <w:lang w:val="en-US"/>
        </w:rPr>
        <w:t xml:space="preserve">identified </w:t>
      </w:r>
      <w:r w:rsidR="00C17A75" w:rsidRPr="00DA3D15">
        <w:rPr>
          <w:rFonts w:ascii="Book Antiqua" w:hAnsi="Book Antiqua"/>
          <w:sz w:val="24"/>
          <w:szCs w:val="24"/>
          <w:lang w:val="en-US"/>
        </w:rPr>
        <w:t>speaker</w:t>
      </w:r>
      <w:r w:rsidR="00D44B53">
        <w:rPr>
          <w:rFonts w:ascii="Book Antiqua" w:hAnsi="Book Antiqua"/>
          <w:sz w:val="24"/>
          <w:szCs w:val="24"/>
          <w:lang w:val="en-US"/>
        </w:rPr>
        <w:t>,</w:t>
      </w:r>
      <w:r w:rsidR="00C17A75" w:rsidRPr="00DA3D15">
        <w:rPr>
          <w:rFonts w:ascii="Book Antiqua" w:hAnsi="Book Antiqua"/>
          <w:sz w:val="24"/>
          <w:szCs w:val="24"/>
          <w:lang w:val="en-US"/>
        </w:rPr>
        <w:t xml:space="preserve"> the </w:t>
      </w:r>
      <w:r w:rsidR="00D44B53">
        <w:rPr>
          <w:rFonts w:ascii="Book Antiqua" w:hAnsi="Book Antiqua"/>
          <w:sz w:val="24"/>
          <w:szCs w:val="24"/>
          <w:lang w:val="en-US"/>
        </w:rPr>
        <w:t>SPEAKER GRAMMAR UNIT</w:t>
      </w:r>
      <w:r w:rsidR="00C17A75" w:rsidRPr="00DA3D15">
        <w:rPr>
          <w:rFonts w:ascii="Book Antiqua" w:hAnsi="Book Antiqua"/>
          <w:sz w:val="24"/>
          <w:szCs w:val="24"/>
          <w:lang w:val="en-US"/>
        </w:rPr>
        <w:t xml:space="preserve"> returns t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he following types of information: </w:t>
      </w:r>
    </w:p>
    <w:p w14:paraId="2E0C9531" w14:textId="77777777" w:rsidR="00717004" w:rsidRPr="00DA3D15" w:rsidRDefault="00DD2239" w:rsidP="00BE5A8B">
      <w:pPr>
        <w:pStyle w:val="ListParagraph"/>
        <w:numPr>
          <w:ilvl w:val="0"/>
          <w:numId w:val="5"/>
        </w:numPr>
        <w:jc w:val="both"/>
        <w:rPr>
          <w:rFonts w:ascii="Book Antiqua" w:hAnsi="Book Antiqua"/>
          <w:i/>
          <w:sz w:val="24"/>
          <w:szCs w:val="24"/>
          <w:lang w:val="en-US"/>
        </w:rPr>
      </w:pPr>
      <w:r w:rsidRPr="00DA3D15">
        <w:rPr>
          <w:rFonts w:ascii="Book Antiqua" w:hAnsi="Book Antiqua"/>
          <w:b/>
          <w:i/>
          <w:sz w:val="24"/>
          <w:szCs w:val="24"/>
          <w:lang w:val="en-US"/>
        </w:rPr>
        <w:t>Name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: the name of the Speaker e.g. </w:t>
      </w:r>
      <w:r w:rsidR="00717004" w:rsidRPr="00DA3D15">
        <w:rPr>
          <w:rFonts w:ascii="Book Antiqua" w:hAnsi="Book Antiqua"/>
          <w:i/>
          <w:sz w:val="24"/>
          <w:szCs w:val="24"/>
          <w:lang w:val="en-US"/>
        </w:rPr>
        <w:t xml:space="preserve">Gert </w:t>
      </w:r>
      <w:proofErr w:type="spellStart"/>
      <w:r w:rsidR="00717004" w:rsidRPr="00DA3D15">
        <w:rPr>
          <w:rFonts w:ascii="Book Antiqua" w:hAnsi="Book Antiqua"/>
          <w:i/>
          <w:sz w:val="24"/>
          <w:szCs w:val="24"/>
          <w:lang w:val="en-US"/>
        </w:rPr>
        <w:t>Auvaart</w:t>
      </w:r>
      <w:proofErr w:type="spellEnd"/>
      <w:r w:rsidR="00717004" w:rsidRPr="00DA3D15">
        <w:rPr>
          <w:rFonts w:ascii="Book Antiqua" w:hAnsi="Book Antiqua"/>
          <w:i/>
          <w:sz w:val="24"/>
          <w:szCs w:val="24"/>
          <w:lang w:val="en-US"/>
        </w:rPr>
        <w:t xml:space="preserve">, Gonsalves, Pereira Neves, De Aguiar Patriota, </w:t>
      </w:r>
      <w:proofErr w:type="spellStart"/>
      <w:r w:rsidR="00717004" w:rsidRPr="00DA3D15">
        <w:rPr>
          <w:rFonts w:ascii="Book Antiqua" w:hAnsi="Book Antiqua"/>
          <w:i/>
          <w:sz w:val="24"/>
          <w:szCs w:val="24"/>
          <w:lang w:val="en-US"/>
        </w:rPr>
        <w:t>Ja'afari</w:t>
      </w:r>
      <w:proofErr w:type="spellEnd"/>
      <w:r w:rsidR="00717004" w:rsidRPr="00DA3D15">
        <w:rPr>
          <w:rFonts w:ascii="Book Antiqua" w:hAnsi="Book Antiqua"/>
          <w:i/>
          <w:sz w:val="24"/>
          <w:szCs w:val="24"/>
          <w:lang w:val="en-US"/>
        </w:rPr>
        <w:t xml:space="preserve">, B0jer, </w:t>
      </w:r>
      <w:proofErr w:type="spellStart"/>
      <w:r w:rsidR="00717004" w:rsidRPr="00DA3D15">
        <w:rPr>
          <w:rFonts w:ascii="Book Antiqua" w:hAnsi="Book Antiqua"/>
          <w:i/>
          <w:sz w:val="24"/>
          <w:szCs w:val="24"/>
          <w:lang w:val="en-US"/>
        </w:rPr>
        <w:t>Alarcdn</w:t>
      </w:r>
      <w:proofErr w:type="spellEnd"/>
      <w:r w:rsidR="00717004" w:rsidRPr="00DA3D15">
        <w:rPr>
          <w:rFonts w:ascii="Book Antiqua" w:hAnsi="Book Antiqua"/>
          <w:i/>
          <w:sz w:val="24"/>
          <w:szCs w:val="24"/>
          <w:lang w:val="en-US"/>
        </w:rPr>
        <w:t xml:space="preserve"> de Quesada, Han Sung Il, </w:t>
      </w:r>
      <w:proofErr w:type="spellStart"/>
      <w:r w:rsidR="00717004" w:rsidRPr="00DA3D15">
        <w:rPr>
          <w:rFonts w:ascii="Book Antiqua" w:hAnsi="Book Antiqua"/>
          <w:i/>
          <w:sz w:val="24"/>
          <w:szCs w:val="24"/>
          <w:lang w:val="en-US"/>
        </w:rPr>
        <w:t>SimonoviC</w:t>
      </w:r>
      <w:proofErr w:type="spellEnd"/>
      <w:r w:rsidR="00717004" w:rsidRPr="00DA3D15">
        <w:rPr>
          <w:rFonts w:ascii="Book Antiqua" w:hAnsi="Book Antiqua"/>
          <w:i/>
          <w:sz w:val="24"/>
          <w:szCs w:val="24"/>
          <w:lang w:val="en-US"/>
        </w:rPr>
        <w:t xml:space="preserve">, </w:t>
      </w:r>
      <w:proofErr w:type="spellStart"/>
      <w:r w:rsidR="00717004" w:rsidRPr="00DA3D15">
        <w:rPr>
          <w:rFonts w:ascii="Book Antiqua" w:hAnsi="Book Antiqua"/>
          <w:i/>
          <w:sz w:val="24"/>
          <w:szCs w:val="24"/>
          <w:lang w:val="en-US"/>
        </w:rPr>
        <w:t>Samhan</w:t>
      </w:r>
      <w:proofErr w:type="spellEnd"/>
      <w:r w:rsidR="00717004" w:rsidRPr="00DA3D15">
        <w:rPr>
          <w:rFonts w:ascii="Book Antiqua" w:hAnsi="Book Antiqua"/>
          <w:i/>
          <w:sz w:val="24"/>
          <w:szCs w:val="24"/>
          <w:lang w:val="en-US"/>
        </w:rPr>
        <w:t xml:space="preserve"> Al-Nuaimi, Ja Song Nam</w:t>
      </w:r>
    </w:p>
    <w:p w14:paraId="33C43DD0" w14:textId="77777777" w:rsidR="00DD2239" w:rsidRPr="00DA3D15" w:rsidRDefault="00717004" w:rsidP="00BE5A8B">
      <w:pPr>
        <w:pStyle w:val="ListParagraph"/>
        <w:numPr>
          <w:ilvl w:val="0"/>
          <w:numId w:val="5"/>
        </w:numPr>
        <w:jc w:val="both"/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b/>
          <w:i/>
          <w:sz w:val="24"/>
          <w:szCs w:val="24"/>
          <w:lang w:val="en-US"/>
        </w:rPr>
        <w:t>Gender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: </w:t>
      </w:r>
      <w:r w:rsidR="001054D1" w:rsidRPr="00DA3D15">
        <w:rPr>
          <w:rFonts w:ascii="Book Antiqua" w:hAnsi="Book Antiqua"/>
          <w:i/>
          <w:sz w:val="24"/>
          <w:szCs w:val="24"/>
          <w:lang w:val="en-US"/>
        </w:rPr>
        <w:t>male</w:t>
      </w:r>
      <w:r w:rsidR="001054D1" w:rsidRPr="00DA3D15">
        <w:rPr>
          <w:rFonts w:ascii="Book Antiqua" w:hAnsi="Book Antiqua"/>
          <w:sz w:val="24"/>
          <w:szCs w:val="24"/>
          <w:lang w:val="en-US"/>
        </w:rPr>
        <w:t xml:space="preserve"> or </w:t>
      </w:r>
      <w:r w:rsidR="001054D1" w:rsidRPr="00DA3D15">
        <w:rPr>
          <w:rFonts w:ascii="Book Antiqua" w:hAnsi="Book Antiqua"/>
          <w:i/>
          <w:sz w:val="24"/>
          <w:szCs w:val="24"/>
          <w:lang w:val="en-US"/>
        </w:rPr>
        <w:t>female</w:t>
      </w:r>
      <w:r w:rsidR="001054D1" w:rsidRPr="00DA3D15">
        <w:rPr>
          <w:rFonts w:ascii="Book Antiqua" w:hAnsi="Book Antiqua"/>
          <w:sz w:val="24"/>
          <w:szCs w:val="24"/>
          <w:lang w:val="en-US"/>
        </w:rPr>
        <w:t>. In the case of female speakers, the title (</w:t>
      </w:r>
      <w:proofErr w:type="spellStart"/>
      <w:r w:rsidR="001054D1" w:rsidRPr="00DA3D15">
        <w:rPr>
          <w:rFonts w:ascii="Book Antiqua" w:hAnsi="Book Antiqua"/>
          <w:sz w:val="24"/>
          <w:szCs w:val="24"/>
          <w:lang w:val="en-US"/>
        </w:rPr>
        <w:t>mrs</w:t>
      </w:r>
      <w:proofErr w:type="spellEnd"/>
      <w:r w:rsidR="001054D1" w:rsidRPr="00DA3D15">
        <w:rPr>
          <w:rFonts w:ascii="Book Antiqua" w:hAnsi="Book Antiqua"/>
          <w:sz w:val="24"/>
          <w:szCs w:val="24"/>
          <w:lang w:val="en-US"/>
        </w:rPr>
        <w:t xml:space="preserve"> or </w:t>
      </w:r>
      <w:proofErr w:type="spellStart"/>
      <w:r w:rsidR="001054D1" w:rsidRPr="00DA3D15">
        <w:rPr>
          <w:rFonts w:ascii="Book Antiqua" w:hAnsi="Book Antiqua"/>
          <w:sz w:val="24"/>
          <w:szCs w:val="24"/>
          <w:lang w:val="en-US"/>
        </w:rPr>
        <w:t>ms</w:t>
      </w:r>
      <w:proofErr w:type="spellEnd"/>
      <w:r w:rsidR="001054D1" w:rsidRPr="00DA3D15">
        <w:rPr>
          <w:rFonts w:ascii="Book Antiqua" w:hAnsi="Book Antiqua"/>
          <w:sz w:val="24"/>
          <w:szCs w:val="24"/>
          <w:lang w:val="en-US"/>
        </w:rPr>
        <w:t xml:space="preserve">) is </w:t>
      </w:r>
      <w:r w:rsidR="00BE5A8B" w:rsidRPr="00DA3D15">
        <w:rPr>
          <w:rFonts w:ascii="Book Antiqua" w:hAnsi="Book Antiqua"/>
          <w:sz w:val="24"/>
          <w:szCs w:val="24"/>
          <w:lang w:val="en-US"/>
        </w:rPr>
        <w:t xml:space="preserve">also </w:t>
      </w:r>
      <w:r w:rsidR="001054D1" w:rsidRPr="00DA3D15">
        <w:rPr>
          <w:rFonts w:ascii="Book Antiqua" w:hAnsi="Book Antiqua"/>
          <w:sz w:val="24"/>
          <w:szCs w:val="24"/>
          <w:lang w:val="en-US"/>
        </w:rPr>
        <w:t xml:space="preserve">included. </w:t>
      </w:r>
    </w:p>
    <w:p w14:paraId="0A841335" w14:textId="77777777" w:rsidR="00DD2239" w:rsidRPr="00DA3D15" w:rsidRDefault="00717004" w:rsidP="00BE5A8B">
      <w:pPr>
        <w:pStyle w:val="ListParagraph"/>
        <w:numPr>
          <w:ilvl w:val="0"/>
          <w:numId w:val="5"/>
        </w:numPr>
        <w:jc w:val="both"/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b/>
          <w:i/>
          <w:sz w:val="24"/>
          <w:szCs w:val="24"/>
          <w:lang w:val="en-US"/>
        </w:rPr>
        <w:t>Member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: </w:t>
      </w:r>
      <w:r w:rsidR="003B07D8" w:rsidRPr="00DA3D15">
        <w:rPr>
          <w:rFonts w:ascii="Book Antiqua" w:hAnsi="Book Antiqua"/>
          <w:sz w:val="24"/>
          <w:szCs w:val="24"/>
          <w:lang w:val="en-US"/>
        </w:rPr>
        <w:t>the membe</w:t>
      </w:r>
      <w:r w:rsidR="003B1296" w:rsidRPr="00DA3D15">
        <w:rPr>
          <w:rFonts w:ascii="Book Antiqua" w:hAnsi="Book Antiqua"/>
          <w:sz w:val="24"/>
          <w:szCs w:val="24"/>
          <w:lang w:val="en-US"/>
        </w:rPr>
        <w:t xml:space="preserve">r state the speaker represents e.g. </w:t>
      </w:r>
      <w:r w:rsidR="003B1296" w:rsidRPr="00DA3D15">
        <w:rPr>
          <w:rFonts w:ascii="Book Antiqua" w:hAnsi="Book Antiqua"/>
          <w:i/>
          <w:sz w:val="24"/>
          <w:szCs w:val="24"/>
          <w:lang w:val="en-US"/>
        </w:rPr>
        <w:t xml:space="preserve">Denmark, Brazil, United Arab Emirates, Democratic People's Republic of Korea. </w:t>
      </w:r>
    </w:p>
    <w:p w14:paraId="07E1860A" w14:textId="7428C4FB" w:rsidR="00BE5538" w:rsidRPr="00DA3D15" w:rsidRDefault="003B1296" w:rsidP="00BE5A8B">
      <w:pPr>
        <w:jc w:val="both"/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>Example</w:t>
      </w:r>
      <w:r w:rsidR="000653E6" w:rsidRPr="00DA3D15">
        <w:rPr>
          <w:rFonts w:ascii="Book Antiqua" w:hAnsi="Book Antiqua"/>
          <w:sz w:val="24"/>
          <w:szCs w:val="24"/>
          <w:lang w:val="en-US"/>
        </w:rPr>
        <w:t>s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 of </w:t>
      </w:r>
      <w:r w:rsidR="000653E6" w:rsidRPr="00DA3D15">
        <w:rPr>
          <w:rFonts w:ascii="Book Antiqua" w:hAnsi="Book Antiqua"/>
          <w:sz w:val="24"/>
          <w:szCs w:val="24"/>
          <w:lang w:val="en-US"/>
        </w:rPr>
        <w:t xml:space="preserve">the </w:t>
      </w:r>
      <w:r w:rsidR="00D44B53">
        <w:rPr>
          <w:rFonts w:ascii="Book Antiqua" w:hAnsi="Book Antiqua"/>
          <w:sz w:val="24"/>
          <w:szCs w:val="24"/>
          <w:lang w:val="en-US"/>
        </w:rPr>
        <w:t>SPEAKER GRAMMAR UNIT</w:t>
      </w:r>
      <w:r w:rsidR="00D44B53" w:rsidRPr="00DA3D15">
        <w:rPr>
          <w:rFonts w:ascii="Book Antiqua" w:hAnsi="Book Antiqua"/>
          <w:sz w:val="24"/>
          <w:szCs w:val="24"/>
          <w:lang w:val="en-US"/>
        </w:rPr>
        <w:t xml:space="preserve"> 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output from </w:t>
      </w:r>
      <w:r w:rsidR="00D44B53">
        <w:rPr>
          <w:rFonts w:ascii="Book Antiqua" w:hAnsi="Book Antiqua"/>
          <w:sz w:val="24"/>
          <w:szCs w:val="24"/>
          <w:lang w:val="en-US"/>
        </w:rPr>
        <w:t>the P</w:t>
      </w:r>
      <w:r w:rsidRPr="00DA3D15">
        <w:rPr>
          <w:rFonts w:ascii="Book Antiqua" w:hAnsi="Book Antiqua"/>
          <w:sz w:val="24"/>
          <w:szCs w:val="24"/>
          <w:lang w:val="en-US"/>
        </w:rPr>
        <w:t>lenar</w:t>
      </w:r>
      <w:r w:rsidR="00D44B53">
        <w:rPr>
          <w:rFonts w:ascii="Book Antiqua" w:hAnsi="Book Antiqua"/>
          <w:sz w:val="24"/>
          <w:szCs w:val="24"/>
          <w:lang w:val="en-US"/>
        </w:rPr>
        <w:t>y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 and </w:t>
      </w:r>
      <w:r w:rsidR="00D44B53">
        <w:rPr>
          <w:rFonts w:ascii="Book Antiqua" w:hAnsi="Book Antiqua"/>
          <w:sz w:val="24"/>
          <w:szCs w:val="24"/>
          <w:lang w:val="en-US"/>
        </w:rPr>
        <w:t>the Main C</w:t>
      </w:r>
      <w:r w:rsidRPr="00DA3D15">
        <w:rPr>
          <w:rFonts w:ascii="Book Antiqua" w:hAnsi="Book Antiqua"/>
          <w:sz w:val="24"/>
          <w:szCs w:val="24"/>
          <w:lang w:val="en-US"/>
        </w:rPr>
        <w:t>ommittee</w:t>
      </w:r>
      <w:r w:rsidR="00D44B53">
        <w:rPr>
          <w:rFonts w:ascii="Book Antiqua" w:hAnsi="Book Antiqua"/>
          <w:sz w:val="24"/>
          <w:szCs w:val="24"/>
          <w:lang w:val="en-US"/>
        </w:rPr>
        <w:t xml:space="preserve"> meeting minutes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 </w:t>
      </w:r>
      <w:r w:rsidR="000653E6" w:rsidRPr="00DA3D15">
        <w:rPr>
          <w:rFonts w:ascii="Book Antiqua" w:hAnsi="Book Antiqua"/>
          <w:sz w:val="24"/>
          <w:szCs w:val="24"/>
          <w:lang w:val="en-US"/>
        </w:rPr>
        <w:t>are</w:t>
      </w:r>
      <w:r w:rsidR="00BE5538" w:rsidRPr="00DA3D15">
        <w:rPr>
          <w:rFonts w:ascii="Book Antiqua" w:hAnsi="Book Antiqua"/>
          <w:sz w:val="24"/>
          <w:szCs w:val="24"/>
          <w:lang w:val="en-US"/>
        </w:rPr>
        <w:t xml:space="preserve"> illustrated below in </w:t>
      </w:r>
      <w:r w:rsidR="00047917" w:rsidRPr="00DA3D15">
        <w:rPr>
          <w:rFonts w:ascii="Book Antiqua" w:hAnsi="Book Antiqua"/>
          <w:sz w:val="24"/>
          <w:szCs w:val="24"/>
          <w:lang w:val="en-US"/>
        </w:rPr>
        <w:t>F</w:t>
      </w:r>
      <w:r w:rsidR="00BE5538" w:rsidRPr="00DA3D15">
        <w:rPr>
          <w:rFonts w:ascii="Book Antiqua" w:hAnsi="Book Antiqua"/>
          <w:sz w:val="24"/>
          <w:szCs w:val="24"/>
          <w:lang w:val="en-US"/>
        </w:rPr>
        <w:t>ig</w:t>
      </w:r>
      <w:r w:rsidR="000653E6" w:rsidRPr="00DA3D15">
        <w:rPr>
          <w:rFonts w:ascii="Book Antiqua" w:hAnsi="Book Antiqua"/>
          <w:sz w:val="24"/>
          <w:szCs w:val="24"/>
          <w:lang w:val="en-US"/>
        </w:rPr>
        <w:t>ures</w:t>
      </w:r>
      <w:r w:rsidR="00047917" w:rsidRPr="00DA3D15">
        <w:rPr>
          <w:rFonts w:ascii="Book Antiqua" w:hAnsi="Book Antiqua"/>
          <w:sz w:val="24"/>
          <w:szCs w:val="24"/>
          <w:lang w:val="en-US"/>
        </w:rPr>
        <w:t xml:space="preserve"> 3 and 4</w:t>
      </w:r>
      <w:r w:rsidR="00BE5538" w:rsidRPr="00DA3D15">
        <w:rPr>
          <w:rFonts w:ascii="Book Antiqua" w:hAnsi="Book Antiqua"/>
          <w:sz w:val="24"/>
          <w:szCs w:val="24"/>
          <w:lang w:val="en-US"/>
        </w:rPr>
        <w:t xml:space="preserve">: </w:t>
      </w:r>
    </w:p>
    <w:p w14:paraId="71DFE06E" w14:textId="272E8DB5" w:rsidR="00BE5538" w:rsidRPr="00A93DBD" w:rsidRDefault="00A93DBD" w:rsidP="00A93DBD">
      <w:pPr>
        <w:pStyle w:val="Caption"/>
        <w:jc w:val="center"/>
        <w:rPr>
          <w:rFonts w:ascii="Book Antiqua" w:hAnsi="Book Antiqua"/>
          <w:b/>
          <w:sz w:val="24"/>
          <w:szCs w:val="24"/>
          <w:lang w:val="en-US"/>
        </w:rPr>
      </w:pPr>
      <w:r w:rsidRPr="00DA3D15">
        <w:rPr>
          <w:rFonts w:ascii="Book Antiqua" w:hAnsi="Book Antiqua"/>
          <w:b/>
          <w:sz w:val="24"/>
          <w:szCs w:val="24"/>
          <w:lang w:val="en-US"/>
        </w:rPr>
        <w:t xml:space="preserve">Figure </w:t>
      </w:r>
      <w:r w:rsidRPr="00DA3D15">
        <w:rPr>
          <w:rFonts w:ascii="Book Antiqua" w:hAnsi="Book Antiqua"/>
          <w:b/>
          <w:sz w:val="24"/>
          <w:szCs w:val="24"/>
        </w:rPr>
        <w:fldChar w:fldCharType="begin"/>
      </w:r>
      <w:r w:rsidRPr="00DA3D15">
        <w:rPr>
          <w:rFonts w:ascii="Book Antiqua" w:hAnsi="Book Antiqua"/>
          <w:b/>
          <w:sz w:val="24"/>
          <w:szCs w:val="24"/>
          <w:lang w:val="en-US"/>
        </w:rPr>
        <w:instrText xml:space="preserve"> SEQ Figure \* ARABIC </w:instrText>
      </w:r>
      <w:r w:rsidRPr="00DA3D15">
        <w:rPr>
          <w:rFonts w:ascii="Book Antiqua" w:hAnsi="Book Antiqua"/>
          <w:b/>
          <w:sz w:val="24"/>
          <w:szCs w:val="24"/>
        </w:rPr>
        <w:fldChar w:fldCharType="separate"/>
      </w:r>
      <w:r w:rsidRPr="00DA3D15">
        <w:rPr>
          <w:rFonts w:ascii="Book Antiqua" w:hAnsi="Book Antiqua"/>
          <w:b/>
          <w:noProof/>
          <w:sz w:val="24"/>
          <w:szCs w:val="24"/>
          <w:lang w:val="en-US"/>
        </w:rPr>
        <w:t>3</w:t>
      </w:r>
      <w:r w:rsidRPr="00DA3D15">
        <w:rPr>
          <w:rFonts w:ascii="Book Antiqua" w:hAnsi="Book Antiqua"/>
          <w:b/>
          <w:sz w:val="24"/>
          <w:szCs w:val="24"/>
        </w:rPr>
        <w:fldChar w:fldCharType="end"/>
      </w:r>
      <w:r w:rsidRPr="00DA3D15">
        <w:rPr>
          <w:rFonts w:ascii="Book Antiqua" w:hAnsi="Book Antiqua"/>
          <w:b/>
          <w:sz w:val="24"/>
          <w:szCs w:val="24"/>
          <w:lang w:val="en-US"/>
        </w:rPr>
        <w:t>: Example of S</w:t>
      </w:r>
      <w:r>
        <w:rPr>
          <w:rFonts w:ascii="Book Antiqua" w:hAnsi="Book Antiqua"/>
          <w:b/>
          <w:sz w:val="24"/>
          <w:szCs w:val="24"/>
          <w:lang w:val="en-US"/>
        </w:rPr>
        <w:t>PEAKER</w:t>
      </w:r>
      <w:r w:rsidRPr="00DA3D15">
        <w:rPr>
          <w:rFonts w:ascii="Book Antiqua" w:hAnsi="Book Antiqua"/>
          <w:b/>
          <w:sz w:val="24"/>
          <w:szCs w:val="24"/>
          <w:lang w:val="en-US"/>
        </w:rPr>
        <w:t xml:space="preserve"> G</w:t>
      </w:r>
      <w:r>
        <w:rPr>
          <w:rFonts w:ascii="Book Antiqua" w:hAnsi="Book Antiqua"/>
          <w:b/>
          <w:sz w:val="24"/>
          <w:szCs w:val="24"/>
          <w:lang w:val="en-US"/>
        </w:rPr>
        <w:t>RAMMAR</w:t>
      </w:r>
      <w:r w:rsidRPr="00DA3D15">
        <w:rPr>
          <w:rFonts w:ascii="Book Antiqua" w:hAnsi="Book Antiqua"/>
          <w:b/>
          <w:sz w:val="24"/>
          <w:szCs w:val="24"/>
          <w:lang w:val="en-US"/>
        </w:rPr>
        <w:t xml:space="preserve"> </w:t>
      </w:r>
      <w:r>
        <w:rPr>
          <w:rFonts w:ascii="Book Antiqua" w:hAnsi="Book Antiqua"/>
          <w:b/>
          <w:sz w:val="24"/>
          <w:szCs w:val="24"/>
          <w:lang w:val="en-US"/>
        </w:rPr>
        <w:t xml:space="preserve">UNIT </w:t>
      </w:r>
      <w:r w:rsidRPr="00DA3D15">
        <w:rPr>
          <w:rFonts w:ascii="Book Antiqua" w:hAnsi="Book Antiqua"/>
          <w:b/>
          <w:sz w:val="24"/>
          <w:szCs w:val="24"/>
          <w:lang w:val="en-US"/>
        </w:rPr>
        <w:t>output from Plenar</w:t>
      </w:r>
      <w:r>
        <w:rPr>
          <w:rFonts w:ascii="Book Antiqua" w:hAnsi="Book Antiqua"/>
          <w:b/>
          <w:sz w:val="24"/>
          <w:szCs w:val="24"/>
          <w:lang w:val="en-US"/>
        </w:rPr>
        <w:t>y’s</w:t>
      </w:r>
      <w:r w:rsidRPr="00DA3D15">
        <w:rPr>
          <w:rFonts w:ascii="Book Antiqua" w:hAnsi="Book Antiqua"/>
          <w:b/>
          <w:sz w:val="24"/>
          <w:szCs w:val="24"/>
          <w:lang w:val="en-US"/>
        </w:rPr>
        <w:t xml:space="preserve"> </w:t>
      </w:r>
      <w:r>
        <w:rPr>
          <w:rFonts w:ascii="Book Antiqua" w:hAnsi="Book Antiqua"/>
          <w:b/>
          <w:sz w:val="24"/>
          <w:szCs w:val="24"/>
          <w:lang w:val="en-US"/>
        </w:rPr>
        <w:t xml:space="preserve">meeting </w:t>
      </w:r>
      <w:r w:rsidRPr="00DA3D15">
        <w:rPr>
          <w:rFonts w:ascii="Book Antiqua" w:hAnsi="Book Antiqua"/>
          <w:b/>
          <w:sz w:val="24"/>
          <w:szCs w:val="24"/>
          <w:lang w:val="en-US"/>
        </w:rPr>
        <w:t>minutes</w:t>
      </w:r>
    </w:p>
    <w:p w14:paraId="34B1E202" w14:textId="77777777" w:rsidR="00FA5011" w:rsidRDefault="006652DD" w:rsidP="00FA5011">
      <w:pPr>
        <w:keepNext/>
        <w:jc w:val="center"/>
        <w:rPr>
          <w:rFonts w:ascii="Book Antiqua" w:hAnsi="Book Antiqua"/>
          <w:sz w:val="24"/>
          <w:szCs w:val="24"/>
        </w:rPr>
      </w:pPr>
      <w:r w:rsidRPr="00DA3D15">
        <w:rPr>
          <w:rFonts w:ascii="Book Antiqua" w:hAnsi="Book Antiqua"/>
          <w:noProof/>
          <w:sz w:val="24"/>
          <w:szCs w:val="24"/>
          <w:lang w:eastAsia="el-GR"/>
        </w:rPr>
        <w:drawing>
          <wp:inline distT="0" distB="0" distL="0" distR="0" wp14:anchorId="1ADB3828" wp14:editId="0558B975">
            <wp:extent cx="5323155" cy="33845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/>
                    <a:srcRect l="4515" t="19922" b="13070"/>
                    <a:stretch/>
                  </pic:blipFill>
                  <pic:spPr bwMode="auto">
                    <a:xfrm>
                      <a:off x="0" y="0"/>
                      <a:ext cx="5342988" cy="3397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F79468" w14:textId="77777777" w:rsidR="00A93DBD" w:rsidRDefault="00A93DBD" w:rsidP="00FA5011">
      <w:pPr>
        <w:keepNext/>
        <w:jc w:val="center"/>
        <w:rPr>
          <w:rFonts w:ascii="Book Antiqua" w:hAnsi="Book Antiqua"/>
          <w:sz w:val="24"/>
          <w:szCs w:val="24"/>
        </w:rPr>
      </w:pPr>
    </w:p>
    <w:p w14:paraId="2176BDC6" w14:textId="77777777" w:rsidR="00A93DBD" w:rsidRDefault="00A93DBD" w:rsidP="00A93DBD">
      <w:pPr>
        <w:pStyle w:val="Caption"/>
        <w:jc w:val="center"/>
        <w:rPr>
          <w:rFonts w:ascii="Book Antiqua" w:hAnsi="Book Antiqua"/>
          <w:b/>
          <w:sz w:val="24"/>
          <w:szCs w:val="24"/>
          <w:lang w:val="en-US"/>
        </w:rPr>
      </w:pPr>
    </w:p>
    <w:p w14:paraId="382A3AC3" w14:textId="77777777" w:rsidR="00A93DBD" w:rsidRDefault="00A93DBD" w:rsidP="00A93DBD">
      <w:pPr>
        <w:pStyle w:val="Caption"/>
        <w:jc w:val="center"/>
        <w:rPr>
          <w:rFonts w:ascii="Book Antiqua" w:hAnsi="Book Antiqua"/>
          <w:b/>
          <w:sz w:val="24"/>
          <w:szCs w:val="24"/>
          <w:lang w:val="en-US"/>
        </w:rPr>
      </w:pPr>
    </w:p>
    <w:p w14:paraId="2FCC3221" w14:textId="471D1D09" w:rsidR="006652DD" w:rsidRPr="00A93DBD" w:rsidRDefault="00A93DBD" w:rsidP="00A93DBD">
      <w:pPr>
        <w:pStyle w:val="Caption"/>
        <w:jc w:val="center"/>
        <w:rPr>
          <w:rFonts w:ascii="Book Antiqua" w:hAnsi="Book Antiqua"/>
          <w:b/>
          <w:sz w:val="24"/>
          <w:szCs w:val="24"/>
          <w:lang w:val="en-US"/>
        </w:rPr>
      </w:pPr>
      <w:r w:rsidRPr="00DA3D15">
        <w:rPr>
          <w:rFonts w:ascii="Book Antiqua" w:hAnsi="Book Antiqua"/>
          <w:b/>
          <w:sz w:val="24"/>
          <w:szCs w:val="24"/>
          <w:lang w:val="en-US"/>
        </w:rPr>
        <w:lastRenderedPageBreak/>
        <w:t xml:space="preserve">Figure </w:t>
      </w:r>
      <w:r w:rsidRPr="00DA3D15">
        <w:rPr>
          <w:rFonts w:ascii="Book Antiqua" w:hAnsi="Book Antiqua"/>
          <w:b/>
          <w:sz w:val="24"/>
          <w:szCs w:val="24"/>
        </w:rPr>
        <w:fldChar w:fldCharType="begin"/>
      </w:r>
      <w:r w:rsidRPr="00DA3D15">
        <w:rPr>
          <w:rFonts w:ascii="Book Antiqua" w:hAnsi="Book Antiqua"/>
          <w:b/>
          <w:sz w:val="24"/>
          <w:szCs w:val="24"/>
          <w:lang w:val="en-US"/>
        </w:rPr>
        <w:instrText xml:space="preserve"> SEQ Figure \* ARABIC </w:instrText>
      </w:r>
      <w:r w:rsidRPr="00DA3D15">
        <w:rPr>
          <w:rFonts w:ascii="Book Antiqua" w:hAnsi="Book Antiqua"/>
          <w:b/>
          <w:sz w:val="24"/>
          <w:szCs w:val="24"/>
        </w:rPr>
        <w:fldChar w:fldCharType="separate"/>
      </w:r>
      <w:r w:rsidRPr="00DA3D15">
        <w:rPr>
          <w:rFonts w:ascii="Book Antiqua" w:hAnsi="Book Antiqua"/>
          <w:b/>
          <w:noProof/>
          <w:sz w:val="24"/>
          <w:szCs w:val="24"/>
          <w:lang w:val="en-US"/>
        </w:rPr>
        <w:t>4</w:t>
      </w:r>
      <w:r w:rsidRPr="00DA3D15">
        <w:rPr>
          <w:rFonts w:ascii="Book Antiqua" w:hAnsi="Book Antiqua"/>
          <w:b/>
          <w:sz w:val="24"/>
          <w:szCs w:val="24"/>
        </w:rPr>
        <w:fldChar w:fldCharType="end"/>
      </w:r>
      <w:r w:rsidRPr="00DA3D15">
        <w:rPr>
          <w:rFonts w:ascii="Book Antiqua" w:hAnsi="Book Antiqua"/>
          <w:b/>
          <w:sz w:val="24"/>
          <w:szCs w:val="24"/>
          <w:lang w:val="en-US"/>
        </w:rPr>
        <w:t xml:space="preserve">: Example of </w:t>
      </w:r>
      <w:r>
        <w:rPr>
          <w:rFonts w:ascii="Book Antiqua" w:hAnsi="Book Antiqua"/>
          <w:b/>
          <w:sz w:val="24"/>
          <w:szCs w:val="24"/>
          <w:lang w:val="en-US"/>
        </w:rPr>
        <w:t>SPEAKER GRAMMAR UNIT</w:t>
      </w:r>
      <w:r w:rsidRPr="00DA3D15">
        <w:rPr>
          <w:rFonts w:ascii="Book Antiqua" w:hAnsi="Book Antiqua"/>
          <w:b/>
          <w:sz w:val="24"/>
          <w:szCs w:val="24"/>
          <w:lang w:val="en-US"/>
        </w:rPr>
        <w:t xml:space="preserve"> output from </w:t>
      </w:r>
      <w:r>
        <w:rPr>
          <w:rFonts w:ascii="Book Antiqua" w:hAnsi="Book Antiqua"/>
          <w:b/>
          <w:sz w:val="24"/>
          <w:szCs w:val="24"/>
          <w:lang w:val="en-US"/>
        </w:rPr>
        <w:t xml:space="preserve">Main </w:t>
      </w:r>
      <w:r w:rsidRPr="00DA3D15">
        <w:rPr>
          <w:rFonts w:ascii="Book Antiqua" w:hAnsi="Book Antiqua"/>
          <w:b/>
          <w:sz w:val="24"/>
          <w:szCs w:val="24"/>
          <w:lang w:val="en-US"/>
        </w:rPr>
        <w:t>Committee</w:t>
      </w:r>
      <w:r>
        <w:rPr>
          <w:rFonts w:ascii="Book Antiqua" w:hAnsi="Book Antiqua"/>
          <w:b/>
          <w:sz w:val="24"/>
          <w:szCs w:val="24"/>
          <w:lang w:val="en-US"/>
        </w:rPr>
        <w:t>’s</w:t>
      </w:r>
      <w:r w:rsidRPr="00DA3D15">
        <w:rPr>
          <w:rFonts w:ascii="Book Antiqua" w:hAnsi="Book Antiqua"/>
          <w:b/>
          <w:sz w:val="24"/>
          <w:szCs w:val="24"/>
          <w:lang w:val="en-US"/>
        </w:rPr>
        <w:t xml:space="preserve"> </w:t>
      </w:r>
      <w:r>
        <w:rPr>
          <w:rFonts w:ascii="Book Antiqua" w:hAnsi="Book Antiqua"/>
          <w:b/>
          <w:sz w:val="24"/>
          <w:szCs w:val="24"/>
          <w:lang w:val="en-US"/>
        </w:rPr>
        <w:t xml:space="preserve">meeting </w:t>
      </w:r>
      <w:r w:rsidRPr="00DA3D15">
        <w:rPr>
          <w:rFonts w:ascii="Book Antiqua" w:hAnsi="Book Antiqua"/>
          <w:b/>
          <w:sz w:val="24"/>
          <w:szCs w:val="24"/>
          <w:lang w:val="en-US"/>
        </w:rPr>
        <w:t>minutes</w:t>
      </w:r>
    </w:p>
    <w:p w14:paraId="47ABE1F9" w14:textId="77777777" w:rsidR="00FA5011" w:rsidRPr="00DA3D15" w:rsidRDefault="006652DD" w:rsidP="00FA5011">
      <w:pPr>
        <w:keepNext/>
        <w:jc w:val="center"/>
        <w:rPr>
          <w:rFonts w:ascii="Book Antiqua" w:hAnsi="Book Antiqua"/>
          <w:sz w:val="24"/>
          <w:szCs w:val="24"/>
        </w:rPr>
      </w:pPr>
      <w:r w:rsidRPr="00DA3D15">
        <w:rPr>
          <w:rFonts w:ascii="Book Antiqua" w:hAnsi="Book Antiqua"/>
          <w:noProof/>
          <w:sz w:val="24"/>
          <w:szCs w:val="24"/>
          <w:lang w:eastAsia="el-GR"/>
        </w:rPr>
        <w:drawing>
          <wp:inline distT="0" distB="0" distL="0" distR="0" wp14:anchorId="6D6D23E3" wp14:editId="0F06B766">
            <wp:extent cx="5323575" cy="3366770"/>
            <wp:effectExtent l="0" t="0" r="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 cstate="print"/>
                    <a:srcRect l="4515" t="16252" r="5188" b="12164"/>
                    <a:stretch/>
                  </pic:blipFill>
                  <pic:spPr bwMode="auto">
                    <a:xfrm>
                      <a:off x="0" y="0"/>
                      <a:ext cx="5334505" cy="33736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9E774C" w14:textId="3FAA784F" w:rsidR="00BE5538" w:rsidRPr="00DA3D15" w:rsidRDefault="003B1296" w:rsidP="00D44B53">
      <w:pPr>
        <w:jc w:val="both"/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sz w:val="24"/>
          <w:szCs w:val="24"/>
          <w:lang w:val="en-US"/>
        </w:rPr>
        <w:t xml:space="preserve">The </w:t>
      </w:r>
      <w:r w:rsidR="00D44B53">
        <w:rPr>
          <w:rFonts w:ascii="Book Antiqua" w:hAnsi="Book Antiqua"/>
          <w:sz w:val="24"/>
          <w:szCs w:val="24"/>
          <w:lang w:val="en-US"/>
        </w:rPr>
        <w:t>SPEAKER GRAMMER UNIT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 is common for both </w:t>
      </w:r>
      <w:r w:rsidR="00D44B53">
        <w:rPr>
          <w:rFonts w:ascii="Book Antiqua" w:hAnsi="Book Antiqua"/>
          <w:sz w:val="24"/>
          <w:szCs w:val="24"/>
          <w:lang w:val="en-US"/>
        </w:rPr>
        <w:t>the P</w:t>
      </w:r>
      <w:r w:rsidR="00D44B53" w:rsidRPr="00DA3D15">
        <w:rPr>
          <w:rFonts w:ascii="Book Antiqua" w:hAnsi="Book Antiqua"/>
          <w:sz w:val="24"/>
          <w:szCs w:val="24"/>
          <w:lang w:val="en-US"/>
        </w:rPr>
        <w:t>lenar</w:t>
      </w:r>
      <w:r w:rsidR="00D44B53">
        <w:rPr>
          <w:rFonts w:ascii="Book Antiqua" w:hAnsi="Book Antiqua"/>
          <w:sz w:val="24"/>
          <w:szCs w:val="24"/>
          <w:lang w:val="en-US"/>
        </w:rPr>
        <w:t>y</w:t>
      </w:r>
      <w:r w:rsidR="00D44B53" w:rsidRPr="00DA3D15">
        <w:rPr>
          <w:rFonts w:ascii="Book Antiqua" w:hAnsi="Book Antiqua"/>
          <w:sz w:val="24"/>
          <w:szCs w:val="24"/>
          <w:lang w:val="en-US"/>
        </w:rPr>
        <w:t xml:space="preserve"> and </w:t>
      </w:r>
      <w:r w:rsidR="00D44B53">
        <w:rPr>
          <w:rFonts w:ascii="Book Antiqua" w:hAnsi="Book Antiqua"/>
          <w:sz w:val="24"/>
          <w:szCs w:val="24"/>
          <w:lang w:val="en-US"/>
        </w:rPr>
        <w:t>the Main C</w:t>
      </w:r>
      <w:r w:rsidR="00D44B53" w:rsidRPr="00DA3D15">
        <w:rPr>
          <w:rFonts w:ascii="Book Antiqua" w:hAnsi="Book Antiqua"/>
          <w:sz w:val="24"/>
          <w:szCs w:val="24"/>
          <w:lang w:val="en-US"/>
        </w:rPr>
        <w:t>ommittee</w:t>
      </w:r>
      <w:r w:rsidR="00D44B53">
        <w:rPr>
          <w:rFonts w:ascii="Book Antiqua" w:hAnsi="Book Antiqua"/>
          <w:sz w:val="24"/>
          <w:szCs w:val="24"/>
          <w:lang w:val="en-US"/>
        </w:rPr>
        <w:t>s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 and i</w:t>
      </w:r>
      <w:r w:rsidR="00BE5538" w:rsidRPr="00DA3D15">
        <w:rPr>
          <w:rFonts w:ascii="Book Antiqua" w:hAnsi="Book Antiqua"/>
          <w:sz w:val="24"/>
          <w:szCs w:val="24"/>
          <w:lang w:val="en-US"/>
        </w:rPr>
        <w:t xml:space="preserve">t comprises of 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the following </w:t>
      </w:r>
      <w:r w:rsidR="00BE5538" w:rsidRPr="00DA3D15">
        <w:rPr>
          <w:rFonts w:ascii="Book Antiqua" w:hAnsi="Book Antiqua"/>
          <w:sz w:val="24"/>
          <w:szCs w:val="24"/>
          <w:lang w:val="en-US"/>
        </w:rPr>
        <w:t xml:space="preserve">5 modules: </w:t>
      </w:r>
    </w:p>
    <w:p w14:paraId="3853A302" w14:textId="75F3D38C" w:rsidR="000E13CE" w:rsidRPr="00DA3D15" w:rsidRDefault="00A9056F" w:rsidP="00300832">
      <w:pPr>
        <w:pStyle w:val="ListParagraph"/>
        <w:numPr>
          <w:ilvl w:val="0"/>
          <w:numId w:val="6"/>
        </w:numPr>
        <w:jc w:val="both"/>
        <w:rPr>
          <w:rFonts w:ascii="Book Antiqua" w:hAnsi="Book Antiqua"/>
          <w:sz w:val="24"/>
          <w:szCs w:val="24"/>
          <w:lang w:val="en-US"/>
        </w:rPr>
      </w:pPr>
      <w:proofErr w:type="spellStart"/>
      <w:r w:rsidRPr="00DA3D15">
        <w:rPr>
          <w:rFonts w:ascii="Book Antiqua" w:hAnsi="Book Antiqua"/>
          <w:b/>
          <w:sz w:val="24"/>
          <w:szCs w:val="24"/>
          <w:lang w:val="en-US"/>
        </w:rPr>
        <w:t>UN_members</w:t>
      </w:r>
      <w:proofErr w:type="spellEnd"/>
      <w:r w:rsidRPr="00DA3D15">
        <w:rPr>
          <w:rFonts w:ascii="Book Antiqua" w:hAnsi="Book Antiqua"/>
          <w:b/>
          <w:sz w:val="24"/>
          <w:szCs w:val="24"/>
          <w:lang w:val="en-US"/>
        </w:rPr>
        <w:t xml:space="preserve"> module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: </w:t>
      </w:r>
      <w:r w:rsidR="00D44B53">
        <w:rPr>
          <w:rFonts w:ascii="Book Antiqua" w:hAnsi="Book Antiqua"/>
          <w:sz w:val="24"/>
          <w:szCs w:val="24"/>
          <w:lang w:val="en-US"/>
        </w:rPr>
        <w:t>S</w:t>
      </w:r>
      <w:r w:rsidR="00066EF5" w:rsidRPr="00DA3D15">
        <w:rPr>
          <w:rFonts w:ascii="Book Antiqua" w:hAnsi="Book Antiqua"/>
          <w:sz w:val="24"/>
          <w:szCs w:val="24"/>
          <w:lang w:val="en-US"/>
        </w:rPr>
        <w:t xml:space="preserve">et of patterns for detecting lexicalizations of the names of </w:t>
      </w:r>
      <w:r w:rsidRPr="00DA3D15">
        <w:rPr>
          <w:rFonts w:ascii="Book Antiqua" w:hAnsi="Book Antiqua"/>
          <w:sz w:val="24"/>
          <w:szCs w:val="24"/>
          <w:lang w:val="en-US"/>
        </w:rPr>
        <w:t>member states of the United Nations ove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r time. Note that </w:t>
      </w:r>
      <w:r w:rsidR="00F83581" w:rsidRPr="00DA3D15">
        <w:rPr>
          <w:rFonts w:ascii="Book Antiqua" w:hAnsi="Book Antiqua"/>
          <w:sz w:val="24"/>
          <w:szCs w:val="24"/>
          <w:lang w:val="en-US"/>
        </w:rPr>
        <w:t xml:space="preserve">the </w:t>
      </w:r>
      <w:r w:rsidR="003B07D8" w:rsidRPr="00DA3D15">
        <w:rPr>
          <w:rFonts w:ascii="Book Antiqua" w:hAnsi="Book Antiqua"/>
          <w:sz w:val="24"/>
          <w:szCs w:val="24"/>
          <w:lang w:val="en-US"/>
        </w:rPr>
        <w:t xml:space="preserve">European Union 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is identified </w:t>
      </w:r>
      <w:r w:rsidR="003B07D8" w:rsidRPr="00DA3D15">
        <w:rPr>
          <w:rFonts w:ascii="Book Antiqua" w:hAnsi="Book Antiqua"/>
          <w:sz w:val="24"/>
          <w:szCs w:val="24"/>
          <w:lang w:val="en-US"/>
        </w:rPr>
        <w:t xml:space="preserve">separately </w:t>
      </w:r>
      <w:r w:rsidR="000E13CE" w:rsidRPr="00DA3D15">
        <w:rPr>
          <w:rFonts w:ascii="Book Antiqua" w:hAnsi="Book Antiqua"/>
          <w:sz w:val="24"/>
          <w:szCs w:val="24"/>
          <w:lang w:val="en-US"/>
        </w:rPr>
        <w:t>as a member-entity</w:t>
      </w:r>
      <w:r w:rsidR="00471109" w:rsidRPr="00DA3D15">
        <w:rPr>
          <w:rFonts w:ascii="Book Antiqua" w:hAnsi="Book Antiqua"/>
          <w:sz w:val="24"/>
          <w:szCs w:val="24"/>
          <w:lang w:val="en-US"/>
        </w:rPr>
        <w:t>,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 when it is represented. </w:t>
      </w:r>
    </w:p>
    <w:p w14:paraId="7BA15C10" w14:textId="0E5C93DD" w:rsidR="00A9056F" w:rsidRPr="00DA3D15" w:rsidRDefault="00A9056F" w:rsidP="00300832">
      <w:pPr>
        <w:pStyle w:val="ListParagraph"/>
        <w:numPr>
          <w:ilvl w:val="0"/>
          <w:numId w:val="6"/>
        </w:numPr>
        <w:jc w:val="both"/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b/>
          <w:sz w:val="24"/>
          <w:szCs w:val="24"/>
          <w:lang w:val="en-US"/>
        </w:rPr>
        <w:t>Speaker module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: </w:t>
      </w:r>
      <w:r w:rsidR="00D44B53">
        <w:rPr>
          <w:rFonts w:ascii="Book Antiqua" w:hAnsi="Book Antiqua"/>
          <w:sz w:val="24"/>
          <w:szCs w:val="24"/>
          <w:lang w:val="en-US"/>
        </w:rPr>
        <w:t>S</w:t>
      </w:r>
      <w:r w:rsidR="00146F81" w:rsidRPr="00DA3D15">
        <w:rPr>
          <w:rFonts w:ascii="Book Antiqua" w:hAnsi="Book Antiqua"/>
          <w:sz w:val="24"/>
          <w:szCs w:val="24"/>
          <w:lang w:val="en-US"/>
        </w:rPr>
        <w:t>et of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 patterns that generalize rules for detecting speakers and the respective annotation features (</w:t>
      </w:r>
      <w:r w:rsidR="00471109" w:rsidRPr="00DA3D15">
        <w:rPr>
          <w:rFonts w:ascii="Book Antiqua" w:hAnsi="Book Antiqua"/>
          <w:sz w:val="24"/>
          <w:szCs w:val="24"/>
          <w:lang w:val="en-US"/>
        </w:rPr>
        <w:t>name,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 gender, member)</w:t>
      </w:r>
      <w:r w:rsidR="00471109" w:rsidRPr="00DA3D15">
        <w:rPr>
          <w:rFonts w:ascii="Book Antiqua" w:hAnsi="Book Antiqua"/>
          <w:sz w:val="24"/>
          <w:szCs w:val="24"/>
          <w:lang w:val="en-US"/>
        </w:rPr>
        <w:t>.</w:t>
      </w:r>
    </w:p>
    <w:p w14:paraId="7855D7EE" w14:textId="12EECF51" w:rsidR="00A9056F" w:rsidRPr="00DA3D15" w:rsidRDefault="00A9056F" w:rsidP="00300832">
      <w:pPr>
        <w:pStyle w:val="ListParagraph"/>
        <w:numPr>
          <w:ilvl w:val="0"/>
          <w:numId w:val="6"/>
        </w:numPr>
        <w:jc w:val="both"/>
        <w:rPr>
          <w:rFonts w:ascii="Book Antiqua" w:hAnsi="Book Antiqua"/>
          <w:sz w:val="24"/>
          <w:szCs w:val="24"/>
          <w:lang w:val="en-US"/>
        </w:rPr>
      </w:pPr>
      <w:proofErr w:type="spellStart"/>
      <w:r w:rsidRPr="00DA3D15">
        <w:rPr>
          <w:rFonts w:ascii="Book Antiqua" w:hAnsi="Book Antiqua"/>
          <w:b/>
          <w:sz w:val="24"/>
          <w:szCs w:val="24"/>
          <w:lang w:val="en-US"/>
        </w:rPr>
        <w:t>Multitoken</w:t>
      </w:r>
      <w:proofErr w:type="spellEnd"/>
      <w:r w:rsidRPr="00DA3D15">
        <w:rPr>
          <w:rFonts w:ascii="Book Antiqua" w:hAnsi="Book Antiqua"/>
          <w:b/>
          <w:sz w:val="24"/>
          <w:szCs w:val="24"/>
          <w:lang w:val="en-US"/>
        </w:rPr>
        <w:t xml:space="preserve"> module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: </w:t>
      </w:r>
      <w:r w:rsidR="00D44B53">
        <w:rPr>
          <w:rFonts w:ascii="Book Antiqua" w:hAnsi="Book Antiqua"/>
          <w:sz w:val="24"/>
          <w:szCs w:val="24"/>
          <w:lang w:val="en-US"/>
        </w:rPr>
        <w:t>S</w:t>
      </w:r>
      <w:r w:rsidR="00146F81" w:rsidRPr="00DA3D15">
        <w:rPr>
          <w:rFonts w:ascii="Book Antiqua" w:hAnsi="Book Antiqua"/>
          <w:sz w:val="24"/>
          <w:szCs w:val="24"/>
          <w:lang w:val="en-US"/>
        </w:rPr>
        <w:t>et of</w:t>
      </w:r>
      <w:r w:rsidR="00300832" w:rsidRPr="00DA3D15">
        <w:rPr>
          <w:rFonts w:ascii="Book Antiqua" w:hAnsi="Book Antiqua"/>
          <w:sz w:val="24"/>
          <w:szCs w:val="24"/>
          <w:lang w:val="en-US"/>
        </w:rPr>
        <w:t xml:space="preserve"> patterns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 for extracting the linguistic evidence of </w:t>
      </w:r>
      <w:proofErr w:type="spellStart"/>
      <w:r w:rsidR="000E13CE" w:rsidRPr="00DA3D15">
        <w:rPr>
          <w:rFonts w:ascii="Book Antiqua" w:hAnsi="Book Antiqua"/>
          <w:sz w:val="24"/>
          <w:szCs w:val="24"/>
          <w:lang w:val="en-US"/>
        </w:rPr>
        <w:t>multitoken</w:t>
      </w:r>
      <w:proofErr w:type="spellEnd"/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 information</w:t>
      </w:r>
      <w:r w:rsidR="00471109" w:rsidRPr="00DA3D15">
        <w:rPr>
          <w:rFonts w:ascii="Book Antiqua" w:hAnsi="Book Antiqua"/>
          <w:sz w:val="24"/>
          <w:szCs w:val="24"/>
          <w:lang w:val="en-US"/>
        </w:rPr>
        <w:t xml:space="preserve">. </w:t>
      </w:r>
    </w:p>
    <w:p w14:paraId="1049CB10" w14:textId="43E1AB56" w:rsidR="00522808" w:rsidRPr="00DA3D15" w:rsidRDefault="00522808" w:rsidP="00300832">
      <w:pPr>
        <w:pStyle w:val="ListParagraph"/>
        <w:numPr>
          <w:ilvl w:val="0"/>
          <w:numId w:val="6"/>
        </w:numPr>
        <w:jc w:val="both"/>
        <w:rPr>
          <w:rFonts w:ascii="Book Antiqua" w:hAnsi="Book Antiqua"/>
          <w:sz w:val="24"/>
          <w:szCs w:val="24"/>
          <w:lang w:val="en-US"/>
        </w:rPr>
      </w:pPr>
      <w:proofErr w:type="spellStart"/>
      <w:r w:rsidRPr="00DA3D15">
        <w:rPr>
          <w:rFonts w:ascii="Book Antiqua" w:hAnsi="Book Antiqua"/>
          <w:b/>
          <w:sz w:val="24"/>
          <w:szCs w:val="24"/>
          <w:lang w:val="en-US"/>
        </w:rPr>
        <w:t>Speak</w:t>
      </w:r>
      <w:r w:rsidR="00300832" w:rsidRPr="00DA3D15">
        <w:rPr>
          <w:rFonts w:ascii="Book Antiqua" w:hAnsi="Book Antiqua"/>
          <w:b/>
          <w:sz w:val="24"/>
          <w:szCs w:val="24"/>
          <w:lang w:val="en-US"/>
        </w:rPr>
        <w:t>Reject</w:t>
      </w:r>
      <w:proofErr w:type="spellEnd"/>
      <w:r w:rsidR="00300832" w:rsidRPr="00DA3D15">
        <w:rPr>
          <w:rFonts w:ascii="Book Antiqua" w:hAnsi="Book Antiqua"/>
          <w:b/>
          <w:sz w:val="24"/>
          <w:szCs w:val="24"/>
          <w:lang w:val="en-US"/>
        </w:rPr>
        <w:t xml:space="preserve"> m</w:t>
      </w:r>
      <w:r w:rsidRPr="00DA3D15">
        <w:rPr>
          <w:rFonts w:ascii="Book Antiqua" w:hAnsi="Book Antiqua"/>
          <w:b/>
          <w:sz w:val="24"/>
          <w:szCs w:val="24"/>
          <w:lang w:val="en-US"/>
        </w:rPr>
        <w:t>odule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: </w:t>
      </w:r>
      <w:r w:rsidR="00D44B53">
        <w:rPr>
          <w:rFonts w:ascii="Book Antiqua" w:hAnsi="Book Antiqua"/>
          <w:sz w:val="24"/>
          <w:szCs w:val="24"/>
          <w:lang w:val="en-US"/>
        </w:rPr>
        <w:t>S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et of patterns that generalize rules for rejecting </w:t>
      </w:r>
      <w:r w:rsidR="0092027B" w:rsidRPr="00DA3D15">
        <w:rPr>
          <w:rFonts w:ascii="Book Antiqua" w:hAnsi="Book Antiqua"/>
          <w:sz w:val="24"/>
          <w:szCs w:val="24"/>
          <w:lang w:val="en-US"/>
        </w:rPr>
        <w:t xml:space="preserve">candidate 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speakers when identified in particular contexts e.g. </w:t>
      </w:r>
    </w:p>
    <w:p w14:paraId="79FFD331" w14:textId="77777777" w:rsidR="00471109" w:rsidRPr="00DA3D15" w:rsidRDefault="0092027B" w:rsidP="00300832">
      <w:pPr>
        <w:pStyle w:val="ListParagraph"/>
        <w:jc w:val="both"/>
        <w:rPr>
          <w:rFonts w:ascii="Book Antiqua" w:hAnsi="Book Antiqua"/>
          <w:sz w:val="24"/>
          <w:szCs w:val="24"/>
          <w:lang w:val="en-US"/>
        </w:rPr>
      </w:pPr>
      <w:r w:rsidRPr="00DA3D15">
        <w:rPr>
          <w:rFonts w:ascii="Book Antiqua" w:hAnsi="Book Antiqua"/>
          <w:i/>
          <w:sz w:val="24"/>
          <w:szCs w:val="24"/>
          <w:lang w:val="en-US"/>
        </w:rPr>
        <w:t>In the absence of the President, Mr. Sevilla Borja (Ecuador) took the Chair</w:t>
      </w:r>
      <w:r w:rsidRPr="00DA3D15">
        <w:rPr>
          <w:rFonts w:ascii="Book Antiqua" w:hAnsi="Book Antiqua"/>
          <w:sz w:val="24"/>
          <w:szCs w:val="24"/>
          <w:lang w:val="en-US"/>
        </w:rPr>
        <w:t>.</w:t>
      </w:r>
    </w:p>
    <w:p w14:paraId="6655E959" w14:textId="77777777" w:rsidR="00471109" w:rsidRPr="00DA3D15" w:rsidRDefault="00471109" w:rsidP="00300832">
      <w:pPr>
        <w:pStyle w:val="ListParagraph"/>
        <w:jc w:val="both"/>
        <w:rPr>
          <w:rFonts w:ascii="Book Antiqua" w:hAnsi="Book Antiqua"/>
          <w:i/>
          <w:sz w:val="24"/>
          <w:szCs w:val="24"/>
          <w:lang w:val="en-US"/>
        </w:rPr>
      </w:pPr>
      <w:r w:rsidRPr="00DA3D15">
        <w:rPr>
          <w:rFonts w:ascii="Book Antiqua" w:hAnsi="Book Antiqua"/>
          <w:i/>
          <w:sz w:val="24"/>
          <w:szCs w:val="24"/>
          <w:lang w:val="en-US"/>
        </w:rPr>
        <w:t xml:space="preserve">At the invitation of the President, Ms. Moreno Gonzalez (Ecuador), Mrs. </w:t>
      </w:r>
      <w:proofErr w:type="spellStart"/>
      <w:r w:rsidRPr="00DA3D15">
        <w:rPr>
          <w:rFonts w:ascii="Book Antiqua" w:hAnsi="Book Antiqua"/>
          <w:i/>
          <w:sz w:val="24"/>
          <w:szCs w:val="24"/>
          <w:lang w:val="en-US"/>
        </w:rPr>
        <w:t>Kanchaveli</w:t>
      </w:r>
      <w:proofErr w:type="spellEnd"/>
      <w:r w:rsidRPr="00DA3D15">
        <w:rPr>
          <w:rFonts w:ascii="Book Antiqua" w:hAnsi="Book Antiqua"/>
          <w:i/>
          <w:sz w:val="24"/>
          <w:szCs w:val="24"/>
          <w:lang w:val="en-US"/>
        </w:rPr>
        <w:t xml:space="preserve"> (Georgia), Ms. O'Brien (Ireland), Mr. Francis (Lebanon), Mr. Perez </w:t>
      </w:r>
      <w:proofErr w:type="spellStart"/>
      <w:r w:rsidRPr="00DA3D15">
        <w:rPr>
          <w:rFonts w:ascii="Book Antiqua" w:hAnsi="Book Antiqua"/>
          <w:i/>
          <w:sz w:val="24"/>
          <w:szCs w:val="24"/>
          <w:lang w:val="en-US"/>
        </w:rPr>
        <w:t>Ayestaran</w:t>
      </w:r>
      <w:proofErr w:type="spellEnd"/>
      <w:r w:rsidRPr="00DA3D15">
        <w:rPr>
          <w:rFonts w:ascii="Book Antiqua" w:hAnsi="Book Antiqua"/>
          <w:i/>
          <w:sz w:val="24"/>
          <w:szCs w:val="24"/>
          <w:lang w:val="en-US"/>
        </w:rPr>
        <w:t xml:space="preserve"> (Bolivarian Republic of Venezuela) and Mr. </w:t>
      </w:r>
      <w:proofErr w:type="spellStart"/>
      <w:r w:rsidRPr="00DA3D15">
        <w:rPr>
          <w:rFonts w:ascii="Book Antiqua" w:hAnsi="Book Antiqua"/>
          <w:i/>
          <w:sz w:val="24"/>
          <w:szCs w:val="24"/>
          <w:lang w:val="en-US"/>
        </w:rPr>
        <w:t>Silwamba</w:t>
      </w:r>
      <w:proofErr w:type="spellEnd"/>
      <w:r w:rsidRPr="00DA3D15">
        <w:rPr>
          <w:rFonts w:ascii="Book Antiqua" w:hAnsi="Book Antiqua"/>
          <w:i/>
          <w:sz w:val="24"/>
          <w:szCs w:val="24"/>
          <w:lang w:val="en-US"/>
        </w:rPr>
        <w:t xml:space="preserve"> (Zambia) acted as tellers.</w:t>
      </w:r>
    </w:p>
    <w:p w14:paraId="08E5E090" w14:textId="77777777" w:rsidR="00471109" w:rsidRPr="00DA3D15" w:rsidRDefault="00471109" w:rsidP="00300832">
      <w:pPr>
        <w:pStyle w:val="ListParagraph"/>
        <w:jc w:val="both"/>
        <w:rPr>
          <w:rFonts w:ascii="Book Antiqua" w:hAnsi="Book Antiqua"/>
          <w:i/>
          <w:sz w:val="24"/>
          <w:szCs w:val="24"/>
          <w:lang w:val="en-US"/>
        </w:rPr>
      </w:pPr>
      <w:r w:rsidRPr="00DA3D15">
        <w:rPr>
          <w:rFonts w:ascii="Book Antiqua" w:hAnsi="Book Antiqua"/>
          <w:i/>
          <w:sz w:val="24"/>
          <w:szCs w:val="24"/>
          <w:lang w:val="en-US"/>
        </w:rPr>
        <w:t>The President: Mr. Ashe was a friend and colleague of many here in the Hall.</w:t>
      </w:r>
    </w:p>
    <w:p w14:paraId="5D839BBC" w14:textId="5E921219" w:rsidR="0001464E" w:rsidRPr="00D44B53" w:rsidRDefault="00522808" w:rsidP="00D44B53">
      <w:pPr>
        <w:pStyle w:val="ListParagraph"/>
        <w:numPr>
          <w:ilvl w:val="0"/>
          <w:numId w:val="6"/>
        </w:numPr>
        <w:jc w:val="both"/>
        <w:rPr>
          <w:rFonts w:ascii="Book Antiqua" w:hAnsi="Book Antiqua"/>
          <w:sz w:val="24"/>
          <w:szCs w:val="24"/>
          <w:lang w:val="en-US"/>
        </w:rPr>
      </w:pPr>
      <w:proofErr w:type="spellStart"/>
      <w:r w:rsidRPr="00DA3D15">
        <w:rPr>
          <w:rFonts w:ascii="Book Antiqua" w:hAnsi="Book Antiqua"/>
          <w:b/>
          <w:sz w:val="24"/>
          <w:szCs w:val="24"/>
          <w:lang w:val="en-US"/>
        </w:rPr>
        <w:t>T</w:t>
      </w:r>
      <w:r w:rsidR="00300832" w:rsidRPr="00DA3D15">
        <w:rPr>
          <w:rFonts w:ascii="Book Antiqua" w:hAnsi="Book Antiqua"/>
          <w:b/>
          <w:sz w:val="24"/>
          <w:szCs w:val="24"/>
          <w:lang w:val="en-US"/>
        </w:rPr>
        <w:t>empReject</w:t>
      </w:r>
      <w:proofErr w:type="spellEnd"/>
      <w:r w:rsidR="00300832" w:rsidRPr="00DA3D15">
        <w:rPr>
          <w:rFonts w:ascii="Book Antiqua" w:hAnsi="Book Antiqua"/>
          <w:b/>
          <w:sz w:val="24"/>
          <w:szCs w:val="24"/>
          <w:lang w:val="en-US"/>
        </w:rPr>
        <w:t xml:space="preserve"> m</w:t>
      </w:r>
      <w:r w:rsidRPr="00DA3D15">
        <w:rPr>
          <w:rFonts w:ascii="Book Antiqua" w:hAnsi="Book Antiqua"/>
          <w:b/>
          <w:sz w:val="24"/>
          <w:szCs w:val="24"/>
          <w:lang w:val="en-US"/>
        </w:rPr>
        <w:t>odule</w:t>
      </w:r>
      <w:r w:rsidRPr="00DA3D15">
        <w:rPr>
          <w:rFonts w:ascii="Book Antiqua" w:hAnsi="Book Antiqua"/>
          <w:sz w:val="24"/>
          <w:szCs w:val="24"/>
          <w:lang w:val="en-US"/>
        </w:rPr>
        <w:t xml:space="preserve">: </w:t>
      </w:r>
      <w:r w:rsidR="00300832" w:rsidRPr="00DA3D15">
        <w:rPr>
          <w:rFonts w:ascii="Book Antiqua" w:hAnsi="Book Antiqua"/>
          <w:sz w:val="24"/>
          <w:szCs w:val="24"/>
          <w:lang w:val="en-US"/>
        </w:rPr>
        <w:t>2</w:t>
      </w:r>
      <w:r w:rsidR="000E13CE" w:rsidRPr="00DA3D15">
        <w:rPr>
          <w:rFonts w:ascii="Book Antiqua" w:hAnsi="Book Antiqua"/>
          <w:sz w:val="24"/>
          <w:szCs w:val="24"/>
          <w:lang w:val="en-US"/>
        </w:rPr>
        <w:t xml:space="preserve"> patterns that clean previously assigned temporary labels.</w:t>
      </w:r>
    </w:p>
    <w:p w14:paraId="69B3E742" w14:textId="136D9D5F" w:rsidR="00E51D57" w:rsidRPr="00DA3D15" w:rsidRDefault="00E51D57" w:rsidP="00EE4FD6">
      <w:pPr>
        <w:rPr>
          <w:rFonts w:ascii="Book Antiqua" w:hAnsi="Book Antiqua"/>
          <w:color w:val="FF0000"/>
          <w:sz w:val="24"/>
          <w:szCs w:val="24"/>
          <w:lang w:val="en-US"/>
        </w:rPr>
      </w:pPr>
    </w:p>
    <w:sectPr w:rsidR="00E51D57" w:rsidRPr="00DA3D15" w:rsidSect="000C0E8F">
      <w:footerReference w:type="default" r:id="rId1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BEAD0" w14:textId="77777777" w:rsidR="00875DD6" w:rsidRDefault="00875DD6" w:rsidP="00AC0B77">
      <w:pPr>
        <w:spacing w:after="0" w:line="240" w:lineRule="auto"/>
      </w:pPr>
      <w:r>
        <w:separator/>
      </w:r>
    </w:p>
  </w:endnote>
  <w:endnote w:type="continuationSeparator" w:id="0">
    <w:p w14:paraId="431B69A2" w14:textId="77777777" w:rsidR="00875DD6" w:rsidRDefault="00875DD6" w:rsidP="00AC0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8736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0BB2C5" w14:textId="3EFF5ABC" w:rsidR="00AC0B77" w:rsidRDefault="00AC0B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5E9F0D" w14:textId="77777777" w:rsidR="00AC0B77" w:rsidRDefault="00AC0B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860E7" w14:textId="77777777" w:rsidR="00875DD6" w:rsidRDefault="00875DD6" w:rsidP="00AC0B77">
      <w:pPr>
        <w:spacing w:after="0" w:line="240" w:lineRule="auto"/>
      </w:pPr>
      <w:r>
        <w:separator/>
      </w:r>
    </w:p>
  </w:footnote>
  <w:footnote w:type="continuationSeparator" w:id="0">
    <w:p w14:paraId="5EBECCCD" w14:textId="77777777" w:rsidR="00875DD6" w:rsidRDefault="00875DD6" w:rsidP="00AC0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F6ACD"/>
    <w:multiLevelType w:val="hybridMultilevel"/>
    <w:tmpl w:val="F4E468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D6C18"/>
    <w:multiLevelType w:val="hybridMultilevel"/>
    <w:tmpl w:val="33FC92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322A3"/>
    <w:multiLevelType w:val="hybridMultilevel"/>
    <w:tmpl w:val="08A649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07794"/>
    <w:multiLevelType w:val="hybridMultilevel"/>
    <w:tmpl w:val="32CE66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F7670"/>
    <w:multiLevelType w:val="hybridMultilevel"/>
    <w:tmpl w:val="E5B633D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271AEA"/>
    <w:multiLevelType w:val="hybridMultilevel"/>
    <w:tmpl w:val="C30087C8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45165E"/>
    <w:multiLevelType w:val="multilevel"/>
    <w:tmpl w:val="D4904A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B122CEB"/>
    <w:multiLevelType w:val="multilevel"/>
    <w:tmpl w:val="11E26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E1E28BA"/>
    <w:multiLevelType w:val="hybridMultilevel"/>
    <w:tmpl w:val="160622F0"/>
    <w:lvl w:ilvl="0" w:tplc="7D6AB01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86F8C"/>
    <w:multiLevelType w:val="hybridMultilevel"/>
    <w:tmpl w:val="3000DC2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0258C0"/>
    <w:multiLevelType w:val="multilevel"/>
    <w:tmpl w:val="1C8A37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4E6FD8"/>
    <w:multiLevelType w:val="hybridMultilevel"/>
    <w:tmpl w:val="DCE251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17413E"/>
    <w:multiLevelType w:val="hybridMultilevel"/>
    <w:tmpl w:val="696834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393612"/>
    <w:multiLevelType w:val="hybridMultilevel"/>
    <w:tmpl w:val="CEA4F000"/>
    <w:lvl w:ilvl="0" w:tplc="0408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2033AE"/>
    <w:multiLevelType w:val="hybridMultilevel"/>
    <w:tmpl w:val="1CE86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F716C98"/>
    <w:multiLevelType w:val="multilevel"/>
    <w:tmpl w:val="67B02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381443127">
    <w:abstractNumId w:val="3"/>
  </w:num>
  <w:num w:numId="2" w16cid:durableId="1873037037">
    <w:abstractNumId w:val="8"/>
  </w:num>
  <w:num w:numId="3" w16cid:durableId="1330448066">
    <w:abstractNumId w:val="13"/>
  </w:num>
  <w:num w:numId="4" w16cid:durableId="438916884">
    <w:abstractNumId w:val="10"/>
  </w:num>
  <w:num w:numId="5" w16cid:durableId="193159384">
    <w:abstractNumId w:val="12"/>
  </w:num>
  <w:num w:numId="6" w16cid:durableId="1025667653">
    <w:abstractNumId w:val="11"/>
  </w:num>
  <w:num w:numId="7" w16cid:durableId="211620154">
    <w:abstractNumId w:val="5"/>
  </w:num>
  <w:num w:numId="8" w16cid:durableId="1664699501">
    <w:abstractNumId w:val="6"/>
  </w:num>
  <w:num w:numId="9" w16cid:durableId="1536238418">
    <w:abstractNumId w:val="4"/>
  </w:num>
  <w:num w:numId="10" w16cid:durableId="1239094382">
    <w:abstractNumId w:val="9"/>
  </w:num>
  <w:num w:numId="11" w16cid:durableId="749471020">
    <w:abstractNumId w:val="2"/>
  </w:num>
  <w:num w:numId="12" w16cid:durableId="1370257350">
    <w:abstractNumId w:val="0"/>
  </w:num>
  <w:num w:numId="13" w16cid:durableId="168719244">
    <w:abstractNumId w:val="1"/>
  </w:num>
  <w:num w:numId="14" w16cid:durableId="1499494314">
    <w:abstractNumId w:val="14"/>
  </w:num>
  <w:num w:numId="15" w16cid:durableId="1252932285">
    <w:abstractNumId w:val="7"/>
  </w:num>
  <w:num w:numId="16" w16cid:durableId="7801456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0D87"/>
    <w:rsid w:val="00003548"/>
    <w:rsid w:val="0001134A"/>
    <w:rsid w:val="0001464E"/>
    <w:rsid w:val="00016BC4"/>
    <w:rsid w:val="000213B6"/>
    <w:rsid w:val="00021FFF"/>
    <w:rsid w:val="00022098"/>
    <w:rsid w:val="00034B0A"/>
    <w:rsid w:val="00034EA8"/>
    <w:rsid w:val="00047917"/>
    <w:rsid w:val="00056C05"/>
    <w:rsid w:val="000653E6"/>
    <w:rsid w:val="000665D7"/>
    <w:rsid w:val="00066EF5"/>
    <w:rsid w:val="0007288C"/>
    <w:rsid w:val="00077CFA"/>
    <w:rsid w:val="00082F1E"/>
    <w:rsid w:val="000833B6"/>
    <w:rsid w:val="0009473B"/>
    <w:rsid w:val="00096557"/>
    <w:rsid w:val="000A0328"/>
    <w:rsid w:val="000C0E8F"/>
    <w:rsid w:val="000E13CE"/>
    <w:rsid w:val="000F2600"/>
    <w:rsid w:val="000F3C39"/>
    <w:rsid w:val="000F46AB"/>
    <w:rsid w:val="001054D1"/>
    <w:rsid w:val="0010603D"/>
    <w:rsid w:val="0011713D"/>
    <w:rsid w:val="001244A5"/>
    <w:rsid w:val="001250B0"/>
    <w:rsid w:val="00146F81"/>
    <w:rsid w:val="00152CAC"/>
    <w:rsid w:val="001531A3"/>
    <w:rsid w:val="00154CDA"/>
    <w:rsid w:val="00157304"/>
    <w:rsid w:val="0016058E"/>
    <w:rsid w:val="001664A0"/>
    <w:rsid w:val="00174070"/>
    <w:rsid w:val="00183EB8"/>
    <w:rsid w:val="00184E93"/>
    <w:rsid w:val="0019059B"/>
    <w:rsid w:val="001A7237"/>
    <w:rsid w:val="001B275F"/>
    <w:rsid w:val="001C4C1B"/>
    <w:rsid w:val="001E473E"/>
    <w:rsid w:val="001E488E"/>
    <w:rsid w:val="001F16DA"/>
    <w:rsid w:val="001F4733"/>
    <w:rsid w:val="001F762D"/>
    <w:rsid w:val="001F781D"/>
    <w:rsid w:val="002079D4"/>
    <w:rsid w:val="00210ECB"/>
    <w:rsid w:val="00212EED"/>
    <w:rsid w:val="00215256"/>
    <w:rsid w:val="00216299"/>
    <w:rsid w:val="00242B1F"/>
    <w:rsid w:val="0025603C"/>
    <w:rsid w:val="00256A16"/>
    <w:rsid w:val="00257D2F"/>
    <w:rsid w:val="002642A9"/>
    <w:rsid w:val="00281063"/>
    <w:rsid w:val="00283642"/>
    <w:rsid w:val="00283FBE"/>
    <w:rsid w:val="00284BD6"/>
    <w:rsid w:val="002A6C02"/>
    <w:rsid w:val="002A7306"/>
    <w:rsid w:val="002C16D6"/>
    <w:rsid w:val="002C2441"/>
    <w:rsid w:val="002C637C"/>
    <w:rsid w:val="002D2E27"/>
    <w:rsid w:val="002D3FBC"/>
    <w:rsid w:val="002F27CC"/>
    <w:rsid w:val="002F7411"/>
    <w:rsid w:val="00300832"/>
    <w:rsid w:val="0031148C"/>
    <w:rsid w:val="00331E67"/>
    <w:rsid w:val="0033323B"/>
    <w:rsid w:val="003404E6"/>
    <w:rsid w:val="00342C71"/>
    <w:rsid w:val="00362B07"/>
    <w:rsid w:val="003714E0"/>
    <w:rsid w:val="003749F6"/>
    <w:rsid w:val="003825F9"/>
    <w:rsid w:val="00386CF9"/>
    <w:rsid w:val="00390DBD"/>
    <w:rsid w:val="00393B01"/>
    <w:rsid w:val="003A51EE"/>
    <w:rsid w:val="003B07D8"/>
    <w:rsid w:val="003B1296"/>
    <w:rsid w:val="003B1E77"/>
    <w:rsid w:val="003C0F56"/>
    <w:rsid w:val="003C2267"/>
    <w:rsid w:val="003E6556"/>
    <w:rsid w:val="003F5F66"/>
    <w:rsid w:val="00431154"/>
    <w:rsid w:val="004326C6"/>
    <w:rsid w:val="00432986"/>
    <w:rsid w:val="004401DE"/>
    <w:rsid w:val="004403F3"/>
    <w:rsid w:val="00440BA6"/>
    <w:rsid w:val="00445E78"/>
    <w:rsid w:val="00454770"/>
    <w:rsid w:val="00470A0B"/>
    <w:rsid w:val="00471109"/>
    <w:rsid w:val="00493CDF"/>
    <w:rsid w:val="004967AD"/>
    <w:rsid w:val="004A63D7"/>
    <w:rsid w:val="004B724C"/>
    <w:rsid w:val="004D4FA9"/>
    <w:rsid w:val="004E41C5"/>
    <w:rsid w:val="004E66DC"/>
    <w:rsid w:val="00511F51"/>
    <w:rsid w:val="00522492"/>
    <w:rsid w:val="00522808"/>
    <w:rsid w:val="0052300E"/>
    <w:rsid w:val="00533440"/>
    <w:rsid w:val="00536A4C"/>
    <w:rsid w:val="0053753F"/>
    <w:rsid w:val="00554F73"/>
    <w:rsid w:val="0055639D"/>
    <w:rsid w:val="005564C9"/>
    <w:rsid w:val="005851CC"/>
    <w:rsid w:val="00594C40"/>
    <w:rsid w:val="00594F02"/>
    <w:rsid w:val="00595221"/>
    <w:rsid w:val="005B1382"/>
    <w:rsid w:val="005B4D9D"/>
    <w:rsid w:val="005B4E6F"/>
    <w:rsid w:val="005D36AE"/>
    <w:rsid w:val="005E2A88"/>
    <w:rsid w:val="005E6169"/>
    <w:rsid w:val="005F165E"/>
    <w:rsid w:val="005F193D"/>
    <w:rsid w:val="00600426"/>
    <w:rsid w:val="006055D9"/>
    <w:rsid w:val="00617FBE"/>
    <w:rsid w:val="0062143E"/>
    <w:rsid w:val="00631F85"/>
    <w:rsid w:val="00633704"/>
    <w:rsid w:val="00637284"/>
    <w:rsid w:val="00644275"/>
    <w:rsid w:val="006450A2"/>
    <w:rsid w:val="006652DD"/>
    <w:rsid w:val="00673C6A"/>
    <w:rsid w:val="00680350"/>
    <w:rsid w:val="00697A96"/>
    <w:rsid w:val="006B4A9C"/>
    <w:rsid w:val="006E3FC4"/>
    <w:rsid w:val="006F067E"/>
    <w:rsid w:val="00716760"/>
    <w:rsid w:val="00717004"/>
    <w:rsid w:val="00735269"/>
    <w:rsid w:val="00743439"/>
    <w:rsid w:val="0076445F"/>
    <w:rsid w:val="0076493A"/>
    <w:rsid w:val="007726A5"/>
    <w:rsid w:val="00775E7B"/>
    <w:rsid w:val="0078050F"/>
    <w:rsid w:val="0078758C"/>
    <w:rsid w:val="007A53DE"/>
    <w:rsid w:val="007A7329"/>
    <w:rsid w:val="007C3E82"/>
    <w:rsid w:val="007D3BE7"/>
    <w:rsid w:val="007F105F"/>
    <w:rsid w:val="007F34A3"/>
    <w:rsid w:val="00802B9C"/>
    <w:rsid w:val="008161CE"/>
    <w:rsid w:val="0081694C"/>
    <w:rsid w:val="008254B0"/>
    <w:rsid w:val="008509DF"/>
    <w:rsid w:val="008546C8"/>
    <w:rsid w:val="0085690C"/>
    <w:rsid w:val="0086150D"/>
    <w:rsid w:val="00867FEF"/>
    <w:rsid w:val="00871187"/>
    <w:rsid w:val="00875DD6"/>
    <w:rsid w:val="00880ED5"/>
    <w:rsid w:val="0088141E"/>
    <w:rsid w:val="008827FB"/>
    <w:rsid w:val="00884492"/>
    <w:rsid w:val="008916B0"/>
    <w:rsid w:val="008A4394"/>
    <w:rsid w:val="008A5893"/>
    <w:rsid w:val="008B626D"/>
    <w:rsid w:val="008E637D"/>
    <w:rsid w:val="00916242"/>
    <w:rsid w:val="0092027B"/>
    <w:rsid w:val="00924814"/>
    <w:rsid w:val="00952438"/>
    <w:rsid w:val="00965256"/>
    <w:rsid w:val="0097093C"/>
    <w:rsid w:val="00974884"/>
    <w:rsid w:val="009871E4"/>
    <w:rsid w:val="009A2A16"/>
    <w:rsid w:val="009B2047"/>
    <w:rsid w:val="009C6E07"/>
    <w:rsid w:val="009F18B6"/>
    <w:rsid w:val="009F4A55"/>
    <w:rsid w:val="00A053AA"/>
    <w:rsid w:val="00A132C8"/>
    <w:rsid w:val="00A13AC7"/>
    <w:rsid w:val="00A26415"/>
    <w:rsid w:val="00A44E87"/>
    <w:rsid w:val="00A60605"/>
    <w:rsid w:val="00A64720"/>
    <w:rsid w:val="00A7109C"/>
    <w:rsid w:val="00A72460"/>
    <w:rsid w:val="00A73BBE"/>
    <w:rsid w:val="00A9056F"/>
    <w:rsid w:val="00A93DBD"/>
    <w:rsid w:val="00A976B1"/>
    <w:rsid w:val="00AA56D1"/>
    <w:rsid w:val="00AB148F"/>
    <w:rsid w:val="00AC0B77"/>
    <w:rsid w:val="00AC768F"/>
    <w:rsid w:val="00AD04B6"/>
    <w:rsid w:val="00AF5D4C"/>
    <w:rsid w:val="00B01DD2"/>
    <w:rsid w:val="00B04AA0"/>
    <w:rsid w:val="00B30AB6"/>
    <w:rsid w:val="00B35C14"/>
    <w:rsid w:val="00B36396"/>
    <w:rsid w:val="00B441AD"/>
    <w:rsid w:val="00B469D3"/>
    <w:rsid w:val="00B46EA7"/>
    <w:rsid w:val="00B51EC2"/>
    <w:rsid w:val="00B56930"/>
    <w:rsid w:val="00B65097"/>
    <w:rsid w:val="00BA0AA3"/>
    <w:rsid w:val="00BA3DBE"/>
    <w:rsid w:val="00BA6F4B"/>
    <w:rsid w:val="00BB14D9"/>
    <w:rsid w:val="00BB1832"/>
    <w:rsid w:val="00BB3677"/>
    <w:rsid w:val="00BC3359"/>
    <w:rsid w:val="00BD43E6"/>
    <w:rsid w:val="00BD66FA"/>
    <w:rsid w:val="00BE5538"/>
    <w:rsid w:val="00BE5A8B"/>
    <w:rsid w:val="00BE7C22"/>
    <w:rsid w:val="00C03765"/>
    <w:rsid w:val="00C16ED1"/>
    <w:rsid w:val="00C17A75"/>
    <w:rsid w:val="00C326B3"/>
    <w:rsid w:val="00C61AB1"/>
    <w:rsid w:val="00C94334"/>
    <w:rsid w:val="00CB1887"/>
    <w:rsid w:val="00CB402E"/>
    <w:rsid w:val="00CB4945"/>
    <w:rsid w:val="00CC05AB"/>
    <w:rsid w:val="00CC6457"/>
    <w:rsid w:val="00D01D25"/>
    <w:rsid w:val="00D02DF1"/>
    <w:rsid w:val="00D236AE"/>
    <w:rsid w:val="00D2465C"/>
    <w:rsid w:val="00D30D87"/>
    <w:rsid w:val="00D43E8E"/>
    <w:rsid w:val="00D44B53"/>
    <w:rsid w:val="00D47C5A"/>
    <w:rsid w:val="00D570E3"/>
    <w:rsid w:val="00D634D5"/>
    <w:rsid w:val="00D73CAD"/>
    <w:rsid w:val="00D83D5E"/>
    <w:rsid w:val="00D93446"/>
    <w:rsid w:val="00DA3D15"/>
    <w:rsid w:val="00DB0C20"/>
    <w:rsid w:val="00DB3B97"/>
    <w:rsid w:val="00DB4539"/>
    <w:rsid w:val="00DC2612"/>
    <w:rsid w:val="00DC7222"/>
    <w:rsid w:val="00DD2239"/>
    <w:rsid w:val="00DD40C0"/>
    <w:rsid w:val="00DD7231"/>
    <w:rsid w:val="00DE1BEC"/>
    <w:rsid w:val="00DE3B97"/>
    <w:rsid w:val="00DE55EF"/>
    <w:rsid w:val="00DE5983"/>
    <w:rsid w:val="00DE77C7"/>
    <w:rsid w:val="00DF00DE"/>
    <w:rsid w:val="00DF1885"/>
    <w:rsid w:val="00DF1D1D"/>
    <w:rsid w:val="00E01123"/>
    <w:rsid w:val="00E05407"/>
    <w:rsid w:val="00E3409C"/>
    <w:rsid w:val="00E37E99"/>
    <w:rsid w:val="00E51D57"/>
    <w:rsid w:val="00E6050C"/>
    <w:rsid w:val="00E657CD"/>
    <w:rsid w:val="00E73F37"/>
    <w:rsid w:val="00EA79AA"/>
    <w:rsid w:val="00EB3143"/>
    <w:rsid w:val="00EC3135"/>
    <w:rsid w:val="00EE4DC6"/>
    <w:rsid w:val="00EE4FD6"/>
    <w:rsid w:val="00EE638A"/>
    <w:rsid w:val="00F22BFF"/>
    <w:rsid w:val="00F241F9"/>
    <w:rsid w:val="00F33F09"/>
    <w:rsid w:val="00F37BB0"/>
    <w:rsid w:val="00F438AA"/>
    <w:rsid w:val="00F83581"/>
    <w:rsid w:val="00F865D4"/>
    <w:rsid w:val="00F9146C"/>
    <w:rsid w:val="00F95331"/>
    <w:rsid w:val="00F97172"/>
    <w:rsid w:val="00FA5011"/>
    <w:rsid w:val="00FA5DF3"/>
    <w:rsid w:val="00FB0866"/>
    <w:rsid w:val="00FB0EDB"/>
    <w:rsid w:val="00FB1EF6"/>
    <w:rsid w:val="00FC1E6F"/>
    <w:rsid w:val="00FE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4:docId w14:val="08FB0908"/>
  <w15:docId w15:val="{FD9AB130-C1ED-41B8-B2F6-99A312B96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E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FD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17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Caption">
    <w:name w:val="caption"/>
    <w:basedOn w:val="Normal"/>
    <w:next w:val="Normal"/>
    <w:uiPriority w:val="35"/>
    <w:unhideWhenUsed/>
    <w:qFormat/>
    <w:rsid w:val="000653E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053A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F56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594C4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C0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B77"/>
  </w:style>
  <w:style w:type="paragraph" w:styleId="Footer">
    <w:name w:val="footer"/>
    <w:basedOn w:val="Normal"/>
    <w:link w:val="FooterChar"/>
    <w:uiPriority w:val="99"/>
    <w:unhideWhenUsed/>
    <w:rsid w:val="00AC0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B77"/>
  </w:style>
  <w:style w:type="table" w:styleId="TableGrid">
    <w:name w:val="Table Grid"/>
    <w:basedOn w:val="TableNormal"/>
    <w:uiPriority w:val="39"/>
    <w:rsid w:val="002C2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5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1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igalario/EU_oral_interventions" TargetMode="External"/><Relationship Id="rId13" Type="http://schemas.openxmlformats.org/officeDocument/2006/relationships/hyperlink" Target="https://digitallibrary.un.org/record/1654118?ln=en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gitallibrary.un.org/collection/General%20Assembly?ln=en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https://documents-dds-ny.un.org/doc/UNDOC/GEN/N06/493/43/PDF/N0649343.pdf?OpenElemen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earch.un.org/en/docs/ga/quick/regular/77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C9521-0C87-4B68-8C28-80665A818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Pontiki</dc:creator>
  <cp:lastModifiedBy>Ioannis Galariotis</cp:lastModifiedBy>
  <cp:revision>20</cp:revision>
  <dcterms:created xsi:type="dcterms:W3CDTF">2020-09-02T18:22:00Z</dcterms:created>
  <dcterms:modified xsi:type="dcterms:W3CDTF">2023-06-12T19:52:00Z</dcterms:modified>
</cp:coreProperties>
</file>