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92F3F" w14:textId="702DD308" w:rsidR="008163CB" w:rsidRPr="00C57F15" w:rsidRDefault="00C57F15" w:rsidP="004957EB">
      <w:pPr>
        <w:spacing w:after="120" w:line="360" w:lineRule="auto"/>
        <w:jc w:val="both"/>
        <w:rPr>
          <w:rFonts w:ascii="Times New Roman" w:hAnsi="Times New Roman" w:cs="Times New Roman"/>
          <w:sz w:val="28"/>
          <w:szCs w:val="28"/>
        </w:rPr>
      </w:pPr>
      <w:r w:rsidRPr="00C57F15">
        <w:rPr>
          <w:rFonts w:ascii="Times New Roman" w:hAnsi="Times New Roman" w:cs="Times New Roman"/>
          <w:sz w:val="28"/>
          <w:szCs w:val="28"/>
        </w:rPr>
        <w:t xml:space="preserve">APPENDIX 1 – TARGET ITEMS AND MEANINGS </w:t>
      </w:r>
    </w:p>
    <w:p w14:paraId="6BEB9FAC" w14:textId="17CFDC3E" w:rsidR="007033D3" w:rsidRDefault="007033D3" w:rsidP="004957E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1 </w:t>
      </w:r>
      <w:r w:rsidRPr="007033D3">
        <w:rPr>
          <w:rFonts w:ascii="Times New Roman" w:hAnsi="Times New Roman" w:cs="Times New Roman"/>
          <w:sz w:val="24"/>
          <w:szCs w:val="24"/>
        </w:rPr>
        <w:t xml:space="preserve">presents the list of target items </w:t>
      </w:r>
      <w:r>
        <w:rPr>
          <w:rFonts w:ascii="Times New Roman" w:hAnsi="Times New Roman" w:cs="Times New Roman"/>
          <w:sz w:val="24"/>
          <w:szCs w:val="24"/>
        </w:rPr>
        <w:t xml:space="preserve">in the current study </w:t>
      </w:r>
      <w:r w:rsidRPr="007033D3">
        <w:rPr>
          <w:rFonts w:ascii="Times New Roman" w:hAnsi="Times New Roman" w:cs="Times New Roman"/>
          <w:sz w:val="24"/>
          <w:szCs w:val="24"/>
        </w:rPr>
        <w:t xml:space="preserve">with their frequency band, target meaning and type of meaning they </w:t>
      </w:r>
      <w:r w:rsidRPr="00D123EE">
        <w:rPr>
          <w:rFonts w:ascii="Times New Roman" w:hAnsi="Times New Roman" w:cs="Times New Roman"/>
          <w:sz w:val="24"/>
          <w:szCs w:val="24"/>
        </w:rPr>
        <w:t>represent</w:t>
      </w:r>
      <w:r w:rsidRPr="007033D3">
        <w:rPr>
          <w:rFonts w:ascii="Times New Roman" w:hAnsi="Times New Roman" w:cs="Times New Roman"/>
          <w:sz w:val="24"/>
          <w:szCs w:val="24"/>
        </w:rPr>
        <w:t xml:space="preserve">. </w:t>
      </w:r>
      <w:r w:rsidR="00180050">
        <w:rPr>
          <w:rFonts w:ascii="Times New Roman" w:hAnsi="Times New Roman" w:cs="Times New Roman"/>
          <w:sz w:val="24"/>
          <w:szCs w:val="24"/>
        </w:rPr>
        <w:t xml:space="preserve">To initially evaluate the likelihood of the familiar words being known by the learners </w:t>
      </w:r>
      <w:r w:rsidR="00180050" w:rsidRPr="007033D3">
        <w:rPr>
          <w:rFonts w:ascii="Times New Roman" w:hAnsi="Times New Roman" w:cs="Times New Roman"/>
          <w:sz w:val="24"/>
          <w:szCs w:val="24"/>
        </w:rPr>
        <w:t>in the most frequent meaning</w:t>
      </w:r>
      <w:r w:rsidR="00180050">
        <w:rPr>
          <w:rFonts w:ascii="Times New Roman" w:hAnsi="Times New Roman" w:cs="Times New Roman"/>
          <w:sz w:val="24"/>
          <w:szCs w:val="24"/>
        </w:rPr>
        <w:t>, they</w:t>
      </w:r>
      <w:r w:rsidRPr="007033D3">
        <w:rPr>
          <w:rFonts w:ascii="Times New Roman" w:hAnsi="Times New Roman" w:cs="Times New Roman"/>
          <w:sz w:val="24"/>
          <w:szCs w:val="24"/>
        </w:rPr>
        <w:t xml:space="preserve"> were compared against the</w:t>
      </w:r>
      <w:r w:rsidR="00B815B7">
        <w:rPr>
          <w:rFonts w:ascii="Times New Roman" w:hAnsi="Times New Roman" w:cs="Times New Roman"/>
          <w:sz w:val="24"/>
          <w:szCs w:val="24"/>
        </w:rPr>
        <w:t xml:space="preserve"> New General Service List (</w:t>
      </w:r>
      <w:r w:rsidR="00B815B7" w:rsidRPr="007033D3">
        <w:rPr>
          <w:rFonts w:ascii="Times New Roman" w:hAnsi="Times New Roman" w:cs="Times New Roman"/>
          <w:sz w:val="24"/>
          <w:szCs w:val="24"/>
        </w:rPr>
        <w:t>NGSL</w:t>
      </w:r>
      <w:r w:rsidR="00B815B7">
        <w:rPr>
          <w:rFonts w:ascii="Times New Roman" w:hAnsi="Times New Roman" w:cs="Times New Roman"/>
          <w:sz w:val="24"/>
          <w:szCs w:val="24"/>
        </w:rPr>
        <w:t>,</w:t>
      </w:r>
      <w:r w:rsidRPr="007033D3">
        <w:rPr>
          <w:rFonts w:ascii="Times New Roman" w:hAnsi="Times New Roman" w:cs="Times New Roman"/>
          <w:sz w:val="24"/>
          <w:szCs w:val="24"/>
        </w:rPr>
        <w:t xml:space="preserve"> </w:t>
      </w:r>
      <w:r w:rsidR="00B815B7">
        <w:rPr>
          <w:rFonts w:ascii="Times New Roman" w:hAnsi="Times New Roman" w:cs="Times New Roman"/>
          <w:sz w:val="24"/>
          <w:szCs w:val="24"/>
        </w:rPr>
        <w:fldChar w:fldCharType="begin"/>
      </w:r>
      <w:r w:rsidR="00906E4D">
        <w:rPr>
          <w:rFonts w:ascii="Times New Roman" w:hAnsi="Times New Roman" w:cs="Times New Roman"/>
          <w:sz w:val="24"/>
          <w:szCs w:val="24"/>
        </w:rPr>
        <w:instrText xml:space="preserve"> ADDIN ZOTERO_ITEM CSL_CITATION {"citationID":"Bykgeukv","properties":{"formattedCitation":"(Brezina &amp; Gablasova, 2015)","plainCitation":"(Brezina &amp; Gablasova, 2015)","dontUpdate":true,"noteIndex":0},"citationItems":[{"id":597,"uris":["http://zotero.org/users/3002763/items/DM8875EJ"],"itemData":{"id":597,"type":"article-journal","container-title":"Applied Linguistics","ISSN":"1477-450X","issue":"1","journalAbbreviation":"Applied Linguistics","page":"1-22","title":"Is there a core general vocabulary? Introducing the New General Service List","volume":"36","author":[{"family":"Brezina","given":"Vaclav"},{"family":"Gablasova","given":"Dana"}],"issued":{"date-parts":[["2015"]]}}}],"schema":"https://github.com/citation-style-language/schema/raw/master/csl-citation.json"} </w:instrText>
      </w:r>
      <w:r w:rsidR="00B815B7">
        <w:rPr>
          <w:rFonts w:ascii="Times New Roman" w:hAnsi="Times New Roman" w:cs="Times New Roman"/>
          <w:sz w:val="24"/>
          <w:szCs w:val="24"/>
        </w:rPr>
        <w:fldChar w:fldCharType="separate"/>
      </w:r>
      <w:r w:rsidR="00B815B7" w:rsidRPr="00B815B7">
        <w:rPr>
          <w:rFonts w:ascii="Times New Roman" w:hAnsi="Times New Roman" w:cs="Times New Roman"/>
          <w:sz w:val="24"/>
        </w:rPr>
        <w:t>Brezina &amp; Gablasova, 2015)</w:t>
      </w:r>
      <w:r w:rsidR="00B815B7">
        <w:rPr>
          <w:rFonts w:ascii="Times New Roman" w:hAnsi="Times New Roman" w:cs="Times New Roman"/>
          <w:sz w:val="24"/>
          <w:szCs w:val="24"/>
        </w:rPr>
        <w:fldChar w:fldCharType="end"/>
      </w:r>
      <w:r w:rsidR="00B815B7">
        <w:rPr>
          <w:rFonts w:ascii="Times New Roman" w:hAnsi="Times New Roman" w:cs="Times New Roman"/>
          <w:sz w:val="24"/>
          <w:szCs w:val="24"/>
        </w:rPr>
        <w:t xml:space="preserve"> </w:t>
      </w:r>
      <w:r w:rsidRPr="007033D3">
        <w:rPr>
          <w:rFonts w:ascii="Times New Roman" w:hAnsi="Times New Roman" w:cs="Times New Roman"/>
          <w:sz w:val="24"/>
          <w:szCs w:val="24"/>
        </w:rPr>
        <w:t xml:space="preserve">and </w:t>
      </w:r>
      <w:r w:rsidR="00B815B7">
        <w:rPr>
          <w:rFonts w:ascii="Times New Roman" w:hAnsi="Times New Roman" w:cs="Times New Roman"/>
          <w:sz w:val="24"/>
          <w:szCs w:val="24"/>
        </w:rPr>
        <w:t>Essential Word List (</w:t>
      </w:r>
      <w:r w:rsidRPr="007033D3">
        <w:rPr>
          <w:rFonts w:ascii="Times New Roman" w:hAnsi="Times New Roman" w:cs="Times New Roman"/>
          <w:sz w:val="24"/>
          <w:szCs w:val="24"/>
        </w:rPr>
        <w:t>EWL</w:t>
      </w:r>
      <w:r w:rsidR="00B815B7">
        <w:rPr>
          <w:rFonts w:ascii="Times New Roman" w:hAnsi="Times New Roman" w:cs="Times New Roman"/>
          <w:sz w:val="24"/>
          <w:szCs w:val="24"/>
        </w:rPr>
        <w:t xml:space="preserve">, </w:t>
      </w:r>
      <w:r w:rsidR="00B815B7">
        <w:rPr>
          <w:rFonts w:ascii="Times New Roman" w:hAnsi="Times New Roman" w:cs="Times New Roman"/>
          <w:sz w:val="24"/>
          <w:szCs w:val="24"/>
        </w:rPr>
        <w:fldChar w:fldCharType="begin"/>
      </w:r>
      <w:r w:rsidR="00906E4D">
        <w:rPr>
          <w:rFonts w:ascii="Times New Roman" w:hAnsi="Times New Roman" w:cs="Times New Roman"/>
          <w:sz w:val="24"/>
          <w:szCs w:val="24"/>
        </w:rPr>
        <w:instrText xml:space="preserve"> ADDIN ZOTERO_ITEM CSL_CITATION {"citationID":"RRQSsEwV","properties":{"formattedCitation":"(Dang &amp; Webb, 2016)","plainCitation":"(Dang &amp; Webb, 2016)","dontUpdate":true,"noteIndex":0},"citationItems":[{"id":1005,"uris":["http://zotero.org/users/3002763/items/WD6SGSAK"],"itemData":{"id":1005,"type":"chapter","container-title":"Making and Using Word Lists for Language Learning and Testing","event-place":"Amsterdam","note":"publisher: John Benjamins","page":"153-167","publisher":"John Benjamins","publisher-place":"Amsterdam","title":"Making an essential word list for beginners","author":[{"family":"Dang","given":"Thi Ngoc Yen"},{"family":"Webb","given":"Stuart"}],"editor":[{"family":"Nation","given":"I. S. P."}],"issued":{"date-parts":[["2016"]]}}}],"schema":"https://github.com/citation-style-language/schema/raw/master/csl-citation.json"} </w:instrText>
      </w:r>
      <w:r w:rsidR="00B815B7">
        <w:rPr>
          <w:rFonts w:ascii="Times New Roman" w:hAnsi="Times New Roman" w:cs="Times New Roman"/>
          <w:sz w:val="24"/>
          <w:szCs w:val="24"/>
        </w:rPr>
        <w:fldChar w:fldCharType="separate"/>
      </w:r>
      <w:r w:rsidR="00B815B7" w:rsidRPr="00B815B7">
        <w:rPr>
          <w:rFonts w:ascii="Times New Roman" w:hAnsi="Times New Roman" w:cs="Times New Roman"/>
          <w:sz w:val="24"/>
        </w:rPr>
        <w:t>Dang &amp; Webb, 2016)</w:t>
      </w:r>
      <w:r w:rsidR="00B815B7">
        <w:rPr>
          <w:rFonts w:ascii="Times New Roman" w:hAnsi="Times New Roman" w:cs="Times New Roman"/>
          <w:sz w:val="24"/>
          <w:szCs w:val="24"/>
        </w:rPr>
        <w:fldChar w:fldCharType="end"/>
      </w:r>
      <w:r w:rsidRPr="007033D3">
        <w:rPr>
          <w:rFonts w:ascii="Times New Roman" w:hAnsi="Times New Roman" w:cs="Times New Roman"/>
          <w:sz w:val="24"/>
          <w:szCs w:val="24"/>
        </w:rPr>
        <w:t xml:space="preserve"> </w:t>
      </w:r>
      <w:r w:rsidR="00180050">
        <w:rPr>
          <w:rFonts w:ascii="Times New Roman" w:hAnsi="Times New Roman" w:cs="Times New Roman"/>
          <w:sz w:val="24"/>
          <w:szCs w:val="24"/>
        </w:rPr>
        <w:t xml:space="preserve">pedagogical </w:t>
      </w:r>
      <w:r w:rsidRPr="007033D3">
        <w:rPr>
          <w:rFonts w:ascii="Times New Roman" w:hAnsi="Times New Roman" w:cs="Times New Roman"/>
          <w:sz w:val="24"/>
          <w:szCs w:val="24"/>
        </w:rPr>
        <w:t xml:space="preserve">lists of the most frequent words in English. </w:t>
      </w:r>
      <w:r w:rsidR="00180050">
        <w:rPr>
          <w:rFonts w:ascii="Times New Roman" w:hAnsi="Times New Roman" w:cs="Times New Roman"/>
          <w:sz w:val="24"/>
          <w:szCs w:val="24"/>
        </w:rPr>
        <w:t xml:space="preserve">It can be seen that </w:t>
      </w:r>
      <w:r w:rsidRPr="007033D3">
        <w:rPr>
          <w:rFonts w:ascii="Times New Roman" w:hAnsi="Times New Roman" w:cs="Times New Roman"/>
          <w:sz w:val="24"/>
          <w:szCs w:val="24"/>
        </w:rPr>
        <w:t xml:space="preserve">75% of the familiar words appear in either the NGSL or EWL lists. The other </w:t>
      </w:r>
      <w:r w:rsidR="005547AD">
        <w:rPr>
          <w:rFonts w:ascii="Times New Roman" w:hAnsi="Times New Roman" w:cs="Times New Roman"/>
          <w:sz w:val="24"/>
          <w:szCs w:val="24"/>
        </w:rPr>
        <w:t>five</w:t>
      </w:r>
      <w:r w:rsidRPr="007033D3">
        <w:rPr>
          <w:rFonts w:ascii="Times New Roman" w:hAnsi="Times New Roman" w:cs="Times New Roman"/>
          <w:sz w:val="24"/>
          <w:szCs w:val="24"/>
        </w:rPr>
        <w:t xml:space="preserve"> words that </w:t>
      </w:r>
      <w:r w:rsidR="00180050">
        <w:rPr>
          <w:rFonts w:ascii="Times New Roman" w:hAnsi="Times New Roman" w:cs="Times New Roman"/>
          <w:sz w:val="24"/>
          <w:szCs w:val="24"/>
        </w:rPr>
        <w:t>do</w:t>
      </w:r>
      <w:r w:rsidRPr="007033D3">
        <w:rPr>
          <w:rFonts w:ascii="Times New Roman" w:hAnsi="Times New Roman" w:cs="Times New Roman"/>
          <w:sz w:val="24"/>
          <w:szCs w:val="24"/>
        </w:rPr>
        <w:t xml:space="preserve"> not appear in either list (</w:t>
      </w:r>
      <w:r w:rsidRPr="007033D3">
        <w:rPr>
          <w:rFonts w:ascii="Times New Roman" w:hAnsi="Times New Roman" w:cs="Times New Roman"/>
          <w:i/>
          <w:iCs/>
          <w:sz w:val="24"/>
          <w:szCs w:val="24"/>
        </w:rPr>
        <w:t>nail, flat, pen, toast</w:t>
      </w:r>
      <w:r w:rsidRPr="007033D3">
        <w:rPr>
          <w:rFonts w:ascii="Times New Roman" w:hAnsi="Times New Roman" w:cs="Times New Roman"/>
          <w:sz w:val="24"/>
          <w:szCs w:val="24"/>
        </w:rPr>
        <w:t xml:space="preserve"> and </w:t>
      </w:r>
      <w:r w:rsidRPr="007033D3">
        <w:rPr>
          <w:rFonts w:ascii="Times New Roman" w:hAnsi="Times New Roman" w:cs="Times New Roman"/>
          <w:i/>
          <w:iCs/>
          <w:sz w:val="24"/>
          <w:szCs w:val="24"/>
        </w:rPr>
        <w:t>jam</w:t>
      </w:r>
      <w:r w:rsidRPr="007033D3">
        <w:rPr>
          <w:rFonts w:ascii="Times New Roman" w:hAnsi="Times New Roman" w:cs="Times New Roman"/>
          <w:sz w:val="24"/>
          <w:szCs w:val="24"/>
        </w:rPr>
        <w:t>)</w:t>
      </w:r>
      <w:r w:rsidRPr="007033D3">
        <w:rPr>
          <w:rFonts w:ascii="Times New Roman" w:hAnsi="Times New Roman"/>
          <w:sz w:val="24"/>
        </w:rPr>
        <w:t xml:space="preserve"> </w:t>
      </w:r>
      <w:r w:rsidRPr="007033D3">
        <w:rPr>
          <w:rFonts w:ascii="Times New Roman" w:hAnsi="Times New Roman" w:cs="Times New Roman"/>
          <w:sz w:val="24"/>
          <w:szCs w:val="24"/>
        </w:rPr>
        <w:t xml:space="preserve">are common </w:t>
      </w:r>
      <w:r w:rsidR="00180050">
        <w:rPr>
          <w:rFonts w:ascii="Times New Roman" w:hAnsi="Times New Roman" w:cs="Times New Roman"/>
          <w:sz w:val="24"/>
          <w:szCs w:val="24"/>
        </w:rPr>
        <w:t xml:space="preserve">words </w:t>
      </w:r>
      <w:r w:rsidRPr="007033D3">
        <w:rPr>
          <w:rFonts w:ascii="Times New Roman" w:hAnsi="Times New Roman" w:cs="Times New Roman"/>
          <w:sz w:val="24"/>
          <w:szCs w:val="24"/>
        </w:rPr>
        <w:t xml:space="preserve">in </w:t>
      </w:r>
      <w:r w:rsidR="00180050">
        <w:rPr>
          <w:rFonts w:ascii="Times New Roman" w:hAnsi="Times New Roman" w:cs="Times New Roman"/>
          <w:sz w:val="24"/>
          <w:szCs w:val="24"/>
        </w:rPr>
        <w:t xml:space="preserve">basic English </w:t>
      </w:r>
      <w:r w:rsidRPr="007033D3">
        <w:rPr>
          <w:rFonts w:ascii="Times New Roman" w:hAnsi="Times New Roman" w:cs="Times New Roman"/>
          <w:sz w:val="24"/>
          <w:szCs w:val="24"/>
        </w:rPr>
        <w:t xml:space="preserve">textbooks and </w:t>
      </w:r>
      <w:r w:rsidR="00180050">
        <w:rPr>
          <w:rFonts w:ascii="Times New Roman" w:hAnsi="Times New Roman" w:cs="Times New Roman"/>
          <w:sz w:val="24"/>
          <w:szCs w:val="24"/>
        </w:rPr>
        <w:t>the L2 classroom</w:t>
      </w:r>
      <w:r w:rsidRPr="007033D3">
        <w:rPr>
          <w:rFonts w:ascii="Times New Roman" w:hAnsi="Times New Roman" w:cs="Times New Roman"/>
          <w:sz w:val="24"/>
          <w:szCs w:val="24"/>
        </w:rPr>
        <w:t xml:space="preserve">, and this was confirmed by </w:t>
      </w:r>
      <w:r w:rsidR="00180050">
        <w:rPr>
          <w:rFonts w:ascii="Times New Roman" w:hAnsi="Times New Roman" w:cs="Times New Roman"/>
          <w:sz w:val="24"/>
          <w:szCs w:val="24"/>
        </w:rPr>
        <w:t xml:space="preserve">the </w:t>
      </w:r>
      <w:r w:rsidR="004957BF">
        <w:rPr>
          <w:rFonts w:ascii="Times New Roman" w:hAnsi="Times New Roman" w:cs="Times New Roman"/>
          <w:sz w:val="24"/>
          <w:szCs w:val="24"/>
        </w:rPr>
        <w:t>three</w:t>
      </w:r>
      <w:r w:rsidRPr="007033D3">
        <w:rPr>
          <w:rFonts w:ascii="Times New Roman" w:hAnsi="Times New Roman" w:cs="Times New Roman"/>
          <w:sz w:val="24"/>
          <w:szCs w:val="24"/>
        </w:rPr>
        <w:t xml:space="preserve"> </w:t>
      </w:r>
      <w:r w:rsidR="00180050">
        <w:rPr>
          <w:rFonts w:ascii="Times New Roman" w:hAnsi="Times New Roman" w:cs="Times New Roman"/>
          <w:sz w:val="24"/>
          <w:szCs w:val="24"/>
        </w:rPr>
        <w:t>L2-English EFL</w:t>
      </w:r>
      <w:r w:rsidRPr="007033D3">
        <w:rPr>
          <w:rFonts w:ascii="Times New Roman" w:hAnsi="Times New Roman" w:cs="Times New Roman"/>
          <w:sz w:val="24"/>
          <w:szCs w:val="24"/>
        </w:rPr>
        <w:t xml:space="preserve"> teachers to Spanish-speakers</w:t>
      </w:r>
      <w:r w:rsidR="001C6E8E">
        <w:rPr>
          <w:rFonts w:ascii="Times New Roman" w:hAnsi="Times New Roman" w:cs="Times New Roman"/>
          <w:sz w:val="24"/>
          <w:szCs w:val="24"/>
        </w:rPr>
        <w:t xml:space="preserve"> consulted</w:t>
      </w:r>
      <w:r w:rsidRPr="007033D3">
        <w:rPr>
          <w:rFonts w:ascii="Times New Roman" w:hAnsi="Times New Roman" w:cs="Times New Roman"/>
          <w:sz w:val="24"/>
          <w:szCs w:val="24"/>
        </w:rPr>
        <w:t>.</w:t>
      </w:r>
      <w:r w:rsidR="00BC6621">
        <w:rPr>
          <w:rFonts w:ascii="Times New Roman" w:hAnsi="Times New Roman" w:cs="Times New Roman"/>
          <w:sz w:val="24"/>
          <w:szCs w:val="24"/>
        </w:rPr>
        <w:t xml:space="preserve"> These teachers also considered the </w:t>
      </w:r>
      <w:r w:rsidR="00636971">
        <w:rPr>
          <w:rFonts w:ascii="Times New Roman" w:hAnsi="Times New Roman" w:cs="Times New Roman"/>
          <w:sz w:val="24"/>
          <w:szCs w:val="24"/>
        </w:rPr>
        <w:t xml:space="preserve">target </w:t>
      </w:r>
      <w:r w:rsidR="00BC6621">
        <w:rPr>
          <w:rFonts w:ascii="Times New Roman" w:hAnsi="Times New Roman" w:cs="Times New Roman"/>
          <w:sz w:val="24"/>
          <w:szCs w:val="24"/>
        </w:rPr>
        <w:t xml:space="preserve">items to be generally </w:t>
      </w:r>
      <w:r w:rsidR="00BC6621" w:rsidRPr="00BC6621">
        <w:rPr>
          <w:rFonts w:ascii="Times New Roman" w:hAnsi="Times New Roman" w:cs="Times New Roman"/>
          <w:sz w:val="24"/>
          <w:szCs w:val="24"/>
        </w:rPr>
        <w:t xml:space="preserve">representative of the type of polysemous and homonymous meanings learners may encounter in instructional settings/materials (e.g., </w:t>
      </w:r>
      <w:r w:rsidR="00BC6621" w:rsidRPr="002D0BCF">
        <w:rPr>
          <w:rFonts w:ascii="Times New Roman" w:hAnsi="Times New Roman" w:cs="Times New Roman"/>
          <w:i/>
          <w:iCs/>
          <w:sz w:val="24"/>
          <w:szCs w:val="24"/>
        </w:rPr>
        <w:t>paper</w:t>
      </w:r>
      <w:r w:rsidR="00BC6621" w:rsidRPr="00BC6621">
        <w:rPr>
          <w:rFonts w:ascii="Times New Roman" w:hAnsi="Times New Roman" w:cs="Times New Roman"/>
          <w:sz w:val="24"/>
          <w:szCs w:val="24"/>
        </w:rPr>
        <w:t xml:space="preserve"> as ‘material’ and ‘exam’,  </w:t>
      </w:r>
      <w:r w:rsidR="00BC6621" w:rsidRPr="002D0BCF">
        <w:rPr>
          <w:rFonts w:ascii="Times New Roman" w:hAnsi="Times New Roman" w:cs="Times New Roman"/>
          <w:i/>
          <w:iCs/>
          <w:sz w:val="24"/>
          <w:szCs w:val="24"/>
        </w:rPr>
        <w:t>point</w:t>
      </w:r>
      <w:r w:rsidR="00BC6621" w:rsidRPr="00BC6621">
        <w:rPr>
          <w:rFonts w:ascii="Times New Roman" w:hAnsi="Times New Roman" w:cs="Times New Roman"/>
          <w:sz w:val="24"/>
          <w:szCs w:val="24"/>
        </w:rPr>
        <w:t xml:space="preserve"> as ‘mark/unit of counting’ and ‘purpose’, </w:t>
      </w:r>
      <w:r w:rsidR="00BC6621" w:rsidRPr="002D0BCF">
        <w:rPr>
          <w:rFonts w:ascii="Times New Roman" w:hAnsi="Times New Roman" w:cs="Times New Roman"/>
          <w:i/>
          <w:iCs/>
          <w:sz w:val="24"/>
          <w:szCs w:val="24"/>
        </w:rPr>
        <w:t>story</w:t>
      </w:r>
      <w:r w:rsidR="00BC6621" w:rsidRPr="00BC6621">
        <w:rPr>
          <w:rFonts w:ascii="Times New Roman" w:hAnsi="Times New Roman" w:cs="Times New Roman"/>
          <w:sz w:val="24"/>
          <w:szCs w:val="24"/>
        </w:rPr>
        <w:t xml:space="preserve"> as ‘tale’ and ‘floor of a building’). This provides further ecological validity to the study.</w:t>
      </w:r>
    </w:p>
    <w:p w14:paraId="116982B4" w14:textId="68C9A14C" w:rsidR="00AC10D8" w:rsidRPr="007033D3" w:rsidRDefault="00C57F15" w:rsidP="004957EB">
      <w:pPr>
        <w:spacing w:line="480" w:lineRule="auto"/>
        <w:jc w:val="both"/>
        <w:rPr>
          <w:rFonts w:ascii="Times New Roman" w:hAnsi="Times New Roman" w:cs="Times New Roman"/>
          <w:sz w:val="24"/>
          <w:szCs w:val="24"/>
        </w:rPr>
      </w:pPr>
      <w:r w:rsidRPr="00AB59CD">
        <w:rPr>
          <w:rFonts w:ascii="Times New Roman" w:hAnsi="Times New Roman" w:cs="Times New Roman"/>
          <w:b/>
          <w:bCs/>
          <w:sz w:val="24"/>
          <w:szCs w:val="24"/>
        </w:rPr>
        <w:t>TABLE 1</w:t>
      </w:r>
      <w:r>
        <w:rPr>
          <w:rFonts w:ascii="Times New Roman" w:hAnsi="Times New Roman" w:cs="Times New Roman"/>
          <w:sz w:val="24"/>
          <w:szCs w:val="24"/>
        </w:rPr>
        <w:t xml:space="preserve"> </w:t>
      </w:r>
      <w:r w:rsidR="00AC10D8">
        <w:rPr>
          <w:rFonts w:ascii="Times New Roman" w:hAnsi="Times New Roman" w:cs="Times New Roman"/>
          <w:sz w:val="24"/>
          <w:szCs w:val="24"/>
        </w:rPr>
        <w:t>Target items</w:t>
      </w:r>
    </w:p>
    <w:tbl>
      <w:tblPr>
        <w:tblW w:w="9640" w:type="dxa"/>
        <w:jc w:val="center"/>
        <w:tblBorders>
          <w:top w:val="single" w:sz="4" w:space="0" w:color="auto"/>
          <w:bottom w:val="single" w:sz="4" w:space="0" w:color="auto"/>
        </w:tblBorders>
        <w:tblLayout w:type="fixed"/>
        <w:tblLook w:val="00A0" w:firstRow="1" w:lastRow="0" w:firstColumn="1" w:lastColumn="0" w:noHBand="0" w:noVBand="0"/>
      </w:tblPr>
      <w:tblGrid>
        <w:gridCol w:w="568"/>
        <w:gridCol w:w="1276"/>
        <w:gridCol w:w="2126"/>
        <w:gridCol w:w="2551"/>
        <w:gridCol w:w="1701"/>
        <w:gridCol w:w="1418"/>
      </w:tblGrid>
      <w:tr w:rsidR="000D0601" w:rsidRPr="007033D3" w14:paraId="25A1068A" w14:textId="77777777" w:rsidTr="0012478F">
        <w:trPr>
          <w:jc w:val="center"/>
        </w:trPr>
        <w:tc>
          <w:tcPr>
            <w:tcW w:w="568" w:type="dxa"/>
            <w:tcBorders>
              <w:top w:val="single" w:sz="4" w:space="0" w:color="auto"/>
              <w:bottom w:val="single" w:sz="4" w:space="0" w:color="auto"/>
            </w:tcBorders>
            <w:shd w:val="clear" w:color="auto" w:fill="auto"/>
          </w:tcPr>
          <w:p w14:paraId="49598830" w14:textId="77777777" w:rsidR="000D0601" w:rsidRPr="007033D3" w:rsidRDefault="000D0601" w:rsidP="00C21788">
            <w:pPr>
              <w:spacing w:after="0" w:line="276" w:lineRule="auto"/>
              <w:rPr>
                <w:rFonts w:ascii="Times New Roman" w:hAnsi="Times New Roman" w:cs="Times New Roman"/>
                <w:b/>
                <w:sz w:val="24"/>
                <w:szCs w:val="24"/>
              </w:rPr>
            </w:pPr>
          </w:p>
        </w:tc>
        <w:tc>
          <w:tcPr>
            <w:tcW w:w="1276" w:type="dxa"/>
            <w:tcBorders>
              <w:top w:val="single" w:sz="4" w:space="0" w:color="auto"/>
              <w:bottom w:val="single" w:sz="4" w:space="0" w:color="auto"/>
            </w:tcBorders>
            <w:shd w:val="clear" w:color="auto" w:fill="auto"/>
          </w:tcPr>
          <w:p w14:paraId="0ACA7946" w14:textId="77777777" w:rsidR="000D0601" w:rsidRPr="007033D3" w:rsidRDefault="000D0601" w:rsidP="00C21788">
            <w:pPr>
              <w:spacing w:after="0" w:line="276" w:lineRule="auto"/>
              <w:rPr>
                <w:rFonts w:ascii="Times New Roman" w:hAnsi="Times New Roman" w:cs="Times New Roman"/>
                <w:b/>
                <w:sz w:val="24"/>
                <w:szCs w:val="24"/>
              </w:rPr>
            </w:pPr>
            <w:r w:rsidRPr="007033D3">
              <w:rPr>
                <w:rFonts w:ascii="Times New Roman" w:hAnsi="Times New Roman" w:cs="Times New Roman"/>
                <w:b/>
                <w:sz w:val="24"/>
                <w:szCs w:val="24"/>
              </w:rPr>
              <w:t>Target words</w:t>
            </w:r>
          </w:p>
        </w:tc>
        <w:tc>
          <w:tcPr>
            <w:tcW w:w="2126" w:type="dxa"/>
            <w:tcBorders>
              <w:top w:val="single" w:sz="4" w:space="0" w:color="auto"/>
              <w:bottom w:val="single" w:sz="4" w:space="0" w:color="auto"/>
            </w:tcBorders>
          </w:tcPr>
          <w:p w14:paraId="149B321F" w14:textId="77777777" w:rsidR="000D0601" w:rsidRPr="007033D3" w:rsidRDefault="000D0601" w:rsidP="00C21788">
            <w:pPr>
              <w:spacing w:after="0" w:line="276" w:lineRule="auto"/>
              <w:rPr>
                <w:rFonts w:ascii="Times New Roman" w:hAnsi="Times New Roman" w:cs="Times New Roman"/>
                <w:b/>
                <w:sz w:val="24"/>
                <w:szCs w:val="24"/>
              </w:rPr>
            </w:pPr>
            <w:r w:rsidRPr="007033D3">
              <w:rPr>
                <w:rFonts w:ascii="Times New Roman" w:hAnsi="Times New Roman" w:cs="Times New Roman"/>
                <w:b/>
                <w:sz w:val="24"/>
                <w:szCs w:val="24"/>
              </w:rPr>
              <w:t>Known meaning</w:t>
            </w:r>
          </w:p>
        </w:tc>
        <w:tc>
          <w:tcPr>
            <w:tcW w:w="2551" w:type="dxa"/>
            <w:tcBorders>
              <w:top w:val="single" w:sz="4" w:space="0" w:color="auto"/>
              <w:bottom w:val="single" w:sz="4" w:space="0" w:color="auto"/>
            </w:tcBorders>
          </w:tcPr>
          <w:p w14:paraId="20DE91E0" w14:textId="2773947F" w:rsidR="000D0601" w:rsidRPr="007033D3" w:rsidRDefault="000D0601" w:rsidP="00C21788">
            <w:pPr>
              <w:spacing w:after="0" w:line="276" w:lineRule="auto"/>
              <w:rPr>
                <w:rFonts w:ascii="Times New Roman" w:hAnsi="Times New Roman" w:cs="Times New Roman"/>
                <w:b/>
                <w:sz w:val="24"/>
                <w:szCs w:val="24"/>
              </w:rPr>
            </w:pPr>
            <w:r w:rsidRPr="007033D3">
              <w:rPr>
                <w:rFonts w:ascii="Times New Roman" w:hAnsi="Times New Roman" w:cs="Times New Roman"/>
                <w:b/>
                <w:sz w:val="24"/>
                <w:szCs w:val="24"/>
              </w:rPr>
              <w:t xml:space="preserve">Target </w:t>
            </w:r>
            <w:r>
              <w:rPr>
                <w:rFonts w:ascii="Times New Roman" w:hAnsi="Times New Roman" w:cs="Times New Roman"/>
                <w:b/>
                <w:sz w:val="24"/>
                <w:szCs w:val="24"/>
              </w:rPr>
              <w:t xml:space="preserve">new </w:t>
            </w:r>
            <w:r w:rsidRPr="007033D3">
              <w:rPr>
                <w:rFonts w:ascii="Times New Roman" w:hAnsi="Times New Roman" w:cs="Times New Roman"/>
                <w:b/>
                <w:sz w:val="24"/>
                <w:szCs w:val="24"/>
              </w:rPr>
              <w:t>meaning</w:t>
            </w:r>
          </w:p>
        </w:tc>
        <w:tc>
          <w:tcPr>
            <w:tcW w:w="1701" w:type="dxa"/>
            <w:tcBorders>
              <w:top w:val="single" w:sz="4" w:space="0" w:color="auto"/>
              <w:bottom w:val="single" w:sz="4" w:space="0" w:color="auto"/>
            </w:tcBorders>
          </w:tcPr>
          <w:p w14:paraId="158F0436" w14:textId="77777777" w:rsidR="000D0601" w:rsidRPr="007033D3" w:rsidRDefault="000D0601" w:rsidP="00C21788">
            <w:pPr>
              <w:spacing w:after="0" w:line="276" w:lineRule="auto"/>
              <w:rPr>
                <w:rFonts w:ascii="Times New Roman" w:hAnsi="Times New Roman" w:cs="Times New Roman"/>
                <w:b/>
                <w:sz w:val="24"/>
                <w:szCs w:val="24"/>
              </w:rPr>
            </w:pPr>
            <w:r w:rsidRPr="007033D3">
              <w:rPr>
                <w:rFonts w:ascii="Times New Roman" w:hAnsi="Times New Roman" w:cs="Times New Roman"/>
                <w:b/>
                <w:sz w:val="24"/>
                <w:szCs w:val="24"/>
              </w:rPr>
              <w:t>Type of Meaning</w:t>
            </w:r>
          </w:p>
        </w:tc>
        <w:tc>
          <w:tcPr>
            <w:tcW w:w="1418" w:type="dxa"/>
            <w:tcBorders>
              <w:top w:val="single" w:sz="4" w:space="0" w:color="auto"/>
              <w:bottom w:val="single" w:sz="4" w:space="0" w:color="auto"/>
            </w:tcBorders>
            <w:shd w:val="clear" w:color="auto" w:fill="auto"/>
          </w:tcPr>
          <w:p w14:paraId="2AA14A2F" w14:textId="77777777" w:rsidR="000D0601" w:rsidRPr="007033D3" w:rsidRDefault="000D0601" w:rsidP="00C21788">
            <w:pPr>
              <w:spacing w:after="0" w:line="276" w:lineRule="auto"/>
              <w:rPr>
                <w:rFonts w:ascii="Times New Roman" w:hAnsi="Times New Roman" w:cs="Times New Roman"/>
                <w:b/>
                <w:sz w:val="24"/>
                <w:szCs w:val="24"/>
              </w:rPr>
            </w:pPr>
            <w:r w:rsidRPr="007033D3">
              <w:rPr>
                <w:rFonts w:ascii="Times New Roman" w:hAnsi="Times New Roman" w:cs="Times New Roman"/>
                <w:b/>
                <w:sz w:val="24"/>
                <w:szCs w:val="24"/>
              </w:rPr>
              <w:t>Frequency band</w:t>
            </w:r>
          </w:p>
        </w:tc>
      </w:tr>
      <w:tr w:rsidR="000D0601" w:rsidRPr="007033D3" w14:paraId="2F996897" w14:textId="77777777" w:rsidTr="0012478F">
        <w:trPr>
          <w:jc w:val="center"/>
        </w:trPr>
        <w:tc>
          <w:tcPr>
            <w:tcW w:w="568" w:type="dxa"/>
            <w:tcBorders>
              <w:top w:val="single" w:sz="4" w:space="0" w:color="auto"/>
            </w:tcBorders>
          </w:tcPr>
          <w:p w14:paraId="2D849514" w14:textId="77777777" w:rsidR="000D0601" w:rsidRPr="007033D3" w:rsidRDefault="000D0601" w:rsidP="004957EB">
            <w:pPr>
              <w:numPr>
                <w:ilvl w:val="0"/>
                <w:numId w:val="2"/>
              </w:numPr>
              <w:spacing w:line="480" w:lineRule="auto"/>
              <w:contextualSpacing/>
              <w:jc w:val="both"/>
              <w:rPr>
                <w:rFonts w:ascii="Times New Roman" w:hAnsi="Times New Roman" w:cs="Times New Roman"/>
                <w:b/>
                <w:sz w:val="24"/>
                <w:szCs w:val="24"/>
              </w:rPr>
            </w:pPr>
          </w:p>
        </w:tc>
        <w:tc>
          <w:tcPr>
            <w:tcW w:w="1276" w:type="dxa"/>
            <w:tcBorders>
              <w:top w:val="single" w:sz="4" w:space="0" w:color="auto"/>
            </w:tcBorders>
          </w:tcPr>
          <w:p w14:paraId="5257FBE7" w14:textId="39E8C4C4" w:rsidR="000D0601" w:rsidRPr="007033D3" w:rsidRDefault="000D0601" w:rsidP="004957EB">
            <w:pPr>
              <w:spacing w:line="480" w:lineRule="auto"/>
              <w:jc w:val="both"/>
              <w:rPr>
                <w:rFonts w:ascii="Times New Roman" w:hAnsi="Times New Roman" w:cs="Times New Roman"/>
                <w:i/>
                <w:iCs/>
                <w:sz w:val="24"/>
                <w:szCs w:val="24"/>
                <w:u w:val="single"/>
              </w:rPr>
            </w:pPr>
            <w:proofErr w:type="spellStart"/>
            <w:r w:rsidRPr="007033D3">
              <w:rPr>
                <w:rFonts w:ascii="Times New Roman" w:hAnsi="Times New Roman" w:cs="Times New Roman"/>
                <w:i/>
                <w:iCs/>
                <w:color w:val="000000"/>
                <w:sz w:val="24"/>
                <w:szCs w:val="24"/>
                <w:u w:val="single"/>
              </w:rPr>
              <w:t>body</w:t>
            </w:r>
            <w:r w:rsidR="00777079" w:rsidRPr="0047795D">
              <w:rPr>
                <w:rFonts w:ascii="Times New Roman" w:hAnsi="Times New Roman" w:cs="Times New Roman"/>
                <w:i/>
                <w:iCs/>
                <w:color w:val="000000"/>
                <w:sz w:val="24"/>
                <w:szCs w:val="24"/>
                <w:u w:val="single"/>
                <w:vertAlign w:val="superscript"/>
              </w:rPr>
              <w:t>a</w:t>
            </w:r>
            <w:proofErr w:type="spellEnd"/>
          </w:p>
        </w:tc>
        <w:tc>
          <w:tcPr>
            <w:tcW w:w="2126" w:type="dxa"/>
            <w:tcBorders>
              <w:top w:val="single" w:sz="4" w:space="0" w:color="auto"/>
            </w:tcBorders>
          </w:tcPr>
          <w:p w14:paraId="1467AC61"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Physical structure of people/animals (A1)</w:t>
            </w:r>
          </w:p>
        </w:tc>
        <w:tc>
          <w:tcPr>
            <w:tcW w:w="2551" w:type="dxa"/>
            <w:tcBorders>
              <w:top w:val="single" w:sz="4" w:space="0" w:color="auto"/>
            </w:tcBorders>
          </w:tcPr>
          <w:p w14:paraId="684CC872"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Group of people (C2)</w:t>
            </w:r>
          </w:p>
        </w:tc>
        <w:tc>
          <w:tcPr>
            <w:tcW w:w="1701" w:type="dxa"/>
            <w:tcBorders>
              <w:top w:val="single" w:sz="4" w:space="0" w:color="auto"/>
            </w:tcBorders>
          </w:tcPr>
          <w:p w14:paraId="64B2BAFE"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sz w:val="24"/>
                <w:szCs w:val="24"/>
              </w:rPr>
              <w:t>Polysemous</w:t>
            </w:r>
          </w:p>
        </w:tc>
        <w:tc>
          <w:tcPr>
            <w:tcW w:w="1418" w:type="dxa"/>
            <w:tcBorders>
              <w:top w:val="single" w:sz="4" w:space="0" w:color="auto"/>
            </w:tcBorders>
          </w:tcPr>
          <w:p w14:paraId="37BC8C99"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color w:val="000000"/>
                <w:sz w:val="24"/>
                <w:szCs w:val="24"/>
              </w:rPr>
              <w:t>1</w:t>
            </w:r>
          </w:p>
        </w:tc>
      </w:tr>
      <w:tr w:rsidR="000D0601" w:rsidRPr="007033D3" w14:paraId="4C5BE5D2" w14:textId="77777777" w:rsidTr="0012478F">
        <w:trPr>
          <w:jc w:val="center"/>
        </w:trPr>
        <w:tc>
          <w:tcPr>
            <w:tcW w:w="568" w:type="dxa"/>
          </w:tcPr>
          <w:p w14:paraId="2B4E3CC7" w14:textId="77777777" w:rsidR="000D0601" w:rsidRPr="007033D3" w:rsidRDefault="000D0601" w:rsidP="004957EB">
            <w:pPr>
              <w:numPr>
                <w:ilvl w:val="0"/>
                <w:numId w:val="2"/>
              </w:numPr>
              <w:spacing w:line="480" w:lineRule="auto"/>
              <w:contextualSpacing/>
              <w:jc w:val="both"/>
              <w:rPr>
                <w:rFonts w:ascii="Times New Roman" w:hAnsi="Times New Roman" w:cs="Times New Roman"/>
                <w:b/>
                <w:sz w:val="24"/>
                <w:szCs w:val="24"/>
              </w:rPr>
            </w:pPr>
          </w:p>
        </w:tc>
        <w:tc>
          <w:tcPr>
            <w:tcW w:w="1276" w:type="dxa"/>
          </w:tcPr>
          <w:p w14:paraId="737E628D" w14:textId="77777777" w:rsidR="000D0601" w:rsidRPr="007033D3" w:rsidRDefault="000D0601" w:rsidP="004957EB">
            <w:pPr>
              <w:spacing w:line="480" w:lineRule="auto"/>
              <w:jc w:val="both"/>
              <w:rPr>
                <w:rFonts w:ascii="Times New Roman" w:hAnsi="Times New Roman" w:cs="Times New Roman"/>
                <w:i/>
                <w:iCs/>
                <w:sz w:val="24"/>
                <w:szCs w:val="24"/>
                <w:u w:val="single"/>
              </w:rPr>
            </w:pPr>
            <w:r w:rsidRPr="007033D3">
              <w:rPr>
                <w:rFonts w:ascii="Times New Roman" w:hAnsi="Times New Roman" w:cs="Times New Roman"/>
                <w:i/>
                <w:iCs/>
                <w:color w:val="000000"/>
                <w:sz w:val="24"/>
                <w:szCs w:val="24"/>
                <w:u w:val="single"/>
              </w:rPr>
              <w:t>point</w:t>
            </w:r>
          </w:p>
        </w:tc>
        <w:tc>
          <w:tcPr>
            <w:tcW w:w="2126" w:type="dxa"/>
          </w:tcPr>
          <w:p w14:paraId="5297A745"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Mark or unit for counting (B1)</w:t>
            </w:r>
          </w:p>
        </w:tc>
        <w:tc>
          <w:tcPr>
            <w:tcW w:w="2551" w:type="dxa"/>
          </w:tcPr>
          <w:p w14:paraId="1EF8D936"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Purpose of something (B2)</w:t>
            </w:r>
          </w:p>
        </w:tc>
        <w:tc>
          <w:tcPr>
            <w:tcW w:w="1701" w:type="dxa"/>
          </w:tcPr>
          <w:p w14:paraId="4BB1A99C"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sz w:val="24"/>
                <w:szCs w:val="24"/>
              </w:rPr>
              <w:t>Polysemous</w:t>
            </w:r>
          </w:p>
        </w:tc>
        <w:tc>
          <w:tcPr>
            <w:tcW w:w="1418" w:type="dxa"/>
          </w:tcPr>
          <w:p w14:paraId="79C499F7"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color w:val="000000"/>
                <w:sz w:val="24"/>
                <w:szCs w:val="24"/>
              </w:rPr>
              <w:t>1</w:t>
            </w:r>
          </w:p>
        </w:tc>
      </w:tr>
      <w:tr w:rsidR="000D0601" w:rsidRPr="007033D3" w14:paraId="41C3451A" w14:textId="77777777" w:rsidTr="0012478F">
        <w:trPr>
          <w:jc w:val="center"/>
        </w:trPr>
        <w:tc>
          <w:tcPr>
            <w:tcW w:w="568" w:type="dxa"/>
          </w:tcPr>
          <w:p w14:paraId="7C8C8227" w14:textId="77777777" w:rsidR="000D0601" w:rsidRPr="007033D3" w:rsidRDefault="000D0601" w:rsidP="004957EB">
            <w:pPr>
              <w:numPr>
                <w:ilvl w:val="0"/>
                <w:numId w:val="2"/>
              </w:numPr>
              <w:spacing w:line="480" w:lineRule="auto"/>
              <w:contextualSpacing/>
              <w:jc w:val="both"/>
              <w:rPr>
                <w:rFonts w:ascii="Times New Roman" w:hAnsi="Times New Roman" w:cs="Times New Roman"/>
                <w:b/>
                <w:sz w:val="24"/>
                <w:szCs w:val="24"/>
              </w:rPr>
            </w:pPr>
          </w:p>
        </w:tc>
        <w:tc>
          <w:tcPr>
            <w:tcW w:w="1276" w:type="dxa"/>
          </w:tcPr>
          <w:p w14:paraId="3569FC58" w14:textId="77777777" w:rsidR="000D0601" w:rsidRPr="007033D3" w:rsidRDefault="000D0601" w:rsidP="004957EB">
            <w:pPr>
              <w:spacing w:line="480" w:lineRule="auto"/>
              <w:jc w:val="both"/>
              <w:rPr>
                <w:rFonts w:ascii="Times New Roman" w:hAnsi="Times New Roman" w:cs="Times New Roman"/>
                <w:i/>
                <w:iCs/>
                <w:sz w:val="24"/>
                <w:szCs w:val="24"/>
                <w:u w:val="single"/>
              </w:rPr>
            </w:pPr>
            <w:r w:rsidRPr="007033D3">
              <w:rPr>
                <w:rFonts w:ascii="Times New Roman" w:hAnsi="Times New Roman" w:cs="Times New Roman"/>
                <w:i/>
                <w:iCs/>
                <w:color w:val="000000"/>
                <w:sz w:val="24"/>
                <w:szCs w:val="24"/>
                <w:u w:val="single"/>
              </w:rPr>
              <w:t>key</w:t>
            </w:r>
          </w:p>
        </w:tc>
        <w:tc>
          <w:tcPr>
            <w:tcW w:w="2126" w:type="dxa"/>
          </w:tcPr>
          <w:p w14:paraId="3E027E48"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Instrument to open doors (A1)</w:t>
            </w:r>
          </w:p>
        </w:tc>
        <w:tc>
          <w:tcPr>
            <w:tcW w:w="2551" w:type="dxa"/>
          </w:tcPr>
          <w:p w14:paraId="00B3607C" w14:textId="18506C31"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Moving part in computers/ instruments (B2)</w:t>
            </w:r>
          </w:p>
        </w:tc>
        <w:tc>
          <w:tcPr>
            <w:tcW w:w="1701" w:type="dxa"/>
          </w:tcPr>
          <w:p w14:paraId="7C891DBB"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sz w:val="24"/>
                <w:szCs w:val="24"/>
              </w:rPr>
              <w:t>Polysemous</w:t>
            </w:r>
          </w:p>
        </w:tc>
        <w:tc>
          <w:tcPr>
            <w:tcW w:w="1418" w:type="dxa"/>
          </w:tcPr>
          <w:p w14:paraId="334680FA"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color w:val="000000"/>
                <w:sz w:val="24"/>
                <w:szCs w:val="24"/>
              </w:rPr>
              <w:t>1</w:t>
            </w:r>
          </w:p>
        </w:tc>
      </w:tr>
      <w:tr w:rsidR="000D0601" w:rsidRPr="007033D3" w14:paraId="6FD0EE22" w14:textId="77777777" w:rsidTr="0012478F">
        <w:trPr>
          <w:jc w:val="center"/>
        </w:trPr>
        <w:tc>
          <w:tcPr>
            <w:tcW w:w="568" w:type="dxa"/>
          </w:tcPr>
          <w:p w14:paraId="7B3EDC1F" w14:textId="77777777" w:rsidR="000D0601" w:rsidRPr="007033D3" w:rsidRDefault="000D0601" w:rsidP="004957EB">
            <w:pPr>
              <w:numPr>
                <w:ilvl w:val="0"/>
                <w:numId w:val="2"/>
              </w:numPr>
              <w:spacing w:line="480" w:lineRule="auto"/>
              <w:contextualSpacing/>
              <w:jc w:val="both"/>
              <w:rPr>
                <w:rFonts w:ascii="Times New Roman" w:hAnsi="Times New Roman" w:cs="Times New Roman"/>
                <w:b/>
                <w:sz w:val="24"/>
                <w:szCs w:val="24"/>
              </w:rPr>
            </w:pPr>
          </w:p>
        </w:tc>
        <w:tc>
          <w:tcPr>
            <w:tcW w:w="1276" w:type="dxa"/>
          </w:tcPr>
          <w:p w14:paraId="358F7DC2"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color w:val="000000"/>
                <w:sz w:val="24"/>
                <w:szCs w:val="24"/>
              </w:rPr>
              <w:t>nail</w:t>
            </w:r>
          </w:p>
        </w:tc>
        <w:tc>
          <w:tcPr>
            <w:tcW w:w="2126" w:type="dxa"/>
          </w:tcPr>
          <w:p w14:paraId="5CD855EA"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Body part (B2)</w:t>
            </w:r>
          </w:p>
        </w:tc>
        <w:tc>
          <w:tcPr>
            <w:tcW w:w="2551" w:type="dxa"/>
          </w:tcPr>
          <w:p w14:paraId="7264D50F"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Piece of metal to join something together (B2)</w:t>
            </w:r>
          </w:p>
        </w:tc>
        <w:tc>
          <w:tcPr>
            <w:tcW w:w="1701" w:type="dxa"/>
          </w:tcPr>
          <w:p w14:paraId="214EA599"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sz w:val="24"/>
                <w:szCs w:val="24"/>
              </w:rPr>
              <w:t>Polysemous</w:t>
            </w:r>
          </w:p>
        </w:tc>
        <w:tc>
          <w:tcPr>
            <w:tcW w:w="1418" w:type="dxa"/>
          </w:tcPr>
          <w:p w14:paraId="6133AFE1"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color w:val="000000"/>
                <w:sz w:val="24"/>
                <w:szCs w:val="24"/>
              </w:rPr>
              <w:t>2</w:t>
            </w:r>
          </w:p>
        </w:tc>
      </w:tr>
      <w:tr w:rsidR="000D0601" w:rsidRPr="007033D3" w14:paraId="085450BF" w14:textId="77777777" w:rsidTr="0012478F">
        <w:trPr>
          <w:jc w:val="center"/>
        </w:trPr>
        <w:tc>
          <w:tcPr>
            <w:tcW w:w="568" w:type="dxa"/>
          </w:tcPr>
          <w:p w14:paraId="3D4C7E98" w14:textId="77777777" w:rsidR="000D0601" w:rsidRPr="007033D3" w:rsidRDefault="000D0601" w:rsidP="004957EB">
            <w:pPr>
              <w:numPr>
                <w:ilvl w:val="0"/>
                <w:numId w:val="2"/>
              </w:numPr>
              <w:spacing w:line="480" w:lineRule="auto"/>
              <w:contextualSpacing/>
              <w:jc w:val="both"/>
              <w:rPr>
                <w:rFonts w:ascii="Times New Roman" w:hAnsi="Times New Roman" w:cs="Times New Roman"/>
                <w:b/>
                <w:sz w:val="24"/>
                <w:szCs w:val="24"/>
              </w:rPr>
            </w:pPr>
          </w:p>
        </w:tc>
        <w:tc>
          <w:tcPr>
            <w:tcW w:w="1276" w:type="dxa"/>
          </w:tcPr>
          <w:p w14:paraId="3AA16AF4" w14:textId="77777777" w:rsidR="000D0601" w:rsidRPr="007033D3" w:rsidRDefault="000D0601" w:rsidP="004957EB">
            <w:pPr>
              <w:spacing w:line="480" w:lineRule="auto"/>
              <w:jc w:val="both"/>
              <w:rPr>
                <w:rFonts w:ascii="Times New Roman" w:hAnsi="Times New Roman" w:cs="Times New Roman"/>
                <w:i/>
                <w:iCs/>
                <w:sz w:val="24"/>
                <w:szCs w:val="24"/>
                <w:u w:val="single"/>
              </w:rPr>
            </w:pPr>
            <w:r w:rsidRPr="007033D3">
              <w:rPr>
                <w:rFonts w:ascii="Times New Roman" w:hAnsi="Times New Roman" w:cs="Times New Roman"/>
                <w:i/>
                <w:iCs/>
                <w:color w:val="000000"/>
                <w:sz w:val="24"/>
                <w:szCs w:val="24"/>
                <w:u w:val="single"/>
              </w:rPr>
              <w:t>board</w:t>
            </w:r>
          </w:p>
        </w:tc>
        <w:tc>
          <w:tcPr>
            <w:tcW w:w="2126" w:type="dxa"/>
          </w:tcPr>
          <w:p w14:paraId="5D90F565"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Flat piece of wood or other hard material (A2)</w:t>
            </w:r>
          </w:p>
        </w:tc>
        <w:tc>
          <w:tcPr>
            <w:tcW w:w="2551" w:type="dxa"/>
          </w:tcPr>
          <w:p w14:paraId="1D230CF8"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Meals provided at an accommodation (B2)</w:t>
            </w:r>
          </w:p>
        </w:tc>
        <w:tc>
          <w:tcPr>
            <w:tcW w:w="1701" w:type="dxa"/>
          </w:tcPr>
          <w:p w14:paraId="64B5416F"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sz w:val="24"/>
                <w:szCs w:val="24"/>
              </w:rPr>
              <w:t>Polysemous</w:t>
            </w:r>
          </w:p>
        </w:tc>
        <w:tc>
          <w:tcPr>
            <w:tcW w:w="1418" w:type="dxa"/>
          </w:tcPr>
          <w:p w14:paraId="189C3A22"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color w:val="000000"/>
                <w:sz w:val="24"/>
                <w:szCs w:val="24"/>
              </w:rPr>
              <w:t>1</w:t>
            </w:r>
          </w:p>
        </w:tc>
      </w:tr>
      <w:tr w:rsidR="000D0601" w:rsidRPr="007033D3" w14:paraId="69502FDB" w14:textId="77777777" w:rsidTr="0012478F">
        <w:trPr>
          <w:jc w:val="center"/>
        </w:trPr>
        <w:tc>
          <w:tcPr>
            <w:tcW w:w="568" w:type="dxa"/>
          </w:tcPr>
          <w:p w14:paraId="25AA62A4" w14:textId="77777777" w:rsidR="000D0601" w:rsidRPr="007033D3" w:rsidRDefault="000D0601" w:rsidP="004957EB">
            <w:pPr>
              <w:numPr>
                <w:ilvl w:val="0"/>
                <w:numId w:val="2"/>
              </w:numPr>
              <w:spacing w:line="480" w:lineRule="auto"/>
              <w:contextualSpacing/>
              <w:jc w:val="both"/>
              <w:rPr>
                <w:rFonts w:ascii="Times New Roman" w:hAnsi="Times New Roman" w:cs="Times New Roman"/>
                <w:b/>
                <w:sz w:val="24"/>
                <w:szCs w:val="24"/>
              </w:rPr>
            </w:pPr>
          </w:p>
        </w:tc>
        <w:tc>
          <w:tcPr>
            <w:tcW w:w="1276" w:type="dxa"/>
          </w:tcPr>
          <w:p w14:paraId="1496EA59" w14:textId="77777777" w:rsidR="000D0601" w:rsidRPr="007033D3" w:rsidRDefault="000D0601" w:rsidP="004957EB">
            <w:pPr>
              <w:spacing w:line="480" w:lineRule="auto"/>
              <w:jc w:val="both"/>
              <w:rPr>
                <w:rFonts w:ascii="Times New Roman" w:hAnsi="Times New Roman" w:cs="Times New Roman"/>
                <w:i/>
                <w:iCs/>
                <w:sz w:val="24"/>
                <w:szCs w:val="24"/>
              </w:rPr>
            </w:pPr>
            <w:r w:rsidRPr="007033D3">
              <w:rPr>
                <w:rFonts w:ascii="Times New Roman" w:hAnsi="Times New Roman" w:cs="Times New Roman"/>
                <w:i/>
                <w:iCs/>
                <w:color w:val="000000"/>
                <w:sz w:val="24"/>
                <w:szCs w:val="24"/>
              </w:rPr>
              <w:t>chair</w:t>
            </w:r>
          </w:p>
        </w:tc>
        <w:tc>
          <w:tcPr>
            <w:tcW w:w="2126" w:type="dxa"/>
          </w:tcPr>
          <w:p w14:paraId="7CA917B8"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Seat for one person (A1)</w:t>
            </w:r>
          </w:p>
        </w:tc>
        <w:tc>
          <w:tcPr>
            <w:tcW w:w="2551" w:type="dxa"/>
          </w:tcPr>
          <w:p w14:paraId="7DFFE14E"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Person in charge of a meeting/organisation</w:t>
            </w:r>
          </w:p>
        </w:tc>
        <w:tc>
          <w:tcPr>
            <w:tcW w:w="1701" w:type="dxa"/>
          </w:tcPr>
          <w:p w14:paraId="5C736A17"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sz w:val="24"/>
                <w:szCs w:val="24"/>
              </w:rPr>
              <w:t>Polysemous</w:t>
            </w:r>
          </w:p>
        </w:tc>
        <w:tc>
          <w:tcPr>
            <w:tcW w:w="1418" w:type="dxa"/>
          </w:tcPr>
          <w:p w14:paraId="52B9DED4"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color w:val="000000"/>
                <w:sz w:val="24"/>
                <w:szCs w:val="24"/>
              </w:rPr>
              <w:t>1</w:t>
            </w:r>
          </w:p>
        </w:tc>
      </w:tr>
      <w:tr w:rsidR="000D0601" w:rsidRPr="007033D3" w14:paraId="3056567E" w14:textId="77777777" w:rsidTr="0012478F">
        <w:trPr>
          <w:jc w:val="center"/>
        </w:trPr>
        <w:tc>
          <w:tcPr>
            <w:tcW w:w="568" w:type="dxa"/>
          </w:tcPr>
          <w:p w14:paraId="4448DF97" w14:textId="77777777" w:rsidR="000D0601" w:rsidRPr="007033D3" w:rsidRDefault="000D0601" w:rsidP="004957EB">
            <w:pPr>
              <w:numPr>
                <w:ilvl w:val="0"/>
                <w:numId w:val="2"/>
              </w:numPr>
              <w:spacing w:line="480" w:lineRule="auto"/>
              <w:contextualSpacing/>
              <w:jc w:val="both"/>
              <w:rPr>
                <w:rFonts w:ascii="Times New Roman" w:hAnsi="Times New Roman" w:cs="Times New Roman"/>
                <w:b/>
                <w:sz w:val="24"/>
                <w:szCs w:val="24"/>
              </w:rPr>
            </w:pPr>
          </w:p>
        </w:tc>
        <w:tc>
          <w:tcPr>
            <w:tcW w:w="1276" w:type="dxa"/>
          </w:tcPr>
          <w:p w14:paraId="3AB68770" w14:textId="77777777" w:rsidR="000D0601" w:rsidRPr="007033D3" w:rsidRDefault="000D0601" w:rsidP="004957EB">
            <w:pPr>
              <w:spacing w:line="480" w:lineRule="auto"/>
              <w:jc w:val="both"/>
              <w:rPr>
                <w:rFonts w:ascii="Times New Roman" w:hAnsi="Times New Roman" w:cs="Times New Roman"/>
                <w:i/>
                <w:iCs/>
                <w:sz w:val="24"/>
                <w:szCs w:val="24"/>
                <w:u w:val="single"/>
              </w:rPr>
            </w:pPr>
            <w:r w:rsidRPr="007033D3">
              <w:rPr>
                <w:rFonts w:ascii="Times New Roman" w:hAnsi="Times New Roman" w:cs="Times New Roman"/>
                <w:i/>
                <w:iCs/>
                <w:color w:val="000000"/>
                <w:sz w:val="24"/>
                <w:szCs w:val="24"/>
                <w:u w:val="single"/>
              </w:rPr>
              <w:t>game</w:t>
            </w:r>
          </w:p>
        </w:tc>
        <w:tc>
          <w:tcPr>
            <w:tcW w:w="2126" w:type="dxa"/>
          </w:tcPr>
          <w:p w14:paraId="07769687"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Organised play (A1)</w:t>
            </w:r>
          </w:p>
        </w:tc>
        <w:tc>
          <w:tcPr>
            <w:tcW w:w="2551" w:type="dxa"/>
          </w:tcPr>
          <w:p w14:paraId="6B796D6A"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Animals hunted for food/sport</w:t>
            </w:r>
          </w:p>
        </w:tc>
        <w:tc>
          <w:tcPr>
            <w:tcW w:w="1701" w:type="dxa"/>
          </w:tcPr>
          <w:p w14:paraId="2C677A70"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sz w:val="24"/>
                <w:szCs w:val="24"/>
              </w:rPr>
              <w:t>Polysemous</w:t>
            </w:r>
          </w:p>
        </w:tc>
        <w:tc>
          <w:tcPr>
            <w:tcW w:w="1418" w:type="dxa"/>
          </w:tcPr>
          <w:p w14:paraId="18D0E924"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color w:val="000000"/>
                <w:sz w:val="24"/>
                <w:szCs w:val="24"/>
              </w:rPr>
              <w:t>1</w:t>
            </w:r>
          </w:p>
        </w:tc>
      </w:tr>
      <w:tr w:rsidR="000D0601" w:rsidRPr="007033D3" w14:paraId="0A09536F" w14:textId="77777777" w:rsidTr="0012478F">
        <w:trPr>
          <w:jc w:val="center"/>
        </w:trPr>
        <w:tc>
          <w:tcPr>
            <w:tcW w:w="568" w:type="dxa"/>
          </w:tcPr>
          <w:p w14:paraId="7B40DB6A" w14:textId="77777777" w:rsidR="000D0601" w:rsidRPr="007033D3" w:rsidRDefault="000D0601" w:rsidP="004957EB">
            <w:pPr>
              <w:numPr>
                <w:ilvl w:val="0"/>
                <w:numId w:val="2"/>
              </w:numPr>
              <w:spacing w:line="480" w:lineRule="auto"/>
              <w:contextualSpacing/>
              <w:jc w:val="both"/>
              <w:rPr>
                <w:rFonts w:ascii="Times New Roman" w:hAnsi="Times New Roman" w:cs="Times New Roman"/>
                <w:b/>
                <w:sz w:val="24"/>
                <w:szCs w:val="24"/>
              </w:rPr>
            </w:pPr>
          </w:p>
        </w:tc>
        <w:tc>
          <w:tcPr>
            <w:tcW w:w="1276" w:type="dxa"/>
          </w:tcPr>
          <w:p w14:paraId="022E61D4" w14:textId="77777777" w:rsidR="000D0601" w:rsidRPr="007033D3" w:rsidRDefault="000D0601" w:rsidP="004957EB">
            <w:pPr>
              <w:spacing w:line="480" w:lineRule="auto"/>
              <w:jc w:val="both"/>
              <w:rPr>
                <w:rFonts w:ascii="Times New Roman" w:hAnsi="Times New Roman" w:cs="Times New Roman"/>
                <w:i/>
                <w:iCs/>
                <w:sz w:val="24"/>
                <w:szCs w:val="24"/>
              </w:rPr>
            </w:pPr>
            <w:r w:rsidRPr="007033D3">
              <w:rPr>
                <w:rFonts w:ascii="Times New Roman" w:hAnsi="Times New Roman" w:cs="Times New Roman"/>
                <w:i/>
                <w:iCs/>
                <w:color w:val="000000"/>
                <w:sz w:val="24"/>
                <w:szCs w:val="24"/>
              </w:rPr>
              <w:t>nut</w:t>
            </w:r>
          </w:p>
        </w:tc>
        <w:tc>
          <w:tcPr>
            <w:tcW w:w="2126" w:type="dxa"/>
          </w:tcPr>
          <w:p w14:paraId="486BC048"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Hard fruit (B2)</w:t>
            </w:r>
          </w:p>
        </w:tc>
        <w:tc>
          <w:tcPr>
            <w:tcW w:w="2551" w:type="dxa"/>
          </w:tcPr>
          <w:p w14:paraId="68BC61D3"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Small piece of metal with a hole to put a bolt (B2)</w:t>
            </w:r>
          </w:p>
        </w:tc>
        <w:tc>
          <w:tcPr>
            <w:tcW w:w="1701" w:type="dxa"/>
          </w:tcPr>
          <w:p w14:paraId="1E01BA10"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sz w:val="24"/>
                <w:szCs w:val="24"/>
              </w:rPr>
              <w:t>Polysemous</w:t>
            </w:r>
          </w:p>
        </w:tc>
        <w:tc>
          <w:tcPr>
            <w:tcW w:w="1418" w:type="dxa"/>
          </w:tcPr>
          <w:p w14:paraId="434BCC8E"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color w:val="000000"/>
                <w:sz w:val="24"/>
                <w:szCs w:val="24"/>
              </w:rPr>
              <w:t>2</w:t>
            </w:r>
          </w:p>
        </w:tc>
      </w:tr>
      <w:tr w:rsidR="000D0601" w:rsidRPr="007033D3" w14:paraId="1AFA2A42" w14:textId="77777777" w:rsidTr="0012478F">
        <w:trPr>
          <w:jc w:val="center"/>
        </w:trPr>
        <w:tc>
          <w:tcPr>
            <w:tcW w:w="568" w:type="dxa"/>
            <w:tcBorders>
              <w:bottom w:val="nil"/>
            </w:tcBorders>
          </w:tcPr>
          <w:p w14:paraId="22D27E13" w14:textId="77777777" w:rsidR="000D0601" w:rsidRPr="007033D3" w:rsidRDefault="000D0601" w:rsidP="004957EB">
            <w:pPr>
              <w:numPr>
                <w:ilvl w:val="0"/>
                <w:numId w:val="2"/>
              </w:numPr>
              <w:spacing w:line="480" w:lineRule="auto"/>
              <w:contextualSpacing/>
              <w:jc w:val="both"/>
              <w:rPr>
                <w:rFonts w:ascii="Times New Roman" w:hAnsi="Times New Roman" w:cs="Times New Roman"/>
                <w:b/>
                <w:sz w:val="24"/>
                <w:szCs w:val="24"/>
              </w:rPr>
            </w:pPr>
          </w:p>
        </w:tc>
        <w:tc>
          <w:tcPr>
            <w:tcW w:w="1276" w:type="dxa"/>
            <w:tcBorders>
              <w:bottom w:val="nil"/>
            </w:tcBorders>
          </w:tcPr>
          <w:p w14:paraId="003B73F3" w14:textId="77777777" w:rsidR="000D0601" w:rsidRPr="007033D3" w:rsidRDefault="000D0601" w:rsidP="004957EB">
            <w:pPr>
              <w:spacing w:line="480" w:lineRule="auto"/>
              <w:jc w:val="both"/>
              <w:rPr>
                <w:rFonts w:ascii="Times New Roman" w:hAnsi="Times New Roman" w:cs="Times New Roman"/>
                <w:i/>
                <w:iCs/>
                <w:sz w:val="24"/>
                <w:szCs w:val="24"/>
                <w:u w:val="single"/>
              </w:rPr>
            </w:pPr>
            <w:r w:rsidRPr="007033D3">
              <w:rPr>
                <w:rFonts w:ascii="Times New Roman" w:hAnsi="Times New Roman" w:cs="Times New Roman"/>
                <w:i/>
                <w:iCs/>
                <w:color w:val="000000"/>
                <w:sz w:val="24"/>
                <w:szCs w:val="24"/>
                <w:u w:val="single"/>
              </w:rPr>
              <w:t>paper</w:t>
            </w:r>
          </w:p>
        </w:tc>
        <w:tc>
          <w:tcPr>
            <w:tcW w:w="2126" w:type="dxa"/>
            <w:tcBorders>
              <w:bottom w:val="nil"/>
            </w:tcBorders>
          </w:tcPr>
          <w:p w14:paraId="03DBEAFA"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Thin, flat material used for writing/painting (A1)</w:t>
            </w:r>
          </w:p>
        </w:tc>
        <w:tc>
          <w:tcPr>
            <w:tcW w:w="2551" w:type="dxa"/>
            <w:tcBorders>
              <w:bottom w:val="nil"/>
            </w:tcBorders>
          </w:tcPr>
          <w:p w14:paraId="26D2270E"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Exam or written essay for assessment (A2)</w:t>
            </w:r>
          </w:p>
        </w:tc>
        <w:tc>
          <w:tcPr>
            <w:tcW w:w="1701" w:type="dxa"/>
            <w:tcBorders>
              <w:bottom w:val="nil"/>
            </w:tcBorders>
          </w:tcPr>
          <w:p w14:paraId="673108B4"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sz w:val="24"/>
                <w:szCs w:val="24"/>
              </w:rPr>
              <w:t>Polysemous</w:t>
            </w:r>
          </w:p>
        </w:tc>
        <w:tc>
          <w:tcPr>
            <w:tcW w:w="1418" w:type="dxa"/>
            <w:tcBorders>
              <w:bottom w:val="nil"/>
            </w:tcBorders>
          </w:tcPr>
          <w:p w14:paraId="5F27D963"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color w:val="000000"/>
                <w:sz w:val="24"/>
                <w:szCs w:val="24"/>
              </w:rPr>
              <w:t>1</w:t>
            </w:r>
          </w:p>
        </w:tc>
      </w:tr>
      <w:tr w:rsidR="000D0601" w:rsidRPr="007033D3" w14:paraId="3781E706" w14:textId="77777777" w:rsidTr="0012478F">
        <w:trPr>
          <w:jc w:val="center"/>
        </w:trPr>
        <w:tc>
          <w:tcPr>
            <w:tcW w:w="568" w:type="dxa"/>
            <w:tcBorders>
              <w:top w:val="nil"/>
              <w:bottom w:val="single" w:sz="4" w:space="0" w:color="auto"/>
            </w:tcBorders>
          </w:tcPr>
          <w:p w14:paraId="0A33E06D" w14:textId="77777777" w:rsidR="000D0601" w:rsidRPr="007033D3" w:rsidRDefault="000D0601" w:rsidP="004957EB">
            <w:pPr>
              <w:numPr>
                <w:ilvl w:val="0"/>
                <w:numId w:val="2"/>
              </w:numPr>
              <w:spacing w:line="480" w:lineRule="auto"/>
              <w:contextualSpacing/>
              <w:jc w:val="both"/>
              <w:rPr>
                <w:rFonts w:ascii="Times New Roman" w:hAnsi="Times New Roman" w:cs="Times New Roman"/>
                <w:b/>
                <w:sz w:val="24"/>
                <w:szCs w:val="24"/>
              </w:rPr>
            </w:pPr>
          </w:p>
        </w:tc>
        <w:tc>
          <w:tcPr>
            <w:tcW w:w="1276" w:type="dxa"/>
            <w:tcBorders>
              <w:top w:val="nil"/>
              <w:bottom w:val="single" w:sz="4" w:space="0" w:color="auto"/>
            </w:tcBorders>
          </w:tcPr>
          <w:p w14:paraId="03355CCA" w14:textId="77777777" w:rsidR="000D0601" w:rsidRPr="007033D3" w:rsidRDefault="000D0601" w:rsidP="004957EB">
            <w:pPr>
              <w:spacing w:line="480" w:lineRule="auto"/>
              <w:jc w:val="both"/>
              <w:rPr>
                <w:rFonts w:ascii="Times New Roman" w:hAnsi="Times New Roman" w:cs="Times New Roman"/>
                <w:i/>
                <w:iCs/>
                <w:color w:val="000000"/>
                <w:sz w:val="24"/>
                <w:szCs w:val="24"/>
                <w:u w:val="single"/>
              </w:rPr>
            </w:pPr>
            <w:r w:rsidRPr="007033D3">
              <w:rPr>
                <w:rFonts w:ascii="Times New Roman" w:hAnsi="Times New Roman" w:cs="Times New Roman"/>
                <w:i/>
                <w:iCs/>
                <w:color w:val="000000"/>
                <w:sz w:val="24"/>
                <w:szCs w:val="24"/>
                <w:u w:val="single"/>
              </w:rPr>
              <w:t>head</w:t>
            </w:r>
          </w:p>
        </w:tc>
        <w:tc>
          <w:tcPr>
            <w:tcW w:w="2126" w:type="dxa"/>
            <w:tcBorders>
              <w:top w:val="nil"/>
              <w:bottom w:val="single" w:sz="4" w:space="0" w:color="auto"/>
            </w:tcBorders>
          </w:tcPr>
          <w:p w14:paraId="313564C9"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Body part (A1)</w:t>
            </w:r>
          </w:p>
        </w:tc>
        <w:tc>
          <w:tcPr>
            <w:tcW w:w="2551" w:type="dxa"/>
            <w:tcBorders>
              <w:top w:val="nil"/>
              <w:bottom w:val="single" w:sz="4" w:space="0" w:color="auto"/>
            </w:tcBorders>
          </w:tcPr>
          <w:p w14:paraId="68683DB9"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Someone in charge of an organization, group (B2)</w:t>
            </w:r>
          </w:p>
        </w:tc>
        <w:tc>
          <w:tcPr>
            <w:tcW w:w="1701" w:type="dxa"/>
            <w:tcBorders>
              <w:top w:val="nil"/>
              <w:bottom w:val="single" w:sz="4" w:space="0" w:color="auto"/>
            </w:tcBorders>
          </w:tcPr>
          <w:p w14:paraId="0214D6BA"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sz w:val="24"/>
                <w:szCs w:val="24"/>
              </w:rPr>
              <w:t>Polysemous</w:t>
            </w:r>
          </w:p>
        </w:tc>
        <w:tc>
          <w:tcPr>
            <w:tcW w:w="1418" w:type="dxa"/>
            <w:tcBorders>
              <w:top w:val="nil"/>
              <w:bottom w:val="single" w:sz="4" w:space="0" w:color="auto"/>
            </w:tcBorders>
          </w:tcPr>
          <w:p w14:paraId="747E3BFD"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color w:val="000000"/>
                <w:sz w:val="24"/>
                <w:szCs w:val="24"/>
              </w:rPr>
              <w:t>1</w:t>
            </w:r>
          </w:p>
        </w:tc>
      </w:tr>
      <w:tr w:rsidR="000D0601" w:rsidRPr="007033D3" w14:paraId="6E8BCDF7" w14:textId="77777777" w:rsidTr="0012478F">
        <w:trPr>
          <w:jc w:val="center"/>
        </w:trPr>
        <w:tc>
          <w:tcPr>
            <w:tcW w:w="568" w:type="dxa"/>
            <w:tcBorders>
              <w:top w:val="single" w:sz="4" w:space="0" w:color="auto"/>
            </w:tcBorders>
          </w:tcPr>
          <w:p w14:paraId="0D88A028" w14:textId="77777777" w:rsidR="000D0601" w:rsidRPr="007033D3" w:rsidRDefault="000D0601" w:rsidP="004957EB">
            <w:pPr>
              <w:numPr>
                <w:ilvl w:val="0"/>
                <w:numId w:val="2"/>
              </w:numPr>
              <w:spacing w:line="480" w:lineRule="auto"/>
              <w:contextualSpacing/>
              <w:jc w:val="both"/>
              <w:rPr>
                <w:rFonts w:ascii="Times New Roman" w:hAnsi="Times New Roman" w:cs="Times New Roman"/>
                <w:b/>
                <w:sz w:val="24"/>
                <w:szCs w:val="24"/>
              </w:rPr>
            </w:pPr>
          </w:p>
        </w:tc>
        <w:tc>
          <w:tcPr>
            <w:tcW w:w="1276" w:type="dxa"/>
            <w:tcBorders>
              <w:top w:val="single" w:sz="4" w:space="0" w:color="auto"/>
            </w:tcBorders>
          </w:tcPr>
          <w:p w14:paraId="4D74E33D" w14:textId="77777777" w:rsidR="000D0601" w:rsidRPr="007033D3" w:rsidRDefault="000D0601" w:rsidP="004957EB">
            <w:pPr>
              <w:spacing w:line="480" w:lineRule="auto"/>
              <w:jc w:val="both"/>
              <w:rPr>
                <w:rFonts w:ascii="Times New Roman" w:hAnsi="Times New Roman" w:cs="Times New Roman"/>
                <w:i/>
                <w:iCs/>
                <w:sz w:val="24"/>
                <w:szCs w:val="24"/>
                <w:u w:val="single"/>
              </w:rPr>
            </w:pPr>
            <w:r w:rsidRPr="007033D3">
              <w:rPr>
                <w:rFonts w:ascii="Times New Roman" w:hAnsi="Times New Roman" w:cs="Times New Roman"/>
                <w:i/>
                <w:iCs/>
                <w:color w:val="000000"/>
                <w:sz w:val="24"/>
                <w:szCs w:val="24"/>
                <w:u w:val="single"/>
              </w:rPr>
              <w:t>bank</w:t>
            </w:r>
          </w:p>
        </w:tc>
        <w:tc>
          <w:tcPr>
            <w:tcW w:w="2126" w:type="dxa"/>
            <w:tcBorders>
              <w:top w:val="single" w:sz="4" w:space="0" w:color="auto"/>
            </w:tcBorders>
          </w:tcPr>
          <w:p w14:paraId="183E8AA8"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Financial organisation (A1)</w:t>
            </w:r>
          </w:p>
        </w:tc>
        <w:tc>
          <w:tcPr>
            <w:tcW w:w="2551" w:type="dxa"/>
            <w:tcBorders>
              <w:top w:val="single" w:sz="4" w:space="0" w:color="auto"/>
            </w:tcBorders>
          </w:tcPr>
          <w:p w14:paraId="325A0D4C"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Land along the side of a river (B2)</w:t>
            </w:r>
          </w:p>
        </w:tc>
        <w:tc>
          <w:tcPr>
            <w:tcW w:w="1701" w:type="dxa"/>
            <w:tcBorders>
              <w:top w:val="single" w:sz="4" w:space="0" w:color="auto"/>
            </w:tcBorders>
          </w:tcPr>
          <w:p w14:paraId="43BCF447"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sz w:val="24"/>
                <w:szCs w:val="24"/>
              </w:rPr>
              <w:t>Homonymous</w:t>
            </w:r>
          </w:p>
        </w:tc>
        <w:tc>
          <w:tcPr>
            <w:tcW w:w="1418" w:type="dxa"/>
            <w:tcBorders>
              <w:top w:val="single" w:sz="4" w:space="0" w:color="auto"/>
            </w:tcBorders>
          </w:tcPr>
          <w:p w14:paraId="42F40F33"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color w:val="000000"/>
                <w:sz w:val="24"/>
                <w:szCs w:val="24"/>
              </w:rPr>
              <w:t>1</w:t>
            </w:r>
          </w:p>
        </w:tc>
      </w:tr>
      <w:tr w:rsidR="000D0601" w:rsidRPr="007033D3" w14:paraId="1FB3D53B" w14:textId="77777777" w:rsidTr="0012478F">
        <w:trPr>
          <w:jc w:val="center"/>
        </w:trPr>
        <w:tc>
          <w:tcPr>
            <w:tcW w:w="568" w:type="dxa"/>
          </w:tcPr>
          <w:p w14:paraId="046961E3" w14:textId="77777777" w:rsidR="000D0601" w:rsidRPr="007033D3" w:rsidRDefault="000D0601" w:rsidP="004957EB">
            <w:pPr>
              <w:numPr>
                <w:ilvl w:val="0"/>
                <w:numId w:val="2"/>
              </w:numPr>
              <w:spacing w:line="480" w:lineRule="auto"/>
              <w:contextualSpacing/>
              <w:jc w:val="both"/>
              <w:rPr>
                <w:rFonts w:ascii="Times New Roman" w:hAnsi="Times New Roman" w:cs="Times New Roman"/>
                <w:b/>
                <w:sz w:val="24"/>
                <w:szCs w:val="24"/>
              </w:rPr>
            </w:pPr>
          </w:p>
        </w:tc>
        <w:tc>
          <w:tcPr>
            <w:tcW w:w="1276" w:type="dxa"/>
          </w:tcPr>
          <w:p w14:paraId="59DCFD55"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color w:val="000000"/>
                <w:sz w:val="24"/>
                <w:szCs w:val="24"/>
              </w:rPr>
              <w:t>flat</w:t>
            </w:r>
          </w:p>
        </w:tc>
        <w:tc>
          <w:tcPr>
            <w:tcW w:w="2126" w:type="dxa"/>
          </w:tcPr>
          <w:p w14:paraId="0DEF84BE"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Place where people live (A1)</w:t>
            </w:r>
          </w:p>
        </w:tc>
        <w:tc>
          <w:tcPr>
            <w:tcW w:w="2551" w:type="dxa"/>
          </w:tcPr>
          <w:p w14:paraId="38C41EDA"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Puncture in a tyre</w:t>
            </w:r>
          </w:p>
        </w:tc>
        <w:tc>
          <w:tcPr>
            <w:tcW w:w="1701" w:type="dxa"/>
          </w:tcPr>
          <w:p w14:paraId="56E06304"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sz w:val="24"/>
                <w:szCs w:val="24"/>
              </w:rPr>
              <w:t>Homonymous</w:t>
            </w:r>
          </w:p>
        </w:tc>
        <w:tc>
          <w:tcPr>
            <w:tcW w:w="1418" w:type="dxa"/>
          </w:tcPr>
          <w:p w14:paraId="794377C7"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color w:val="000000"/>
                <w:sz w:val="24"/>
                <w:szCs w:val="24"/>
              </w:rPr>
              <w:t>1</w:t>
            </w:r>
          </w:p>
        </w:tc>
      </w:tr>
      <w:tr w:rsidR="000D0601" w:rsidRPr="007033D3" w14:paraId="118B754D" w14:textId="77777777" w:rsidTr="0012478F">
        <w:trPr>
          <w:jc w:val="center"/>
        </w:trPr>
        <w:tc>
          <w:tcPr>
            <w:tcW w:w="568" w:type="dxa"/>
          </w:tcPr>
          <w:p w14:paraId="51080B4E" w14:textId="77777777" w:rsidR="000D0601" w:rsidRPr="007033D3" w:rsidRDefault="000D0601" w:rsidP="004957EB">
            <w:pPr>
              <w:numPr>
                <w:ilvl w:val="0"/>
                <w:numId w:val="2"/>
              </w:numPr>
              <w:spacing w:line="480" w:lineRule="auto"/>
              <w:contextualSpacing/>
              <w:jc w:val="both"/>
              <w:rPr>
                <w:rFonts w:ascii="Times New Roman" w:hAnsi="Times New Roman" w:cs="Times New Roman"/>
                <w:b/>
                <w:sz w:val="24"/>
                <w:szCs w:val="24"/>
              </w:rPr>
            </w:pPr>
          </w:p>
        </w:tc>
        <w:tc>
          <w:tcPr>
            <w:tcW w:w="1276" w:type="dxa"/>
          </w:tcPr>
          <w:p w14:paraId="3CA68521"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color w:val="000000"/>
                <w:sz w:val="24"/>
                <w:szCs w:val="24"/>
              </w:rPr>
              <w:t>pen</w:t>
            </w:r>
          </w:p>
        </w:tc>
        <w:tc>
          <w:tcPr>
            <w:tcW w:w="2126" w:type="dxa"/>
          </w:tcPr>
          <w:p w14:paraId="5B4E1C00"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Instrument for writing (A1)</w:t>
            </w:r>
          </w:p>
        </w:tc>
        <w:tc>
          <w:tcPr>
            <w:tcW w:w="2551" w:type="dxa"/>
          </w:tcPr>
          <w:p w14:paraId="5E95241C"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 xml:space="preserve">Small area to keep animals in </w:t>
            </w:r>
          </w:p>
        </w:tc>
        <w:tc>
          <w:tcPr>
            <w:tcW w:w="1701" w:type="dxa"/>
          </w:tcPr>
          <w:p w14:paraId="1A972688"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sz w:val="24"/>
                <w:szCs w:val="24"/>
              </w:rPr>
              <w:t>Homonymous</w:t>
            </w:r>
          </w:p>
        </w:tc>
        <w:tc>
          <w:tcPr>
            <w:tcW w:w="1418" w:type="dxa"/>
          </w:tcPr>
          <w:p w14:paraId="33ADF983"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color w:val="000000"/>
                <w:sz w:val="24"/>
                <w:szCs w:val="24"/>
              </w:rPr>
              <w:t>2</w:t>
            </w:r>
          </w:p>
        </w:tc>
      </w:tr>
      <w:tr w:rsidR="000D0601" w:rsidRPr="007033D3" w14:paraId="2017BF42" w14:textId="77777777" w:rsidTr="0012478F">
        <w:trPr>
          <w:jc w:val="center"/>
        </w:trPr>
        <w:tc>
          <w:tcPr>
            <w:tcW w:w="568" w:type="dxa"/>
          </w:tcPr>
          <w:p w14:paraId="2E1FD740" w14:textId="77777777" w:rsidR="000D0601" w:rsidRPr="007033D3" w:rsidRDefault="000D0601" w:rsidP="004957EB">
            <w:pPr>
              <w:numPr>
                <w:ilvl w:val="0"/>
                <w:numId w:val="2"/>
              </w:numPr>
              <w:spacing w:line="480" w:lineRule="auto"/>
              <w:contextualSpacing/>
              <w:jc w:val="both"/>
              <w:rPr>
                <w:rFonts w:ascii="Times New Roman" w:hAnsi="Times New Roman" w:cs="Times New Roman"/>
                <w:b/>
                <w:sz w:val="24"/>
                <w:szCs w:val="24"/>
              </w:rPr>
            </w:pPr>
          </w:p>
        </w:tc>
        <w:tc>
          <w:tcPr>
            <w:tcW w:w="1276" w:type="dxa"/>
          </w:tcPr>
          <w:p w14:paraId="169188A5" w14:textId="77777777" w:rsidR="000D0601" w:rsidRPr="007033D3" w:rsidRDefault="000D0601" w:rsidP="004957EB">
            <w:pPr>
              <w:spacing w:line="480" w:lineRule="auto"/>
              <w:jc w:val="both"/>
              <w:rPr>
                <w:rFonts w:ascii="Times New Roman" w:hAnsi="Times New Roman" w:cs="Times New Roman"/>
                <w:i/>
                <w:iCs/>
                <w:sz w:val="24"/>
                <w:szCs w:val="24"/>
                <w:u w:val="single"/>
              </w:rPr>
            </w:pPr>
            <w:r w:rsidRPr="007033D3">
              <w:rPr>
                <w:rFonts w:ascii="Times New Roman" w:hAnsi="Times New Roman" w:cs="Times New Roman"/>
                <w:i/>
                <w:iCs/>
                <w:color w:val="000000"/>
                <w:sz w:val="24"/>
                <w:szCs w:val="24"/>
                <w:u w:val="single"/>
              </w:rPr>
              <w:t>ball</w:t>
            </w:r>
          </w:p>
        </w:tc>
        <w:tc>
          <w:tcPr>
            <w:tcW w:w="2126" w:type="dxa"/>
          </w:tcPr>
          <w:p w14:paraId="6833E5F9"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Round object to play with (A1)</w:t>
            </w:r>
          </w:p>
        </w:tc>
        <w:tc>
          <w:tcPr>
            <w:tcW w:w="2551" w:type="dxa"/>
          </w:tcPr>
          <w:p w14:paraId="2A0A7EF7"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Big dancing party</w:t>
            </w:r>
          </w:p>
        </w:tc>
        <w:tc>
          <w:tcPr>
            <w:tcW w:w="1701" w:type="dxa"/>
          </w:tcPr>
          <w:p w14:paraId="6FB586B8"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sz w:val="24"/>
                <w:szCs w:val="24"/>
              </w:rPr>
              <w:t>Homonymous</w:t>
            </w:r>
          </w:p>
        </w:tc>
        <w:tc>
          <w:tcPr>
            <w:tcW w:w="1418" w:type="dxa"/>
          </w:tcPr>
          <w:p w14:paraId="21FE3B81"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color w:val="000000"/>
                <w:sz w:val="24"/>
                <w:szCs w:val="24"/>
              </w:rPr>
              <w:t>1</w:t>
            </w:r>
          </w:p>
        </w:tc>
      </w:tr>
      <w:tr w:rsidR="000D0601" w:rsidRPr="007033D3" w14:paraId="27CE6EC8" w14:textId="77777777" w:rsidTr="0012478F">
        <w:trPr>
          <w:jc w:val="center"/>
        </w:trPr>
        <w:tc>
          <w:tcPr>
            <w:tcW w:w="568" w:type="dxa"/>
          </w:tcPr>
          <w:p w14:paraId="4A111BB8" w14:textId="77777777" w:rsidR="000D0601" w:rsidRPr="007033D3" w:rsidRDefault="000D0601" w:rsidP="004957EB">
            <w:pPr>
              <w:numPr>
                <w:ilvl w:val="0"/>
                <w:numId w:val="2"/>
              </w:numPr>
              <w:spacing w:line="480" w:lineRule="auto"/>
              <w:contextualSpacing/>
              <w:jc w:val="both"/>
              <w:rPr>
                <w:rFonts w:ascii="Times New Roman" w:hAnsi="Times New Roman" w:cs="Times New Roman"/>
                <w:b/>
                <w:sz w:val="24"/>
                <w:szCs w:val="24"/>
              </w:rPr>
            </w:pPr>
          </w:p>
        </w:tc>
        <w:tc>
          <w:tcPr>
            <w:tcW w:w="1276" w:type="dxa"/>
          </w:tcPr>
          <w:p w14:paraId="0D614C65" w14:textId="77777777" w:rsidR="000D0601" w:rsidRPr="007033D3" w:rsidRDefault="000D0601" w:rsidP="004957EB">
            <w:pPr>
              <w:spacing w:line="480" w:lineRule="auto"/>
              <w:jc w:val="both"/>
              <w:rPr>
                <w:rFonts w:ascii="Times New Roman" w:hAnsi="Times New Roman" w:cs="Times New Roman"/>
                <w:i/>
                <w:iCs/>
                <w:sz w:val="24"/>
                <w:szCs w:val="24"/>
              </w:rPr>
            </w:pPr>
            <w:r w:rsidRPr="007033D3">
              <w:rPr>
                <w:rFonts w:ascii="Times New Roman" w:hAnsi="Times New Roman" w:cs="Times New Roman"/>
                <w:i/>
                <w:iCs/>
                <w:color w:val="000000"/>
                <w:sz w:val="24"/>
                <w:szCs w:val="24"/>
              </w:rPr>
              <w:t>match</w:t>
            </w:r>
          </w:p>
        </w:tc>
        <w:tc>
          <w:tcPr>
            <w:tcW w:w="2126" w:type="dxa"/>
          </w:tcPr>
          <w:p w14:paraId="68BC7D67"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Game of sport (A2)</w:t>
            </w:r>
          </w:p>
        </w:tc>
        <w:tc>
          <w:tcPr>
            <w:tcW w:w="2551" w:type="dxa"/>
          </w:tcPr>
          <w:p w14:paraId="2223D9E5"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Stick used to light a fire (B2)</w:t>
            </w:r>
          </w:p>
        </w:tc>
        <w:tc>
          <w:tcPr>
            <w:tcW w:w="1701" w:type="dxa"/>
          </w:tcPr>
          <w:p w14:paraId="546AFB3C"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sz w:val="24"/>
                <w:szCs w:val="24"/>
              </w:rPr>
              <w:t>Homonymous</w:t>
            </w:r>
          </w:p>
        </w:tc>
        <w:tc>
          <w:tcPr>
            <w:tcW w:w="1418" w:type="dxa"/>
          </w:tcPr>
          <w:p w14:paraId="27350CDB"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color w:val="000000"/>
                <w:sz w:val="24"/>
                <w:szCs w:val="24"/>
              </w:rPr>
              <w:t>2</w:t>
            </w:r>
          </w:p>
        </w:tc>
      </w:tr>
      <w:tr w:rsidR="000D0601" w:rsidRPr="007033D3" w14:paraId="721D9833" w14:textId="77777777" w:rsidTr="0012478F">
        <w:trPr>
          <w:jc w:val="center"/>
        </w:trPr>
        <w:tc>
          <w:tcPr>
            <w:tcW w:w="568" w:type="dxa"/>
          </w:tcPr>
          <w:p w14:paraId="357CB59D" w14:textId="77777777" w:rsidR="000D0601" w:rsidRPr="007033D3" w:rsidRDefault="000D0601" w:rsidP="004957EB">
            <w:pPr>
              <w:numPr>
                <w:ilvl w:val="0"/>
                <w:numId w:val="2"/>
              </w:numPr>
              <w:spacing w:line="480" w:lineRule="auto"/>
              <w:contextualSpacing/>
              <w:jc w:val="both"/>
              <w:rPr>
                <w:rFonts w:ascii="Times New Roman" w:hAnsi="Times New Roman" w:cs="Times New Roman"/>
                <w:b/>
                <w:sz w:val="24"/>
                <w:szCs w:val="24"/>
              </w:rPr>
            </w:pPr>
          </w:p>
        </w:tc>
        <w:tc>
          <w:tcPr>
            <w:tcW w:w="1276" w:type="dxa"/>
          </w:tcPr>
          <w:p w14:paraId="0C502267" w14:textId="77777777" w:rsidR="000D0601" w:rsidRPr="007033D3" w:rsidRDefault="000D0601" w:rsidP="004957EB">
            <w:pPr>
              <w:spacing w:line="480" w:lineRule="auto"/>
              <w:jc w:val="both"/>
              <w:rPr>
                <w:rFonts w:ascii="Times New Roman" w:hAnsi="Times New Roman" w:cs="Times New Roman"/>
                <w:i/>
                <w:iCs/>
                <w:sz w:val="24"/>
                <w:szCs w:val="24"/>
                <w:u w:val="single"/>
              </w:rPr>
            </w:pPr>
            <w:r w:rsidRPr="007033D3">
              <w:rPr>
                <w:rFonts w:ascii="Times New Roman" w:hAnsi="Times New Roman" w:cs="Times New Roman"/>
                <w:i/>
                <w:iCs/>
                <w:color w:val="000000"/>
                <w:sz w:val="24"/>
                <w:szCs w:val="24"/>
                <w:u w:val="single"/>
              </w:rPr>
              <w:t>story</w:t>
            </w:r>
          </w:p>
        </w:tc>
        <w:tc>
          <w:tcPr>
            <w:tcW w:w="2126" w:type="dxa"/>
          </w:tcPr>
          <w:p w14:paraId="79447F23"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Description of true or imagined events (A2)</w:t>
            </w:r>
          </w:p>
        </w:tc>
        <w:tc>
          <w:tcPr>
            <w:tcW w:w="2551" w:type="dxa"/>
          </w:tcPr>
          <w:p w14:paraId="53CE6AFC"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A floor or level of a building (B2)</w:t>
            </w:r>
          </w:p>
        </w:tc>
        <w:tc>
          <w:tcPr>
            <w:tcW w:w="1701" w:type="dxa"/>
          </w:tcPr>
          <w:p w14:paraId="30EB1665"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sz w:val="24"/>
                <w:szCs w:val="24"/>
              </w:rPr>
              <w:t>Homonymous</w:t>
            </w:r>
          </w:p>
        </w:tc>
        <w:tc>
          <w:tcPr>
            <w:tcW w:w="1418" w:type="dxa"/>
          </w:tcPr>
          <w:p w14:paraId="45C6FA28"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color w:val="000000"/>
                <w:sz w:val="24"/>
                <w:szCs w:val="24"/>
              </w:rPr>
              <w:t>1</w:t>
            </w:r>
          </w:p>
        </w:tc>
      </w:tr>
      <w:tr w:rsidR="000D0601" w:rsidRPr="007033D3" w14:paraId="59E21684" w14:textId="77777777" w:rsidTr="0012478F">
        <w:trPr>
          <w:jc w:val="center"/>
        </w:trPr>
        <w:tc>
          <w:tcPr>
            <w:tcW w:w="568" w:type="dxa"/>
          </w:tcPr>
          <w:p w14:paraId="7464CF3D" w14:textId="77777777" w:rsidR="000D0601" w:rsidRPr="007033D3" w:rsidRDefault="000D0601" w:rsidP="004957EB">
            <w:pPr>
              <w:numPr>
                <w:ilvl w:val="0"/>
                <w:numId w:val="2"/>
              </w:numPr>
              <w:spacing w:line="480" w:lineRule="auto"/>
              <w:contextualSpacing/>
              <w:jc w:val="both"/>
              <w:rPr>
                <w:rFonts w:ascii="Times New Roman" w:hAnsi="Times New Roman" w:cs="Times New Roman"/>
                <w:b/>
                <w:sz w:val="24"/>
                <w:szCs w:val="24"/>
              </w:rPr>
            </w:pPr>
          </w:p>
        </w:tc>
        <w:tc>
          <w:tcPr>
            <w:tcW w:w="1276" w:type="dxa"/>
          </w:tcPr>
          <w:p w14:paraId="5A6F5AF5"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color w:val="000000"/>
                <w:sz w:val="24"/>
                <w:szCs w:val="24"/>
              </w:rPr>
              <w:t>toast</w:t>
            </w:r>
          </w:p>
        </w:tc>
        <w:tc>
          <w:tcPr>
            <w:tcW w:w="2126" w:type="dxa"/>
          </w:tcPr>
          <w:p w14:paraId="7D015652"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Bread that has been heated to make it crispy (A2)</w:t>
            </w:r>
          </w:p>
        </w:tc>
        <w:tc>
          <w:tcPr>
            <w:tcW w:w="2551" w:type="dxa"/>
          </w:tcPr>
          <w:p w14:paraId="37598884"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Expression of good wishes when drinking (C1)</w:t>
            </w:r>
          </w:p>
        </w:tc>
        <w:tc>
          <w:tcPr>
            <w:tcW w:w="1701" w:type="dxa"/>
          </w:tcPr>
          <w:p w14:paraId="00D70C32"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sz w:val="24"/>
                <w:szCs w:val="24"/>
              </w:rPr>
              <w:t>Homonymous</w:t>
            </w:r>
          </w:p>
        </w:tc>
        <w:tc>
          <w:tcPr>
            <w:tcW w:w="1418" w:type="dxa"/>
          </w:tcPr>
          <w:p w14:paraId="54FB7E47"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color w:val="000000"/>
                <w:sz w:val="24"/>
                <w:szCs w:val="24"/>
              </w:rPr>
              <w:t>2</w:t>
            </w:r>
          </w:p>
        </w:tc>
      </w:tr>
      <w:tr w:rsidR="000D0601" w:rsidRPr="007033D3" w14:paraId="000A1FEA" w14:textId="77777777" w:rsidTr="0012478F">
        <w:trPr>
          <w:jc w:val="center"/>
        </w:trPr>
        <w:tc>
          <w:tcPr>
            <w:tcW w:w="568" w:type="dxa"/>
          </w:tcPr>
          <w:p w14:paraId="5186B273" w14:textId="77777777" w:rsidR="000D0601" w:rsidRPr="007033D3" w:rsidRDefault="000D0601" w:rsidP="004957EB">
            <w:pPr>
              <w:numPr>
                <w:ilvl w:val="0"/>
                <w:numId w:val="2"/>
              </w:numPr>
              <w:spacing w:line="480" w:lineRule="auto"/>
              <w:contextualSpacing/>
              <w:jc w:val="both"/>
              <w:rPr>
                <w:rFonts w:ascii="Times New Roman" w:hAnsi="Times New Roman" w:cs="Times New Roman"/>
                <w:b/>
                <w:sz w:val="24"/>
                <w:szCs w:val="24"/>
              </w:rPr>
            </w:pPr>
          </w:p>
        </w:tc>
        <w:tc>
          <w:tcPr>
            <w:tcW w:w="1276" w:type="dxa"/>
          </w:tcPr>
          <w:p w14:paraId="3778C037" w14:textId="77777777" w:rsidR="000D0601" w:rsidRPr="007033D3" w:rsidRDefault="000D0601" w:rsidP="004957EB">
            <w:pPr>
              <w:spacing w:line="480" w:lineRule="auto"/>
              <w:jc w:val="both"/>
              <w:rPr>
                <w:rFonts w:ascii="Times New Roman" w:hAnsi="Times New Roman" w:cs="Times New Roman"/>
                <w:i/>
                <w:iCs/>
                <w:sz w:val="24"/>
                <w:szCs w:val="24"/>
              </w:rPr>
            </w:pPr>
            <w:r w:rsidRPr="007033D3">
              <w:rPr>
                <w:rFonts w:ascii="Times New Roman" w:hAnsi="Times New Roman" w:cs="Times New Roman"/>
                <w:i/>
                <w:iCs/>
                <w:color w:val="000000"/>
                <w:sz w:val="24"/>
                <w:szCs w:val="24"/>
              </w:rPr>
              <w:t>band</w:t>
            </w:r>
          </w:p>
        </w:tc>
        <w:tc>
          <w:tcPr>
            <w:tcW w:w="2126" w:type="dxa"/>
          </w:tcPr>
          <w:p w14:paraId="2E72E109"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Group of musicians (A1)</w:t>
            </w:r>
          </w:p>
        </w:tc>
        <w:tc>
          <w:tcPr>
            <w:tcW w:w="2551" w:type="dxa"/>
          </w:tcPr>
          <w:p w14:paraId="082FF50F"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Flat, thin strip of loop material (C2)</w:t>
            </w:r>
          </w:p>
        </w:tc>
        <w:tc>
          <w:tcPr>
            <w:tcW w:w="1701" w:type="dxa"/>
          </w:tcPr>
          <w:p w14:paraId="32D8EB4F"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sz w:val="24"/>
                <w:szCs w:val="24"/>
              </w:rPr>
              <w:t>Homonymous</w:t>
            </w:r>
          </w:p>
        </w:tc>
        <w:tc>
          <w:tcPr>
            <w:tcW w:w="1418" w:type="dxa"/>
          </w:tcPr>
          <w:p w14:paraId="46C80BA4"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color w:val="000000"/>
                <w:sz w:val="24"/>
                <w:szCs w:val="24"/>
              </w:rPr>
              <w:t>2</w:t>
            </w:r>
          </w:p>
        </w:tc>
      </w:tr>
      <w:tr w:rsidR="000D0601" w:rsidRPr="007033D3" w14:paraId="2DAA04F7" w14:textId="77777777" w:rsidTr="0012478F">
        <w:trPr>
          <w:jc w:val="center"/>
        </w:trPr>
        <w:tc>
          <w:tcPr>
            <w:tcW w:w="568" w:type="dxa"/>
            <w:tcBorders>
              <w:bottom w:val="nil"/>
            </w:tcBorders>
          </w:tcPr>
          <w:p w14:paraId="1F770EC1" w14:textId="77777777" w:rsidR="000D0601" w:rsidRPr="007033D3" w:rsidRDefault="000D0601" w:rsidP="004957EB">
            <w:pPr>
              <w:numPr>
                <w:ilvl w:val="0"/>
                <w:numId w:val="2"/>
              </w:numPr>
              <w:spacing w:line="480" w:lineRule="auto"/>
              <w:contextualSpacing/>
              <w:jc w:val="both"/>
              <w:rPr>
                <w:rFonts w:ascii="Times New Roman" w:hAnsi="Times New Roman" w:cs="Times New Roman"/>
                <w:b/>
                <w:sz w:val="24"/>
                <w:szCs w:val="24"/>
              </w:rPr>
            </w:pPr>
          </w:p>
        </w:tc>
        <w:tc>
          <w:tcPr>
            <w:tcW w:w="1276" w:type="dxa"/>
            <w:tcBorders>
              <w:bottom w:val="nil"/>
            </w:tcBorders>
          </w:tcPr>
          <w:p w14:paraId="357DC52D" w14:textId="77777777" w:rsidR="000D0601" w:rsidRPr="007033D3" w:rsidRDefault="000D0601" w:rsidP="004957EB">
            <w:pPr>
              <w:spacing w:line="480" w:lineRule="auto"/>
              <w:jc w:val="both"/>
              <w:rPr>
                <w:rFonts w:ascii="Times New Roman" w:hAnsi="Times New Roman" w:cs="Times New Roman"/>
                <w:i/>
                <w:iCs/>
                <w:sz w:val="24"/>
                <w:szCs w:val="24"/>
              </w:rPr>
            </w:pPr>
            <w:r w:rsidRPr="007033D3">
              <w:rPr>
                <w:rFonts w:ascii="Times New Roman" w:hAnsi="Times New Roman" w:cs="Times New Roman"/>
                <w:i/>
                <w:iCs/>
                <w:color w:val="000000"/>
                <w:sz w:val="24"/>
                <w:szCs w:val="24"/>
              </w:rPr>
              <w:t>ear</w:t>
            </w:r>
          </w:p>
        </w:tc>
        <w:tc>
          <w:tcPr>
            <w:tcW w:w="2126" w:type="dxa"/>
            <w:tcBorders>
              <w:bottom w:val="nil"/>
            </w:tcBorders>
          </w:tcPr>
          <w:p w14:paraId="35022644"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Part of the body (A1)</w:t>
            </w:r>
          </w:p>
        </w:tc>
        <w:tc>
          <w:tcPr>
            <w:tcW w:w="2551" w:type="dxa"/>
            <w:tcBorders>
              <w:bottom w:val="nil"/>
            </w:tcBorders>
          </w:tcPr>
          <w:p w14:paraId="2E82CD28"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Part of some crop plants, which produces grain</w:t>
            </w:r>
          </w:p>
        </w:tc>
        <w:tc>
          <w:tcPr>
            <w:tcW w:w="1701" w:type="dxa"/>
            <w:tcBorders>
              <w:bottom w:val="nil"/>
            </w:tcBorders>
          </w:tcPr>
          <w:p w14:paraId="6B0531D3"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sz w:val="24"/>
                <w:szCs w:val="24"/>
              </w:rPr>
              <w:t>Homonymous</w:t>
            </w:r>
          </w:p>
        </w:tc>
        <w:tc>
          <w:tcPr>
            <w:tcW w:w="1418" w:type="dxa"/>
            <w:tcBorders>
              <w:bottom w:val="nil"/>
            </w:tcBorders>
          </w:tcPr>
          <w:p w14:paraId="415551A1"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color w:val="000000"/>
                <w:sz w:val="24"/>
                <w:szCs w:val="24"/>
              </w:rPr>
              <w:t>1</w:t>
            </w:r>
          </w:p>
        </w:tc>
      </w:tr>
      <w:tr w:rsidR="000D0601" w:rsidRPr="007033D3" w14:paraId="51E1DE26" w14:textId="77777777" w:rsidTr="0012478F">
        <w:trPr>
          <w:jc w:val="center"/>
        </w:trPr>
        <w:tc>
          <w:tcPr>
            <w:tcW w:w="568" w:type="dxa"/>
            <w:tcBorders>
              <w:top w:val="nil"/>
              <w:bottom w:val="single" w:sz="4" w:space="0" w:color="auto"/>
            </w:tcBorders>
          </w:tcPr>
          <w:p w14:paraId="6E8D31CC" w14:textId="77777777" w:rsidR="000D0601" w:rsidRPr="007033D3" w:rsidRDefault="000D0601" w:rsidP="004957EB">
            <w:pPr>
              <w:numPr>
                <w:ilvl w:val="0"/>
                <w:numId w:val="2"/>
              </w:numPr>
              <w:spacing w:line="480" w:lineRule="auto"/>
              <w:contextualSpacing/>
              <w:jc w:val="both"/>
              <w:rPr>
                <w:rFonts w:ascii="Times New Roman" w:hAnsi="Times New Roman" w:cs="Times New Roman"/>
                <w:b/>
                <w:sz w:val="24"/>
                <w:szCs w:val="24"/>
              </w:rPr>
            </w:pPr>
          </w:p>
        </w:tc>
        <w:tc>
          <w:tcPr>
            <w:tcW w:w="1276" w:type="dxa"/>
            <w:tcBorders>
              <w:top w:val="nil"/>
              <w:bottom w:val="single" w:sz="4" w:space="0" w:color="auto"/>
            </w:tcBorders>
          </w:tcPr>
          <w:p w14:paraId="39BC620C"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color w:val="000000"/>
                <w:sz w:val="24"/>
                <w:szCs w:val="24"/>
              </w:rPr>
              <w:t>jam</w:t>
            </w:r>
          </w:p>
        </w:tc>
        <w:tc>
          <w:tcPr>
            <w:tcW w:w="2126" w:type="dxa"/>
            <w:tcBorders>
              <w:top w:val="nil"/>
              <w:bottom w:val="single" w:sz="4" w:space="0" w:color="auto"/>
            </w:tcBorders>
          </w:tcPr>
          <w:p w14:paraId="0B0A3D0E"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Conserve of fruit (A2)</w:t>
            </w:r>
          </w:p>
        </w:tc>
        <w:tc>
          <w:tcPr>
            <w:tcW w:w="2551" w:type="dxa"/>
            <w:tcBorders>
              <w:top w:val="nil"/>
              <w:bottom w:val="single" w:sz="4" w:space="0" w:color="auto"/>
            </w:tcBorders>
          </w:tcPr>
          <w:p w14:paraId="22D4FBA2"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Situation in which it is difficult/impossible to move because there are so many cars/people (B2)</w:t>
            </w:r>
          </w:p>
        </w:tc>
        <w:tc>
          <w:tcPr>
            <w:tcW w:w="1701" w:type="dxa"/>
            <w:tcBorders>
              <w:top w:val="nil"/>
              <w:bottom w:val="single" w:sz="4" w:space="0" w:color="auto"/>
            </w:tcBorders>
          </w:tcPr>
          <w:p w14:paraId="5FC63C82"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sz w:val="24"/>
                <w:szCs w:val="24"/>
              </w:rPr>
              <w:t>Homonymous</w:t>
            </w:r>
          </w:p>
        </w:tc>
        <w:tc>
          <w:tcPr>
            <w:tcW w:w="1418" w:type="dxa"/>
            <w:tcBorders>
              <w:top w:val="nil"/>
              <w:bottom w:val="single" w:sz="4" w:space="0" w:color="auto"/>
            </w:tcBorders>
          </w:tcPr>
          <w:p w14:paraId="530C2C14"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color w:val="000000"/>
                <w:sz w:val="24"/>
                <w:szCs w:val="24"/>
              </w:rPr>
              <w:t>2</w:t>
            </w:r>
          </w:p>
        </w:tc>
      </w:tr>
      <w:tr w:rsidR="000D0601" w:rsidRPr="007033D3" w14:paraId="3B9419CA" w14:textId="77777777" w:rsidTr="0012478F">
        <w:trPr>
          <w:jc w:val="center"/>
        </w:trPr>
        <w:tc>
          <w:tcPr>
            <w:tcW w:w="568" w:type="dxa"/>
            <w:tcBorders>
              <w:top w:val="single" w:sz="4" w:space="0" w:color="auto"/>
            </w:tcBorders>
          </w:tcPr>
          <w:p w14:paraId="611436BD" w14:textId="77777777" w:rsidR="000D0601" w:rsidRPr="007033D3" w:rsidRDefault="000D0601" w:rsidP="004957EB">
            <w:pPr>
              <w:numPr>
                <w:ilvl w:val="0"/>
                <w:numId w:val="2"/>
              </w:numPr>
              <w:spacing w:line="480" w:lineRule="auto"/>
              <w:contextualSpacing/>
              <w:jc w:val="both"/>
              <w:rPr>
                <w:rFonts w:ascii="Times New Roman" w:hAnsi="Times New Roman" w:cs="Times New Roman"/>
                <w:b/>
                <w:sz w:val="24"/>
                <w:szCs w:val="24"/>
              </w:rPr>
            </w:pPr>
          </w:p>
        </w:tc>
        <w:tc>
          <w:tcPr>
            <w:tcW w:w="1276" w:type="dxa"/>
            <w:tcBorders>
              <w:top w:val="single" w:sz="4" w:space="0" w:color="auto"/>
            </w:tcBorders>
          </w:tcPr>
          <w:p w14:paraId="5F84CFD1"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color w:val="000000"/>
                <w:sz w:val="24"/>
                <w:szCs w:val="24"/>
              </w:rPr>
              <w:t>flesh</w:t>
            </w:r>
          </w:p>
        </w:tc>
        <w:tc>
          <w:tcPr>
            <w:tcW w:w="2126" w:type="dxa"/>
            <w:tcBorders>
              <w:top w:val="single" w:sz="4" w:space="0" w:color="auto"/>
            </w:tcBorders>
          </w:tcPr>
          <w:p w14:paraId="052578FE" w14:textId="77777777" w:rsidR="000D0601" w:rsidRPr="007033D3" w:rsidRDefault="000D0601" w:rsidP="004957EB">
            <w:pPr>
              <w:spacing w:line="240" w:lineRule="auto"/>
              <w:jc w:val="both"/>
              <w:rPr>
                <w:rFonts w:ascii="Times New Roman" w:hAnsi="Times New Roman" w:cs="Times New Roman"/>
              </w:rPr>
            </w:pPr>
          </w:p>
        </w:tc>
        <w:tc>
          <w:tcPr>
            <w:tcW w:w="2551" w:type="dxa"/>
            <w:tcBorders>
              <w:top w:val="single" w:sz="4" w:space="0" w:color="auto"/>
            </w:tcBorders>
          </w:tcPr>
          <w:p w14:paraId="099F699D"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The soft tissue of the body</w:t>
            </w:r>
          </w:p>
        </w:tc>
        <w:tc>
          <w:tcPr>
            <w:tcW w:w="1701" w:type="dxa"/>
            <w:tcBorders>
              <w:top w:val="single" w:sz="4" w:space="0" w:color="auto"/>
            </w:tcBorders>
          </w:tcPr>
          <w:p w14:paraId="43A36E7F"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sz w:val="24"/>
                <w:szCs w:val="24"/>
              </w:rPr>
              <w:t>Primary</w:t>
            </w:r>
          </w:p>
        </w:tc>
        <w:tc>
          <w:tcPr>
            <w:tcW w:w="1418" w:type="dxa"/>
            <w:tcBorders>
              <w:top w:val="single" w:sz="4" w:space="0" w:color="auto"/>
            </w:tcBorders>
          </w:tcPr>
          <w:p w14:paraId="6FD2DC65"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color w:val="000000"/>
                <w:sz w:val="24"/>
                <w:szCs w:val="24"/>
              </w:rPr>
              <w:t>3</w:t>
            </w:r>
          </w:p>
        </w:tc>
      </w:tr>
      <w:tr w:rsidR="000D0601" w:rsidRPr="007033D3" w14:paraId="70C29788" w14:textId="77777777" w:rsidTr="0012478F">
        <w:trPr>
          <w:jc w:val="center"/>
        </w:trPr>
        <w:tc>
          <w:tcPr>
            <w:tcW w:w="568" w:type="dxa"/>
          </w:tcPr>
          <w:p w14:paraId="3BAE1F51" w14:textId="77777777" w:rsidR="000D0601" w:rsidRPr="007033D3" w:rsidRDefault="000D0601" w:rsidP="004957EB">
            <w:pPr>
              <w:numPr>
                <w:ilvl w:val="0"/>
                <w:numId w:val="2"/>
              </w:numPr>
              <w:spacing w:line="480" w:lineRule="auto"/>
              <w:contextualSpacing/>
              <w:jc w:val="both"/>
              <w:rPr>
                <w:rFonts w:ascii="Times New Roman" w:hAnsi="Times New Roman" w:cs="Times New Roman"/>
                <w:b/>
                <w:sz w:val="24"/>
                <w:szCs w:val="24"/>
              </w:rPr>
            </w:pPr>
          </w:p>
        </w:tc>
        <w:tc>
          <w:tcPr>
            <w:tcW w:w="1276" w:type="dxa"/>
          </w:tcPr>
          <w:p w14:paraId="21F44477"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color w:val="000000"/>
                <w:sz w:val="24"/>
                <w:szCs w:val="24"/>
              </w:rPr>
              <w:t>hutch</w:t>
            </w:r>
          </w:p>
        </w:tc>
        <w:tc>
          <w:tcPr>
            <w:tcW w:w="2126" w:type="dxa"/>
          </w:tcPr>
          <w:p w14:paraId="32F33B22" w14:textId="77777777" w:rsidR="000D0601" w:rsidRPr="007033D3" w:rsidRDefault="000D0601" w:rsidP="004957EB">
            <w:pPr>
              <w:spacing w:line="240" w:lineRule="auto"/>
              <w:jc w:val="both"/>
              <w:rPr>
                <w:rFonts w:ascii="Times New Roman" w:hAnsi="Times New Roman" w:cs="Times New Roman"/>
              </w:rPr>
            </w:pPr>
          </w:p>
        </w:tc>
        <w:tc>
          <w:tcPr>
            <w:tcW w:w="2551" w:type="dxa"/>
          </w:tcPr>
          <w:p w14:paraId="38306024"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Box or cage to keep rabbits or small domestic animals</w:t>
            </w:r>
          </w:p>
        </w:tc>
        <w:tc>
          <w:tcPr>
            <w:tcW w:w="1701" w:type="dxa"/>
          </w:tcPr>
          <w:p w14:paraId="32E52849"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sz w:val="24"/>
                <w:szCs w:val="24"/>
              </w:rPr>
              <w:t>Primary</w:t>
            </w:r>
          </w:p>
        </w:tc>
        <w:tc>
          <w:tcPr>
            <w:tcW w:w="1418" w:type="dxa"/>
          </w:tcPr>
          <w:p w14:paraId="1C473EE1"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color w:val="000000"/>
                <w:sz w:val="24"/>
                <w:szCs w:val="24"/>
              </w:rPr>
              <w:t>12</w:t>
            </w:r>
          </w:p>
        </w:tc>
      </w:tr>
      <w:tr w:rsidR="000D0601" w:rsidRPr="007033D3" w14:paraId="005C1ADA" w14:textId="77777777" w:rsidTr="0012478F">
        <w:trPr>
          <w:jc w:val="center"/>
        </w:trPr>
        <w:tc>
          <w:tcPr>
            <w:tcW w:w="568" w:type="dxa"/>
          </w:tcPr>
          <w:p w14:paraId="743C42C0" w14:textId="77777777" w:rsidR="000D0601" w:rsidRPr="007033D3" w:rsidRDefault="000D0601" w:rsidP="004957EB">
            <w:pPr>
              <w:numPr>
                <w:ilvl w:val="0"/>
                <w:numId w:val="2"/>
              </w:numPr>
              <w:spacing w:line="480" w:lineRule="auto"/>
              <w:contextualSpacing/>
              <w:jc w:val="both"/>
              <w:rPr>
                <w:rFonts w:ascii="Times New Roman" w:hAnsi="Times New Roman" w:cs="Times New Roman"/>
                <w:b/>
                <w:sz w:val="24"/>
                <w:szCs w:val="24"/>
              </w:rPr>
            </w:pPr>
          </w:p>
        </w:tc>
        <w:tc>
          <w:tcPr>
            <w:tcW w:w="1276" w:type="dxa"/>
          </w:tcPr>
          <w:p w14:paraId="46D9B3D0"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color w:val="000000"/>
                <w:sz w:val="24"/>
                <w:szCs w:val="24"/>
              </w:rPr>
              <w:t>dash</w:t>
            </w:r>
          </w:p>
        </w:tc>
        <w:tc>
          <w:tcPr>
            <w:tcW w:w="2126" w:type="dxa"/>
          </w:tcPr>
          <w:p w14:paraId="28D41A57" w14:textId="77777777" w:rsidR="000D0601" w:rsidRPr="007033D3" w:rsidRDefault="000D0601" w:rsidP="004957EB">
            <w:pPr>
              <w:spacing w:line="240" w:lineRule="auto"/>
              <w:jc w:val="both"/>
              <w:rPr>
                <w:rFonts w:ascii="Times New Roman" w:hAnsi="Times New Roman" w:cs="Times New Roman"/>
              </w:rPr>
            </w:pPr>
          </w:p>
        </w:tc>
        <w:tc>
          <w:tcPr>
            <w:tcW w:w="2551" w:type="dxa"/>
          </w:tcPr>
          <w:p w14:paraId="6C034508"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Amount of something that is added to something else</w:t>
            </w:r>
          </w:p>
        </w:tc>
        <w:tc>
          <w:tcPr>
            <w:tcW w:w="1701" w:type="dxa"/>
          </w:tcPr>
          <w:p w14:paraId="547C4468"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sz w:val="24"/>
                <w:szCs w:val="24"/>
              </w:rPr>
              <w:t>Primary</w:t>
            </w:r>
          </w:p>
        </w:tc>
        <w:tc>
          <w:tcPr>
            <w:tcW w:w="1418" w:type="dxa"/>
          </w:tcPr>
          <w:p w14:paraId="3E593767"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color w:val="000000"/>
                <w:sz w:val="24"/>
                <w:szCs w:val="24"/>
              </w:rPr>
              <w:t>4</w:t>
            </w:r>
          </w:p>
        </w:tc>
      </w:tr>
      <w:tr w:rsidR="000D0601" w:rsidRPr="007033D3" w14:paraId="602078A2" w14:textId="77777777" w:rsidTr="0012478F">
        <w:trPr>
          <w:jc w:val="center"/>
        </w:trPr>
        <w:tc>
          <w:tcPr>
            <w:tcW w:w="568" w:type="dxa"/>
          </w:tcPr>
          <w:p w14:paraId="687EDB4F" w14:textId="77777777" w:rsidR="000D0601" w:rsidRPr="007033D3" w:rsidRDefault="000D0601" w:rsidP="004957EB">
            <w:pPr>
              <w:numPr>
                <w:ilvl w:val="0"/>
                <w:numId w:val="2"/>
              </w:numPr>
              <w:spacing w:line="480" w:lineRule="auto"/>
              <w:contextualSpacing/>
              <w:jc w:val="both"/>
              <w:rPr>
                <w:rFonts w:ascii="Times New Roman" w:hAnsi="Times New Roman" w:cs="Times New Roman"/>
                <w:b/>
                <w:sz w:val="24"/>
                <w:szCs w:val="24"/>
              </w:rPr>
            </w:pPr>
          </w:p>
        </w:tc>
        <w:tc>
          <w:tcPr>
            <w:tcW w:w="1276" w:type="dxa"/>
          </w:tcPr>
          <w:p w14:paraId="65B055CB"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color w:val="000000"/>
                <w:sz w:val="24"/>
                <w:szCs w:val="24"/>
              </w:rPr>
              <w:t>knot</w:t>
            </w:r>
          </w:p>
        </w:tc>
        <w:tc>
          <w:tcPr>
            <w:tcW w:w="2126" w:type="dxa"/>
          </w:tcPr>
          <w:p w14:paraId="38D82AC8" w14:textId="77777777" w:rsidR="000D0601" w:rsidRPr="007033D3" w:rsidRDefault="000D0601" w:rsidP="004957EB">
            <w:pPr>
              <w:spacing w:line="240" w:lineRule="auto"/>
              <w:jc w:val="both"/>
              <w:rPr>
                <w:rFonts w:ascii="Times New Roman" w:hAnsi="Times New Roman" w:cs="Times New Roman"/>
              </w:rPr>
            </w:pPr>
          </w:p>
        </w:tc>
        <w:tc>
          <w:tcPr>
            <w:tcW w:w="2551" w:type="dxa"/>
          </w:tcPr>
          <w:p w14:paraId="57EE12EC"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Fastenings formed by looping and tying a rope or cord</w:t>
            </w:r>
          </w:p>
        </w:tc>
        <w:tc>
          <w:tcPr>
            <w:tcW w:w="1701" w:type="dxa"/>
          </w:tcPr>
          <w:p w14:paraId="6358C086"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sz w:val="24"/>
                <w:szCs w:val="24"/>
              </w:rPr>
              <w:t>Primary</w:t>
            </w:r>
          </w:p>
        </w:tc>
        <w:tc>
          <w:tcPr>
            <w:tcW w:w="1418" w:type="dxa"/>
          </w:tcPr>
          <w:p w14:paraId="5EDEB7E2"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color w:val="000000"/>
                <w:sz w:val="24"/>
                <w:szCs w:val="24"/>
              </w:rPr>
              <w:t>4</w:t>
            </w:r>
          </w:p>
        </w:tc>
      </w:tr>
      <w:tr w:rsidR="000D0601" w:rsidRPr="007033D3" w14:paraId="0598BBBB" w14:textId="77777777" w:rsidTr="0012478F">
        <w:trPr>
          <w:jc w:val="center"/>
        </w:trPr>
        <w:tc>
          <w:tcPr>
            <w:tcW w:w="568" w:type="dxa"/>
          </w:tcPr>
          <w:p w14:paraId="58C0B58B" w14:textId="77777777" w:rsidR="000D0601" w:rsidRPr="007033D3" w:rsidRDefault="000D0601" w:rsidP="004957EB">
            <w:pPr>
              <w:numPr>
                <w:ilvl w:val="0"/>
                <w:numId w:val="2"/>
              </w:numPr>
              <w:spacing w:line="480" w:lineRule="auto"/>
              <w:contextualSpacing/>
              <w:jc w:val="both"/>
              <w:rPr>
                <w:rFonts w:ascii="Times New Roman" w:hAnsi="Times New Roman" w:cs="Times New Roman"/>
                <w:b/>
                <w:sz w:val="24"/>
                <w:szCs w:val="24"/>
              </w:rPr>
            </w:pPr>
          </w:p>
        </w:tc>
        <w:tc>
          <w:tcPr>
            <w:tcW w:w="1276" w:type="dxa"/>
          </w:tcPr>
          <w:p w14:paraId="74017567"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color w:val="000000"/>
                <w:sz w:val="24"/>
                <w:szCs w:val="24"/>
              </w:rPr>
              <w:t>cub</w:t>
            </w:r>
          </w:p>
        </w:tc>
        <w:tc>
          <w:tcPr>
            <w:tcW w:w="2126" w:type="dxa"/>
          </w:tcPr>
          <w:p w14:paraId="7701DD70" w14:textId="77777777" w:rsidR="000D0601" w:rsidRPr="007033D3" w:rsidRDefault="000D0601" w:rsidP="004957EB">
            <w:pPr>
              <w:spacing w:line="240" w:lineRule="auto"/>
              <w:jc w:val="both"/>
              <w:rPr>
                <w:rFonts w:ascii="Times New Roman" w:hAnsi="Times New Roman" w:cs="Times New Roman"/>
              </w:rPr>
            </w:pPr>
          </w:p>
        </w:tc>
        <w:tc>
          <w:tcPr>
            <w:tcW w:w="2551" w:type="dxa"/>
          </w:tcPr>
          <w:p w14:paraId="1D98F69E"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Young animal, such as lion or bear</w:t>
            </w:r>
          </w:p>
        </w:tc>
        <w:tc>
          <w:tcPr>
            <w:tcW w:w="1701" w:type="dxa"/>
          </w:tcPr>
          <w:p w14:paraId="1039D8A7"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sz w:val="24"/>
                <w:szCs w:val="24"/>
              </w:rPr>
              <w:t>Primary</w:t>
            </w:r>
          </w:p>
        </w:tc>
        <w:tc>
          <w:tcPr>
            <w:tcW w:w="1418" w:type="dxa"/>
          </w:tcPr>
          <w:p w14:paraId="16393C90"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color w:val="000000"/>
                <w:sz w:val="24"/>
                <w:szCs w:val="24"/>
              </w:rPr>
              <w:t>5</w:t>
            </w:r>
          </w:p>
        </w:tc>
      </w:tr>
      <w:tr w:rsidR="000D0601" w:rsidRPr="007033D3" w14:paraId="468B4EDE" w14:textId="77777777" w:rsidTr="0012478F">
        <w:trPr>
          <w:jc w:val="center"/>
        </w:trPr>
        <w:tc>
          <w:tcPr>
            <w:tcW w:w="568" w:type="dxa"/>
          </w:tcPr>
          <w:p w14:paraId="4F66AA82" w14:textId="77777777" w:rsidR="000D0601" w:rsidRPr="007033D3" w:rsidRDefault="000D0601" w:rsidP="004957EB">
            <w:pPr>
              <w:numPr>
                <w:ilvl w:val="0"/>
                <w:numId w:val="2"/>
              </w:numPr>
              <w:spacing w:line="480" w:lineRule="auto"/>
              <w:contextualSpacing/>
              <w:jc w:val="both"/>
              <w:rPr>
                <w:rFonts w:ascii="Times New Roman" w:hAnsi="Times New Roman" w:cs="Times New Roman"/>
                <w:b/>
                <w:sz w:val="24"/>
                <w:szCs w:val="24"/>
              </w:rPr>
            </w:pPr>
          </w:p>
        </w:tc>
        <w:tc>
          <w:tcPr>
            <w:tcW w:w="1276" w:type="dxa"/>
          </w:tcPr>
          <w:p w14:paraId="30A81232"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color w:val="000000"/>
                <w:sz w:val="24"/>
                <w:szCs w:val="24"/>
              </w:rPr>
              <w:t>ivy</w:t>
            </w:r>
          </w:p>
        </w:tc>
        <w:tc>
          <w:tcPr>
            <w:tcW w:w="2126" w:type="dxa"/>
          </w:tcPr>
          <w:p w14:paraId="3ACEE141" w14:textId="77777777" w:rsidR="000D0601" w:rsidRPr="007033D3" w:rsidRDefault="000D0601" w:rsidP="004957EB">
            <w:pPr>
              <w:spacing w:line="240" w:lineRule="auto"/>
              <w:jc w:val="both"/>
              <w:rPr>
                <w:rFonts w:ascii="Times New Roman" w:hAnsi="Times New Roman" w:cs="Times New Roman"/>
              </w:rPr>
            </w:pPr>
          </w:p>
        </w:tc>
        <w:tc>
          <w:tcPr>
            <w:tcW w:w="2551" w:type="dxa"/>
          </w:tcPr>
          <w:p w14:paraId="2DA45354"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Evergreen plant</w:t>
            </w:r>
          </w:p>
        </w:tc>
        <w:tc>
          <w:tcPr>
            <w:tcW w:w="1701" w:type="dxa"/>
          </w:tcPr>
          <w:p w14:paraId="141D99C1"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sz w:val="24"/>
                <w:szCs w:val="24"/>
              </w:rPr>
              <w:t>Primary</w:t>
            </w:r>
          </w:p>
        </w:tc>
        <w:tc>
          <w:tcPr>
            <w:tcW w:w="1418" w:type="dxa"/>
          </w:tcPr>
          <w:p w14:paraId="4EA04B97"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color w:val="000000"/>
                <w:sz w:val="24"/>
                <w:szCs w:val="24"/>
              </w:rPr>
              <w:t>8</w:t>
            </w:r>
          </w:p>
        </w:tc>
      </w:tr>
      <w:tr w:rsidR="000D0601" w:rsidRPr="007033D3" w14:paraId="5B7FEEA7" w14:textId="77777777" w:rsidTr="0012478F">
        <w:trPr>
          <w:jc w:val="center"/>
        </w:trPr>
        <w:tc>
          <w:tcPr>
            <w:tcW w:w="568" w:type="dxa"/>
          </w:tcPr>
          <w:p w14:paraId="695D68CC" w14:textId="77777777" w:rsidR="000D0601" w:rsidRPr="007033D3" w:rsidRDefault="000D0601" w:rsidP="004957EB">
            <w:pPr>
              <w:numPr>
                <w:ilvl w:val="0"/>
                <w:numId w:val="2"/>
              </w:numPr>
              <w:spacing w:line="480" w:lineRule="auto"/>
              <w:contextualSpacing/>
              <w:jc w:val="both"/>
              <w:rPr>
                <w:rFonts w:ascii="Times New Roman" w:hAnsi="Times New Roman" w:cs="Times New Roman"/>
                <w:b/>
                <w:sz w:val="24"/>
                <w:szCs w:val="24"/>
              </w:rPr>
            </w:pPr>
          </w:p>
        </w:tc>
        <w:tc>
          <w:tcPr>
            <w:tcW w:w="1276" w:type="dxa"/>
          </w:tcPr>
          <w:p w14:paraId="3F8A4542"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color w:val="000000"/>
                <w:sz w:val="24"/>
                <w:szCs w:val="24"/>
              </w:rPr>
              <w:t>lever</w:t>
            </w:r>
          </w:p>
        </w:tc>
        <w:tc>
          <w:tcPr>
            <w:tcW w:w="2126" w:type="dxa"/>
          </w:tcPr>
          <w:p w14:paraId="368FC513" w14:textId="77777777" w:rsidR="000D0601" w:rsidRPr="007033D3" w:rsidRDefault="000D0601" w:rsidP="004957EB">
            <w:pPr>
              <w:spacing w:line="240" w:lineRule="auto"/>
              <w:jc w:val="both"/>
              <w:rPr>
                <w:rFonts w:ascii="Times New Roman" w:hAnsi="Times New Roman" w:cs="Times New Roman"/>
              </w:rPr>
            </w:pPr>
          </w:p>
        </w:tc>
        <w:tc>
          <w:tcPr>
            <w:tcW w:w="2551" w:type="dxa"/>
          </w:tcPr>
          <w:p w14:paraId="44884A69"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stick or handle on a machine or piece of equipment</w:t>
            </w:r>
          </w:p>
        </w:tc>
        <w:tc>
          <w:tcPr>
            <w:tcW w:w="1701" w:type="dxa"/>
          </w:tcPr>
          <w:p w14:paraId="3B9B7630"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sz w:val="24"/>
                <w:szCs w:val="24"/>
              </w:rPr>
              <w:t>Primary</w:t>
            </w:r>
          </w:p>
        </w:tc>
        <w:tc>
          <w:tcPr>
            <w:tcW w:w="1418" w:type="dxa"/>
          </w:tcPr>
          <w:p w14:paraId="5611D352"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color w:val="000000"/>
                <w:sz w:val="24"/>
                <w:szCs w:val="24"/>
              </w:rPr>
              <w:t>4</w:t>
            </w:r>
          </w:p>
        </w:tc>
      </w:tr>
      <w:tr w:rsidR="000D0601" w:rsidRPr="007033D3" w14:paraId="19BAA6CF" w14:textId="77777777" w:rsidTr="0012478F">
        <w:trPr>
          <w:jc w:val="center"/>
        </w:trPr>
        <w:tc>
          <w:tcPr>
            <w:tcW w:w="568" w:type="dxa"/>
          </w:tcPr>
          <w:p w14:paraId="55F37693" w14:textId="77777777" w:rsidR="000D0601" w:rsidRPr="007033D3" w:rsidRDefault="000D0601" w:rsidP="004957EB">
            <w:pPr>
              <w:numPr>
                <w:ilvl w:val="0"/>
                <w:numId w:val="2"/>
              </w:numPr>
              <w:spacing w:line="480" w:lineRule="auto"/>
              <w:contextualSpacing/>
              <w:jc w:val="both"/>
              <w:rPr>
                <w:rFonts w:ascii="Times New Roman" w:hAnsi="Times New Roman" w:cs="Times New Roman"/>
                <w:b/>
                <w:sz w:val="24"/>
                <w:szCs w:val="24"/>
              </w:rPr>
            </w:pPr>
          </w:p>
        </w:tc>
        <w:tc>
          <w:tcPr>
            <w:tcW w:w="1276" w:type="dxa"/>
          </w:tcPr>
          <w:p w14:paraId="7818D38B"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color w:val="000000"/>
                <w:sz w:val="24"/>
                <w:szCs w:val="24"/>
              </w:rPr>
              <w:t>rake</w:t>
            </w:r>
          </w:p>
        </w:tc>
        <w:tc>
          <w:tcPr>
            <w:tcW w:w="2126" w:type="dxa"/>
          </w:tcPr>
          <w:p w14:paraId="6B787C25" w14:textId="77777777" w:rsidR="000D0601" w:rsidRPr="007033D3" w:rsidRDefault="000D0601" w:rsidP="004957EB">
            <w:pPr>
              <w:spacing w:line="240" w:lineRule="auto"/>
              <w:jc w:val="both"/>
              <w:rPr>
                <w:rFonts w:ascii="Times New Roman" w:hAnsi="Times New Roman" w:cs="Times New Roman"/>
              </w:rPr>
            </w:pPr>
          </w:p>
        </w:tc>
        <w:tc>
          <w:tcPr>
            <w:tcW w:w="2551" w:type="dxa"/>
          </w:tcPr>
          <w:p w14:paraId="083F9300"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Garden tool with a long handle and pointed metal parts at the bottom</w:t>
            </w:r>
          </w:p>
        </w:tc>
        <w:tc>
          <w:tcPr>
            <w:tcW w:w="1701" w:type="dxa"/>
          </w:tcPr>
          <w:p w14:paraId="09F72EB6"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sz w:val="24"/>
                <w:szCs w:val="24"/>
              </w:rPr>
              <w:t>Primary</w:t>
            </w:r>
          </w:p>
        </w:tc>
        <w:tc>
          <w:tcPr>
            <w:tcW w:w="1418" w:type="dxa"/>
          </w:tcPr>
          <w:p w14:paraId="6AC7A912"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color w:val="000000"/>
                <w:sz w:val="24"/>
                <w:szCs w:val="24"/>
              </w:rPr>
              <w:t>5</w:t>
            </w:r>
          </w:p>
        </w:tc>
      </w:tr>
      <w:tr w:rsidR="000D0601" w:rsidRPr="007033D3" w14:paraId="64613E71" w14:textId="77777777" w:rsidTr="0012478F">
        <w:trPr>
          <w:jc w:val="center"/>
        </w:trPr>
        <w:tc>
          <w:tcPr>
            <w:tcW w:w="568" w:type="dxa"/>
          </w:tcPr>
          <w:p w14:paraId="289E07CD" w14:textId="77777777" w:rsidR="000D0601" w:rsidRPr="007033D3" w:rsidRDefault="000D0601" w:rsidP="004957EB">
            <w:pPr>
              <w:numPr>
                <w:ilvl w:val="0"/>
                <w:numId w:val="2"/>
              </w:numPr>
              <w:spacing w:line="480" w:lineRule="auto"/>
              <w:contextualSpacing/>
              <w:jc w:val="both"/>
              <w:rPr>
                <w:rFonts w:ascii="Times New Roman" w:hAnsi="Times New Roman" w:cs="Times New Roman"/>
                <w:b/>
                <w:sz w:val="24"/>
                <w:szCs w:val="24"/>
              </w:rPr>
            </w:pPr>
          </w:p>
        </w:tc>
        <w:tc>
          <w:tcPr>
            <w:tcW w:w="1276" w:type="dxa"/>
          </w:tcPr>
          <w:p w14:paraId="519E0A94"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color w:val="000000"/>
                <w:sz w:val="24"/>
                <w:szCs w:val="24"/>
              </w:rPr>
              <w:t>lard</w:t>
            </w:r>
          </w:p>
        </w:tc>
        <w:tc>
          <w:tcPr>
            <w:tcW w:w="2126" w:type="dxa"/>
          </w:tcPr>
          <w:p w14:paraId="3708B811" w14:textId="77777777" w:rsidR="000D0601" w:rsidRPr="007033D3" w:rsidRDefault="000D0601" w:rsidP="004957EB">
            <w:pPr>
              <w:spacing w:line="240" w:lineRule="auto"/>
              <w:jc w:val="both"/>
              <w:rPr>
                <w:rFonts w:ascii="Times New Roman" w:hAnsi="Times New Roman" w:cs="Times New Roman"/>
              </w:rPr>
            </w:pPr>
          </w:p>
        </w:tc>
        <w:tc>
          <w:tcPr>
            <w:tcW w:w="2551" w:type="dxa"/>
          </w:tcPr>
          <w:p w14:paraId="648A3805"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White substance made from pig fat</w:t>
            </w:r>
          </w:p>
        </w:tc>
        <w:tc>
          <w:tcPr>
            <w:tcW w:w="1701" w:type="dxa"/>
          </w:tcPr>
          <w:p w14:paraId="2593FB79"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sz w:val="24"/>
                <w:szCs w:val="24"/>
              </w:rPr>
              <w:t>Primary</w:t>
            </w:r>
          </w:p>
        </w:tc>
        <w:tc>
          <w:tcPr>
            <w:tcW w:w="1418" w:type="dxa"/>
          </w:tcPr>
          <w:p w14:paraId="39231AC3"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color w:val="000000"/>
                <w:sz w:val="24"/>
                <w:szCs w:val="24"/>
              </w:rPr>
              <w:t>11</w:t>
            </w:r>
          </w:p>
        </w:tc>
      </w:tr>
      <w:tr w:rsidR="000D0601" w:rsidRPr="007033D3" w14:paraId="1C03CCA7" w14:textId="77777777" w:rsidTr="0012478F">
        <w:trPr>
          <w:jc w:val="center"/>
        </w:trPr>
        <w:tc>
          <w:tcPr>
            <w:tcW w:w="568" w:type="dxa"/>
          </w:tcPr>
          <w:p w14:paraId="01A56632" w14:textId="77777777" w:rsidR="000D0601" w:rsidRPr="007033D3" w:rsidRDefault="000D0601" w:rsidP="004957EB">
            <w:pPr>
              <w:numPr>
                <w:ilvl w:val="0"/>
                <w:numId w:val="2"/>
              </w:numPr>
              <w:spacing w:line="480" w:lineRule="auto"/>
              <w:contextualSpacing/>
              <w:jc w:val="both"/>
              <w:rPr>
                <w:rFonts w:ascii="Times New Roman" w:hAnsi="Times New Roman" w:cs="Times New Roman"/>
                <w:b/>
                <w:sz w:val="24"/>
                <w:szCs w:val="24"/>
              </w:rPr>
            </w:pPr>
          </w:p>
        </w:tc>
        <w:tc>
          <w:tcPr>
            <w:tcW w:w="1276" w:type="dxa"/>
          </w:tcPr>
          <w:p w14:paraId="414E4A48"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color w:val="000000"/>
                <w:sz w:val="24"/>
                <w:szCs w:val="24"/>
              </w:rPr>
              <w:t>rag</w:t>
            </w:r>
          </w:p>
        </w:tc>
        <w:tc>
          <w:tcPr>
            <w:tcW w:w="2126" w:type="dxa"/>
          </w:tcPr>
          <w:p w14:paraId="738475E2" w14:textId="77777777" w:rsidR="000D0601" w:rsidRPr="007033D3" w:rsidRDefault="000D0601" w:rsidP="004957EB">
            <w:pPr>
              <w:spacing w:line="240" w:lineRule="auto"/>
              <w:jc w:val="both"/>
              <w:rPr>
                <w:rFonts w:ascii="Times New Roman" w:hAnsi="Times New Roman" w:cs="Times New Roman"/>
              </w:rPr>
            </w:pPr>
          </w:p>
        </w:tc>
        <w:tc>
          <w:tcPr>
            <w:tcW w:w="2551" w:type="dxa"/>
          </w:tcPr>
          <w:p w14:paraId="3BAB6094" w14:textId="77777777" w:rsidR="000D0601" w:rsidRPr="007033D3" w:rsidRDefault="000D0601" w:rsidP="004957EB">
            <w:pPr>
              <w:spacing w:line="240" w:lineRule="auto"/>
              <w:jc w:val="both"/>
              <w:rPr>
                <w:rFonts w:ascii="Times New Roman" w:hAnsi="Times New Roman" w:cs="Times New Roman"/>
              </w:rPr>
            </w:pPr>
            <w:r w:rsidRPr="007033D3">
              <w:rPr>
                <w:rFonts w:ascii="Times New Roman" w:hAnsi="Times New Roman" w:cs="Times New Roman"/>
              </w:rPr>
              <w:t>Piece of usually old, torn cloth</w:t>
            </w:r>
          </w:p>
        </w:tc>
        <w:tc>
          <w:tcPr>
            <w:tcW w:w="1701" w:type="dxa"/>
          </w:tcPr>
          <w:p w14:paraId="38A4E2CF"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sz w:val="24"/>
                <w:szCs w:val="24"/>
              </w:rPr>
              <w:t>Primary</w:t>
            </w:r>
          </w:p>
        </w:tc>
        <w:tc>
          <w:tcPr>
            <w:tcW w:w="1418" w:type="dxa"/>
          </w:tcPr>
          <w:p w14:paraId="289DFF42" w14:textId="77777777" w:rsidR="000D0601" w:rsidRPr="007033D3" w:rsidRDefault="000D0601" w:rsidP="004957EB">
            <w:pPr>
              <w:spacing w:line="480" w:lineRule="auto"/>
              <w:jc w:val="both"/>
              <w:rPr>
                <w:rFonts w:ascii="Times New Roman" w:hAnsi="Times New Roman" w:cs="Times New Roman"/>
                <w:sz w:val="24"/>
                <w:szCs w:val="24"/>
              </w:rPr>
            </w:pPr>
            <w:r w:rsidRPr="007033D3">
              <w:rPr>
                <w:rFonts w:ascii="Times New Roman" w:hAnsi="Times New Roman" w:cs="Times New Roman"/>
                <w:color w:val="000000"/>
                <w:sz w:val="24"/>
                <w:szCs w:val="24"/>
              </w:rPr>
              <w:t>5</w:t>
            </w:r>
          </w:p>
        </w:tc>
      </w:tr>
    </w:tbl>
    <w:p w14:paraId="2EF1453A" w14:textId="0C9B9998" w:rsidR="00777079" w:rsidRPr="00E37284" w:rsidRDefault="007033D3" w:rsidP="004957EB">
      <w:pPr>
        <w:spacing w:line="240" w:lineRule="auto"/>
        <w:jc w:val="both"/>
        <w:rPr>
          <w:rFonts w:ascii="Times New Roman" w:hAnsi="Times New Roman" w:cs="Times New Roman"/>
          <w:color w:val="000000"/>
          <w:sz w:val="20"/>
          <w:szCs w:val="20"/>
        </w:rPr>
      </w:pPr>
      <w:r w:rsidRPr="00E37284">
        <w:rPr>
          <w:rFonts w:ascii="Times New Roman" w:hAnsi="Times New Roman" w:cs="Times New Roman"/>
          <w:i/>
          <w:iCs/>
          <w:color w:val="000000"/>
          <w:sz w:val="20"/>
          <w:szCs w:val="20"/>
        </w:rPr>
        <w:t>Note</w:t>
      </w:r>
      <w:r w:rsidR="00777079" w:rsidRPr="00E37284">
        <w:rPr>
          <w:rFonts w:ascii="Times New Roman" w:hAnsi="Times New Roman" w:cs="Times New Roman"/>
          <w:i/>
          <w:iCs/>
          <w:color w:val="000000"/>
          <w:sz w:val="20"/>
          <w:szCs w:val="20"/>
        </w:rPr>
        <w:t>s</w:t>
      </w:r>
      <w:r w:rsidRPr="00E37284">
        <w:rPr>
          <w:rFonts w:ascii="Times New Roman" w:hAnsi="Times New Roman" w:cs="Times New Roman"/>
          <w:color w:val="000000"/>
          <w:sz w:val="20"/>
          <w:szCs w:val="20"/>
        </w:rPr>
        <w:t xml:space="preserve">: </w:t>
      </w:r>
    </w:p>
    <w:p w14:paraId="48C4C67F" w14:textId="7E3B4AA9" w:rsidR="00777079" w:rsidRPr="00E37284" w:rsidRDefault="00777079" w:rsidP="004957EB">
      <w:pPr>
        <w:spacing w:line="240" w:lineRule="auto"/>
        <w:jc w:val="both"/>
        <w:rPr>
          <w:rFonts w:ascii="Times New Roman" w:hAnsi="Times New Roman" w:cs="Times New Roman"/>
          <w:color w:val="000000"/>
          <w:sz w:val="20"/>
          <w:szCs w:val="20"/>
        </w:rPr>
      </w:pPr>
      <w:r w:rsidRPr="0047795D">
        <w:rPr>
          <w:rFonts w:ascii="Times New Roman" w:hAnsi="Times New Roman" w:cs="Times New Roman"/>
          <w:color w:val="000000"/>
          <w:sz w:val="20"/>
          <w:szCs w:val="20"/>
          <w:vertAlign w:val="superscript"/>
        </w:rPr>
        <w:t>a</w:t>
      </w:r>
      <w:r w:rsidRPr="00E37284">
        <w:rPr>
          <w:rFonts w:ascii="Times New Roman" w:hAnsi="Times New Roman" w:cs="Times New Roman"/>
          <w:color w:val="000000"/>
          <w:sz w:val="20"/>
          <w:szCs w:val="20"/>
        </w:rPr>
        <w:t xml:space="preserve"> The two meanings of the words </w:t>
      </w:r>
      <w:r w:rsidRPr="0047795D">
        <w:rPr>
          <w:rFonts w:ascii="Times New Roman" w:hAnsi="Times New Roman" w:cs="Times New Roman"/>
          <w:i/>
          <w:iCs/>
          <w:color w:val="000000"/>
          <w:sz w:val="20"/>
          <w:szCs w:val="20"/>
        </w:rPr>
        <w:t>body</w:t>
      </w:r>
      <w:r w:rsidRPr="00E37284">
        <w:rPr>
          <w:rFonts w:ascii="Times New Roman" w:hAnsi="Times New Roman" w:cs="Times New Roman"/>
          <w:color w:val="000000"/>
          <w:sz w:val="20"/>
          <w:szCs w:val="20"/>
        </w:rPr>
        <w:t xml:space="preserve"> and </w:t>
      </w:r>
      <w:r w:rsidRPr="0047795D">
        <w:rPr>
          <w:rFonts w:ascii="Times New Roman" w:hAnsi="Times New Roman" w:cs="Times New Roman"/>
          <w:i/>
          <w:iCs/>
          <w:color w:val="000000"/>
          <w:sz w:val="20"/>
          <w:szCs w:val="20"/>
        </w:rPr>
        <w:t>head</w:t>
      </w:r>
      <w:r w:rsidRPr="00E37284">
        <w:rPr>
          <w:rFonts w:ascii="Times New Roman" w:hAnsi="Times New Roman" w:cs="Times New Roman"/>
          <w:color w:val="000000"/>
          <w:sz w:val="20"/>
          <w:szCs w:val="20"/>
        </w:rPr>
        <w:t xml:space="preserve"> can be translated into the same L1 word form (</w:t>
      </w:r>
      <w:proofErr w:type="spellStart"/>
      <w:r w:rsidRPr="0047795D">
        <w:rPr>
          <w:rFonts w:ascii="Times New Roman" w:hAnsi="Times New Roman" w:cs="Times New Roman"/>
          <w:i/>
          <w:iCs/>
          <w:color w:val="000000"/>
          <w:sz w:val="20"/>
          <w:szCs w:val="20"/>
        </w:rPr>
        <w:t>cuerpo</w:t>
      </w:r>
      <w:proofErr w:type="spellEnd"/>
      <w:r w:rsidRPr="00E37284">
        <w:rPr>
          <w:rFonts w:ascii="Times New Roman" w:hAnsi="Times New Roman" w:cs="Times New Roman"/>
          <w:color w:val="000000"/>
          <w:sz w:val="20"/>
          <w:szCs w:val="20"/>
        </w:rPr>
        <w:t xml:space="preserve"> and </w:t>
      </w:r>
      <w:r w:rsidRPr="0047795D">
        <w:rPr>
          <w:rFonts w:ascii="Times New Roman" w:hAnsi="Times New Roman" w:cs="Times New Roman"/>
          <w:i/>
          <w:iCs/>
          <w:color w:val="000000"/>
          <w:sz w:val="20"/>
          <w:szCs w:val="20"/>
        </w:rPr>
        <w:t>cabeza</w:t>
      </w:r>
      <w:r w:rsidRPr="00E37284">
        <w:rPr>
          <w:rFonts w:ascii="Times New Roman" w:hAnsi="Times New Roman" w:cs="Times New Roman"/>
          <w:color w:val="000000"/>
          <w:sz w:val="20"/>
          <w:szCs w:val="20"/>
        </w:rPr>
        <w:t xml:space="preserve">, respectively). However, these are not the most </w:t>
      </w:r>
      <w:r w:rsidR="001529CA">
        <w:rPr>
          <w:rFonts w:ascii="Times New Roman" w:hAnsi="Times New Roman" w:cs="Times New Roman"/>
          <w:color w:val="000000"/>
          <w:sz w:val="20"/>
          <w:szCs w:val="20"/>
        </w:rPr>
        <w:t>direct</w:t>
      </w:r>
      <w:r w:rsidRPr="00E37284">
        <w:rPr>
          <w:rFonts w:ascii="Times New Roman" w:hAnsi="Times New Roman" w:cs="Times New Roman"/>
          <w:color w:val="000000"/>
          <w:sz w:val="20"/>
          <w:szCs w:val="20"/>
        </w:rPr>
        <w:t xml:space="preserve"> translations for the secondary meanings of the words. The current study employs the most </w:t>
      </w:r>
      <w:r w:rsidR="00AF5205">
        <w:rPr>
          <w:rFonts w:ascii="Times New Roman" w:hAnsi="Times New Roman" w:cs="Times New Roman"/>
          <w:color w:val="000000"/>
          <w:sz w:val="20"/>
          <w:szCs w:val="20"/>
        </w:rPr>
        <w:t>direct</w:t>
      </w:r>
      <w:r w:rsidRPr="00E37284">
        <w:rPr>
          <w:rFonts w:ascii="Times New Roman" w:hAnsi="Times New Roman" w:cs="Times New Roman"/>
          <w:color w:val="000000"/>
          <w:sz w:val="20"/>
          <w:szCs w:val="20"/>
        </w:rPr>
        <w:t xml:space="preserve"> </w:t>
      </w:r>
      <w:r w:rsidR="00F67CAB">
        <w:rPr>
          <w:rFonts w:ascii="Times New Roman" w:hAnsi="Times New Roman" w:cs="Times New Roman"/>
          <w:color w:val="000000"/>
          <w:sz w:val="20"/>
          <w:szCs w:val="20"/>
        </w:rPr>
        <w:t xml:space="preserve">L2 </w:t>
      </w:r>
      <w:r w:rsidRPr="00E37284">
        <w:rPr>
          <w:rFonts w:ascii="Times New Roman" w:hAnsi="Times New Roman" w:cs="Times New Roman"/>
          <w:color w:val="000000"/>
          <w:sz w:val="20"/>
          <w:szCs w:val="20"/>
        </w:rPr>
        <w:t>translation of those meanings in the teaching materials and tests (</w:t>
      </w:r>
      <w:proofErr w:type="spellStart"/>
      <w:r w:rsidRPr="0047795D">
        <w:rPr>
          <w:rFonts w:ascii="Times New Roman" w:hAnsi="Times New Roman" w:cs="Times New Roman"/>
          <w:i/>
          <w:iCs/>
          <w:color w:val="000000"/>
          <w:sz w:val="20"/>
          <w:szCs w:val="20"/>
        </w:rPr>
        <w:t>organism</w:t>
      </w:r>
      <w:r w:rsidRPr="00E37284">
        <w:rPr>
          <w:rFonts w:ascii="Times New Roman" w:hAnsi="Times New Roman" w:cs="Times New Roman"/>
          <w:color w:val="000000"/>
          <w:sz w:val="20"/>
          <w:szCs w:val="20"/>
        </w:rPr>
        <w:t>o</w:t>
      </w:r>
      <w:proofErr w:type="spellEnd"/>
      <w:r w:rsidRPr="00E37284">
        <w:rPr>
          <w:rFonts w:ascii="Times New Roman" w:hAnsi="Times New Roman" w:cs="Times New Roman"/>
          <w:color w:val="000000"/>
          <w:sz w:val="20"/>
          <w:szCs w:val="20"/>
        </w:rPr>
        <w:t xml:space="preserve"> and </w:t>
      </w:r>
      <w:proofErr w:type="spellStart"/>
      <w:r w:rsidRPr="0047795D">
        <w:rPr>
          <w:rFonts w:ascii="Times New Roman" w:hAnsi="Times New Roman" w:cs="Times New Roman"/>
          <w:i/>
          <w:iCs/>
          <w:color w:val="000000"/>
          <w:sz w:val="20"/>
          <w:szCs w:val="20"/>
        </w:rPr>
        <w:t>encargado</w:t>
      </w:r>
      <w:proofErr w:type="spellEnd"/>
      <w:r w:rsidRPr="00E37284">
        <w:rPr>
          <w:rFonts w:ascii="Times New Roman" w:hAnsi="Times New Roman" w:cs="Times New Roman"/>
          <w:color w:val="000000"/>
          <w:sz w:val="20"/>
          <w:szCs w:val="20"/>
        </w:rPr>
        <w:t xml:space="preserve">, respectively). </w:t>
      </w:r>
      <w:r w:rsidR="006F2FC0">
        <w:rPr>
          <w:rFonts w:ascii="Times New Roman" w:hAnsi="Times New Roman" w:cs="Times New Roman"/>
          <w:color w:val="000000"/>
          <w:sz w:val="20"/>
          <w:szCs w:val="20"/>
        </w:rPr>
        <w:t xml:space="preserve">Given prior findings that L2 learners are reluctant to make </w:t>
      </w:r>
      <w:r w:rsidR="006F2FC0" w:rsidRPr="006F2FC0">
        <w:rPr>
          <w:rFonts w:ascii="Times New Roman" w:hAnsi="Times New Roman" w:cs="Times New Roman"/>
          <w:color w:val="000000"/>
          <w:sz w:val="20"/>
          <w:szCs w:val="20"/>
        </w:rPr>
        <w:t>L1&gt;L2 transfers of metaphorical or peripheral senses of words</w:t>
      </w:r>
      <w:r w:rsidR="006F2FC0">
        <w:rPr>
          <w:rFonts w:ascii="Times New Roman" w:hAnsi="Times New Roman" w:cs="Times New Roman"/>
          <w:color w:val="000000"/>
          <w:sz w:val="20"/>
          <w:szCs w:val="20"/>
        </w:rPr>
        <w:t xml:space="preserve"> (Kellerman, 1986), it is unlikely that this </w:t>
      </w:r>
      <w:r w:rsidR="00695D6F">
        <w:rPr>
          <w:rFonts w:ascii="Times New Roman" w:hAnsi="Times New Roman" w:cs="Times New Roman"/>
          <w:color w:val="000000"/>
          <w:sz w:val="20"/>
          <w:szCs w:val="20"/>
        </w:rPr>
        <w:t>affected</w:t>
      </w:r>
      <w:r w:rsidR="006F2FC0">
        <w:rPr>
          <w:rFonts w:ascii="Times New Roman" w:hAnsi="Times New Roman" w:cs="Times New Roman"/>
          <w:color w:val="000000"/>
          <w:sz w:val="20"/>
          <w:szCs w:val="20"/>
        </w:rPr>
        <w:t xml:space="preserve"> the results</w:t>
      </w:r>
      <w:r w:rsidR="006F2FC0" w:rsidRPr="006F2FC0">
        <w:rPr>
          <w:rFonts w:ascii="Times New Roman" w:hAnsi="Times New Roman" w:cs="Times New Roman"/>
          <w:color w:val="000000"/>
          <w:sz w:val="20"/>
          <w:szCs w:val="20"/>
        </w:rPr>
        <w:t>.</w:t>
      </w:r>
    </w:p>
    <w:p w14:paraId="58CEE9A0" w14:textId="1ECD65BD" w:rsidR="007033D3" w:rsidRPr="00E37284" w:rsidRDefault="007033D3" w:rsidP="004957EB">
      <w:pPr>
        <w:spacing w:line="240" w:lineRule="auto"/>
        <w:jc w:val="both"/>
        <w:rPr>
          <w:rFonts w:ascii="Times New Roman" w:hAnsi="Times New Roman" w:cs="Times New Roman"/>
          <w:color w:val="000000"/>
          <w:sz w:val="20"/>
          <w:szCs w:val="20"/>
        </w:rPr>
      </w:pPr>
      <w:r w:rsidRPr="00E37284">
        <w:rPr>
          <w:rFonts w:ascii="Times New Roman" w:hAnsi="Times New Roman" w:cs="Times New Roman"/>
          <w:color w:val="000000"/>
          <w:sz w:val="20"/>
          <w:szCs w:val="20"/>
        </w:rPr>
        <w:t xml:space="preserve">Words in </w:t>
      </w:r>
      <w:r w:rsidRPr="00E37284">
        <w:rPr>
          <w:rFonts w:ascii="Times New Roman" w:hAnsi="Times New Roman" w:cs="Times New Roman"/>
          <w:i/>
          <w:iCs/>
          <w:color w:val="000000"/>
          <w:sz w:val="20"/>
          <w:szCs w:val="20"/>
        </w:rPr>
        <w:t>italics</w:t>
      </w:r>
      <w:r w:rsidRPr="00E37284">
        <w:rPr>
          <w:rFonts w:ascii="Times New Roman" w:hAnsi="Times New Roman" w:cs="Times New Roman"/>
          <w:color w:val="000000"/>
          <w:sz w:val="20"/>
          <w:szCs w:val="20"/>
        </w:rPr>
        <w:t xml:space="preserve"> appear in the NGSL as nouns (e.g., </w:t>
      </w:r>
      <w:r w:rsidRPr="00E37284">
        <w:rPr>
          <w:rFonts w:ascii="Times New Roman" w:hAnsi="Times New Roman" w:cs="Times New Roman"/>
          <w:i/>
          <w:iCs/>
          <w:color w:val="000000"/>
          <w:sz w:val="20"/>
          <w:szCs w:val="20"/>
        </w:rPr>
        <w:t>flat</w:t>
      </w:r>
      <w:r w:rsidRPr="00E37284">
        <w:rPr>
          <w:rFonts w:ascii="Times New Roman" w:hAnsi="Times New Roman" w:cs="Times New Roman"/>
          <w:color w:val="000000"/>
          <w:sz w:val="20"/>
          <w:szCs w:val="20"/>
        </w:rPr>
        <w:t xml:space="preserve"> </w:t>
      </w:r>
      <w:r w:rsidR="008E6627" w:rsidRPr="00E37284">
        <w:rPr>
          <w:rFonts w:ascii="Times New Roman" w:hAnsi="Times New Roman" w:cs="Times New Roman"/>
          <w:color w:val="000000"/>
          <w:sz w:val="20"/>
          <w:szCs w:val="20"/>
        </w:rPr>
        <w:t>does</w:t>
      </w:r>
      <w:r w:rsidRPr="00E37284">
        <w:rPr>
          <w:rFonts w:ascii="Times New Roman" w:hAnsi="Times New Roman" w:cs="Times New Roman"/>
          <w:color w:val="000000"/>
          <w:sz w:val="20"/>
          <w:szCs w:val="20"/>
        </w:rPr>
        <w:t xml:space="preserve"> but as adjective); </w:t>
      </w:r>
      <w:r w:rsidRPr="00E37284">
        <w:rPr>
          <w:rFonts w:ascii="Times New Roman" w:hAnsi="Times New Roman" w:cs="Times New Roman"/>
          <w:color w:val="000000"/>
          <w:sz w:val="20"/>
          <w:szCs w:val="20"/>
          <w:u w:val="single"/>
        </w:rPr>
        <w:t>underlined</w:t>
      </w:r>
      <w:r w:rsidRPr="00E37284">
        <w:rPr>
          <w:rFonts w:ascii="Times New Roman" w:hAnsi="Times New Roman" w:cs="Times New Roman"/>
          <w:color w:val="000000"/>
          <w:sz w:val="20"/>
          <w:szCs w:val="20"/>
        </w:rPr>
        <w:t xml:space="preserve"> words appear in the EWL.</w:t>
      </w:r>
    </w:p>
    <w:p w14:paraId="42728C7F" w14:textId="0433F908" w:rsidR="007033D3" w:rsidRDefault="007033D3" w:rsidP="004957EB">
      <w:pPr>
        <w:spacing w:line="240" w:lineRule="auto"/>
        <w:jc w:val="both"/>
        <w:rPr>
          <w:rFonts w:ascii="Times New Roman" w:hAnsi="Times New Roman" w:cs="Times New Roman"/>
          <w:color w:val="000000"/>
          <w:sz w:val="20"/>
          <w:szCs w:val="20"/>
        </w:rPr>
      </w:pPr>
      <w:r w:rsidRPr="00E37284">
        <w:rPr>
          <w:rFonts w:ascii="Times New Roman" w:hAnsi="Times New Roman" w:cs="Times New Roman"/>
          <w:color w:val="000000"/>
          <w:sz w:val="20"/>
          <w:szCs w:val="20"/>
        </w:rPr>
        <w:t xml:space="preserve">The meanings of the familiar words’ are associated to the corresponding CEFR level </w:t>
      </w:r>
      <w:r w:rsidR="008E6627" w:rsidRPr="00E37284">
        <w:rPr>
          <w:rFonts w:ascii="Times New Roman" w:hAnsi="Times New Roman" w:cs="Times New Roman"/>
          <w:color w:val="000000"/>
          <w:sz w:val="20"/>
          <w:szCs w:val="20"/>
        </w:rPr>
        <w:t>by</w:t>
      </w:r>
      <w:r w:rsidRPr="00E37284">
        <w:rPr>
          <w:rFonts w:ascii="Times New Roman" w:hAnsi="Times New Roman" w:cs="Times New Roman"/>
          <w:color w:val="000000"/>
          <w:sz w:val="20"/>
          <w:szCs w:val="20"/>
        </w:rPr>
        <w:t xml:space="preserve"> which learners are expected to learn them</w:t>
      </w:r>
      <w:r w:rsidR="008E6627" w:rsidRPr="00E37284">
        <w:rPr>
          <w:rFonts w:ascii="Times New Roman" w:hAnsi="Times New Roman" w:cs="Times New Roman"/>
          <w:color w:val="000000"/>
          <w:sz w:val="20"/>
          <w:szCs w:val="20"/>
        </w:rPr>
        <w:t xml:space="preserve">, according to </w:t>
      </w:r>
      <w:r w:rsidRPr="00E37284">
        <w:rPr>
          <w:rFonts w:ascii="Times New Roman" w:hAnsi="Times New Roman" w:cs="Times New Roman"/>
          <w:color w:val="000000"/>
          <w:sz w:val="20"/>
          <w:szCs w:val="20"/>
        </w:rPr>
        <w:t xml:space="preserve">the </w:t>
      </w:r>
      <w:r w:rsidRPr="00E44592">
        <w:rPr>
          <w:rFonts w:ascii="Times New Roman" w:hAnsi="Times New Roman" w:cs="Times New Roman"/>
          <w:i/>
          <w:iCs/>
          <w:color w:val="000000"/>
          <w:sz w:val="20"/>
          <w:szCs w:val="20"/>
        </w:rPr>
        <w:t>Cambridge Advanced Learner</w:t>
      </w:r>
      <w:r w:rsidR="00DB3A89">
        <w:rPr>
          <w:rFonts w:ascii="Times New Roman" w:hAnsi="Times New Roman" w:cs="Times New Roman"/>
          <w:i/>
          <w:iCs/>
          <w:color w:val="000000"/>
          <w:sz w:val="20"/>
          <w:szCs w:val="20"/>
        </w:rPr>
        <w:t>’</w:t>
      </w:r>
      <w:r w:rsidRPr="00E44592">
        <w:rPr>
          <w:rFonts w:ascii="Times New Roman" w:hAnsi="Times New Roman" w:cs="Times New Roman"/>
          <w:i/>
          <w:iCs/>
          <w:color w:val="000000"/>
          <w:sz w:val="20"/>
          <w:szCs w:val="20"/>
        </w:rPr>
        <w:t xml:space="preserve">s </w:t>
      </w:r>
      <w:r w:rsidR="004E240D">
        <w:rPr>
          <w:rFonts w:ascii="Times New Roman" w:hAnsi="Times New Roman" w:cs="Times New Roman"/>
          <w:i/>
          <w:iCs/>
          <w:color w:val="000000"/>
          <w:sz w:val="20"/>
          <w:szCs w:val="20"/>
        </w:rPr>
        <w:t>D</w:t>
      </w:r>
      <w:r w:rsidRPr="00E44592">
        <w:rPr>
          <w:rFonts w:ascii="Times New Roman" w:hAnsi="Times New Roman" w:cs="Times New Roman"/>
          <w:i/>
          <w:iCs/>
          <w:color w:val="000000"/>
          <w:sz w:val="20"/>
          <w:szCs w:val="20"/>
        </w:rPr>
        <w:t>ictionary</w:t>
      </w:r>
      <w:r w:rsidR="008E6627" w:rsidRPr="00E37284">
        <w:rPr>
          <w:rFonts w:ascii="Times New Roman" w:hAnsi="Times New Roman" w:cs="Times New Roman"/>
          <w:color w:val="000000"/>
          <w:sz w:val="20"/>
          <w:szCs w:val="20"/>
        </w:rPr>
        <w:t xml:space="preserve">. Note that some secondary meanings of familiar words did not include that information, and neither did </w:t>
      </w:r>
      <w:r w:rsidRPr="00E37284">
        <w:rPr>
          <w:rFonts w:ascii="Times New Roman" w:hAnsi="Times New Roman" w:cs="Times New Roman"/>
          <w:color w:val="000000"/>
          <w:sz w:val="20"/>
          <w:szCs w:val="20"/>
        </w:rPr>
        <w:t>low-frequency words</w:t>
      </w:r>
      <w:r w:rsidR="008E6627" w:rsidRPr="00E37284">
        <w:rPr>
          <w:rFonts w:ascii="Times New Roman" w:hAnsi="Times New Roman" w:cs="Times New Roman"/>
          <w:color w:val="000000"/>
          <w:sz w:val="20"/>
          <w:szCs w:val="20"/>
        </w:rPr>
        <w:t>.</w:t>
      </w:r>
    </w:p>
    <w:p w14:paraId="7276AA31" w14:textId="77777777" w:rsidR="00EC534C" w:rsidRPr="00EC534C" w:rsidRDefault="00EC534C" w:rsidP="004957EB">
      <w:pPr>
        <w:spacing w:line="240" w:lineRule="auto"/>
        <w:jc w:val="both"/>
        <w:rPr>
          <w:rFonts w:ascii="Times New Roman" w:hAnsi="Times New Roman" w:cs="Times New Roman"/>
          <w:color w:val="000000"/>
          <w:sz w:val="20"/>
          <w:szCs w:val="20"/>
        </w:rPr>
      </w:pPr>
    </w:p>
    <w:p w14:paraId="2694BD7B" w14:textId="77777777" w:rsidR="00647F76" w:rsidRDefault="00004D24" w:rsidP="004957EB">
      <w:pPr>
        <w:spacing w:line="480" w:lineRule="auto"/>
        <w:ind w:firstLine="720"/>
        <w:jc w:val="both"/>
        <w:rPr>
          <w:rFonts w:ascii="Times New Roman" w:hAnsi="Times New Roman" w:cs="Times New Roman"/>
          <w:sz w:val="24"/>
          <w:szCs w:val="24"/>
        </w:rPr>
      </w:pPr>
      <w:r w:rsidRPr="00004D24">
        <w:rPr>
          <w:rFonts w:ascii="Times New Roman" w:hAnsi="Times New Roman" w:cs="Times New Roman"/>
          <w:sz w:val="24"/>
          <w:szCs w:val="24"/>
        </w:rPr>
        <w:t>The 30 target words were selected following a small-scale norming study in which 10 L1 and proficient L2 English speakers rated a pool of 50 potential target words and their meanings (16 polysemous, 18 homonymous, 16 primary) to account for imageability and relatedness to primary meaning (in the case of secondary senses). The L2 raters who had experience teaching English to the target participants (</w:t>
      </w:r>
      <w:r w:rsidRPr="00004D24">
        <w:rPr>
          <w:rFonts w:ascii="Times New Roman" w:hAnsi="Times New Roman" w:cs="Times New Roman"/>
          <w:i/>
          <w:iCs/>
          <w:sz w:val="24"/>
          <w:szCs w:val="24"/>
        </w:rPr>
        <w:t>n</w:t>
      </w:r>
      <w:r w:rsidRPr="00004D24">
        <w:rPr>
          <w:rFonts w:ascii="Times New Roman" w:hAnsi="Times New Roman" w:cs="Times New Roman"/>
          <w:sz w:val="24"/>
          <w:szCs w:val="24"/>
        </w:rPr>
        <w:t xml:space="preserve"> = 3) were also asked to rate the learners’ expected familiarity with the target meanings, especially the likelihood of the learners knowing the primary meaning of the familiar words but not the target secondary meanings.</w:t>
      </w:r>
    </w:p>
    <w:p w14:paraId="4B930AAD" w14:textId="6DAF318F" w:rsidR="007D11C6" w:rsidRPr="007D11C6" w:rsidRDefault="007D11C6" w:rsidP="004957E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Table 2 presents</w:t>
      </w:r>
      <w:r w:rsidR="00A327B1">
        <w:rPr>
          <w:rFonts w:ascii="Times New Roman" w:hAnsi="Times New Roman" w:cs="Times New Roman"/>
          <w:sz w:val="24"/>
          <w:szCs w:val="24"/>
        </w:rPr>
        <w:t xml:space="preserve"> the</w:t>
      </w:r>
      <w:r>
        <w:rPr>
          <w:rFonts w:ascii="Times New Roman" w:hAnsi="Times New Roman" w:cs="Times New Roman"/>
          <w:sz w:val="24"/>
          <w:szCs w:val="24"/>
        </w:rPr>
        <w:t xml:space="preserve"> descriptive statistics for the</w:t>
      </w:r>
      <w:r w:rsidR="00AC79F4">
        <w:rPr>
          <w:rFonts w:ascii="Times New Roman" w:hAnsi="Times New Roman" w:cs="Times New Roman"/>
          <w:sz w:val="24"/>
          <w:szCs w:val="24"/>
        </w:rPr>
        <w:t xml:space="preserve"> </w:t>
      </w:r>
      <w:bookmarkStart w:id="0" w:name="_Hlk104483947"/>
      <w:r>
        <w:rPr>
          <w:rFonts w:ascii="Times New Roman" w:hAnsi="Times New Roman" w:cs="Times New Roman"/>
          <w:sz w:val="24"/>
          <w:szCs w:val="24"/>
        </w:rPr>
        <w:t xml:space="preserve">30 target words in terms of </w:t>
      </w:r>
      <w:r w:rsidR="00057D0C" w:rsidRPr="007C11E8">
        <w:rPr>
          <w:rFonts w:ascii="Times New Roman" w:hAnsi="Times New Roman" w:cs="Times New Roman"/>
          <w:sz w:val="24"/>
          <w:szCs w:val="24"/>
        </w:rPr>
        <w:t xml:space="preserve">L1 and L2 </w:t>
      </w:r>
      <w:r w:rsidR="00AC79F4">
        <w:rPr>
          <w:rFonts w:ascii="Times New Roman" w:hAnsi="Times New Roman" w:cs="Times New Roman"/>
          <w:sz w:val="24"/>
          <w:szCs w:val="24"/>
        </w:rPr>
        <w:t xml:space="preserve">speakers’ ratings for </w:t>
      </w:r>
      <w:r>
        <w:rPr>
          <w:rFonts w:ascii="Times New Roman" w:hAnsi="Times New Roman" w:cs="Times New Roman"/>
          <w:sz w:val="24"/>
          <w:szCs w:val="24"/>
        </w:rPr>
        <w:t>imageability, meaning relatedness and familiarity.</w:t>
      </w:r>
      <w:r w:rsidR="00057D0C">
        <w:rPr>
          <w:rFonts w:ascii="Times New Roman" w:hAnsi="Times New Roman" w:cs="Times New Roman"/>
          <w:sz w:val="24"/>
          <w:szCs w:val="24"/>
        </w:rPr>
        <w:t xml:space="preserve"> </w:t>
      </w:r>
      <w:r w:rsidR="00057D0C" w:rsidRPr="007D11C6">
        <w:rPr>
          <w:rFonts w:ascii="Times New Roman" w:hAnsi="Times New Roman" w:cs="Times New Roman"/>
          <w:sz w:val="24"/>
          <w:szCs w:val="24"/>
        </w:rPr>
        <w:t xml:space="preserve">The imageability ratings indicate that </w:t>
      </w:r>
      <w:r w:rsidR="00057D0C">
        <w:rPr>
          <w:rFonts w:ascii="Times New Roman" w:hAnsi="Times New Roman" w:cs="Times New Roman"/>
          <w:sz w:val="24"/>
          <w:szCs w:val="24"/>
        </w:rPr>
        <w:t xml:space="preserve">all </w:t>
      </w:r>
      <w:r w:rsidR="00057D0C" w:rsidRPr="007D11C6">
        <w:rPr>
          <w:rFonts w:ascii="Times New Roman" w:hAnsi="Times New Roman" w:cs="Times New Roman"/>
          <w:sz w:val="24"/>
          <w:szCs w:val="24"/>
        </w:rPr>
        <w:t>the meanings</w:t>
      </w:r>
      <w:r w:rsidR="00057D0C">
        <w:rPr>
          <w:rFonts w:ascii="Times New Roman" w:hAnsi="Times New Roman" w:cs="Times New Roman"/>
          <w:sz w:val="24"/>
          <w:szCs w:val="24"/>
        </w:rPr>
        <w:t xml:space="preserve"> (polysemous, homonymous and primary)</w:t>
      </w:r>
      <w:r w:rsidR="00057D0C" w:rsidRPr="007D11C6">
        <w:rPr>
          <w:rFonts w:ascii="Times New Roman" w:hAnsi="Times New Roman" w:cs="Times New Roman"/>
          <w:sz w:val="24"/>
          <w:szCs w:val="24"/>
        </w:rPr>
        <w:t xml:space="preserve"> were considered</w:t>
      </w:r>
      <w:r w:rsidR="00057D0C">
        <w:rPr>
          <w:rFonts w:ascii="Times New Roman" w:hAnsi="Times New Roman" w:cs="Times New Roman"/>
          <w:sz w:val="24"/>
          <w:szCs w:val="24"/>
        </w:rPr>
        <w:t xml:space="preserve"> to be</w:t>
      </w:r>
      <w:r w:rsidR="00057D0C" w:rsidRPr="007D11C6">
        <w:rPr>
          <w:rFonts w:ascii="Times New Roman" w:hAnsi="Times New Roman" w:cs="Times New Roman"/>
          <w:sz w:val="24"/>
          <w:szCs w:val="24"/>
        </w:rPr>
        <w:t xml:space="preserve"> largely imageable</w:t>
      </w:r>
      <w:r w:rsidR="00057D0C">
        <w:rPr>
          <w:rFonts w:ascii="Times New Roman" w:hAnsi="Times New Roman" w:cs="Times New Roman"/>
          <w:sz w:val="24"/>
          <w:szCs w:val="24"/>
        </w:rPr>
        <w:t xml:space="preserve"> (</w:t>
      </w:r>
      <w:r w:rsidR="00057D0C" w:rsidRPr="00057D0C">
        <w:rPr>
          <w:rFonts w:ascii="Times New Roman" w:hAnsi="Times New Roman" w:cs="Times New Roman"/>
          <w:i/>
          <w:iCs/>
          <w:sz w:val="24"/>
          <w:szCs w:val="24"/>
        </w:rPr>
        <w:t>M</w:t>
      </w:r>
      <w:r w:rsidR="00057D0C">
        <w:rPr>
          <w:rFonts w:ascii="Times New Roman" w:hAnsi="Times New Roman" w:cs="Times New Roman"/>
          <w:sz w:val="24"/>
          <w:szCs w:val="24"/>
        </w:rPr>
        <w:t xml:space="preserve"> between 4.10 and 4.33 out of 5)</w:t>
      </w:r>
      <w:r w:rsidR="00057D0C" w:rsidRPr="007D11C6">
        <w:rPr>
          <w:rFonts w:ascii="Times New Roman" w:hAnsi="Times New Roman" w:cs="Times New Roman"/>
          <w:sz w:val="24"/>
          <w:szCs w:val="24"/>
        </w:rPr>
        <w:t xml:space="preserve">. </w:t>
      </w:r>
      <w:r w:rsidR="00057D0C">
        <w:rPr>
          <w:rFonts w:ascii="Times New Roman" w:hAnsi="Times New Roman" w:cs="Times New Roman"/>
          <w:sz w:val="24"/>
          <w:szCs w:val="24"/>
        </w:rPr>
        <w:t xml:space="preserve">Regarding familiarity, </w:t>
      </w:r>
      <w:r w:rsidR="00B82AF2">
        <w:rPr>
          <w:rFonts w:ascii="Times New Roman" w:hAnsi="Times New Roman" w:cs="Times New Roman"/>
          <w:sz w:val="24"/>
          <w:szCs w:val="24"/>
        </w:rPr>
        <w:t>t</w:t>
      </w:r>
      <w:r w:rsidR="00057D0C">
        <w:rPr>
          <w:rFonts w:ascii="Times New Roman" w:hAnsi="Times New Roman" w:cs="Times New Roman"/>
          <w:sz w:val="24"/>
          <w:szCs w:val="24"/>
        </w:rPr>
        <w:t>he</w:t>
      </w:r>
      <w:r w:rsidR="00057D0C" w:rsidRPr="007D11C6">
        <w:rPr>
          <w:rFonts w:ascii="Times New Roman" w:hAnsi="Times New Roman" w:cs="Times New Roman"/>
          <w:sz w:val="24"/>
          <w:szCs w:val="24"/>
        </w:rPr>
        <w:t xml:space="preserve"> </w:t>
      </w:r>
      <w:r w:rsidR="00000BC3">
        <w:rPr>
          <w:rFonts w:ascii="Times New Roman" w:hAnsi="Times New Roman" w:cs="Times New Roman"/>
          <w:sz w:val="24"/>
          <w:szCs w:val="24"/>
        </w:rPr>
        <w:t>primary</w:t>
      </w:r>
      <w:r w:rsidR="00057D0C" w:rsidRPr="007D11C6">
        <w:rPr>
          <w:rFonts w:ascii="Times New Roman" w:hAnsi="Times New Roman" w:cs="Times New Roman"/>
          <w:sz w:val="24"/>
          <w:szCs w:val="24"/>
        </w:rPr>
        <w:t xml:space="preserve"> meanings of the </w:t>
      </w:r>
      <w:r w:rsidR="00992F32">
        <w:rPr>
          <w:rFonts w:ascii="Times New Roman" w:hAnsi="Times New Roman" w:cs="Times New Roman"/>
          <w:sz w:val="24"/>
          <w:szCs w:val="24"/>
        </w:rPr>
        <w:t>known</w:t>
      </w:r>
      <w:r w:rsidR="00057D0C" w:rsidRPr="007D11C6">
        <w:rPr>
          <w:rFonts w:ascii="Times New Roman" w:hAnsi="Times New Roman" w:cs="Times New Roman"/>
          <w:sz w:val="24"/>
          <w:szCs w:val="24"/>
        </w:rPr>
        <w:t xml:space="preserve"> words </w:t>
      </w:r>
      <w:r w:rsidR="00B82AF2">
        <w:rPr>
          <w:rFonts w:ascii="Times New Roman" w:hAnsi="Times New Roman" w:cs="Times New Roman"/>
          <w:sz w:val="24"/>
          <w:szCs w:val="24"/>
        </w:rPr>
        <w:t xml:space="preserve">(i.e., polysemous and homonymous) </w:t>
      </w:r>
      <w:r w:rsidR="00057D0C" w:rsidRPr="007D11C6">
        <w:rPr>
          <w:rFonts w:ascii="Times New Roman" w:hAnsi="Times New Roman" w:cs="Times New Roman"/>
          <w:sz w:val="24"/>
          <w:szCs w:val="24"/>
        </w:rPr>
        <w:t xml:space="preserve">were considered </w:t>
      </w:r>
      <w:r w:rsidR="008E055E">
        <w:rPr>
          <w:rFonts w:ascii="Times New Roman" w:hAnsi="Times New Roman" w:cs="Times New Roman"/>
          <w:sz w:val="24"/>
          <w:szCs w:val="24"/>
        </w:rPr>
        <w:t>highly</w:t>
      </w:r>
      <w:r w:rsidR="00057D0C" w:rsidRPr="007D11C6">
        <w:rPr>
          <w:rFonts w:ascii="Times New Roman" w:hAnsi="Times New Roman" w:cs="Times New Roman"/>
          <w:sz w:val="24"/>
          <w:szCs w:val="24"/>
        </w:rPr>
        <w:t xml:space="preserve"> familiar </w:t>
      </w:r>
      <w:r w:rsidR="008E055E">
        <w:rPr>
          <w:rFonts w:ascii="Times New Roman" w:hAnsi="Times New Roman" w:cs="Times New Roman"/>
          <w:sz w:val="24"/>
          <w:szCs w:val="24"/>
        </w:rPr>
        <w:t>(</w:t>
      </w:r>
      <w:r w:rsidR="008E055E" w:rsidRPr="008E055E">
        <w:rPr>
          <w:rFonts w:ascii="Times New Roman" w:hAnsi="Times New Roman" w:cs="Times New Roman"/>
          <w:i/>
          <w:iCs/>
          <w:sz w:val="24"/>
          <w:szCs w:val="24"/>
        </w:rPr>
        <w:t>M</w:t>
      </w:r>
      <w:r w:rsidR="008E055E">
        <w:rPr>
          <w:rFonts w:ascii="Times New Roman" w:hAnsi="Times New Roman" w:cs="Times New Roman"/>
          <w:sz w:val="24"/>
          <w:szCs w:val="24"/>
        </w:rPr>
        <w:t xml:space="preserve"> = 4.29) </w:t>
      </w:r>
      <w:r w:rsidR="00057D0C" w:rsidRPr="007D11C6">
        <w:rPr>
          <w:rFonts w:ascii="Times New Roman" w:hAnsi="Times New Roman" w:cs="Times New Roman"/>
          <w:sz w:val="24"/>
          <w:szCs w:val="24"/>
        </w:rPr>
        <w:t xml:space="preserve">by L2 </w:t>
      </w:r>
      <w:r w:rsidR="00B82AF2">
        <w:rPr>
          <w:rFonts w:ascii="Times New Roman" w:hAnsi="Times New Roman" w:cs="Times New Roman"/>
          <w:sz w:val="24"/>
          <w:szCs w:val="24"/>
        </w:rPr>
        <w:t>speakers with experience teaching English to the target learners and the same L1</w:t>
      </w:r>
      <w:r w:rsidR="008E055E">
        <w:rPr>
          <w:rFonts w:ascii="Times New Roman" w:hAnsi="Times New Roman" w:cs="Times New Roman"/>
          <w:sz w:val="24"/>
          <w:szCs w:val="24"/>
        </w:rPr>
        <w:t>. T</w:t>
      </w:r>
      <w:r w:rsidR="00057D0C" w:rsidRPr="007D11C6">
        <w:rPr>
          <w:rFonts w:ascii="Times New Roman" w:hAnsi="Times New Roman" w:cs="Times New Roman"/>
          <w:sz w:val="24"/>
          <w:szCs w:val="24"/>
        </w:rPr>
        <w:t xml:space="preserve">he </w:t>
      </w:r>
      <w:r w:rsidR="00E95288">
        <w:rPr>
          <w:rFonts w:ascii="Times New Roman" w:hAnsi="Times New Roman" w:cs="Times New Roman"/>
          <w:sz w:val="24"/>
          <w:szCs w:val="24"/>
        </w:rPr>
        <w:t>new primary meanings for the unknown words</w:t>
      </w:r>
      <w:r w:rsidR="00057D0C" w:rsidRPr="007D11C6">
        <w:rPr>
          <w:rFonts w:ascii="Times New Roman" w:hAnsi="Times New Roman" w:cs="Times New Roman"/>
          <w:sz w:val="24"/>
          <w:szCs w:val="24"/>
        </w:rPr>
        <w:t xml:space="preserve"> were identified</w:t>
      </w:r>
      <w:r w:rsidR="00B82AF2">
        <w:rPr>
          <w:rFonts w:ascii="Times New Roman" w:hAnsi="Times New Roman" w:cs="Times New Roman"/>
          <w:sz w:val="24"/>
          <w:szCs w:val="24"/>
        </w:rPr>
        <w:t xml:space="preserve"> by the same raters</w:t>
      </w:r>
      <w:r w:rsidR="00057D0C" w:rsidRPr="007D11C6">
        <w:rPr>
          <w:rFonts w:ascii="Times New Roman" w:hAnsi="Times New Roman" w:cs="Times New Roman"/>
          <w:sz w:val="24"/>
          <w:szCs w:val="24"/>
        </w:rPr>
        <w:t xml:space="preserve"> as </w:t>
      </w:r>
      <w:r w:rsidR="00E95288">
        <w:rPr>
          <w:rFonts w:ascii="Times New Roman" w:hAnsi="Times New Roman" w:cs="Times New Roman"/>
          <w:sz w:val="24"/>
          <w:szCs w:val="24"/>
        </w:rPr>
        <w:t xml:space="preserve">highly </w:t>
      </w:r>
      <w:r w:rsidR="00057D0C" w:rsidRPr="007D11C6">
        <w:rPr>
          <w:rFonts w:ascii="Times New Roman" w:hAnsi="Times New Roman" w:cs="Times New Roman"/>
          <w:sz w:val="24"/>
          <w:szCs w:val="24"/>
        </w:rPr>
        <w:t>unfamiliar</w:t>
      </w:r>
      <w:r w:rsidR="00B82AF2">
        <w:rPr>
          <w:rFonts w:ascii="Times New Roman" w:hAnsi="Times New Roman" w:cs="Times New Roman"/>
          <w:sz w:val="24"/>
          <w:szCs w:val="24"/>
        </w:rPr>
        <w:t xml:space="preserve"> for the target participants</w:t>
      </w:r>
      <w:r w:rsidR="00E95288">
        <w:rPr>
          <w:rFonts w:ascii="Times New Roman" w:hAnsi="Times New Roman" w:cs="Times New Roman"/>
          <w:sz w:val="24"/>
          <w:szCs w:val="24"/>
        </w:rPr>
        <w:t xml:space="preserve"> (</w:t>
      </w:r>
      <w:r w:rsidR="00E95288" w:rsidRPr="00E95288">
        <w:rPr>
          <w:rFonts w:ascii="Times New Roman" w:hAnsi="Times New Roman" w:cs="Times New Roman"/>
          <w:i/>
          <w:iCs/>
          <w:sz w:val="24"/>
          <w:szCs w:val="24"/>
        </w:rPr>
        <w:t>M</w:t>
      </w:r>
      <w:r w:rsidR="00E95288">
        <w:rPr>
          <w:rFonts w:ascii="Times New Roman" w:hAnsi="Times New Roman" w:cs="Times New Roman"/>
          <w:sz w:val="24"/>
          <w:szCs w:val="24"/>
        </w:rPr>
        <w:t xml:space="preserve"> = 1.24)</w:t>
      </w:r>
      <w:r w:rsidR="00057D0C" w:rsidRPr="007D11C6">
        <w:rPr>
          <w:rFonts w:ascii="Times New Roman" w:hAnsi="Times New Roman" w:cs="Times New Roman"/>
          <w:sz w:val="24"/>
          <w:szCs w:val="24"/>
        </w:rPr>
        <w:t xml:space="preserve">. </w:t>
      </w:r>
      <w:r w:rsidR="00B82AF2">
        <w:rPr>
          <w:rFonts w:ascii="Times New Roman" w:hAnsi="Times New Roman" w:cs="Times New Roman"/>
          <w:sz w:val="24"/>
          <w:szCs w:val="24"/>
        </w:rPr>
        <w:t>As for</w:t>
      </w:r>
      <w:r w:rsidR="00057D0C">
        <w:rPr>
          <w:rFonts w:ascii="Times New Roman" w:hAnsi="Times New Roman" w:cs="Times New Roman"/>
          <w:sz w:val="24"/>
          <w:szCs w:val="24"/>
        </w:rPr>
        <w:t xml:space="preserve"> the </w:t>
      </w:r>
      <w:r w:rsidR="00057D0C" w:rsidRPr="007C11E8">
        <w:rPr>
          <w:rFonts w:ascii="Times New Roman" w:hAnsi="Times New Roman" w:cs="Times New Roman"/>
          <w:sz w:val="24"/>
          <w:szCs w:val="24"/>
        </w:rPr>
        <w:t xml:space="preserve">relatedness of the secondary meanings to the </w:t>
      </w:r>
      <w:r w:rsidR="00000BC3">
        <w:rPr>
          <w:rFonts w:ascii="Times New Roman" w:hAnsi="Times New Roman" w:cs="Times New Roman"/>
          <w:sz w:val="24"/>
          <w:szCs w:val="24"/>
        </w:rPr>
        <w:t>primary</w:t>
      </w:r>
      <w:r w:rsidR="00057D0C" w:rsidRPr="007C11E8">
        <w:rPr>
          <w:rFonts w:ascii="Times New Roman" w:hAnsi="Times New Roman" w:cs="Times New Roman"/>
          <w:sz w:val="24"/>
          <w:szCs w:val="24"/>
        </w:rPr>
        <w:t xml:space="preserve"> common meaning</w:t>
      </w:r>
      <w:r w:rsidR="00057D0C">
        <w:rPr>
          <w:rFonts w:ascii="Times New Roman" w:hAnsi="Times New Roman" w:cs="Times New Roman"/>
          <w:sz w:val="24"/>
          <w:szCs w:val="24"/>
        </w:rPr>
        <w:t xml:space="preserve">, the raters were presented with the </w:t>
      </w:r>
      <w:r w:rsidR="00000BC3">
        <w:rPr>
          <w:rFonts w:ascii="Times New Roman" w:hAnsi="Times New Roman" w:cs="Times New Roman"/>
          <w:sz w:val="24"/>
          <w:szCs w:val="24"/>
        </w:rPr>
        <w:t>primary</w:t>
      </w:r>
      <w:r w:rsidR="00057D0C">
        <w:rPr>
          <w:rFonts w:ascii="Times New Roman" w:hAnsi="Times New Roman" w:cs="Times New Roman"/>
          <w:sz w:val="24"/>
          <w:szCs w:val="24"/>
        </w:rPr>
        <w:t xml:space="preserve"> meaning of the word with a sentence as example as well as the target secondary meaning with a sample sentence (retrieved from the dictionary samples for those meaning). On a scale from 1 (</w:t>
      </w:r>
      <w:r w:rsidR="00057D0C" w:rsidRPr="00DF70F9">
        <w:rPr>
          <w:rFonts w:ascii="Times New Roman" w:hAnsi="Times New Roman" w:cs="Times New Roman"/>
          <w:i/>
          <w:iCs/>
          <w:sz w:val="24"/>
          <w:szCs w:val="24"/>
        </w:rPr>
        <w:t>highly unrelated</w:t>
      </w:r>
      <w:r w:rsidR="00057D0C">
        <w:rPr>
          <w:rFonts w:ascii="Times New Roman" w:hAnsi="Times New Roman" w:cs="Times New Roman"/>
          <w:sz w:val="24"/>
          <w:szCs w:val="24"/>
        </w:rPr>
        <w:t>) to 5 (</w:t>
      </w:r>
      <w:r w:rsidR="00057D0C" w:rsidRPr="00DF70F9">
        <w:rPr>
          <w:rFonts w:ascii="Times New Roman" w:hAnsi="Times New Roman" w:cs="Times New Roman"/>
          <w:i/>
          <w:iCs/>
          <w:sz w:val="24"/>
          <w:szCs w:val="24"/>
        </w:rPr>
        <w:t>highly related</w:t>
      </w:r>
      <w:r w:rsidR="00057D0C">
        <w:rPr>
          <w:rFonts w:ascii="Times New Roman" w:hAnsi="Times New Roman" w:cs="Times New Roman"/>
          <w:sz w:val="24"/>
          <w:szCs w:val="24"/>
        </w:rPr>
        <w:t>), the results showed that, as intended, the target new secondary meanings for the polysemous and homonymous words were perceived as generally unrelated to the primary meaning, although the scores were expectedly lower for homonymy (</w:t>
      </w:r>
      <w:r w:rsidR="00057D0C" w:rsidRPr="0056729C">
        <w:rPr>
          <w:rFonts w:ascii="Times New Roman" w:hAnsi="Times New Roman" w:cs="Times New Roman"/>
          <w:i/>
          <w:iCs/>
          <w:sz w:val="24"/>
          <w:szCs w:val="24"/>
        </w:rPr>
        <w:t>M</w:t>
      </w:r>
      <w:r w:rsidR="00067108">
        <w:rPr>
          <w:rFonts w:ascii="Times New Roman" w:hAnsi="Times New Roman" w:cs="Times New Roman"/>
          <w:i/>
          <w:iCs/>
          <w:sz w:val="24"/>
          <w:szCs w:val="24"/>
        </w:rPr>
        <w:t xml:space="preserve"> </w:t>
      </w:r>
      <w:r w:rsidR="00057D0C">
        <w:rPr>
          <w:rFonts w:ascii="Times New Roman" w:hAnsi="Times New Roman" w:cs="Times New Roman"/>
          <w:sz w:val="24"/>
          <w:szCs w:val="24"/>
        </w:rPr>
        <w:t>=</w:t>
      </w:r>
      <w:r w:rsidR="00067108">
        <w:rPr>
          <w:rFonts w:ascii="Times New Roman" w:hAnsi="Times New Roman" w:cs="Times New Roman"/>
          <w:sz w:val="24"/>
          <w:szCs w:val="24"/>
        </w:rPr>
        <w:t xml:space="preserve"> </w:t>
      </w:r>
      <w:r w:rsidR="00057D0C">
        <w:rPr>
          <w:rFonts w:ascii="Times New Roman" w:hAnsi="Times New Roman" w:cs="Times New Roman"/>
          <w:sz w:val="24"/>
          <w:szCs w:val="24"/>
        </w:rPr>
        <w:t>1.1</w:t>
      </w:r>
      <w:r w:rsidR="00DA3794">
        <w:rPr>
          <w:rFonts w:ascii="Times New Roman" w:hAnsi="Times New Roman" w:cs="Times New Roman"/>
          <w:sz w:val="24"/>
          <w:szCs w:val="24"/>
        </w:rPr>
        <w:t>5</w:t>
      </w:r>
      <w:r w:rsidR="00057D0C">
        <w:rPr>
          <w:rFonts w:ascii="Times New Roman" w:hAnsi="Times New Roman" w:cs="Times New Roman"/>
          <w:sz w:val="24"/>
          <w:szCs w:val="24"/>
        </w:rPr>
        <w:t>, range 1-</w:t>
      </w:r>
      <w:r w:rsidR="00DA3794">
        <w:rPr>
          <w:rFonts w:ascii="Times New Roman" w:hAnsi="Times New Roman" w:cs="Times New Roman"/>
          <w:sz w:val="24"/>
          <w:szCs w:val="24"/>
        </w:rPr>
        <w:t>2</w:t>
      </w:r>
      <w:r w:rsidR="00057D0C">
        <w:rPr>
          <w:rFonts w:ascii="Times New Roman" w:hAnsi="Times New Roman" w:cs="Times New Roman"/>
          <w:sz w:val="24"/>
          <w:szCs w:val="24"/>
        </w:rPr>
        <w:t>) than polysemy (</w:t>
      </w:r>
      <w:r w:rsidR="00057D0C" w:rsidRPr="0056729C">
        <w:rPr>
          <w:rFonts w:ascii="Times New Roman" w:hAnsi="Times New Roman" w:cs="Times New Roman"/>
          <w:i/>
          <w:iCs/>
          <w:sz w:val="24"/>
          <w:szCs w:val="24"/>
        </w:rPr>
        <w:t>M</w:t>
      </w:r>
      <w:r w:rsidR="00067108">
        <w:rPr>
          <w:rFonts w:ascii="Times New Roman" w:hAnsi="Times New Roman" w:cs="Times New Roman"/>
          <w:i/>
          <w:iCs/>
          <w:sz w:val="24"/>
          <w:szCs w:val="24"/>
        </w:rPr>
        <w:t xml:space="preserve"> </w:t>
      </w:r>
      <w:r w:rsidR="00057D0C" w:rsidRPr="00DE5718">
        <w:rPr>
          <w:rFonts w:ascii="Times New Roman" w:hAnsi="Times New Roman" w:cs="Times New Roman"/>
          <w:sz w:val="24"/>
          <w:szCs w:val="24"/>
        </w:rPr>
        <w:t>=</w:t>
      </w:r>
      <w:r w:rsidR="00067108">
        <w:rPr>
          <w:rFonts w:ascii="Times New Roman" w:hAnsi="Times New Roman" w:cs="Times New Roman"/>
          <w:sz w:val="24"/>
          <w:szCs w:val="24"/>
        </w:rPr>
        <w:t xml:space="preserve"> </w:t>
      </w:r>
      <w:r w:rsidR="00DA3794">
        <w:rPr>
          <w:rFonts w:ascii="Times New Roman" w:hAnsi="Times New Roman" w:cs="Times New Roman"/>
          <w:sz w:val="24"/>
          <w:szCs w:val="24"/>
        </w:rPr>
        <w:t>2.04</w:t>
      </w:r>
      <w:r w:rsidR="00057D0C">
        <w:rPr>
          <w:rFonts w:ascii="Times New Roman" w:hAnsi="Times New Roman" w:cs="Times New Roman"/>
          <w:sz w:val="24"/>
          <w:szCs w:val="24"/>
        </w:rPr>
        <w:t>, range 1-</w:t>
      </w:r>
      <w:r w:rsidR="00DA3794">
        <w:rPr>
          <w:rFonts w:ascii="Times New Roman" w:hAnsi="Times New Roman" w:cs="Times New Roman"/>
          <w:sz w:val="24"/>
          <w:szCs w:val="24"/>
        </w:rPr>
        <w:t>3.6</w:t>
      </w:r>
      <w:r w:rsidR="00057D0C">
        <w:rPr>
          <w:rFonts w:ascii="Times New Roman" w:hAnsi="Times New Roman" w:cs="Times New Roman"/>
          <w:sz w:val="24"/>
          <w:szCs w:val="24"/>
        </w:rPr>
        <w:t xml:space="preserve">) (see Table 2). </w:t>
      </w:r>
      <w:r w:rsidR="00C32A88">
        <w:rPr>
          <w:rFonts w:ascii="Times New Roman" w:hAnsi="Times New Roman" w:cs="Times New Roman"/>
          <w:sz w:val="24"/>
          <w:szCs w:val="24"/>
        </w:rPr>
        <w:t xml:space="preserve">Overall, these results </w:t>
      </w:r>
      <w:r w:rsidR="004E61DE">
        <w:rPr>
          <w:rFonts w:ascii="Times New Roman" w:hAnsi="Times New Roman" w:cs="Times New Roman"/>
          <w:sz w:val="24"/>
          <w:szCs w:val="24"/>
        </w:rPr>
        <w:t>substantiate</w:t>
      </w:r>
      <w:r w:rsidR="00C32A88">
        <w:rPr>
          <w:rFonts w:ascii="Times New Roman" w:hAnsi="Times New Roman" w:cs="Times New Roman"/>
          <w:sz w:val="24"/>
          <w:szCs w:val="24"/>
        </w:rPr>
        <w:t xml:space="preserve"> the validity of the target items and meanings for the purposes of the present study.</w:t>
      </w:r>
    </w:p>
    <w:p w14:paraId="630D69A9" w14:textId="6F84B3D8" w:rsidR="007D11C6" w:rsidRPr="007D11C6" w:rsidRDefault="00C57F15" w:rsidP="004957EB">
      <w:pPr>
        <w:spacing w:after="0" w:line="480" w:lineRule="auto"/>
        <w:jc w:val="both"/>
        <w:rPr>
          <w:rFonts w:ascii="Times New Roman" w:hAnsi="Times New Roman" w:cs="Times New Roman"/>
          <w:sz w:val="24"/>
          <w:szCs w:val="24"/>
        </w:rPr>
      </w:pPr>
      <w:r w:rsidRPr="00AB59CD">
        <w:rPr>
          <w:rFonts w:ascii="Times New Roman" w:hAnsi="Times New Roman" w:cs="Times New Roman"/>
          <w:b/>
          <w:bCs/>
          <w:sz w:val="24"/>
          <w:szCs w:val="24"/>
        </w:rPr>
        <w:t>TABLE 2</w:t>
      </w:r>
      <w:r>
        <w:rPr>
          <w:rFonts w:ascii="Times New Roman" w:hAnsi="Times New Roman" w:cs="Times New Roman"/>
          <w:sz w:val="24"/>
          <w:szCs w:val="24"/>
        </w:rPr>
        <w:t xml:space="preserve"> </w:t>
      </w:r>
      <w:r w:rsidR="00AC10D8">
        <w:rPr>
          <w:rFonts w:ascii="Times New Roman" w:hAnsi="Times New Roman" w:cs="Times New Roman"/>
          <w:sz w:val="24"/>
          <w:szCs w:val="24"/>
        </w:rPr>
        <w:t xml:space="preserve">Descriptive statistics </w:t>
      </w:r>
      <w:r w:rsidR="00440A70">
        <w:rPr>
          <w:rFonts w:ascii="Times New Roman" w:hAnsi="Times New Roman" w:cs="Times New Roman"/>
          <w:sz w:val="24"/>
          <w:szCs w:val="24"/>
        </w:rPr>
        <w:t xml:space="preserve">from norming </w:t>
      </w:r>
      <w:r w:rsidR="00ED0AD7">
        <w:rPr>
          <w:rFonts w:ascii="Times New Roman" w:hAnsi="Times New Roman" w:cs="Times New Roman"/>
          <w:sz w:val="24"/>
          <w:szCs w:val="24"/>
        </w:rPr>
        <w:t>ratings</w:t>
      </w:r>
      <w:r w:rsidR="00440A70">
        <w:rPr>
          <w:rFonts w:ascii="Times New Roman" w:hAnsi="Times New Roman" w:cs="Times New Roman"/>
          <w:sz w:val="24"/>
          <w:szCs w:val="24"/>
        </w:rPr>
        <w:t xml:space="preserve"> </w:t>
      </w:r>
      <w:r w:rsidR="00AC10D8">
        <w:rPr>
          <w:rFonts w:ascii="Times New Roman" w:hAnsi="Times New Roman" w:cs="Times New Roman"/>
          <w:sz w:val="24"/>
          <w:szCs w:val="24"/>
        </w:rPr>
        <w:t>for the</w:t>
      </w:r>
      <w:r w:rsidR="00F675F5">
        <w:rPr>
          <w:rFonts w:ascii="Times New Roman" w:hAnsi="Times New Roman" w:cs="Times New Roman"/>
          <w:sz w:val="24"/>
          <w:szCs w:val="24"/>
        </w:rPr>
        <w:t xml:space="preserve"> 30</w:t>
      </w:r>
      <w:r w:rsidR="00AC10D8">
        <w:rPr>
          <w:rFonts w:ascii="Times New Roman" w:hAnsi="Times New Roman" w:cs="Times New Roman"/>
          <w:sz w:val="24"/>
          <w:szCs w:val="24"/>
        </w:rPr>
        <w:t xml:space="preserve"> target words</w:t>
      </w:r>
    </w:p>
    <w:tbl>
      <w:tblPr>
        <w:tblStyle w:val="TableGrid2"/>
        <w:tblW w:w="5968" w:type="pct"/>
        <w:tblInd w:w="-99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7"/>
        <w:gridCol w:w="457"/>
        <w:gridCol w:w="1584"/>
        <w:gridCol w:w="1461"/>
        <w:gridCol w:w="1372"/>
        <w:gridCol w:w="1349"/>
        <w:gridCol w:w="190"/>
        <w:gridCol w:w="1297"/>
        <w:gridCol w:w="1416"/>
      </w:tblGrid>
      <w:tr w:rsidR="00AC10D8" w:rsidRPr="007D11C6" w14:paraId="7BBB8639" w14:textId="77777777" w:rsidTr="00440A70">
        <w:tc>
          <w:tcPr>
            <w:tcW w:w="764" w:type="pct"/>
            <w:tcBorders>
              <w:bottom w:val="nil"/>
            </w:tcBorders>
          </w:tcPr>
          <w:p w14:paraId="149B57EE" w14:textId="77777777" w:rsidR="00AC10D8" w:rsidRPr="007D11C6" w:rsidRDefault="00AC10D8" w:rsidP="0081250C">
            <w:pPr>
              <w:spacing w:line="360" w:lineRule="auto"/>
              <w:jc w:val="center"/>
              <w:rPr>
                <w:rFonts w:ascii="Times New Roman" w:hAnsi="Times New Roman" w:cs="Times New Roman"/>
                <w:i/>
                <w:iCs/>
                <w:sz w:val="24"/>
                <w:szCs w:val="24"/>
              </w:rPr>
            </w:pPr>
            <w:r w:rsidRPr="007D11C6">
              <w:rPr>
                <w:rFonts w:ascii="Times New Roman" w:hAnsi="Times New Roman" w:cs="Times New Roman"/>
                <w:i/>
                <w:iCs/>
                <w:sz w:val="24"/>
                <w:szCs w:val="24"/>
              </w:rPr>
              <w:t>Type of meaning</w:t>
            </w:r>
          </w:p>
        </w:tc>
        <w:tc>
          <w:tcPr>
            <w:tcW w:w="212" w:type="pct"/>
            <w:tcBorders>
              <w:bottom w:val="nil"/>
            </w:tcBorders>
          </w:tcPr>
          <w:p w14:paraId="5948CFC4" w14:textId="5D53BBDF" w:rsidR="00AC10D8" w:rsidRPr="00AC10D8" w:rsidRDefault="00AC10D8" w:rsidP="0081250C">
            <w:pPr>
              <w:spacing w:line="360" w:lineRule="auto"/>
              <w:jc w:val="center"/>
              <w:rPr>
                <w:rFonts w:ascii="Times New Roman" w:hAnsi="Times New Roman" w:cs="Times New Roman"/>
                <w:b/>
                <w:bCs/>
                <w:i/>
                <w:iCs/>
                <w:sz w:val="24"/>
                <w:szCs w:val="24"/>
              </w:rPr>
            </w:pPr>
            <w:r w:rsidRPr="00AC10D8">
              <w:rPr>
                <w:rFonts w:ascii="Times New Roman" w:hAnsi="Times New Roman" w:cs="Times New Roman"/>
                <w:b/>
                <w:bCs/>
                <w:i/>
                <w:iCs/>
                <w:sz w:val="24"/>
                <w:szCs w:val="24"/>
              </w:rPr>
              <w:t>N</w:t>
            </w:r>
          </w:p>
        </w:tc>
        <w:tc>
          <w:tcPr>
            <w:tcW w:w="1413" w:type="pct"/>
            <w:gridSpan w:val="2"/>
            <w:tcBorders>
              <w:bottom w:val="nil"/>
            </w:tcBorders>
          </w:tcPr>
          <w:p w14:paraId="26890FA4" w14:textId="24512D6F" w:rsidR="00AC10D8" w:rsidRPr="007D11C6" w:rsidRDefault="00AC10D8" w:rsidP="0081250C">
            <w:pPr>
              <w:spacing w:line="360" w:lineRule="auto"/>
              <w:jc w:val="center"/>
              <w:rPr>
                <w:rFonts w:ascii="Times New Roman" w:hAnsi="Times New Roman" w:cs="Times New Roman"/>
                <w:b/>
                <w:bCs/>
                <w:sz w:val="24"/>
                <w:szCs w:val="24"/>
              </w:rPr>
            </w:pPr>
            <w:r w:rsidRPr="007D11C6">
              <w:rPr>
                <w:rFonts w:ascii="Times New Roman" w:hAnsi="Times New Roman" w:cs="Times New Roman"/>
                <w:b/>
                <w:bCs/>
                <w:sz w:val="24"/>
                <w:szCs w:val="24"/>
              </w:rPr>
              <w:t xml:space="preserve">Meaning Relatedness </w:t>
            </w:r>
            <w:r w:rsidRPr="007D11C6">
              <w:rPr>
                <w:rFonts w:ascii="Times New Roman" w:hAnsi="Times New Roman" w:cs="Times New Roman"/>
                <w:b/>
                <w:bCs/>
                <w:sz w:val="24"/>
                <w:szCs w:val="24"/>
                <w:vertAlign w:val="superscript"/>
              </w:rPr>
              <w:t>a</w:t>
            </w:r>
          </w:p>
          <w:p w14:paraId="7329D9AC" w14:textId="77559796" w:rsidR="00AC10D8" w:rsidRPr="007D11C6" w:rsidRDefault="00AC10D8" w:rsidP="0081250C">
            <w:pPr>
              <w:spacing w:line="360" w:lineRule="auto"/>
              <w:jc w:val="center"/>
              <w:rPr>
                <w:rFonts w:ascii="Times New Roman" w:hAnsi="Times New Roman" w:cs="Times New Roman"/>
                <w:sz w:val="24"/>
                <w:szCs w:val="24"/>
              </w:rPr>
            </w:pPr>
            <w:r w:rsidRPr="007D11C6">
              <w:rPr>
                <w:rFonts w:ascii="Times New Roman" w:hAnsi="Times New Roman" w:cs="Times New Roman"/>
                <w:sz w:val="24"/>
                <w:szCs w:val="24"/>
              </w:rPr>
              <w:t>(</w:t>
            </w:r>
            <w:r w:rsidR="00B82AF2">
              <w:rPr>
                <w:rFonts w:ascii="Times New Roman" w:hAnsi="Times New Roman" w:cs="Times New Roman"/>
                <w:sz w:val="24"/>
                <w:szCs w:val="24"/>
              </w:rPr>
              <w:t>m</w:t>
            </w:r>
            <w:r w:rsidRPr="007D11C6">
              <w:rPr>
                <w:rFonts w:ascii="Times New Roman" w:hAnsi="Times New Roman" w:cs="Times New Roman"/>
                <w:sz w:val="24"/>
                <w:szCs w:val="24"/>
              </w:rPr>
              <w:t>ax. 5)</w:t>
            </w:r>
          </w:p>
        </w:tc>
        <w:tc>
          <w:tcPr>
            <w:tcW w:w="1263" w:type="pct"/>
            <w:gridSpan w:val="2"/>
            <w:tcBorders>
              <w:bottom w:val="nil"/>
            </w:tcBorders>
          </w:tcPr>
          <w:p w14:paraId="2790862F" w14:textId="77777777" w:rsidR="00AC10D8" w:rsidRPr="007D11C6" w:rsidRDefault="00AC10D8" w:rsidP="0081250C">
            <w:pPr>
              <w:spacing w:line="360" w:lineRule="auto"/>
              <w:jc w:val="center"/>
              <w:rPr>
                <w:rFonts w:ascii="Times New Roman" w:hAnsi="Times New Roman" w:cs="Times New Roman"/>
                <w:b/>
                <w:bCs/>
                <w:sz w:val="24"/>
                <w:szCs w:val="24"/>
              </w:rPr>
            </w:pPr>
            <w:r w:rsidRPr="007D11C6">
              <w:rPr>
                <w:rFonts w:ascii="Times New Roman" w:hAnsi="Times New Roman" w:cs="Times New Roman"/>
                <w:b/>
                <w:bCs/>
                <w:sz w:val="24"/>
                <w:szCs w:val="24"/>
              </w:rPr>
              <w:t>Meaning Imageability</w:t>
            </w:r>
          </w:p>
          <w:p w14:paraId="6E7885B9" w14:textId="77777777" w:rsidR="00AC10D8" w:rsidRPr="007D11C6" w:rsidRDefault="00AC10D8" w:rsidP="0081250C">
            <w:pPr>
              <w:spacing w:line="360" w:lineRule="auto"/>
              <w:jc w:val="center"/>
              <w:rPr>
                <w:rFonts w:ascii="Times New Roman" w:hAnsi="Times New Roman" w:cs="Times New Roman"/>
                <w:sz w:val="24"/>
                <w:szCs w:val="24"/>
              </w:rPr>
            </w:pPr>
            <w:r w:rsidRPr="007D11C6">
              <w:rPr>
                <w:rFonts w:ascii="Times New Roman" w:hAnsi="Times New Roman" w:cs="Times New Roman"/>
                <w:sz w:val="24"/>
                <w:szCs w:val="24"/>
              </w:rPr>
              <w:t>(max. 5)</w:t>
            </w:r>
          </w:p>
        </w:tc>
        <w:tc>
          <w:tcPr>
            <w:tcW w:w="1347" w:type="pct"/>
            <w:gridSpan w:val="3"/>
            <w:tcBorders>
              <w:bottom w:val="nil"/>
            </w:tcBorders>
          </w:tcPr>
          <w:p w14:paraId="20AF0371" w14:textId="77777777" w:rsidR="00AC10D8" w:rsidRPr="007D11C6" w:rsidRDefault="00AC10D8" w:rsidP="0081250C">
            <w:pPr>
              <w:spacing w:line="360" w:lineRule="auto"/>
              <w:jc w:val="center"/>
              <w:rPr>
                <w:rFonts w:ascii="Times New Roman" w:hAnsi="Times New Roman" w:cs="Times New Roman"/>
                <w:b/>
                <w:bCs/>
                <w:sz w:val="24"/>
                <w:szCs w:val="24"/>
              </w:rPr>
            </w:pPr>
            <w:r w:rsidRPr="007D11C6">
              <w:rPr>
                <w:rFonts w:ascii="Times New Roman" w:hAnsi="Times New Roman" w:cs="Times New Roman"/>
                <w:b/>
                <w:bCs/>
                <w:sz w:val="24"/>
                <w:szCs w:val="24"/>
              </w:rPr>
              <w:t>Meaning Familiarity</w:t>
            </w:r>
            <w:r w:rsidRPr="007D11C6">
              <w:rPr>
                <w:rFonts w:ascii="Times New Roman" w:hAnsi="Times New Roman" w:cs="Times New Roman"/>
                <w:sz w:val="24"/>
                <w:szCs w:val="24"/>
                <w:vertAlign w:val="superscript"/>
              </w:rPr>
              <w:t xml:space="preserve"> </w:t>
            </w:r>
            <w:r w:rsidRPr="007D11C6">
              <w:rPr>
                <w:rFonts w:ascii="Times New Roman" w:hAnsi="Times New Roman" w:cs="Times New Roman"/>
                <w:b/>
                <w:bCs/>
                <w:sz w:val="24"/>
                <w:szCs w:val="24"/>
                <w:vertAlign w:val="superscript"/>
              </w:rPr>
              <w:t>b</w:t>
            </w:r>
          </w:p>
          <w:p w14:paraId="7523DBFE" w14:textId="77777777" w:rsidR="00AC10D8" w:rsidRPr="007D11C6" w:rsidRDefault="00AC10D8" w:rsidP="0081250C">
            <w:pPr>
              <w:spacing w:line="360" w:lineRule="auto"/>
              <w:jc w:val="center"/>
              <w:rPr>
                <w:rFonts w:ascii="Times New Roman" w:hAnsi="Times New Roman" w:cs="Times New Roman"/>
                <w:sz w:val="24"/>
                <w:szCs w:val="24"/>
              </w:rPr>
            </w:pPr>
            <w:r w:rsidRPr="007D11C6">
              <w:rPr>
                <w:rFonts w:ascii="Times New Roman" w:hAnsi="Times New Roman" w:cs="Times New Roman"/>
                <w:sz w:val="24"/>
                <w:szCs w:val="24"/>
              </w:rPr>
              <w:t>(max.5)</w:t>
            </w:r>
          </w:p>
        </w:tc>
      </w:tr>
      <w:tr w:rsidR="00AC10D8" w:rsidRPr="007D11C6" w14:paraId="43EC9849" w14:textId="77777777" w:rsidTr="00440A70">
        <w:tc>
          <w:tcPr>
            <w:tcW w:w="764" w:type="pct"/>
            <w:tcBorders>
              <w:top w:val="nil"/>
              <w:bottom w:val="single" w:sz="4" w:space="0" w:color="auto"/>
            </w:tcBorders>
          </w:tcPr>
          <w:p w14:paraId="641928B9" w14:textId="77777777" w:rsidR="00AC10D8" w:rsidRPr="007D11C6" w:rsidRDefault="00AC10D8" w:rsidP="0081250C">
            <w:pPr>
              <w:spacing w:line="360" w:lineRule="auto"/>
              <w:jc w:val="center"/>
              <w:rPr>
                <w:rFonts w:ascii="Times New Roman" w:hAnsi="Times New Roman" w:cs="Times New Roman"/>
                <w:i/>
                <w:iCs/>
                <w:sz w:val="24"/>
                <w:szCs w:val="24"/>
              </w:rPr>
            </w:pPr>
          </w:p>
        </w:tc>
        <w:tc>
          <w:tcPr>
            <w:tcW w:w="212" w:type="pct"/>
            <w:tcBorders>
              <w:top w:val="nil"/>
              <w:bottom w:val="single" w:sz="4" w:space="0" w:color="auto"/>
            </w:tcBorders>
          </w:tcPr>
          <w:p w14:paraId="0DEC24BA" w14:textId="77777777" w:rsidR="00AC10D8" w:rsidRPr="007D11C6" w:rsidRDefault="00AC10D8" w:rsidP="0081250C">
            <w:pPr>
              <w:spacing w:line="360" w:lineRule="auto"/>
              <w:jc w:val="center"/>
              <w:rPr>
                <w:rFonts w:ascii="Times New Roman" w:hAnsi="Times New Roman" w:cs="Times New Roman"/>
                <w:b/>
                <w:bCs/>
                <w:i/>
                <w:iCs/>
                <w:sz w:val="24"/>
                <w:szCs w:val="24"/>
              </w:rPr>
            </w:pPr>
          </w:p>
        </w:tc>
        <w:tc>
          <w:tcPr>
            <w:tcW w:w="735" w:type="pct"/>
            <w:tcBorders>
              <w:top w:val="nil"/>
              <w:bottom w:val="single" w:sz="4" w:space="0" w:color="auto"/>
            </w:tcBorders>
          </w:tcPr>
          <w:p w14:paraId="343C3054" w14:textId="5957873D" w:rsidR="00AC10D8" w:rsidRPr="007D11C6" w:rsidRDefault="00AC10D8" w:rsidP="0081250C">
            <w:pPr>
              <w:spacing w:line="360" w:lineRule="auto"/>
              <w:jc w:val="center"/>
              <w:rPr>
                <w:rFonts w:ascii="Times New Roman" w:hAnsi="Times New Roman" w:cs="Times New Roman"/>
                <w:b/>
                <w:bCs/>
                <w:sz w:val="24"/>
                <w:szCs w:val="24"/>
              </w:rPr>
            </w:pPr>
            <w:r w:rsidRPr="007D11C6">
              <w:rPr>
                <w:rFonts w:ascii="Times New Roman" w:hAnsi="Times New Roman" w:cs="Times New Roman"/>
                <w:b/>
                <w:bCs/>
                <w:i/>
                <w:iCs/>
                <w:sz w:val="24"/>
                <w:szCs w:val="24"/>
              </w:rPr>
              <w:t>M</w:t>
            </w:r>
            <w:r w:rsidRPr="007D11C6">
              <w:rPr>
                <w:rFonts w:ascii="Times New Roman" w:hAnsi="Times New Roman" w:cs="Times New Roman"/>
                <w:b/>
                <w:bCs/>
                <w:sz w:val="24"/>
                <w:szCs w:val="24"/>
              </w:rPr>
              <w:t>(SD)</w:t>
            </w:r>
          </w:p>
        </w:tc>
        <w:tc>
          <w:tcPr>
            <w:tcW w:w="678" w:type="pct"/>
            <w:tcBorders>
              <w:top w:val="nil"/>
              <w:bottom w:val="single" w:sz="4" w:space="0" w:color="auto"/>
            </w:tcBorders>
          </w:tcPr>
          <w:p w14:paraId="0416C84F" w14:textId="77777777" w:rsidR="00AC10D8" w:rsidRPr="007D11C6" w:rsidRDefault="00AC10D8" w:rsidP="0081250C">
            <w:pPr>
              <w:spacing w:line="360" w:lineRule="auto"/>
              <w:jc w:val="center"/>
              <w:rPr>
                <w:rFonts w:ascii="Times New Roman" w:hAnsi="Times New Roman" w:cs="Times New Roman"/>
                <w:b/>
                <w:bCs/>
                <w:sz w:val="24"/>
                <w:szCs w:val="24"/>
              </w:rPr>
            </w:pPr>
            <w:r w:rsidRPr="007D11C6">
              <w:rPr>
                <w:rFonts w:ascii="Times New Roman" w:hAnsi="Times New Roman" w:cs="Times New Roman"/>
                <w:b/>
                <w:bCs/>
                <w:sz w:val="24"/>
                <w:szCs w:val="24"/>
              </w:rPr>
              <w:t>Range</w:t>
            </w:r>
          </w:p>
        </w:tc>
        <w:tc>
          <w:tcPr>
            <w:tcW w:w="637" w:type="pct"/>
            <w:tcBorders>
              <w:top w:val="nil"/>
              <w:bottom w:val="single" w:sz="4" w:space="0" w:color="auto"/>
            </w:tcBorders>
          </w:tcPr>
          <w:p w14:paraId="790F1E3E" w14:textId="77777777" w:rsidR="00AC10D8" w:rsidRPr="007D11C6" w:rsidRDefault="00AC10D8" w:rsidP="0081250C">
            <w:pPr>
              <w:spacing w:line="360" w:lineRule="auto"/>
              <w:jc w:val="center"/>
              <w:rPr>
                <w:rFonts w:ascii="Times New Roman" w:hAnsi="Times New Roman" w:cs="Times New Roman"/>
                <w:b/>
                <w:bCs/>
                <w:sz w:val="24"/>
                <w:szCs w:val="24"/>
              </w:rPr>
            </w:pPr>
            <w:r w:rsidRPr="007D11C6">
              <w:rPr>
                <w:rFonts w:ascii="Times New Roman" w:hAnsi="Times New Roman" w:cs="Times New Roman"/>
                <w:b/>
                <w:bCs/>
                <w:i/>
                <w:iCs/>
                <w:sz w:val="24"/>
                <w:szCs w:val="24"/>
              </w:rPr>
              <w:t>M</w:t>
            </w:r>
            <w:r w:rsidRPr="007D11C6">
              <w:rPr>
                <w:rFonts w:ascii="Times New Roman" w:hAnsi="Times New Roman" w:cs="Times New Roman"/>
                <w:b/>
                <w:bCs/>
                <w:sz w:val="24"/>
                <w:szCs w:val="24"/>
              </w:rPr>
              <w:t>(SD)</w:t>
            </w:r>
          </w:p>
        </w:tc>
        <w:tc>
          <w:tcPr>
            <w:tcW w:w="714" w:type="pct"/>
            <w:gridSpan w:val="2"/>
            <w:tcBorders>
              <w:top w:val="nil"/>
              <w:bottom w:val="single" w:sz="4" w:space="0" w:color="auto"/>
            </w:tcBorders>
          </w:tcPr>
          <w:p w14:paraId="54081C6B" w14:textId="77777777" w:rsidR="00AC10D8" w:rsidRPr="007D11C6" w:rsidRDefault="00AC10D8" w:rsidP="0081250C">
            <w:pPr>
              <w:spacing w:line="360" w:lineRule="auto"/>
              <w:jc w:val="center"/>
              <w:rPr>
                <w:rFonts w:ascii="Times New Roman" w:hAnsi="Times New Roman" w:cs="Times New Roman"/>
                <w:b/>
                <w:bCs/>
                <w:sz w:val="24"/>
                <w:szCs w:val="24"/>
              </w:rPr>
            </w:pPr>
            <w:r w:rsidRPr="007D11C6">
              <w:rPr>
                <w:rFonts w:ascii="Times New Roman" w:hAnsi="Times New Roman" w:cs="Times New Roman"/>
                <w:b/>
                <w:bCs/>
                <w:sz w:val="24"/>
                <w:szCs w:val="24"/>
              </w:rPr>
              <w:t>Range</w:t>
            </w:r>
          </w:p>
        </w:tc>
        <w:tc>
          <w:tcPr>
            <w:tcW w:w="602" w:type="pct"/>
            <w:tcBorders>
              <w:top w:val="nil"/>
              <w:bottom w:val="single" w:sz="4" w:space="0" w:color="auto"/>
            </w:tcBorders>
          </w:tcPr>
          <w:p w14:paraId="5637244A" w14:textId="77777777" w:rsidR="00AC10D8" w:rsidRPr="007D11C6" w:rsidRDefault="00AC10D8" w:rsidP="0081250C">
            <w:pPr>
              <w:spacing w:line="360" w:lineRule="auto"/>
              <w:jc w:val="center"/>
              <w:rPr>
                <w:rFonts w:ascii="Times New Roman" w:hAnsi="Times New Roman" w:cs="Times New Roman"/>
                <w:b/>
                <w:bCs/>
                <w:sz w:val="24"/>
                <w:szCs w:val="24"/>
              </w:rPr>
            </w:pPr>
            <w:r w:rsidRPr="007D11C6">
              <w:rPr>
                <w:rFonts w:ascii="Times New Roman" w:hAnsi="Times New Roman" w:cs="Times New Roman"/>
                <w:b/>
                <w:bCs/>
                <w:i/>
                <w:iCs/>
                <w:sz w:val="24"/>
                <w:szCs w:val="24"/>
              </w:rPr>
              <w:t>M</w:t>
            </w:r>
            <w:r w:rsidRPr="007D11C6">
              <w:rPr>
                <w:rFonts w:ascii="Times New Roman" w:hAnsi="Times New Roman" w:cs="Times New Roman"/>
                <w:b/>
                <w:bCs/>
                <w:sz w:val="24"/>
                <w:szCs w:val="24"/>
              </w:rPr>
              <w:t>(SD)</w:t>
            </w:r>
          </w:p>
        </w:tc>
        <w:tc>
          <w:tcPr>
            <w:tcW w:w="657" w:type="pct"/>
            <w:tcBorders>
              <w:top w:val="nil"/>
              <w:bottom w:val="single" w:sz="4" w:space="0" w:color="auto"/>
            </w:tcBorders>
          </w:tcPr>
          <w:p w14:paraId="1C78088C" w14:textId="77777777" w:rsidR="00AC10D8" w:rsidRPr="007D11C6" w:rsidRDefault="00AC10D8" w:rsidP="0081250C">
            <w:pPr>
              <w:spacing w:line="360" w:lineRule="auto"/>
              <w:jc w:val="center"/>
              <w:rPr>
                <w:rFonts w:ascii="Times New Roman" w:hAnsi="Times New Roman" w:cs="Times New Roman"/>
                <w:b/>
                <w:bCs/>
                <w:sz w:val="24"/>
                <w:szCs w:val="24"/>
              </w:rPr>
            </w:pPr>
            <w:r w:rsidRPr="007D11C6">
              <w:rPr>
                <w:rFonts w:ascii="Times New Roman" w:hAnsi="Times New Roman" w:cs="Times New Roman"/>
                <w:b/>
                <w:bCs/>
                <w:sz w:val="24"/>
                <w:szCs w:val="24"/>
              </w:rPr>
              <w:t>Range</w:t>
            </w:r>
          </w:p>
        </w:tc>
      </w:tr>
      <w:tr w:rsidR="00AC10D8" w:rsidRPr="007D11C6" w14:paraId="6C033740" w14:textId="77777777" w:rsidTr="00440A70">
        <w:tc>
          <w:tcPr>
            <w:tcW w:w="764" w:type="pct"/>
            <w:tcBorders>
              <w:top w:val="single" w:sz="4" w:space="0" w:color="auto"/>
            </w:tcBorders>
          </w:tcPr>
          <w:p w14:paraId="669AEF8D" w14:textId="77777777" w:rsidR="00AC10D8" w:rsidRPr="007D11C6" w:rsidRDefault="00AC10D8" w:rsidP="0081250C">
            <w:pPr>
              <w:spacing w:before="120" w:line="360" w:lineRule="auto"/>
              <w:jc w:val="center"/>
              <w:rPr>
                <w:rFonts w:ascii="Times New Roman" w:hAnsi="Times New Roman" w:cs="Times New Roman"/>
                <w:sz w:val="24"/>
                <w:szCs w:val="24"/>
              </w:rPr>
            </w:pPr>
            <w:r w:rsidRPr="007D11C6">
              <w:rPr>
                <w:rFonts w:ascii="Times New Roman" w:hAnsi="Times New Roman" w:cs="Times New Roman"/>
                <w:sz w:val="24"/>
                <w:szCs w:val="24"/>
              </w:rPr>
              <w:t>Polysemous</w:t>
            </w:r>
          </w:p>
        </w:tc>
        <w:tc>
          <w:tcPr>
            <w:tcW w:w="212" w:type="pct"/>
            <w:tcBorders>
              <w:top w:val="single" w:sz="4" w:space="0" w:color="auto"/>
            </w:tcBorders>
          </w:tcPr>
          <w:p w14:paraId="1F91A96C" w14:textId="75A78673" w:rsidR="00AC10D8" w:rsidRPr="007D11C6" w:rsidRDefault="00AC10D8" w:rsidP="0081250C">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35" w:type="pct"/>
            <w:tcBorders>
              <w:top w:val="single" w:sz="4" w:space="0" w:color="auto"/>
            </w:tcBorders>
            <w:vAlign w:val="center"/>
          </w:tcPr>
          <w:p w14:paraId="60E4D58E" w14:textId="14E6B8A6" w:rsidR="00AC10D8" w:rsidRPr="007D11C6" w:rsidRDefault="004C575C" w:rsidP="0081250C">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2.04</w:t>
            </w:r>
            <w:r w:rsidR="00AC10D8" w:rsidRPr="007D11C6">
              <w:rPr>
                <w:rFonts w:ascii="Times New Roman" w:hAnsi="Times New Roman" w:cs="Times New Roman"/>
                <w:sz w:val="24"/>
                <w:szCs w:val="24"/>
              </w:rPr>
              <w:t>(.</w:t>
            </w:r>
            <w:r>
              <w:rPr>
                <w:rFonts w:ascii="Times New Roman" w:hAnsi="Times New Roman" w:cs="Times New Roman"/>
                <w:sz w:val="24"/>
                <w:szCs w:val="24"/>
              </w:rPr>
              <w:t>90</w:t>
            </w:r>
            <w:r w:rsidR="00AC10D8" w:rsidRPr="007D11C6">
              <w:rPr>
                <w:rFonts w:ascii="Times New Roman" w:hAnsi="Times New Roman" w:cs="Times New Roman"/>
                <w:sz w:val="24"/>
                <w:szCs w:val="24"/>
              </w:rPr>
              <w:t>)</w:t>
            </w:r>
          </w:p>
        </w:tc>
        <w:tc>
          <w:tcPr>
            <w:tcW w:w="678" w:type="pct"/>
            <w:tcBorders>
              <w:top w:val="single" w:sz="4" w:space="0" w:color="auto"/>
            </w:tcBorders>
            <w:vAlign w:val="center"/>
          </w:tcPr>
          <w:p w14:paraId="45E1808D" w14:textId="6A2DA8C5" w:rsidR="00AC10D8" w:rsidRPr="007D11C6" w:rsidRDefault="00AC10D8" w:rsidP="0081250C">
            <w:pPr>
              <w:spacing w:before="120" w:line="360" w:lineRule="auto"/>
              <w:jc w:val="center"/>
              <w:rPr>
                <w:rFonts w:ascii="Times New Roman" w:hAnsi="Times New Roman" w:cs="Times New Roman"/>
                <w:sz w:val="24"/>
                <w:szCs w:val="24"/>
              </w:rPr>
            </w:pPr>
            <w:r w:rsidRPr="007D11C6">
              <w:rPr>
                <w:rFonts w:ascii="Times New Roman" w:hAnsi="Times New Roman" w:cs="Times New Roman"/>
                <w:sz w:val="24"/>
                <w:szCs w:val="24"/>
              </w:rPr>
              <w:t>1-</w:t>
            </w:r>
            <w:r w:rsidR="004C575C">
              <w:rPr>
                <w:rFonts w:ascii="Times New Roman" w:hAnsi="Times New Roman" w:cs="Times New Roman"/>
                <w:sz w:val="24"/>
                <w:szCs w:val="24"/>
              </w:rPr>
              <w:t>3.6</w:t>
            </w:r>
          </w:p>
        </w:tc>
        <w:tc>
          <w:tcPr>
            <w:tcW w:w="637" w:type="pct"/>
            <w:tcBorders>
              <w:top w:val="single" w:sz="4" w:space="0" w:color="auto"/>
            </w:tcBorders>
            <w:vAlign w:val="center"/>
          </w:tcPr>
          <w:p w14:paraId="770D8480" w14:textId="77777777" w:rsidR="00AC10D8" w:rsidRPr="007D11C6" w:rsidRDefault="00AC10D8" w:rsidP="0081250C">
            <w:pPr>
              <w:spacing w:before="120" w:line="360" w:lineRule="auto"/>
              <w:jc w:val="center"/>
              <w:rPr>
                <w:rFonts w:ascii="Times New Roman" w:hAnsi="Times New Roman" w:cs="Times New Roman"/>
                <w:sz w:val="24"/>
                <w:szCs w:val="24"/>
              </w:rPr>
            </w:pPr>
            <w:r w:rsidRPr="007D11C6">
              <w:rPr>
                <w:rFonts w:ascii="Times New Roman" w:hAnsi="Times New Roman" w:cs="Times New Roman"/>
                <w:sz w:val="24"/>
                <w:szCs w:val="24"/>
              </w:rPr>
              <w:t>4.33(.33)</w:t>
            </w:r>
          </w:p>
        </w:tc>
        <w:tc>
          <w:tcPr>
            <w:tcW w:w="714" w:type="pct"/>
            <w:gridSpan w:val="2"/>
            <w:tcBorders>
              <w:top w:val="single" w:sz="4" w:space="0" w:color="auto"/>
            </w:tcBorders>
            <w:vAlign w:val="center"/>
          </w:tcPr>
          <w:p w14:paraId="5CA11630" w14:textId="77777777" w:rsidR="00AC10D8" w:rsidRPr="007D11C6" w:rsidRDefault="00AC10D8" w:rsidP="0081250C">
            <w:pPr>
              <w:spacing w:before="120" w:line="360" w:lineRule="auto"/>
              <w:jc w:val="center"/>
              <w:rPr>
                <w:rFonts w:ascii="Times New Roman" w:hAnsi="Times New Roman" w:cs="Times New Roman"/>
                <w:sz w:val="24"/>
                <w:szCs w:val="24"/>
              </w:rPr>
            </w:pPr>
            <w:r w:rsidRPr="007D11C6">
              <w:rPr>
                <w:rFonts w:ascii="Times New Roman" w:hAnsi="Times New Roman" w:cs="Times New Roman"/>
                <w:sz w:val="24"/>
                <w:szCs w:val="24"/>
              </w:rPr>
              <w:t>3-5</w:t>
            </w:r>
          </w:p>
        </w:tc>
        <w:tc>
          <w:tcPr>
            <w:tcW w:w="602" w:type="pct"/>
            <w:vMerge w:val="restart"/>
            <w:tcBorders>
              <w:top w:val="single" w:sz="4" w:space="0" w:color="auto"/>
            </w:tcBorders>
            <w:vAlign w:val="center"/>
          </w:tcPr>
          <w:p w14:paraId="2ADD1AA9" w14:textId="77777777" w:rsidR="00AC10D8" w:rsidRPr="007D11C6" w:rsidRDefault="00AC10D8" w:rsidP="0081250C">
            <w:pPr>
              <w:spacing w:before="120" w:line="360" w:lineRule="auto"/>
              <w:jc w:val="center"/>
              <w:rPr>
                <w:rFonts w:ascii="Times New Roman" w:hAnsi="Times New Roman" w:cs="Times New Roman"/>
                <w:sz w:val="24"/>
                <w:szCs w:val="24"/>
              </w:rPr>
            </w:pPr>
            <w:r w:rsidRPr="007D11C6">
              <w:rPr>
                <w:rFonts w:ascii="Times New Roman" w:hAnsi="Times New Roman" w:cs="Times New Roman"/>
                <w:sz w:val="24"/>
                <w:szCs w:val="24"/>
              </w:rPr>
              <w:t>4.29(.57)</w:t>
            </w:r>
          </w:p>
        </w:tc>
        <w:tc>
          <w:tcPr>
            <w:tcW w:w="657" w:type="pct"/>
            <w:vMerge w:val="restart"/>
            <w:tcBorders>
              <w:top w:val="single" w:sz="4" w:space="0" w:color="auto"/>
            </w:tcBorders>
            <w:vAlign w:val="center"/>
          </w:tcPr>
          <w:p w14:paraId="7F549C75" w14:textId="77777777" w:rsidR="00AC10D8" w:rsidRPr="007D11C6" w:rsidRDefault="00AC10D8" w:rsidP="0081250C">
            <w:pPr>
              <w:spacing w:before="120" w:line="360" w:lineRule="auto"/>
              <w:jc w:val="center"/>
              <w:rPr>
                <w:rFonts w:ascii="Times New Roman" w:hAnsi="Times New Roman" w:cs="Times New Roman"/>
                <w:sz w:val="24"/>
                <w:szCs w:val="24"/>
              </w:rPr>
            </w:pPr>
            <w:r w:rsidRPr="007D11C6">
              <w:rPr>
                <w:rFonts w:ascii="Times New Roman" w:hAnsi="Times New Roman" w:cs="Times New Roman"/>
                <w:sz w:val="24"/>
                <w:szCs w:val="24"/>
              </w:rPr>
              <w:t>3-5</w:t>
            </w:r>
          </w:p>
        </w:tc>
      </w:tr>
      <w:tr w:rsidR="00AC10D8" w:rsidRPr="007D11C6" w14:paraId="50EF9476" w14:textId="77777777" w:rsidTr="00440A70">
        <w:tc>
          <w:tcPr>
            <w:tcW w:w="764" w:type="pct"/>
          </w:tcPr>
          <w:p w14:paraId="526B911A" w14:textId="77777777" w:rsidR="00AC10D8" w:rsidRPr="007D11C6" w:rsidRDefault="00AC10D8" w:rsidP="0081250C">
            <w:pPr>
              <w:spacing w:line="360" w:lineRule="auto"/>
              <w:jc w:val="center"/>
              <w:rPr>
                <w:rFonts w:ascii="Times New Roman" w:hAnsi="Times New Roman" w:cs="Times New Roman"/>
                <w:sz w:val="24"/>
                <w:szCs w:val="24"/>
              </w:rPr>
            </w:pPr>
            <w:r w:rsidRPr="007D11C6">
              <w:rPr>
                <w:rFonts w:ascii="Times New Roman" w:hAnsi="Times New Roman" w:cs="Times New Roman"/>
                <w:sz w:val="24"/>
                <w:szCs w:val="24"/>
              </w:rPr>
              <w:t>Homonymous</w:t>
            </w:r>
          </w:p>
        </w:tc>
        <w:tc>
          <w:tcPr>
            <w:tcW w:w="212" w:type="pct"/>
          </w:tcPr>
          <w:p w14:paraId="2A1DEE3A" w14:textId="7B350A9E" w:rsidR="00AC10D8" w:rsidRPr="007D11C6" w:rsidRDefault="00AC10D8" w:rsidP="0081250C">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35" w:type="pct"/>
            <w:vAlign w:val="center"/>
          </w:tcPr>
          <w:p w14:paraId="03AA8038" w14:textId="030071C2" w:rsidR="00AC10D8" w:rsidRPr="007D11C6" w:rsidRDefault="00AC10D8" w:rsidP="0081250C">
            <w:pPr>
              <w:spacing w:line="360" w:lineRule="auto"/>
              <w:jc w:val="center"/>
              <w:rPr>
                <w:rFonts w:ascii="Times New Roman" w:hAnsi="Times New Roman" w:cs="Times New Roman"/>
                <w:sz w:val="24"/>
                <w:szCs w:val="24"/>
              </w:rPr>
            </w:pPr>
            <w:r w:rsidRPr="007D11C6">
              <w:rPr>
                <w:rFonts w:ascii="Times New Roman" w:hAnsi="Times New Roman" w:cs="Times New Roman"/>
                <w:sz w:val="24"/>
                <w:szCs w:val="24"/>
              </w:rPr>
              <w:t>1.1</w:t>
            </w:r>
            <w:r w:rsidR="004C575C">
              <w:rPr>
                <w:rFonts w:ascii="Times New Roman" w:hAnsi="Times New Roman" w:cs="Times New Roman"/>
                <w:sz w:val="24"/>
                <w:szCs w:val="24"/>
              </w:rPr>
              <w:t>5</w:t>
            </w:r>
            <w:r w:rsidRPr="007D11C6">
              <w:rPr>
                <w:rFonts w:ascii="Times New Roman" w:hAnsi="Times New Roman" w:cs="Times New Roman"/>
                <w:sz w:val="24"/>
                <w:szCs w:val="24"/>
              </w:rPr>
              <w:t>(.33)</w:t>
            </w:r>
          </w:p>
        </w:tc>
        <w:tc>
          <w:tcPr>
            <w:tcW w:w="678" w:type="pct"/>
            <w:vAlign w:val="center"/>
          </w:tcPr>
          <w:p w14:paraId="3F059BCB" w14:textId="4318C9F6" w:rsidR="00AC10D8" w:rsidRPr="007D11C6" w:rsidRDefault="00AC10D8" w:rsidP="0081250C">
            <w:pPr>
              <w:spacing w:line="360" w:lineRule="auto"/>
              <w:jc w:val="center"/>
              <w:rPr>
                <w:rFonts w:ascii="Times New Roman" w:hAnsi="Times New Roman" w:cs="Times New Roman"/>
                <w:sz w:val="24"/>
                <w:szCs w:val="24"/>
              </w:rPr>
            </w:pPr>
            <w:r w:rsidRPr="007D11C6">
              <w:rPr>
                <w:rFonts w:ascii="Times New Roman" w:hAnsi="Times New Roman" w:cs="Times New Roman"/>
                <w:sz w:val="24"/>
                <w:szCs w:val="24"/>
              </w:rPr>
              <w:t>1-</w:t>
            </w:r>
            <w:r w:rsidR="004C575C">
              <w:rPr>
                <w:rFonts w:ascii="Times New Roman" w:hAnsi="Times New Roman" w:cs="Times New Roman"/>
                <w:sz w:val="24"/>
                <w:szCs w:val="24"/>
              </w:rPr>
              <w:t>2</w:t>
            </w:r>
          </w:p>
        </w:tc>
        <w:tc>
          <w:tcPr>
            <w:tcW w:w="637" w:type="pct"/>
            <w:vAlign w:val="center"/>
          </w:tcPr>
          <w:p w14:paraId="55367E1B" w14:textId="77777777" w:rsidR="00AC10D8" w:rsidRPr="007D11C6" w:rsidRDefault="00AC10D8" w:rsidP="0081250C">
            <w:pPr>
              <w:spacing w:line="360" w:lineRule="auto"/>
              <w:jc w:val="center"/>
              <w:rPr>
                <w:rFonts w:ascii="Times New Roman" w:hAnsi="Times New Roman" w:cs="Times New Roman"/>
                <w:sz w:val="24"/>
                <w:szCs w:val="24"/>
              </w:rPr>
            </w:pPr>
            <w:r w:rsidRPr="007D11C6">
              <w:rPr>
                <w:rFonts w:ascii="Times New Roman" w:hAnsi="Times New Roman" w:cs="Times New Roman"/>
                <w:sz w:val="24"/>
                <w:szCs w:val="24"/>
              </w:rPr>
              <w:t>4.14(.42)</w:t>
            </w:r>
          </w:p>
        </w:tc>
        <w:tc>
          <w:tcPr>
            <w:tcW w:w="714" w:type="pct"/>
            <w:gridSpan w:val="2"/>
            <w:vAlign w:val="center"/>
          </w:tcPr>
          <w:p w14:paraId="2690B6F7" w14:textId="77777777" w:rsidR="00AC10D8" w:rsidRPr="007D11C6" w:rsidRDefault="00AC10D8" w:rsidP="0081250C">
            <w:pPr>
              <w:spacing w:line="360" w:lineRule="auto"/>
              <w:jc w:val="center"/>
              <w:rPr>
                <w:rFonts w:ascii="Times New Roman" w:hAnsi="Times New Roman" w:cs="Times New Roman"/>
                <w:sz w:val="24"/>
                <w:szCs w:val="24"/>
              </w:rPr>
            </w:pPr>
            <w:r w:rsidRPr="007D11C6">
              <w:rPr>
                <w:rFonts w:ascii="Times New Roman" w:hAnsi="Times New Roman" w:cs="Times New Roman"/>
                <w:sz w:val="24"/>
                <w:szCs w:val="24"/>
              </w:rPr>
              <w:t>3-5</w:t>
            </w:r>
          </w:p>
        </w:tc>
        <w:tc>
          <w:tcPr>
            <w:tcW w:w="602" w:type="pct"/>
            <w:vMerge/>
            <w:vAlign w:val="center"/>
          </w:tcPr>
          <w:p w14:paraId="18C7DD73" w14:textId="77777777" w:rsidR="00AC10D8" w:rsidRPr="007D11C6" w:rsidRDefault="00AC10D8" w:rsidP="0081250C">
            <w:pPr>
              <w:spacing w:line="360" w:lineRule="auto"/>
              <w:jc w:val="center"/>
              <w:rPr>
                <w:rFonts w:ascii="Times New Roman" w:hAnsi="Times New Roman" w:cs="Times New Roman"/>
                <w:sz w:val="24"/>
                <w:szCs w:val="24"/>
              </w:rPr>
            </w:pPr>
          </w:p>
        </w:tc>
        <w:tc>
          <w:tcPr>
            <w:tcW w:w="657" w:type="pct"/>
            <w:vMerge/>
            <w:vAlign w:val="center"/>
          </w:tcPr>
          <w:p w14:paraId="468755B3" w14:textId="77777777" w:rsidR="00AC10D8" w:rsidRPr="007D11C6" w:rsidRDefault="00AC10D8" w:rsidP="0081250C">
            <w:pPr>
              <w:spacing w:line="360" w:lineRule="auto"/>
              <w:jc w:val="center"/>
              <w:rPr>
                <w:rFonts w:ascii="Times New Roman" w:hAnsi="Times New Roman" w:cs="Times New Roman"/>
                <w:sz w:val="24"/>
                <w:szCs w:val="24"/>
              </w:rPr>
            </w:pPr>
          </w:p>
        </w:tc>
      </w:tr>
      <w:tr w:rsidR="00AC10D8" w:rsidRPr="007D11C6" w14:paraId="08834B41" w14:textId="77777777" w:rsidTr="00440A70">
        <w:tc>
          <w:tcPr>
            <w:tcW w:w="764" w:type="pct"/>
          </w:tcPr>
          <w:p w14:paraId="121F43F1" w14:textId="77777777" w:rsidR="00AC10D8" w:rsidRPr="007D11C6" w:rsidRDefault="00AC10D8" w:rsidP="0081250C">
            <w:pPr>
              <w:spacing w:line="360" w:lineRule="auto"/>
              <w:jc w:val="center"/>
              <w:rPr>
                <w:rFonts w:ascii="Times New Roman" w:hAnsi="Times New Roman" w:cs="Times New Roman"/>
                <w:sz w:val="24"/>
                <w:szCs w:val="24"/>
              </w:rPr>
            </w:pPr>
            <w:r w:rsidRPr="007D11C6">
              <w:rPr>
                <w:rFonts w:ascii="Times New Roman" w:hAnsi="Times New Roman" w:cs="Times New Roman"/>
                <w:sz w:val="24"/>
                <w:szCs w:val="24"/>
              </w:rPr>
              <w:t>Primary</w:t>
            </w:r>
          </w:p>
        </w:tc>
        <w:tc>
          <w:tcPr>
            <w:tcW w:w="212" w:type="pct"/>
          </w:tcPr>
          <w:p w14:paraId="602DA265" w14:textId="2A97E55A" w:rsidR="00AC10D8" w:rsidRPr="007D11C6" w:rsidRDefault="00AC10D8" w:rsidP="0081250C">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35" w:type="pct"/>
            <w:vAlign w:val="center"/>
          </w:tcPr>
          <w:p w14:paraId="547E3C8E" w14:textId="5948FD63" w:rsidR="00AC10D8" w:rsidRPr="007D11C6" w:rsidRDefault="00AC10D8" w:rsidP="0081250C">
            <w:pPr>
              <w:spacing w:line="360" w:lineRule="auto"/>
              <w:jc w:val="center"/>
              <w:rPr>
                <w:rFonts w:ascii="Times New Roman" w:hAnsi="Times New Roman" w:cs="Times New Roman"/>
                <w:sz w:val="24"/>
                <w:szCs w:val="24"/>
              </w:rPr>
            </w:pPr>
          </w:p>
        </w:tc>
        <w:tc>
          <w:tcPr>
            <w:tcW w:w="678" w:type="pct"/>
            <w:vAlign w:val="center"/>
          </w:tcPr>
          <w:p w14:paraId="09E602C8" w14:textId="77777777" w:rsidR="00AC10D8" w:rsidRPr="007D11C6" w:rsidRDefault="00AC10D8" w:rsidP="0081250C">
            <w:pPr>
              <w:spacing w:line="360" w:lineRule="auto"/>
              <w:jc w:val="center"/>
              <w:rPr>
                <w:rFonts w:ascii="Times New Roman" w:hAnsi="Times New Roman" w:cs="Times New Roman"/>
                <w:sz w:val="24"/>
                <w:szCs w:val="24"/>
              </w:rPr>
            </w:pPr>
          </w:p>
        </w:tc>
        <w:tc>
          <w:tcPr>
            <w:tcW w:w="637" w:type="pct"/>
            <w:vAlign w:val="center"/>
          </w:tcPr>
          <w:p w14:paraId="58057B69" w14:textId="77777777" w:rsidR="00AC10D8" w:rsidRPr="007D11C6" w:rsidRDefault="00AC10D8" w:rsidP="0081250C">
            <w:pPr>
              <w:spacing w:line="360" w:lineRule="auto"/>
              <w:jc w:val="center"/>
              <w:rPr>
                <w:rFonts w:ascii="Times New Roman" w:hAnsi="Times New Roman" w:cs="Times New Roman"/>
                <w:sz w:val="24"/>
                <w:szCs w:val="24"/>
              </w:rPr>
            </w:pPr>
            <w:r w:rsidRPr="007D11C6">
              <w:rPr>
                <w:rFonts w:ascii="Times New Roman" w:hAnsi="Times New Roman" w:cs="Times New Roman"/>
                <w:sz w:val="24"/>
                <w:szCs w:val="24"/>
              </w:rPr>
              <w:t>4.10(.77)</w:t>
            </w:r>
          </w:p>
        </w:tc>
        <w:tc>
          <w:tcPr>
            <w:tcW w:w="714" w:type="pct"/>
            <w:gridSpan w:val="2"/>
            <w:vAlign w:val="center"/>
          </w:tcPr>
          <w:p w14:paraId="655C534B" w14:textId="77777777" w:rsidR="00AC10D8" w:rsidRPr="007D11C6" w:rsidRDefault="00AC10D8" w:rsidP="0081250C">
            <w:pPr>
              <w:spacing w:line="360" w:lineRule="auto"/>
              <w:jc w:val="center"/>
              <w:rPr>
                <w:rFonts w:ascii="Times New Roman" w:hAnsi="Times New Roman" w:cs="Times New Roman"/>
                <w:sz w:val="24"/>
                <w:szCs w:val="24"/>
              </w:rPr>
            </w:pPr>
            <w:r w:rsidRPr="007D11C6">
              <w:rPr>
                <w:rFonts w:ascii="Times New Roman" w:hAnsi="Times New Roman" w:cs="Times New Roman"/>
                <w:sz w:val="24"/>
                <w:szCs w:val="24"/>
              </w:rPr>
              <w:t>2-5</w:t>
            </w:r>
          </w:p>
        </w:tc>
        <w:tc>
          <w:tcPr>
            <w:tcW w:w="602" w:type="pct"/>
            <w:vAlign w:val="center"/>
          </w:tcPr>
          <w:p w14:paraId="21F45085" w14:textId="77777777" w:rsidR="00AC10D8" w:rsidRPr="007D11C6" w:rsidRDefault="00AC10D8" w:rsidP="0081250C">
            <w:pPr>
              <w:spacing w:line="360" w:lineRule="auto"/>
              <w:jc w:val="center"/>
              <w:rPr>
                <w:rFonts w:ascii="Times New Roman" w:hAnsi="Times New Roman" w:cs="Times New Roman"/>
                <w:sz w:val="24"/>
                <w:szCs w:val="24"/>
              </w:rPr>
            </w:pPr>
            <w:r w:rsidRPr="007D11C6">
              <w:rPr>
                <w:rFonts w:ascii="Times New Roman" w:hAnsi="Times New Roman" w:cs="Times New Roman"/>
                <w:sz w:val="24"/>
                <w:szCs w:val="24"/>
              </w:rPr>
              <w:t>1.24(.33)</w:t>
            </w:r>
          </w:p>
        </w:tc>
        <w:tc>
          <w:tcPr>
            <w:tcW w:w="657" w:type="pct"/>
            <w:vAlign w:val="center"/>
          </w:tcPr>
          <w:p w14:paraId="34C1C3DA" w14:textId="77777777" w:rsidR="00AC10D8" w:rsidRPr="007D11C6" w:rsidRDefault="00AC10D8" w:rsidP="0081250C">
            <w:pPr>
              <w:spacing w:line="360" w:lineRule="auto"/>
              <w:jc w:val="center"/>
              <w:rPr>
                <w:rFonts w:ascii="Times New Roman" w:hAnsi="Times New Roman" w:cs="Times New Roman"/>
                <w:sz w:val="24"/>
                <w:szCs w:val="24"/>
              </w:rPr>
            </w:pPr>
            <w:r w:rsidRPr="007D11C6">
              <w:rPr>
                <w:rFonts w:ascii="Times New Roman" w:hAnsi="Times New Roman" w:cs="Times New Roman"/>
                <w:sz w:val="24"/>
                <w:szCs w:val="24"/>
              </w:rPr>
              <w:t>1-2</w:t>
            </w:r>
          </w:p>
        </w:tc>
      </w:tr>
    </w:tbl>
    <w:p w14:paraId="05F332AE" w14:textId="3885F5DF" w:rsidR="007D11C6" w:rsidRPr="007D11C6" w:rsidRDefault="007D11C6" w:rsidP="004957EB">
      <w:pPr>
        <w:spacing w:line="240" w:lineRule="auto"/>
        <w:jc w:val="both"/>
        <w:rPr>
          <w:rFonts w:ascii="Times New Roman" w:hAnsi="Times New Roman" w:cs="Times New Roman"/>
        </w:rPr>
      </w:pPr>
      <w:r w:rsidRPr="007D11C6">
        <w:rPr>
          <w:rFonts w:ascii="Times New Roman" w:hAnsi="Times New Roman" w:cs="Times New Roman"/>
          <w:vertAlign w:val="superscript"/>
        </w:rPr>
        <w:t>a</w:t>
      </w:r>
      <w:r w:rsidRPr="007D11C6">
        <w:rPr>
          <w:rFonts w:ascii="Times New Roman" w:hAnsi="Times New Roman" w:cs="Times New Roman"/>
        </w:rPr>
        <w:t xml:space="preserve"> Relatedness to the </w:t>
      </w:r>
      <w:r w:rsidR="000251C8">
        <w:rPr>
          <w:rFonts w:ascii="Times New Roman" w:hAnsi="Times New Roman" w:cs="Times New Roman"/>
        </w:rPr>
        <w:t>primary</w:t>
      </w:r>
      <w:r w:rsidRPr="007D11C6">
        <w:rPr>
          <w:rFonts w:ascii="Times New Roman" w:hAnsi="Times New Roman" w:cs="Times New Roman"/>
        </w:rPr>
        <w:t xml:space="preserve">, known meaning of the familiar words </w:t>
      </w:r>
      <w:r w:rsidR="005519F5">
        <w:rPr>
          <w:rFonts w:ascii="Times New Roman" w:hAnsi="Times New Roman" w:cs="Times New Roman"/>
        </w:rPr>
        <w:t>(</w:t>
      </w:r>
      <w:r w:rsidRPr="007D11C6">
        <w:rPr>
          <w:rFonts w:ascii="Times New Roman" w:hAnsi="Times New Roman" w:cs="Times New Roman"/>
        </w:rPr>
        <w:t xml:space="preserve">1 = </w:t>
      </w:r>
      <w:r w:rsidR="00DF70F9" w:rsidRPr="00DF70F9">
        <w:rPr>
          <w:rFonts w:ascii="Times New Roman" w:hAnsi="Times New Roman" w:cs="Times New Roman"/>
          <w:i/>
          <w:iCs/>
        </w:rPr>
        <w:t xml:space="preserve">highly </w:t>
      </w:r>
      <w:r w:rsidRPr="007D11C6">
        <w:rPr>
          <w:rFonts w:ascii="Times New Roman" w:hAnsi="Times New Roman" w:cs="Times New Roman"/>
          <w:i/>
          <w:iCs/>
        </w:rPr>
        <w:t>unrelated</w:t>
      </w:r>
      <w:r w:rsidRPr="007D11C6">
        <w:rPr>
          <w:rFonts w:ascii="Times New Roman" w:hAnsi="Times New Roman" w:cs="Times New Roman"/>
        </w:rPr>
        <w:t xml:space="preserve"> and 5 = </w:t>
      </w:r>
      <w:r w:rsidR="00DF70F9" w:rsidRPr="00DF70F9">
        <w:rPr>
          <w:rFonts w:ascii="Times New Roman" w:hAnsi="Times New Roman" w:cs="Times New Roman"/>
          <w:i/>
          <w:iCs/>
        </w:rPr>
        <w:t xml:space="preserve">highly </w:t>
      </w:r>
      <w:r w:rsidRPr="007D11C6">
        <w:rPr>
          <w:rFonts w:ascii="Times New Roman" w:hAnsi="Times New Roman" w:cs="Times New Roman"/>
          <w:i/>
          <w:iCs/>
        </w:rPr>
        <w:t>related</w:t>
      </w:r>
      <w:r w:rsidR="005519F5">
        <w:rPr>
          <w:rFonts w:ascii="Times New Roman" w:hAnsi="Times New Roman" w:cs="Times New Roman"/>
        </w:rPr>
        <w:t>)</w:t>
      </w:r>
    </w:p>
    <w:p w14:paraId="5A8FE70E" w14:textId="2CA19909" w:rsidR="00AA21CF" w:rsidRPr="00434B5A" w:rsidRDefault="007D11C6" w:rsidP="004957EB">
      <w:pPr>
        <w:spacing w:line="240" w:lineRule="auto"/>
        <w:jc w:val="both"/>
        <w:rPr>
          <w:rFonts w:ascii="Times New Roman" w:hAnsi="Times New Roman" w:cs="Times New Roman"/>
        </w:rPr>
      </w:pPr>
      <w:r w:rsidRPr="007D11C6">
        <w:rPr>
          <w:rFonts w:ascii="Times New Roman" w:hAnsi="Times New Roman" w:cs="Times New Roman"/>
          <w:vertAlign w:val="superscript"/>
        </w:rPr>
        <w:t>b</w:t>
      </w:r>
      <w:r w:rsidRPr="007D11C6">
        <w:rPr>
          <w:rFonts w:ascii="Times New Roman" w:hAnsi="Times New Roman" w:cs="Times New Roman"/>
        </w:rPr>
        <w:t xml:space="preserve"> Familiarity with the </w:t>
      </w:r>
      <w:r w:rsidR="000251C8">
        <w:rPr>
          <w:rFonts w:ascii="Times New Roman" w:hAnsi="Times New Roman" w:cs="Times New Roman"/>
        </w:rPr>
        <w:t>primary</w:t>
      </w:r>
      <w:r w:rsidRPr="007D11C6">
        <w:rPr>
          <w:rFonts w:ascii="Times New Roman" w:hAnsi="Times New Roman" w:cs="Times New Roman"/>
        </w:rPr>
        <w:t xml:space="preserve"> meaning of the </w:t>
      </w:r>
      <w:r w:rsidR="00DF70F9">
        <w:rPr>
          <w:rFonts w:ascii="Times New Roman" w:hAnsi="Times New Roman" w:cs="Times New Roman"/>
        </w:rPr>
        <w:t>known</w:t>
      </w:r>
      <w:r w:rsidRPr="007D11C6">
        <w:rPr>
          <w:rFonts w:ascii="Times New Roman" w:hAnsi="Times New Roman" w:cs="Times New Roman"/>
        </w:rPr>
        <w:t xml:space="preserve"> words</w:t>
      </w:r>
      <w:r w:rsidR="005519F5">
        <w:rPr>
          <w:rFonts w:ascii="Times New Roman" w:hAnsi="Times New Roman" w:cs="Times New Roman"/>
        </w:rPr>
        <w:t xml:space="preserve"> (</w:t>
      </w:r>
      <w:r w:rsidR="005519F5" w:rsidRPr="007D11C6">
        <w:rPr>
          <w:rFonts w:ascii="Times New Roman" w:hAnsi="Times New Roman" w:cs="Times New Roman"/>
        </w:rPr>
        <w:t xml:space="preserve">1 = </w:t>
      </w:r>
      <w:r w:rsidR="005519F5" w:rsidRPr="00DF70F9">
        <w:rPr>
          <w:rFonts w:ascii="Times New Roman" w:hAnsi="Times New Roman" w:cs="Times New Roman"/>
          <w:i/>
          <w:iCs/>
        </w:rPr>
        <w:t xml:space="preserve">highly </w:t>
      </w:r>
      <w:r w:rsidR="005519F5">
        <w:rPr>
          <w:rFonts w:ascii="Times New Roman" w:hAnsi="Times New Roman" w:cs="Times New Roman"/>
          <w:i/>
          <w:iCs/>
        </w:rPr>
        <w:t>unfamiliar</w:t>
      </w:r>
      <w:r w:rsidR="005519F5" w:rsidRPr="007D11C6">
        <w:rPr>
          <w:rFonts w:ascii="Times New Roman" w:hAnsi="Times New Roman" w:cs="Times New Roman"/>
        </w:rPr>
        <w:t xml:space="preserve"> and 5 = </w:t>
      </w:r>
      <w:r w:rsidR="005519F5" w:rsidRPr="00DF70F9">
        <w:rPr>
          <w:rFonts w:ascii="Times New Roman" w:hAnsi="Times New Roman" w:cs="Times New Roman"/>
          <w:i/>
          <w:iCs/>
        </w:rPr>
        <w:t xml:space="preserve">highly </w:t>
      </w:r>
      <w:r w:rsidR="005519F5">
        <w:rPr>
          <w:rFonts w:ascii="Times New Roman" w:hAnsi="Times New Roman" w:cs="Times New Roman"/>
          <w:i/>
          <w:iCs/>
        </w:rPr>
        <w:t>familiar</w:t>
      </w:r>
      <w:r w:rsidR="005519F5">
        <w:rPr>
          <w:rFonts w:ascii="Times New Roman" w:hAnsi="Times New Roman" w:cs="Times New Roman"/>
        </w:rPr>
        <w:t>)</w:t>
      </w:r>
      <w:bookmarkEnd w:id="0"/>
    </w:p>
    <w:p w14:paraId="6EF7E848" w14:textId="77777777" w:rsidR="00262EF2" w:rsidRDefault="00262EF2" w:rsidP="004957EB">
      <w:pPr>
        <w:spacing w:after="0"/>
        <w:jc w:val="both"/>
        <w:rPr>
          <w:rFonts w:cs="Times New Roman"/>
          <w:szCs w:val="24"/>
        </w:rPr>
      </w:pPr>
    </w:p>
    <w:p w14:paraId="6A6B2DA7" w14:textId="4946BC2B" w:rsidR="00AA21CF" w:rsidRPr="00C57F15" w:rsidRDefault="00C57F15" w:rsidP="004957EB">
      <w:pPr>
        <w:spacing w:after="120" w:line="360" w:lineRule="auto"/>
        <w:jc w:val="both"/>
        <w:rPr>
          <w:rFonts w:ascii="Times New Roman" w:hAnsi="Times New Roman" w:cs="Times New Roman"/>
          <w:sz w:val="24"/>
          <w:szCs w:val="24"/>
          <w:lang w:val="es-ES"/>
        </w:rPr>
      </w:pPr>
      <w:r w:rsidRPr="00C57F15">
        <w:rPr>
          <w:rFonts w:ascii="Times New Roman" w:hAnsi="Times New Roman" w:cs="Times New Roman"/>
          <w:sz w:val="24"/>
          <w:szCs w:val="24"/>
          <w:lang w:val="es-ES"/>
        </w:rPr>
        <w:t>REFERENCES</w:t>
      </w:r>
    </w:p>
    <w:p w14:paraId="756CE799" w14:textId="77777777" w:rsidR="00262EF2" w:rsidRPr="00262EF2" w:rsidRDefault="00262EF2" w:rsidP="004957EB">
      <w:pPr>
        <w:pStyle w:val="Bibliography"/>
        <w:jc w:val="both"/>
        <w:rPr>
          <w:rFonts w:ascii="Times New Roman" w:hAnsi="Times New Roman" w:cs="Times New Roman"/>
          <w:sz w:val="24"/>
        </w:rPr>
      </w:pPr>
      <w:r>
        <w:rPr>
          <w:b/>
          <w:bCs/>
        </w:rPr>
        <w:fldChar w:fldCharType="begin"/>
      </w:r>
      <w:r w:rsidRPr="00A327B1">
        <w:rPr>
          <w:b/>
          <w:bCs/>
          <w:lang w:val="es-ES"/>
        </w:rPr>
        <w:instrText xml:space="preserve"> ADDIN ZOTERO_BIBL {"uncited":[],"omitted":[],"custom":[]} CSL_BIBLIOGRAPHY </w:instrText>
      </w:r>
      <w:r>
        <w:rPr>
          <w:b/>
          <w:bCs/>
        </w:rPr>
        <w:fldChar w:fldCharType="separate"/>
      </w:r>
      <w:r w:rsidRPr="00A327B1">
        <w:rPr>
          <w:rFonts w:ascii="Times New Roman" w:hAnsi="Times New Roman" w:cs="Times New Roman"/>
          <w:sz w:val="24"/>
          <w:lang w:val="es-ES"/>
        </w:rPr>
        <w:t xml:space="preserve">Brezina, V., &amp; Gablasova, D. (2015). </w:t>
      </w:r>
      <w:r w:rsidRPr="00262EF2">
        <w:rPr>
          <w:rFonts w:ascii="Times New Roman" w:hAnsi="Times New Roman" w:cs="Times New Roman"/>
          <w:sz w:val="24"/>
        </w:rPr>
        <w:t xml:space="preserve">Is there a core general vocabulary? Introducing the New General Service List. </w:t>
      </w:r>
      <w:r w:rsidRPr="00262EF2">
        <w:rPr>
          <w:rFonts w:ascii="Times New Roman" w:hAnsi="Times New Roman" w:cs="Times New Roman"/>
          <w:i/>
          <w:iCs/>
          <w:sz w:val="24"/>
        </w:rPr>
        <w:t>Applied Linguistics</w:t>
      </w:r>
      <w:r w:rsidRPr="00262EF2">
        <w:rPr>
          <w:rFonts w:ascii="Times New Roman" w:hAnsi="Times New Roman" w:cs="Times New Roman"/>
          <w:sz w:val="24"/>
        </w:rPr>
        <w:t xml:space="preserve">, </w:t>
      </w:r>
      <w:r w:rsidRPr="00262EF2">
        <w:rPr>
          <w:rFonts w:ascii="Times New Roman" w:hAnsi="Times New Roman" w:cs="Times New Roman"/>
          <w:i/>
          <w:iCs/>
          <w:sz w:val="24"/>
        </w:rPr>
        <w:t>36</w:t>
      </w:r>
      <w:r w:rsidRPr="00262EF2">
        <w:rPr>
          <w:rFonts w:ascii="Times New Roman" w:hAnsi="Times New Roman" w:cs="Times New Roman"/>
          <w:sz w:val="24"/>
        </w:rPr>
        <w:t>(1), 1–22.</w:t>
      </w:r>
    </w:p>
    <w:p w14:paraId="6DFDD290" w14:textId="77777777" w:rsidR="00262EF2" w:rsidRPr="00262EF2" w:rsidRDefault="00262EF2" w:rsidP="004957EB">
      <w:pPr>
        <w:pStyle w:val="Bibliography"/>
        <w:jc w:val="both"/>
        <w:rPr>
          <w:rFonts w:ascii="Times New Roman" w:hAnsi="Times New Roman" w:cs="Times New Roman"/>
          <w:sz w:val="24"/>
        </w:rPr>
      </w:pPr>
      <w:r w:rsidRPr="00262EF2">
        <w:rPr>
          <w:rFonts w:ascii="Times New Roman" w:hAnsi="Times New Roman" w:cs="Times New Roman"/>
          <w:sz w:val="24"/>
        </w:rPr>
        <w:t xml:space="preserve">Dang, T. N. Y., &amp; Webb, S. (2016). Making an essential word list for beginners. In I. S. P. Nation (Ed.), </w:t>
      </w:r>
      <w:r w:rsidRPr="00262EF2">
        <w:rPr>
          <w:rFonts w:ascii="Times New Roman" w:hAnsi="Times New Roman" w:cs="Times New Roman"/>
          <w:i/>
          <w:iCs/>
          <w:sz w:val="24"/>
        </w:rPr>
        <w:t>Making and Using Word Lists for Language Learning and Testing</w:t>
      </w:r>
      <w:r w:rsidRPr="00262EF2">
        <w:rPr>
          <w:rFonts w:ascii="Times New Roman" w:hAnsi="Times New Roman" w:cs="Times New Roman"/>
          <w:sz w:val="24"/>
        </w:rPr>
        <w:t xml:space="preserve"> (pp. 153–167). John Benjamins.</w:t>
      </w:r>
    </w:p>
    <w:p w14:paraId="7063A345" w14:textId="556F5E91" w:rsidR="00262EF2" w:rsidRDefault="00262EF2" w:rsidP="004957EB">
      <w:pPr>
        <w:spacing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fldChar w:fldCharType="end"/>
      </w:r>
    </w:p>
    <w:sectPr w:rsidR="00262EF2" w:rsidSect="00A93FA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5F4A0" w14:textId="77777777" w:rsidR="00A93FA3" w:rsidRDefault="00A93FA3" w:rsidP="003223FC">
      <w:pPr>
        <w:spacing w:after="0" w:line="240" w:lineRule="auto"/>
      </w:pPr>
      <w:r>
        <w:separator/>
      </w:r>
    </w:p>
  </w:endnote>
  <w:endnote w:type="continuationSeparator" w:id="0">
    <w:p w14:paraId="59EC4B6E" w14:textId="77777777" w:rsidR="00A93FA3" w:rsidRDefault="00A93FA3" w:rsidP="00322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466376"/>
      <w:docPartObj>
        <w:docPartGallery w:val="Page Numbers (Bottom of Page)"/>
        <w:docPartUnique/>
      </w:docPartObj>
    </w:sdtPr>
    <w:sdtEndPr>
      <w:rPr>
        <w:noProof/>
      </w:rPr>
    </w:sdtEndPr>
    <w:sdtContent>
      <w:p w14:paraId="6CE059FB" w14:textId="6AEE6321" w:rsidR="00CF5815" w:rsidRDefault="00CF58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04C58D" w14:textId="77777777" w:rsidR="00CF5815" w:rsidRDefault="00CF5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B978F" w14:textId="77777777" w:rsidR="00A93FA3" w:rsidRDefault="00A93FA3" w:rsidP="003223FC">
      <w:pPr>
        <w:spacing w:after="0" w:line="240" w:lineRule="auto"/>
      </w:pPr>
      <w:r>
        <w:separator/>
      </w:r>
    </w:p>
  </w:footnote>
  <w:footnote w:type="continuationSeparator" w:id="0">
    <w:p w14:paraId="140F32D0" w14:textId="77777777" w:rsidR="00A93FA3" w:rsidRDefault="00A93FA3" w:rsidP="003223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A6F05"/>
    <w:multiLevelType w:val="hybridMultilevel"/>
    <w:tmpl w:val="CAC222B2"/>
    <w:lvl w:ilvl="0" w:tplc="C31E09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4E41F5"/>
    <w:multiLevelType w:val="hybridMultilevel"/>
    <w:tmpl w:val="0FC8E364"/>
    <w:lvl w:ilvl="0" w:tplc="D3BA1828">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16cid:durableId="1397823409">
    <w:abstractNumId w:val="0"/>
  </w:num>
  <w:num w:numId="2" w16cid:durableId="1878227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3E"/>
    <w:rsid w:val="00000BB9"/>
    <w:rsid w:val="00000BC3"/>
    <w:rsid w:val="00004D24"/>
    <w:rsid w:val="000050F4"/>
    <w:rsid w:val="00021A3F"/>
    <w:rsid w:val="0002458A"/>
    <w:rsid w:val="000251C8"/>
    <w:rsid w:val="00041F8E"/>
    <w:rsid w:val="00056F22"/>
    <w:rsid w:val="00057C23"/>
    <w:rsid w:val="00057D0C"/>
    <w:rsid w:val="00061CB5"/>
    <w:rsid w:val="00065F4E"/>
    <w:rsid w:val="00066957"/>
    <w:rsid w:val="00067108"/>
    <w:rsid w:val="000729A3"/>
    <w:rsid w:val="00072DF2"/>
    <w:rsid w:val="000745D9"/>
    <w:rsid w:val="00081225"/>
    <w:rsid w:val="00086263"/>
    <w:rsid w:val="0009249B"/>
    <w:rsid w:val="000A4A31"/>
    <w:rsid w:val="000B574C"/>
    <w:rsid w:val="000C2889"/>
    <w:rsid w:val="000D0601"/>
    <w:rsid w:val="000D071A"/>
    <w:rsid w:val="000D5CDF"/>
    <w:rsid w:val="000F2E0C"/>
    <w:rsid w:val="00117182"/>
    <w:rsid w:val="00122C04"/>
    <w:rsid w:val="0012478F"/>
    <w:rsid w:val="001255E3"/>
    <w:rsid w:val="00127B2D"/>
    <w:rsid w:val="0014529B"/>
    <w:rsid w:val="001529CA"/>
    <w:rsid w:val="00165059"/>
    <w:rsid w:val="00170369"/>
    <w:rsid w:val="0017535F"/>
    <w:rsid w:val="00180050"/>
    <w:rsid w:val="001928B7"/>
    <w:rsid w:val="00197D53"/>
    <w:rsid w:val="001A3712"/>
    <w:rsid w:val="001A6CF3"/>
    <w:rsid w:val="001B16A0"/>
    <w:rsid w:val="001B27F3"/>
    <w:rsid w:val="001C2075"/>
    <w:rsid w:val="001C34C9"/>
    <w:rsid w:val="001C6E8E"/>
    <w:rsid w:val="001F6943"/>
    <w:rsid w:val="001F731C"/>
    <w:rsid w:val="001F78EB"/>
    <w:rsid w:val="002041E6"/>
    <w:rsid w:val="00227D3B"/>
    <w:rsid w:val="002429C8"/>
    <w:rsid w:val="0025002F"/>
    <w:rsid w:val="00251146"/>
    <w:rsid w:val="00262EF2"/>
    <w:rsid w:val="002719D3"/>
    <w:rsid w:val="002762AA"/>
    <w:rsid w:val="00280FBF"/>
    <w:rsid w:val="00283B0A"/>
    <w:rsid w:val="00284EDE"/>
    <w:rsid w:val="002878D5"/>
    <w:rsid w:val="00287F1B"/>
    <w:rsid w:val="002A109B"/>
    <w:rsid w:val="002A2C5B"/>
    <w:rsid w:val="002B04B3"/>
    <w:rsid w:val="002B0BCD"/>
    <w:rsid w:val="002B1B11"/>
    <w:rsid w:val="002B5B3E"/>
    <w:rsid w:val="002D0BCF"/>
    <w:rsid w:val="002D6043"/>
    <w:rsid w:val="002D63DD"/>
    <w:rsid w:val="002E0509"/>
    <w:rsid w:val="002E6180"/>
    <w:rsid w:val="00300DE3"/>
    <w:rsid w:val="00302551"/>
    <w:rsid w:val="003203A0"/>
    <w:rsid w:val="00320A87"/>
    <w:rsid w:val="003223FC"/>
    <w:rsid w:val="003334A4"/>
    <w:rsid w:val="003334D4"/>
    <w:rsid w:val="00342B67"/>
    <w:rsid w:val="00343AA8"/>
    <w:rsid w:val="00360249"/>
    <w:rsid w:val="00371BDA"/>
    <w:rsid w:val="00372DB9"/>
    <w:rsid w:val="00396292"/>
    <w:rsid w:val="003A71DB"/>
    <w:rsid w:val="003C149F"/>
    <w:rsid w:val="003C65A0"/>
    <w:rsid w:val="003C6870"/>
    <w:rsid w:val="003E33D4"/>
    <w:rsid w:val="003E76E5"/>
    <w:rsid w:val="003F4414"/>
    <w:rsid w:val="003F74DE"/>
    <w:rsid w:val="00413F60"/>
    <w:rsid w:val="0041477A"/>
    <w:rsid w:val="00434294"/>
    <w:rsid w:val="00434B5A"/>
    <w:rsid w:val="004356C9"/>
    <w:rsid w:val="00440A70"/>
    <w:rsid w:val="004412E9"/>
    <w:rsid w:val="0044675C"/>
    <w:rsid w:val="0045019A"/>
    <w:rsid w:val="004509AA"/>
    <w:rsid w:val="00464DC3"/>
    <w:rsid w:val="00470290"/>
    <w:rsid w:val="00475ECC"/>
    <w:rsid w:val="0047795D"/>
    <w:rsid w:val="0048353F"/>
    <w:rsid w:val="00483C5A"/>
    <w:rsid w:val="004957BF"/>
    <w:rsid w:val="004957EB"/>
    <w:rsid w:val="004B4F1D"/>
    <w:rsid w:val="004B5357"/>
    <w:rsid w:val="004C575C"/>
    <w:rsid w:val="004D48D7"/>
    <w:rsid w:val="004E240D"/>
    <w:rsid w:val="004E3A53"/>
    <w:rsid w:val="004E61DE"/>
    <w:rsid w:val="004F2439"/>
    <w:rsid w:val="004F2D6C"/>
    <w:rsid w:val="004F4F24"/>
    <w:rsid w:val="0052401B"/>
    <w:rsid w:val="005305D6"/>
    <w:rsid w:val="005423AA"/>
    <w:rsid w:val="00544918"/>
    <w:rsid w:val="005519F5"/>
    <w:rsid w:val="005547AD"/>
    <w:rsid w:val="00562579"/>
    <w:rsid w:val="00563723"/>
    <w:rsid w:val="0056616B"/>
    <w:rsid w:val="0056729C"/>
    <w:rsid w:val="005802E4"/>
    <w:rsid w:val="0058313B"/>
    <w:rsid w:val="005909C1"/>
    <w:rsid w:val="00591308"/>
    <w:rsid w:val="0059334F"/>
    <w:rsid w:val="005A0C41"/>
    <w:rsid w:val="005A3A1F"/>
    <w:rsid w:val="005A4560"/>
    <w:rsid w:val="005B1636"/>
    <w:rsid w:val="005B166C"/>
    <w:rsid w:val="005B4938"/>
    <w:rsid w:val="005D070C"/>
    <w:rsid w:val="005D4336"/>
    <w:rsid w:val="005D6174"/>
    <w:rsid w:val="005D67E8"/>
    <w:rsid w:val="00600BFC"/>
    <w:rsid w:val="00605054"/>
    <w:rsid w:val="00610F3A"/>
    <w:rsid w:val="0063688B"/>
    <w:rsid w:val="00636971"/>
    <w:rsid w:val="00642DEC"/>
    <w:rsid w:val="00645F21"/>
    <w:rsid w:val="00647F76"/>
    <w:rsid w:val="0065736E"/>
    <w:rsid w:val="00660141"/>
    <w:rsid w:val="0067533E"/>
    <w:rsid w:val="006773F5"/>
    <w:rsid w:val="00683DDC"/>
    <w:rsid w:val="006944B5"/>
    <w:rsid w:val="00695D6F"/>
    <w:rsid w:val="006A2E3E"/>
    <w:rsid w:val="006A2FC0"/>
    <w:rsid w:val="006A3D23"/>
    <w:rsid w:val="006A5340"/>
    <w:rsid w:val="006B02C0"/>
    <w:rsid w:val="006B0380"/>
    <w:rsid w:val="006B089B"/>
    <w:rsid w:val="006B412E"/>
    <w:rsid w:val="006B5E20"/>
    <w:rsid w:val="006B6059"/>
    <w:rsid w:val="006D4CC2"/>
    <w:rsid w:val="006F03C8"/>
    <w:rsid w:val="006F2FC0"/>
    <w:rsid w:val="006F6689"/>
    <w:rsid w:val="007032DB"/>
    <w:rsid w:val="007033D3"/>
    <w:rsid w:val="00705C82"/>
    <w:rsid w:val="00714E35"/>
    <w:rsid w:val="00717BD3"/>
    <w:rsid w:val="00720A6A"/>
    <w:rsid w:val="00721E3B"/>
    <w:rsid w:val="00722BBB"/>
    <w:rsid w:val="00730934"/>
    <w:rsid w:val="00741B26"/>
    <w:rsid w:val="0077204B"/>
    <w:rsid w:val="00777079"/>
    <w:rsid w:val="00777330"/>
    <w:rsid w:val="007914BA"/>
    <w:rsid w:val="007A55AE"/>
    <w:rsid w:val="007A62E3"/>
    <w:rsid w:val="007B1367"/>
    <w:rsid w:val="007C11E8"/>
    <w:rsid w:val="007C3992"/>
    <w:rsid w:val="007D11C6"/>
    <w:rsid w:val="007D1780"/>
    <w:rsid w:val="007E724C"/>
    <w:rsid w:val="00802622"/>
    <w:rsid w:val="0081250C"/>
    <w:rsid w:val="008163CB"/>
    <w:rsid w:val="008352B1"/>
    <w:rsid w:val="00835C82"/>
    <w:rsid w:val="00836D82"/>
    <w:rsid w:val="008403F2"/>
    <w:rsid w:val="00846ED4"/>
    <w:rsid w:val="00854762"/>
    <w:rsid w:val="00857EB0"/>
    <w:rsid w:val="00870364"/>
    <w:rsid w:val="00882953"/>
    <w:rsid w:val="00883F93"/>
    <w:rsid w:val="00891756"/>
    <w:rsid w:val="00891859"/>
    <w:rsid w:val="00893DF2"/>
    <w:rsid w:val="008A09E3"/>
    <w:rsid w:val="008A38BD"/>
    <w:rsid w:val="008C246C"/>
    <w:rsid w:val="008C37BD"/>
    <w:rsid w:val="008D4A08"/>
    <w:rsid w:val="008E055E"/>
    <w:rsid w:val="008E1993"/>
    <w:rsid w:val="008E6627"/>
    <w:rsid w:val="008F1DA8"/>
    <w:rsid w:val="00906957"/>
    <w:rsid w:val="00906E4D"/>
    <w:rsid w:val="009103D2"/>
    <w:rsid w:val="00910F75"/>
    <w:rsid w:val="009161FC"/>
    <w:rsid w:val="00921023"/>
    <w:rsid w:val="00930063"/>
    <w:rsid w:val="0093390D"/>
    <w:rsid w:val="0093446D"/>
    <w:rsid w:val="009370CD"/>
    <w:rsid w:val="00940A34"/>
    <w:rsid w:val="009416DE"/>
    <w:rsid w:val="00946F55"/>
    <w:rsid w:val="0095126A"/>
    <w:rsid w:val="00955598"/>
    <w:rsid w:val="00963A6B"/>
    <w:rsid w:val="00970D48"/>
    <w:rsid w:val="00984F9A"/>
    <w:rsid w:val="00987C27"/>
    <w:rsid w:val="009910E7"/>
    <w:rsid w:val="00992F32"/>
    <w:rsid w:val="009A4E4D"/>
    <w:rsid w:val="009A650C"/>
    <w:rsid w:val="009B6F90"/>
    <w:rsid w:val="009C3A89"/>
    <w:rsid w:val="009D270C"/>
    <w:rsid w:val="009D6DBC"/>
    <w:rsid w:val="009E2E7F"/>
    <w:rsid w:val="009F3E75"/>
    <w:rsid w:val="009F7E84"/>
    <w:rsid w:val="00A06067"/>
    <w:rsid w:val="00A115E8"/>
    <w:rsid w:val="00A125F5"/>
    <w:rsid w:val="00A22481"/>
    <w:rsid w:val="00A2382F"/>
    <w:rsid w:val="00A259B7"/>
    <w:rsid w:val="00A327B1"/>
    <w:rsid w:val="00A336DD"/>
    <w:rsid w:val="00A427B0"/>
    <w:rsid w:val="00A4663E"/>
    <w:rsid w:val="00A719BB"/>
    <w:rsid w:val="00A87EFC"/>
    <w:rsid w:val="00A92630"/>
    <w:rsid w:val="00A93FA3"/>
    <w:rsid w:val="00A944A8"/>
    <w:rsid w:val="00AA0770"/>
    <w:rsid w:val="00AA21CF"/>
    <w:rsid w:val="00AB1B92"/>
    <w:rsid w:val="00AB4C24"/>
    <w:rsid w:val="00AB59CD"/>
    <w:rsid w:val="00AC10D8"/>
    <w:rsid w:val="00AC1A1D"/>
    <w:rsid w:val="00AC79F4"/>
    <w:rsid w:val="00AD04C5"/>
    <w:rsid w:val="00AD57BD"/>
    <w:rsid w:val="00AD7B0D"/>
    <w:rsid w:val="00AE09EF"/>
    <w:rsid w:val="00AE4010"/>
    <w:rsid w:val="00AE6037"/>
    <w:rsid w:val="00AF10EB"/>
    <w:rsid w:val="00AF4CC9"/>
    <w:rsid w:val="00AF5205"/>
    <w:rsid w:val="00B11E48"/>
    <w:rsid w:val="00B124A2"/>
    <w:rsid w:val="00B1364D"/>
    <w:rsid w:val="00B27695"/>
    <w:rsid w:val="00B31ACC"/>
    <w:rsid w:val="00B32F30"/>
    <w:rsid w:val="00B348FC"/>
    <w:rsid w:val="00B511D7"/>
    <w:rsid w:val="00B5790B"/>
    <w:rsid w:val="00B6468A"/>
    <w:rsid w:val="00B6673B"/>
    <w:rsid w:val="00B66834"/>
    <w:rsid w:val="00B67B41"/>
    <w:rsid w:val="00B731CD"/>
    <w:rsid w:val="00B77816"/>
    <w:rsid w:val="00B815B7"/>
    <w:rsid w:val="00B82AF2"/>
    <w:rsid w:val="00B967A3"/>
    <w:rsid w:val="00BA4EC7"/>
    <w:rsid w:val="00BB5A81"/>
    <w:rsid w:val="00BC6621"/>
    <w:rsid w:val="00BD65FE"/>
    <w:rsid w:val="00BE3AB5"/>
    <w:rsid w:val="00BF07F1"/>
    <w:rsid w:val="00BF11AA"/>
    <w:rsid w:val="00C10F75"/>
    <w:rsid w:val="00C21788"/>
    <w:rsid w:val="00C3247F"/>
    <w:rsid w:val="00C32A88"/>
    <w:rsid w:val="00C33E09"/>
    <w:rsid w:val="00C3671B"/>
    <w:rsid w:val="00C52696"/>
    <w:rsid w:val="00C57F15"/>
    <w:rsid w:val="00C85A47"/>
    <w:rsid w:val="00C923F8"/>
    <w:rsid w:val="00CA6FC5"/>
    <w:rsid w:val="00CD619C"/>
    <w:rsid w:val="00CF253B"/>
    <w:rsid w:val="00CF2C57"/>
    <w:rsid w:val="00CF3884"/>
    <w:rsid w:val="00CF423B"/>
    <w:rsid w:val="00CF5815"/>
    <w:rsid w:val="00D05A56"/>
    <w:rsid w:val="00D123EE"/>
    <w:rsid w:val="00D15D88"/>
    <w:rsid w:val="00D16DD3"/>
    <w:rsid w:val="00D220BD"/>
    <w:rsid w:val="00D26D0B"/>
    <w:rsid w:val="00D46B9B"/>
    <w:rsid w:val="00D52B30"/>
    <w:rsid w:val="00D52E82"/>
    <w:rsid w:val="00D619C2"/>
    <w:rsid w:val="00D7070A"/>
    <w:rsid w:val="00D74D34"/>
    <w:rsid w:val="00D91472"/>
    <w:rsid w:val="00D9635F"/>
    <w:rsid w:val="00D96591"/>
    <w:rsid w:val="00DA1A07"/>
    <w:rsid w:val="00DA28F0"/>
    <w:rsid w:val="00DA3794"/>
    <w:rsid w:val="00DA51F0"/>
    <w:rsid w:val="00DB29D0"/>
    <w:rsid w:val="00DB3A89"/>
    <w:rsid w:val="00DC30F2"/>
    <w:rsid w:val="00DC64E2"/>
    <w:rsid w:val="00DC7B2A"/>
    <w:rsid w:val="00DD1597"/>
    <w:rsid w:val="00DD1BA8"/>
    <w:rsid w:val="00DD36A8"/>
    <w:rsid w:val="00DD7D0D"/>
    <w:rsid w:val="00DE5718"/>
    <w:rsid w:val="00DF05C9"/>
    <w:rsid w:val="00DF24C7"/>
    <w:rsid w:val="00DF32D7"/>
    <w:rsid w:val="00DF5B1B"/>
    <w:rsid w:val="00DF5D6B"/>
    <w:rsid w:val="00DF70F9"/>
    <w:rsid w:val="00E139FE"/>
    <w:rsid w:val="00E140FD"/>
    <w:rsid w:val="00E1778E"/>
    <w:rsid w:val="00E213C8"/>
    <w:rsid w:val="00E2192E"/>
    <w:rsid w:val="00E21D3B"/>
    <w:rsid w:val="00E24DD9"/>
    <w:rsid w:val="00E251B8"/>
    <w:rsid w:val="00E257A1"/>
    <w:rsid w:val="00E34FE2"/>
    <w:rsid w:val="00E37284"/>
    <w:rsid w:val="00E379A6"/>
    <w:rsid w:val="00E4186B"/>
    <w:rsid w:val="00E44592"/>
    <w:rsid w:val="00E46760"/>
    <w:rsid w:val="00E54362"/>
    <w:rsid w:val="00E64134"/>
    <w:rsid w:val="00E65E2C"/>
    <w:rsid w:val="00E67377"/>
    <w:rsid w:val="00E8484A"/>
    <w:rsid w:val="00E852CF"/>
    <w:rsid w:val="00E85FD0"/>
    <w:rsid w:val="00E91712"/>
    <w:rsid w:val="00E95288"/>
    <w:rsid w:val="00EA2C9C"/>
    <w:rsid w:val="00EA3CDA"/>
    <w:rsid w:val="00EB0566"/>
    <w:rsid w:val="00EB1AF5"/>
    <w:rsid w:val="00EB2A3C"/>
    <w:rsid w:val="00EC534C"/>
    <w:rsid w:val="00ED0AD7"/>
    <w:rsid w:val="00EE7865"/>
    <w:rsid w:val="00F12038"/>
    <w:rsid w:val="00F1545F"/>
    <w:rsid w:val="00F2075E"/>
    <w:rsid w:val="00F21343"/>
    <w:rsid w:val="00F349A7"/>
    <w:rsid w:val="00F35571"/>
    <w:rsid w:val="00F42903"/>
    <w:rsid w:val="00F675F5"/>
    <w:rsid w:val="00F67CAB"/>
    <w:rsid w:val="00F774ED"/>
    <w:rsid w:val="00F90360"/>
    <w:rsid w:val="00FA4B5C"/>
    <w:rsid w:val="00FB3CE2"/>
    <w:rsid w:val="00FC674E"/>
    <w:rsid w:val="00FE76C5"/>
    <w:rsid w:val="00FF1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02847"/>
  <w15:chartTrackingRefBased/>
  <w15:docId w15:val="{E2B1AF3A-1AE9-4246-A28C-A84256DE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B27695"/>
    <w:pPr>
      <w:ind w:left="720"/>
      <w:contextualSpacing/>
    </w:pPr>
    <w:rPr>
      <w:rFonts w:ascii="Times New Roman" w:hAnsi="Times New Roman"/>
      <w:sz w:val="24"/>
    </w:rPr>
  </w:style>
  <w:style w:type="character" w:customStyle="1" w:styleId="ListParagraphChar">
    <w:name w:val="List Paragraph Char"/>
    <w:link w:val="ListParagraph"/>
    <w:uiPriority w:val="99"/>
    <w:locked/>
    <w:rsid w:val="00B27695"/>
    <w:rPr>
      <w:rFonts w:ascii="Times New Roman" w:hAnsi="Times New Roman"/>
      <w:sz w:val="24"/>
    </w:rPr>
  </w:style>
  <w:style w:type="paragraph" w:styleId="BalloonText">
    <w:name w:val="Balloon Text"/>
    <w:basedOn w:val="Normal"/>
    <w:link w:val="BalloonTextChar"/>
    <w:uiPriority w:val="99"/>
    <w:semiHidden/>
    <w:unhideWhenUsed/>
    <w:rsid w:val="00145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29B"/>
    <w:rPr>
      <w:rFonts w:ascii="Segoe UI" w:hAnsi="Segoe UI" w:cs="Segoe UI"/>
      <w:sz w:val="18"/>
      <w:szCs w:val="18"/>
    </w:rPr>
  </w:style>
  <w:style w:type="character" w:styleId="CommentReference">
    <w:name w:val="annotation reference"/>
    <w:basedOn w:val="DefaultParagraphFont"/>
    <w:uiPriority w:val="99"/>
    <w:semiHidden/>
    <w:unhideWhenUsed/>
    <w:rsid w:val="0014529B"/>
    <w:rPr>
      <w:sz w:val="16"/>
      <w:szCs w:val="16"/>
    </w:rPr>
  </w:style>
  <w:style w:type="paragraph" w:styleId="CommentText">
    <w:name w:val="annotation text"/>
    <w:basedOn w:val="Normal"/>
    <w:link w:val="CommentTextChar"/>
    <w:uiPriority w:val="99"/>
    <w:semiHidden/>
    <w:unhideWhenUsed/>
    <w:rsid w:val="0014529B"/>
    <w:pPr>
      <w:spacing w:line="240" w:lineRule="auto"/>
    </w:pPr>
    <w:rPr>
      <w:sz w:val="20"/>
      <w:szCs w:val="20"/>
    </w:rPr>
  </w:style>
  <w:style w:type="character" w:customStyle="1" w:styleId="CommentTextChar">
    <w:name w:val="Comment Text Char"/>
    <w:basedOn w:val="DefaultParagraphFont"/>
    <w:link w:val="CommentText"/>
    <w:uiPriority w:val="99"/>
    <w:semiHidden/>
    <w:rsid w:val="0014529B"/>
    <w:rPr>
      <w:sz w:val="20"/>
      <w:szCs w:val="20"/>
    </w:rPr>
  </w:style>
  <w:style w:type="table" w:styleId="TableGrid">
    <w:name w:val="Table Grid"/>
    <w:basedOn w:val="TableNormal"/>
    <w:uiPriority w:val="39"/>
    <w:rsid w:val="00EB0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C7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34FE2"/>
    <w:pPr>
      <w:spacing w:line="360" w:lineRule="auto"/>
      <w:ind w:firstLine="720"/>
      <w:jc w:val="both"/>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3223FC"/>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3223FC"/>
    <w:rPr>
      <w:rFonts w:ascii="Times New Roman" w:hAnsi="Times New Roman"/>
      <w:sz w:val="20"/>
      <w:szCs w:val="20"/>
    </w:rPr>
  </w:style>
  <w:style w:type="character" w:styleId="FootnoteReference">
    <w:name w:val="footnote reference"/>
    <w:basedOn w:val="DefaultParagraphFont"/>
    <w:uiPriority w:val="99"/>
    <w:semiHidden/>
    <w:unhideWhenUsed/>
    <w:rsid w:val="003223FC"/>
    <w:rPr>
      <w:vertAlign w:val="superscript"/>
    </w:rPr>
  </w:style>
  <w:style w:type="paragraph" w:styleId="Footer">
    <w:name w:val="footer"/>
    <w:basedOn w:val="Normal"/>
    <w:link w:val="FooterChar"/>
    <w:uiPriority w:val="99"/>
    <w:unhideWhenUsed/>
    <w:rsid w:val="00E37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9A6"/>
  </w:style>
  <w:style w:type="character" w:styleId="EndnoteReference">
    <w:name w:val="endnote reference"/>
    <w:basedOn w:val="DefaultParagraphFont"/>
    <w:uiPriority w:val="99"/>
    <w:semiHidden/>
    <w:unhideWhenUsed/>
    <w:rsid w:val="005909C1"/>
    <w:rPr>
      <w:vertAlign w:val="superscript"/>
    </w:rPr>
  </w:style>
  <w:style w:type="paragraph" w:styleId="CommentSubject">
    <w:name w:val="annotation subject"/>
    <w:basedOn w:val="CommentText"/>
    <w:next w:val="CommentText"/>
    <w:link w:val="CommentSubjectChar"/>
    <w:uiPriority w:val="99"/>
    <w:semiHidden/>
    <w:unhideWhenUsed/>
    <w:rsid w:val="00227D3B"/>
    <w:rPr>
      <w:b/>
      <w:bCs/>
    </w:rPr>
  </w:style>
  <w:style w:type="character" w:customStyle="1" w:styleId="CommentSubjectChar">
    <w:name w:val="Comment Subject Char"/>
    <w:basedOn w:val="CommentTextChar"/>
    <w:link w:val="CommentSubject"/>
    <w:uiPriority w:val="99"/>
    <w:semiHidden/>
    <w:rsid w:val="00227D3B"/>
    <w:rPr>
      <w:b/>
      <w:bCs/>
      <w:sz w:val="20"/>
      <w:szCs w:val="20"/>
    </w:rPr>
  </w:style>
  <w:style w:type="paragraph" w:styleId="Bibliography">
    <w:name w:val="Bibliography"/>
    <w:basedOn w:val="Normal"/>
    <w:next w:val="Normal"/>
    <w:uiPriority w:val="37"/>
    <w:unhideWhenUsed/>
    <w:rsid w:val="00DB29D0"/>
    <w:pPr>
      <w:spacing w:after="0" w:line="480" w:lineRule="auto"/>
      <w:ind w:left="720" w:hanging="720"/>
    </w:pPr>
  </w:style>
  <w:style w:type="paragraph" w:styleId="Header">
    <w:name w:val="header"/>
    <w:basedOn w:val="Normal"/>
    <w:link w:val="HeaderChar"/>
    <w:uiPriority w:val="99"/>
    <w:unhideWhenUsed/>
    <w:rsid w:val="00D96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591"/>
  </w:style>
  <w:style w:type="paragraph" w:styleId="Revision">
    <w:name w:val="Revision"/>
    <w:hidden/>
    <w:uiPriority w:val="99"/>
    <w:semiHidden/>
    <w:rsid w:val="00371BDA"/>
    <w:pPr>
      <w:spacing w:after="0" w:line="240" w:lineRule="auto"/>
    </w:pPr>
  </w:style>
  <w:style w:type="table" w:customStyle="1" w:styleId="TableGrid2">
    <w:name w:val="Table Grid2"/>
    <w:basedOn w:val="TableNormal"/>
    <w:next w:val="TableGrid"/>
    <w:uiPriority w:val="39"/>
    <w:rsid w:val="007D1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31563">
      <w:bodyDiv w:val="1"/>
      <w:marLeft w:val="0"/>
      <w:marRight w:val="0"/>
      <w:marTop w:val="0"/>
      <w:marBottom w:val="0"/>
      <w:divBdr>
        <w:top w:val="none" w:sz="0" w:space="0" w:color="auto"/>
        <w:left w:val="none" w:sz="0" w:space="0" w:color="auto"/>
        <w:bottom w:val="none" w:sz="0" w:space="0" w:color="auto"/>
        <w:right w:val="none" w:sz="0" w:space="0" w:color="auto"/>
      </w:divBdr>
    </w:div>
    <w:div w:id="906721142">
      <w:bodyDiv w:val="1"/>
      <w:marLeft w:val="0"/>
      <w:marRight w:val="0"/>
      <w:marTop w:val="0"/>
      <w:marBottom w:val="0"/>
      <w:divBdr>
        <w:top w:val="none" w:sz="0" w:space="0" w:color="auto"/>
        <w:left w:val="none" w:sz="0" w:space="0" w:color="auto"/>
        <w:bottom w:val="none" w:sz="0" w:space="0" w:color="auto"/>
        <w:right w:val="none" w:sz="0" w:space="0" w:color="auto"/>
      </w:divBdr>
    </w:div>
    <w:div w:id="1169444429">
      <w:bodyDiv w:val="1"/>
      <w:marLeft w:val="0"/>
      <w:marRight w:val="0"/>
      <w:marTop w:val="0"/>
      <w:marBottom w:val="0"/>
      <w:divBdr>
        <w:top w:val="none" w:sz="0" w:space="0" w:color="auto"/>
        <w:left w:val="none" w:sz="0" w:space="0" w:color="auto"/>
        <w:bottom w:val="none" w:sz="0" w:space="0" w:color="auto"/>
        <w:right w:val="none" w:sz="0" w:space="0" w:color="auto"/>
      </w:divBdr>
    </w:div>
    <w:div w:id="1193684929">
      <w:bodyDiv w:val="1"/>
      <w:marLeft w:val="0"/>
      <w:marRight w:val="0"/>
      <w:marTop w:val="0"/>
      <w:marBottom w:val="0"/>
      <w:divBdr>
        <w:top w:val="none" w:sz="0" w:space="0" w:color="auto"/>
        <w:left w:val="none" w:sz="0" w:space="0" w:color="auto"/>
        <w:bottom w:val="none" w:sz="0" w:space="0" w:color="auto"/>
        <w:right w:val="none" w:sz="0" w:space="0" w:color="auto"/>
      </w:divBdr>
    </w:div>
    <w:div w:id="1305164879">
      <w:bodyDiv w:val="1"/>
      <w:marLeft w:val="0"/>
      <w:marRight w:val="0"/>
      <w:marTop w:val="0"/>
      <w:marBottom w:val="0"/>
      <w:divBdr>
        <w:top w:val="none" w:sz="0" w:space="0" w:color="auto"/>
        <w:left w:val="none" w:sz="0" w:space="0" w:color="auto"/>
        <w:bottom w:val="none" w:sz="0" w:space="0" w:color="auto"/>
        <w:right w:val="none" w:sz="0" w:space="0" w:color="auto"/>
      </w:divBdr>
    </w:div>
    <w:div w:id="144423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D5165-2913-4028-9371-7D4C02661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Beatriz González-Fernández</cp:lastModifiedBy>
  <cp:revision>18</cp:revision>
  <dcterms:created xsi:type="dcterms:W3CDTF">2022-09-12T11:14:00Z</dcterms:created>
  <dcterms:modified xsi:type="dcterms:W3CDTF">2024-03-19T11:23:00Z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id="bVbzogOA"/&gt;&lt;style id="http://www.zotero.org/styles/apa" locale="en-GB" hasBibliography="1" bibliographyStyleHasBeenSet="1"/&gt;&lt;prefs&gt;&lt;pref name="fieldType" value="Field"/&gt;&lt;/prefs&gt;&lt;/data&gt;</vt:lpwstr>
  </property>
</Properties>
</file>