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730" w:type="dxa"/>
        <w:tblLayout w:type="fixed"/>
        <w:tblLook w:val="04A0" w:firstRow="1" w:lastRow="0" w:firstColumn="1" w:lastColumn="0" w:noHBand="0" w:noVBand="1"/>
      </w:tblPr>
      <w:tblGrid>
        <w:gridCol w:w="988"/>
        <w:gridCol w:w="1391"/>
        <w:gridCol w:w="1506"/>
        <w:gridCol w:w="1497"/>
        <w:gridCol w:w="1843"/>
        <w:gridCol w:w="1559"/>
        <w:gridCol w:w="2126"/>
        <w:gridCol w:w="1701"/>
        <w:gridCol w:w="1559"/>
        <w:gridCol w:w="1560"/>
      </w:tblGrid>
      <w:tr w:rsidR="006B0465" w:rsidRPr="007B7972" w14:paraId="16B217F9" w14:textId="77777777" w:rsidTr="00AD7F66">
        <w:trPr>
          <w:trHeight w:val="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</w:tcPr>
          <w:p w14:paraId="4FD12946" w14:textId="3CB9AC46" w:rsidR="006B0465" w:rsidRPr="007B7972" w:rsidRDefault="001B2212" w:rsidP="00AD7F6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>
              <w:rPr>
                <w:rFonts w:hint="eastAsia"/>
                <w:lang w:val="en-US"/>
              </w:rPr>
              <w:t xml:space="preserve"> </w:t>
            </w:r>
          </w:p>
        </w:tc>
        <w:tc>
          <w:tcPr>
            <w:tcW w:w="147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3A66" w14:textId="2C0EDBB3" w:rsidR="006B0465" w:rsidRPr="007B7972" w:rsidRDefault="00A354DF" w:rsidP="00AD7F66">
            <w:pPr>
              <w:spacing w:after="160" w:line="259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bookmarkStart w:id="0" w:name="Appendix_3"/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Supplementary </w:t>
            </w:r>
            <w:r w:rsidR="008454AD">
              <w:rPr>
                <w:rFonts w:ascii="Times New Roman" w:hAnsi="Times New Roman" w:cs="Times New Roman"/>
                <w:b/>
                <w:bCs/>
                <w:lang w:val="en-US"/>
              </w:rPr>
              <w:t>Table</w:t>
            </w:r>
            <w:r w:rsidR="006B0465" w:rsidRPr="007B797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3 – Overview of Included Systematic Reviews (N=9)</w:t>
            </w:r>
            <w:bookmarkEnd w:id="0"/>
          </w:p>
        </w:tc>
      </w:tr>
      <w:tr w:rsidR="006B0465" w:rsidRPr="007B7972" w14:paraId="5D000B0E" w14:textId="77777777" w:rsidTr="00AD7F66">
        <w:trPr>
          <w:trHeight w:val="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94E78C8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Index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7BE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3DCE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E438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372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86FE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72E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C27B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D0FB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2764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S9</w:t>
            </w:r>
          </w:p>
        </w:tc>
      </w:tr>
      <w:tr w:rsidR="006B0465" w:rsidRPr="007B7972" w14:paraId="39279BB2" w14:textId="77777777" w:rsidTr="00AD7F66">
        <w:trPr>
          <w:trHeight w:val="155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5B50F38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Title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D03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Systematic review on the evaluation criteria of orphan medicines in Central and Eastern European countries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3434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The health systems' priority setting criteria for selecting health</w:t>
            </w: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technologies: A systematic review of the current evidence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9C8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Criteria Used for Priority-Setting for Public</w:t>
            </w: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Health Resource Allocation in Low- and Middle-</w:t>
            </w: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Income Countries: A Systematic Review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1D78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Multi-Criteria Decision Analysis (MCDA) Models in Health Technology Assessment of Orphan Drugs—a Systematic Literature Review. Next Steps in Methodology Development?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29D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What Is Value in Health and Healthcare? A Systematic Literature Review</w:t>
            </w: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of Value Assessment Frameworks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B4C9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Criteria and Scoring Functions Used in Multi‐criteria Decision Analysis and Value Frameworks for the Assessment of Rare Disease Therapies: A Systematic Literature Review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5CC9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Using Economic Evidence to set Healthcare Priorities in Low-income and Middle-income Countries: A Systematic Review of Methodological Frameworks.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55BA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Amplifying Each Patient’s Voice: A Systematic Review of Multi-criteria Decision Analyses Involving Patients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77B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Value Assessment of Oncology Drugs Using a Weighted</w:t>
            </w: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Criterion-Based Approach</w:t>
            </w:r>
          </w:p>
        </w:tc>
      </w:tr>
      <w:tr w:rsidR="006B0465" w:rsidRPr="007B7972" w14:paraId="006049E3" w14:textId="77777777" w:rsidTr="00AD7F66">
        <w:trPr>
          <w:trHeight w:val="25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F8CCAF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Authors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39C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Zelei</w:t>
            </w:r>
            <w:proofErr w:type="spellEnd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et al.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199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M. </w:t>
            </w:r>
            <w:proofErr w:type="spellStart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Mobinizadeh</w:t>
            </w:r>
            <w:proofErr w:type="spellEnd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, et al.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028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G. Kaur et al.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E4FD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Baran-</w:t>
            </w:r>
            <w:proofErr w:type="spellStart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Kooiker</w:t>
            </w:r>
            <w:proofErr w:type="spellEnd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et al.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7FA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Zhang et al.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DC11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T. </w:t>
            </w:r>
            <w:proofErr w:type="spellStart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Zelei</w:t>
            </w:r>
            <w:proofErr w:type="spellEnd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et al.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41D5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Wiseman et al.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511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K. Marsh et al.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8DA2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Ezeife</w:t>
            </w:r>
            <w:proofErr w:type="spellEnd"/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et al</w:t>
            </w:r>
          </w:p>
        </w:tc>
      </w:tr>
      <w:tr w:rsidR="006B0465" w:rsidRPr="007B7972" w14:paraId="3D62FE1A" w14:textId="77777777" w:rsidTr="00AD7F66">
        <w:trPr>
          <w:trHeight w:val="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8FF2844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Year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5EEB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2016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37A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2016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C78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5E6D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6F2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6F01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325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DC5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AEB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2020</w:t>
            </w:r>
          </w:p>
        </w:tc>
      </w:tr>
      <w:tr w:rsidR="006B0465" w:rsidRPr="007B7972" w14:paraId="584624A8" w14:textId="77777777" w:rsidTr="00AD7F66">
        <w:trPr>
          <w:trHeight w:val="29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9BB115A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Time period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5E5F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Jan 2000 -  Apr 2015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309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Up to Mar 2015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CEAC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2000-2016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70B4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Up to 1st January 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898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2008 - 2019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B53D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2013-2019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E404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2004-2014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34DC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Up to Jun 2014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B9BB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Up to Aug 2018</w:t>
            </w:r>
          </w:p>
        </w:tc>
      </w:tr>
      <w:tr w:rsidR="006B0465" w:rsidRPr="007B7972" w14:paraId="147D804B" w14:textId="77777777" w:rsidTr="00AD7F66">
        <w:trPr>
          <w:trHeight w:val="55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5F9263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Perspective of analysis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BB29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Payer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BE7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4892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Policy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008C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F04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791B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EC2E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85B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Patient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91A0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</w:tr>
      <w:tr w:rsidR="006B0465" w:rsidRPr="007B7972" w14:paraId="40154032" w14:textId="77777777" w:rsidTr="00AD7F66">
        <w:trPr>
          <w:trHeight w:val="5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DAF7691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Priority setting context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70CB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Orphan drugs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E69A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Health technologies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670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Healthcare interventions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6384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Orphan drugs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8EFA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Healthcare interventions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E65C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Rare disease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39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Healthcare interventions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C501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Healthcare interventions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841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Oncology drugs</w:t>
            </w:r>
          </w:p>
        </w:tc>
      </w:tr>
      <w:tr w:rsidR="006B0465" w:rsidRPr="007B7972" w14:paraId="39BF9BE9" w14:textId="77777777" w:rsidTr="00AD7F66">
        <w:trPr>
          <w:trHeight w:val="232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A4C8FD7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Objective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DE22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 list all potentially relevant value drivers in the reimbursement process of orphan drugs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8C9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To identify the most appropriate health technologies priority setting criteria </w:t>
            </w:r>
          </w:p>
          <w:p w14:paraId="4DC1D585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and their applications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1B5F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 identify criteria being used for priority setting for resource allocation decisions in low- and middle-income countries (LMICs)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CCFF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 provide an overview of the current state of knowledge and latest developments in the field of MCDA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496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 investigate how value is defined and measured in existing value assessment frameworks</w:t>
            </w: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(VAFs) in healthcare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A413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 investigate the criteria and scoring functions applied in value frameworks and MCDA tools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3476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To </w:t>
            </w:r>
            <w:r w:rsidRPr="00915DE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synthesize</w:t>
            </w: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and appraise the literature on methodological frameworks – which incorporate economic evaluation evidence – for the purpose of setting healthcare priorities in LMICs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583F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 report on existing MCDAs involving patients to support the future use of MCDA to capture the patient voice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70BC" w14:textId="77777777" w:rsidR="006B0465" w:rsidRPr="007B7972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7B79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 establish the drug assessment framework (DAF), with key criteria identified and weighted by multistakeholder group.</w:t>
            </w:r>
          </w:p>
        </w:tc>
      </w:tr>
      <w:tr w:rsidR="006B0465" w:rsidRPr="0027629B" w14:paraId="7A36E57F" w14:textId="77777777" w:rsidTr="00AD7F66">
        <w:trPr>
          <w:trHeight w:val="83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6CD1BA8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Level of priority setting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9FA0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Central and Eastern European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7B50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A31F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LMICs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CE3A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6B8C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C9F4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654A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LMICs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4F1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A251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N/A</w:t>
            </w:r>
          </w:p>
        </w:tc>
      </w:tr>
      <w:tr w:rsidR="006B0465" w:rsidRPr="0027629B" w14:paraId="3D316BA9" w14:textId="77777777" w:rsidTr="00AD7F66">
        <w:trPr>
          <w:trHeight w:val="169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270F44CE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Main Inclusion Criteria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5C7E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-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1675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Papers and academic theses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which included specified qualitative and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quantitative criteria;</w:t>
            </w:r>
          </w:p>
          <w:p w14:paraId="4D964152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1854D72F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(2) Fall in line with priority setting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of health technologies.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FEB3D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Any study that referred to relevant criteria or process for decision making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02961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MCDA for OMP/rare diseases on the subject of: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(1) model creation and adjustment,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 xml:space="preserve">(2) identification and definition of model criteria, weight elicitation, model validation 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(3) impact of MCDA application on decision making.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13C7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The study output is a VAF</w:t>
            </w:r>
          </w:p>
          <w:p w14:paraId="5EC39335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The intended use of the framework is to support HTA and inform decision making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30E6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Contained explicit scoring functions for the included criteria and were orphan drug specific</w:t>
            </w:r>
          </w:p>
          <w:p w14:paraId="7FA79675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5B43FB77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Articles which were considered ‘referenced’ general framework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F2E6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(1) Reported on at least one ‘low’-income or ‘lower-middle’-income country as defined by the World Bank 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 Reported on priority-setting frameworks or approaches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4643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Reported the application of MCDA to assess healthcare interventions</w:t>
            </w:r>
          </w:p>
          <w:p w14:paraId="467D309C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4BBEBA52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(2) MCDAs that involved patients as a source of weights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EB9F9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</w:tr>
      <w:tr w:rsidR="006B0465" w:rsidRPr="0027629B" w14:paraId="3F2D2D8B" w14:textId="77777777" w:rsidTr="00AD7F66">
        <w:trPr>
          <w:trHeight w:val="37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2BFC02F2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Main exclusion criteria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BB80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Clinical papers without reference to HTA</w:t>
            </w:r>
          </w:p>
          <w:p w14:paraId="566B298A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General paper that describe environment for ODs without reference to HTA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7FB4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Nonconformity to priority setting framework for health technologies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lack of specified qualitative and quantitative criteria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FDCD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Studies on defining research priority setting</w:t>
            </w:r>
          </w:p>
          <w:p w14:paraId="18355A0C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Opinion pieces and editorials</w:t>
            </w:r>
          </w:p>
          <w:p w14:paraId="51CC3728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(3) Studies/ reports on high-income countries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D2BC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Did not address MCDA and OMPs in-depth or as the main subject</w:t>
            </w:r>
          </w:p>
          <w:p w14:paraId="43DD4652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Subject of</w:t>
            </w: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MCDA outside the field of HTA and/or reimbursement for OMPs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9155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1) Developing frameworks for other purposes</w:t>
            </w:r>
          </w:p>
          <w:p w14:paraId="0DD71FAE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(2) Identifying or measuring specific value attributes but not for framework development</w:t>
            </w:r>
          </w:p>
          <w:p w14:paraId="10E719B9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(3) Evaluating or testing an existing value framework;</w:t>
            </w:r>
          </w:p>
          <w:p w14:paraId="0CD29AF0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(4) Protocols, clinical practice guidelines, comments, or opinions about VAFs.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9CAB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(1) Not related to MCDA/value frameworks</w:t>
            </w:r>
          </w:p>
          <w:p w14:paraId="281CF76E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7A4D1059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(2) MCDA/value frameworks in fields other than human health care;</w:t>
            </w:r>
          </w:p>
          <w:p w14:paraId="79791AEB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(3) Scope other than pharmaceuticals</w:t>
            </w:r>
          </w:p>
          <w:p w14:paraId="360A9B7D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(4) Not listing a clear set of criteria</w:t>
            </w:r>
          </w:p>
          <w:p w14:paraId="4FFBD676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(5) MCDA tool/value framework supporting patient-level or shared decision making or clinical /hospital level decision making;</w:t>
            </w:r>
          </w:p>
          <w:p w14:paraId="0B5F54B9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br/>
              <w:t>(6) No explicit measurement method/no explicit scoring function.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1E73D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10B8A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Did not apply MCDA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9B0E" w14:textId="77777777" w:rsidR="006B0465" w:rsidRPr="0027629B" w:rsidRDefault="006B0465" w:rsidP="00AD7F6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27629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Not reported</w:t>
            </w:r>
          </w:p>
        </w:tc>
      </w:tr>
    </w:tbl>
    <w:p w14:paraId="1DA412BB" w14:textId="3A6F57F1" w:rsidR="006B0465" w:rsidRDefault="006B0465">
      <w:pPr>
        <w:spacing w:after="160" w:line="278" w:lineRule="auto"/>
        <w:rPr>
          <w:lang w:val="en-US"/>
        </w:rPr>
      </w:pPr>
    </w:p>
    <w:p w14:paraId="5C8D8161" w14:textId="77777777" w:rsidR="006B0465" w:rsidRPr="006B0465" w:rsidRDefault="006B0465">
      <w:pPr>
        <w:rPr>
          <w:lang w:val="en-US"/>
        </w:rPr>
      </w:pPr>
    </w:p>
    <w:sectPr w:rsidR="006B0465" w:rsidRPr="006B0465" w:rsidSect="00E161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65"/>
    <w:rsid w:val="00017B9C"/>
    <w:rsid w:val="000406AD"/>
    <w:rsid w:val="00067FCE"/>
    <w:rsid w:val="00082240"/>
    <w:rsid w:val="0008261A"/>
    <w:rsid w:val="000C2872"/>
    <w:rsid w:val="000E35FC"/>
    <w:rsid w:val="000F73FB"/>
    <w:rsid w:val="00135174"/>
    <w:rsid w:val="001B2212"/>
    <w:rsid w:val="001C725F"/>
    <w:rsid w:val="001D5681"/>
    <w:rsid w:val="001E0CFB"/>
    <w:rsid w:val="001E66AF"/>
    <w:rsid w:val="001F170F"/>
    <w:rsid w:val="00214A81"/>
    <w:rsid w:val="00226819"/>
    <w:rsid w:val="00240B33"/>
    <w:rsid w:val="0024358C"/>
    <w:rsid w:val="00247B40"/>
    <w:rsid w:val="002C5CC8"/>
    <w:rsid w:val="002D4342"/>
    <w:rsid w:val="002D64EE"/>
    <w:rsid w:val="002E6B38"/>
    <w:rsid w:val="00313AD0"/>
    <w:rsid w:val="00317B0F"/>
    <w:rsid w:val="00333DE5"/>
    <w:rsid w:val="00393626"/>
    <w:rsid w:val="00394ECC"/>
    <w:rsid w:val="00425D8B"/>
    <w:rsid w:val="004306B3"/>
    <w:rsid w:val="00440B04"/>
    <w:rsid w:val="00444F8A"/>
    <w:rsid w:val="00446839"/>
    <w:rsid w:val="00457371"/>
    <w:rsid w:val="004772D0"/>
    <w:rsid w:val="004C3958"/>
    <w:rsid w:val="004C5D33"/>
    <w:rsid w:val="0051526D"/>
    <w:rsid w:val="00521773"/>
    <w:rsid w:val="00527497"/>
    <w:rsid w:val="0055741F"/>
    <w:rsid w:val="00562764"/>
    <w:rsid w:val="005B1F96"/>
    <w:rsid w:val="006141FE"/>
    <w:rsid w:val="00633ED1"/>
    <w:rsid w:val="00637E02"/>
    <w:rsid w:val="006619B5"/>
    <w:rsid w:val="0067515F"/>
    <w:rsid w:val="00685A15"/>
    <w:rsid w:val="006B0465"/>
    <w:rsid w:val="006C2BFC"/>
    <w:rsid w:val="006E5A9D"/>
    <w:rsid w:val="0070316A"/>
    <w:rsid w:val="007A02A2"/>
    <w:rsid w:val="007B139F"/>
    <w:rsid w:val="007B352C"/>
    <w:rsid w:val="007C35CA"/>
    <w:rsid w:val="007D4825"/>
    <w:rsid w:val="00801E9B"/>
    <w:rsid w:val="0082179A"/>
    <w:rsid w:val="008454AD"/>
    <w:rsid w:val="00852A09"/>
    <w:rsid w:val="00861E82"/>
    <w:rsid w:val="008626BF"/>
    <w:rsid w:val="008A2B30"/>
    <w:rsid w:val="008C23A4"/>
    <w:rsid w:val="008C63C6"/>
    <w:rsid w:val="008C736C"/>
    <w:rsid w:val="008D69ED"/>
    <w:rsid w:val="00920639"/>
    <w:rsid w:val="00944445"/>
    <w:rsid w:val="009736FE"/>
    <w:rsid w:val="009B3CFB"/>
    <w:rsid w:val="009C2200"/>
    <w:rsid w:val="00A02B29"/>
    <w:rsid w:val="00A12625"/>
    <w:rsid w:val="00A17D8D"/>
    <w:rsid w:val="00A220D5"/>
    <w:rsid w:val="00A33FC6"/>
    <w:rsid w:val="00A354DF"/>
    <w:rsid w:val="00A42621"/>
    <w:rsid w:val="00A42DC6"/>
    <w:rsid w:val="00A53A19"/>
    <w:rsid w:val="00A62F8F"/>
    <w:rsid w:val="00A66C8A"/>
    <w:rsid w:val="00A75773"/>
    <w:rsid w:val="00AA1D6A"/>
    <w:rsid w:val="00AC0C60"/>
    <w:rsid w:val="00AD2C0B"/>
    <w:rsid w:val="00AF1CE8"/>
    <w:rsid w:val="00B00EAE"/>
    <w:rsid w:val="00B108BB"/>
    <w:rsid w:val="00B33FB6"/>
    <w:rsid w:val="00B606A0"/>
    <w:rsid w:val="00B62BD8"/>
    <w:rsid w:val="00B70B83"/>
    <w:rsid w:val="00BE0FF7"/>
    <w:rsid w:val="00C07A2A"/>
    <w:rsid w:val="00C62456"/>
    <w:rsid w:val="00CA0430"/>
    <w:rsid w:val="00CA0920"/>
    <w:rsid w:val="00CA1291"/>
    <w:rsid w:val="00CD65C6"/>
    <w:rsid w:val="00D446D5"/>
    <w:rsid w:val="00D55BA3"/>
    <w:rsid w:val="00D805E3"/>
    <w:rsid w:val="00D81EB3"/>
    <w:rsid w:val="00D84DCA"/>
    <w:rsid w:val="00DA5A1D"/>
    <w:rsid w:val="00DA6F12"/>
    <w:rsid w:val="00DE151E"/>
    <w:rsid w:val="00DF404D"/>
    <w:rsid w:val="00DF78C9"/>
    <w:rsid w:val="00E05802"/>
    <w:rsid w:val="00E16127"/>
    <w:rsid w:val="00E40F86"/>
    <w:rsid w:val="00E82925"/>
    <w:rsid w:val="00EB112E"/>
    <w:rsid w:val="00EC2946"/>
    <w:rsid w:val="00ED5F0B"/>
    <w:rsid w:val="00EE5336"/>
    <w:rsid w:val="00EE6B2F"/>
    <w:rsid w:val="00EF114A"/>
    <w:rsid w:val="00EF7ABF"/>
    <w:rsid w:val="00F00BF0"/>
    <w:rsid w:val="00F10C95"/>
    <w:rsid w:val="00F23E9D"/>
    <w:rsid w:val="00F369F3"/>
    <w:rsid w:val="00F37C36"/>
    <w:rsid w:val="00F5000D"/>
    <w:rsid w:val="00F93FD9"/>
    <w:rsid w:val="00FA5A48"/>
    <w:rsid w:val="00FD75C1"/>
    <w:rsid w:val="00FD7C0C"/>
    <w:rsid w:val="00FE35AA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13ACA"/>
  <w15:chartTrackingRefBased/>
  <w15:docId w15:val="{04F0285C-AE85-2149-9B20-BB53ABDC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465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B046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46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46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46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046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465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465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465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465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4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04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04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4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04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04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04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04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04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04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0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046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0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0465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04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0465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04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04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4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046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B0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168FBF-24F8-FB41-8721-85975553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.~WRD0001</Template>
  <TotalTime>3</TotalTime>
  <Pages>2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Chermaine Chan</dc:creator>
  <cp:keywords/>
  <dc:description/>
  <cp:lastModifiedBy>Chermaine Chan</cp:lastModifiedBy>
  <cp:revision>6</cp:revision>
  <dcterms:created xsi:type="dcterms:W3CDTF">2024-04-22T03:20:00Z</dcterms:created>
  <dcterms:modified xsi:type="dcterms:W3CDTF">2024-08-07T08:13:00Z</dcterms:modified>
</cp:coreProperties>
</file>