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8943" w:type="dxa"/>
        <w:tblLook w:val="04A0" w:firstRow="1" w:lastRow="0" w:firstColumn="1" w:lastColumn="0" w:noHBand="0" w:noVBand="1"/>
      </w:tblPr>
      <w:tblGrid>
        <w:gridCol w:w="4471"/>
        <w:gridCol w:w="4472"/>
      </w:tblGrid>
      <w:tr w:rsidR="0046214C" w:rsidRPr="009B7956" w14:paraId="7CCC0951" w14:textId="77777777" w:rsidTr="00A83982">
        <w:trPr>
          <w:trHeight w:val="320"/>
        </w:trPr>
        <w:tc>
          <w:tcPr>
            <w:tcW w:w="894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502D8173" w14:textId="3A6005C1" w:rsidR="0046214C" w:rsidRPr="009B7956" w:rsidRDefault="0046214C" w:rsidP="00A83982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Appendix </w:t>
            </w:r>
            <w:r w:rsidR="00C97C98">
              <w:rPr>
                <w:b/>
                <w:bCs/>
                <w:color w:val="000000"/>
              </w:rPr>
              <w:t>1</w:t>
            </w:r>
            <w:r w:rsidRPr="009B7956">
              <w:rPr>
                <w:b/>
                <w:bCs/>
                <w:color w:val="000000"/>
              </w:rPr>
              <w:t>. Reasons to exclude studies in first and second level screening.</w:t>
            </w:r>
          </w:p>
        </w:tc>
      </w:tr>
      <w:tr w:rsidR="0046214C" w:rsidRPr="009B7956" w14:paraId="634435FE" w14:textId="77777777" w:rsidTr="00A83982">
        <w:trPr>
          <w:trHeight w:val="341"/>
        </w:trPr>
        <w:tc>
          <w:tcPr>
            <w:tcW w:w="447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3A8E61E3" w14:textId="77777777" w:rsidR="0046214C" w:rsidRPr="009B7956" w:rsidRDefault="0046214C" w:rsidP="00A83982">
            <w:pPr>
              <w:rPr>
                <w:color w:val="000000"/>
              </w:rPr>
            </w:pPr>
            <w:r w:rsidRPr="009B7956">
              <w:rPr>
                <w:color w:val="000000"/>
              </w:rPr>
              <w:t>Title and abstract screening</w:t>
            </w:r>
          </w:p>
        </w:tc>
        <w:tc>
          <w:tcPr>
            <w:tcW w:w="447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034E05E1" w14:textId="77777777" w:rsidR="0046214C" w:rsidRPr="009B7956" w:rsidRDefault="0046214C" w:rsidP="00A83982">
            <w:pPr>
              <w:rPr>
                <w:color w:val="000000"/>
              </w:rPr>
            </w:pPr>
            <w:r w:rsidRPr="009B7956">
              <w:rPr>
                <w:color w:val="000000"/>
              </w:rPr>
              <w:t>Full-text screening</w:t>
            </w:r>
          </w:p>
        </w:tc>
      </w:tr>
      <w:tr w:rsidR="0046214C" w:rsidRPr="009B7956" w14:paraId="01EEC169" w14:textId="77777777" w:rsidTr="00A83982">
        <w:trPr>
          <w:trHeight w:val="1024"/>
        </w:trPr>
        <w:tc>
          <w:tcPr>
            <w:tcW w:w="4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D84663" w14:textId="77777777" w:rsidR="0046214C" w:rsidRPr="009B7956" w:rsidRDefault="0046214C" w:rsidP="00A83982">
            <w:pPr>
              <w:jc w:val="both"/>
              <w:rPr>
                <w:color w:val="000000"/>
              </w:rPr>
            </w:pPr>
            <w:r w:rsidRPr="009B7956">
              <w:rPr>
                <w:color w:val="000000"/>
              </w:rPr>
              <w:t>1. The record is not a COMPLETED empirical study (has not reported methods and results). For example, exclude a review, an editorial, a protocol, a letter, a position paper, a program description.</w:t>
            </w:r>
          </w:p>
        </w:tc>
        <w:tc>
          <w:tcPr>
            <w:tcW w:w="4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113122" w14:textId="77777777" w:rsidR="0046214C" w:rsidRDefault="0046214C" w:rsidP="00A83982">
            <w:pPr>
              <w:jc w:val="both"/>
              <w:rPr>
                <w:color w:val="000000"/>
              </w:rPr>
            </w:pPr>
            <w:r w:rsidRPr="009B7956">
              <w:rPr>
                <w:color w:val="000000"/>
              </w:rPr>
              <w:t xml:space="preserve">1. The manuscript does not report a COMPLETED empirical study (has not reported methods and results). For example, exclude a review, an editorial, a protocol, a letter, a position paper, a program </w:t>
            </w:r>
            <w:proofErr w:type="gramStart"/>
            <w:r w:rsidRPr="009B7956">
              <w:rPr>
                <w:color w:val="000000"/>
              </w:rPr>
              <w:t>description</w:t>
            </w:r>
            <w:proofErr w:type="gramEnd"/>
            <w:r w:rsidRPr="009B7956">
              <w:rPr>
                <w:color w:val="000000"/>
              </w:rPr>
              <w:t xml:space="preserve"> or conference abstract.</w:t>
            </w:r>
          </w:p>
          <w:p w14:paraId="3C96D824" w14:textId="77777777" w:rsidR="0046214C" w:rsidRPr="009B7956" w:rsidRDefault="0046214C" w:rsidP="00A83982">
            <w:pPr>
              <w:jc w:val="both"/>
              <w:rPr>
                <w:color w:val="000000"/>
              </w:rPr>
            </w:pPr>
          </w:p>
        </w:tc>
      </w:tr>
      <w:tr w:rsidR="0046214C" w:rsidRPr="009B7956" w14:paraId="3E187196" w14:textId="77777777" w:rsidTr="00A83982">
        <w:trPr>
          <w:trHeight w:val="683"/>
        </w:trPr>
        <w:tc>
          <w:tcPr>
            <w:tcW w:w="4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7E94F0" w14:textId="77777777" w:rsidR="0046214C" w:rsidRDefault="0046214C" w:rsidP="00A83982">
            <w:pPr>
              <w:jc w:val="both"/>
              <w:rPr>
                <w:color w:val="000000"/>
              </w:rPr>
            </w:pPr>
            <w:r w:rsidRPr="009B7956">
              <w:rPr>
                <w:color w:val="000000"/>
              </w:rPr>
              <w:t>2. The title or abstract suggests that the study is not in the primary healthcare context (not on family medicine, family physicians, or general practitioners).</w:t>
            </w:r>
          </w:p>
          <w:p w14:paraId="76249314" w14:textId="77777777" w:rsidR="0046214C" w:rsidRPr="009B7956" w:rsidRDefault="0046214C" w:rsidP="00A83982">
            <w:pPr>
              <w:jc w:val="both"/>
              <w:rPr>
                <w:color w:val="000000"/>
              </w:rPr>
            </w:pPr>
          </w:p>
        </w:tc>
        <w:tc>
          <w:tcPr>
            <w:tcW w:w="4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2B5994" w14:textId="77777777" w:rsidR="0046214C" w:rsidRPr="009B7956" w:rsidRDefault="0046214C" w:rsidP="00A83982">
            <w:pPr>
              <w:jc w:val="both"/>
              <w:rPr>
                <w:color w:val="000000"/>
              </w:rPr>
            </w:pPr>
            <w:r w:rsidRPr="009B7956">
              <w:rPr>
                <w:color w:val="000000"/>
              </w:rPr>
              <w:t>2. The manuscript shows that the study is not in the primary healthcare context (not on family medicine, family physicians, or general practitioners).</w:t>
            </w:r>
          </w:p>
        </w:tc>
      </w:tr>
      <w:tr w:rsidR="0046214C" w:rsidRPr="009B7956" w14:paraId="4B9225C3" w14:textId="77777777" w:rsidTr="00A83982">
        <w:trPr>
          <w:trHeight w:val="1708"/>
        </w:trPr>
        <w:tc>
          <w:tcPr>
            <w:tcW w:w="4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CA53D8" w14:textId="77777777" w:rsidR="0046214C" w:rsidRDefault="0046214C" w:rsidP="00A83982">
            <w:pPr>
              <w:jc w:val="both"/>
              <w:rPr>
                <w:color w:val="000000"/>
              </w:rPr>
            </w:pPr>
            <w:r w:rsidRPr="009B7956">
              <w:rPr>
                <w:color w:val="000000"/>
              </w:rPr>
              <w:t>3. The title or abstract suggests that the study is NOT focused on a guidance, a guideline, or a recommendation (from a Health Technology Assessment organisation) or is not focused on the use or outcomes of knowledge products (for example, a study on the development of a clinical practice guideline by a medical association of specialists).</w:t>
            </w:r>
          </w:p>
          <w:p w14:paraId="4EFF62D4" w14:textId="77777777" w:rsidR="0046214C" w:rsidRPr="009B7956" w:rsidRDefault="0046214C" w:rsidP="00A83982">
            <w:pPr>
              <w:jc w:val="both"/>
              <w:rPr>
                <w:color w:val="000000"/>
              </w:rPr>
            </w:pPr>
          </w:p>
        </w:tc>
        <w:tc>
          <w:tcPr>
            <w:tcW w:w="4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7F454B" w14:textId="77777777" w:rsidR="0046214C" w:rsidRPr="009B7956" w:rsidRDefault="0046214C" w:rsidP="00A83982">
            <w:pPr>
              <w:jc w:val="both"/>
              <w:rPr>
                <w:color w:val="000000"/>
              </w:rPr>
            </w:pPr>
            <w:r w:rsidRPr="009B7956">
              <w:rPr>
                <w:color w:val="000000"/>
              </w:rPr>
              <w:t>3. The manuscript shows that the study is NOT focused on a guidance, a guideline, or a recommendation from a Health Technology Assessment organisation.</w:t>
            </w:r>
          </w:p>
        </w:tc>
      </w:tr>
      <w:tr w:rsidR="0046214C" w:rsidRPr="009B7956" w14:paraId="2B3D7DBF" w14:textId="77777777" w:rsidTr="00A83982">
        <w:trPr>
          <w:trHeight w:val="1366"/>
        </w:trPr>
        <w:tc>
          <w:tcPr>
            <w:tcW w:w="4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BF89AC" w14:textId="77777777" w:rsidR="0046214C" w:rsidRPr="009B7956" w:rsidRDefault="0046214C" w:rsidP="00A83982">
            <w:pPr>
              <w:jc w:val="both"/>
              <w:rPr>
                <w:color w:val="000000"/>
              </w:rPr>
            </w:pPr>
            <w:r w:rsidRPr="009B7956">
              <w:rPr>
                <w:color w:val="000000"/>
              </w:rPr>
              <w:t>4. The title or abstract suggests that the study does not report outcomes (impacts, effects, benefits, pitfalls, etc.) of an intervention comprised of a guidance, a guideline, or a recommendation (knowledge product from a Health Technology Assessment organisation), or report only costs.</w:t>
            </w:r>
          </w:p>
        </w:tc>
        <w:tc>
          <w:tcPr>
            <w:tcW w:w="4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11718A" w14:textId="77777777" w:rsidR="0046214C" w:rsidRPr="009B7956" w:rsidRDefault="0046214C" w:rsidP="00A83982">
            <w:pPr>
              <w:jc w:val="both"/>
              <w:rPr>
                <w:color w:val="000000"/>
              </w:rPr>
            </w:pPr>
            <w:r w:rsidRPr="009B7956">
              <w:rPr>
                <w:color w:val="000000"/>
              </w:rPr>
              <w:t>4. The manuscript is not focused on the use or outcomes of knowledge products (for example, it reports the development of a guideline).</w:t>
            </w:r>
          </w:p>
        </w:tc>
      </w:tr>
      <w:tr w:rsidR="0046214C" w:rsidRPr="009B7956" w14:paraId="21693078" w14:textId="77777777" w:rsidTr="00A83982">
        <w:trPr>
          <w:trHeight w:val="1366"/>
        </w:trPr>
        <w:tc>
          <w:tcPr>
            <w:tcW w:w="4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0DCE38" w14:textId="77777777" w:rsidR="0046214C" w:rsidRPr="009B7956" w:rsidRDefault="0046214C" w:rsidP="00A83982">
            <w:pPr>
              <w:jc w:val="both"/>
              <w:rPr>
                <w:color w:val="000000"/>
              </w:rPr>
            </w:pPr>
          </w:p>
        </w:tc>
        <w:tc>
          <w:tcPr>
            <w:tcW w:w="4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AD1F46" w14:textId="77777777" w:rsidR="0046214C" w:rsidRDefault="0046214C" w:rsidP="00A83982">
            <w:pPr>
              <w:jc w:val="both"/>
              <w:rPr>
                <w:color w:val="000000"/>
              </w:rPr>
            </w:pPr>
            <w:r w:rsidRPr="009B7956">
              <w:rPr>
                <w:color w:val="000000"/>
              </w:rPr>
              <w:t>5. The manuscript shows that the study does not report outcomes (impacts, effects, benefits, pitfalls, etc.) of an intervention comprised of a guidance, a guideline, or a recommendation (knowledge product from a Health Technology Assessment organisation).</w:t>
            </w:r>
          </w:p>
          <w:p w14:paraId="41958DAE" w14:textId="77777777" w:rsidR="0046214C" w:rsidRPr="009B7956" w:rsidRDefault="0046214C" w:rsidP="00A83982">
            <w:pPr>
              <w:jc w:val="both"/>
              <w:rPr>
                <w:color w:val="000000"/>
              </w:rPr>
            </w:pPr>
          </w:p>
        </w:tc>
      </w:tr>
      <w:tr w:rsidR="0046214C" w:rsidRPr="009B7956" w14:paraId="661BAE09" w14:textId="77777777" w:rsidTr="00A83982">
        <w:trPr>
          <w:trHeight w:val="341"/>
        </w:trPr>
        <w:tc>
          <w:tcPr>
            <w:tcW w:w="44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75206B" w14:textId="77777777" w:rsidR="0046214C" w:rsidRPr="009B7956" w:rsidRDefault="0046214C" w:rsidP="00A83982">
            <w:pPr>
              <w:jc w:val="both"/>
              <w:rPr>
                <w:color w:val="FF0000"/>
              </w:rPr>
            </w:pPr>
            <w:r w:rsidRPr="009B7956">
              <w:rPr>
                <w:color w:val="FF0000"/>
              </w:rPr>
              <w:t> </w:t>
            </w:r>
          </w:p>
        </w:tc>
        <w:tc>
          <w:tcPr>
            <w:tcW w:w="44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76984E2" w14:textId="77777777" w:rsidR="0046214C" w:rsidRPr="009B7956" w:rsidRDefault="0046214C" w:rsidP="00A83982">
            <w:pPr>
              <w:jc w:val="both"/>
              <w:rPr>
                <w:color w:val="000000"/>
              </w:rPr>
            </w:pPr>
            <w:r w:rsidRPr="009B7956">
              <w:rPr>
                <w:color w:val="000000"/>
              </w:rPr>
              <w:t>6. The manuscript reports only costs.</w:t>
            </w:r>
          </w:p>
        </w:tc>
      </w:tr>
    </w:tbl>
    <w:p w14:paraId="5DAAB24C" w14:textId="77777777" w:rsidR="00537929" w:rsidRDefault="00537929"/>
    <w:sectPr w:rsidR="00537929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214C"/>
    <w:rsid w:val="00001EEC"/>
    <w:rsid w:val="00011BBF"/>
    <w:rsid w:val="00053142"/>
    <w:rsid w:val="00170CC5"/>
    <w:rsid w:val="001D1CEE"/>
    <w:rsid w:val="001E49BB"/>
    <w:rsid w:val="001F00A7"/>
    <w:rsid w:val="00212794"/>
    <w:rsid w:val="002253C2"/>
    <w:rsid w:val="00225DAD"/>
    <w:rsid w:val="002547E4"/>
    <w:rsid w:val="00291DB0"/>
    <w:rsid w:val="002A08F9"/>
    <w:rsid w:val="002F6E3D"/>
    <w:rsid w:val="00335DDB"/>
    <w:rsid w:val="003678FD"/>
    <w:rsid w:val="003753DD"/>
    <w:rsid w:val="003F1775"/>
    <w:rsid w:val="003F41D5"/>
    <w:rsid w:val="0046214C"/>
    <w:rsid w:val="0048314A"/>
    <w:rsid w:val="0048736E"/>
    <w:rsid w:val="004947EF"/>
    <w:rsid w:val="004D28D0"/>
    <w:rsid w:val="004E5B47"/>
    <w:rsid w:val="004F7032"/>
    <w:rsid w:val="005175A9"/>
    <w:rsid w:val="00537929"/>
    <w:rsid w:val="005949CE"/>
    <w:rsid w:val="005A0959"/>
    <w:rsid w:val="005C48F9"/>
    <w:rsid w:val="005E2CAC"/>
    <w:rsid w:val="006063A5"/>
    <w:rsid w:val="00607CB4"/>
    <w:rsid w:val="00635861"/>
    <w:rsid w:val="006434BA"/>
    <w:rsid w:val="00644AE7"/>
    <w:rsid w:val="00654E90"/>
    <w:rsid w:val="00665E80"/>
    <w:rsid w:val="00712F25"/>
    <w:rsid w:val="00737A15"/>
    <w:rsid w:val="00746D96"/>
    <w:rsid w:val="007A0FC4"/>
    <w:rsid w:val="007B2A27"/>
    <w:rsid w:val="007D61FE"/>
    <w:rsid w:val="007F03FA"/>
    <w:rsid w:val="00806815"/>
    <w:rsid w:val="0086642E"/>
    <w:rsid w:val="00880209"/>
    <w:rsid w:val="009228ED"/>
    <w:rsid w:val="00934B8F"/>
    <w:rsid w:val="0094383F"/>
    <w:rsid w:val="00946807"/>
    <w:rsid w:val="009A52E4"/>
    <w:rsid w:val="009C36CC"/>
    <w:rsid w:val="009F0450"/>
    <w:rsid w:val="00A274A8"/>
    <w:rsid w:val="00A4296F"/>
    <w:rsid w:val="00AA2F00"/>
    <w:rsid w:val="00B003EE"/>
    <w:rsid w:val="00B24060"/>
    <w:rsid w:val="00B327DB"/>
    <w:rsid w:val="00B57C46"/>
    <w:rsid w:val="00BB2778"/>
    <w:rsid w:val="00C72039"/>
    <w:rsid w:val="00C831B0"/>
    <w:rsid w:val="00C97C98"/>
    <w:rsid w:val="00CC79CB"/>
    <w:rsid w:val="00CD6F2E"/>
    <w:rsid w:val="00D27779"/>
    <w:rsid w:val="00D46600"/>
    <w:rsid w:val="00D47A6B"/>
    <w:rsid w:val="00E35774"/>
    <w:rsid w:val="00E60CB2"/>
    <w:rsid w:val="00E74D9C"/>
    <w:rsid w:val="00E80D67"/>
    <w:rsid w:val="00EF3B50"/>
    <w:rsid w:val="00F10C57"/>
    <w:rsid w:val="00F823FC"/>
    <w:rsid w:val="00F912D1"/>
    <w:rsid w:val="00F95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BF6A69A"/>
  <w15:chartTrackingRefBased/>
  <w15:docId w15:val="{26DFBFEB-E7CB-2144-A694-FDDEAB74E2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C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214C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312</Words>
  <Characters>1783</Characters>
  <Application>Microsoft Office Word</Application>
  <DocSecurity>0</DocSecurity>
  <Lines>14</Lines>
  <Paragraphs>4</Paragraphs>
  <ScaleCrop>false</ScaleCrop>
  <Company/>
  <LinksUpToDate>false</LinksUpToDate>
  <CharactersWithSpaces>2091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Ashkan Baradaran</dc:creator>
  <cp:keywords/>
  <dc:description/>
  <cp:lastModifiedBy>Ashkan Baradaran</cp:lastModifiedBy>
  <cp:revision>2</cp:revision>
  <dcterms:created xsi:type="dcterms:W3CDTF">2023-03-14T18:34:00Z</dcterms:created>
  <dcterms:modified xsi:type="dcterms:W3CDTF">2023-11-28T22:17:00Z</dcterms:modified>
</cp:coreProperties>
</file>