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4145" w14:textId="77777777" w:rsidR="00164D6A" w:rsidRPr="003B3B26" w:rsidRDefault="00164D6A" w:rsidP="00164D6A">
      <w:pPr>
        <w:spacing w:line="480" w:lineRule="auto"/>
        <w:rPr>
          <w:rFonts w:ascii="Times New Roman" w:hAnsi="Times New Roman" w:cs="Times New Roman"/>
          <w:b/>
          <w:bCs/>
          <w:sz w:val="24"/>
          <w:szCs w:val="24"/>
          <w:lang w:val="en-US"/>
        </w:rPr>
      </w:pPr>
      <w:r w:rsidRPr="003B3B26">
        <w:rPr>
          <w:rFonts w:ascii="Times New Roman" w:hAnsi="Times New Roman" w:cs="Times New Roman"/>
          <w:b/>
          <w:bCs/>
          <w:sz w:val="24"/>
          <w:szCs w:val="24"/>
          <w:lang w:val="en-US"/>
        </w:rPr>
        <w:t>Online supplementary material  A: Missing data</w:t>
      </w:r>
    </w:p>
    <w:p w14:paraId="547CC117" w14:textId="77777777" w:rsidR="00164D6A" w:rsidRPr="003B3B26" w:rsidRDefault="00164D6A" w:rsidP="00164D6A">
      <w:pPr>
        <w:spacing w:line="480" w:lineRule="auto"/>
        <w:rPr>
          <w:rFonts w:ascii="Times New Roman" w:hAnsi="Times New Roman" w:cs="Times New Roman"/>
          <w:i/>
          <w:iCs/>
          <w:sz w:val="24"/>
          <w:szCs w:val="24"/>
          <w:lang w:val="en-US"/>
        </w:rPr>
      </w:pPr>
    </w:p>
    <w:p w14:paraId="51088511" w14:textId="77777777" w:rsidR="00164D6A" w:rsidRPr="003B3B26" w:rsidRDefault="00164D6A" w:rsidP="00164D6A">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Table A1. Factors associated with having missing data on punishments for crimes (odds ratios, clustered standard errors in parenthesis)</w:t>
      </w:r>
    </w:p>
    <w:tbl>
      <w:tblPr>
        <w:tblStyle w:val="TableGrid"/>
        <w:tblW w:w="0" w:type="auto"/>
        <w:tblLook w:val="04A0" w:firstRow="1" w:lastRow="0" w:firstColumn="1" w:lastColumn="0" w:noHBand="0" w:noVBand="1"/>
      </w:tblPr>
      <w:tblGrid>
        <w:gridCol w:w="4508"/>
        <w:gridCol w:w="4508"/>
      </w:tblGrid>
      <w:tr w:rsidR="00164D6A" w:rsidRPr="003B3B26" w14:paraId="3B7E43C9" w14:textId="77777777" w:rsidTr="009E0292">
        <w:tc>
          <w:tcPr>
            <w:tcW w:w="4508" w:type="dxa"/>
          </w:tcPr>
          <w:p w14:paraId="4EE5C4BA"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eastAsia="Times New Roman" w:hAnsi="Times New Roman" w:cs="Times New Roman"/>
                <w:sz w:val="24"/>
                <w:szCs w:val="24"/>
                <w:lang w:val="en-US" w:eastAsia="sv-SE"/>
              </w:rPr>
              <w:t>Gender = Male (female = ref. category)</w:t>
            </w:r>
          </w:p>
        </w:tc>
        <w:tc>
          <w:tcPr>
            <w:tcW w:w="4508" w:type="dxa"/>
          </w:tcPr>
          <w:p w14:paraId="5FB8EE75"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0.85**</w:t>
            </w:r>
          </w:p>
          <w:p w14:paraId="54A0E501"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(0.05)</w:t>
            </w:r>
          </w:p>
        </w:tc>
      </w:tr>
      <w:tr w:rsidR="00164D6A" w:rsidRPr="003B3B26" w14:paraId="0479E989" w14:textId="77777777" w:rsidTr="009E0292">
        <w:tc>
          <w:tcPr>
            <w:tcW w:w="4508" w:type="dxa"/>
          </w:tcPr>
          <w:p w14:paraId="75FB497D"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eastAsia="Times New Roman" w:hAnsi="Times New Roman" w:cs="Times New Roman"/>
                <w:color w:val="000000"/>
                <w:sz w:val="24"/>
                <w:szCs w:val="24"/>
                <w:lang w:val="en-US" w:eastAsia="sv-SE"/>
              </w:rPr>
              <w:t>Place of residence = Urban (rural = ref. category)</w:t>
            </w:r>
          </w:p>
        </w:tc>
        <w:tc>
          <w:tcPr>
            <w:tcW w:w="4508" w:type="dxa"/>
          </w:tcPr>
          <w:p w14:paraId="443F2796"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0.02***</w:t>
            </w:r>
          </w:p>
          <w:p w14:paraId="45DE83FA"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(0.01)</w:t>
            </w:r>
          </w:p>
        </w:tc>
      </w:tr>
      <w:tr w:rsidR="00164D6A" w:rsidRPr="003B3B26" w14:paraId="1B6476E6" w14:textId="77777777" w:rsidTr="009E0292">
        <w:tc>
          <w:tcPr>
            <w:tcW w:w="4508" w:type="dxa"/>
          </w:tcPr>
          <w:p w14:paraId="5400ECD5"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eastAsia="Times New Roman" w:hAnsi="Times New Roman" w:cs="Times New Roman"/>
                <w:color w:val="000000"/>
                <w:sz w:val="24"/>
                <w:szCs w:val="24"/>
                <w:lang w:val="en-US" w:eastAsia="sv-SE"/>
              </w:rPr>
              <w:t>Age</w:t>
            </w:r>
          </w:p>
        </w:tc>
        <w:tc>
          <w:tcPr>
            <w:tcW w:w="4508" w:type="dxa"/>
          </w:tcPr>
          <w:p w14:paraId="428A8CD5"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1.00</w:t>
            </w:r>
          </w:p>
          <w:p w14:paraId="58499EF8"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(0.00)</w:t>
            </w:r>
          </w:p>
        </w:tc>
      </w:tr>
      <w:tr w:rsidR="00164D6A" w:rsidRPr="003B3B26" w14:paraId="10753880" w14:textId="77777777" w:rsidTr="009E0292">
        <w:tc>
          <w:tcPr>
            <w:tcW w:w="4508" w:type="dxa"/>
          </w:tcPr>
          <w:p w14:paraId="7832111F" w14:textId="77777777" w:rsidR="00164D6A" w:rsidRPr="003B3B26" w:rsidRDefault="00164D6A" w:rsidP="009E0292">
            <w:pPr>
              <w:spacing w:line="480" w:lineRule="auto"/>
              <w:rPr>
                <w:rFonts w:ascii="Times New Roman" w:hAnsi="Times New Roman" w:cs="Times New Roman"/>
                <w:sz w:val="24"/>
                <w:szCs w:val="24"/>
                <w:lang w:val="en-US"/>
              </w:rPr>
            </w:pPr>
          </w:p>
        </w:tc>
        <w:tc>
          <w:tcPr>
            <w:tcW w:w="4508" w:type="dxa"/>
          </w:tcPr>
          <w:p w14:paraId="33C7BB9D"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B757A2" w14:paraId="1F7D0BCA" w14:textId="77777777" w:rsidTr="009E0292">
        <w:tc>
          <w:tcPr>
            <w:tcW w:w="4508" w:type="dxa"/>
          </w:tcPr>
          <w:p w14:paraId="7C053E65"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eastAsia="Times New Roman" w:hAnsi="Times New Roman" w:cs="Times New Roman"/>
                <w:i/>
                <w:iCs/>
                <w:color w:val="000000"/>
                <w:sz w:val="24"/>
                <w:szCs w:val="24"/>
                <w:lang w:val="en-US" w:eastAsia="sv-SE"/>
              </w:rPr>
              <w:t xml:space="preserve">Occupation (field </w:t>
            </w:r>
            <w:proofErr w:type="spellStart"/>
            <w:r w:rsidRPr="003B3B26">
              <w:rPr>
                <w:rFonts w:ascii="Times New Roman" w:eastAsia="Times New Roman" w:hAnsi="Times New Roman" w:cs="Times New Roman"/>
                <w:i/>
                <w:iCs/>
                <w:color w:val="000000"/>
                <w:sz w:val="24"/>
                <w:szCs w:val="24"/>
                <w:lang w:val="en-US" w:eastAsia="sv-SE"/>
              </w:rPr>
              <w:t>labourer</w:t>
            </w:r>
            <w:proofErr w:type="spellEnd"/>
            <w:r w:rsidRPr="003B3B26">
              <w:rPr>
                <w:rFonts w:ascii="Times New Roman" w:eastAsia="Times New Roman" w:hAnsi="Times New Roman" w:cs="Times New Roman"/>
                <w:i/>
                <w:iCs/>
                <w:color w:val="000000"/>
                <w:sz w:val="24"/>
                <w:szCs w:val="24"/>
                <w:lang w:val="en-US" w:eastAsia="sv-SE"/>
              </w:rPr>
              <w:t xml:space="preserve"> = ref. category)</w:t>
            </w:r>
          </w:p>
        </w:tc>
        <w:tc>
          <w:tcPr>
            <w:tcW w:w="4508" w:type="dxa"/>
          </w:tcPr>
          <w:p w14:paraId="703795DC"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3B3B26" w14:paraId="46084258" w14:textId="77777777" w:rsidTr="009E0292">
        <w:tc>
          <w:tcPr>
            <w:tcW w:w="4508" w:type="dxa"/>
          </w:tcPr>
          <w:p w14:paraId="1B3A0965"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Craftsman</w:t>
            </w:r>
          </w:p>
        </w:tc>
        <w:tc>
          <w:tcPr>
            <w:tcW w:w="4508" w:type="dxa"/>
          </w:tcPr>
          <w:p w14:paraId="1C872655"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0.98</w:t>
            </w:r>
          </w:p>
          <w:p w14:paraId="07D65F07"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(0.09)</w:t>
            </w:r>
          </w:p>
        </w:tc>
      </w:tr>
      <w:tr w:rsidR="00164D6A" w:rsidRPr="003B3B26" w14:paraId="3F827676" w14:textId="77777777" w:rsidTr="009E0292">
        <w:tc>
          <w:tcPr>
            <w:tcW w:w="4508" w:type="dxa"/>
          </w:tcPr>
          <w:p w14:paraId="45E609A7"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Domestic</w:t>
            </w:r>
          </w:p>
        </w:tc>
        <w:tc>
          <w:tcPr>
            <w:tcW w:w="4508" w:type="dxa"/>
          </w:tcPr>
          <w:p w14:paraId="250D23C9"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1.01</w:t>
            </w:r>
          </w:p>
          <w:p w14:paraId="0422A0E0"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(0.18)</w:t>
            </w:r>
          </w:p>
        </w:tc>
      </w:tr>
      <w:tr w:rsidR="00164D6A" w:rsidRPr="003B3B26" w14:paraId="7E420E63" w14:textId="77777777" w:rsidTr="009E0292">
        <w:tc>
          <w:tcPr>
            <w:tcW w:w="4508" w:type="dxa"/>
          </w:tcPr>
          <w:p w14:paraId="0B07527B"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Other</w:t>
            </w:r>
          </w:p>
        </w:tc>
        <w:tc>
          <w:tcPr>
            <w:tcW w:w="4508" w:type="dxa"/>
          </w:tcPr>
          <w:p w14:paraId="32F3E258"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0.61</w:t>
            </w:r>
          </w:p>
          <w:p w14:paraId="513F2382"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(0.30)</w:t>
            </w:r>
          </w:p>
        </w:tc>
      </w:tr>
      <w:tr w:rsidR="00164D6A" w:rsidRPr="003B3B26" w14:paraId="257B7DE8" w14:textId="77777777" w:rsidTr="009E0292">
        <w:tc>
          <w:tcPr>
            <w:tcW w:w="4508" w:type="dxa"/>
          </w:tcPr>
          <w:p w14:paraId="472ED5D7"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Unknown occupation</w:t>
            </w:r>
          </w:p>
        </w:tc>
        <w:tc>
          <w:tcPr>
            <w:tcW w:w="4508" w:type="dxa"/>
          </w:tcPr>
          <w:p w14:paraId="6ACE65E8"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1.07</w:t>
            </w:r>
          </w:p>
          <w:p w14:paraId="0B285618"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(0.10)</w:t>
            </w:r>
          </w:p>
        </w:tc>
      </w:tr>
      <w:tr w:rsidR="00164D6A" w:rsidRPr="003B3B26" w14:paraId="37E09D53" w14:textId="77777777" w:rsidTr="009E0292">
        <w:tc>
          <w:tcPr>
            <w:tcW w:w="4508" w:type="dxa"/>
          </w:tcPr>
          <w:p w14:paraId="0D9A070C"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4508" w:type="dxa"/>
          </w:tcPr>
          <w:p w14:paraId="690D2210"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B757A2" w14:paraId="7FDB0DCB" w14:textId="77777777" w:rsidTr="009E0292">
        <w:tc>
          <w:tcPr>
            <w:tcW w:w="4508" w:type="dxa"/>
          </w:tcPr>
          <w:p w14:paraId="3F004701"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Establishment size (small establishment = ref. category)</w:t>
            </w:r>
          </w:p>
        </w:tc>
        <w:tc>
          <w:tcPr>
            <w:tcW w:w="4508" w:type="dxa"/>
          </w:tcPr>
          <w:p w14:paraId="08B0C0A4"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3B3B26" w14:paraId="2F476A57" w14:textId="77777777" w:rsidTr="009E0292">
        <w:tc>
          <w:tcPr>
            <w:tcW w:w="4508" w:type="dxa"/>
          </w:tcPr>
          <w:p w14:paraId="11AD2A1F"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Medium-sized establishment</w:t>
            </w:r>
          </w:p>
        </w:tc>
        <w:tc>
          <w:tcPr>
            <w:tcW w:w="4508" w:type="dxa"/>
          </w:tcPr>
          <w:p w14:paraId="3B35A707"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1.37</w:t>
            </w:r>
          </w:p>
          <w:p w14:paraId="14558120"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lastRenderedPageBreak/>
              <w:t>(0.69)</w:t>
            </w:r>
          </w:p>
        </w:tc>
      </w:tr>
      <w:tr w:rsidR="00164D6A" w:rsidRPr="003B3B26" w14:paraId="5B44CE08" w14:textId="77777777" w:rsidTr="009E0292">
        <w:tc>
          <w:tcPr>
            <w:tcW w:w="4508" w:type="dxa"/>
          </w:tcPr>
          <w:p w14:paraId="61C74A8B"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lastRenderedPageBreak/>
              <w:t>Large establishment</w:t>
            </w:r>
          </w:p>
        </w:tc>
        <w:tc>
          <w:tcPr>
            <w:tcW w:w="4508" w:type="dxa"/>
          </w:tcPr>
          <w:p w14:paraId="3583A684"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1.81</w:t>
            </w:r>
          </w:p>
          <w:p w14:paraId="1697DEA3"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(1.01)</w:t>
            </w:r>
          </w:p>
        </w:tc>
      </w:tr>
      <w:tr w:rsidR="00164D6A" w:rsidRPr="003B3B26" w14:paraId="2CD91901" w14:textId="77777777" w:rsidTr="009E0292">
        <w:tc>
          <w:tcPr>
            <w:tcW w:w="4508" w:type="dxa"/>
          </w:tcPr>
          <w:p w14:paraId="79A0F94C"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4508" w:type="dxa"/>
          </w:tcPr>
          <w:p w14:paraId="2F88C422"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B757A2" w14:paraId="5E2D1EDE" w14:textId="77777777" w:rsidTr="009E0292">
        <w:tc>
          <w:tcPr>
            <w:tcW w:w="4508" w:type="dxa"/>
          </w:tcPr>
          <w:p w14:paraId="1FA10E3C"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Place of birth (DWI = ref. category)</w:t>
            </w:r>
          </w:p>
        </w:tc>
        <w:tc>
          <w:tcPr>
            <w:tcW w:w="4508" w:type="dxa"/>
          </w:tcPr>
          <w:p w14:paraId="00ABE998"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3B3B26" w14:paraId="4957D561" w14:textId="77777777" w:rsidTr="009E0292">
        <w:tc>
          <w:tcPr>
            <w:tcW w:w="4508" w:type="dxa"/>
          </w:tcPr>
          <w:p w14:paraId="040622C3"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Africa</w:t>
            </w:r>
          </w:p>
        </w:tc>
        <w:tc>
          <w:tcPr>
            <w:tcW w:w="4508" w:type="dxa"/>
          </w:tcPr>
          <w:p w14:paraId="7A70584C"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0.68**</w:t>
            </w:r>
          </w:p>
          <w:p w14:paraId="42F8440F"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(0.11)</w:t>
            </w:r>
          </w:p>
        </w:tc>
      </w:tr>
      <w:tr w:rsidR="00164D6A" w:rsidRPr="003B3B26" w14:paraId="5EB689F6" w14:textId="77777777" w:rsidTr="009E0292">
        <w:tc>
          <w:tcPr>
            <w:tcW w:w="4508" w:type="dxa"/>
          </w:tcPr>
          <w:p w14:paraId="49A1D396"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Other</w:t>
            </w:r>
          </w:p>
        </w:tc>
        <w:tc>
          <w:tcPr>
            <w:tcW w:w="4508" w:type="dxa"/>
          </w:tcPr>
          <w:p w14:paraId="603F0A2A"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1.61</w:t>
            </w:r>
          </w:p>
          <w:p w14:paraId="6D75E3F1"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(0.57)</w:t>
            </w:r>
          </w:p>
        </w:tc>
      </w:tr>
      <w:tr w:rsidR="00164D6A" w:rsidRPr="003B3B26" w14:paraId="0E613811" w14:textId="77777777" w:rsidTr="009E0292">
        <w:tc>
          <w:tcPr>
            <w:tcW w:w="4508" w:type="dxa"/>
          </w:tcPr>
          <w:p w14:paraId="1BD7947C"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4508" w:type="dxa"/>
          </w:tcPr>
          <w:p w14:paraId="38682506"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B757A2" w14:paraId="65838BC2" w14:textId="77777777" w:rsidTr="009E0292">
        <w:tc>
          <w:tcPr>
            <w:tcW w:w="4508" w:type="dxa"/>
          </w:tcPr>
          <w:p w14:paraId="42B09255"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Religious affiliation (protestant = ref. category)</w:t>
            </w:r>
          </w:p>
        </w:tc>
        <w:tc>
          <w:tcPr>
            <w:tcW w:w="4508" w:type="dxa"/>
          </w:tcPr>
          <w:p w14:paraId="0AEA9C87"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3B3B26" w14:paraId="654B5397" w14:textId="77777777" w:rsidTr="009E0292">
        <w:tc>
          <w:tcPr>
            <w:tcW w:w="4508" w:type="dxa"/>
          </w:tcPr>
          <w:p w14:paraId="02956B78"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sz w:val="24"/>
                <w:szCs w:val="24"/>
                <w:lang w:val="en-US" w:eastAsia="sv-SE"/>
              </w:rPr>
              <w:t>Roman Catholic</w:t>
            </w:r>
          </w:p>
        </w:tc>
        <w:tc>
          <w:tcPr>
            <w:tcW w:w="4508" w:type="dxa"/>
          </w:tcPr>
          <w:p w14:paraId="394893D7"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1.07</w:t>
            </w:r>
          </w:p>
          <w:p w14:paraId="305C7042"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(0.37)</w:t>
            </w:r>
          </w:p>
        </w:tc>
      </w:tr>
      <w:tr w:rsidR="00164D6A" w:rsidRPr="003B3B26" w14:paraId="56D19A2D" w14:textId="77777777" w:rsidTr="009E0292">
        <w:tc>
          <w:tcPr>
            <w:tcW w:w="4508" w:type="dxa"/>
          </w:tcPr>
          <w:p w14:paraId="15D2A9DD" w14:textId="77777777" w:rsidR="00164D6A" w:rsidRPr="003B3B26" w:rsidRDefault="00164D6A" w:rsidP="009E0292">
            <w:pPr>
              <w:spacing w:line="480" w:lineRule="auto"/>
              <w:rPr>
                <w:rFonts w:ascii="Times New Roman" w:eastAsia="Times New Roman" w:hAnsi="Times New Roman" w:cs="Times New Roman"/>
                <w:sz w:val="24"/>
                <w:szCs w:val="24"/>
                <w:lang w:val="en-US" w:eastAsia="sv-SE"/>
              </w:rPr>
            </w:pPr>
            <w:r w:rsidRPr="003B3B26">
              <w:rPr>
                <w:rFonts w:ascii="Times New Roman" w:eastAsia="Times New Roman" w:hAnsi="Times New Roman" w:cs="Times New Roman"/>
                <w:color w:val="000000"/>
                <w:sz w:val="24"/>
                <w:szCs w:val="24"/>
                <w:lang w:val="en-US" w:eastAsia="sv-SE"/>
              </w:rPr>
              <w:t>Other / Unknown</w:t>
            </w:r>
          </w:p>
        </w:tc>
        <w:tc>
          <w:tcPr>
            <w:tcW w:w="4508" w:type="dxa"/>
          </w:tcPr>
          <w:p w14:paraId="4DCB4D3D"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0.46</w:t>
            </w:r>
          </w:p>
          <w:p w14:paraId="0B5F01B8"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(0.25)</w:t>
            </w:r>
          </w:p>
        </w:tc>
      </w:tr>
      <w:tr w:rsidR="00164D6A" w:rsidRPr="003B3B26" w14:paraId="32154377" w14:textId="77777777" w:rsidTr="009E0292">
        <w:tc>
          <w:tcPr>
            <w:tcW w:w="4508" w:type="dxa"/>
          </w:tcPr>
          <w:p w14:paraId="4214A23D"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4508" w:type="dxa"/>
          </w:tcPr>
          <w:p w14:paraId="2CA0DB99"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B757A2" w14:paraId="04B5086A" w14:textId="77777777" w:rsidTr="009E0292">
        <w:tc>
          <w:tcPr>
            <w:tcW w:w="4508" w:type="dxa"/>
          </w:tcPr>
          <w:p w14:paraId="74C9FF9F"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Marital status (unmarried = ref. category)</w:t>
            </w:r>
          </w:p>
        </w:tc>
        <w:tc>
          <w:tcPr>
            <w:tcW w:w="4508" w:type="dxa"/>
          </w:tcPr>
          <w:p w14:paraId="04607D56"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3B3B26" w14:paraId="5EDDB2B9" w14:textId="77777777" w:rsidTr="009E0292">
        <w:tc>
          <w:tcPr>
            <w:tcW w:w="4508" w:type="dxa"/>
          </w:tcPr>
          <w:p w14:paraId="30107884"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Married</w:t>
            </w:r>
          </w:p>
        </w:tc>
        <w:tc>
          <w:tcPr>
            <w:tcW w:w="4508" w:type="dxa"/>
          </w:tcPr>
          <w:p w14:paraId="02EC27AA"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0.97</w:t>
            </w:r>
          </w:p>
          <w:p w14:paraId="38BA51B7"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(0.14)</w:t>
            </w:r>
          </w:p>
        </w:tc>
      </w:tr>
      <w:tr w:rsidR="00164D6A" w:rsidRPr="003B3B26" w14:paraId="49372604" w14:textId="77777777" w:rsidTr="009E0292">
        <w:tc>
          <w:tcPr>
            <w:tcW w:w="4508" w:type="dxa"/>
          </w:tcPr>
          <w:p w14:paraId="7A1E3A7F"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Widow</w:t>
            </w:r>
          </w:p>
        </w:tc>
        <w:tc>
          <w:tcPr>
            <w:tcW w:w="4508" w:type="dxa"/>
          </w:tcPr>
          <w:p w14:paraId="74B70B6D"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2.33**</w:t>
            </w:r>
          </w:p>
          <w:p w14:paraId="2D3E4704"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(0.83)</w:t>
            </w:r>
          </w:p>
        </w:tc>
      </w:tr>
      <w:tr w:rsidR="00164D6A" w:rsidRPr="003B3B26" w14:paraId="1C27895F" w14:textId="77777777" w:rsidTr="009E0292">
        <w:tc>
          <w:tcPr>
            <w:tcW w:w="4508" w:type="dxa"/>
          </w:tcPr>
          <w:p w14:paraId="63BA3ED1"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4508" w:type="dxa"/>
          </w:tcPr>
          <w:p w14:paraId="7B08D02F" w14:textId="77777777" w:rsidR="00164D6A" w:rsidRPr="003B3B26" w:rsidRDefault="00164D6A" w:rsidP="009E0292">
            <w:pPr>
              <w:spacing w:line="480" w:lineRule="auto"/>
              <w:rPr>
                <w:rFonts w:ascii="Times New Roman" w:hAnsi="Times New Roman" w:cs="Times New Roman"/>
                <w:sz w:val="24"/>
                <w:szCs w:val="24"/>
                <w:lang w:val="en-US"/>
              </w:rPr>
            </w:pPr>
          </w:p>
        </w:tc>
      </w:tr>
      <w:tr w:rsidR="00164D6A" w:rsidRPr="003B3B26" w14:paraId="105A938D" w14:textId="77777777" w:rsidTr="009E0292">
        <w:tc>
          <w:tcPr>
            <w:tcW w:w="4508" w:type="dxa"/>
          </w:tcPr>
          <w:p w14:paraId="33CDC360"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Constant</w:t>
            </w:r>
          </w:p>
        </w:tc>
        <w:tc>
          <w:tcPr>
            <w:tcW w:w="4508" w:type="dxa"/>
          </w:tcPr>
          <w:p w14:paraId="77CD06C0"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2.89**</w:t>
            </w:r>
          </w:p>
          <w:p w14:paraId="0F88DB87"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lastRenderedPageBreak/>
              <w:t>(1.46)</w:t>
            </w:r>
          </w:p>
        </w:tc>
      </w:tr>
      <w:tr w:rsidR="00164D6A" w:rsidRPr="003B3B26" w14:paraId="5444B2E3" w14:textId="77777777" w:rsidTr="009E0292">
        <w:tc>
          <w:tcPr>
            <w:tcW w:w="4508" w:type="dxa"/>
          </w:tcPr>
          <w:p w14:paraId="7DDB42F7"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lastRenderedPageBreak/>
              <w:t>Observations</w:t>
            </w:r>
          </w:p>
        </w:tc>
        <w:tc>
          <w:tcPr>
            <w:tcW w:w="4508" w:type="dxa"/>
          </w:tcPr>
          <w:p w14:paraId="5FA4E727" w14:textId="77777777" w:rsidR="00164D6A" w:rsidRPr="003B3B26" w:rsidRDefault="00164D6A" w:rsidP="009E0292">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16,468</w:t>
            </w:r>
          </w:p>
        </w:tc>
      </w:tr>
    </w:tbl>
    <w:p w14:paraId="6164B4D4" w14:textId="77777777" w:rsidR="00B757A2" w:rsidRPr="003B3B26" w:rsidRDefault="00B757A2" w:rsidP="00B757A2">
      <w:pPr>
        <w:spacing w:line="480" w:lineRule="auto"/>
        <w:rPr>
          <w:rFonts w:ascii="Times New Roman" w:hAnsi="Times New Roman" w:cs="Times New Roman"/>
          <w:i/>
          <w:iCs/>
          <w:sz w:val="24"/>
          <w:szCs w:val="24"/>
          <w:lang w:val="en-US"/>
        </w:rPr>
      </w:pPr>
      <w:bookmarkStart w:id="0" w:name="_Hlk161309916"/>
      <w:r w:rsidRPr="003B3B26">
        <w:rPr>
          <w:rFonts w:ascii="Times New Roman" w:hAnsi="Times New Roman" w:cs="Times New Roman"/>
          <w:i/>
          <w:iCs/>
          <w:sz w:val="24"/>
          <w:szCs w:val="24"/>
          <w:lang w:val="en-US"/>
        </w:rPr>
        <w:t>Note: * = statistically significant at the 10 percent confidence level; ** = statistically significant at the 5 percent confidence level; *** = statistically significant at the 1 percent confidence level. Standard errors clustered by geocode (plantation or urban location).</w:t>
      </w:r>
      <w:r w:rsidRPr="003B3B26">
        <w:rPr>
          <w:rFonts w:ascii="Times New Roman" w:hAnsi="Times New Roman" w:cs="Times New Roman"/>
          <w:i/>
          <w:iCs/>
          <w:sz w:val="24"/>
          <w:szCs w:val="24"/>
          <w:lang w:val="en-US"/>
        </w:rPr>
        <w:br/>
      </w:r>
      <w:bookmarkEnd w:id="0"/>
      <w:r w:rsidRPr="003B3B26">
        <w:rPr>
          <w:rFonts w:ascii="Times New Roman" w:hAnsi="Times New Roman" w:cs="Times New Roman"/>
          <w:i/>
          <w:iCs/>
          <w:sz w:val="24"/>
          <w:szCs w:val="24"/>
          <w:lang w:val="en-US"/>
        </w:rPr>
        <w:t>Source: DWI panel</w:t>
      </w:r>
    </w:p>
    <w:p w14:paraId="6A8F81A2" w14:textId="77777777" w:rsidR="00164D6A" w:rsidRPr="003B3B26" w:rsidRDefault="00164D6A" w:rsidP="00164D6A">
      <w:pPr>
        <w:spacing w:line="480" w:lineRule="auto"/>
        <w:rPr>
          <w:rFonts w:ascii="Times New Roman" w:hAnsi="Times New Roman" w:cs="Times New Roman"/>
          <w:b/>
          <w:bCs/>
          <w:sz w:val="24"/>
          <w:szCs w:val="24"/>
          <w:lang w:val="en-US"/>
        </w:rPr>
      </w:pPr>
      <w:r w:rsidRPr="003B3B26">
        <w:rPr>
          <w:rFonts w:ascii="Times New Roman" w:hAnsi="Times New Roman" w:cs="Times New Roman"/>
          <w:b/>
          <w:bCs/>
          <w:sz w:val="24"/>
          <w:szCs w:val="24"/>
          <w:lang w:val="en-US"/>
        </w:rPr>
        <w:br w:type="page"/>
      </w:r>
    </w:p>
    <w:p w14:paraId="1E6D1585" w14:textId="77777777" w:rsidR="00164D6A" w:rsidRPr="003B3B26" w:rsidRDefault="00164D6A" w:rsidP="00164D6A">
      <w:pPr>
        <w:spacing w:line="480" w:lineRule="auto"/>
        <w:rPr>
          <w:rFonts w:ascii="Times New Roman" w:hAnsi="Times New Roman" w:cs="Times New Roman"/>
          <w:b/>
          <w:bCs/>
          <w:sz w:val="24"/>
          <w:szCs w:val="24"/>
          <w:lang w:val="en-US"/>
        </w:rPr>
      </w:pPr>
      <w:r w:rsidRPr="003B3B26">
        <w:rPr>
          <w:rFonts w:ascii="Times New Roman" w:hAnsi="Times New Roman" w:cs="Times New Roman"/>
          <w:b/>
          <w:bCs/>
          <w:sz w:val="24"/>
          <w:szCs w:val="24"/>
          <w:lang w:val="en-US"/>
        </w:rPr>
        <w:lastRenderedPageBreak/>
        <w:t>Online supplementary material  B: Robustness tests</w:t>
      </w:r>
    </w:p>
    <w:p w14:paraId="59DF57D9"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We will in this online supplementary material  explore the robustness of our econometric analysis of the explanatory factors, by changing the specification of the model analyzed. The different models are the following:</w:t>
      </w:r>
    </w:p>
    <w:p w14:paraId="6839F313" w14:textId="77777777" w:rsidR="00164D6A" w:rsidRPr="003B3B26" w:rsidRDefault="00164D6A" w:rsidP="00164D6A">
      <w:pPr>
        <w:pStyle w:val="ListParagraph"/>
        <w:numPr>
          <w:ilvl w:val="0"/>
          <w:numId w:val="1"/>
        </w:numPr>
        <w:suppressAutoHyphens/>
        <w:autoSpaceDN w:val="0"/>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Model 1: core model, see main text.</w:t>
      </w:r>
    </w:p>
    <w:p w14:paraId="122F188A"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2: as model 1, but occupations categorized by status instead of specific occupational groups.</w:t>
      </w:r>
    </w:p>
    <w:p w14:paraId="33CD2A8B"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3: as model 1, but children below age of 15 omitted from the analysis.</w:t>
      </w:r>
    </w:p>
    <w:p w14:paraId="60E5EA1D"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4: as model 1, but assuming that all observations for which information on punishments is missing means that the individual was never punished for any crime.</w:t>
      </w:r>
    </w:p>
    <w:p w14:paraId="6F534FA5"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5: models 2 and 4 above combined.</w:t>
      </w:r>
    </w:p>
    <w:p w14:paraId="6A236978"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6: models 3 and 4 above combined.</w:t>
      </w:r>
    </w:p>
    <w:p w14:paraId="6B921C99"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7: as model 1, but including location fixed effects (by plantation or urban location)</w:t>
      </w:r>
    </w:p>
    <w:p w14:paraId="5F600B06"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Results from this exercise are reported in Table B1 below.</w:t>
      </w:r>
    </w:p>
    <w:p w14:paraId="0293BF53" w14:textId="77777777" w:rsidR="00164D6A" w:rsidRPr="003B3B26" w:rsidRDefault="00164D6A" w:rsidP="00164D6A">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Table B1. Robustness tests of factors associated with probability of with enslaved person’s being punished for some crime (odds ratios, clustered standard errors in parenthesis) (odds ratios, clustered standard errors)</w:t>
      </w:r>
    </w:p>
    <w:tbl>
      <w:tblPr>
        <w:tblStyle w:val="TableGrid"/>
        <w:tblW w:w="9208" w:type="dxa"/>
        <w:tblLayout w:type="fixed"/>
        <w:tblLook w:val="04A0" w:firstRow="1" w:lastRow="0" w:firstColumn="1" w:lastColumn="0" w:noHBand="0" w:noVBand="1"/>
      </w:tblPr>
      <w:tblGrid>
        <w:gridCol w:w="1623"/>
        <w:gridCol w:w="1035"/>
        <w:gridCol w:w="1037"/>
        <w:gridCol w:w="1037"/>
        <w:gridCol w:w="1037"/>
        <w:gridCol w:w="1183"/>
        <w:gridCol w:w="1128"/>
        <w:gridCol w:w="1128"/>
      </w:tblGrid>
      <w:tr w:rsidR="00164D6A" w:rsidRPr="003B3B26" w14:paraId="68F6336F" w14:textId="77777777" w:rsidTr="009E0292">
        <w:tc>
          <w:tcPr>
            <w:tcW w:w="1623" w:type="dxa"/>
          </w:tcPr>
          <w:p w14:paraId="791F73F8" w14:textId="77777777" w:rsidR="00164D6A" w:rsidRPr="003B3B26" w:rsidRDefault="00164D6A" w:rsidP="009E0292">
            <w:pPr>
              <w:spacing w:line="480" w:lineRule="auto"/>
              <w:rPr>
                <w:rFonts w:ascii="Times New Roman" w:eastAsia="Times New Roman" w:hAnsi="Times New Roman" w:cs="Times New Roman"/>
                <w:sz w:val="24"/>
                <w:szCs w:val="24"/>
                <w:lang w:val="en-US" w:eastAsia="sv-SE"/>
              </w:rPr>
            </w:pPr>
          </w:p>
        </w:tc>
        <w:tc>
          <w:tcPr>
            <w:tcW w:w="1035" w:type="dxa"/>
          </w:tcPr>
          <w:p w14:paraId="46B0E05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1</w:t>
            </w:r>
          </w:p>
        </w:tc>
        <w:tc>
          <w:tcPr>
            <w:tcW w:w="1037" w:type="dxa"/>
          </w:tcPr>
          <w:p w14:paraId="0A9C368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2</w:t>
            </w:r>
          </w:p>
        </w:tc>
        <w:tc>
          <w:tcPr>
            <w:tcW w:w="1037" w:type="dxa"/>
          </w:tcPr>
          <w:p w14:paraId="25E41A8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3</w:t>
            </w:r>
          </w:p>
        </w:tc>
        <w:tc>
          <w:tcPr>
            <w:tcW w:w="1037" w:type="dxa"/>
          </w:tcPr>
          <w:p w14:paraId="3ADB80B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4</w:t>
            </w:r>
          </w:p>
        </w:tc>
        <w:tc>
          <w:tcPr>
            <w:tcW w:w="1183" w:type="dxa"/>
          </w:tcPr>
          <w:p w14:paraId="11E4EE9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5</w:t>
            </w:r>
          </w:p>
        </w:tc>
        <w:tc>
          <w:tcPr>
            <w:tcW w:w="1128" w:type="dxa"/>
          </w:tcPr>
          <w:p w14:paraId="16A25DC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6</w:t>
            </w:r>
          </w:p>
        </w:tc>
        <w:tc>
          <w:tcPr>
            <w:tcW w:w="1128" w:type="dxa"/>
          </w:tcPr>
          <w:p w14:paraId="6DF4F20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Model 7</w:t>
            </w:r>
          </w:p>
        </w:tc>
      </w:tr>
      <w:tr w:rsidR="00164D6A" w:rsidRPr="003B3B26" w14:paraId="1F5138F7" w14:textId="77777777" w:rsidTr="009E0292">
        <w:tc>
          <w:tcPr>
            <w:tcW w:w="1623" w:type="dxa"/>
          </w:tcPr>
          <w:p w14:paraId="4820266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sz w:val="24"/>
                <w:szCs w:val="24"/>
                <w:lang w:val="en-US" w:eastAsia="sv-SE"/>
              </w:rPr>
              <w:t>Gender = Male (female = ref. category)</w:t>
            </w:r>
          </w:p>
        </w:tc>
        <w:tc>
          <w:tcPr>
            <w:tcW w:w="1035" w:type="dxa"/>
          </w:tcPr>
          <w:p w14:paraId="146D372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4.51***</w:t>
            </w:r>
          </w:p>
          <w:p w14:paraId="3CE9737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(0.90)</w:t>
            </w:r>
          </w:p>
        </w:tc>
        <w:tc>
          <w:tcPr>
            <w:tcW w:w="1037" w:type="dxa"/>
          </w:tcPr>
          <w:p w14:paraId="62FF5AB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4.43***</w:t>
            </w:r>
          </w:p>
          <w:p w14:paraId="7948316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(0.87)</w:t>
            </w:r>
          </w:p>
        </w:tc>
        <w:tc>
          <w:tcPr>
            <w:tcW w:w="1037" w:type="dxa"/>
          </w:tcPr>
          <w:p w14:paraId="619C90E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4.34***</w:t>
            </w:r>
          </w:p>
          <w:p w14:paraId="4E703FF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(0.86)</w:t>
            </w:r>
          </w:p>
        </w:tc>
        <w:tc>
          <w:tcPr>
            <w:tcW w:w="1037" w:type="dxa"/>
          </w:tcPr>
          <w:p w14:paraId="4351DFB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4.92***</w:t>
            </w:r>
          </w:p>
          <w:p w14:paraId="370016D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(0.96)</w:t>
            </w:r>
          </w:p>
        </w:tc>
        <w:tc>
          <w:tcPr>
            <w:tcW w:w="1183" w:type="dxa"/>
          </w:tcPr>
          <w:p w14:paraId="197837A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4.86***</w:t>
            </w:r>
          </w:p>
          <w:p w14:paraId="33FADDF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(0.92)</w:t>
            </w:r>
          </w:p>
        </w:tc>
        <w:tc>
          <w:tcPr>
            <w:tcW w:w="1128" w:type="dxa"/>
          </w:tcPr>
          <w:p w14:paraId="3A21918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4.92***</w:t>
            </w:r>
          </w:p>
          <w:p w14:paraId="34D921F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(0.95)</w:t>
            </w:r>
          </w:p>
        </w:tc>
        <w:tc>
          <w:tcPr>
            <w:tcW w:w="1128" w:type="dxa"/>
          </w:tcPr>
          <w:p w14:paraId="08F7E6F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9.12***</w:t>
            </w:r>
          </w:p>
          <w:p w14:paraId="2964E92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(4.14)</w:t>
            </w:r>
          </w:p>
        </w:tc>
      </w:tr>
      <w:tr w:rsidR="00164D6A" w:rsidRPr="003B3B26" w14:paraId="0A3B8987" w14:textId="77777777" w:rsidTr="009E0292">
        <w:tc>
          <w:tcPr>
            <w:tcW w:w="1623" w:type="dxa"/>
          </w:tcPr>
          <w:p w14:paraId="0A030D4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color w:val="000000"/>
                <w:sz w:val="24"/>
                <w:szCs w:val="24"/>
                <w:lang w:val="en-US" w:eastAsia="sv-SE"/>
              </w:rPr>
              <w:lastRenderedPageBreak/>
              <w:t>Place of residence = Urban (rural = ref. category)</w:t>
            </w:r>
          </w:p>
        </w:tc>
        <w:tc>
          <w:tcPr>
            <w:tcW w:w="1035" w:type="dxa"/>
          </w:tcPr>
          <w:p w14:paraId="3220794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0.51</w:t>
            </w:r>
          </w:p>
          <w:p w14:paraId="22D9DD5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(0.23)</w:t>
            </w:r>
          </w:p>
        </w:tc>
        <w:tc>
          <w:tcPr>
            <w:tcW w:w="1037" w:type="dxa"/>
          </w:tcPr>
          <w:p w14:paraId="1B0CCA5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0.49</w:t>
            </w:r>
          </w:p>
          <w:p w14:paraId="54BC2C5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(0.24)</w:t>
            </w:r>
          </w:p>
        </w:tc>
        <w:tc>
          <w:tcPr>
            <w:tcW w:w="1037" w:type="dxa"/>
          </w:tcPr>
          <w:p w14:paraId="51FF298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0.55</w:t>
            </w:r>
          </w:p>
          <w:p w14:paraId="44E8106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(0.25)</w:t>
            </w:r>
          </w:p>
        </w:tc>
        <w:tc>
          <w:tcPr>
            <w:tcW w:w="1037" w:type="dxa"/>
          </w:tcPr>
          <w:p w14:paraId="15CA37C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1.91</w:t>
            </w:r>
          </w:p>
          <w:p w14:paraId="09C9B60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(0.84)</w:t>
            </w:r>
          </w:p>
        </w:tc>
        <w:tc>
          <w:tcPr>
            <w:tcW w:w="1183" w:type="dxa"/>
          </w:tcPr>
          <w:p w14:paraId="1A58753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1.88</w:t>
            </w:r>
          </w:p>
          <w:p w14:paraId="4E94CC6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(0.85)</w:t>
            </w:r>
          </w:p>
        </w:tc>
        <w:tc>
          <w:tcPr>
            <w:tcW w:w="1128" w:type="dxa"/>
          </w:tcPr>
          <w:p w14:paraId="3D72E2C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2.18*</w:t>
            </w:r>
          </w:p>
          <w:p w14:paraId="7B722E0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(0.95)</w:t>
            </w:r>
          </w:p>
        </w:tc>
        <w:tc>
          <w:tcPr>
            <w:tcW w:w="1128" w:type="dxa"/>
          </w:tcPr>
          <w:p w14:paraId="665C9E8E"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48A98168" w14:textId="77777777" w:rsidTr="009E0292">
        <w:tc>
          <w:tcPr>
            <w:tcW w:w="1623" w:type="dxa"/>
          </w:tcPr>
          <w:p w14:paraId="2917AEA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color w:val="000000"/>
                <w:sz w:val="24"/>
                <w:szCs w:val="24"/>
                <w:lang w:val="en-US" w:eastAsia="sv-SE"/>
              </w:rPr>
              <w:t>Age</w:t>
            </w:r>
          </w:p>
        </w:tc>
        <w:tc>
          <w:tcPr>
            <w:tcW w:w="1035" w:type="dxa"/>
          </w:tcPr>
          <w:p w14:paraId="0C93EF6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1.03***</w:t>
            </w:r>
          </w:p>
          <w:p w14:paraId="2253CE6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(0.01)</w:t>
            </w:r>
          </w:p>
        </w:tc>
        <w:tc>
          <w:tcPr>
            <w:tcW w:w="1037" w:type="dxa"/>
          </w:tcPr>
          <w:p w14:paraId="0422480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1.03***</w:t>
            </w:r>
          </w:p>
          <w:p w14:paraId="3231B24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(0.01)</w:t>
            </w:r>
          </w:p>
        </w:tc>
        <w:tc>
          <w:tcPr>
            <w:tcW w:w="1037" w:type="dxa"/>
          </w:tcPr>
          <w:p w14:paraId="3791D63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1.01*</w:t>
            </w:r>
          </w:p>
          <w:p w14:paraId="70D3D63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(0.01)</w:t>
            </w:r>
          </w:p>
        </w:tc>
        <w:tc>
          <w:tcPr>
            <w:tcW w:w="1037" w:type="dxa"/>
          </w:tcPr>
          <w:p w14:paraId="09CD0A5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1.03***</w:t>
            </w:r>
          </w:p>
          <w:p w14:paraId="1A118A4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w:t>
            </w:r>
          </w:p>
        </w:tc>
        <w:tc>
          <w:tcPr>
            <w:tcW w:w="1183" w:type="dxa"/>
          </w:tcPr>
          <w:p w14:paraId="2DF2E99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1.03***</w:t>
            </w:r>
          </w:p>
          <w:p w14:paraId="5AF7FBE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w:t>
            </w:r>
          </w:p>
        </w:tc>
        <w:tc>
          <w:tcPr>
            <w:tcW w:w="1128" w:type="dxa"/>
          </w:tcPr>
          <w:p w14:paraId="7686BF2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1.01**</w:t>
            </w:r>
          </w:p>
          <w:p w14:paraId="2A6021E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w:t>
            </w:r>
          </w:p>
        </w:tc>
        <w:tc>
          <w:tcPr>
            <w:tcW w:w="1128" w:type="dxa"/>
          </w:tcPr>
          <w:p w14:paraId="4501293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1.02**</w:t>
            </w:r>
          </w:p>
          <w:p w14:paraId="58978A8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(0.01)</w:t>
            </w:r>
          </w:p>
        </w:tc>
      </w:tr>
      <w:tr w:rsidR="00164D6A" w:rsidRPr="003B3B26" w14:paraId="4F86C995" w14:textId="77777777" w:rsidTr="009E0292">
        <w:tc>
          <w:tcPr>
            <w:tcW w:w="1623" w:type="dxa"/>
          </w:tcPr>
          <w:p w14:paraId="29D64701"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5" w:type="dxa"/>
          </w:tcPr>
          <w:p w14:paraId="1C6EAB23"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CA812E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36EA738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B5DBCD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36220E3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5388683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311DE38"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B757A2" w14:paraId="359484A0" w14:textId="77777777" w:rsidTr="009E0292">
        <w:tc>
          <w:tcPr>
            <w:tcW w:w="1623" w:type="dxa"/>
          </w:tcPr>
          <w:p w14:paraId="00F03EA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i/>
                <w:iCs/>
                <w:color w:val="000000"/>
                <w:sz w:val="24"/>
                <w:szCs w:val="24"/>
                <w:lang w:val="en-US" w:eastAsia="sv-SE"/>
              </w:rPr>
              <w:t xml:space="preserve">Occupation (field </w:t>
            </w:r>
            <w:proofErr w:type="spellStart"/>
            <w:r w:rsidRPr="003B3B26">
              <w:rPr>
                <w:rFonts w:ascii="Times New Roman" w:eastAsia="Times New Roman" w:hAnsi="Times New Roman" w:cs="Times New Roman"/>
                <w:i/>
                <w:iCs/>
                <w:color w:val="000000"/>
                <w:sz w:val="24"/>
                <w:szCs w:val="24"/>
                <w:lang w:val="en-US" w:eastAsia="sv-SE"/>
              </w:rPr>
              <w:t>labourer</w:t>
            </w:r>
            <w:proofErr w:type="spellEnd"/>
            <w:r w:rsidRPr="003B3B26">
              <w:rPr>
                <w:rFonts w:ascii="Times New Roman" w:eastAsia="Times New Roman" w:hAnsi="Times New Roman" w:cs="Times New Roman"/>
                <w:i/>
                <w:iCs/>
                <w:color w:val="000000"/>
                <w:sz w:val="24"/>
                <w:szCs w:val="24"/>
                <w:lang w:val="en-US" w:eastAsia="sv-SE"/>
              </w:rPr>
              <w:t xml:space="preserve"> = ref. category)</w:t>
            </w:r>
          </w:p>
        </w:tc>
        <w:tc>
          <w:tcPr>
            <w:tcW w:w="1035" w:type="dxa"/>
          </w:tcPr>
          <w:p w14:paraId="1BA09198"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9FE308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798E59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FAC2CE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7B43F827"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7993E6A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A038F12"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04F15D35" w14:textId="77777777" w:rsidTr="009E0292">
        <w:tc>
          <w:tcPr>
            <w:tcW w:w="1623" w:type="dxa"/>
          </w:tcPr>
          <w:p w14:paraId="1DB0B4D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color w:val="000000"/>
                <w:sz w:val="24"/>
                <w:szCs w:val="24"/>
                <w:lang w:val="en-US" w:eastAsia="sv-SE"/>
              </w:rPr>
              <w:t>Craftsman</w:t>
            </w:r>
          </w:p>
        </w:tc>
        <w:tc>
          <w:tcPr>
            <w:tcW w:w="1035" w:type="dxa"/>
          </w:tcPr>
          <w:p w14:paraId="1F17216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0.68</w:t>
            </w:r>
          </w:p>
          <w:p w14:paraId="55686EB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(0.17)</w:t>
            </w:r>
          </w:p>
        </w:tc>
        <w:tc>
          <w:tcPr>
            <w:tcW w:w="1037" w:type="dxa"/>
          </w:tcPr>
          <w:p w14:paraId="226B37B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0645694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0.66</w:t>
            </w:r>
          </w:p>
          <w:p w14:paraId="2FE3D38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(0.17)</w:t>
            </w:r>
          </w:p>
        </w:tc>
        <w:tc>
          <w:tcPr>
            <w:tcW w:w="1037" w:type="dxa"/>
          </w:tcPr>
          <w:p w14:paraId="5236D7F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0.69</w:t>
            </w:r>
          </w:p>
          <w:p w14:paraId="1D088E4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(0.18)</w:t>
            </w:r>
          </w:p>
        </w:tc>
        <w:tc>
          <w:tcPr>
            <w:tcW w:w="1183" w:type="dxa"/>
          </w:tcPr>
          <w:p w14:paraId="6C470851"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7C16F30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0.68</w:t>
            </w:r>
          </w:p>
          <w:p w14:paraId="17771BA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(0.17)</w:t>
            </w:r>
          </w:p>
        </w:tc>
        <w:tc>
          <w:tcPr>
            <w:tcW w:w="1128" w:type="dxa"/>
          </w:tcPr>
          <w:p w14:paraId="4F6CBF1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0.94</w:t>
            </w:r>
          </w:p>
          <w:p w14:paraId="19EBC50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(0.42)</w:t>
            </w:r>
          </w:p>
        </w:tc>
      </w:tr>
      <w:tr w:rsidR="00164D6A" w:rsidRPr="003B3B26" w14:paraId="546BFB46" w14:textId="77777777" w:rsidTr="009E0292">
        <w:tc>
          <w:tcPr>
            <w:tcW w:w="1623" w:type="dxa"/>
          </w:tcPr>
          <w:p w14:paraId="3A91635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color w:val="000000"/>
                <w:sz w:val="24"/>
                <w:szCs w:val="24"/>
                <w:lang w:val="en-US" w:eastAsia="sv-SE"/>
              </w:rPr>
              <w:t>Domestic</w:t>
            </w:r>
          </w:p>
        </w:tc>
        <w:tc>
          <w:tcPr>
            <w:tcW w:w="1035" w:type="dxa"/>
          </w:tcPr>
          <w:p w14:paraId="769BE29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0.82</w:t>
            </w:r>
          </w:p>
          <w:p w14:paraId="555044E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037" w:type="dxa"/>
          </w:tcPr>
          <w:p w14:paraId="036FEC3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7C5F0D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0.88</w:t>
            </w:r>
          </w:p>
          <w:p w14:paraId="7FB45EE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(0.32)</w:t>
            </w:r>
          </w:p>
        </w:tc>
        <w:tc>
          <w:tcPr>
            <w:tcW w:w="1037" w:type="dxa"/>
          </w:tcPr>
          <w:p w14:paraId="45A9FA8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0.79</w:t>
            </w:r>
          </w:p>
          <w:p w14:paraId="24FC8D1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(0.26)</w:t>
            </w:r>
          </w:p>
        </w:tc>
        <w:tc>
          <w:tcPr>
            <w:tcW w:w="1183" w:type="dxa"/>
          </w:tcPr>
          <w:p w14:paraId="07BE98B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5F5254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0.85</w:t>
            </w:r>
          </w:p>
          <w:p w14:paraId="18A4FB1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(0.27)</w:t>
            </w:r>
          </w:p>
        </w:tc>
        <w:tc>
          <w:tcPr>
            <w:tcW w:w="1128" w:type="dxa"/>
          </w:tcPr>
          <w:p w14:paraId="0C41DF2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0.86</w:t>
            </w:r>
          </w:p>
          <w:p w14:paraId="561A925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(0.58)</w:t>
            </w:r>
          </w:p>
        </w:tc>
      </w:tr>
      <w:tr w:rsidR="00164D6A" w:rsidRPr="003B3B26" w14:paraId="150CCB6D" w14:textId="77777777" w:rsidTr="009E0292">
        <w:tc>
          <w:tcPr>
            <w:tcW w:w="1623" w:type="dxa"/>
          </w:tcPr>
          <w:p w14:paraId="4D93A21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eastAsia="Times New Roman" w:hAnsi="Times New Roman" w:cs="Times New Roman"/>
                <w:color w:val="000000"/>
                <w:sz w:val="24"/>
                <w:szCs w:val="24"/>
                <w:lang w:val="en-US" w:eastAsia="sv-SE"/>
              </w:rPr>
              <w:t>Other</w:t>
            </w:r>
          </w:p>
        </w:tc>
        <w:tc>
          <w:tcPr>
            <w:tcW w:w="1035" w:type="dxa"/>
          </w:tcPr>
          <w:p w14:paraId="33BD46C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0.54</w:t>
            </w:r>
          </w:p>
          <w:p w14:paraId="7F505F7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(0.31)</w:t>
            </w:r>
          </w:p>
        </w:tc>
        <w:tc>
          <w:tcPr>
            <w:tcW w:w="1037" w:type="dxa"/>
          </w:tcPr>
          <w:p w14:paraId="496BFE2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F02CE0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0.61</w:t>
            </w:r>
          </w:p>
          <w:p w14:paraId="39A5C50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(0.35)</w:t>
            </w:r>
          </w:p>
        </w:tc>
        <w:tc>
          <w:tcPr>
            <w:tcW w:w="1037" w:type="dxa"/>
          </w:tcPr>
          <w:p w14:paraId="2785182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0.50</w:t>
            </w:r>
          </w:p>
          <w:p w14:paraId="37FD66B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(0.29)</w:t>
            </w:r>
          </w:p>
        </w:tc>
        <w:tc>
          <w:tcPr>
            <w:tcW w:w="1183" w:type="dxa"/>
          </w:tcPr>
          <w:p w14:paraId="0F5B4C3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C8673A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0.56</w:t>
            </w:r>
          </w:p>
          <w:p w14:paraId="0D0F999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(0.32)</w:t>
            </w:r>
          </w:p>
        </w:tc>
        <w:tc>
          <w:tcPr>
            <w:tcW w:w="1128" w:type="dxa"/>
          </w:tcPr>
          <w:p w14:paraId="2A834FF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3.00</w:t>
            </w:r>
          </w:p>
          <w:p w14:paraId="0A9F1C4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(3.85)</w:t>
            </w:r>
          </w:p>
        </w:tc>
      </w:tr>
      <w:tr w:rsidR="00164D6A" w:rsidRPr="003B3B26" w14:paraId="49A52B5E" w14:textId="77777777" w:rsidTr="009E0292">
        <w:tc>
          <w:tcPr>
            <w:tcW w:w="1623" w:type="dxa"/>
          </w:tcPr>
          <w:p w14:paraId="26E4E333"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Unknown occupation</w:t>
            </w:r>
          </w:p>
        </w:tc>
        <w:tc>
          <w:tcPr>
            <w:tcW w:w="1035" w:type="dxa"/>
          </w:tcPr>
          <w:p w14:paraId="35ECE3C2" w14:textId="69303DEA"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w:t>
            </w:r>
            <w:r w:rsidR="008E4027">
              <w:rPr>
                <w:rFonts w:ascii="Times New Roman" w:hAnsi="Times New Roman" w:cs="Times New Roman"/>
                <w:i/>
                <w:iCs/>
                <w:sz w:val="24"/>
                <w:szCs w:val="24"/>
                <w:lang w:val="en-US"/>
              </w:rPr>
              <w:t>6</w:t>
            </w:r>
            <w:r w:rsidRPr="003B3B26">
              <w:rPr>
                <w:rFonts w:ascii="Times New Roman" w:hAnsi="Times New Roman" w:cs="Times New Roman"/>
                <w:i/>
                <w:iCs/>
                <w:sz w:val="24"/>
                <w:szCs w:val="24"/>
                <w:lang w:val="en-US"/>
              </w:rPr>
              <w:t>***</w:t>
            </w:r>
          </w:p>
          <w:p w14:paraId="5BEA673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(0.11)</w:t>
            </w:r>
          </w:p>
        </w:tc>
        <w:tc>
          <w:tcPr>
            <w:tcW w:w="1037" w:type="dxa"/>
          </w:tcPr>
          <w:p w14:paraId="4A86655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0EBD6C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0.65</w:t>
            </w:r>
          </w:p>
          <w:p w14:paraId="129BBEB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(0.22)</w:t>
            </w:r>
          </w:p>
        </w:tc>
        <w:tc>
          <w:tcPr>
            <w:tcW w:w="1037" w:type="dxa"/>
          </w:tcPr>
          <w:p w14:paraId="7BF0BA0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0.34***</w:t>
            </w:r>
          </w:p>
          <w:p w14:paraId="5D1CFA2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(0.10)</w:t>
            </w:r>
          </w:p>
        </w:tc>
        <w:tc>
          <w:tcPr>
            <w:tcW w:w="1183" w:type="dxa"/>
          </w:tcPr>
          <w:p w14:paraId="3BB49357"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198531C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0.67</w:t>
            </w:r>
          </w:p>
          <w:p w14:paraId="25D413A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(0.19)</w:t>
            </w:r>
          </w:p>
        </w:tc>
        <w:tc>
          <w:tcPr>
            <w:tcW w:w="1128" w:type="dxa"/>
          </w:tcPr>
          <w:p w14:paraId="5402145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0.08***</w:t>
            </w:r>
          </w:p>
          <w:p w14:paraId="6ED3AD1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(0.07)</w:t>
            </w:r>
          </w:p>
        </w:tc>
      </w:tr>
      <w:tr w:rsidR="00164D6A" w:rsidRPr="003B3B26" w14:paraId="07EDBD27" w14:textId="77777777" w:rsidTr="009E0292">
        <w:tc>
          <w:tcPr>
            <w:tcW w:w="1623" w:type="dxa"/>
          </w:tcPr>
          <w:p w14:paraId="607D9C79"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1035" w:type="dxa"/>
          </w:tcPr>
          <w:p w14:paraId="4DE8BA4E"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4400ED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886130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A9544A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3B782C63"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0C4BAAC2"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4DE29151"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B757A2" w14:paraId="2754DE39" w14:textId="77777777" w:rsidTr="009E0292">
        <w:tc>
          <w:tcPr>
            <w:tcW w:w="1623" w:type="dxa"/>
          </w:tcPr>
          <w:p w14:paraId="467E23C9"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Status of occupation (low = ref. category)</w:t>
            </w:r>
          </w:p>
        </w:tc>
        <w:tc>
          <w:tcPr>
            <w:tcW w:w="1035" w:type="dxa"/>
          </w:tcPr>
          <w:p w14:paraId="702FACB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001A20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09B1AD3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004E627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5A23EFAE"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2FAEC38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5E8ECCD5"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2C11398E" w14:textId="77777777" w:rsidTr="009E0292">
        <w:tc>
          <w:tcPr>
            <w:tcW w:w="1623" w:type="dxa"/>
          </w:tcPr>
          <w:p w14:paraId="7DDDF82F"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High</w:t>
            </w:r>
          </w:p>
        </w:tc>
        <w:tc>
          <w:tcPr>
            <w:tcW w:w="1035" w:type="dxa"/>
          </w:tcPr>
          <w:p w14:paraId="47872E37"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804D9A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0.70</w:t>
            </w:r>
          </w:p>
          <w:p w14:paraId="5D1EEE8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lastRenderedPageBreak/>
              <w:t>(0.16)</w:t>
            </w:r>
          </w:p>
        </w:tc>
        <w:tc>
          <w:tcPr>
            <w:tcW w:w="1037" w:type="dxa"/>
          </w:tcPr>
          <w:p w14:paraId="06B18B7C"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6440D0B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2594C17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0.70</w:t>
            </w:r>
          </w:p>
          <w:p w14:paraId="56CE03A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lastRenderedPageBreak/>
              <w:t>(0.15)</w:t>
            </w:r>
          </w:p>
        </w:tc>
        <w:tc>
          <w:tcPr>
            <w:tcW w:w="1128" w:type="dxa"/>
          </w:tcPr>
          <w:p w14:paraId="386E5A2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7C85977B"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7636A3DE" w14:textId="77777777" w:rsidTr="009E0292">
        <w:tc>
          <w:tcPr>
            <w:tcW w:w="1623" w:type="dxa"/>
          </w:tcPr>
          <w:p w14:paraId="2BD9B768"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Unknown</w:t>
            </w:r>
          </w:p>
        </w:tc>
        <w:tc>
          <w:tcPr>
            <w:tcW w:w="1035" w:type="dxa"/>
          </w:tcPr>
          <w:p w14:paraId="5A5DDAC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DA022B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0.35***</w:t>
            </w:r>
          </w:p>
          <w:p w14:paraId="6360DFC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(0.11)</w:t>
            </w:r>
          </w:p>
        </w:tc>
        <w:tc>
          <w:tcPr>
            <w:tcW w:w="1037" w:type="dxa"/>
          </w:tcPr>
          <w:p w14:paraId="1675EDE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53550A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2963C8F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0.34***</w:t>
            </w:r>
          </w:p>
          <w:p w14:paraId="7420C12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(0.10)</w:t>
            </w:r>
          </w:p>
        </w:tc>
        <w:tc>
          <w:tcPr>
            <w:tcW w:w="1128" w:type="dxa"/>
          </w:tcPr>
          <w:p w14:paraId="279FF6A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EC71327"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210B2267" w14:textId="77777777" w:rsidTr="009E0292">
        <w:tc>
          <w:tcPr>
            <w:tcW w:w="1623" w:type="dxa"/>
          </w:tcPr>
          <w:p w14:paraId="293980A6"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1035" w:type="dxa"/>
          </w:tcPr>
          <w:p w14:paraId="1E0923A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FAA15E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1B176DB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6CD9497E"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66E5473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04E98D68"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0EE27765"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B757A2" w14:paraId="4A49F404" w14:textId="77777777" w:rsidTr="009E0292">
        <w:tc>
          <w:tcPr>
            <w:tcW w:w="1623" w:type="dxa"/>
          </w:tcPr>
          <w:p w14:paraId="4333928C"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Establishment size (small establishment = ref. category)</w:t>
            </w:r>
          </w:p>
        </w:tc>
        <w:tc>
          <w:tcPr>
            <w:tcW w:w="1035" w:type="dxa"/>
          </w:tcPr>
          <w:p w14:paraId="2C89E97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1CF381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5A71EAC"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37508A4C"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27D648F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62BA373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1CE64DF8"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786B5F91" w14:textId="77777777" w:rsidTr="009E0292">
        <w:tc>
          <w:tcPr>
            <w:tcW w:w="1623" w:type="dxa"/>
          </w:tcPr>
          <w:p w14:paraId="12231DE4"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Medium-sized establishment</w:t>
            </w:r>
          </w:p>
        </w:tc>
        <w:tc>
          <w:tcPr>
            <w:tcW w:w="1035" w:type="dxa"/>
          </w:tcPr>
          <w:p w14:paraId="683E5E8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0.57</w:t>
            </w:r>
          </w:p>
          <w:p w14:paraId="3BBD9C2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(0.24)</w:t>
            </w:r>
          </w:p>
        </w:tc>
        <w:tc>
          <w:tcPr>
            <w:tcW w:w="1037" w:type="dxa"/>
          </w:tcPr>
          <w:p w14:paraId="741BD9E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0.56</w:t>
            </w:r>
          </w:p>
          <w:p w14:paraId="6B83886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(0.24)</w:t>
            </w:r>
          </w:p>
        </w:tc>
        <w:tc>
          <w:tcPr>
            <w:tcW w:w="1037" w:type="dxa"/>
          </w:tcPr>
          <w:p w14:paraId="3014994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0.67</w:t>
            </w:r>
          </w:p>
          <w:p w14:paraId="21492C1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(0.28)</w:t>
            </w:r>
          </w:p>
        </w:tc>
        <w:tc>
          <w:tcPr>
            <w:tcW w:w="1037" w:type="dxa"/>
          </w:tcPr>
          <w:p w14:paraId="0F2DF68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0.45*</w:t>
            </w:r>
          </w:p>
          <w:p w14:paraId="71586AE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(0.18)</w:t>
            </w:r>
          </w:p>
        </w:tc>
        <w:tc>
          <w:tcPr>
            <w:tcW w:w="1183" w:type="dxa"/>
          </w:tcPr>
          <w:p w14:paraId="6809ADB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0.44*</w:t>
            </w:r>
          </w:p>
          <w:p w14:paraId="5659BC6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(0.19)</w:t>
            </w:r>
          </w:p>
        </w:tc>
        <w:tc>
          <w:tcPr>
            <w:tcW w:w="1128" w:type="dxa"/>
          </w:tcPr>
          <w:p w14:paraId="4B9E092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0.54</w:t>
            </w:r>
          </w:p>
          <w:p w14:paraId="08D2AE9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(0.22)</w:t>
            </w:r>
          </w:p>
        </w:tc>
        <w:tc>
          <w:tcPr>
            <w:tcW w:w="1128" w:type="dxa"/>
          </w:tcPr>
          <w:p w14:paraId="15805C8E"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3D315E70" w14:textId="77777777" w:rsidTr="009E0292">
        <w:tc>
          <w:tcPr>
            <w:tcW w:w="1623" w:type="dxa"/>
          </w:tcPr>
          <w:p w14:paraId="4A3E2F6B"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Large establishment</w:t>
            </w:r>
          </w:p>
        </w:tc>
        <w:tc>
          <w:tcPr>
            <w:tcW w:w="1035" w:type="dxa"/>
          </w:tcPr>
          <w:p w14:paraId="4EADEB8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0.70</w:t>
            </w:r>
          </w:p>
          <w:p w14:paraId="01312A6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(0.41)</w:t>
            </w:r>
          </w:p>
        </w:tc>
        <w:tc>
          <w:tcPr>
            <w:tcW w:w="1037" w:type="dxa"/>
          </w:tcPr>
          <w:p w14:paraId="563395A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0.68</w:t>
            </w:r>
          </w:p>
          <w:p w14:paraId="14009C9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(0.39)</w:t>
            </w:r>
          </w:p>
        </w:tc>
        <w:tc>
          <w:tcPr>
            <w:tcW w:w="1037" w:type="dxa"/>
          </w:tcPr>
          <w:p w14:paraId="7683C39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0.79</w:t>
            </w:r>
          </w:p>
          <w:p w14:paraId="37F2576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(0.45)</w:t>
            </w:r>
          </w:p>
        </w:tc>
        <w:tc>
          <w:tcPr>
            <w:tcW w:w="1037" w:type="dxa"/>
          </w:tcPr>
          <w:p w14:paraId="67111B5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0.46*</w:t>
            </w:r>
          </w:p>
          <w:p w14:paraId="165370B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(0.22)</w:t>
            </w:r>
          </w:p>
        </w:tc>
        <w:tc>
          <w:tcPr>
            <w:tcW w:w="1183" w:type="dxa"/>
          </w:tcPr>
          <w:p w14:paraId="1A16E8B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0.45*</w:t>
            </w:r>
          </w:p>
          <w:p w14:paraId="7BEB0AC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(0.22)</w:t>
            </w:r>
          </w:p>
        </w:tc>
        <w:tc>
          <w:tcPr>
            <w:tcW w:w="1128" w:type="dxa"/>
          </w:tcPr>
          <w:p w14:paraId="03093AA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0.55</w:t>
            </w:r>
          </w:p>
          <w:p w14:paraId="141BE1B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(0.26)</w:t>
            </w:r>
          </w:p>
        </w:tc>
        <w:tc>
          <w:tcPr>
            <w:tcW w:w="1128" w:type="dxa"/>
          </w:tcPr>
          <w:p w14:paraId="0CAF53E0"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33816F3F" w14:textId="77777777" w:rsidTr="009E0292">
        <w:tc>
          <w:tcPr>
            <w:tcW w:w="1623" w:type="dxa"/>
          </w:tcPr>
          <w:p w14:paraId="2A00D305"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1035" w:type="dxa"/>
          </w:tcPr>
          <w:p w14:paraId="7CAC229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2B8928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DDB7AB3"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7FEFD8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6C509EA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6BE31D2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02E2025E"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B757A2" w14:paraId="24A897C1" w14:textId="77777777" w:rsidTr="009E0292">
        <w:tc>
          <w:tcPr>
            <w:tcW w:w="1623" w:type="dxa"/>
          </w:tcPr>
          <w:p w14:paraId="079585FB"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Place of birth (DWI = ref. category)</w:t>
            </w:r>
          </w:p>
        </w:tc>
        <w:tc>
          <w:tcPr>
            <w:tcW w:w="1035" w:type="dxa"/>
          </w:tcPr>
          <w:p w14:paraId="0E419A3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05C70EE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0924C6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78967D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7D60FF23"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0D28DAB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735BD288"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1566415C" w14:textId="77777777" w:rsidTr="009E0292">
        <w:tc>
          <w:tcPr>
            <w:tcW w:w="1623" w:type="dxa"/>
          </w:tcPr>
          <w:p w14:paraId="72D293C3"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Africa</w:t>
            </w:r>
          </w:p>
        </w:tc>
        <w:tc>
          <w:tcPr>
            <w:tcW w:w="1035" w:type="dxa"/>
          </w:tcPr>
          <w:p w14:paraId="137B991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0.53*</w:t>
            </w:r>
          </w:p>
          <w:p w14:paraId="07AC43D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(0.19)</w:t>
            </w:r>
          </w:p>
        </w:tc>
        <w:tc>
          <w:tcPr>
            <w:tcW w:w="1037" w:type="dxa"/>
          </w:tcPr>
          <w:p w14:paraId="76B39C6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0.53*</w:t>
            </w:r>
          </w:p>
          <w:p w14:paraId="6384A4B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(0.18)</w:t>
            </w:r>
          </w:p>
        </w:tc>
        <w:tc>
          <w:tcPr>
            <w:tcW w:w="1037" w:type="dxa"/>
          </w:tcPr>
          <w:p w14:paraId="72B0C7D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0.64</w:t>
            </w:r>
          </w:p>
          <w:p w14:paraId="02EF738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(0.22)</w:t>
            </w:r>
          </w:p>
        </w:tc>
        <w:tc>
          <w:tcPr>
            <w:tcW w:w="1037" w:type="dxa"/>
          </w:tcPr>
          <w:p w14:paraId="372EBAA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0.69</w:t>
            </w:r>
          </w:p>
          <w:p w14:paraId="16BBB1F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(0.20)</w:t>
            </w:r>
          </w:p>
        </w:tc>
        <w:tc>
          <w:tcPr>
            <w:tcW w:w="1183" w:type="dxa"/>
          </w:tcPr>
          <w:p w14:paraId="39A7805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0.69</w:t>
            </w:r>
          </w:p>
          <w:p w14:paraId="69F440A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(0.20)</w:t>
            </w:r>
          </w:p>
        </w:tc>
        <w:tc>
          <w:tcPr>
            <w:tcW w:w="1128" w:type="dxa"/>
          </w:tcPr>
          <w:p w14:paraId="5A60605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0.84</w:t>
            </w:r>
          </w:p>
          <w:p w14:paraId="3E5BD89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(0.20)</w:t>
            </w:r>
          </w:p>
        </w:tc>
        <w:tc>
          <w:tcPr>
            <w:tcW w:w="1128" w:type="dxa"/>
          </w:tcPr>
          <w:p w14:paraId="6492136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0.82</w:t>
            </w:r>
          </w:p>
          <w:p w14:paraId="52FED60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(0.50)</w:t>
            </w:r>
          </w:p>
        </w:tc>
      </w:tr>
      <w:tr w:rsidR="00164D6A" w:rsidRPr="003B3B26" w14:paraId="5121E143" w14:textId="77777777" w:rsidTr="009E0292">
        <w:tc>
          <w:tcPr>
            <w:tcW w:w="1623" w:type="dxa"/>
          </w:tcPr>
          <w:p w14:paraId="0EE62657"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Other</w:t>
            </w:r>
          </w:p>
        </w:tc>
        <w:tc>
          <w:tcPr>
            <w:tcW w:w="1035" w:type="dxa"/>
          </w:tcPr>
          <w:p w14:paraId="2E5988C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1.90</w:t>
            </w:r>
          </w:p>
          <w:p w14:paraId="3BE05A4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(1.27)</w:t>
            </w:r>
          </w:p>
        </w:tc>
        <w:tc>
          <w:tcPr>
            <w:tcW w:w="1037" w:type="dxa"/>
          </w:tcPr>
          <w:p w14:paraId="28F56EC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1.91</w:t>
            </w:r>
          </w:p>
          <w:p w14:paraId="6AA6A4B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(1.27)</w:t>
            </w:r>
          </w:p>
        </w:tc>
        <w:tc>
          <w:tcPr>
            <w:tcW w:w="1037" w:type="dxa"/>
          </w:tcPr>
          <w:p w14:paraId="160A396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2.20</w:t>
            </w:r>
          </w:p>
          <w:p w14:paraId="2149095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(1.44)</w:t>
            </w:r>
          </w:p>
        </w:tc>
        <w:tc>
          <w:tcPr>
            <w:tcW w:w="1037" w:type="dxa"/>
          </w:tcPr>
          <w:p w14:paraId="09F8688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1.50</w:t>
            </w:r>
          </w:p>
          <w:p w14:paraId="19CE208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(0.97)</w:t>
            </w:r>
          </w:p>
        </w:tc>
        <w:tc>
          <w:tcPr>
            <w:tcW w:w="1183" w:type="dxa"/>
          </w:tcPr>
          <w:p w14:paraId="13C220E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1.52</w:t>
            </w:r>
          </w:p>
          <w:p w14:paraId="1974F33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(0.98)</w:t>
            </w:r>
          </w:p>
        </w:tc>
        <w:tc>
          <w:tcPr>
            <w:tcW w:w="1128" w:type="dxa"/>
          </w:tcPr>
          <w:p w14:paraId="36A27E4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1.69</w:t>
            </w:r>
          </w:p>
          <w:p w14:paraId="12D2938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(1.09)</w:t>
            </w:r>
          </w:p>
        </w:tc>
        <w:tc>
          <w:tcPr>
            <w:tcW w:w="1128" w:type="dxa"/>
          </w:tcPr>
          <w:p w14:paraId="33735F7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2.29</w:t>
            </w:r>
          </w:p>
          <w:p w14:paraId="6C213602"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(2.43)</w:t>
            </w:r>
          </w:p>
        </w:tc>
      </w:tr>
      <w:tr w:rsidR="00164D6A" w:rsidRPr="003B3B26" w14:paraId="1F436010" w14:textId="77777777" w:rsidTr="009E0292">
        <w:tc>
          <w:tcPr>
            <w:tcW w:w="1623" w:type="dxa"/>
          </w:tcPr>
          <w:p w14:paraId="1BCBAEF8"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1035" w:type="dxa"/>
          </w:tcPr>
          <w:p w14:paraId="70041B9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68A32BD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6D6F6E2"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0FCA130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5648754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4C7925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6746B966"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B757A2" w14:paraId="5BD317D2" w14:textId="77777777" w:rsidTr="009E0292">
        <w:tc>
          <w:tcPr>
            <w:tcW w:w="1623" w:type="dxa"/>
          </w:tcPr>
          <w:p w14:paraId="76C90FC4"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 xml:space="preserve">Religious affiliation </w:t>
            </w:r>
            <w:r w:rsidRPr="003B3B26">
              <w:rPr>
                <w:rFonts w:ascii="Times New Roman" w:eastAsia="Times New Roman" w:hAnsi="Times New Roman" w:cs="Times New Roman"/>
                <w:i/>
                <w:iCs/>
                <w:color w:val="000000"/>
                <w:sz w:val="24"/>
                <w:szCs w:val="24"/>
                <w:lang w:val="en-US" w:eastAsia="sv-SE"/>
              </w:rPr>
              <w:lastRenderedPageBreak/>
              <w:t>(protestant = ref. category)</w:t>
            </w:r>
          </w:p>
        </w:tc>
        <w:tc>
          <w:tcPr>
            <w:tcW w:w="1035" w:type="dxa"/>
          </w:tcPr>
          <w:p w14:paraId="1A6EB6C2"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24660154"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84DA69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5FDD097"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05381EEE"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55073D6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11CC0B1D"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6FD067CC" w14:textId="77777777" w:rsidTr="009E0292">
        <w:tc>
          <w:tcPr>
            <w:tcW w:w="1623" w:type="dxa"/>
          </w:tcPr>
          <w:p w14:paraId="4C45CDA6" w14:textId="77777777" w:rsidR="00164D6A" w:rsidRPr="003B3B26" w:rsidRDefault="00164D6A" w:rsidP="009E0292">
            <w:pPr>
              <w:spacing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sz w:val="24"/>
                <w:szCs w:val="24"/>
                <w:lang w:val="en-US" w:eastAsia="sv-SE"/>
              </w:rPr>
              <w:t>Roman Catholic</w:t>
            </w:r>
          </w:p>
        </w:tc>
        <w:tc>
          <w:tcPr>
            <w:tcW w:w="1035" w:type="dxa"/>
          </w:tcPr>
          <w:p w14:paraId="2CEF248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0.86</w:t>
            </w:r>
          </w:p>
          <w:p w14:paraId="6D595D5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(0.35)</w:t>
            </w:r>
          </w:p>
        </w:tc>
        <w:tc>
          <w:tcPr>
            <w:tcW w:w="1037" w:type="dxa"/>
          </w:tcPr>
          <w:p w14:paraId="185E5D4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0.86</w:t>
            </w:r>
          </w:p>
          <w:p w14:paraId="772C0BE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(0.35)</w:t>
            </w:r>
          </w:p>
        </w:tc>
        <w:tc>
          <w:tcPr>
            <w:tcW w:w="1037" w:type="dxa"/>
          </w:tcPr>
          <w:p w14:paraId="6FD2A5B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0.86</w:t>
            </w:r>
          </w:p>
          <w:p w14:paraId="7F2B576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(0.35)</w:t>
            </w:r>
          </w:p>
        </w:tc>
        <w:tc>
          <w:tcPr>
            <w:tcW w:w="1037" w:type="dxa"/>
          </w:tcPr>
          <w:p w14:paraId="3CC618F6"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0.84</w:t>
            </w:r>
          </w:p>
          <w:p w14:paraId="16B874E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(0.25)</w:t>
            </w:r>
          </w:p>
        </w:tc>
        <w:tc>
          <w:tcPr>
            <w:tcW w:w="1183" w:type="dxa"/>
          </w:tcPr>
          <w:p w14:paraId="3D698C1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0.83</w:t>
            </w:r>
          </w:p>
          <w:p w14:paraId="15306E2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(0.25)</w:t>
            </w:r>
          </w:p>
        </w:tc>
        <w:tc>
          <w:tcPr>
            <w:tcW w:w="1128" w:type="dxa"/>
          </w:tcPr>
          <w:p w14:paraId="7DFF9F0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0.83</w:t>
            </w:r>
          </w:p>
          <w:p w14:paraId="52855C0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(0.25)</w:t>
            </w:r>
          </w:p>
        </w:tc>
        <w:tc>
          <w:tcPr>
            <w:tcW w:w="1128" w:type="dxa"/>
          </w:tcPr>
          <w:p w14:paraId="6127B20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0.84</w:t>
            </w:r>
          </w:p>
          <w:p w14:paraId="4AE5E00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(0.41)</w:t>
            </w:r>
          </w:p>
        </w:tc>
      </w:tr>
      <w:tr w:rsidR="00164D6A" w:rsidRPr="003B3B26" w14:paraId="1A84772C" w14:textId="77777777" w:rsidTr="009E0292">
        <w:tc>
          <w:tcPr>
            <w:tcW w:w="1623" w:type="dxa"/>
          </w:tcPr>
          <w:p w14:paraId="292AF599" w14:textId="77777777" w:rsidR="00164D6A" w:rsidRPr="003B3B26" w:rsidRDefault="00164D6A" w:rsidP="009E0292">
            <w:pPr>
              <w:spacing w:line="480" w:lineRule="auto"/>
              <w:rPr>
                <w:rFonts w:ascii="Times New Roman" w:eastAsia="Times New Roman" w:hAnsi="Times New Roman" w:cs="Times New Roman"/>
                <w:sz w:val="24"/>
                <w:szCs w:val="24"/>
                <w:lang w:val="en-US" w:eastAsia="sv-SE"/>
              </w:rPr>
            </w:pPr>
            <w:r w:rsidRPr="003B3B26">
              <w:rPr>
                <w:rFonts w:ascii="Times New Roman" w:eastAsia="Times New Roman" w:hAnsi="Times New Roman" w:cs="Times New Roman"/>
                <w:color w:val="000000"/>
                <w:sz w:val="24"/>
                <w:szCs w:val="24"/>
                <w:lang w:val="en-US" w:eastAsia="sv-SE"/>
              </w:rPr>
              <w:t>Other / Unknown</w:t>
            </w:r>
          </w:p>
        </w:tc>
        <w:tc>
          <w:tcPr>
            <w:tcW w:w="1035" w:type="dxa"/>
          </w:tcPr>
          <w:p w14:paraId="701CA50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1.78</w:t>
            </w:r>
          </w:p>
          <w:p w14:paraId="15F4E5F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(1.52)</w:t>
            </w:r>
          </w:p>
        </w:tc>
        <w:tc>
          <w:tcPr>
            <w:tcW w:w="1037" w:type="dxa"/>
          </w:tcPr>
          <w:p w14:paraId="6F26696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1.77</w:t>
            </w:r>
          </w:p>
          <w:p w14:paraId="2FA765B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(1.50)</w:t>
            </w:r>
          </w:p>
        </w:tc>
        <w:tc>
          <w:tcPr>
            <w:tcW w:w="1037" w:type="dxa"/>
          </w:tcPr>
          <w:p w14:paraId="43F720A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2.16</w:t>
            </w:r>
          </w:p>
          <w:p w14:paraId="7AABD54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(1.82)</w:t>
            </w:r>
          </w:p>
        </w:tc>
        <w:tc>
          <w:tcPr>
            <w:tcW w:w="1037" w:type="dxa"/>
          </w:tcPr>
          <w:p w14:paraId="2D22946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3.85**</w:t>
            </w:r>
          </w:p>
          <w:p w14:paraId="22A444D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(2.36)</w:t>
            </w:r>
          </w:p>
        </w:tc>
        <w:tc>
          <w:tcPr>
            <w:tcW w:w="1183" w:type="dxa"/>
          </w:tcPr>
          <w:p w14:paraId="12F24EB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3.77**</w:t>
            </w:r>
          </w:p>
          <w:p w14:paraId="74C19A9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(2.31)</w:t>
            </w:r>
          </w:p>
        </w:tc>
        <w:tc>
          <w:tcPr>
            <w:tcW w:w="1128" w:type="dxa"/>
          </w:tcPr>
          <w:p w14:paraId="4253845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4.31**</w:t>
            </w:r>
          </w:p>
          <w:p w14:paraId="1908EB8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(2.67)</w:t>
            </w:r>
          </w:p>
        </w:tc>
        <w:tc>
          <w:tcPr>
            <w:tcW w:w="1128" w:type="dxa"/>
          </w:tcPr>
          <w:p w14:paraId="06405F6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5.27</w:t>
            </w:r>
          </w:p>
          <w:p w14:paraId="6E99BA1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(6.63)</w:t>
            </w:r>
          </w:p>
        </w:tc>
      </w:tr>
      <w:tr w:rsidR="00164D6A" w:rsidRPr="003B3B26" w14:paraId="3F062159" w14:textId="77777777" w:rsidTr="009E0292">
        <w:tc>
          <w:tcPr>
            <w:tcW w:w="1623" w:type="dxa"/>
          </w:tcPr>
          <w:p w14:paraId="66DC87A8"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1035" w:type="dxa"/>
          </w:tcPr>
          <w:p w14:paraId="354D2C7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6CAFDBC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318F0F26"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584504F0"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6ADB46B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79360C3D"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29806DEF"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B757A2" w14:paraId="0C980D0F" w14:textId="77777777" w:rsidTr="009E0292">
        <w:tc>
          <w:tcPr>
            <w:tcW w:w="1623" w:type="dxa"/>
          </w:tcPr>
          <w:p w14:paraId="693A1DA9"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Marital status (unmarried = ref. category)</w:t>
            </w:r>
          </w:p>
        </w:tc>
        <w:tc>
          <w:tcPr>
            <w:tcW w:w="1035" w:type="dxa"/>
          </w:tcPr>
          <w:p w14:paraId="7590BD6C"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CBFE10E"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829A3A2"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0777DF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3328D10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3FE831C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49CB0553"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2F2FC6BA" w14:textId="77777777" w:rsidTr="009E0292">
        <w:tc>
          <w:tcPr>
            <w:tcW w:w="1623" w:type="dxa"/>
          </w:tcPr>
          <w:p w14:paraId="4039AC00"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Married</w:t>
            </w:r>
          </w:p>
        </w:tc>
        <w:tc>
          <w:tcPr>
            <w:tcW w:w="1035" w:type="dxa"/>
          </w:tcPr>
          <w:p w14:paraId="7F8854A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0.90</w:t>
            </w:r>
          </w:p>
          <w:p w14:paraId="2C23ECD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037" w:type="dxa"/>
          </w:tcPr>
          <w:p w14:paraId="79420F9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0.90</w:t>
            </w:r>
          </w:p>
          <w:p w14:paraId="765C9D4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037" w:type="dxa"/>
          </w:tcPr>
          <w:p w14:paraId="5A0B424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0.94</w:t>
            </w:r>
          </w:p>
          <w:p w14:paraId="7CF982C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037" w:type="dxa"/>
          </w:tcPr>
          <w:p w14:paraId="0B1A7A2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0.92</w:t>
            </w:r>
          </w:p>
          <w:p w14:paraId="11CD528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183" w:type="dxa"/>
          </w:tcPr>
          <w:p w14:paraId="0CE40AD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0.92</w:t>
            </w:r>
          </w:p>
          <w:p w14:paraId="2381A9DC"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128" w:type="dxa"/>
          </w:tcPr>
          <w:p w14:paraId="405E342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0.94</w:t>
            </w:r>
          </w:p>
          <w:p w14:paraId="79030D0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(0.30)</w:t>
            </w:r>
          </w:p>
        </w:tc>
        <w:tc>
          <w:tcPr>
            <w:tcW w:w="1128" w:type="dxa"/>
          </w:tcPr>
          <w:p w14:paraId="051808C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3.09**</w:t>
            </w:r>
          </w:p>
          <w:p w14:paraId="0616AE7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(1.39)</w:t>
            </w:r>
          </w:p>
        </w:tc>
      </w:tr>
      <w:tr w:rsidR="00164D6A" w:rsidRPr="003B3B26" w14:paraId="0A2C85BC" w14:textId="77777777" w:rsidTr="009E0292">
        <w:tc>
          <w:tcPr>
            <w:tcW w:w="1623" w:type="dxa"/>
          </w:tcPr>
          <w:p w14:paraId="56E78996"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Widow</w:t>
            </w:r>
          </w:p>
        </w:tc>
        <w:tc>
          <w:tcPr>
            <w:tcW w:w="1035" w:type="dxa"/>
          </w:tcPr>
          <w:p w14:paraId="0B962C4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1B2DE2D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A63D7F3"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7360658F"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54250873"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2BC1F407"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4ABB78A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w:t>
            </w:r>
          </w:p>
          <w:p w14:paraId="150F61E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w:t>
            </w:r>
          </w:p>
        </w:tc>
      </w:tr>
      <w:tr w:rsidR="00164D6A" w:rsidRPr="003B3B26" w14:paraId="4A397152" w14:textId="77777777" w:rsidTr="009E0292">
        <w:tc>
          <w:tcPr>
            <w:tcW w:w="1623" w:type="dxa"/>
          </w:tcPr>
          <w:p w14:paraId="69133F75"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p>
        </w:tc>
        <w:tc>
          <w:tcPr>
            <w:tcW w:w="1035" w:type="dxa"/>
          </w:tcPr>
          <w:p w14:paraId="22765441"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308B18E8"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63474735"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037" w:type="dxa"/>
          </w:tcPr>
          <w:p w14:paraId="4083AEAB"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83" w:type="dxa"/>
          </w:tcPr>
          <w:p w14:paraId="16D0BDF9"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6114C9DA" w14:textId="77777777" w:rsidR="00164D6A" w:rsidRPr="003B3B26" w:rsidRDefault="00164D6A" w:rsidP="009E0292">
            <w:pPr>
              <w:spacing w:line="480" w:lineRule="auto"/>
              <w:rPr>
                <w:rFonts w:ascii="Times New Roman" w:hAnsi="Times New Roman" w:cs="Times New Roman"/>
                <w:i/>
                <w:iCs/>
                <w:sz w:val="24"/>
                <w:szCs w:val="24"/>
                <w:lang w:val="en-US"/>
              </w:rPr>
            </w:pPr>
          </w:p>
        </w:tc>
        <w:tc>
          <w:tcPr>
            <w:tcW w:w="1128" w:type="dxa"/>
          </w:tcPr>
          <w:p w14:paraId="7590AC93"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57B4285C" w14:textId="77777777" w:rsidTr="009E0292">
        <w:tc>
          <w:tcPr>
            <w:tcW w:w="1623" w:type="dxa"/>
          </w:tcPr>
          <w:p w14:paraId="18BD429D"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Constant</w:t>
            </w:r>
          </w:p>
        </w:tc>
        <w:tc>
          <w:tcPr>
            <w:tcW w:w="1035" w:type="dxa"/>
          </w:tcPr>
          <w:p w14:paraId="2FB1432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0.02***</w:t>
            </w:r>
          </w:p>
          <w:p w14:paraId="3E68DE0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(0.01)</w:t>
            </w:r>
          </w:p>
        </w:tc>
        <w:tc>
          <w:tcPr>
            <w:tcW w:w="1037" w:type="dxa"/>
          </w:tcPr>
          <w:p w14:paraId="581B276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0.02***</w:t>
            </w:r>
          </w:p>
          <w:p w14:paraId="24C3B1B3"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(0.01)</w:t>
            </w:r>
          </w:p>
        </w:tc>
        <w:tc>
          <w:tcPr>
            <w:tcW w:w="1037" w:type="dxa"/>
          </w:tcPr>
          <w:p w14:paraId="0284EF9B"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0.03***</w:t>
            </w:r>
          </w:p>
          <w:p w14:paraId="40E8BD0A"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(0.02)</w:t>
            </w:r>
          </w:p>
        </w:tc>
        <w:tc>
          <w:tcPr>
            <w:tcW w:w="1037" w:type="dxa"/>
          </w:tcPr>
          <w:p w14:paraId="3BA8F72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0.004***</w:t>
            </w:r>
          </w:p>
          <w:p w14:paraId="5C1EB829"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(0.002)</w:t>
            </w:r>
          </w:p>
        </w:tc>
        <w:tc>
          <w:tcPr>
            <w:tcW w:w="1183" w:type="dxa"/>
          </w:tcPr>
          <w:p w14:paraId="218BD5B0"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0.004***</w:t>
            </w:r>
          </w:p>
          <w:p w14:paraId="0C917DC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(0.002)</w:t>
            </w:r>
          </w:p>
        </w:tc>
        <w:tc>
          <w:tcPr>
            <w:tcW w:w="1128" w:type="dxa"/>
          </w:tcPr>
          <w:p w14:paraId="44932804"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0.008***</w:t>
            </w:r>
          </w:p>
          <w:p w14:paraId="5C72EA6F"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(0.005)</w:t>
            </w:r>
          </w:p>
        </w:tc>
        <w:tc>
          <w:tcPr>
            <w:tcW w:w="1128" w:type="dxa"/>
          </w:tcPr>
          <w:p w14:paraId="3F987B04" w14:textId="77777777" w:rsidR="00164D6A" w:rsidRPr="003B3B26" w:rsidRDefault="00164D6A" w:rsidP="009E0292">
            <w:pPr>
              <w:spacing w:line="480" w:lineRule="auto"/>
              <w:rPr>
                <w:rFonts w:ascii="Times New Roman" w:hAnsi="Times New Roman" w:cs="Times New Roman"/>
                <w:i/>
                <w:iCs/>
                <w:sz w:val="24"/>
                <w:szCs w:val="24"/>
                <w:lang w:val="en-US"/>
              </w:rPr>
            </w:pPr>
          </w:p>
        </w:tc>
      </w:tr>
      <w:tr w:rsidR="00164D6A" w:rsidRPr="003B3B26" w14:paraId="32744DCE" w14:textId="77777777" w:rsidTr="009E0292">
        <w:tc>
          <w:tcPr>
            <w:tcW w:w="1623" w:type="dxa"/>
          </w:tcPr>
          <w:p w14:paraId="357D3E72" w14:textId="77777777" w:rsidR="00164D6A" w:rsidRPr="003B3B26" w:rsidRDefault="00164D6A" w:rsidP="009E0292">
            <w:pPr>
              <w:spacing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Observations</w:t>
            </w:r>
          </w:p>
        </w:tc>
        <w:tc>
          <w:tcPr>
            <w:tcW w:w="1035" w:type="dxa"/>
          </w:tcPr>
          <w:p w14:paraId="20D159E8"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4,152</w:t>
            </w:r>
          </w:p>
        </w:tc>
        <w:tc>
          <w:tcPr>
            <w:tcW w:w="1037" w:type="dxa"/>
          </w:tcPr>
          <w:p w14:paraId="1A72DF7E"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4,152</w:t>
            </w:r>
          </w:p>
        </w:tc>
        <w:tc>
          <w:tcPr>
            <w:tcW w:w="1037" w:type="dxa"/>
          </w:tcPr>
          <w:p w14:paraId="43F49FD1"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3,066</w:t>
            </w:r>
          </w:p>
        </w:tc>
        <w:tc>
          <w:tcPr>
            <w:tcW w:w="1037" w:type="dxa"/>
          </w:tcPr>
          <w:p w14:paraId="1AA3F3DD"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16,404</w:t>
            </w:r>
          </w:p>
        </w:tc>
        <w:tc>
          <w:tcPr>
            <w:tcW w:w="1183" w:type="dxa"/>
          </w:tcPr>
          <w:p w14:paraId="1ECF1E1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16,404</w:t>
            </w:r>
          </w:p>
        </w:tc>
        <w:tc>
          <w:tcPr>
            <w:tcW w:w="1128" w:type="dxa"/>
          </w:tcPr>
          <w:p w14:paraId="0AC1D955"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12,084</w:t>
            </w:r>
          </w:p>
        </w:tc>
        <w:tc>
          <w:tcPr>
            <w:tcW w:w="1128" w:type="dxa"/>
          </w:tcPr>
          <w:p w14:paraId="49BB5337" w14:textId="77777777" w:rsidR="00164D6A" w:rsidRPr="003B3B26" w:rsidRDefault="00164D6A" w:rsidP="009E0292">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1,570</w:t>
            </w:r>
          </w:p>
        </w:tc>
      </w:tr>
    </w:tbl>
    <w:p w14:paraId="0A1F2B63" w14:textId="720375AC" w:rsidR="00B757A2" w:rsidRPr="003B3B26" w:rsidRDefault="00164D6A" w:rsidP="00164D6A">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t>Note: * = statistically significant at the 10 percent confidence level; ** = statistically significant at the 5 percent confidence level; *** = statistically significant at the 1 percent confidence level. Observations with a very positive “moral character” are omitted from the statistical analysis since all of them were reported as unpunished for crimes.</w:t>
      </w:r>
      <w:r w:rsidR="00B757A2">
        <w:rPr>
          <w:rFonts w:ascii="Times New Roman" w:hAnsi="Times New Roman" w:cs="Times New Roman"/>
          <w:i/>
          <w:iCs/>
          <w:sz w:val="24"/>
          <w:szCs w:val="24"/>
          <w:lang w:val="en-US"/>
        </w:rPr>
        <w:br/>
      </w:r>
      <w:r w:rsidR="00B757A2" w:rsidRPr="003B3B26">
        <w:rPr>
          <w:rFonts w:ascii="Times New Roman" w:hAnsi="Times New Roman" w:cs="Times New Roman"/>
          <w:i/>
          <w:iCs/>
          <w:sz w:val="24"/>
          <w:szCs w:val="24"/>
          <w:lang w:val="en-US"/>
        </w:rPr>
        <w:t>Source: DWI panel</w:t>
      </w:r>
      <w:r w:rsidR="00B757A2" w:rsidRPr="003B3B26">
        <w:rPr>
          <w:rFonts w:ascii="Times New Roman" w:hAnsi="Times New Roman" w:cs="Times New Roman"/>
          <w:i/>
          <w:iCs/>
          <w:sz w:val="24"/>
          <w:szCs w:val="24"/>
          <w:lang w:val="en-US"/>
        </w:rPr>
        <w:br/>
      </w:r>
    </w:p>
    <w:p w14:paraId="563B2E41"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lastRenderedPageBreak/>
        <w:t>Model 1 is the core model of our analysis, discussed in the main text of the article. In model 2, we include a status-variable of the occupations as an explanatory variable, instead of occupational groups (field laborers, domestic servants, craftsmen, and other). We then classify the individuals into different categories depending on the occupation they were reported to hold, employing the HISCLASS-scheme.(Leeuwen and Maas 2011), differentiating between low status occupations (HISCLASS 10, 11 or 12) and somewhat more privileged occupations (HISCLASS 1-9).  This does not change the picture: the status of the position is not associated with the outcome variable. Some people with an unknown occupation were potentially still less prone to undertake acts of resistance.</w:t>
      </w:r>
    </w:p>
    <w:p w14:paraId="376A57F1"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Model 3 excludes all children, below the age of 15, from the sample as the youngest person reported to have been punished for a crime was 15 years of age. Excluding the children from the sample does not change virtually any of the estimated coefficients, with one important exception: age. In the core model, the probability of having been punished for a crime increased with the age of the individual, but once we exclude the children, this relationship is no longer as strong (lower odds ratio). The seeming positive association between age and punishment for crimes was thus mainly driven by all the children, who were reported as never having been punished for some crime.</w:t>
      </w:r>
    </w:p>
    <w:p w14:paraId="05BC9AB6"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 xml:space="preserve">In models 1–3, we only include observations where we have direct evidence in the source on whether or not the individual had been punished for some crime. As was noted in the article, this omits around 75 per cent of the enslaved population for which the masters failed to record this information. In models 4–6, we </w:t>
      </w:r>
      <w:proofErr w:type="gramStart"/>
      <w:r w:rsidRPr="003B3B26">
        <w:rPr>
          <w:rFonts w:ascii="Times New Roman" w:hAnsi="Times New Roman" w:cs="Times New Roman"/>
          <w:sz w:val="24"/>
          <w:szCs w:val="24"/>
          <w:lang w:val="en-US"/>
        </w:rPr>
        <w:t>make the assumption</w:t>
      </w:r>
      <w:proofErr w:type="gramEnd"/>
      <w:r w:rsidRPr="003B3B26">
        <w:rPr>
          <w:rFonts w:ascii="Times New Roman" w:hAnsi="Times New Roman" w:cs="Times New Roman"/>
          <w:sz w:val="24"/>
          <w:szCs w:val="24"/>
          <w:lang w:val="en-US"/>
        </w:rPr>
        <w:t xml:space="preserve"> that the masters failed, as a rule, to fill in this information for individuals who never had been punished for some crime, in order to see if including the whole enslaved population, with this assumption, changes any of the results. Models 4–6 are in all other aspects copies of models 1–3. The estimates show that most of the results are robust to this change in the model, with two exceptions. All </w:t>
      </w:r>
      <w:r w:rsidRPr="003B3B26">
        <w:rPr>
          <w:rFonts w:ascii="Times New Roman" w:hAnsi="Times New Roman" w:cs="Times New Roman"/>
          <w:sz w:val="24"/>
          <w:szCs w:val="24"/>
          <w:lang w:val="en-US"/>
        </w:rPr>
        <w:lastRenderedPageBreak/>
        <w:t xml:space="preserve">estimated coefficients remain similar to the ones estimated in models 1–3, both in terms of the size of the coefficient, and in the confidence level. The first exception to this pattern is the rural dummy variable. Many of the observations where we lack information on the “punishments”-variable are from the rural part of the island. Once we include them, under the assumption that missing information means the individual never was punished for some crime, the estimates in models 4-6 shows that the estimated odds ratio for the rural dummy becomes higher than one, but the odds ratio is in two of the three models not statistically significant. The second exception is the place of birth-variable: once we include those with missing information, the estimated lower odds ratio for persons born in Africa is no longer statistically significant. </w:t>
      </w:r>
    </w:p>
    <w:p w14:paraId="2F87E9A5"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 xml:space="preserve">Model 7, finally, employs a location fixed effects analysis, to analyze differences within one and the same plantation. In the main this does not change the picture compared to our baseline model 1. One exception is the marital status, where married persons seemingly exhibit a higher probability of having been punished for some crime. </w:t>
      </w:r>
    </w:p>
    <w:p w14:paraId="0C1B3B42" w14:textId="77777777" w:rsidR="00164D6A" w:rsidRPr="003B3B26" w:rsidRDefault="00164D6A" w:rsidP="00164D6A">
      <w:pPr>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We next turn to a robustness test of the factors associated with the depiction of the individuals’ “moral character”. We change the model in the same way as in the previous robustness test, i.e.:</w:t>
      </w:r>
    </w:p>
    <w:p w14:paraId="0BBCFE10" w14:textId="77777777" w:rsidR="00164D6A" w:rsidRPr="003B3B26" w:rsidRDefault="00164D6A" w:rsidP="00164D6A">
      <w:pPr>
        <w:pStyle w:val="ListParagraph"/>
        <w:numPr>
          <w:ilvl w:val="0"/>
          <w:numId w:val="1"/>
        </w:numPr>
        <w:suppressAutoHyphens/>
        <w:autoSpaceDN w:val="0"/>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Model 8: core model, see main text.</w:t>
      </w:r>
    </w:p>
    <w:p w14:paraId="6C6B704B"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9: as model 8, but occupations categorized by status instead of specific occupational groups.</w:t>
      </w:r>
    </w:p>
    <w:p w14:paraId="70BFEE32" w14:textId="77777777" w:rsidR="00164D6A" w:rsidRPr="003B3B26" w:rsidRDefault="00164D6A" w:rsidP="00164D6A">
      <w:pPr>
        <w:pStyle w:val="ListParagraph"/>
        <w:numPr>
          <w:ilvl w:val="0"/>
          <w:numId w:val="1"/>
        </w:numPr>
        <w:suppressAutoHyphens/>
        <w:autoSpaceDN w:val="0"/>
        <w:spacing w:line="480" w:lineRule="auto"/>
        <w:ind w:left="714" w:hanging="357"/>
        <w:rPr>
          <w:rFonts w:ascii="Times New Roman" w:hAnsi="Times New Roman" w:cs="Times New Roman"/>
          <w:sz w:val="24"/>
          <w:szCs w:val="24"/>
          <w:lang w:val="en-US"/>
        </w:rPr>
      </w:pPr>
      <w:r w:rsidRPr="003B3B26">
        <w:rPr>
          <w:rFonts w:ascii="Times New Roman" w:hAnsi="Times New Roman" w:cs="Times New Roman"/>
          <w:sz w:val="24"/>
          <w:szCs w:val="24"/>
          <w:lang w:val="en-US"/>
        </w:rPr>
        <w:t>Model 10: as model 8, but children below age of 15 omitted from the analysis.</w:t>
      </w:r>
    </w:p>
    <w:p w14:paraId="0E21E53C" w14:textId="77777777" w:rsidR="00164D6A" w:rsidRPr="003B3B26" w:rsidRDefault="00164D6A" w:rsidP="00164D6A">
      <w:pPr>
        <w:suppressAutoHyphens/>
        <w:autoSpaceDN w:val="0"/>
        <w:spacing w:line="480" w:lineRule="auto"/>
        <w:rPr>
          <w:rFonts w:ascii="Times New Roman" w:hAnsi="Times New Roman" w:cs="Times New Roman"/>
          <w:sz w:val="24"/>
          <w:szCs w:val="24"/>
          <w:lang w:val="en-US"/>
        </w:rPr>
      </w:pPr>
      <w:r w:rsidRPr="003B3B26">
        <w:rPr>
          <w:rFonts w:ascii="Times New Roman" w:hAnsi="Times New Roman" w:cs="Times New Roman"/>
          <w:sz w:val="24"/>
          <w:szCs w:val="24"/>
          <w:lang w:val="en-US"/>
        </w:rPr>
        <w:t>The only effect of this exercise, compared to the baseline model 8, is that when we exclude children from the analysis, persons with an unknown occupation are no longer less probable to be depicted in negative terms.</w:t>
      </w:r>
    </w:p>
    <w:p w14:paraId="4563E605" w14:textId="77777777" w:rsidR="00164D6A" w:rsidRPr="003B3B26" w:rsidRDefault="00164D6A" w:rsidP="00164D6A">
      <w:pPr>
        <w:spacing w:line="480" w:lineRule="auto"/>
        <w:rPr>
          <w:rFonts w:ascii="Times New Roman" w:hAnsi="Times New Roman" w:cs="Times New Roman"/>
          <w:i/>
          <w:iCs/>
          <w:sz w:val="24"/>
          <w:szCs w:val="24"/>
          <w:lang w:val="en-US"/>
        </w:rPr>
      </w:pPr>
      <w:r w:rsidRPr="003B3B26">
        <w:rPr>
          <w:rFonts w:ascii="Times New Roman" w:hAnsi="Times New Roman" w:cs="Times New Roman"/>
          <w:i/>
          <w:iCs/>
          <w:sz w:val="24"/>
          <w:szCs w:val="24"/>
          <w:lang w:val="en-US"/>
        </w:rPr>
        <w:lastRenderedPageBreak/>
        <w:t>Table B2. Robustness tests of factors associated with characterization of enslaved (odds ratios, clustered standard errors in parenthesis) (odds ratios, clustered standard errors)</w:t>
      </w:r>
    </w:p>
    <w:tbl>
      <w:tblPr>
        <w:tblW w:w="5994" w:type="dxa"/>
        <w:tblLayout w:type="fixed"/>
        <w:tblCellMar>
          <w:left w:w="10" w:type="dxa"/>
          <w:right w:w="10" w:type="dxa"/>
        </w:tblCellMar>
        <w:tblLook w:val="04A0" w:firstRow="1" w:lastRow="0" w:firstColumn="1" w:lastColumn="0" w:noHBand="0" w:noVBand="1"/>
      </w:tblPr>
      <w:tblGrid>
        <w:gridCol w:w="2972"/>
        <w:gridCol w:w="1007"/>
        <w:gridCol w:w="1007"/>
        <w:gridCol w:w="1008"/>
      </w:tblGrid>
      <w:tr w:rsidR="00164D6A" w:rsidRPr="003B3B26" w14:paraId="2A8CE922"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47C22A3" w14:textId="77777777" w:rsidR="00164D6A" w:rsidRPr="003B3B26" w:rsidRDefault="00164D6A" w:rsidP="009E0292">
            <w:pPr>
              <w:spacing w:after="0" w:line="480" w:lineRule="auto"/>
              <w:rPr>
                <w:rFonts w:ascii="Times New Roman" w:eastAsia="Times New Roman" w:hAnsi="Times New Roman" w:cs="Times New Roman"/>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949925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Model 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81011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Model 9</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14444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Model 10</w:t>
            </w:r>
          </w:p>
        </w:tc>
      </w:tr>
      <w:tr w:rsidR="00164D6A" w:rsidRPr="003B3B26" w14:paraId="7AE78800"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AD888CD" w14:textId="77777777" w:rsidR="00164D6A" w:rsidRPr="003B3B26" w:rsidRDefault="00164D6A" w:rsidP="009E0292">
            <w:pPr>
              <w:spacing w:after="0"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sz w:val="24"/>
                <w:szCs w:val="24"/>
                <w:lang w:val="en-US" w:eastAsia="sv-SE"/>
              </w:rPr>
              <w:t>Gender = Male (female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0051D4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1.29***</w:t>
            </w:r>
          </w:p>
          <w:p w14:paraId="3F42047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B3105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1.28***</w:t>
            </w:r>
          </w:p>
          <w:p w14:paraId="0A87C1A4"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1C5BB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1.32***</w:t>
            </w:r>
          </w:p>
          <w:p w14:paraId="7BF82D1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(0.11)</w:t>
            </w:r>
          </w:p>
        </w:tc>
      </w:tr>
      <w:tr w:rsidR="00164D6A" w:rsidRPr="003B3B26" w14:paraId="748220E5"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F595985"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Place of residence = Urban (rural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1CBFDF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1.15</w:t>
            </w:r>
          </w:p>
          <w:p w14:paraId="49DB8F0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09E6C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1.16</w:t>
            </w:r>
          </w:p>
          <w:p w14:paraId="21E6B90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(0.65)</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553AD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0.78</w:t>
            </w:r>
          </w:p>
          <w:p w14:paraId="7FBF99F4"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(0.36)</w:t>
            </w:r>
          </w:p>
        </w:tc>
      </w:tr>
      <w:tr w:rsidR="00164D6A" w:rsidRPr="003B3B26" w14:paraId="521BFFB0"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34E9C0"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Age</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84EA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1.01***</w:t>
            </w:r>
          </w:p>
          <w:p w14:paraId="2FED5533"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EA4FC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1.01***</w:t>
            </w:r>
          </w:p>
          <w:p w14:paraId="3E0385B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2DCA6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1.00</w:t>
            </w:r>
          </w:p>
          <w:p w14:paraId="7FBB5E42"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(0.00)</w:t>
            </w:r>
          </w:p>
        </w:tc>
      </w:tr>
      <w:tr w:rsidR="00164D6A" w:rsidRPr="003B3B26" w14:paraId="00C36A10"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2CEA91"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2F782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21EC0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67A8C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B757A2" w14:paraId="7BD890F4"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C89405"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 xml:space="preserve">Occupation (field </w:t>
            </w:r>
            <w:proofErr w:type="spellStart"/>
            <w:r w:rsidRPr="003B3B26">
              <w:rPr>
                <w:rFonts w:ascii="Times New Roman" w:eastAsia="Times New Roman" w:hAnsi="Times New Roman" w:cs="Times New Roman"/>
                <w:i/>
                <w:iCs/>
                <w:color w:val="000000"/>
                <w:sz w:val="24"/>
                <w:szCs w:val="24"/>
                <w:lang w:val="en-US" w:eastAsia="sv-SE"/>
              </w:rPr>
              <w:t>labourer</w:t>
            </w:r>
            <w:proofErr w:type="spellEnd"/>
            <w:r w:rsidRPr="003B3B26">
              <w:rPr>
                <w:rFonts w:ascii="Times New Roman" w:eastAsia="Times New Roman" w:hAnsi="Times New Roman" w:cs="Times New Roman"/>
                <w:i/>
                <w:iCs/>
                <w:color w:val="000000"/>
                <w:sz w:val="24"/>
                <w:szCs w:val="24"/>
                <w:lang w:val="en-US" w:eastAsia="sv-SE"/>
              </w:rPr>
              <w:t xml:space="preserve">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0E36F9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3D21C3"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45263B"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6E3927D0"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3DD395"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Craftsman</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C72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0.71***</w:t>
            </w:r>
          </w:p>
          <w:p w14:paraId="1DE8179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DCBFB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B37F23"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0.70***</w:t>
            </w:r>
          </w:p>
          <w:p w14:paraId="17212946"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(0.08)</w:t>
            </w:r>
          </w:p>
        </w:tc>
      </w:tr>
      <w:tr w:rsidR="00164D6A" w:rsidRPr="003B3B26" w14:paraId="7A6A44F6"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1B9380C"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Domestic</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9A7E3F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0.77***</w:t>
            </w:r>
          </w:p>
          <w:p w14:paraId="18E1A97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2F043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C063A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0.78***</w:t>
            </w:r>
          </w:p>
          <w:p w14:paraId="01BAE83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(0.09)</w:t>
            </w:r>
          </w:p>
        </w:tc>
      </w:tr>
      <w:tr w:rsidR="00164D6A" w:rsidRPr="003B3B26" w14:paraId="08CC2333"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9E4952B" w14:textId="77777777" w:rsidR="00164D6A" w:rsidRPr="003B3B26" w:rsidRDefault="00164D6A" w:rsidP="009E0292">
            <w:pPr>
              <w:spacing w:after="0"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Other</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3B7082"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0.83</w:t>
            </w:r>
          </w:p>
          <w:p w14:paraId="5057F58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74299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6D74D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1.41</w:t>
            </w:r>
          </w:p>
          <w:p w14:paraId="7A28C2F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(0.37)</w:t>
            </w:r>
          </w:p>
        </w:tc>
      </w:tr>
      <w:tr w:rsidR="00164D6A" w:rsidRPr="003B3B26" w14:paraId="58EC4148"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A6F081D"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Unknown occupation</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96F6EF"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0.68***</w:t>
            </w:r>
          </w:p>
          <w:p w14:paraId="2A8C03B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77BF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DB8F9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0.86</w:t>
            </w:r>
          </w:p>
          <w:p w14:paraId="541F898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(0.13)</w:t>
            </w:r>
          </w:p>
        </w:tc>
      </w:tr>
      <w:tr w:rsidR="00164D6A" w:rsidRPr="003B3B26" w14:paraId="12D9B803"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A91524D"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0F4A6F"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A764E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D6F74B"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B757A2" w14:paraId="3D3CA7EE"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7514AB"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Status of occupation (low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A6CC33"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F47F7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CAE84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53692E67"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B0336A5"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lastRenderedPageBreak/>
              <w:t>High</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5438F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1A8AE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0.74***</w:t>
            </w:r>
          </w:p>
          <w:p w14:paraId="3450006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(0.07)</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C87F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7C769BDE"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260242"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Unknown</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31537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5C3D52"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0.67***</w:t>
            </w:r>
          </w:p>
          <w:p w14:paraId="1EA9500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(0.07)</w:t>
            </w:r>
          </w:p>
          <w:p w14:paraId="606EE85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D4315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68BF9C9E"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D4680BE"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C5E4D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E91AF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BD6B0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B757A2" w14:paraId="5D27873D"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E858A1"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Establishment size (small establishment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9CDC4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C383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C538F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223314E1"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07C26BF"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Medium-sized establishment</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E74354"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1.78</w:t>
            </w:r>
          </w:p>
          <w:p w14:paraId="540ED47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(0.95)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F9C91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1.78</w:t>
            </w:r>
          </w:p>
          <w:p w14:paraId="24A4A53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(0.96)</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620BD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1.31</w:t>
            </w:r>
          </w:p>
          <w:p w14:paraId="5B6DE69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(0.57)</w:t>
            </w:r>
          </w:p>
        </w:tc>
      </w:tr>
      <w:tr w:rsidR="00164D6A" w:rsidRPr="003B3B26" w14:paraId="3F2B7A3C"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B4CB2A" w14:textId="77777777" w:rsidR="00164D6A" w:rsidRPr="003B3B26" w:rsidRDefault="00164D6A" w:rsidP="009E0292">
            <w:pPr>
              <w:spacing w:after="0"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Large establishment</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E2D26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1.48</w:t>
            </w:r>
          </w:p>
          <w:p w14:paraId="3EAF0346"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(0.85)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1D7B4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1.48</w:t>
            </w:r>
          </w:p>
          <w:p w14:paraId="1510483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(0.85)</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B00B0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1.09</w:t>
            </w:r>
          </w:p>
          <w:p w14:paraId="78A3CE3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(0.51)</w:t>
            </w:r>
          </w:p>
        </w:tc>
      </w:tr>
      <w:tr w:rsidR="00164D6A" w:rsidRPr="003B3B26" w14:paraId="5C256EC1"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FD30AF"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4157B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CF769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04EDD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B757A2" w14:paraId="0B4CF560"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316C28C"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Place of birth (DWI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3245EF"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B1A9D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CD1936"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1A6BCCE3"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6E25AA"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Africa</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A7B0A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1.14</w:t>
            </w:r>
          </w:p>
          <w:p w14:paraId="1A3155A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AFD71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1.14</w:t>
            </w:r>
          </w:p>
          <w:p w14:paraId="01DB44A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(0.17)</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E5969B"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1.25</w:t>
            </w:r>
          </w:p>
          <w:p w14:paraId="29CF8D4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(0.18)</w:t>
            </w:r>
          </w:p>
        </w:tc>
      </w:tr>
      <w:tr w:rsidR="00164D6A" w:rsidRPr="003B3B26" w14:paraId="57E711E8"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49FF01D"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Other</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CB659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0.90</w:t>
            </w:r>
          </w:p>
          <w:p w14:paraId="740568F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(0.30)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9973A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0.90</w:t>
            </w:r>
          </w:p>
          <w:p w14:paraId="2FF58024"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(0.30)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41B5B3"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1.10</w:t>
            </w:r>
          </w:p>
          <w:p w14:paraId="0BE47EF4"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(0.29)</w:t>
            </w:r>
          </w:p>
        </w:tc>
      </w:tr>
      <w:tr w:rsidR="00164D6A" w:rsidRPr="003B3B26" w14:paraId="519D890C"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6A6E51F" w14:textId="77777777" w:rsidR="00164D6A" w:rsidRPr="003B3B26" w:rsidRDefault="00164D6A" w:rsidP="009E0292">
            <w:pPr>
              <w:spacing w:after="0" w:line="480" w:lineRule="auto"/>
              <w:rPr>
                <w:rFonts w:ascii="Times New Roman" w:eastAsia="Times New Roman" w:hAnsi="Times New Roman" w:cs="Times New Roman"/>
                <w:i/>
                <w:iCs/>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B0A90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52734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1D219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B757A2" w14:paraId="19AD13C8"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39F753E"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i/>
                <w:iCs/>
                <w:color w:val="000000"/>
                <w:sz w:val="24"/>
                <w:szCs w:val="24"/>
                <w:lang w:val="en-US" w:eastAsia="sv-SE"/>
              </w:rPr>
              <w:t>Religious affiliation (protestant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6183DF"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0CCC44"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0526C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1492C2B7"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FDCACAF" w14:textId="77777777" w:rsidR="00164D6A" w:rsidRPr="003B3B26" w:rsidRDefault="00164D6A" w:rsidP="009E0292">
            <w:pPr>
              <w:spacing w:after="0" w:line="480" w:lineRule="auto"/>
              <w:rPr>
                <w:rFonts w:ascii="Times New Roman" w:eastAsia="Times New Roman" w:hAnsi="Times New Roman" w:cs="Times New Roman"/>
                <w:sz w:val="24"/>
                <w:szCs w:val="24"/>
                <w:lang w:val="en-US" w:eastAsia="sv-SE"/>
              </w:rPr>
            </w:pPr>
            <w:r w:rsidRPr="003B3B26">
              <w:rPr>
                <w:rFonts w:ascii="Times New Roman" w:eastAsia="Times New Roman" w:hAnsi="Times New Roman" w:cs="Times New Roman"/>
                <w:sz w:val="24"/>
                <w:szCs w:val="24"/>
                <w:lang w:val="en-US" w:eastAsia="sv-SE"/>
              </w:rPr>
              <w:t>Roman Catholic</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D984E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0.78</w:t>
            </w:r>
          </w:p>
          <w:p w14:paraId="06CD394A"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1B809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0.78</w:t>
            </w:r>
          </w:p>
          <w:p w14:paraId="5C1FBC06"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(0.17)</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7D165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0.79</w:t>
            </w:r>
          </w:p>
          <w:p w14:paraId="01CF9BA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(0.16)</w:t>
            </w:r>
          </w:p>
        </w:tc>
      </w:tr>
      <w:tr w:rsidR="00164D6A" w:rsidRPr="003B3B26" w14:paraId="3BDE6227"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449BAE"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lastRenderedPageBreak/>
              <w:t>Other / Unknown</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1551B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0.83</w:t>
            </w:r>
          </w:p>
          <w:p w14:paraId="48EC4B0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6D67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0.83</w:t>
            </w:r>
          </w:p>
          <w:p w14:paraId="1D5F1A75"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(0.29)</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86B1F3"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0.99</w:t>
            </w:r>
          </w:p>
          <w:p w14:paraId="1E65A10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(0.40)</w:t>
            </w:r>
          </w:p>
        </w:tc>
      </w:tr>
      <w:tr w:rsidR="00164D6A" w:rsidRPr="003B3B26" w14:paraId="636BB4EB"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68543F" w14:textId="77777777" w:rsidR="00164D6A" w:rsidRPr="003B3B26" w:rsidRDefault="00164D6A" w:rsidP="009E0292">
            <w:pPr>
              <w:spacing w:after="0" w:line="480" w:lineRule="auto"/>
              <w:rPr>
                <w:rFonts w:ascii="Times New Roman" w:eastAsia="Times New Roman" w:hAnsi="Times New Roman" w:cs="Times New Roman"/>
                <w:i/>
                <w:iCs/>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74EC2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95346B"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08BDF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B757A2" w14:paraId="57348969"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88A91"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Marital status (unmarried = ref. category)</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B8A56F"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AF551C"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60FF72"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2AA886D0"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88688C"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Married</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1F8FD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0.66***</w:t>
            </w:r>
          </w:p>
          <w:p w14:paraId="2EDCE6F2"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94973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0.65***</w:t>
            </w:r>
            <w:r w:rsidRPr="003B3B26">
              <w:rPr>
                <w:rFonts w:ascii="Times New Roman" w:eastAsia="Times New Roman" w:hAnsi="Times New Roman" w:cs="Times New Roman"/>
                <w:color w:val="000000"/>
                <w:sz w:val="24"/>
                <w:szCs w:val="24"/>
                <w:lang w:val="en-US" w:eastAsia="sv-SE"/>
              </w:rPr>
              <w:br/>
              <w:t>(0.10)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7A403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0.67***</w:t>
            </w:r>
          </w:p>
          <w:p w14:paraId="72FE8E5D"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(0.10)</w:t>
            </w:r>
          </w:p>
        </w:tc>
      </w:tr>
      <w:tr w:rsidR="00164D6A" w:rsidRPr="003B3B26" w14:paraId="4D26BA29"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48AB50" w14:textId="77777777" w:rsidR="00164D6A" w:rsidRPr="003B3B26" w:rsidRDefault="00164D6A" w:rsidP="009E0292">
            <w:pPr>
              <w:spacing w:after="0" w:line="480" w:lineRule="auto"/>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Widow</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E0D60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0.41</w:t>
            </w:r>
          </w:p>
          <w:p w14:paraId="2080C78E"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745EB8"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0.41</w:t>
            </w:r>
          </w:p>
          <w:p w14:paraId="16625AF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(0.23)</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477577"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0.50</w:t>
            </w:r>
          </w:p>
          <w:p w14:paraId="0E722CA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(0.24)</w:t>
            </w:r>
          </w:p>
        </w:tc>
      </w:tr>
      <w:tr w:rsidR="00164D6A" w:rsidRPr="003B3B26" w14:paraId="0FA7D2E7"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C08E09" w14:textId="77777777" w:rsidR="00164D6A" w:rsidRPr="003B3B26" w:rsidRDefault="00164D6A" w:rsidP="009E0292">
            <w:pPr>
              <w:spacing w:after="0" w:line="480" w:lineRule="auto"/>
              <w:rPr>
                <w:rFonts w:ascii="Times New Roman" w:eastAsia="Times New Roman" w:hAnsi="Times New Roman" w:cs="Times New Roman"/>
                <w:i/>
                <w:iCs/>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15D2A0"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3E186B"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3BA7F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p>
        </w:tc>
      </w:tr>
      <w:tr w:rsidR="00164D6A" w:rsidRPr="003B3B26" w14:paraId="553FDF5B" w14:textId="77777777" w:rsidTr="009E0292">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4529A6C" w14:textId="77777777" w:rsidR="00164D6A" w:rsidRPr="003B3B26" w:rsidRDefault="00164D6A" w:rsidP="009E0292">
            <w:pPr>
              <w:spacing w:after="0" w:line="480" w:lineRule="auto"/>
              <w:rPr>
                <w:rFonts w:ascii="Times New Roman" w:eastAsia="Times New Roman" w:hAnsi="Times New Roman" w:cs="Times New Roman"/>
                <w:i/>
                <w:iCs/>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Observations</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FAE50B"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16,333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1BF99"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16,333</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9019F1" w14:textId="77777777" w:rsidR="00164D6A" w:rsidRPr="003B3B26" w:rsidRDefault="00164D6A" w:rsidP="009E0292">
            <w:pPr>
              <w:spacing w:after="0" w:line="480" w:lineRule="auto"/>
              <w:jc w:val="right"/>
              <w:rPr>
                <w:rFonts w:ascii="Times New Roman" w:eastAsia="Times New Roman" w:hAnsi="Times New Roman" w:cs="Times New Roman"/>
                <w:color w:val="000000"/>
                <w:sz w:val="24"/>
                <w:szCs w:val="24"/>
                <w:lang w:val="en-US" w:eastAsia="sv-SE"/>
              </w:rPr>
            </w:pPr>
            <w:r w:rsidRPr="003B3B26">
              <w:rPr>
                <w:rFonts w:ascii="Times New Roman" w:eastAsia="Times New Roman" w:hAnsi="Times New Roman" w:cs="Times New Roman"/>
                <w:color w:val="000000"/>
                <w:sz w:val="24"/>
                <w:szCs w:val="24"/>
                <w:lang w:val="en-US" w:eastAsia="sv-SE"/>
              </w:rPr>
              <w:t>12,071</w:t>
            </w:r>
          </w:p>
        </w:tc>
      </w:tr>
    </w:tbl>
    <w:p w14:paraId="0E6897BA" w14:textId="7018DF1A" w:rsidR="00164D6A" w:rsidRPr="003B3B26" w:rsidRDefault="00B757A2" w:rsidP="00164D6A">
      <w:pPr>
        <w:spacing w:line="480" w:lineRule="auto"/>
        <w:rPr>
          <w:rFonts w:ascii="Times New Roman" w:hAnsi="Times New Roman" w:cs="Times New Roman"/>
          <w:sz w:val="24"/>
          <w:szCs w:val="24"/>
          <w:lang w:val="en-US"/>
        </w:rPr>
      </w:pPr>
      <w:r w:rsidRPr="003B3B26">
        <w:rPr>
          <w:rFonts w:ascii="Times New Roman" w:hAnsi="Times New Roman" w:cs="Times New Roman"/>
          <w:i/>
          <w:iCs/>
          <w:sz w:val="24"/>
          <w:szCs w:val="24"/>
          <w:lang w:val="en-US"/>
        </w:rPr>
        <w:t>Note: * = statistically significant at the 10 percent confidence level; ** = statistically significant at the 5 percent confidence level; *** = statistically significant at the 1 percent confidence level.</w:t>
      </w:r>
      <w:r>
        <w:rPr>
          <w:rFonts w:ascii="Times New Roman" w:hAnsi="Times New Roman" w:cs="Times New Roman"/>
          <w:i/>
          <w:iCs/>
          <w:sz w:val="24"/>
          <w:szCs w:val="24"/>
          <w:lang w:val="en-US"/>
        </w:rPr>
        <w:br/>
      </w:r>
      <w:r w:rsidRPr="003B3B26">
        <w:rPr>
          <w:rFonts w:ascii="Times New Roman" w:hAnsi="Times New Roman" w:cs="Times New Roman"/>
          <w:i/>
          <w:iCs/>
          <w:sz w:val="24"/>
          <w:szCs w:val="24"/>
          <w:lang w:val="en-US"/>
        </w:rPr>
        <w:t>Source: DWI panel</w:t>
      </w:r>
    </w:p>
    <w:p w14:paraId="622AEF6A" w14:textId="77777777" w:rsidR="007B4A63" w:rsidRDefault="007B4A63"/>
    <w:sectPr w:rsidR="007B4A63" w:rsidSect="00164D6A">
      <w:endnotePr>
        <w:numFmt w:val="decimal"/>
      </w:endnote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A0419"/>
    <w:multiLevelType w:val="multilevel"/>
    <w:tmpl w:val="D776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807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6A"/>
    <w:rsid w:val="00164D6A"/>
    <w:rsid w:val="007B4A63"/>
    <w:rsid w:val="008E4027"/>
    <w:rsid w:val="00B757A2"/>
    <w:rsid w:val="00BE0436"/>
    <w:rsid w:val="00BE088D"/>
    <w:rsid w:val="00F37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1EF2"/>
  <w15:chartTrackingRefBased/>
  <w15:docId w15:val="{609B04F4-5FE9-40C3-BD6C-769235FB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6A"/>
    <w:rPr>
      <w:kern w:val="0"/>
      <w14:ligatures w14:val="none"/>
    </w:rPr>
  </w:style>
  <w:style w:type="paragraph" w:styleId="Heading1">
    <w:name w:val="heading 1"/>
    <w:basedOn w:val="Normal"/>
    <w:next w:val="Normal"/>
    <w:link w:val="Heading1Char"/>
    <w:uiPriority w:val="9"/>
    <w:qFormat/>
    <w:rsid w:val="00164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D6A"/>
    <w:rPr>
      <w:rFonts w:eastAsiaTheme="majorEastAsia" w:cstheme="majorBidi"/>
      <w:color w:val="272727" w:themeColor="text1" w:themeTint="D8"/>
    </w:rPr>
  </w:style>
  <w:style w:type="paragraph" w:styleId="Title">
    <w:name w:val="Title"/>
    <w:basedOn w:val="Normal"/>
    <w:next w:val="Normal"/>
    <w:link w:val="TitleChar"/>
    <w:uiPriority w:val="10"/>
    <w:qFormat/>
    <w:rsid w:val="0016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D6A"/>
    <w:pPr>
      <w:spacing w:before="160"/>
      <w:jc w:val="center"/>
    </w:pPr>
    <w:rPr>
      <w:i/>
      <w:iCs/>
      <w:color w:val="404040" w:themeColor="text1" w:themeTint="BF"/>
    </w:rPr>
  </w:style>
  <w:style w:type="character" w:customStyle="1" w:styleId="QuoteChar">
    <w:name w:val="Quote Char"/>
    <w:basedOn w:val="DefaultParagraphFont"/>
    <w:link w:val="Quote"/>
    <w:uiPriority w:val="29"/>
    <w:rsid w:val="00164D6A"/>
    <w:rPr>
      <w:i/>
      <w:iCs/>
      <w:color w:val="404040" w:themeColor="text1" w:themeTint="BF"/>
    </w:rPr>
  </w:style>
  <w:style w:type="paragraph" w:styleId="ListParagraph">
    <w:name w:val="List Paragraph"/>
    <w:basedOn w:val="Normal"/>
    <w:qFormat/>
    <w:rsid w:val="00164D6A"/>
    <w:pPr>
      <w:ind w:left="720"/>
      <w:contextualSpacing/>
    </w:pPr>
  </w:style>
  <w:style w:type="character" w:styleId="IntenseEmphasis">
    <w:name w:val="Intense Emphasis"/>
    <w:basedOn w:val="DefaultParagraphFont"/>
    <w:uiPriority w:val="21"/>
    <w:qFormat/>
    <w:rsid w:val="00164D6A"/>
    <w:rPr>
      <w:i/>
      <w:iCs/>
      <w:color w:val="0F4761" w:themeColor="accent1" w:themeShade="BF"/>
    </w:rPr>
  </w:style>
  <w:style w:type="paragraph" w:styleId="IntenseQuote">
    <w:name w:val="Intense Quote"/>
    <w:basedOn w:val="Normal"/>
    <w:next w:val="Normal"/>
    <w:link w:val="IntenseQuoteChar"/>
    <w:uiPriority w:val="30"/>
    <w:qFormat/>
    <w:rsid w:val="0016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D6A"/>
    <w:rPr>
      <w:i/>
      <w:iCs/>
      <w:color w:val="0F4761" w:themeColor="accent1" w:themeShade="BF"/>
    </w:rPr>
  </w:style>
  <w:style w:type="character" w:styleId="IntenseReference">
    <w:name w:val="Intense Reference"/>
    <w:basedOn w:val="DefaultParagraphFont"/>
    <w:uiPriority w:val="32"/>
    <w:qFormat/>
    <w:rsid w:val="00164D6A"/>
    <w:rPr>
      <w:b/>
      <w:bCs/>
      <w:smallCaps/>
      <w:color w:val="0F4761" w:themeColor="accent1" w:themeShade="BF"/>
      <w:spacing w:val="5"/>
    </w:rPr>
  </w:style>
  <w:style w:type="table" w:styleId="TableGrid">
    <w:name w:val="Table Grid"/>
    <w:basedOn w:val="TableNormal"/>
    <w:uiPriority w:val="39"/>
    <w:rsid w:val="00164D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1655</Words>
  <Characters>8775</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Rönnbäck</dc:creator>
  <cp:keywords/>
  <dc:description/>
  <cp:lastModifiedBy>Klas Rönnbäck</cp:lastModifiedBy>
  <cp:revision>3</cp:revision>
  <dcterms:created xsi:type="dcterms:W3CDTF">2025-01-17T08:52:00Z</dcterms:created>
  <dcterms:modified xsi:type="dcterms:W3CDTF">2025-01-17T09:38:00Z</dcterms:modified>
</cp:coreProperties>
</file>