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6335" w14:textId="37DD934E" w:rsidR="00E671F7" w:rsidRDefault="00F949F3" w:rsidP="00F949F3">
      <w:pPr>
        <w:spacing w:after="12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Supplementary Table</w:t>
      </w:r>
      <w:r w:rsidR="00E671F7">
        <w:rPr>
          <w:b/>
          <w:szCs w:val="24"/>
        </w:rPr>
        <w:t xml:space="preserve"> </w:t>
      </w:r>
      <w:r w:rsidR="008D7B2E">
        <w:rPr>
          <w:b/>
          <w:szCs w:val="24"/>
        </w:rPr>
        <w:t>S</w:t>
      </w:r>
      <w:r>
        <w:rPr>
          <w:b/>
          <w:szCs w:val="24"/>
        </w:rPr>
        <w:t>1</w:t>
      </w:r>
      <w:r w:rsidR="00E671F7">
        <w:rPr>
          <w:b/>
          <w:szCs w:val="24"/>
        </w:rPr>
        <w:t>: Logistic regression of paid work on labour market and family histories, demographic and socio-economic characteristics, men aged 60-69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3"/>
        <w:gridCol w:w="907"/>
        <w:gridCol w:w="1417"/>
        <w:gridCol w:w="236"/>
        <w:gridCol w:w="907"/>
        <w:gridCol w:w="1417"/>
        <w:gridCol w:w="254"/>
        <w:gridCol w:w="907"/>
        <w:gridCol w:w="1417"/>
      </w:tblGrid>
      <w:tr w:rsidR="00F949F3" w14:paraId="49293844" w14:textId="77777777" w:rsidTr="008E4B89">
        <w:trPr>
          <w:cantSplit/>
          <w:trHeight w:val="428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49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12E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 w:rsidRPr="00F70C7D">
              <w:rPr>
                <w:b/>
                <w:bCs/>
              </w:rPr>
              <w:t>Oldest</w:t>
            </w:r>
            <w:r>
              <w:rPr>
                <w:b/>
                <w:bCs/>
              </w:rPr>
              <w:t xml:space="preserve"> </w:t>
            </w:r>
            <w:r w:rsidRPr="00F70C7D">
              <w:rPr>
                <w:b/>
                <w:bCs/>
              </w:rPr>
              <w:t>Cohort</w:t>
            </w:r>
            <w:r>
              <w:rPr>
                <w:b/>
                <w:bCs/>
              </w:rPr>
              <w:t xml:space="preserve"> </w:t>
            </w:r>
            <w:r w:rsidR="00F949F3">
              <w:rPr>
                <w:b/>
                <w:bCs/>
              </w:rPr>
              <w:br/>
            </w:r>
            <w:r w:rsidRPr="00F70C7D">
              <w:rPr>
                <w:b/>
                <w:bCs/>
              </w:rPr>
              <w:t>(</w:t>
            </w:r>
            <w:r>
              <w:rPr>
                <w:b/>
                <w:bCs/>
              </w:rPr>
              <w:t>born 1919-28</w:t>
            </w:r>
            <w:r w:rsidRPr="00F70C7D">
              <w:rPr>
                <w:b/>
                <w:bCs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61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9AFD" w14:textId="77777777" w:rsidR="00F949F3" w:rsidRDefault="00E671F7" w:rsidP="00F949F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70C7D">
              <w:rPr>
                <w:b/>
                <w:bCs/>
              </w:rPr>
              <w:t>Middl</w:t>
            </w:r>
            <w:r>
              <w:rPr>
                <w:b/>
                <w:bCs/>
              </w:rPr>
              <w:t xml:space="preserve">e </w:t>
            </w:r>
            <w:r w:rsidRPr="00F70C7D">
              <w:rPr>
                <w:b/>
                <w:bCs/>
              </w:rPr>
              <w:t>Cohort</w:t>
            </w:r>
          </w:p>
          <w:p w14:paraId="7DA7C34F" w14:textId="77777777" w:rsidR="00E671F7" w:rsidRDefault="00E671F7" w:rsidP="00F949F3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70C7D">
              <w:rPr>
                <w:b/>
                <w:bCs/>
              </w:rPr>
              <w:t>(</w:t>
            </w:r>
            <w:r>
              <w:rPr>
                <w:b/>
                <w:bCs/>
              </w:rPr>
              <w:t>born 1929-38</w:t>
            </w:r>
            <w:r w:rsidRPr="00F70C7D">
              <w:rPr>
                <w:b/>
                <w:bCs/>
              </w:rPr>
              <w:t>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80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748" w14:textId="77777777" w:rsidR="00F949F3" w:rsidRDefault="00E671F7" w:rsidP="00F949F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Youngest Cohort</w:t>
            </w:r>
          </w:p>
          <w:p w14:paraId="311D393A" w14:textId="77777777" w:rsidR="00E671F7" w:rsidRPr="004A73CA" w:rsidRDefault="00E671F7" w:rsidP="00F949F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70C7D">
              <w:rPr>
                <w:b/>
                <w:bCs/>
              </w:rPr>
              <w:t>(</w:t>
            </w:r>
            <w:r>
              <w:rPr>
                <w:b/>
                <w:bCs/>
              </w:rPr>
              <w:t>born 1939-48</w:t>
            </w:r>
            <w:r w:rsidRPr="00F70C7D">
              <w:rPr>
                <w:b/>
                <w:bCs/>
              </w:rPr>
              <w:t>)</w:t>
            </w:r>
          </w:p>
        </w:tc>
      </w:tr>
      <w:tr w:rsidR="008E4B89" w14:paraId="691E15B8" w14:textId="77777777" w:rsidTr="008E4B89">
        <w:trPr>
          <w:cantSplit/>
          <w:trHeight w:val="288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C8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8EF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Odds Ratio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8E7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95%CI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B4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934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Odds Ratio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063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95%CI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C5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FE9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Odds Ratio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690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95%CI</w:t>
            </w:r>
          </w:p>
        </w:tc>
      </w:tr>
      <w:tr w:rsidR="008E4B89" w14:paraId="70A1F6E0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2E6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Age (years)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EBB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408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0.60; 0.79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0A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87D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A2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0.56; 0.93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1D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7D2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4D2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0.66; 0.86</w:t>
            </w:r>
          </w:p>
        </w:tc>
      </w:tr>
      <w:tr w:rsidR="008E4B89" w14:paraId="7ADE1E12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F44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Age (spline)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EA7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AE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0.73; 1.25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A3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D2E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6AA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0.68; 1.72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DB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1D9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275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0.73; 1.19</w:t>
            </w:r>
          </w:p>
        </w:tc>
      </w:tr>
      <w:tr w:rsidR="008E4B89" w14:paraId="3A798A49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BF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D4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491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3D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12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B07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92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34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CE4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2B8E1CBA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E75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Ever divorced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BFC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566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0.78; 2.16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BD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EC2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B35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0.54; 3.19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CC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034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BD3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0.63; 1.34</w:t>
            </w:r>
          </w:p>
        </w:tc>
      </w:tr>
      <w:tr w:rsidR="008E4B89" w14:paraId="0016C3D2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E53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Ever widowed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1F3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F3A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0.28; 1.30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E0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525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AA7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0.35; 4.04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F0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5F4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091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0.27; 1.13</w:t>
            </w:r>
          </w:p>
        </w:tc>
      </w:tr>
      <w:tr w:rsidR="008E4B89" w14:paraId="002ADF06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F5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  <w:bookmarkStart w:id="0" w:name="_Hlk3344973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B0D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737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08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E46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D1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F4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CCD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D9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bookmarkEnd w:id="0"/>
      <w:tr w:rsidR="008E4B89" w14:paraId="15E8D5DA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974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No children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40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Ref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B0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77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331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Ref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55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48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C54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Ref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8C3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</w:tr>
      <w:tr w:rsidR="008E4B89" w14:paraId="28563E41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C4B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Child(ren) early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927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BD9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0.52; 1.41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78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5BD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3A1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0.86; 4.27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A2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102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347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0.64; 1.56</w:t>
            </w:r>
          </w:p>
        </w:tc>
      </w:tr>
      <w:tr w:rsidR="008E4B89" w14:paraId="6F62206A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FD9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Child(ren) late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13C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856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0.58; 1.53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8B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7A9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562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0.70; 3.74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6E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F9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AA4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0.93; 2.63</w:t>
            </w:r>
          </w:p>
        </w:tc>
      </w:tr>
      <w:tr w:rsidR="008E4B89" w14:paraId="56343C94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78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53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9C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EB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CB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D57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74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195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92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65D3A65E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E3F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Alone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56C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4CB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0.26; 1.03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1D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D3A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A92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0.07; 0.69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3E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094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A10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0.16; 0.54</w:t>
            </w:r>
          </w:p>
        </w:tc>
      </w:tr>
      <w:tr w:rsidR="008E4B89" w14:paraId="3DC41D79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5BA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Partner in work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15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Ref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CE3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9D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DB6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Ref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A32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31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D3B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Ref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07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i/>
                <w:szCs w:val="24"/>
              </w:rPr>
            </w:pPr>
          </w:p>
        </w:tc>
      </w:tr>
      <w:tr w:rsidR="008E4B89" w14:paraId="111FC4AC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D3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Partner Not PW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494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C0C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0.26; 0.62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A5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E68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452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0.15; 0.63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B8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D51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0C5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0.22; 0.49</w:t>
            </w:r>
          </w:p>
        </w:tc>
      </w:tr>
      <w:tr w:rsidR="008E4B89" w14:paraId="1BD98011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A43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Info on P missing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8D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FB3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0.43; 1.36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70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09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AFE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0.04; 0.55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13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8C9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0A6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0.19; 0.55</w:t>
            </w:r>
          </w:p>
        </w:tc>
      </w:tr>
      <w:tr w:rsidR="008E4B89" w14:paraId="673228FF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3E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86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007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F9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4F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3C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478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169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E2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4B458A5F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A7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Caring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32F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9C6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0.42; 1.16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6B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A8B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D96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0.43; 1.98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16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4A5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4B9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0.57; 1.72</w:t>
            </w:r>
          </w:p>
        </w:tc>
      </w:tr>
      <w:tr w:rsidR="008E4B89" w14:paraId="6D62B4F2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B2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D2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0C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1A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53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38C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DD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05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289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47AE102D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A4A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No of Jobs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1E9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8B6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0.98; 1.09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49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A84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C2A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1.03; 1.26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65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2A7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F1A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0.93; 1.04</w:t>
            </w:r>
          </w:p>
        </w:tc>
      </w:tr>
      <w:tr w:rsidR="008E4B89" w14:paraId="2D70B4C3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D2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29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75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71E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43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94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F2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9B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57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5A692BB8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7F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No Occupational Pension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A0A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39A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1.22; 2.97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07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820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0D8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0.79; 4.80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1D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176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A6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0.49; 1.78</w:t>
            </w:r>
          </w:p>
        </w:tc>
      </w:tr>
      <w:tr w:rsidR="008E4B89" w14:paraId="08ED9AD4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6D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E70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91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F2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07C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DF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1D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2C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C0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2EF9B302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6DC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Middle Education</w:t>
            </w:r>
            <w:r>
              <w:rPr>
                <w:szCs w:val="24"/>
                <w:vertAlign w:val="superscript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FC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62F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0.60; 2.05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8F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5C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938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0.82; 6.52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55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846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6CA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0.87; 2.00</w:t>
            </w:r>
          </w:p>
        </w:tc>
      </w:tr>
      <w:tr w:rsidR="008E4B89" w14:paraId="6EEAA60F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2F1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Low Education</w:t>
            </w:r>
            <w:r>
              <w:rPr>
                <w:szCs w:val="24"/>
                <w:vertAlign w:val="superscript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62C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A68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0.63; 2.21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B7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AC7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DA5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0.84; 6.33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E7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2BC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B89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0.58; 1.85</w:t>
            </w:r>
          </w:p>
        </w:tc>
      </w:tr>
      <w:tr w:rsidR="008E4B89" w14:paraId="74F2C928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24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0B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D5A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1A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B3C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067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AF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487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82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233174E1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04E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Mortgage</w:t>
            </w: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12F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C59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0.87; 2.47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B6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C54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7FE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1.39; 6.56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AF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EC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C75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1.07; 2.47</w:t>
            </w:r>
          </w:p>
        </w:tc>
      </w:tr>
      <w:tr w:rsidR="008E4B89" w14:paraId="6EB33089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A38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Rent</w:t>
            </w:r>
            <w:r>
              <w:rPr>
                <w:szCs w:val="24"/>
                <w:vertAlign w:val="superscript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FF9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B26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0.62; 1.44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6A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589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C29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1.12; 4.81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E8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D40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AF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0.43; 1.32</w:t>
            </w:r>
          </w:p>
        </w:tc>
      </w:tr>
      <w:tr w:rsidR="008E4B89" w14:paraId="4DB23375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5C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10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D55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94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48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16F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28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F9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FF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0798ABAD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E05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Not In highest income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62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81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0.23; 0.54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1F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434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3EB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0.10; 0.42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3F4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6AD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0D0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0.25; 0.61</w:t>
            </w:r>
          </w:p>
        </w:tc>
      </w:tr>
      <w:tr w:rsidR="008E4B89" w14:paraId="269BB50A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F1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0E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49C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43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76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522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5D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E7E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57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0BBAE63D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1A8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SRH=Good</w:t>
            </w:r>
            <w:r>
              <w:rPr>
                <w:szCs w:val="24"/>
                <w:vertAlign w:val="superscript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457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14C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0.60; 1.33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82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71D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5E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0.36; 1.49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E3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5D4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85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0.86; 1.86</w:t>
            </w:r>
          </w:p>
        </w:tc>
      </w:tr>
      <w:tr w:rsidR="008E4B89" w14:paraId="5A84FD56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5A7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SRH=fair/poor</w:t>
            </w:r>
            <w:r>
              <w:rPr>
                <w:szCs w:val="24"/>
                <w:vertAlign w:val="superscript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A32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0F2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0.20; 0.66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19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83DE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AFB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0.27; 1.64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80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7B7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4F6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0.33; 0.95</w:t>
            </w:r>
          </w:p>
        </w:tc>
      </w:tr>
      <w:tr w:rsidR="008E4B89" w14:paraId="1AA93BAF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5E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58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09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19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AA4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C5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3C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8EC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B2A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41BCC3B8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76F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With functional limitations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21F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AD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0.38; 1.51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8A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5C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A37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0.11; 0.89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542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94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106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0.52; 1.54</w:t>
            </w:r>
          </w:p>
        </w:tc>
      </w:tr>
      <w:tr w:rsidR="008E4B89" w14:paraId="0328952C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47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0F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72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F0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DB8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B8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42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34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3D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 w:val="6"/>
                <w:szCs w:val="6"/>
              </w:rPr>
            </w:pPr>
          </w:p>
        </w:tc>
      </w:tr>
      <w:tr w:rsidR="008E4B89" w14:paraId="2284B223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6DF5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Difficulty, not limiting</w:t>
            </w:r>
            <w:r>
              <w:rPr>
                <w:szCs w:val="24"/>
                <w:vertAlign w:val="superscript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39F4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305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0.56; 1.30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64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24D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EC7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0.42; 1.73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8F6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EF7A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F84F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0.53; 1.17</w:t>
            </w:r>
          </w:p>
        </w:tc>
      </w:tr>
      <w:tr w:rsidR="008E4B89" w14:paraId="2A5756C9" w14:textId="77777777" w:rsidTr="008E4B89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AE79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Limiting</w:t>
            </w:r>
            <w:r>
              <w:rPr>
                <w:szCs w:val="24"/>
                <w:vertAlign w:val="superscript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4CEB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C1F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0.17; 0.70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E78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FDFD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95D3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0.13; 0.80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200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D561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B9BC" w14:textId="77777777" w:rsidR="00E671F7" w:rsidRDefault="00E671F7" w:rsidP="00056ABA">
            <w:pPr>
              <w:spacing w:line="240" w:lineRule="auto"/>
              <w:ind w:right="0" w:firstLine="0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0.15; 0.41</w:t>
            </w:r>
          </w:p>
        </w:tc>
      </w:tr>
      <w:tr w:rsidR="00C90716" w14:paraId="063E9793" w14:textId="77777777" w:rsidTr="00210728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FAA" w14:textId="77777777" w:rsidR="00C90716" w:rsidRDefault="00C90716" w:rsidP="00056ABA">
            <w:pPr>
              <w:spacing w:line="240" w:lineRule="auto"/>
              <w:ind w:right="0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402" w14:textId="77777777" w:rsidR="00C90716" w:rsidRDefault="00C90716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5640" w14:textId="77777777" w:rsidR="00C90716" w:rsidRDefault="00C90716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A2D" w14:textId="77777777" w:rsidR="00C90716" w:rsidRDefault="00C90716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CD0" w14:textId="77777777" w:rsidR="00C90716" w:rsidRDefault="00C90716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97CE" w14:textId="77777777" w:rsidR="00C90716" w:rsidRDefault="00C90716" w:rsidP="00056ABA">
            <w:pPr>
              <w:spacing w:line="240" w:lineRule="auto"/>
              <w:ind w:right="0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1,028</w:t>
            </w:r>
          </w:p>
        </w:tc>
      </w:tr>
    </w:tbl>
    <w:p w14:paraId="2A499ECC" w14:textId="77777777" w:rsidR="00196695" w:rsidRDefault="00E671F7" w:rsidP="006A46E5">
      <w:pPr>
        <w:spacing w:before="120" w:line="240" w:lineRule="auto"/>
        <w:jc w:val="center"/>
        <w:rPr>
          <w:sz w:val="22"/>
        </w:rPr>
      </w:pPr>
      <w:r w:rsidRPr="006A46E5">
        <w:rPr>
          <w:sz w:val="22"/>
        </w:rPr>
        <w:t xml:space="preserve">Sources: </w:t>
      </w:r>
      <w:r w:rsidR="006A46E5" w:rsidRPr="00C10C39">
        <w:rPr>
          <w:sz w:val="22"/>
        </w:rPr>
        <w:t>1988/89 Survey of Retirement and Retirement Plans (RS), 1999 British Household Panel Survey (BHPS), and the 2008</w:t>
      </w:r>
      <w:r w:rsidR="006A46E5">
        <w:rPr>
          <w:sz w:val="22"/>
        </w:rPr>
        <w:t>/09</w:t>
      </w:r>
      <w:r w:rsidR="006A46E5" w:rsidRPr="00C10C39">
        <w:rPr>
          <w:sz w:val="22"/>
        </w:rPr>
        <w:t xml:space="preserve"> English Longitudinal Study of Ageing (ELSA)</w:t>
      </w:r>
      <w:r w:rsidRPr="006A46E5">
        <w:rPr>
          <w:sz w:val="22"/>
        </w:rPr>
        <w:t>. Reference category: a) High education; b) Own outright; c) Very good self-rated health; d) without any long-lasting difficulty. Note: analyses restricted to male respondents aged 60-69 who had no missing values on the variables of interest available. Weighted data</w:t>
      </w:r>
      <w:r w:rsidR="00196695">
        <w:rPr>
          <w:sz w:val="22"/>
        </w:rPr>
        <w:t>; Own calculations</w:t>
      </w:r>
    </w:p>
    <w:p w14:paraId="655DBB05" w14:textId="77777777" w:rsidR="00196695" w:rsidRDefault="00196695">
      <w:pPr>
        <w:tabs>
          <w:tab w:val="clear" w:pos="720"/>
        </w:tabs>
        <w:spacing w:after="160" w:line="259" w:lineRule="auto"/>
        <w:ind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57DC9086" w14:textId="4A68D5E7" w:rsidR="00196695" w:rsidRDefault="00196695" w:rsidP="00196695">
      <w:pPr>
        <w:spacing w:line="240" w:lineRule="auto"/>
        <w:ind w:firstLine="0"/>
        <w:jc w:val="center"/>
        <w:rPr>
          <w:b/>
          <w:bCs/>
          <w:szCs w:val="24"/>
          <w:lang w:eastAsia="it-IT"/>
        </w:rPr>
      </w:pPr>
      <w:r>
        <w:rPr>
          <w:b/>
          <w:szCs w:val="24"/>
        </w:rPr>
        <w:lastRenderedPageBreak/>
        <w:t xml:space="preserve">Supplementary Table </w:t>
      </w:r>
      <w:r w:rsidR="008D7B2E">
        <w:rPr>
          <w:b/>
          <w:szCs w:val="24"/>
        </w:rPr>
        <w:t>S</w:t>
      </w:r>
      <w:r>
        <w:rPr>
          <w:b/>
          <w:szCs w:val="24"/>
        </w:rPr>
        <w:t>2. Multilevel logistic regression with Odds</w:t>
      </w:r>
      <w:r>
        <w:rPr>
          <w:b/>
          <w:bCs/>
          <w:szCs w:val="24"/>
          <w:lang w:eastAsia="it-IT"/>
        </w:rPr>
        <w:t xml:space="preserve"> Ratios (with 95% CIs) for the relationship between three additional control variables and paid work in later life among men aged 60-69.</w:t>
      </w:r>
    </w:p>
    <w:p w14:paraId="43A13920" w14:textId="77777777" w:rsidR="00B01F73" w:rsidRDefault="00B01F73" w:rsidP="00196695">
      <w:pPr>
        <w:spacing w:line="240" w:lineRule="auto"/>
        <w:ind w:firstLine="0"/>
        <w:jc w:val="center"/>
        <w:rPr>
          <w:b/>
          <w:bCs/>
          <w:szCs w:val="24"/>
          <w:lang w:eastAsia="it-IT"/>
        </w:rPr>
      </w:pPr>
    </w:p>
    <w:tbl>
      <w:tblPr>
        <w:tblStyle w:val="TableGrid2"/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1417"/>
        <w:gridCol w:w="1418"/>
        <w:gridCol w:w="284"/>
        <w:gridCol w:w="1417"/>
        <w:gridCol w:w="1418"/>
        <w:gridCol w:w="254"/>
        <w:gridCol w:w="1417"/>
        <w:gridCol w:w="1418"/>
      </w:tblGrid>
      <w:tr w:rsidR="00196695" w14:paraId="1C0B68DB" w14:textId="77777777" w:rsidTr="00196695">
        <w:trPr>
          <w:cantSplit/>
          <w:trHeight w:val="42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F4D" w14:textId="77777777" w:rsidR="00196695" w:rsidRPr="00456197" w:rsidRDefault="00196695" w:rsidP="006E24C8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C2C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157A8">
              <w:rPr>
                <w:b/>
                <w:bCs/>
              </w:rPr>
              <w:t xml:space="preserve">Oldest Cohort </w:t>
            </w:r>
          </w:p>
          <w:p w14:paraId="7753CD98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157A8">
              <w:rPr>
                <w:b/>
                <w:bCs/>
              </w:rPr>
              <w:t>(born 1919-28)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9B6" w14:textId="77777777" w:rsidR="00196695" w:rsidRPr="00456197" w:rsidRDefault="00196695" w:rsidP="00056AB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0F2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157A8">
              <w:rPr>
                <w:b/>
                <w:bCs/>
              </w:rPr>
              <w:t>Middle Cohort</w:t>
            </w:r>
          </w:p>
          <w:p w14:paraId="22A407FC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157A8">
              <w:rPr>
                <w:b/>
                <w:bCs/>
              </w:rPr>
              <w:t>(born 1929-38)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20BF" w14:textId="77777777" w:rsidR="00196695" w:rsidRPr="00456197" w:rsidRDefault="00196695" w:rsidP="00056AB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CD5" w14:textId="77777777" w:rsidR="00196695" w:rsidRDefault="00196695" w:rsidP="00056ABA">
            <w:pPr>
              <w:spacing w:line="240" w:lineRule="auto"/>
              <w:ind w:firstLine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Youngest Cohort</w:t>
            </w:r>
          </w:p>
          <w:p w14:paraId="123F28C3" w14:textId="77777777" w:rsidR="00196695" w:rsidRDefault="00196695" w:rsidP="00056ABA">
            <w:pPr>
              <w:spacing w:line="240" w:lineRule="auto"/>
              <w:ind w:firstLine="2"/>
              <w:jc w:val="center"/>
              <w:rPr>
                <w:b/>
                <w:szCs w:val="24"/>
              </w:rPr>
            </w:pPr>
            <w:r w:rsidRPr="00F70C7D">
              <w:rPr>
                <w:b/>
                <w:bCs/>
              </w:rPr>
              <w:t>(</w:t>
            </w:r>
            <w:r>
              <w:rPr>
                <w:b/>
                <w:bCs/>
              </w:rPr>
              <w:t>born 1939-48</w:t>
            </w:r>
            <w:r w:rsidRPr="00F70C7D">
              <w:rPr>
                <w:b/>
                <w:bCs/>
              </w:rPr>
              <w:t>)</w:t>
            </w:r>
          </w:p>
        </w:tc>
      </w:tr>
      <w:tr w:rsidR="00196695" w14:paraId="4CCA685C" w14:textId="77777777" w:rsidTr="00196695">
        <w:trPr>
          <w:cantSplit/>
          <w:trHeight w:val="28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CE2" w14:textId="77777777" w:rsidR="00196695" w:rsidRDefault="00196695" w:rsidP="00056ABA">
            <w:pPr>
              <w:spacing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433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Odds Ratio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DA2A" w14:textId="77777777" w:rsidR="00196695" w:rsidRDefault="00196695" w:rsidP="00056ABA">
            <w:pPr>
              <w:spacing w:line="240" w:lineRule="auto"/>
              <w:ind w:firstLin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95%CI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45E" w14:textId="77777777" w:rsidR="00196695" w:rsidRDefault="00196695" w:rsidP="00056AB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34F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157A8">
              <w:rPr>
                <w:b/>
                <w:szCs w:val="24"/>
              </w:rPr>
              <w:t>Odds Ratio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5C9A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157A8">
              <w:rPr>
                <w:b/>
                <w:szCs w:val="24"/>
              </w:rPr>
              <w:t>95%CI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3DAF" w14:textId="77777777" w:rsidR="00196695" w:rsidRDefault="00196695" w:rsidP="00056AB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630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Odds Ratio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53C5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95%CI</w:t>
            </w:r>
          </w:p>
        </w:tc>
      </w:tr>
      <w:tr w:rsidR="00196695" w14:paraId="7DFC6AF7" w14:textId="77777777" w:rsidTr="00196695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951" w14:textId="77777777" w:rsidR="00196695" w:rsidRDefault="00196695" w:rsidP="00056ABA">
            <w:pPr>
              <w:spacing w:line="240" w:lineRule="auto"/>
              <w:ind w:hanging="15"/>
              <w:rPr>
                <w:szCs w:val="24"/>
              </w:rPr>
            </w:pPr>
            <w:r>
              <w:rPr>
                <w:i/>
                <w:szCs w:val="24"/>
              </w:rPr>
              <w:t>Managerial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E60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Ref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A53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6A3" w14:textId="77777777" w:rsidR="00196695" w:rsidRDefault="00196695" w:rsidP="00056ABA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F5CF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9157A8">
              <w:rPr>
                <w:i/>
                <w:szCs w:val="24"/>
              </w:rPr>
              <w:t>Ref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A77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DC5" w14:textId="77777777" w:rsidR="00196695" w:rsidRDefault="00196695" w:rsidP="00056ABA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16E7" w14:textId="77777777" w:rsidR="00196695" w:rsidRDefault="00196695" w:rsidP="00056ABA">
            <w:pPr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Not available</w:t>
            </w:r>
          </w:p>
        </w:tc>
      </w:tr>
      <w:tr w:rsidR="00196695" w14:paraId="03E7C3AF" w14:textId="77777777" w:rsidTr="00196695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7C5" w14:textId="77777777" w:rsidR="00196695" w:rsidRDefault="00196695" w:rsidP="00056ABA">
            <w:pPr>
              <w:spacing w:line="240" w:lineRule="auto"/>
              <w:ind w:hanging="15"/>
              <w:rPr>
                <w:szCs w:val="24"/>
              </w:rPr>
            </w:pPr>
            <w:r>
              <w:rPr>
                <w:i/>
                <w:szCs w:val="24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AC17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BAEE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0.73; 2.15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2EB9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6F7B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157A8">
              <w:rPr>
                <w:szCs w:val="24"/>
              </w:rPr>
              <w:t>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C0B0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157A8">
              <w:rPr>
                <w:szCs w:val="24"/>
              </w:rPr>
              <w:t>0.49; 3.19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F547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89A0B9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96695" w14:paraId="7005A1F7" w14:textId="77777777" w:rsidTr="00196695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C852" w14:textId="77777777" w:rsidR="00196695" w:rsidRDefault="00196695" w:rsidP="00056ABA">
            <w:pPr>
              <w:spacing w:line="240" w:lineRule="auto"/>
              <w:ind w:hanging="15"/>
              <w:rPr>
                <w:szCs w:val="24"/>
              </w:rPr>
            </w:pPr>
            <w:r>
              <w:rPr>
                <w:i/>
                <w:szCs w:val="24"/>
              </w:rPr>
              <w:t>Routine/Manual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D105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A7EC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0.45; 1.13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348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F663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157A8">
              <w:rPr>
                <w:szCs w:val="24"/>
              </w:rPr>
              <w:t>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6A7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157A8">
              <w:rPr>
                <w:szCs w:val="24"/>
              </w:rPr>
              <w:t>0.52; 2.94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179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968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96695" w14:paraId="6C68105D" w14:textId="77777777" w:rsidTr="00196695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0DC" w14:textId="77777777" w:rsidR="00196695" w:rsidRDefault="00196695" w:rsidP="00056ABA">
            <w:pPr>
              <w:spacing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42C7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9161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BDA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83DC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21A" w14:textId="77777777" w:rsidR="00196695" w:rsidRPr="009157A8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53E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566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6DB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196695" w14:paraId="25AFDC3D" w14:textId="77777777" w:rsidTr="00196695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B3B2" w14:textId="77777777" w:rsidR="00196695" w:rsidRDefault="00196695" w:rsidP="00056AB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SRH childhood =Poor or Fair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3DE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Not available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D64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8C0D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Not available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8FA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88E3" w14:textId="00BC95D6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35839">
              <w:rPr>
                <w:szCs w:val="24"/>
              </w:rPr>
              <w:t>.</w:t>
            </w:r>
            <w:r>
              <w:rPr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2CAD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0.58; 1.67</w:t>
            </w:r>
          </w:p>
        </w:tc>
      </w:tr>
      <w:tr w:rsidR="00196695" w14:paraId="60C6CE2C" w14:textId="77777777" w:rsidTr="00196695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DF82" w14:textId="77777777" w:rsidR="00196695" w:rsidRDefault="00196695" w:rsidP="00056ABA">
            <w:pPr>
              <w:spacing w:line="240" w:lineRule="auto"/>
              <w:ind w:hanging="15"/>
              <w:rPr>
                <w:szCs w:val="24"/>
              </w:rPr>
            </w:pPr>
            <w:r>
              <w:rPr>
                <w:szCs w:val="24"/>
              </w:rPr>
              <w:t>2+ Periods of ill health adulthood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65C7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Not available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E2D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F137" w14:textId="77777777" w:rsidR="00196695" w:rsidRPr="009157A8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Not available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10A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01B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C9F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0.43; 1.41</w:t>
            </w:r>
          </w:p>
        </w:tc>
      </w:tr>
      <w:tr w:rsidR="00196695" w14:paraId="4BC18F01" w14:textId="77777777" w:rsidTr="00196695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11D" w14:textId="77777777" w:rsidR="00196695" w:rsidRDefault="00196695" w:rsidP="00056ABA">
            <w:pPr>
              <w:spacing w:line="240" w:lineRule="auto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AB4A" w14:textId="77777777" w:rsidR="00196695" w:rsidRDefault="00196695" w:rsidP="00056ABA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2FB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3DE" w14:textId="77777777" w:rsidR="00196695" w:rsidRPr="009157A8" w:rsidRDefault="00196695" w:rsidP="00056ABA">
            <w:pPr>
              <w:spacing w:line="240" w:lineRule="auto"/>
              <w:ind w:hanging="27"/>
              <w:jc w:val="center"/>
              <w:rPr>
                <w:szCs w:val="24"/>
              </w:rPr>
            </w:pPr>
            <w:r w:rsidRPr="009157A8">
              <w:rPr>
                <w:b/>
                <w:szCs w:val="24"/>
              </w:rPr>
              <w:t>515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8B7" w14:textId="77777777" w:rsidR="00196695" w:rsidRDefault="00196695" w:rsidP="00056AB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CFBE" w14:textId="77777777" w:rsidR="00196695" w:rsidRDefault="00196695" w:rsidP="00056ABA">
            <w:pPr>
              <w:spacing w:line="240" w:lineRule="auto"/>
              <w:ind w:firstLine="2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1,028</w:t>
            </w:r>
          </w:p>
        </w:tc>
      </w:tr>
    </w:tbl>
    <w:p w14:paraId="5B97F12E" w14:textId="39CF25CC" w:rsidR="00C51CD7" w:rsidRPr="006A46E5" w:rsidRDefault="00196695" w:rsidP="006A46E5">
      <w:pPr>
        <w:spacing w:before="120" w:line="240" w:lineRule="auto"/>
        <w:jc w:val="center"/>
        <w:rPr>
          <w:sz w:val="22"/>
          <w:szCs w:val="20"/>
        </w:rPr>
      </w:pPr>
      <w:r w:rsidRPr="00AC6998">
        <w:rPr>
          <w:sz w:val="22"/>
          <w:szCs w:val="28"/>
        </w:rPr>
        <w:t>Sources. 1988/89 Survey of Retirement and Retirement Plans (RS), 1999 British Household Panel Survey (BHPS), and the 2008/09 English Longitudinal Study of Ageing (ELSA)</w:t>
      </w:r>
      <w:r w:rsidRPr="00196695">
        <w:rPr>
          <w:sz w:val="22"/>
          <w:szCs w:val="28"/>
        </w:rPr>
        <w:t xml:space="preserve">. These models control for the </w:t>
      </w:r>
      <w:r w:rsidR="00BD68AF">
        <w:rPr>
          <w:sz w:val="22"/>
          <w:szCs w:val="28"/>
        </w:rPr>
        <w:t xml:space="preserve">labour market and </w:t>
      </w:r>
      <w:r w:rsidRPr="00196695">
        <w:rPr>
          <w:sz w:val="22"/>
          <w:szCs w:val="28"/>
        </w:rPr>
        <w:t>family histories, demographic and socio-economic characteristics</w:t>
      </w:r>
      <w:r>
        <w:rPr>
          <w:sz w:val="22"/>
          <w:szCs w:val="24"/>
        </w:rPr>
        <w:t xml:space="preserve"> used in Supplementary Table </w:t>
      </w:r>
      <w:r w:rsidR="00392077">
        <w:rPr>
          <w:sz w:val="22"/>
          <w:szCs w:val="24"/>
        </w:rPr>
        <w:t>S</w:t>
      </w:r>
      <w:r>
        <w:rPr>
          <w:sz w:val="22"/>
          <w:szCs w:val="24"/>
        </w:rPr>
        <w:t xml:space="preserve">1. </w:t>
      </w:r>
      <w:r w:rsidRPr="006A46E5">
        <w:rPr>
          <w:sz w:val="22"/>
        </w:rPr>
        <w:t>Weighted data</w:t>
      </w:r>
      <w:r>
        <w:rPr>
          <w:sz w:val="22"/>
        </w:rPr>
        <w:t>; Own calculations</w:t>
      </w:r>
    </w:p>
    <w:sectPr w:rsidR="00C51CD7" w:rsidRPr="006A46E5" w:rsidSect="00F949F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MTAwMjIzMjI3NjFW0lEKTi0uzszPAykwrgUAK2PPaiwAAAA="/>
  </w:docVars>
  <w:rsids>
    <w:rsidRoot w:val="00E671F7"/>
    <w:rsid w:val="00122802"/>
    <w:rsid w:val="00196695"/>
    <w:rsid w:val="00392077"/>
    <w:rsid w:val="006A46E5"/>
    <w:rsid w:val="006E24C8"/>
    <w:rsid w:val="008D7B2E"/>
    <w:rsid w:val="008E4B89"/>
    <w:rsid w:val="00B01F73"/>
    <w:rsid w:val="00BD68AF"/>
    <w:rsid w:val="00C51CD7"/>
    <w:rsid w:val="00C90716"/>
    <w:rsid w:val="00D43F71"/>
    <w:rsid w:val="00E671F7"/>
    <w:rsid w:val="00F35839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9A7"/>
  <w15:chartTrackingRefBased/>
  <w15:docId w15:val="{E15E69A7-0FB2-4E2F-B9DE-9269170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F7"/>
    <w:pPr>
      <w:tabs>
        <w:tab w:val="left" w:pos="720"/>
      </w:tabs>
      <w:spacing w:after="0" w:line="480" w:lineRule="auto"/>
      <w:ind w:right="28" w:firstLine="567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1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F7"/>
    <w:rPr>
      <w:rFonts w:ascii="Segoe UI" w:eastAsia="Times New Roman" w:hAnsi="Segoe UI" w:cs="Segoe UI"/>
      <w:sz w:val="18"/>
      <w:szCs w:val="18"/>
    </w:rPr>
  </w:style>
  <w:style w:type="table" w:customStyle="1" w:styleId="TableGrid2">
    <w:name w:val="Table Grid2"/>
    <w:uiPriority w:val="39"/>
    <w:rsid w:val="001966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Gessa, Giorgio</dc:creator>
  <cp:keywords/>
  <dc:description/>
  <cp:lastModifiedBy>SLF</cp:lastModifiedBy>
  <cp:revision>7</cp:revision>
  <dcterms:created xsi:type="dcterms:W3CDTF">2020-04-20T17:07:00Z</dcterms:created>
  <dcterms:modified xsi:type="dcterms:W3CDTF">2022-02-05T08:05:00Z</dcterms:modified>
</cp:coreProperties>
</file>