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8FA0" w14:textId="77777777" w:rsidR="00041C86" w:rsidRPr="004E4345" w:rsidRDefault="00041C86" w:rsidP="00041C86">
      <w:pPr>
        <w:spacing w:after="0" w:line="480" w:lineRule="auto"/>
        <w:jc w:val="center"/>
        <w:rPr>
          <w:rFonts w:ascii="Sabon Next LT" w:hAnsi="Sabon Next LT" w:cs="Sabon Next LT"/>
          <w:b/>
          <w:sz w:val="32"/>
          <w:szCs w:val="28"/>
          <w:lang w:val="en-GB"/>
        </w:rPr>
      </w:pPr>
      <w:r w:rsidRPr="004E4345">
        <w:rPr>
          <w:rFonts w:ascii="Sabon Next LT" w:hAnsi="Sabon Next LT" w:cs="Sabon Next LT"/>
          <w:b/>
          <w:sz w:val="32"/>
          <w:szCs w:val="28"/>
          <w:lang w:val="en-GB"/>
        </w:rPr>
        <w:t>Supplementary Materials</w:t>
      </w:r>
    </w:p>
    <w:p w14:paraId="25C9C518" w14:textId="77777777" w:rsidR="00041C86" w:rsidRPr="004E4345" w:rsidRDefault="00041C86" w:rsidP="00041C86">
      <w:pPr>
        <w:spacing w:after="0" w:line="480" w:lineRule="auto"/>
        <w:rPr>
          <w:rFonts w:ascii="Sabon Next LT" w:hAnsi="Sabon Next LT" w:cs="Sabon Next LT"/>
          <w:b/>
          <w:sz w:val="28"/>
          <w:szCs w:val="24"/>
          <w:lang w:val="en-GB"/>
        </w:rPr>
      </w:pPr>
      <w:r w:rsidRPr="004E4345">
        <w:rPr>
          <w:rFonts w:ascii="Sabon Next LT" w:hAnsi="Sabon Next LT" w:cs="Sabon Next LT"/>
          <w:b/>
          <w:sz w:val="28"/>
          <w:szCs w:val="24"/>
          <w:lang w:val="en-GB"/>
        </w:rPr>
        <w:t xml:space="preserve">Appendix A: Heterogeneities </w:t>
      </w:r>
    </w:p>
    <w:p w14:paraId="489AE6A3" w14:textId="77777777" w:rsidR="00041C86" w:rsidRPr="004E4345" w:rsidRDefault="00041C86" w:rsidP="00041C86">
      <w:pPr>
        <w:pStyle w:val="Beschriftung"/>
        <w:keepNext/>
        <w:spacing w:line="480" w:lineRule="auto"/>
        <w:jc w:val="center"/>
        <w:rPr>
          <w:rFonts w:ascii="Sabon Next LT" w:hAnsi="Sabon Next LT" w:cs="Sabon Next LT"/>
          <w:b/>
          <w:i w:val="0"/>
          <w:color w:val="auto"/>
          <w:sz w:val="24"/>
          <w:szCs w:val="24"/>
          <w:lang w:val="en-GB"/>
        </w:rPr>
      </w:pPr>
      <w:r w:rsidRPr="004E4345">
        <w:rPr>
          <w:rFonts w:ascii="Sabon Next LT" w:hAnsi="Sabon Next LT" w:cs="Sabon Next LT"/>
          <w:b/>
          <w:i w:val="0"/>
          <w:color w:val="auto"/>
          <w:sz w:val="24"/>
          <w:szCs w:val="24"/>
          <w:lang w:val="en-GB"/>
        </w:rPr>
        <w:t xml:space="preserve">Figure A1: </w:t>
      </w:r>
      <w:r w:rsidRPr="004E4345">
        <w:rPr>
          <w:rFonts w:ascii="Sabon Next LT" w:hAnsi="Sabon Next LT" w:cs="Sabon Next LT"/>
          <w:bCs/>
          <w:i w:val="0"/>
          <w:color w:val="auto"/>
          <w:sz w:val="24"/>
          <w:szCs w:val="24"/>
          <w:lang w:val="en-GB"/>
        </w:rPr>
        <w:t>Urgency perceptions by education levels and occupational groups</w:t>
      </w:r>
    </w:p>
    <w:p w14:paraId="75B0415A" w14:textId="2C71E6FC" w:rsidR="00041C86" w:rsidRPr="004E4345" w:rsidRDefault="00041C86" w:rsidP="004E4345">
      <w:pPr>
        <w:spacing w:line="480" w:lineRule="auto"/>
        <w:jc w:val="center"/>
        <w:rPr>
          <w:rFonts w:ascii="Sabon Next LT" w:hAnsi="Sabon Next LT" w:cs="Sabon Next LT"/>
          <w:lang w:val="en-GB"/>
        </w:rPr>
      </w:pPr>
      <w:r w:rsidRPr="004E4345">
        <w:rPr>
          <w:rFonts w:ascii="Sabon Next LT" w:hAnsi="Sabon Next LT" w:cs="Sabon Next LT"/>
          <w:noProof/>
          <w:lang w:val="en-GB"/>
        </w:rPr>
        <w:drawing>
          <wp:inline distT="0" distB="0" distL="0" distR="0" wp14:anchorId="0FB872B5" wp14:editId="3215482C">
            <wp:extent cx="5760720" cy="3806190"/>
            <wp:effectExtent l="0" t="0" r="0" b="3810"/>
            <wp:docPr id="790019719" name="Grafik 1" descr="Ein Bild, das Text, Screenshot, Diagramm,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19719" name="Grafik 1" descr="Ein Bild, das Text, Screenshot, Diagramm, parallel enthält.&#10;&#10;KI-generierte Inhalte können fehlerhaft sein."/>
                    <pic:cNvPicPr/>
                  </pic:nvPicPr>
                  <pic:blipFill>
                    <a:blip r:embed="rId4"/>
                    <a:stretch>
                      <a:fillRect/>
                    </a:stretch>
                  </pic:blipFill>
                  <pic:spPr>
                    <a:xfrm>
                      <a:off x="0" y="0"/>
                      <a:ext cx="5760720" cy="3806190"/>
                    </a:xfrm>
                    <a:prstGeom prst="rect">
                      <a:avLst/>
                    </a:prstGeom>
                  </pic:spPr>
                </pic:pic>
              </a:graphicData>
            </a:graphic>
          </wp:inline>
        </w:drawing>
      </w:r>
    </w:p>
    <w:p w14:paraId="05C81734" w14:textId="77777777" w:rsidR="00041C86" w:rsidRPr="004E4345" w:rsidRDefault="00041C86" w:rsidP="00041C86">
      <w:pPr>
        <w:spacing w:before="120" w:after="120" w:line="480" w:lineRule="auto"/>
        <w:ind w:firstLine="709"/>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In Figures A1 and A2, we further display how urgency perceptions vary by education levels, occupational groups, and by the level of subjective labour market concern due to both transitions. </w:t>
      </w:r>
      <w:proofErr w:type="gramStart"/>
      <w:r w:rsidRPr="004E4345">
        <w:rPr>
          <w:rFonts w:ascii="Sabon Next LT" w:hAnsi="Sabon Next LT" w:cs="Sabon Next LT"/>
          <w:sz w:val="24"/>
          <w:szCs w:val="24"/>
          <w:lang w:val="en-GB"/>
        </w:rPr>
        <w:t>It can be seen that urgency</w:t>
      </w:r>
      <w:proofErr w:type="gramEnd"/>
      <w:r w:rsidRPr="004E4345">
        <w:rPr>
          <w:rFonts w:ascii="Sabon Next LT" w:hAnsi="Sabon Next LT" w:cs="Sabon Next LT"/>
          <w:sz w:val="24"/>
          <w:szCs w:val="24"/>
          <w:lang w:val="en-GB"/>
        </w:rPr>
        <w:t xml:space="preserve"> perceptions for both transitions increase with education levels, and that occupations with higher skill profiles, such as managers or professionals, have higher levels of urgency perceptions than occupations with lower skill profiles, such as elementary occupations. When it comes to subjective risk perceptions, </w:t>
      </w:r>
      <w:r w:rsidRPr="004E4345">
        <w:rPr>
          <w:rFonts w:ascii="Sabon Next LT" w:hAnsi="Sabon Next LT" w:cs="Sabon Next LT"/>
          <w:sz w:val="24"/>
          <w:szCs w:val="24"/>
          <w:lang w:val="en-GB"/>
        </w:rPr>
        <w:lastRenderedPageBreak/>
        <w:t xml:space="preserve">those who are most concerned that the green transition threatens their jobs think it is least urgent, while there is no clear trend regarding digitalization. </w:t>
      </w:r>
    </w:p>
    <w:p w14:paraId="5F6E8FAF" w14:textId="77777777" w:rsidR="00041C86" w:rsidRPr="004E4345" w:rsidRDefault="00041C86" w:rsidP="00041C86">
      <w:pPr>
        <w:spacing w:line="480" w:lineRule="auto"/>
        <w:jc w:val="center"/>
        <w:rPr>
          <w:rFonts w:ascii="Sabon Next LT" w:hAnsi="Sabon Next LT" w:cs="Sabon Next LT"/>
          <w:i/>
          <w:sz w:val="24"/>
          <w:szCs w:val="24"/>
          <w:lang w:val="en-GB"/>
        </w:rPr>
      </w:pPr>
      <w:r w:rsidRPr="004E4345">
        <w:rPr>
          <w:rFonts w:ascii="Sabon Next LT" w:hAnsi="Sabon Next LT" w:cs="Sabon Next LT"/>
          <w:b/>
          <w:bCs/>
          <w:sz w:val="24"/>
          <w:szCs w:val="24"/>
          <w:lang w:val="en-GB"/>
        </w:rPr>
        <w:t>Figure A2</w:t>
      </w:r>
      <w:r w:rsidRPr="004E4345">
        <w:rPr>
          <w:rFonts w:ascii="Sabon Next LT" w:hAnsi="Sabon Next LT" w:cs="Sabon Next LT"/>
          <w:sz w:val="24"/>
          <w:szCs w:val="24"/>
          <w:lang w:val="en-GB"/>
        </w:rPr>
        <w:t>: Urgency perceptions by subjective labour market concerns</w:t>
      </w:r>
    </w:p>
    <w:p w14:paraId="765F7F08" w14:textId="09F6D816" w:rsidR="00041C86" w:rsidRPr="004E4345" w:rsidRDefault="00041C86" w:rsidP="004E4345">
      <w:pPr>
        <w:spacing w:line="480" w:lineRule="auto"/>
        <w:jc w:val="center"/>
        <w:rPr>
          <w:rFonts w:ascii="Sabon Next LT" w:hAnsi="Sabon Next LT" w:cs="Sabon Next LT"/>
          <w:lang w:val="en-GB"/>
        </w:rPr>
      </w:pPr>
      <w:r w:rsidRPr="004E4345">
        <w:rPr>
          <w:rFonts w:ascii="Sabon Next LT" w:hAnsi="Sabon Next LT" w:cs="Sabon Next LT"/>
          <w:noProof/>
          <w:lang w:val="en-GB"/>
        </w:rPr>
        <w:drawing>
          <wp:inline distT="0" distB="0" distL="0" distR="0" wp14:anchorId="757E7F39" wp14:editId="10E3933D">
            <wp:extent cx="5760720" cy="3752215"/>
            <wp:effectExtent l="0" t="0" r="0" b="635"/>
            <wp:docPr id="940277184" name="Grafik 1"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77184" name="Grafik 1" descr="Ein Bild, das Text, Screenshot, Diagramm, Reihe enthält.&#10;&#10;KI-generierte Inhalte können fehlerhaft sein."/>
                    <pic:cNvPicPr/>
                  </pic:nvPicPr>
                  <pic:blipFill>
                    <a:blip r:embed="rId5"/>
                    <a:stretch>
                      <a:fillRect/>
                    </a:stretch>
                  </pic:blipFill>
                  <pic:spPr>
                    <a:xfrm>
                      <a:off x="0" y="0"/>
                      <a:ext cx="5760720" cy="3752215"/>
                    </a:xfrm>
                    <a:prstGeom prst="rect">
                      <a:avLst/>
                    </a:prstGeom>
                  </pic:spPr>
                </pic:pic>
              </a:graphicData>
            </a:graphic>
          </wp:inline>
        </w:drawing>
      </w:r>
    </w:p>
    <w:p w14:paraId="09ADF5A5" w14:textId="77777777" w:rsidR="004E4345" w:rsidRDefault="004E4345" w:rsidP="00041C86">
      <w:pPr>
        <w:spacing w:after="0" w:line="480" w:lineRule="auto"/>
        <w:jc w:val="center"/>
        <w:rPr>
          <w:rFonts w:ascii="Sabon Next LT" w:hAnsi="Sabon Next LT" w:cs="Sabon Next LT"/>
          <w:b/>
          <w:sz w:val="24"/>
          <w:szCs w:val="24"/>
          <w:lang w:val="en-GB"/>
        </w:rPr>
      </w:pPr>
    </w:p>
    <w:p w14:paraId="5B566E24" w14:textId="77777777" w:rsidR="004E4345" w:rsidRDefault="004E4345" w:rsidP="00041C86">
      <w:pPr>
        <w:spacing w:after="0" w:line="480" w:lineRule="auto"/>
        <w:jc w:val="center"/>
        <w:rPr>
          <w:rFonts w:ascii="Sabon Next LT" w:hAnsi="Sabon Next LT" w:cs="Sabon Next LT"/>
          <w:b/>
          <w:sz w:val="24"/>
          <w:szCs w:val="24"/>
          <w:lang w:val="en-GB"/>
        </w:rPr>
      </w:pPr>
    </w:p>
    <w:p w14:paraId="407851A0" w14:textId="77777777" w:rsidR="004E4345" w:rsidRDefault="004E4345" w:rsidP="00041C86">
      <w:pPr>
        <w:spacing w:after="0" w:line="480" w:lineRule="auto"/>
        <w:jc w:val="center"/>
        <w:rPr>
          <w:rFonts w:ascii="Sabon Next LT" w:hAnsi="Sabon Next LT" w:cs="Sabon Next LT"/>
          <w:b/>
          <w:sz w:val="24"/>
          <w:szCs w:val="24"/>
          <w:lang w:val="en-GB"/>
        </w:rPr>
      </w:pPr>
    </w:p>
    <w:p w14:paraId="5165472D" w14:textId="77777777" w:rsidR="004E4345" w:rsidRDefault="004E4345" w:rsidP="00041C86">
      <w:pPr>
        <w:spacing w:after="0" w:line="480" w:lineRule="auto"/>
        <w:jc w:val="center"/>
        <w:rPr>
          <w:rFonts w:ascii="Sabon Next LT" w:hAnsi="Sabon Next LT" w:cs="Sabon Next LT"/>
          <w:b/>
          <w:sz w:val="24"/>
          <w:szCs w:val="24"/>
          <w:lang w:val="en-GB"/>
        </w:rPr>
      </w:pPr>
    </w:p>
    <w:p w14:paraId="01AEEEBC" w14:textId="77777777" w:rsidR="004E4345" w:rsidRDefault="004E4345" w:rsidP="00041C86">
      <w:pPr>
        <w:spacing w:after="0" w:line="480" w:lineRule="auto"/>
        <w:jc w:val="center"/>
        <w:rPr>
          <w:rFonts w:ascii="Sabon Next LT" w:hAnsi="Sabon Next LT" w:cs="Sabon Next LT"/>
          <w:b/>
          <w:sz w:val="24"/>
          <w:szCs w:val="24"/>
          <w:lang w:val="en-GB"/>
        </w:rPr>
      </w:pPr>
    </w:p>
    <w:p w14:paraId="11803D63" w14:textId="77777777" w:rsidR="004E4345" w:rsidRDefault="004E4345" w:rsidP="00041C86">
      <w:pPr>
        <w:spacing w:after="0" w:line="480" w:lineRule="auto"/>
        <w:jc w:val="center"/>
        <w:rPr>
          <w:rFonts w:ascii="Sabon Next LT" w:hAnsi="Sabon Next LT" w:cs="Sabon Next LT"/>
          <w:b/>
          <w:sz w:val="24"/>
          <w:szCs w:val="24"/>
          <w:lang w:val="en-GB"/>
        </w:rPr>
      </w:pPr>
    </w:p>
    <w:p w14:paraId="79108081" w14:textId="77777777" w:rsidR="004E4345" w:rsidRDefault="004E4345" w:rsidP="00041C86">
      <w:pPr>
        <w:spacing w:after="0" w:line="480" w:lineRule="auto"/>
        <w:jc w:val="center"/>
        <w:rPr>
          <w:rFonts w:ascii="Sabon Next LT" w:hAnsi="Sabon Next LT" w:cs="Sabon Next LT"/>
          <w:b/>
          <w:sz w:val="24"/>
          <w:szCs w:val="24"/>
          <w:lang w:val="en-GB"/>
        </w:rPr>
      </w:pPr>
    </w:p>
    <w:p w14:paraId="0761AD0E" w14:textId="7FBFB85B" w:rsidR="00041C86" w:rsidRPr="004E4345" w:rsidRDefault="00041C86" w:rsidP="00041C86">
      <w:pPr>
        <w:spacing w:after="0" w:line="480" w:lineRule="auto"/>
        <w:jc w:val="center"/>
        <w:rPr>
          <w:rFonts w:ascii="Sabon Next LT" w:hAnsi="Sabon Next LT" w:cs="Sabon Next LT"/>
          <w:b/>
          <w:sz w:val="24"/>
          <w:szCs w:val="24"/>
          <w:lang w:val="en-GB"/>
        </w:rPr>
      </w:pPr>
      <w:r w:rsidRPr="004E4345">
        <w:rPr>
          <w:rFonts w:ascii="Sabon Next LT" w:hAnsi="Sabon Next LT" w:cs="Sabon Next LT"/>
          <w:b/>
          <w:sz w:val="24"/>
          <w:szCs w:val="24"/>
          <w:lang w:val="en-GB"/>
        </w:rPr>
        <w:lastRenderedPageBreak/>
        <w:t xml:space="preserve">Figure A3: </w:t>
      </w:r>
      <w:r w:rsidRPr="004E4345">
        <w:rPr>
          <w:rFonts w:ascii="Sabon Next LT" w:hAnsi="Sabon Next LT" w:cs="Sabon Next LT"/>
          <w:bCs/>
          <w:sz w:val="24"/>
          <w:szCs w:val="24"/>
          <w:lang w:val="en-GB"/>
        </w:rPr>
        <w:t>Distribution of high subjective labour market concern across occupational groups</w:t>
      </w:r>
    </w:p>
    <w:p w14:paraId="4938B633" w14:textId="77777777" w:rsidR="00041C86" w:rsidRPr="004E4345" w:rsidRDefault="00041C86" w:rsidP="00041C86">
      <w:pPr>
        <w:spacing w:after="0" w:line="480" w:lineRule="auto"/>
        <w:jc w:val="center"/>
        <w:rPr>
          <w:rFonts w:ascii="Sabon Next LT" w:hAnsi="Sabon Next LT" w:cs="Sabon Next LT"/>
          <w:b/>
          <w:sz w:val="24"/>
          <w:szCs w:val="24"/>
          <w:lang w:val="en-GB"/>
        </w:rPr>
      </w:pPr>
      <w:r w:rsidRPr="004E4345">
        <w:rPr>
          <w:rFonts w:ascii="Sabon Next LT" w:hAnsi="Sabon Next LT" w:cs="Sabon Next LT"/>
          <w:b/>
          <w:noProof/>
          <w:sz w:val="24"/>
          <w:szCs w:val="24"/>
          <w:lang w:val="en-GB"/>
        </w:rPr>
        <w:drawing>
          <wp:inline distT="0" distB="0" distL="0" distR="0" wp14:anchorId="0594436F" wp14:editId="23EBBC9D">
            <wp:extent cx="5760720" cy="3761105"/>
            <wp:effectExtent l="0" t="0" r="0" b="0"/>
            <wp:docPr id="1153188405" name="Grafik 1"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88405" name="Grafik 1" descr="Ein Bild, das Text, Screenshot, Diagramm, Reihe enthält.&#10;&#10;KI-generierte Inhalte können fehlerhaft sein."/>
                    <pic:cNvPicPr/>
                  </pic:nvPicPr>
                  <pic:blipFill>
                    <a:blip r:embed="rId6"/>
                    <a:stretch>
                      <a:fillRect/>
                    </a:stretch>
                  </pic:blipFill>
                  <pic:spPr>
                    <a:xfrm>
                      <a:off x="0" y="0"/>
                      <a:ext cx="5760720" cy="3761105"/>
                    </a:xfrm>
                    <a:prstGeom prst="rect">
                      <a:avLst/>
                    </a:prstGeom>
                  </pic:spPr>
                </pic:pic>
              </a:graphicData>
            </a:graphic>
          </wp:inline>
        </w:drawing>
      </w:r>
    </w:p>
    <w:p w14:paraId="3C726E8A" w14:textId="091EC20A" w:rsidR="00041C86" w:rsidRPr="004E4345" w:rsidRDefault="00041C86" w:rsidP="004E4345">
      <w:pPr>
        <w:spacing w:before="120" w:after="120" w:line="480" w:lineRule="auto"/>
        <w:ind w:firstLine="709"/>
        <w:jc w:val="both"/>
        <w:rPr>
          <w:rFonts w:ascii="Sabon Next LT" w:hAnsi="Sabon Next LT" w:cs="Sabon Next LT"/>
          <w:b/>
          <w:bCs/>
          <w:sz w:val="24"/>
          <w:szCs w:val="24"/>
          <w:lang w:val="en-GB"/>
        </w:rPr>
      </w:pPr>
      <w:r w:rsidRPr="004E4345">
        <w:rPr>
          <w:rFonts w:ascii="Sabon Next LT" w:hAnsi="Sabon Next LT" w:cs="Sabon Next LT"/>
          <w:sz w:val="24"/>
          <w:szCs w:val="24"/>
          <w:lang w:val="en-GB"/>
        </w:rPr>
        <w:t xml:space="preserve">Regarding subjective labour market concerns, Figure A3 shows their distribution across occupational groups. It shows that, regarding the green transition as a perceived labour market risk, individuals in plant/machine/assemblers and agriculture/forestry/fishery occupations exhibit rather high levels of concern, which is plausible given the objective risks these occupations face. On the other hand, individuals in service/sales also report quite high levels of subjective concern about to the green transition, even though service-sector jobs are usually not emissions-intensive. When it comes to digitalization, individuals in agriculture/forestry/fishery exhibit the highest level of subjective concern, an area indeed disrupted by technological change. However, </w:t>
      </w:r>
      <w:r w:rsidRPr="004E4345">
        <w:rPr>
          <w:rFonts w:ascii="Sabon Next LT" w:hAnsi="Sabon Next LT" w:cs="Sabon Next LT"/>
          <w:sz w:val="24"/>
          <w:szCs w:val="24"/>
          <w:lang w:val="en-GB"/>
        </w:rPr>
        <w:lastRenderedPageBreak/>
        <w:t xml:space="preserve">individuals in clerical support have rather average subjective risk perceptions, even though this occupational group is threatened by automation. This corroborates the previous picture that subjective concern about job loss does not necessarily correlate with objective risk.  </w:t>
      </w:r>
    </w:p>
    <w:p w14:paraId="48259FAC" w14:textId="0D077535" w:rsidR="00041C86" w:rsidRPr="004E4345" w:rsidRDefault="00041C86" w:rsidP="00041C86">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b/>
          <w:bCs/>
          <w:sz w:val="24"/>
          <w:szCs w:val="24"/>
          <w:lang w:val="en-GB"/>
        </w:rPr>
        <w:t>Figure A4</w:t>
      </w:r>
      <w:r w:rsidRPr="004E4345">
        <w:rPr>
          <w:rFonts w:ascii="Sabon Next LT" w:hAnsi="Sabon Next LT" w:cs="Sabon Next LT"/>
          <w:sz w:val="24"/>
          <w:szCs w:val="24"/>
          <w:lang w:val="en-GB"/>
        </w:rPr>
        <w:t>: Interactions between subjective labour market concern and objective labour market risk on relative spending preferences</w:t>
      </w:r>
    </w:p>
    <w:p w14:paraId="666B69B1" w14:textId="77777777" w:rsidR="00041C86" w:rsidRPr="004E4345" w:rsidRDefault="00041C86" w:rsidP="00041C86">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noProof/>
          <w:sz w:val="24"/>
          <w:szCs w:val="24"/>
          <w:lang w:val="en-GB"/>
        </w:rPr>
        <w:drawing>
          <wp:inline distT="0" distB="0" distL="0" distR="0" wp14:anchorId="25AF8ADC" wp14:editId="5A6ED9C2">
            <wp:extent cx="5760720" cy="3708400"/>
            <wp:effectExtent l="0" t="0" r="0" b="6350"/>
            <wp:docPr id="662836644" name="Grafik 1" descr="Ein Bild, das Text, Reihe, Diagramm,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85383" name="Grafik 1" descr="Ein Bild, das Text, Reihe, Diagramm, parallel enthält.&#10;&#10;KI-generierte Inhalte können fehlerhaft sein."/>
                    <pic:cNvPicPr/>
                  </pic:nvPicPr>
                  <pic:blipFill>
                    <a:blip r:embed="rId7"/>
                    <a:stretch>
                      <a:fillRect/>
                    </a:stretch>
                  </pic:blipFill>
                  <pic:spPr>
                    <a:xfrm>
                      <a:off x="0" y="0"/>
                      <a:ext cx="5760720" cy="3708400"/>
                    </a:xfrm>
                    <a:prstGeom prst="rect">
                      <a:avLst/>
                    </a:prstGeom>
                  </pic:spPr>
                </pic:pic>
              </a:graphicData>
            </a:graphic>
          </wp:inline>
        </w:drawing>
      </w:r>
    </w:p>
    <w:p w14:paraId="41C28DD5" w14:textId="77777777" w:rsidR="00041C86" w:rsidRPr="004E4345" w:rsidRDefault="00041C86" w:rsidP="00041C86">
      <w:pPr>
        <w:spacing w:before="120" w:after="120" w:line="480" w:lineRule="auto"/>
        <w:ind w:firstLine="709"/>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When it comes to heterogeneities in the impact of subjective labour market concern on relative spending preferences with respect to objective labour market risk for the respective transition, Figure A4 shows that there are no significant differences in the impact of perceiving digitalization as a labour market threat on relative spending preferences between individuals in routine jobs and those in non-routine jobs. On the other hand, the negative association between perceived labour market concern due to the green transition </w:t>
      </w:r>
      <w:r w:rsidRPr="004E4345">
        <w:rPr>
          <w:rFonts w:ascii="Sabon Next LT" w:hAnsi="Sabon Next LT" w:cs="Sabon Next LT"/>
          <w:sz w:val="24"/>
          <w:szCs w:val="24"/>
          <w:lang w:val="en-GB"/>
        </w:rPr>
        <w:lastRenderedPageBreak/>
        <w:t xml:space="preserve">and preferences for relative public spending on the green transition is more pronounced among individuals in a brown job than among those in a non-brown job. However, this difference is not significant, with the confidence intervals for those in brown jobs being very large due to the small proportion of the sample working in brown jobs.  </w:t>
      </w:r>
    </w:p>
    <w:p w14:paraId="0905F87C" w14:textId="533EE7CF" w:rsidR="00041C86" w:rsidRPr="004E4345" w:rsidRDefault="00041C86" w:rsidP="00041C86">
      <w:pPr>
        <w:spacing w:after="0" w:line="480" w:lineRule="auto"/>
        <w:ind w:firstLine="709"/>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Next, we explore potential heterogeneities in the impact of subjective labour market concern on relative spending preferences across individuals’ education levels, income groups, and ideology. Figures A5 to A7 show that there are no significant patterns of how the association of labour market concern with relative spending preferences changes with an individual’s education level. This is similar for ideology – if anything, Figure A7 suggests that the impact of subjective labour market concern due to digitalization is concentrated among right-leaning individuals. In contrast, the impact of perceived risk due to the green transition is concentrated among individuals in the centre of the ideological spectrum. For individuals’ income levels, </w:t>
      </w:r>
      <w:proofErr w:type="gramStart"/>
      <w:r w:rsidRPr="004E4345">
        <w:rPr>
          <w:rFonts w:ascii="Sabon Next LT" w:hAnsi="Sabon Next LT" w:cs="Sabon Next LT"/>
          <w:sz w:val="24"/>
          <w:szCs w:val="24"/>
          <w:lang w:val="en-GB"/>
        </w:rPr>
        <w:t>it can be seen that the</w:t>
      </w:r>
      <w:proofErr w:type="gramEnd"/>
      <w:r w:rsidRPr="004E4345">
        <w:rPr>
          <w:rFonts w:ascii="Sabon Next LT" w:hAnsi="Sabon Next LT" w:cs="Sabon Next LT"/>
          <w:sz w:val="24"/>
          <w:szCs w:val="24"/>
          <w:lang w:val="en-GB"/>
        </w:rPr>
        <w:t xml:space="preserve"> negative association of perceived labour market threat with preferences for relative spending on the area perceived as threatening is concentrated among those who are coping and living comfortably for digitalization and among those with difficulties and who are coping for the green transition as a labour market threat.  </w:t>
      </w:r>
    </w:p>
    <w:p w14:paraId="25CF933C" w14:textId="77777777" w:rsidR="00041C86" w:rsidRPr="004E4345" w:rsidRDefault="00041C86" w:rsidP="00041C86">
      <w:pPr>
        <w:spacing w:after="0" w:line="480" w:lineRule="auto"/>
        <w:ind w:firstLine="709"/>
        <w:jc w:val="both"/>
        <w:rPr>
          <w:rFonts w:ascii="Sabon Next LT" w:hAnsi="Sabon Next LT" w:cs="Sabon Next LT"/>
          <w:b/>
          <w:bCs/>
          <w:sz w:val="24"/>
          <w:szCs w:val="24"/>
          <w:lang w:val="en-GB"/>
        </w:rPr>
      </w:pPr>
    </w:p>
    <w:p w14:paraId="252C33DE"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2C90B90E"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451A71AE" w14:textId="2BCE8352" w:rsidR="00041C86" w:rsidRPr="004E4345" w:rsidRDefault="00041C86" w:rsidP="00041C86">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b/>
          <w:bCs/>
          <w:sz w:val="24"/>
          <w:szCs w:val="24"/>
          <w:lang w:val="en-GB"/>
        </w:rPr>
        <w:lastRenderedPageBreak/>
        <w:t>Figure A5:</w:t>
      </w:r>
      <w:r w:rsidRPr="004E4345">
        <w:rPr>
          <w:rFonts w:ascii="Sabon Next LT" w:hAnsi="Sabon Next LT" w:cs="Sabon Next LT"/>
          <w:sz w:val="24"/>
          <w:szCs w:val="24"/>
          <w:lang w:val="en-GB"/>
        </w:rPr>
        <w:t xml:space="preserve"> Interactions between education level and subjective labour market concerns on relative spending preferences</w:t>
      </w:r>
    </w:p>
    <w:p w14:paraId="57C3FD0C" w14:textId="471826E0" w:rsidR="00041C86" w:rsidRPr="004E4345" w:rsidRDefault="00041C86" w:rsidP="004E4345">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noProof/>
          <w:sz w:val="24"/>
          <w:szCs w:val="24"/>
          <w:lang w:val="en-GB"/>
        </w:rPr>
        <w:drawing>
          <wp:inline distT="0" distB="0" distL="0" distR="0" wp14:anchorId="69A4DE63" wp14:editId="74F45FEB">
            <wp:extent cx="5760720" cy="3631565"/>
            <wp:effectExtent l="0" t="0" r="0" b="6985"/>
            <wp:docPr id="1163512211" name="Grafik 1" descr="Ein Bild, das Text, Diagramm,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12211" name="Grafik 1" descr="Ein Bild, das Text, Diagramm, Reihe, parallel enthält.&#10;&#10;KI-generierte Inhalte können fehlerhaft sein."/>
                    <pic:cNvPicPr/>
                  </pic:nvPicPr>
                  <pic:blipFill>
                    <a:blip r:embed="rId8"/>
                    <a:stretch>
                      <a:fillRect/>
                    </a:stretch>
                  </pic:blipFill>
                  <pic:spPr>
                    <a:xfrm>
                      <a:off x="0" y="0"/>
                      <a:ext cx="5760720" cy="3631565"/>
                    </a:xfrm>
                    <a:prstGeom prst="rect">
                      <a:avLst/>
                    </a:prstGeom>
                  </pic:spPr>
                </pic:pic>
              </a:graphicData>
            </a:graphic>
          </wp:inline>
        </w:drawing>
      </w:r>
    </w:p>
    <w:p w14:paraId="603F147C"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32717B05"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1CA0DC1A"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48889782"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36C106DD"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47A45EE2"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23EA0DB1"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00F4D7A7"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7C9D06A6"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52456C27"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14CF8CA7" w14:textId="2F14F69B" w:rsidR="00041C86" w:rsidRPr="004E4345" w:rsidRDefault="00041C86" w:rsidP="00041C86">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b/>
          <w:bCs/>
          <w:sz w:val="24"/>
          <w:szCs w:val="24"/>
          <w:lang w:val="en-GB"/>
        </w:rPr>
        <w:lastRenderedPageBreak/>
        <w:t>Figure A6</w:t>
      </w:r>
      <w:r w:rsidRPr="004E4345">
        <w:rPr>
          <w:rFonts w:ascii="Sabon Next LT" w:hAnsi="Sabon Next LT" w:cs="Sabon Next LT"/>
          <w:sz w:val="24"/>
          <w:szCs w:val="24"/>
          <w:lang w:val="en-GB"/>
        </w:rPr>
        <w:t>: Interactions between income groups and subjective labour market concerns on relative spending preferences</w:t>
      </w:r>
    </w:p>
    <w:p w14:paraId="1A3792A3" w14:textId="7CD2EA5F" w:rsidR="00041C86" w:rsidRPr="004E4345" w:rsidRDefault="00041C86" w:rsidP="00041C86">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noProof/>
          <w:sz w:val="24"/>
          <w:szCs w:val="24"/>
          <w:lang w:val="en-GB"/>
        </w:rPr>
        <w:drawing>
          <wp:inline distT="0" distB="0" distL="0" distR="0" wp14:anchorId="5E10A00C" wp14:editId="3ED8D8EE">
            <wp:extent cx="5760720" cy="3674110"/>
            <wp:effectExtent l="0" t="0" r="0" b="2540"/>
            <wp:docPr id="1993027415" name="Grafik 1" descr="Ein Bild, das Text, Diagramm,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27415" name="Grafik 1" descr="Ein Bild, das Text, Diagramm, Reihe, parallel enthält.&#10;&#10;KI-generierte Inhalte können fehlerhaft sein."/>
                    <pic:cNvPicPr/>
                  </pic:nvPicPr>
                  <pic:blipFill>
                    <a:blip r:embed="rId9"/>
                    <a:stretch>
                      <a:fillRect/>
                    </a:stretch>
                  </pic:blipFill>
                  <pic:spPr>
                    <a:xfrm>
                      <a:off x="0" y="0"/>
                      <a:ext cx="5760720" cy="3674110"/>
                    </a:xfrm>
                    <a:prstGeom prst="rect">
                      <a:avLst/>
                    </a:prstGeom>
                  </pic:spPr>
                </pic:pic>
              </a:graphicData>
            </a:graphic>
          </wp:inline>
        </w:drawing>
      </w:r>
    </w:p>
    <w:p w14:paraId="25FA2375"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11707C34"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409C019A"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7035CE7E"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36FD5E15"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2B936FFC"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5ECFCB2A"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18BBF6EB"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555ABDC9"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5E4D5302" w14:textId="77777777" w:rsidR="004E4345" w:rsidRDefault="004E4345" w:rsidP="00041C86">
      <w:pPr>
        <w:widowControl w:val="0"/>
        <w:autoSpaceDE w:val="0"/>
        <w:autoSpaceDN w:val="0"/>
        <w:adjustRightInd w:val="0"/>
        <w:spacing w:after="0" w:line="480" w:lineRule="auto"/>
        <w:jc w:val="center"/>
        <w:rPr>
          <w:rFonts w:ascii="Sabon Next LT" w:hAnsi="Sabon Next LT" w:cs="Sabon Next LT"/>
          <w:b/>
          <w:bCs/>
          <w:sz w:val="24"/>
          <w:szCs w:val="24"/>
          <w:lang w:val="en-GB"/>
        </w:rPr>
      </w:pPr>
    </w:p>
    <w:p w14:paraId="2708824B" w14:textId="152F9AAB" w:rsidR="00041C86" w:rsidRPr="004E4345" w:rsidRDefault="00041C86" w:rsidP="00041C86">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b/>
          <w:bCs/>
          <w:sz w:val="24"/>
          <w:szCs w:val="24"/>
          <w:lang w:val="en-GB"/>
        </w:rPr>
        <w:lastRenderedPageBreak/>
        <w:t>Figure A7</w:t>
      </w:r>
      <w:r w:rsidRPr="004E4345">
        <w:rPr>
          <w:rFonts w:ascii="Sabon Next LT" w:hAnsi="Sabon Next LT" w:cs="Sabon Next LT"/>
          <w:sz w:val="24"/>
          <w:szCs w:val="24"/>
          <w:lang w:val="en-GB"/>
        </w:rPr>
        <w:t>: Interactions between ideology and subjective labour market concerns on relative spending preferences</w:t>
      </w:r>
    </w:p>
    <w:p w14:paraId="0C7B3F2E" w14:textId="77777777" w:rsidR="00041C86" w:rsidRPr="004E4345" w:rsidRDefault="00041C86" w:rsidP="00041C86">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noProof/>
          <w:sz w:val="24"/>
          <w:szCs w:val="24"/>
          <w:lang w:val="en-GB"/>
        </w:rPr>
        <w:drawing>
          <wp:inline distT="0" distB="0" distL="0" distR="0" wp14:anchorId="200703DF" wp14:editId="482C3A95">
            <wp:extent cx="5760720" cy="3740150"/>
            <wp:effectExtent l="0" t="0" r="0" b="0"/>
            <wp:docPr id="472884268" name="Grafik 1" descr="Ein Bild, das Text, Diagramm, Reihe,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4268" name="Grafik 1" descr="Ein Bild, das Text, Diagramm, Reihe, parallel enthält.&#10;&#10;KI-generierte Inhalte können fehlerhaft sein."/>
                    <pic:cNvPicPr/>
                  </pic:nvPicPr>
                  <pic:blipFill>
                    <a:blip r:embed="rId10"/>
                    <a:stretch>
                      <a:fillRect/>
                    </a:stretch>
                  </pic:blipFill>
                  <pic:spPr>
                    <a:xfrm>
                      <a:off x="0" y="0"/>
                      <a:ext cx="5760720" cy="3740150"/>
                    </a:xfrm>
                    <a:prstGeom prst="rect">
                      <a:avLst/>
                    </a:prstGeom>
                  </pic:spPr>
                </pic:pic>
              </a:graphicData>
            </a:graphic>
          </wp:inline>
        </w:drawing>
      </w:r>
    </w:p>
    <w:p w14:paraId="6F338992" w14:textId="77777777" w:rsidR="00041C86" w:rsidRPr="004E4345" w:rsidRDefault="00041C86" w:rsidP="00041C86">
      <w:pPr>
        <w:spacing w:after="0" w:line="480" w:lineRule="auto"/>
        <w:jc w:val="center"/>
        <w:rPr>
          <w:rFonts w:ascii="Sabon Next LT" w:hAnsi="Sabon Next LT" w:cs="Sabon Next LT"/>
          <w:b/>
          <w:sz w:val="24"/>
          <w:szCs w:val="24"/>
          <w:lang w:val="en-GB"/>
        </w:rPr>
      </w:pPr>
    </w:p>
    <w:p w14:paraId="27319948" w14:textId="77777777" w:rsidR="00041C86" w:rsidRPr="004E4345" w:rsidRDefault="00041C86" w:rsidP="00041C86">
      <w:pPr>
        <w:spacing w:after="0" w:line="480" w:lineRule="auto"/>
        <w:ind w:firstLine="709"/>
        <w:jc w:val="both"/>
        <w:rPr>
          <w:rFonts w:ascii="Sabon Next LT" w:hAnsi="Sabon Next LT" w:cs="Sabon Next LT"/>
          <w:sz w:val="24"/>
          <w:szCs w:val="24"/>
          <w:lang w:val="en-US"/>
        </w:rPr>
      </w:pPr>
      <w:r w:rsidRPr="004E4345">
        <w:rPr>
          <w:rFonts w:ascii="Sabon Next LT" w:hAnsi="Sabon Next LT" w:cs="Sabon Next LT"/>
          <w:sz w:val="24"/>
          <w:szCs w:val="24"/>
          <w:lang w:val="en-US"/>
        </w:rPr>
        <w:t xml:space="preserve">In addition to urgency perceptions portrayed in Figure A1 and subjective </w:t>
      </w:r>
      <w:proofErr w:type="spellStart"/>
      <w:r w:rsidRPr="004E4345">
        <w:rPr>
          <w:rFonts w:ascii="Sabon Next LT" w:hAnsi="Sabon Next LT" w:cs="Sabon Next LT"/>
          <w:sz w:val="24"/>
          <w:szCs w:val="24"/>
          <w:lang w:val="en-US"/>
        </w:rPr>
        <w:t>labour</w:t>
      </w:r>
      <w:proofErr w:type="spellEnd"/>
      <w:r w:rsidRPr="004E4345">
        <w:rPr>
          <w:rFonts w:ascii="Sabon Next LT" w:hAnsi="Sabon Next LT" w:cs="Sabon Next LT"/>
          <w:sz w:val="24"/>
          <w:szCs w:val="24"/>
          <w:lang w:val="en-US"/>
        </w:rPr>
        <w:t xml:space="preserve"> market concern shown in Figure A3, Figure A8 shows how occupational groups correlate with other social characteristics. As we would expect, the share of women in our sample is highest among clerical, service, and sales occupations and technicians, while it is lowest in trades and assembler occupations. Regarding the share of climate skeptics and the share who perceive a trade-off between digitalization and the green transition, variation across occupational groups is much lower. When it comes to climate skepticism, this is most widespread among assemblers and individuals in </w:t>
      </w:r>
      <w:proofErr w:type="gramStart"/>
      <w:r w:rsidRPr="004E4345">
        <w:rPr>
          <w:rFonts w:ascii="Sabon Next LT" w:hAnsi="Sabon Next LT" w:cs="Sabon Next LT"/>
          <w:sz w:val="24"/>
          <w:szCs w:val="24"/>
          <w:lang w:val="en-US"/>
        </w:rPr>
        <w:t>trades</w:t>
      </w:r>
      <w:proofErr w:type="gramEnd"/>
      <w:r w:rsidRPr="004E4345">
        <w:rPr>
          <w:rFonts w:ascii="Sabon Next LT" w:hAnsi="Sabon Next LT" w:cs="Sabon Next LT"/>
          <w:sz w:val="24"/>
          <w:szCs w:val="24"/>
          <w:lang w:val="en-US"/>
        </w:rPr>
        <w:t xml:space="preserve"> and elementary occupations, where the share reaches almost 50 percent. On the other hand, the belief that there is a trade-off </w:t>
      </w:r>
      <w:r w:rsidRPr="004E4345">
        <w:rPr>
          <w:rFonts w:ascii="Sabon Next LT" w:hAnsi="Sabon Next LT" w:cs="Sabon Next LT"/>
          <w:sz w:val="24"/>
          <w:szCs w:val="24"/>
          <w:lang w:val="en-US"/>
        </w:rPr>
        <w:lastRenderedPageBreak/>
        <w:t xml:space="preserve">between the two transitions is most widespread among managers, while it is lowest among professionals and those in clerical support and sales and services. </w:t>
      </w:r>
    </w:p>
    <w:p w14:paraId="34D220B8" w14:textId="77777777" w:rsidR="00041C86" w:rsidRPr="004E4345" w:rsidRDefault="00041C86" w:rsidP="00041C86">
      <w:pPr>
        <w:pStyle w:val="Beschriftung"/>
        <w:keepNext/>
        <w:spacing w:line="480" w:lineRule="auto"/>
        <w:jc w:val="center"/>
        <w:rPr>
          <w:rFonts w:ascii="Sabon Next LT" w:hAnsi="Sabon Next LT" w:cs="Sabon Next LT"/>
          <w:i w:val="0"/>
          <w:iCs w:val="0"/>
          <w:color w:val="auto"/>
          <w:sz w:val="24"/>
          <w:szCs w:val="24"/>
          <w:lang w:val="en-US"/>
        </w:rPr>
      </w:pPr>
      <w:r w:rsidRPr="004E4345">
        <w:rPr>
          <w:rFonts w:ascii="Sabon Next LT" w:hAnsi="Sabon Next LT" w:cs="Sabon Next LT"/>
          <w:b/>
          <w:bCs/>
          <w:i w:val="0"/>
          <w:iCs w:val="0"/>
          <w:color w:val="auto"/>
          <w:sz w:val="24"/>
          <w:szCs w:val="24"/>
          <w:lang w:val="en-US"/>
        </w:rPr>
        <w:t>Figure A8</w:t>
      </w:r>
      <w:r w:rsidRPr="004E4345">
        <w:rPr>
          <w:rFonts w:ascii="Sabon Next LT" w:hAnsi="Sabon Next LT" w:cs="Sabon Next LT"/>
          <w:i w:val="0"/>
          <w:iCs w:val="0"/>
          <w:color w:val="auto"/>
          <w:sz w:val="24"/>
          <w:szCs w:val="24"/>
          <w:lang w:val="en-US"/>
        </w:rPr>
        <w:t>: Distribution of gender, climate skeptics and perception of trade-off between green transition and digitalization across occupational groups</w:t>
      </w:r>
    </w:p>
    <w:p w14:paraId="7C3E0A35" w14:textId="77777777" w:rsidR="00041C86" w:rsidRPr="004E4345" w:rsidRDefault="00041C86" w:rsidP="00041C86">
      <w:pPr>
        <w:spacing w:after="0" w:line="480" w:lineRule="auto"/>
        <w:jc w:val="both"/>
        <w:rPr>
          <w:rFonts w:ascii="Sabon Next LT" w:hAnsi="Sabon Next LT" w:cs="Sabon Next LT"/>
          <w:sz w:val="24"/>
          <w:szCs w:val="24"/>
          <w:lang w:val="en-GB"/>
        </w:rPr>
      </w:pPr>
      <w:r w:rsidRPr="004E4345">
        <w:rPr>
          <w:rFonts w:ascii="Sabon Next LT" w:hAnsi="Sabon Next LT" w:cs="Sabon Next LT"/>
          <w:noProof/>
          <w:sz w:val="24"/>
          <w:szCs w:val="24"/>
          <w:lang w:val="en-GB"/>
        </w:rPr>
        <w:drawing>
          <wp:inline distT="0" distB="0" distL="0" distR="0" wp14:anchorId="63D04549" wp14:editId="47FEF595">
            <wp:extent cx="5760720" cy="3728720"/>
            <wp:effectExtent l="0" t="0" r="0" b="5080"/>
            <wp:docPr id="1272291779" name="Grafik 1" descr="Ein Bild, das Text, Diagramm,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91779" name="Grafik 1" descr="Ein Bild, das Text, Diagramm, Screenshot, Reihe enthält.&#10;&#10;KI-generierte Inhalte können fehlerhaft sein."/>
                    <pic:cNvPicPr/>
                  </pic:nvPicPr>
                  <pic:blipFill>
                    <a:blip r:embed="rId11"/>
                    <a:stretch>
                      <a:fillRect/>
                    </a:stretch>
                  </pic:blipFill>
                  <pic:spPr>
                    <a:xfrm>
                      <a:off x="0" y="0"/>
                      <a:ext cx="5760720" cy="3728720"/>
                    </a:xfrm>
                    <a:prstGeom prst="rect">
                      <a:avLst/>
                    </a:prstGeom>
                  </pic:spPr>
                </pic:pic>
              </a:graphicData>
            </a:graphic>
          </wp:inline>
        </w:drawing>
      </w:r>
    </w:p>
    <w:p w14:paraId="7245316E" w14:textId="77777777" w:rsidR="004E4345" w:rsidRDefault="004E4345">
      <w:pPr>
        <w:rPr>
          <w:rFonts w:ascii="Sabon Next LT" w:hAnsi="Sabon Next LT" w:cs="Sabon Next LT"/>
          <w:b/>
          <w:bCs/>
          <w:sz w:val="28"/>
          <w:szCs w:val="28"/>
          <w:lang w:val="en-GB"/>
        </w:rPr>
      </w:pPr>
      <w:r>
        <w:rPr>
          <w:rFonts w:ascii="Sabon Next LT" w:hAnsi="Sabon Next LT" w:cs="Sabon Next LT"/>
          <w:b/>
          <w:bCs/>
          <w:sz w:val="28"/>
          <w:szCs w:val="28"/>
          <w:lang w:val="en-GB"/>
        </w:rPr>
        <w:br w:type="page"/>
      </w:r>
    </w:p>
    <w:p w14:paraId="6F049927" w14:textId="5776591A" w:rsidR="00041C86" w:rsidRPr="004E4345" w:rsidRDefault="00041C86" w:rsidP="00041C86">
      <w:pPr>
        <w:spacing w:line="480" w:lineRule="auto"/>
        <w:rPr>
          <w:rFonts w:ascii="Sabon Next LT" w:hAnsi="Sabon Next LT" w:cs="Sabon Next LT"/>
          <w:b/>
          <w:bCs/>
          <w:sz w:val="28"/>
          <w:szCs w:val="28"/>
          <w:lang w:val="en-GB"/>
        </w:rPr>
      </w:pPr>
      <w:r w:rsidRPr="004E4345">
        <w:rPr>
          <w:rFonts w:ascii="Sabon Next LT" w:hAnsi="Sabon Next LT" w:cs="Sabon Next LT"/>
          <w:b/>
          <w:bCs/>
          <w:sz w:val="28"/>
          <w:szCs w:val="28"/>
          <w:lang w:val="en-GB"/>
        </w:rPr>
        <w:lastRenderedPageBreak/>
        <w:t xml:space="preserve">Appendix B: Descriptive results </w:t>
      </w:r>
    </w:p>
    <w:p w14:paraId="1E745133" w14:textId="77777777" w:rsidR="00041C86" w:rsidRPr="004E4345" w:rsidRDefault="00041C86" w:rsidP="00041C86">
      <w:pPr>
        <w:spacing w:line="480" w:lineRule="auto"/>
        <w:jc w:val="center"/>
        <w:rPr>
          <w:rFonts w:ascii="Sabon Next LT" w:hAnsi="Sabon Next LT" w:cs="Sabon Next LT"/>
          <w:sz w:val="24"/>
          <w:szCs w:val="24"/>
          <w:lang w:val="en-GB"/>
        </w:rPr>
      </w:pPr>
      <w:r w:rsidRPr="004E4345">
        <w:rPr>
          <w:rFonts w:ascii="Sabon Next LT" w:hAnsi="Sabon Next LT" w:cs="Sabon Next LT"/>
          <w:b/>
          <w:bCs/>
          <w:sz w:val="24"/>
          <w:szCs w:val="24"/>
          <w:lang w:val="en-GB"/>
        </w:rPr>
        <w:t>Figure A9:</w:t>
      </w:r>
      <w:r w:rsidRPr="004E4345">
        <w:rPr>
          <w:rFonts w:ascii="Sabon Next LT" w:hAnsi="Sabon Next LT" w:cs="Sabon Next LT"/>
          <w:sz w:val="24"/>
          <w:szCs w:val="24"/>
          <w:lang w:val="en-GB"/>
        </w:rPr>
        <w:t xml:space="preserve"> Urgency perceptions of the green transition and digitalization across countries by environmental performance and digital competitiveness</w:t>
      </w:r>
    </w:p>
    <w:p w14:paraId="3175E872" w14:textId="638633E2" w:rsidR="00041C86" w:rsidRPr="004E4345" w:rsidRDefault="00041C86" w:rsidP="004E4345">
      <w:pPr>
        <w:spacing w:line="480" w:lineRule="auto"/>
        <w:jc w:val="center"/>
        <w:rPr>
          <w:rFonts w:ascii="Sabon Next LT" w:hAnsi="Sabon Next LT" w:cs="Sabon Next LT"/>
          <w:sz w:val="24"/>
          <w:szCs w:val="24"/>
          <w:lang w:val="en-GB"/>
        </w:rPr>
      </w:pPr>
      <w:r w:rsidRPr="004E4345">
        <w:rPr>
          <w:rFonts w:ascii="Sabon Next LT" w:hAnsi="Sabon Next LT" w:cs="Sabon Next LT"/>
          <w:noProof/>
          <w:sz w:val="24"/>
          <w:szCs w:val="24"/>
          <w:lang w:val="en-GB"/>
        </w:rPr>
        <w:drawing>
          <wp:inline distT="0" distB="0" distL="0" distR="0" wp14:anchorId="1B203CD5" wp14:editId="3ECA79D7">
            <wp:extent cx="5553075" cy="3395994"/>
            <wp:effectExtent l="0" t="0" r="0" b="0"/>
            <wp:docPr id="793274394" name="Grafik 1"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74394" name="Grafik 1" descr="Ein Bild, das Text, Diagramm, Reihe, Screenshot enthält.&#10;&#10;KI-generierte Inhalte können fehlerhaft sein."/>
                    <pic:cNvPicPr/>
                  </pic:nvPicPr>
                  <pic:blipFill>
                    <a:blip r:embed="rId12"/>
                    <a:stretch>
                      <a:fillRect/>
                    </a:stretch>
                  </pic:blipFill>
                  <pic:spPr>
                    <a:xfrm>
                      <a:off x="0" y="0"/>
                      <a:ext cx="5555603" cy="3397540"/>
                    </a:xfrm>
                    <a:prstGeom prst="rect">
                      <a:avLst/>
                    </a:prstGeom>
                  </pic:spPr>
                </pic:pic>
              </a:graphicData>
            </a:graphic>
          </wp:inline>
        </w:drawing>
      </w:r>
    </w:p>
    <w:p w14:paraId="13633442" w14:textId="77777777" w:rsidR="00041C86" w:rsidRPr="004E4345" w:rsidRDefault="00041C86" w:rsidP="00041C86">
      <w:pPr>
        <w:spacing w:after="0" w:line="480" w:lineRule="auto"/>
        <w:ind w:firstLine="709"/>
        <w:jc w:val="both"/>
        <w:rPr>
          <w:rFonts w:ascii="Sabon Next LT" w:hAnsi="Sabon Next LT" w:cs="Sabon Next LT"/>
          <w:sz w:val="24"/>
          <w:szCs w:val="24"/>
          <w:lang w:val="en-US"/>
        </w:rPr>
      </w:pPr>
      <w:r w:rsidRPr="004E4345">
        <w:rPr>
          <w:rFonts w:ascii="Sabon Next LT" w:hAnsi="Sabon Next LT" w:cs="Sabon Next LT"/>
          <w:sz w:val="24"/>
          <w:szCs w:val="24"/>
          <w:lang w:val="en-US"/>
        </w:rPr>
        <w:t xml:space="preserve">Figure A9 shows that the average perceptions of urgency of the two transitions across countries are not correlated with how advanced a country is in terms of either of the two transitions, as measured by the Environmental Performance Index (Wolf et al. 2022) and the World Digital Competitiveness Ranking (International Institute for Management Development 2022). In addition, there is considerable </w:t>
      </w:r>
      <w:proofErr w:type="gramStart"/>
      <w:r w:rsidRPr="004E4345">
        <w:rPr>
          <w:rFonts w:ascii="Sabon Next LT" w:hAnsi="Sabon Next LT" w:cs="Sabon Next LT"/>
          <w:sz w:val="24"/>
          <w:szCs w:val="24"/>
          <w:lang w:val="en-US"/>
        </w:rPr>
        <w:t>variation</w:t>
      </w:r>
      <w:proofErr w:type="gramEnd"/>
      <w:r w:rsidRPr="004E4345">
        <w:rPr>
          <w:rFonts w:ascii="Sabon Next LT" w:hAnsi="Sabon Next LT" w:cs="Sabon Next LT"/>
          <w:sz w:val="24"/>
          <w:szCs w:val="24"/>
          <w:lang w:val="en-US"/>
        </w:rPr>
        <w:t xml:space="preserve"> average urgency perceptions across countries for both transitions, even though climate change can be argued to threaten all the countries in our sample in a similar way, underscoring the point that individual perceptions may not always align with objective conditions.</w:t>
      </w:r>
    </w:p>
    <w:p w14:paraId="5FD88F75" w14:textId="77777777" w:rsidR="00041C86" w:rsidRPr="004E4345" w:rsidRDefault="00041C86" w:rsidP="00041C86">
      <w:pPr>
        <w:pStyle w:val="Beschriftung"/>
        <w:keepNext/>
        <w:spacing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A10</w:t>
      </w:r>
      <w:r w:rsidRPr="004E4345">
        <w:rPr>
          <w:rFonts w:ascii="Sabon Next LT" w:hAnsi="Sabon Next LT" w:cs="Sabon Next LT"/>
          <w:i w:val="0"/>
          <w:color w:val="auto"/>
          <w:sz w:val="24"/>
          <w:szCs w:val="24"/>
          <w:lang w:val="en-GB"/>
        </w:rPr>
        <w:t>: Frequency distribution of respondents' individual labour market concern due to digitalization</w:t>
      </w:r>
    </w:p>
    <w:p w14:paraId="12046049" w14:textId="77777777" w:rsidR="00041C86" w:rsidRPr="004E4345" w:rsidRDefault="00041C86" w:rsidP="00041C86">
      <w:pPr>
        <w:spacing w:after="0" w:line="480" w:lineRule="auto"/>
        <w:jc w:val="center"/>
        <w:rPr>
          <w:rFonts w:ascii="Sabon Next LT" w:hAnsi="Sabon Next LT" w:cs="Sabon Next LT"/>
          <w:b/>
          <w:sz w:val="24"/>
          <w:szCs w:val="24"/>
          <w:lang w:val="en-GB"/>
        </w:rPr>
      </w:pPr>
      <w:r w:rsidRPr="004E4345">
        <w:rPr>
          <w:rFonts w:ascii="Sabon Next LT" w:hAnsi="Sabon Next LT" w:cs="Sabon Next LT"/>
          <w:b/>
          <w:noProof/>
          <w:sz w:val="24"/>
          <w:szCs w:val="24"/>
          <w:lang w:val="en-GB"/>
        </w:rPr>
        <w:drawing>
          <wp:inline distT="0" distB="0" distL="0" distR="0" wp14:anchorId="78B10B5D" wp14:editId="3B0DDBF5">
            <wp:extent cx="5617029" cy="3649954"/>
            <wp:effectExtent l="0" t="0" r="3175" b="8255"/>
            <wp:docPr id="1566787033" name="Grafik 1" descr="Ein Bild, das Text, Screenshot, Diagramm,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87033" name="Grafik 1" descr="Ein Bild, das Text, Screenshot, Diagramm, Rechteck enthält.&#10;&#10;KI-generierte Inhalte können fehlerhaft sein."/>
                    <pic:cNvPicPr/>
                  </pic:nvPicPr>
                  <pic:blipFill>
                    <a:blip r:embed="rId13"/>
                    <a:stretch>
                      <a:fillRect/>
                    </a:stretch>
                  </pic:blipFill>
                  <pic:spPr>
                    <a:xfrm>
                      <a:off x="0" y="0"/>
                      <a:ext cx="5633535" cy="3660680"/>
                    </a:xfrm>
                    <a:prstGeom prst="rect">
                      <a:avLst/>
                    </a:prstGeom>
                  </pic:spPr>
                </pic:pic>
              </a:graphicData>
            </a:graphic>
          </wp:inline>
        </w:drawing>
      </w:r>
    </w:p>
    <w:p w14:paraId="4CEE8FC2" w14:textId="77777777" w:rsidR="00041C86" w:rsidRPr="004E4345" w:rsidRDefault="00041C86" w:rsidP="00041C86">
      <w:pPr>
        <w:pStyle w:val="Beschriftung"/>
        <w:keepNext/>
        <w:spacing w:line="480" w:lineRule="auto"/>
        <w:jc w:val="center"/>
        <w:rPr>
          <w:rFonts w:ascii="Sabon Next LT" w:hAnsi="Sabon Next LT" w:cs="Sabon Next LT"/>
          <w:b/>
          <w:i w:val="0"/>
          <w:color w:val="auto"/>
          <w:sz w:val="24"/>
          <w:szCs w:val="24"/>
          <w:lang w:val="en-GB"/>
        </w:rPr>
      </w:pPr>
      <w:r w:rsidRPr="004E4345">
        <w:rPr>
          <w:rFonts w:ascii="Sabon Next LT" w:hAnsi="Sabon Next LT" w:cs="Sabon Next LT"/>
          <w:b/>
          <w:i w:val="0"/>
          <w:color w:val="auto"/>
          <w:sz w:val="24"/>
          <w:szCs w:val="24"/>
          <w:lang w:val="en-GB"/>
        </w:rPr>
        <w:lastRenderedPageBreak/>
        <w:t xml:space="preserve">Figure A11: </w:t>
      </w:r>
      <w:r w:rsidRPr="004E4345">
        <w:rPr>
          <w:rFonts w:ascii="Sabon Next LT" w:hAnsi="Sabon Next LT" w:cs="Sabon Next LT"/>
          <w:i w:val="0"/>
          <w:color w:val="auto"/>
          <w:sz w:val="24"/>
          <w:szCs w:val="24"/>
          <w:lang w:val="en-GB"/>
        </w:rPr>
        <w:t>Frequency distribution of respondents' individual labour market concern due to the green transition</w:t>
      </w:r>
    </w:p>
    <w:p w14:paraId="770DEB00" w14:textId="77777777" w:rsidR="00041C86" w:rsidRPr="004E4345" w:rsidRDefault="00041C86" w:rsidP="00041C86">
      <w:pPr>
        <w:spacing w:after="0" w:line="480" w:lineRule="auto"/>
        <w:jc w:val="center"/>
        <w:rPr>
          <w:rFonts w:ascii="Sabon Next LT" w:hAnsi="Sabon Next LT" w:cs="Sabon Next LT"/>
          <w:b/>
          <w:sz w:val="24"/>
          <w:szCs w:val="24"/>
          <w:lang w:val="en-GB"/>
        </w:rPr>
      </w:pPr>
      <w:r w:rsidRPr="004E4345">
        <w:rPr>
          <w:rFonts w:ascii="Sabon Next LT" w:hAnsi="Sabon Next LT" w:cs="Sabon Next LT"/>
          <w:b/>
          <w:noProof/>
          <w:sz w:val="24"/>
          <w:szCs w:val="24"/>
          <w:lang w:val="en-GB"/>
        </w:rPr>
        <w:drawing>
          <wp:inline distT="0" distB="0" distL="0" distR="0" wp14:anchorId="1DBC1282" wp14:editId="531ECA29">
            <wp:extent cx="5902037" cy="3786361"/>
            <wp:effectExtent l="0" t="0" r="3810" b="5080"/>
            <wp:docPr id="388741911" name="Grafik 1" descr="Ein Bild, das Text, Screenshot, Diagramm,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41911" name="Grafik 1" descr="Ein Bild, das Text, Screenshot, Diagramm, Rechteck enthält.&#10;&#10;KI-generierte Inhalte können fehlerhaft sein."/>
                    <pic:cNvPicPr/>
                  </pic:nvPicPr>
                  <pic:blipFill>
                    <a:blip r:embed="rId14"/>
                    <a:stretch>
                      <a:fillRect/>
                    </a:stretch>
                  </pic:blipFill>
                  <pic:spPr>
                    <a:xfrm>
                      <a:off x="0" y="0"/>
                      <a:ext cx="5934565" cy="3807229"/>
                    </a:xfrm>
                    <a:prstGeom prst="rect">
                      <a:avLst/>
                    </a:prstGeom>
                  </pic:spPr>
                </pic:pic>
              </a:graphicData>
            </a:graphic>
          </wp:inline>
        </w:drawing>
      </w:r>
    </w:p>
    <w:p w14:paraId="308367C6" w14:textId="77777777" w:rsidR="004E4345" w:rsidRDefault="004E4345" w:rsidP="00041C86">
      <w:pPr>
        <w:spacing w:after="0" w:line="480" w:lineRule="auto"/>
        <w:jc w:val="center"/>
        <w:rPr>
          <w:rFonts w:ascii="Sabon Next LT" w:hAnsi="Sabon Next LT" w:cs="Sabon Next LT"/>
          <w:b/>
          <w:sz w:val="24"/>
          <w:szCs w:val="24"/>
          <w:lang w:val="en-GB"/>
        </w:rPr>
      </w:pPr>
    </w:p>
    <w:p w14:paraId="3B835365" w14:textId="77777777" w:rsidR="004E4345" w:rsidRDefault="004E4345" w:rsidP="00041C86">
      <w:pPr>
        <w:spacing w:after="0" w:line="480" w:lineRule="auto"/>
        <w:jc w:val="center"/>
        <w:rPr>
          <w:rFonts w:ascii="Sabon Next LT" w:hAnsi="Sabon Next LT" w:cs="Sabon Next LT"/>
          <w:b/>
          <w:sz w:val="24"/>
          <w:szCs w:val="24"/>
          <w:lang w:val="en-GB"/>
        </w:rPr>
      </w:pPr>
    </w:p>
    <w:p w14:paraId="37956463" w14:textId="77777777" w:rsidR="004E4345" w:rsidRDefault="004E4345" w:rsidP="00041C86">
      <w:pPr>
        <w:spacing w:after="0" w:line="480" w:lineRule="auto"/>
        <w:jc w:val="center"/>
        <w:rPr>
          <w:rFonts w:ascii="Sabon Next LT" w:hAnsi="Sabon Next LT" w:cs="Sabon Next LT"/>
          <w:b/>
          <w:sz w:val="24"/>
          <w:szCs w:val="24"/>
          <w:lang w:val="en-GB"/>
        </w:rPr>
      </w:pPr>
    </w:p>
    <w:p w14:paraId="1CD4F62E" w14:textId="77777777" w:rsidR="004E4345" w:rsidRDefault="004E4345" w:rsidP="00041C86">
      <w:pPr>
        <w:spacing w:after="0" w:line="480" w:lineRule="auto"/>
        <w:jc w:val="center"/>
        <w:rPr>
          <w:rFonts w:ascii="Sabon Next LT" w:hAnsi="Sabon Next LT" w:cs="Sabon Next LT"/>
          <w:b/>
          <w:sz w:val="24"/>
          <w:szCs w:val="24"/>
          <w:lang w:val="en-GB"/>
        </w:rPr>
      </w:pPr>
    </w:p>
    <w:p w14:paraId="43FF39CB" w14:textId="77777777" w:rsidR="004E4345" w:rsidRDefault="004E4345" w:rsidP="00041C86">
      <w:pPr>
        <w:spacing w:after="0" w:line="480" w:lineRule="auto"/>
        <w:jc w:val="center"/>
        <w:rPr>
          <w:rFonts w:ascii="Sabon Next LT" w:hAnsi="Sabon Next LT" w:cs="Sabon Next LT"/>
          <w:b/>
          <w:sz w:val="24"/>
          <w:szCs w:val="24"/>
          <w:lang w:val="en-GB"/>
        </w:rPr>
      </w:pPr>
    </w:p>
    <w:p w14:paraId="3F7AC82E" w14:textId="77777777" w:rsidR="004E4345" w:rsidRDefault="004E4345" w:rsidP="00041C86">
      <w:pPr>
        <w:spacing w:after="0" w:line="480" w:lineRule="auto"/>
        <w:jc w:val="center"/>
        <w:rPr>
          <w:rFonts w:ascii="Sabon Next LT" w:hAnsi="Sabon Next LT" w:cs="Sabon Next LT"/>
          <w:b/>
          <w:sz w:val="24"/>
          <w:szCs w:val="24"/>
          <w:lang w:val="en-GB"/>
        </w:rPr>
      </w:pPr>
    </w:p>
    <w:p w14:paraId="12FE9301" w14:textId="77777777" w:rsidR="004E4345" w:rsidRDefault="004E4345" w:rsidP="00041C86">
      <w:pPr>
        <w:spacing w:after="0" w:line="480" w:lineRule="auto"/>
        <w:jc w:val="center"/>
        <w:rPr>
          <w:rFonts w:ascii="Sabon Next LT" w:hAnsi="Sabon Next LT" w:cs="Sabon Next LT"/>
          <w:b/>
          <w:sz w:val="24"/>
          <w:szCs w:val="24"/>
          <w:lang w:val="en-GB"/>
        </w:rPr>
      </w:pPr>
    </w:p>
    <w:p w14:paraId="609E87F7" w14:textId="77777777" w:rsidR="004E4345" w:rsidRDefault="004E4345" w:rsidP="00041C86">
      <w:pPr>
        <w:spacing w:after="0" w:line="480" w:lineRule="auto"/>
        <w:jc w:val="center"/>
        <w:rPr>
          <w:rFonts w:ascii="Sabon Next LT" w:hAnsi="Sabon Next LT" w:cs="Sabon Next LT"/>
          <w:b/>
          <w:sz w:val="24"/>
          <w:szCs w:val="24"/>
          <w:lang w:val="en-GB"/>
        </w:rPr>
      </w:pPr>
    </w:p>
    <w:p w14:paraId="04F9DAA4" w14:textId="77777777" w:rsidR="004E4345" w:rsidRDefault="004E4345" w:rsidP="00041C86">
      <w:pPr>
        <w:spacing w:after="0" w:line="480" w:lineRule="auto"/>
        <w:jc w:val="center"/>
        <w:rPr>
          <w:rFonts w:ascii="Sabon Next LT" w:hAnsi="Sabon Next LT" w:cs="Sabon Next LT"/>
          <w:b/>
          <w:sz w:val="24"/>
          <w:szCs w:val="24"/>
          <w:lang w:val="en-GB"/>
        </w:rPr>
      </w:pPr>
    </w:p>
    <w:p w14:paraId="6BFD63EC" w14:textId="3CD2FB27" w:rsidR="00041C86" w:rsidRPr="004E4345" w:rsidRDefault="00041C86" w:rsidP="00041C86">
      <w:pPr>
        <w:spacing w:after="0" w:line="480" w:lineRule="auto"/>
        <w:jc w:val="center"/>
        <w:rPr>
          <w:rFonts w:ascii="Sabon Next LT" w:hAnsi="Sabon Next LT" w:cs="Sabon Next LT"/>
          <w:b/>
          <w:sz w:val="24"/>
          <w:szCs w:val="24"/>
          <w:lang w:val="en-GB"/>
        </w:rPr>
      </w:pPr>
      <w:r w:rsidRPr="004E4345">
        <w:rPr>
          <w:rFonts w:ascii="Sabon Next LT" w:hAnsi="Sabon Next LT" w:cs="Sabon Next LT"/>
          <w:b/>
          <w:sz w:val="24"/>
          <w:szCs w:val="24"/>
          <w:lang w:val="en-GB"/>
        </w:rPr>
        <w:lastRenderedPageBreak/>
        <w:t xml:space="preserve">Figure A12: </w:t>
      </w:r>
      <w:r w:rsidRPr="004E4345">
        <w:rPr>
          <w:rFonts w:ascii="Sabon Next LT" w:hAnsi="Sabon Next LT" w:cs="Sabon Next LT"/>
          <w:bCs/>
          <w:sz w:val="24"/>
          <w:szCs w:val="24"/>
          <w:lang w:val="en-GB"/>
        </w:rPr>
        <w:t>Distribution of high subjective labour market concern across countries</w:t>
      </w:r>
    </w:p>
    <w:p w14:paraId="222E283C" w14:textId="21F1FC97" w:rsidR="00041C86" w:rsidRPr="004E4345" w:rsidRDefault="00041C86" w:rsidP="00041C86">
      <w:pPr>
        <w:spacing w:after="0" w:line="480" w:lineRule="auto"/>
        <w:jc w:val="both"/>
        <w:rPr>
          <w:rFonts w:ascii="Sabon Next LT" w:hAnsi="Sabon Next LT" w:cs="Sabon Next LT"/>
          <w:b/>
          <w:sz w:val="24"/>
          <w:szCs w:val="24"/>
          <w:lang w:val="en-GB"/>
        </w:rPr>
      </w:pPr>
      <w:r w:rsidRPr="004E4345">
        <w:rPr>
          <w:rFonts w:ascii="Sabon Next LT" w:hAnsi="Sabon Next LT" w:cs="Sabon Next LT"/>
          <w:b/>
          <w:noProof/>
          <w:sz w:val="24"/>
          <w:szCs w:val="24"/>
          <w:lang w:val="en-GB"/>
        </w:rPr>
        <w:drawing>
          <wp:inline distT="0" distB="0" distL="0" distR="0" wp14:anchorId="5F3E64EE" wp14:editId="77B2D6B9">
            <wp:extent cx="5760720" cy="3769995"/>
            <wp:effectExtent l="0" t="0" r="0" b="1905"/>
            <wp:docPr id="634321889" name="Grafik 1"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21889" name="Grafik 1" descr="Ein Bild, das Text, Screenshot, Diagramm, Reihe enthält.&#10;&#10;KI-generierte Inhalte können fehlerhaft sein."/>
                    <pic:cNvPicPr/>
                  </pic:nvPicPr>
                  <pic:blipFill>
                    <a:blip r:embed="rId15"/>
                    <a:stretch>
                      <a:fillRect/>
                    </a:stretch>
                  </pic:blipFill>
                  <pic:spPr>
                    <a:xfrm>
                      <a:off x="0" y="0"/>
                      <a:ext cx="5760720" cy="3769995"/>
                    </a:xfrm>
                    <a:prstGeom prst="rect">
                      <a:avLst/>
                    </a:prstGeom>
                  </pic:spPr>
                </pic:pic>
              </a:graphicData>
            </a:graphic>
          </wp:inline>
        </w:drawing>
      </w:r>
      <w:r w:rsidRPr="004E4345">
        <w:rPr>
          <w:rFonts w:ascii="Sabon Next LT" w:hAnsi="Sabon Next LT" w:cs="Sabon Next LT"/>
          <w:b/>
          <w:sz w:val="24"/>
          <w:szCs w:val="24"/>
          <w:lang w:val="en-GB"/>
        </w:rPr>
        <w:br w:type="page"/>
      </w:r>
    </w:p>
    <w:p w14:paraId="6EB30531" w14:textId="4A1209AD" w:rsidR="00041C86" w:rsidRPr="004E4345" w:rsidRDefault="00041C86" w:rsidP="00041C86">
      <w:pPr>
        <w:keepNext/>
        <w:widowControl w:val="0"/>
        <w:autoSpaceDE w:val="0"/>
        <w:autoSpaceDN w:val="0"/>
        <w:adjustRightInd w:val="0"/>
        <w:spacing w:after="0" w:line="480" w:lineRule="auto"/>
        <w:rPr>
          <w:rFonts w:ascii="Sabon Next LT" w:hAnsi="Sabon Next LT" w:cs="Sabon Next LT"/>
          <w:b/>
          <w:sz w:val="28"/>
          <w:szCs w:val="28"/>
          <w:lang w:val="en-GB"/>
        </w:rPr>
      </w:pPr>
      <w:r w:rsidRPr="004E4345">
        <w:rPr>
          <w:rFonts w:ascii="Sabon Next LT" w:hAnsi="Sabon Next LT" w:cs="Sabon Next LT"/>
          <w:b/>
          <w:sz w:val="28"/>
          <w:szCs w:val="28"/>
          <w:lang w:val="en-GB"/>
        </w:rPr>
        <w:lastRenderedPageBreak/>
        <w:t xml:space="preserve">Appendix C: Tables and Figures for main regression analyses </w:t>
      </w:r>
    </w:p>
    <w:p w14:paraId="42CFEA6E" w14:textId="310A1AE6" w:rsidR="00041C86" w:rsidRPr="004E4345" w:rsidRDefault="00041C86" w:rsidP="00041C86">
      <w:pPr>
        <w:keepNext/>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b/>
          <w:sz w:val="24"/>
          <w:szCs w:val="24"/>
          <w:lang w:val="en-GB"/>
        </w:rPr>
        <w:t xml:space="preserve">Table A1: </w:t>
      </w:r>
      <w:r w:rsidRPr="004E4345">
        <w:rPr>
          <w:rFonts w:ascii="Sabon Next LT" w:hAnsi="Sabon Next LT" w:cs="Sabon Next LT"/>
          <w:sz w:val="24"/>
          <w:szCs w:val="24"/>
          <w:lang w:val="en-GB"/>
        </w:rPr>
        <w:t>Regression output of main model and robustness models</w:t>
      </w:r>
    </w:p>
    <w:p w14:paraId="3D614C09" w14:textId="77777777" w:rsidR="00041C86" w:rsidRPr="004E4345" w:rsidRDefault="00041C86" w:rsidP="00041C86">
      <w:pPr>
        <w:keepNext/>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DV: relative spending preferences</w:t>
      </w:r>
    </w:p>
    <w:tbl>
      <w:tblPr>
        <w:tblW w:w="0" w:type="auto"/>
        <w:tblLayout w:type="fixed"/>
        <w:tblLook w:val="0000" w:firstRow="0" w:lastRow="0" w:firstColumn="0" w:lastColumn="0" w:noHBand="0" w:noVBand="0"/>
      </w:tblPr>
      <w:tblGrid>
        <w:gridCol w:w="2616"/>
        <w:gridCol w:w="1176"/>
        <w:gridCol w:w="1176"/>
        <w:gridCol w:w="1176"/>
        <w:gridCol w:w="1176"/>
        <w:gridCol w:w="1176"/>
        <w:gridCol w:w="1176"/>
      </w:tblGrid>
      <w:tr w:rsidR="00041C86" w:rsidRPr="004E4345" w14:paraId="00EA7B73" w14:textId="77777777" w:rsidTr="00D91EE7">
        <w:tc>
          <w:tcPr>
            <w:tcW w:w="2616" w:type="dxa"/>
            <w:tcBorders>
              <w:top w:val="single" w:sz="4" w:space="0" w:color="auto"/>
              <w:left w:val="nil"/>
              <w:bottom w:val="nil"/>
              <w:right w:val="nil"/>
            </w:tcBorders>
          </w:tcPr>
          <w:p w14:paraId="58AED97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single" w:sz="4" w:space="0" w:color="auto"/>
              <w:left w:val="nil"/>
              <w:bottom w:val="nil"/>
              <w:right w:val="nil"/>
            </w:tcBorders>
          </w:tcPr>
          <w:p w14:paraId="46D8E4F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(1)</w:t>
            </w:r>
          </w:p>
        </w:tc>
        <w:tc>
          <w:tcPr>
            <w:tcW w:w="1176" w:type="dxa"/>
            <w:tcBorders>
              <w:top w:val="single" w:sz="4" w:space="0" w:color="auto"/>
              <w:left w:val="nil"/>
              <w:bottom w:val="nil"/>
              <w:right w:val="nil"/>
            </w:tcBorders>
          </w:tcPr>
          <w:p w14:paraId="09D5EAC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(2)</w:t>
            </w:r>
          </w:p>
        </w:tc>
        <w:tc>
          <w:tcPr>
            <w:tcW w:w="1176" w:type="dxa"/>
            <w:tcBorders>
              <w:top w:val="single" w:sz="4" w:space="0" w:color="auto"/>
              <w:left w:val="nil"/>
              <w:bottom w:val="nil"/>
              <w:right w:val="nil"/>
            </w:tcBorders>
          </w:tcPr>
          <w:p w14:paraId="6E9C632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(3)</w:t>
            </w:r>
          </w:p>
        </w:tc>
        <w:tc>
          <w:tcPr>
            <w:tcW w:w="1176" w:type="dxa"/>
            <w:tcBorders>
              <w:top w:val="single" w:sz="4" w:space="0" w:color="auto"/>
              <w:left w:val="nil"/>
              <w:bottom w:val="nil"/>
              <w:right w:val="nil"/>
            </w:tcBorders>
          </w:tcPr>
          <w:p w14:paraId="0093C17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(4)</w:t>
            </w:r>
          </w:p>
        </w:tc>
        <w:tc>
          <w:tcPr>
            <w:tcW w:w="1176" w:type="dxa"/>
            <w:tcBorders>
              <w:top w:val="single" w:sz="4" w:space="0" w:color="auto"/>
              <w:left w:val="nil"/>
              <w:bottom w:val="nil"/>
              <w:right w:val="nil"/>
            </w:tcBorders>
          </w:tcPr>
          <w:p w14:paraId="3F72531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(5)</w:t>
            </w:r>
          </w:p>
        </w:tc>
        <w:tc>
          <w:tcPr>
            <w:tcW w:w="1176" w:type="dxa"/>
            <w:tcBorders>
              <w:top w:val="single" w:sz="4" w:space="0" w:color="auto"/>
              <w:left w:val="nil"/>
              <w:bottom w:val="nil"/>
              <w:right w:val="nil"/>
            </w:tcBorders>
          </w:tcPr>
          <w:p w14:paraId="1FEA772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(6)</w:t>
            </w:r>
          </w:p>
        </w:tc>
      </w:tr>
      <w:tr w:rsidR="00041C86" w:rsidRPr="004E4345" w14:paraId="6E0B042A" w14:textId="77777777" w:rsidTr="00D91EE7">
        <w:tc>
          <w:tcPr>
            <w:tcW w:w="2616" w:type="dxa"/>
            <w:tcBorders>
              <w:top w:val="nil"/>
              <w:left w:val="nil"/>
              <w:bottom w:val="nil"/>
              <w:right w:val="nil"/>
            </w:tcBorders>
          </w:tcPr>
          <w:p w14:paraId="3E8EA18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0D86F9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Model 1</w:t>
            </w:r>
          </w:p>
        </w:tc>
        <w:tc>
          <w:tcPr>
            <w:tcW w:w="1176" w:type="dxa"/>
            <w:tcBorders>
              <w:top w:val="nil"/>
              <w:left w:val="nil"/>
              <w:bottom w:val="nil"/>
              <w:right w:val="nil"/>
            </w:tcBorders>
          </w:tcPr>
          <w:p w14:paraId="0A3E099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Model 2</w:t>
            </w:r>
          </w:p>
        </w:tc>
        <w:tc>
          <w:tcPr>
            <w:tcW w:w="1176" w:type="dxa"/>
            <w:tcBorders>
              <w:top w:val="nil"/>
              <w:left w:val="nil"/>
              <w:bottom w:val="nil"/>
              <w:right w:val="nil"/>
            </w:tcBorders>
          </w:tcPr>
          <w:p w14:paraId="0901B00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Model 3</w:t>
            </w:r>
          </w:p>
        </w:tc>
        <w:tc>
          <w:tcPr>
            <w:tcW w:w="1176" w:type="dxa"/>
            <w:tcBorders>
              <w:top w:val="nil"/>
              <w:left w:val="nil"/>
              <w:bottom w:val="nil"/>
              <w:right w:val="nil"/>
            </w:tcBorders>
          </w:tcPr>
          <w:p w14:paraId="20CA01C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Model 4</w:t>
            </w:r>
          </w:p>
        </w:tc>
        <w:tc>
          <w:tcPr>
            <w:tcW w:w="1176" w:type="dxa"/>
            <w:tcBorders>
              <w:top w:val="nil"/>
              <w:left w:val="nil"/>
              <w:bottom w:val="nil"/>
              <w:right w:val="nil"/>
            </w:tcBorders>
          </w:tcPr>
          <w:p w14:paraId="00B2DE3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Model 5</w:t>
            </w:r>
          </w:p>
        </w:tc>
        <w:tc>
          <w:tcPr>
            <w:tcW w:w="1176" w:type="dxa"/>
            <w:tcBorders>
              <w:top w:val="nil"/>
              <w:left w:val="nil"/>
              <w:bottom w:val="nil"/>
              <w:right w:val="nil"/>
            </w:tcBorders>
          </w:tcPr>
          <w:p w14:paraId="6904890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Model 6</w:t>
            </w:r>
          </w:p>
        </w:tc>
      </w:tr>
      <w:tr w:rsidR="00041C86" w:rsidRPr="004E4345" w14:paraId="6493B39D" w14:textId="77777777" w:rsidTr="00D91EE7">
        <w:tc>
          <w:tcPr>
            <w:tcW w:w="2616" w:type="dxa"/>
            <w:tcBorders>
              <w:top w:val="single" w:sz="4" w:space="0" w:color="auto"/>
              <w:left w:val="nil"/>
              <w:bottom w:val="nil"/>
              <w:right w:val="nil"/>
            </w:tcBorders>
          </w:tcPr>
          <w:p w14:paraId="37ABA8A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Individual LM concern GT</w:t>
            </w:r>
          </w:p>
        </w:tc>
        <w:tc>
          <w:tcPr>
            <w:tcW w:w="1176" w:type="dxa"/>
            <w:tcBorders>
              <w:top w:val="single" w:sz="4" w:space="0" w:color="auto"/>
              <w:left w:val="nil"/>
              <w:bottom w:val="nil"/>
              <w:right w:val="nil"/>
            </w:tcBorders>
          </w:tcPr>
          <w:p w14:paraId="4F730AE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-0.245</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(0.052)</w:t>
            </w:r>
          </w:p>
        </w:tc>
        <w:tc>
          <w:tcPr>
            <w:tcW w:w="1176" w:type="dxa"/>
            <w:tcBorders>
              <w:top w:val="single" w:sz="4" w:space="0" w:color="auto"/>
              <w:left w:val="nil"/>
              <w:bottom w:val="nil"/>
              <w:right w:val="nil"/>
            </w:tcBorders>
          </w:tcPr>
          <w:p w14:paraId="0B771FA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-0.313</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(0.058)</w:t>
            </w:r>
          </w:p>
        </w:tc>
        <w:tc>
          <w:tcPr>
            <w:tcW w:w="1176" w:type="dxa"/>
            <w:tcBorders>
              <w:top w:val="single" w:sz="4" w:space="0" w:color="auto"/>
              <w:left w:val="nil"/>
              <w:bottom w:val="nil"/>
              <w:right w:val="nil"/>
            </w:tcBorders>
          </w:tcPr>
          <w:p w14:paraId="7405552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-0.223</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(0.072)</w:t>
            </w:r>
          </w:p>
        </w:tc>
        <w:tc>
          <w:tcPr>
            <w:tcW w:w="1176" w:type="dxa"/>
            <w:tcBorders>
              <w:top w:val="single" w:sz="4" w:space="0" w:color="auto"/>
              <w:left w:val="nil"/>
              <w:bottom w:val="nil"/>
              <w:right w:val="nil"/>
            </w:tcBorders>
          </w:tcPr>
          <w:p w14:paraId="0BA0A81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-0.185</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(0.067)</w:t>
            </w:r>
          </w:p>
        </w:tc>
        <w:tc>
          <w:tcPr>
            <w:tcW w:w="1176" w:type="dxa"/>
            <w:tcBorders>
              <w:top w:val="single" w:sz="4" w:space="0" w:color="auto"/>
              <w:left w:val="nil"/>
              <w:bottom w:val="nil"/>
              <w:right w:val="nil"/>
            </w:tcBorders>
          </w:tcPr>
          <w:p w14:paraId="2D5C410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-0.160</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(0.052)</w:t>
            </w:r>
          </w:p>
        </w:tc>
        <w:tc>
          <w:tcPr>
            <w:tcW w:w="1176" w:type="dxa"/>
            <w:tcBorders>
              <w:top w:val="single" w:sz="4" w:space="0" w:color="auto"/>
              <w:left w:val="nil"/>
              <w:bottom w:val="nil"/>
              <w:right w:val="nil"/>
            </w:tcBorders>
          </w:tcPr>
          <w:p w14:paraId="4738AEB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-0.318</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(0.058)</w:t>
            </w:r>
          </w:p>
        </w:tc>
      </w:tr>
      <w:tr w:rsidR="00041C86" w:rsidRPr="004E4345" w14:paraId="0F434989" w14:textId="77777777" w:rsidTr="00D91EE7">
        <w:tc>
          <w:tcPr>
            <w:tcW w:w="2616" w:type="dxa"/>
            <w:tcBorders>
              <w:top w:val="nil"/>
              <w:left w:val="nil"/>
              <w:bottom w:val="nil"/>
              <w:right w:val="nil"/>
            </w:tcBorders>
          </w:tcPr>
          <w:p w14:paraId="115E880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294F69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7C3EED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2AEAA1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1C0E59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035920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22FCFC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3BFE9FF9" w14:textId="77777777" w:rsidTr="00D91EE7">
        <w:tc>
          <w:tcPr>
            <w:tcW w:w="2616" w:type="dxa"/>
            <w:tcBorders>
              <w:top w:val="nil"/>
              <w:left w:val="nil"/>
              <w:bottom w:val="nil"/>
              <w:right w:val="nil"/>
            </w:tcBorders>
          </w:tcPr>
          <w:p w14:paraId="2368B56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Individual LM concern Digi</w:t>
            </w:r>
          </w:p>
        </w:tc>
        <w:tc>
          <w:tcPr>
            <w:tcW w:w="1176" w:type="dxa"/>
            <w:tcBorders>
              <w:top w:val="nil"/>
              <w:left w:val="nil"/>
              <w:bottom w:val="nil"/>
              <w:right w:val="nil"/>
            </w:tcBorders>
          </w:tcPr>
          <w:p w14:paraId="0303355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0.334</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(0.053)</w:t>
            </w:r>
          </w:p>
        </w:tc>
        <w:tc>
          <w:tcPr>
            <w:tcW w:w="1176" w:type="dxa"/>
            <w:tcBorders>
              <w:top w:val="nil"/>
              <w:left w:val="nil"/>
              <w:bottom w:val="nil"/>
              <w:right w:val="nil"/>
            </w:tcBorders>
          </w:tcPr>
          <w:p w14:paraId="2D21073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0.366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(0.059)</w:t>
            </w:r>
          </w:p>
        </w:tc>
        <w:tc>
          <w:tcPr>
            <w:tcW w:w="1176" w:type="dxa"/>
            <w:tcBorders>
              <w:top w:val="nil"/>
              <w:left w:val="nil"/>
              <w:bottom w:val="nil"/>
              <w:right w:val="nil"/>
            </w:tcBorders>
          </w:tcPr>
          <w:p w14:paraId="671DC76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0.383</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(0.073)</w:t>
            </w:r>
          </w:p>
        </w:tc>
        <w:tc>
          <w:tcPr>
            <w:tcW w:w="1176" w:type="dxa"/>
            <w:tcBorders>
              <w:top w:val="nil"/>
              <w:left w:val="nil"/>
              <w:bottom w:val="nil"/>
              <w:right w:val="nil"/>
            </w:tcBorders>
          </w:tcPr>
          <w:p w14:paraId="7C78B5A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0.216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(0.067)</w:t>
            </w:r>
          </w:p>
        </w:tc>
        <w:tc>
          <w:tcPr>
            <w:tcW w:w="1176" w:type="dxa"/>
            <w:tcBorders>
              <w:top w:val="nil"/>
              <w:left w:val="nil"/>
              <w:bottom w:val="nil"/>
              <w:right w:val="nil"/>
            </w:tcBorders>
          </w:tcPr>
          <w:p w14:paraId="3DDCC63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0.335</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(0.053)</w:t>
            </w:r>
          </w:p>
        </w:tc>
        <w:tc>
          <w:tcPr>
            <w:tcW w:w="1176" w:type="dxa"/>
            <w:tcBorders>
              <w:top w:val="nil"/>
              <w:left w:val="nil"/>
              <w:bottom w:val="nil"/>
              <w:right w:val="nil"/>
            </w:tcBorders>
          </w:tcPr>
          <w:p w14:paraId="59AC246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0.369</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(0.058)</w:t>
            </w:r>
          </w:p>
        </w:tc>
      </w:tr>
      <w:tr w:rsidR="00041C86" w:rsidRPr="004E4345" w14:paraId="3BF2462E" w14:textId="77777777" w:rsidTr="00D91EE7">
        <w:tc>
          <w:tcPr>
            <w:tcW w:w="2616" w:type="dxa"/>
            <w:tcBorders>
              <w:top w:val="nil"/>
              <w:left w:val="nil"/>
              <w:bottom w:val="nil"/>
              <w:right w:val="nil"/>
            </w:tcBorders>
          </w:tcPr>
          <w:p w14:paraId="324BF1A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68206C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54AF73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7FA69D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CBB692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CBD9CF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13A7DA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63BBC487" w14:textId="77777777" w:rsidTr="00D91EE7">
        <w:tc>
          <w:tcPr>
            <w:tcW w:w="2616" w:type="dxa"/>
            <w:tcBorders>
              <w:top w:val="nil"/>
              <w:left w:val="nil"/>
              <w:bottom w:val="nil"/>
              <w:right w:val="nil"/>
            </w:tcBorders>
          </w:tcPr>
          <w:p w14:paraId="587B317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Female</w:t>
            </w:r>
          </w:p>
        </w:tc>
        <w:tc>
          <w:tcPr>
            <w:tcW w:w="1176" w:type="dxa"/>
            <w:tcBorders>
              <w:top w:val="nil"/>
              <w:left w:val="nil"/>
              <w:bottom w:val="nil"/>
              <w:right w:val="nil"/>
            </w:tcBorders>
          </w:tcPr>
          <w:p w14:paraId="0926B1D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0.130</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(0.047)</w:t>
            </w:r>
          </w:p>
        </w:tc>
        <w:tc>
          <w:tcPr>
            <w:tcW w:w="1176" w:type="dxa"/>
            <w:tcBorders>
              <w:top w:val="nil"/>
              <w:left w:val="nil"/>
              <w:bottom w:val="nil"/>
              <w:right w:val="nil"/>
            </w:tcBorders>
          </w:tcPr>
          <w:p w14:paraId="2C80B99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0.116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(0.052)</w:t>
            </w:r>
          </w:p>
        </w:tc>
        <w:tc>
          <w:tcPr>
            <w:tcW w:w="1176" w:type="dxa"/>
            <w:tcBorders>
              <w:top w:val="nil"/>
              <w:left w:val="nil"/>
              <w:bottom w:val="nil"/>
              <w:right w:val="nil"/>
            </w:tcBorders>
          </w:tcPr>
          <w:p w14:paraId="615C390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0.157</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(0.066)</w:t>
            </w:r>
          </w:p>
        </w:tc>
        <w:tc>
          <w:tcPr>
            <w:tcW w:w="1176" w:type="dxa"/>
            <w:tcBorders>
              <w:top w:val="nil"/>
              <w:left w:val="nil"/>
              <w:bottom w:val="nil"/>
              <w:right w:val="nil"/>
            </w:tcBorders>
          </w:tcPr>
          <w:p w14:paraId="2A03DE3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0.207</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(0.060)</w:t>
            </w:r>
          </w:p>
        </w:tc>
        <w:tc>
          <w:tcPr>
            <w:tcW w:w="1176" w:type="dxa"/>
            <w:tcBorders>
              <w:top w:val="nil"/>
              <w:left w:val="nil"/>
              <w:bottom w:val="nil"/>
              <w:right w:val="nil"/>
            </w:tcBorders>
          </w:tcPr>
          <w:p w14:paraId="716FB6D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0.139</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(0.047)</w:t>
            </w:r>
          </w:p>
        </w:tc>
        <w:tc>
          <w:tcPr>
            <w:tcW w:w="1176" w:type="dxa"/>
            <w:tcBorders>
              <w:top w:val="nil"/>
              <w:left w:val="nil"/>
              <w:bottom w:val="nil"/>
              <w:right w:val="nil"/>
            </w:tcBorders>
          </w:tcPr>
          <w:p w14:paraId="65C578E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0.102</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(0.053)</w:t>
            </w:r>
          </w:p>
        </w:tc>
      </w:tr>
      <w:tr w:rsidR="00041C86" w:rsidRPr="004E4345" w14:paraId="40B9206A" w14:textId="77777777" w:rsidTr="00D91EE7">
        <w:tc>
          <w:tcPr>
            <w:tcW w:w="2616" w:type="dxa"/>
            <w:tcBorders>
              <w:top w:val="nil"/>
              <w:left w:val="nil"/>
              <w:bottom w:val="nil"/>
              <w:right w:val="nil"/>
            </w:tcBorders>
          </w:tcPr>
          <w:p w14:paraId="356F58F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BB5DBF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AC48EC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1A7939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4D69D8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866971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2C0278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0B9B9E79" w14:textId="77777777" w:rsidTr="00D91EE7">
        <w:tc>
          <w:tcPr>
            <w:tcW w:w="2616" w:type="dxa"/>
            <w:tcBorders>
              <w:top w:val="nil"/>
              <w:left w:val="nil"/>
              <w:bottom w:val="nil"/>
              <w:right w:val="nil"/>
            </w:tcBorders>
          </w:tcPr>
          <w:p w14:paraId="191D491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Subjective Income</w:t>
            </w:r>
          </w:p>
        </w:tc>
        <w:tc>
          <w:tcPr>
            <w:tcW w:w="1176" w:type="dxa"/>
            <w:tcBorders>
              <w:top w:val="nil"/>
              <w:left w:val="nil"/>
              <w:bottom w:val="nil"/>
              <w:right w:val="nil"/>
            </w:tcBorders>
          </w:tcPr>
          <w:p w14:paraId="1389D53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0.164</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(0.028)</w:t>
            </w:r>
          </w:p>
        </w:tc>
        <w:tc>
          <w:tcPr>
            <w:tcW w:w="1176" w:type="dxa"/>
            <w:tcBorders>
              <w:top w:val="nil"/>
              <w:left w:val="nil"/>
              <w:bottom w:val="nil"/>
              <w:right w:val="nil"/>
            </w:tcBorders>
          </w:tcPr>
          <w:p w14:paraId="29C675D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0.098</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(0.032)</w:t>
            </w:r>
          </w:p>
        </w:tc>
        <w:tc>
          <w:tcPr>
            <w:tcW w:w="1176" w:type="dxa"/>
            <w:tcBorders>
              <w:top w:val="nil"/>
              <w:left w:val="nil"/>
              <w:bottom w:val="nil"/>
              <w:right w:val="nil"/>
            </w:tcBorders>
          </w:tcPr>
          <w:p w14:paraId="3DA40D3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0.066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(0.039)</w:t>
            </w:r>
          </w:p>
        </w:tc>
        <w:tc>
          <w:tcPr>
            <w:tcW w:w="1176" w:type="dxa"/>
            <w:tcBorders>
              <w:top w:val="nil"/>
              <w:left w:val="nil"/>
              <w:bottom w:val="nil"/>
              <w:right w:val="nil"/>
            </w:tcBorders>
          </w:tcPr>
          <w:p w14:paraId="599C4C8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0.028</w:t>
            </w:r>
            <w:r w:rsidRPr="004E4345">
              <w:rPr>
                <w:rFonts w:ascii="Sabon Next LT" w:hAnsi="Sabon Next LT" w:cs="Sabon Next LT"/>
                <w:sz w:val="24"/>
                <w:szCs w:val="24"/>
                <w:lang w:val="en-GB"/>
              </w:rPr>
              <w:br/>
              <w:t>(0.037)</w:t>
            </w:r>
          </w:p>
        </w:tc>
        <w:tc>
          <w:tcPr>
            <w:tcW w:w="1176" w:type="dxa"/>
            <w:tcBorders>
              <w:top w:val="nil"/>
              <w:left w:val="nil"/>
              <w:bottom w:val="nil"/>
              <w:right w:val="nil"/>
            </w:tcBorders>
          </w:tcPr>
          <w:p w14:paraId="5C30A47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0.065</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(0.029)</w:t>
            </w:r>
          </w:p>
        </w:tc>
        <w:tc>
          <w:tcPr>
            <w:tcW w:w="1176" w:type="dxa"/>
            <w:tcBorders>
              <w:top w:val="nil"/>
              <w:left w:val="nil"/>
              <w:bottom w:val="nil"/>
              <w:right w:val="nil"/>
            </w:tcBorders>
          </w:tcPr>
          <w:p w14:paraId="5121753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0.087</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(0.032)</w:t>
            </w:r>
          </w:p>
        </w:tc>
      </w:tr>
      <w:tr w:rsidR="00041C86" w:rsidRPr="004E4345" w14:paraId="5C6DC0F0" w14:textId="77777777" w:rsidTr="00D91EE7">
        <w:tc>
          <w:tcPr>
            <w:tcW w:w="2616" w:type="dxa"/>
            <w:tcBorders>
              <w:top w:val="nil"/>
              <w:left w:val="nil"/>
              <w:bottom w:val="nil"/>
              <w:right w:val="nil"/>
            </w:tcBorders>
          </w:tcPr>
          <w:p w14:paraId="6C1B3E5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C33FDF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1A24BD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A44349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5A3967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FD06A3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98773A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4961AD9D" w14:textId="77777777" w:rsidTr="00D91EE7">
        <w:tc>
          <w:tcPr>
            <w:tcW w:w="2616" w:type="dxa"/>
            <w:tcBorders>
              <w:top w:val="nil"/>
              <w:left w:val="nil"/>
              <w:bottom w:val="nil"/>
              <w:right w:val="nil"/>
            </w:tcBorders>
          </w:tcPr>
          <w:p w14:paraId="798F923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Left-right self-placement</w:t>
            </w:r>
          </w:p>
        </w:tc>
        <w:tc>
          <w:tcPr>
            <w:tcW w:w="1176" w:type="dxa"/>
            <w:tcBorders>
              <w:top w:val="nil"/>
              <w:left w:val="nil"/>
              <w:bottom w:val="nil"/>
              <w:right w:val="nil"/>
            </w:tcBorders>
          </w:tcPr>
          <w:p w14:paraId="13E9892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-0.007</w:t>
            </w:r>
            <w:r w:rsidRPr="004E4345">
              <w:rPr>
                <w:rFonts w:ascii="Sabon Next LT" w:hAnsi="Sabon Next LT" w:cs="Sabon Next LT"/>
                <w:sz w:val="24"/>
                <w:szCs w:val="24"/>
                <w:lang w:val="en-GB"/>
              </w:rPr>
              <w:br/>
              <w:t>(0.009)</w:t>
            </w:r>
          </w:p>
        </w:tc>
        <w:tc>
          <w:tcPr>
            <w:tcW w:w="1176" w:type="dxa"/>
            <w:tcBorders>
              <w:top w:val="nil"/>
              <w:left w:val="nil"/>
              <w:bottom w:val="nil"/>
              <w:right w:val="nil"/>
            </w:tcBorders>
          </w:tcPr>
          <w:p w14:paraId="013F34C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-0.043</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(0.010)</w:t>
            </w:r>
          </w:p>
        </w:tc>
        <w:tc>
          <w:tcPr>
            <w:tcW w:w="1176" w:type="dxa"/>
            <w:tcBorders>
              <w:top w:val="nil"/>
              <w:left w:val="nil"/>
              <w:bottom w:val="nil"/>
              <w:right w:val="nil"/>
            </w:tcBorders>
          </w:tcPr>
          <w:p w14:paraId="70D84BB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-0.026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(0.013)</w:t>
            </w:r>
          </w:p>
        </w:tc>
        <w:tc>
          <w:tcPr>
            <w:tcW w:w="1176" w:type="dxa"/>
            <w:tcBorders>
              <w:top w:val="nil"/>
              <w:left w:val="nil"/>
              <w:bottom w:val="nil"/>
              <w:right w:val="nil"/>
            </w:tcBorders>
          </w:tcPr>
          <w:p w14:paraId="34DDD01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-0.001</w:t>
            </w:r>
            <w:r w:rsidRPr="004E4345">
              <w:rPr>
                <w:rFonts w:ascii="Sabon Next LT" w:hAnsi="Sabon Next LT" w:cs="Sabon Next LT"/>
                <w:sz w:val="24"/>
                <w:szCs w:val="24"/>
                <w:lang w:val="en-GB"/>
              </w:rPr>
              <w:br/>
              <w:t>(0.012)</w:t>
            </w:r>
          </w:p>
        </w:tc>
        <w:tc>
          <w:tcPr>
            <w:tcW w:w="1176" w:type="dxa"/>
            <w:tcBorders>
              <w:top w:val="nil"/>
              <w:left w:val="nil"/>
              <w:bottom w:val="nil"/>
              <w:right w:val="nil"/>
            </w:tcBorders>
          </w:tcPr>
          <w:p w14:paraId="3C85370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0.013</w:t>
            </w:r>
            <w:r w:rsidRPr="004E4345">
              <w:rPr>
                <w:rFonts w:ascii="Sabon Next LT" w:hAnsi="Sabon Next LT" w:cs="Sabon Next LT"/>
                <w:sz w:val="24"/>
                <w:szCs w:val="24"/>
                <w:lang w:val="en-GB"/>
              </w:rPr>
              <w:br/>
              <w:t>(0.010)</w:t>
            </w:r>
          </w:p>
        </w:tc>
        <w:tc>
          <w:tcPr>
            <w:tcW w:w="1176" w:type="dxa"/>
            <w:tcBorders>
              <w:top w:val="nil"/>
              <w:left w:val="nil"/>
              <w:bottom w:val="nil"/>
              <w:right w:val="nil"/>
            </w:tcBorders>
          </w:tcPr>
          <w:p w14:paraId="5D9C1F1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-0.043</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(0.010)</w:t>
            </w:r>
          </w:p>
        </w:tc>
      </w:tr>
      <w:tr w:rsidR="00041C86" w:rsidRPr="004E4345" w14:paraId="5EEE74C9" w14:textId="77777777" w:rsidTr="00D91EE7">
        <w:tc>
          <w:tcPr>
            <w:tcW w:w="2616" w:type="dxa"/>
            <w:tcBorders>
              <w:top w:val="nil"/>
              <w:left w:val="nil"/>
              <w:bottom w:val="nil"/>
              <w:right w:val="nil"/>
            </w:tcBorders>
          </w:tcPr>
          <w:p w14:paraId="434E4E5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E1FD4B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63149E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BECE45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A005A4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A9562D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FFD994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143631BE" w14:textId="77777777" w:rsidTr="00D91EE7">
        <w:tc>
          <w:tcPr>
            <w:tcW w:w="2616" w:type="dxa"/>
            <w:tcBorders>
              <w:top w:val="nil"/>
              <w:left w:val="nil"/>
              <w:bottom w:val="nil"/>
              <w:right w:val="nil"/>
            </w:tcBorders>
          </w:tcPr>
          <w:p w14:paraId="7D03391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i/>
                <w:iCs/>
                <w:sz w:val="24"/>
                <w:szCs w:val="24"/>
                <w:lang w:val="en-GB"/>
              </w:rPr>
              <w:lastRenderedPageBreak/>
              <w:t>Age - Ref: 18-34 years</w:t>
            </w:r>
          </w:p>
        </w:tc>
        <w:tc>
          <w:tcPr>
            <w:tcW w:w="1176" w:type="dxa"/>
            <w:tcBorders>
              <w:top w:val="nil"/>
              <w:left w:val="nil"/>
              <w:bottom w:val="nil"/>
              <w:right w:val="nil"/>
            </w:tcBorders>
          </w:tcPr>
          <w:p w14:paraId="7FB2A4D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036A927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2A81A84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4B21D62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6C227E7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025BBB8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r>
      <w:tr w:rsidR="00041C86" w:rsidRPr="004E4345" w14:paraId="46D3B13F" w14:textId="77777777" w:rsidTr="00D91EE7">
        <w:tc>
          <w:tcPr>
            <w:tcW w:w="2616" w:type="dxa"/>
            <w:tcBorders>
              <w:top w:val="nil"/>
              <w:left w:val="nil"/>
              <w:bottom w:val="nil"/>
              <w:right w:val="nil"/>
            </w:tcBorders>
          </w:tcPr>
          <w:p w14:paraId="7E1EF7A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50EAF6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F6C136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031427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CCFA63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528AE2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4ACDE2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7D8C5F31" w14:textId="77777777" w:rsidTr="00D91EE7">
        <w:tc>
          <w:tcPr>
            <w:tcW w:w="2616" w:type="dxa"/>
            <w:tcBorders>
              <w:top w:val="nil"/>
              <w:left w:val="nil"/>
              <w:bottom w:val="nil"/>
              <w:right w:val="nil"/>
            </w:tcBorders>
          </w:tcPr>
          <w:p w14:paraId="42439C5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Between 35 and 49 years</w:t>
            </w:r>
          </w:p>
        </w:tc>
        <w:tc>
          <w:tcPr>
            <w:tcW w:w="1176" w:type="dxa"/>
            <w:tcBorders>
              <w:top w:val="nil"/>
              <w:left w:val="nil"/>
              <w:bottom w:val="nil"/>
              <w:right w:val="nil"/>
            </w:tcBorders>
          </w:tcPr>
          <w:p w14:paraId="36D2C43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-0.028</w:t>
            </w:r>
            <w:r w:rsidRPr="004E4345">
              <w:rPr>
                <w:rFonts w:ascii="Sabon Next LT" w:hAnsi="Sabon Next LT" w:cs="Sabon Next LT"/>
                <w:sz w:val="24"/>
                <w:szCs w:val="24"/>
                <w:lang w:val="en-GB"/>
              </w:rPr>
              <w:br/>
              <w:t>(0.056)</w:t>
            </w:r>
          </w:p>
        </w:tc>
        <w:tc>
          <w:tcPr>
            <w:tcW w:w="1176" w:type="dxa"/>
            <w:tcBorders>
              <w:top w:val="nil"/>
              <w:left w:val="nil"/>
              <w:bottom w:val="nil"/>
              <w:right w:val="nil"/>
            </w:tcBorders>
          </w:tcPr>
          <w:p w14:paraId="4EBEA52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-0.019</w:t>
            </w:r>
            <w:r w:rsidRPr="004E4345">
              <w:rPr>
                <w:rFonts w:ascii="Sabon Next LT" w:hAnsi="Sabon Next LT" w:cs="Sabon Next LT"/>
                <w:sz w:val="24"/>
                <w:szCs w:val="24"/>
                <w:lang w:val="en-GB"/>
              </w:rPr>
              <w:br/>
              <w:t>(0.064)</w:t>
            </w:r>
          </w:p>
        </w:tc>
        <w:tc>
          <w:tcPr>
            <w:tcW w:w="1176" w:type="dxa"/>
            <w:tcBorders>
              <w:top w:val="nil"/>
              <w:left w:val="nil"/>
              <w:bottom w:val="nil"/>
              <w:right w:val="nil"/>
            </w:tcBorders>
          </w:tcPr>
          <w:p w14:paraId="02D1EEC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-0.022</w:t>
            </w:r>
            <w:r w:rsidRPr="004E4345">
              <w:rPr>
                <w:rFonts w:ascii="Sabon Next LT" w:hAnsi="Sabon Next LT" w:cs="Sabon Next LT"/>
                <w:sz w:val="24"/>
                <w:szCs w:val="24"/>
                <w:lang w:val="en-GB"/>
              </w:rPr>
              <w:br/>
              <w:t>(0.078)</w:t>
            </w:r>
          </w:p>
        </w:tc>
        <w:tc>
          <w:tcPr>
            <w:tcW w:w="1176" w:type="dxa"/>
            <w:tcBorders>
              <w:top w:val="nil"/>
              <w:left w:val="nil"/>
              <w:bottom w:val="nil"/>
              <w:right w:val="nil"/>
            </w:tcBorders>
          </w:tcPr>
          <w:p w14:paraId="4AC32C6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0.086</w:t>
            </w:r>
            <w:r w:rsidRPr="004E4345">
              <w:rPr>
                <w:rFonts w:ascii="Sabon Next LT" w:hAnsi="Sabon Next LT" w:cs="Sabon Next LT"/>
                <w:sz w:val="24"/>
                <w:szCs w:val="24"/>
                <w:lang w:val="en-GB"/>
              </w:rPr>
              <w:br/>
              <w:t>(0.071)</w:t>
            </w:r>
          </w:p>
        </w:tc>
        <w:tc>
          <w:tcPr>
            <w:tcW w:w="1176" w:type="dxa"/>
            <w:tcBorders>
              <w:top w:val="nil"/>
              <w:left w:val="nil"/>
              <w:bottom w:val="nil"/>
              <w:right w:val="nil"/>
            </w:tcBorders>
          </w:tcPr>
          <w:p w14:paraId="3C8C386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0.005</w:t>
            </w:r>
            <w:r w:rsidRPr="004E4345">
              <w:rPr>
                <w:rFonts w:ascii="Sabon Next LT" w:hAnsi="Sabon Next LT" w:cs="Sabon Next LT"/>
                <w:sz w:val="24"/>
                <w:szCs w:val="24"/>
                <w:lang w:val="en-GB"/>
              </w:rPr>
              <w:br/>
              <w:t>(0.056)</w:t>
            </w:r>
          </w:p>
        </w:tc>
        <w:tc>
          <w:tcPr>
            <w:tcW w:w="1176" w:type="dxa"/>
            <w:tcBorders>
              <w:top w:val="nil"/>
              <w:left w:val="nil"/>
              <w:bottom w:val="nil"/>
              <w:right w:val="nil"/>
            </w:tcBorders>
          </w:tcPr>
          <w:p w14:paraId="6A5C99F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-0.007</w:t>
            </w:r>
            <w:r w:rsidRPr="004E4345">
              <w:rPr>
                <w:rFonts w:ascii="Sabon Next LT" w:hAnsi="Sabon Next LT" w:cs="Sabon Next LT"/>
                <w:sz w:val="24"/>
                <w:szCs w:val="24"/>
                <w:lang w:val="en-GB"/>
              </w:rPr>
              <w:br/>
              <w:t>(0.063)</w:t>
            </w:r>
          </w:p>
        </w:tc>
      </w:tr>
      <w:tr w:rsidR="00041C86" w:rsidRPr="004E4345" w14:paraId="1825C7F1" w14:textId="77777777" w:rsidTr="00D91EE7">
        <w:tc>
          <w:tcPr>
            <w:tcW w:w="2616" w:type="dxa"/>
            <w:tcBorders>
              <w:top w:val="nil"/>
              <w:left w:val="nil"/>
              <w:bottom w:val="nil"/>
              <w:right w:val="nil"/>
            </w:tcBorders>
          </w:tcPr>
          <w:p w14:paraId="0D2CC44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9738E3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123E8C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9A65D2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E5198B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B5C404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D1ACC8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7F371DE3" w14:textId="77777777" w:rsidTr="00D91EE7">
        <w:tc>
          <w:tcPr>
            <w:tcW w:w="2616" w:type="dxa"/>
            <w:tcBorders>
              <w:top w:val="nil"/>
              <w:left w:val="nil"/>
              <w:bottom w:val="nil"/>
              <w:right w:val="nil"/>
            </w:tcBorders>
          </w:tcPr>
          <w:p w14:paraId="7C741B0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Between 50 and 64 years</w:t>
            </w:r>
          </w:p>
        </w:tc>
        <w:tc>
          <w:tcPr>
            <w:tcW w:w="1176" w:type="dxa"/>
            <w:tcBorders>
              <w:top w:val="nil"/>
              <w:left w:val="nil"/>
              <w:bottom w:val="nil"/>
              <w:right w:val="nil"/>
            </w:tcBorders>
          </w:tcPr>
          <w:p w14:paraId="0D3EABE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-0.322</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(0.059)</w:t>
            </w:r>
          </w:p>
        </w:tc>
        <w:tc>
          <w:tcPr>
            <w:tcW w:w="1176" w:type="dxa"/>
            <w:tcBorders>
              <w:top w:val="nil"/>
              <w:left w:val="nil"/>
              <w:bottom w:val="nil"/>
              <w:right w:val="nil"/>
            </w:tcBorders>
          </w:tcPr>
          <w:p w14:paraId="385558D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-0.287</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(0.066)</w:t>
            </w:r>
          </w:p>
        </w:tc>
        <w:tc>
          <w:tcPr>
            <w:tcW w:w="1176" w:type="dxa"/>
            <w:tcBorders>
              <w:top w:val="nil"/>
              <w:left w:val="nil"/>
              <w:bottom w:val="nil"/>
              <w:right w:val="nil"/>
            </w:tcBorders>
          </w:tcPr>
          <w:p w14:paraId="3D3F0CF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-0.113</w:t>
            </w:r>
            <w:r w:rsidRPr="004E4345">
              <w:rPr>
                <w:rFonts w:ascii="Sabon Next LT" w:hAnsi="Sabon Next LT" w:cs="Sabon Next LT"/>
                <w:sz w:val="24"/>
                <w:szCs w:val="24"/>
                <w:lang w:val="en-GB"/>
              </w:rPr>
              <w:br/>
              <w:t>(0.083)</w:t>
            </w:r>
          </w:p>
        </w:tc>
        <w:tc>
          <w:tcPr>
            <w:tcW w:w="1176" w:type="dxa"/>
            <w:tcBorders>
              <w:top w:val="nil"/>
              <w:left w:val="nil"/>
              <w:bottom w:val="nil"/>
              <w:right w:val="nil"/>
            </w:tcBorders>
          </w:tcPr>
          <w:p w14:paraId="36E17B8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-0.098</w:t>
            </w:r>
            <w:r w:rsidRPr="004E4345">
              <w:rPr>
                <w:rFonts w:ascii="Sabon Next LT" w:hAnsi="Sabon Next LT" w:cs="Sabon Next LT"/>
                <w:sz w:val="24"/>
                <w:szCs w:val="24"/>
                <w:lang w:val="en-GB"/>
              </w:rPr>
              <w:br/>
              <w:t>(0.078)</w:t>
            </w:r>
          </w:p>
        </w:tc>
        <w:tc>
          <w:tcPr>
            <w:tcW w:w="1176" w:type="dxa"/>
            <w:tcBorders>
              <w:top w:val="nil"/>
              <w:left w:val="nil"/>
              <w:bottom w:val="nil"/>
              <w:right w:val="nil"/>
            </w:tcBorders>
          </w:tcPr>
          <w:p w14:paraId="034BF5E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-0.260</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(0.060)</w:t>
            </w:r>
          </w:p>
        </w:tc>
        <w:tc>
          <w:tcPr>
            <w:tcW w:w="1176" w:type="dxa"/>
            <w:tcBorders>
              <w:top w:val="nil"/>
              <w:left w:val="nil"/>
              <w:bottom w:val="nil"/>
              <w:right w:val="nil"/>
            </w:tcBorders>
          </w:tcPr>
          <w:p w14:paraId="14258A4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-0.266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(0.066)</w:t>
            </w:r>
          </w:p>
        </w:tc>
      </w:tr>
      <w:tr w:rsidR="00041C86" w:rsidRPr="004E4345" w14:paraId="3B20308C" w14:textId="77777777" w:rsidTr="00D91EE7">
        <w:tc>
          <w:tcPr>
            <w:tcW w:w="2616" w:type="dxa"/>
            <w:tcBorders>
              <w:top w:val="nil"/>
              <w:left w:val="nil"/>
              <w:bottom w:val="nil"/>
              <w:right w:val="nil"/>
            </w:tcBorders>
          </w:tcPr>
          <w:p w14:paraId="0082789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859EF4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D3D8B9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D216E3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68F3A2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FB76C8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ACB0F8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6F1E2FC4" w14:textId="77777777" w:rsidTr="00D91EE7">
        <w:tc>
          <w:tcPr>
            <w:tcW w:w="2616" w:type="dxa"/>
            <w:tcBorders>
              <w:top w:val="nil"/>
              <w:left w:val="nil"/>
              <w:bottom w:val="nil"/>
              <w:right w:val="nil"/>
            </w:tcBorders>
          </w:tcPr>
          <w:p w14:paraId="5CF337A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i/>
                <w:iCs/>
                <w:sz w:val="24"/>
                <w:szCs w:val="24"/>
                <w:lang w:val="en-GB"/>
              </w:rPr>
              <w:t>Education - Ref: Low</w:t>
            </w:r>
          </w:p>
        </w:tc>
        <w:tc>
          <w:tcPr>
            <w:tcW w:w="1176" w:type="dxa"/>
            <w:tcBorders>
              <w:top w:val="nil"/>
              <w:left w:val="nil"/>
              <w:bottom w:val="nil"/>
              <w:right w:val="nil"/>
            </w:tcBorders>
          </w:tcPr>
          <w:p w14:paraId="79AB2F3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373EAB7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7A43E7E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1A23E78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6E74F30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179CA2C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r>
      <w:tr w:rsidR="00041C86" w:rsidRPr="004E4345" w14:paraId="2CBAD94F" w14:textId="77777777" w:rsidTr="00D91EE7">
        <w:tc>
          <w:tcPr>
            <w:tcW w:w="2616" w:type="dxa"/>
            <w:tcBorders>
              <w:top w:val="nil"/>
              <w:left w:val="nil"/>
              <w:bottom w:val="nil"/>
              <w:right w:val="nil"/>
            </w:tcBorders>
          </w:tcPr>
          <w:p w14:paraId="741B733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C20702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37C752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8A6DD8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48CD8F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A6C1E3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0CF534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570D19CA" w14:textId="77777777" w:rsidTr="00D91EE7">
        <w:tc>
          <w:tcPr>
            <w:tcW w:w="2616" w:type="dxa"/>
            <w:tcBorders>
              <w:top w:val="nil"/>
              <w:left w:val="nil"/>
              <w:bottom w:val="nil"/>
              <w:right w:val="nil"/>
            </w:tcBorders>
          </w:tcPr>
          <w:p w14:paraId="172F719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Medium</w:t>
            </w:r>
          </w:p>
        </w:tc>
        <w:tc>
          <w:tcPr>
            <w:tcW w:w="1176" w:type="dxa"/>
            <w:tcBorders>
              <w:top w:val="nil"/>
              <w:left w:val="nil"/>
              <w:bottom w:val="nil"/>
              <w:right w:val="nil"/>
            </w:tcBorders>
          </w:tcPr>
          <w:p w14:paraId="12263EB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-0.183</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(0.093)</w:t>
            </w:r>
          </w:p>
        </w:tc>
        <w:tc>
          <w:tcPr>
            <w:tcW w:w="1176" w:type="dxa"/>
            <w:tcBorders>
              <w:top w:val="nil"/>
              <w:left w:val="nil"/>
              <w:bottom w:val="nil"/>
              <w:right w:val="nil"/>
            </w:tcBorders>
          </w:tcPr>
          <w:p w14:paraId="60407D7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-0.267</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(0.110)</w:t>
            </w:r>
          </w:p>
        </w:tc>
        <w:tc>
          <w:tcPr>
            <w:tcW w:w="1176" w:type="dxa"/>
            <w:tcBorders>
              <w:top w:val="nil"/>
              <w:left w:val="nil"/>
              <w:bottom w:val="nil"/>
              <w:right w:val="nil"/>
            </w:tcBorders>
          </w:tcPr>
          <w:p w14:paraId="2519CF9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-0.212</w:t>
            </w:r>
            <w:r w:rsidRPr="004E4345">
              <w:rPr>
                <w:rFonts w:ascii="Sabon Next LT" w:hAnsi="Sabon Next LT" w:cs="Sabon Next LT"/>
                <w:sz w:val="24"/>
                <w:szCs w:val="24"/>
                <w:lang w:val="en-GB"/>
              </w:rPr>
              <w:br/>
              <w:t>(0.133)</w:t>
            </w:r>
          </w:p>
        </w:tc>
        <w:tc>
          <w:tcPr>
            <w:tcW w:w="1176" w:type="dxa"/>
            <w:tcBorders>
              <w:top w:val="nil"/>
              <w:left w:val="nil"/>
              <w:bottom w:val="nil"/>
              <w:right w:val="nil"/>
            </w:tcBorders>
          </w:tcPr>
          <w:p w14:paraId="6A3D294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-0.013</w:t>
            </w:r>
            <w:r w:rsidRPr="004E4345">
              <w:rPr>
                <w:rFonts w:ascii="Sabon Next LT" w:hAnsi="Sabon Next LT" w:cs="Sabon Next LT"/>
                <w:sz w:val="24"/>
                <w:szCs w:val="24"/>
                <w:lang w:val="en-GB"/>
              </w:rPr>
              <w:br/>
              <w:t>(0.116)</w:t>
            </w:r>
          </w:p>
        </w:tc>
        <w:tc>
          <w:tcPr>
            <w:tcW w:w="1176" w:type="dxa"/>
            <w:tcBorders>
              <w:top w:val="nil"/>
              <w:left w:val="nil"/>
              <w:bottom w:val="nil"/>
              <w:right w:val="nil"/>
            </w:tcBorders>
          </w:tcPr>
          <w:p w14:paraId="47661BD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-0.250</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(0.095)</w:t>
            </w:r>
          </w:p>
        </w:tc>
        <w:tc>
          <w:tcPr>
            <w:tcW w:w="1176" w:type="dxa"/>
            <w:tcBorders>
              <w:top w:val="nil"/>
              <w:left w:val="nil"/>
              <w:bottom w:val="nil"/>
              <w:right w:val="nil"/>
            </w:tcBorders>
          </w:tcPr>
          <w:p w14:paraId="334772D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-0.310</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(0.110)</w:t>
            </w:r>
          </w:p>
        </w:tc>
      </w:tr>
      <w:tr w:rsidR="00041C86" w:rsidRPr="004E4345" w14:paraId="47DBFC77" w14:textId="77777777" w:rsidTr="00D91EE7">
        <w:tc>
          <w:tcPr>
            <w:tcW w:w="2616" w:type="dxa"/>
            <w:tcBorders>
              <w:top w:val="nil"/>
              <w:left w:val="nil"/>
              <w:bottom w:val="nil"/>
              <w:right w:val="nil"/>
            </w:tcBorders>
          </w:tcPr>
          <w:p w14:paraId="2CA32E0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B28AB1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2394DB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B66C7E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10F0C9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963788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81424F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00E74D44" w14:textId="77777777" w:rsidTr="00D91EE7">
        <w:tc>
          <w:tcPr>
            <w:tcW w:w="2616" w:type="dxa"/>
            <w:tcBorders>
              <w:top w:val="nil"/>
              <w:left w:val="nil"/>
              <w:bottom w:val="nil"/>
              <w:right w:val="nil"/>
            </w:tcBorders>
          </w:tcPr>
          <w:p w14:paraId="5D71330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High</w:t>
            </w:r>
          </w:p>
        </w:tc>
        <w:tc>
          <w:tcPr>
            <w:tcW w:w="1176" w:type="dxa"/>
            <w:tcBorders>
              <w:top w:val="nil"/>
              <w:left w:val="nil"/>
              <w:bottom w:val="nil"/>
              <w:right w:val="nil"/>
            </w:tcBorders>
          </w:tcPr>
          <w:p w14:paraId="5AC0610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-0.046</w:t>
            </w:r>
            <w:r w:rsidRPr="004E4345">
              <w:rPr>
                <w:rFonts w:ascii="Sabon Next LT" w:hAnsi="Sabon Next LT" w:cs="Sabon Next LT"/>
                <w:sz w:val="24"/>
                <w:szCs w:val="24"/>
                <w:lang w:val="en-GB"/>
              </w:rPr>
              <w:br/>
              <w:t>(0.091)</w:t>
            </w:r>
          </w:p>
        </w:tc>
        <w:tc>
          <w:tcPr>
            <w:tcW w:w="1176" w:type="dxa"/>
            <w:tcBorders>
              <w:top w:val="nil"/>
              <w:left w:val="nil"/>
              <w:bottom w:val="nil"/>
              <w:right w:val="nil"/>
            </w:tcBorders>
          </w:tcPr>
          <w:p w14:paraId="2157F5B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-0.181</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(0.108)</w:t>
            </w:r>
          </w:p>
        </w:tc>
        <w:tc>
          <w:tcPr>
            <w:tcW w:w="1176" w:type="dxa"/>
            <w:tcBorders>
              <w:top w:val="nil"/>
              <w:left w:val="nil"/>
              <w:bottom w:val="nil"/>
              <w:right w:val="nil"/>
            </w:tcBorders>
          </w:tcPr>
          <w:p w14:paraId="4679ED4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-0.202</w:t>
            </w:r>
            <w:r w:rsidRPr="004E4345">
              <w:rPr>
                <w:rFonts w:ascii="Sabon Next LT" w:hAnsi="Sabon Next LT" w:cs="Sabon Next LT"/>
                <w:sz w:val="24"/>
                <w:szCs w:val="24"/>
                <w:lang w:val="en-GB"/>
              </w:rPr>
              <w:br/>
              <w:t>(0.130)</w:t>
            </w:r>
          </w:p>
        </w:tc>
        <w:tc>
          <w:tcPr>
            <w:tcW w:w="1176" w:type="dxa"/>
            <w:tcBorders>
              <w:top w:val="nil"/>
              <w:left w:val="nil"/>
              <w:bottom w:val="nil"/>
              <w:right w:val="nil"/>
            </w:tcBorders>
          </w:tcPr>
          <w:p w14:paraId="4E8FC1E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0.068</w:t>
            </w:r>
            <w:r w:rsidRPr="004E4345">
              <w:rPr>
                <w:rFonts w:ascii="Sabon Next LT" w:hAnsi="Sabon Next LT" w:cs="Sabon Next LT"/>
                <w:sz w:val="24"/>
                <w:szCs w:val="24"/>
                <w:lang w:val="en-GB"/>
              </w:rPr>
              <w:br/>
              <w:t>(0.114)</w:t>
            </w:r>
          </w:p>
        </w:tc>
        <w:tc>
          <w:tcPr>
            <w:tcW w:w="1176" w:type="dxa"/>
            <w:tcBorders>
              <w:top w:val="nil"/>
              <w:left w:val="nil"/>
              <w:bottom w:val="nil"/>
              <w:right w:val="nil"/>
            </w:tcBorders>
          </w:tcPr>
          <w:p w14:paraId="7C0EE5A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-0.212</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(0.092)</w:t>
            </w:r>
          </w:p>
        </w:tc>
        <w:tc>
          <w:tcPr>
            <w:tcW w:w="1176" w:type="dxa"/>
            <w:tcBorders>
              <w:top w:val="nil"/>
              <w:left w:val="nil"/>
              <w:bottom w:val="nil"/>
              <w:right w:val="nil"/>
            </w:tcBorders>
          </w:tcPr>
          <w:p w14:paraId="628E1C7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-0.237</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(0.112)</w:t>
            </w:r>
          </w:p>
        </w:tc>
      </w:tr>
      <w:tr w:rsidR="00041C86" w:rsidRPr="004E4345" w14:paraId="6D79BB52" w14:textId="77777777" w:rsidTr="00D91EE7">
        <w:tc>
          <w:tcPr>
            <w:tcW w:w="2616" w:type="dxa"/>
            <w:tcBorders>
              <w:top w:val="nil"/>
              <w:left w:val="nil"/>
              <w:bottom w:val="nil"/>
              <w:right w:val="nil"/>
            </w:tcBorders>
          </w:tcPr>
          <w:p w14:paraId="448BCE1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26F396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FF9136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16B50F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D0D935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CDAE76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4ECDA2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39367099" w14:textId="77777777" w:rsidTr="00D91EE7">
        <w:tc>
          <w:tcPr>
            <w:tcW w:w="2616" w:type="dxa"/>
            <w:tcBorders>
              <w:top w:val="nil"/>
              <w:left w:val="nil"/>
              <w:bottom w:val="nil"/>
              <w:right w:val="nil"/>
            </w:tcBorders>
          </w:tcPr>
          <w:p w14:paraId="7214189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Brownness score</w:t>
            </w:r>
          </w:p>
        </w:tc>
        <w:tc>
          <w:tcPr>
            <w:tcW w:w="1176" w:type="dxa"/>
            <w:tcBorders>
              <w:top w:val="nil"/>
              <w:left w:val="nil"/>
              <w:bottom w:val="nil"/>
              <w:right w:val="nil"/>
            </w:tcBorders>
          </w:tcPr>
          <w:p w14:paraId="080171E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A7B017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-0.714</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(0.231)</w:t>
            </w:r>
          </w:p>
        </w:tc>
        <w:tc>
          <w:tcPr>
            <w:tcW w:w="1176" w:type="dxa"/>
            <w:tcBorders>
              <w:top w:val="nil"/>
              <w:left w:val="nil"/>
              <w:bottom w:val="nil"/>
              <w:right w:val="nil"/>
            </w:tcBorders>
          </w:tcPr>
          <w:p w14:paraId="1BF4BAB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6AC52C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BEF802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5E13D09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047B95B2" w14:textId="77777777" w:rsidTr="00D91EE7">
        <w:tc>
          <w:tcPr>
            <w:tcW w:w="2616" w:type="dxa"/>
            <w:tcBorders>
              <w:top w:val="nil"/>
              <w:left w:val="nil"/>
              <w:bottom w:val="nil"/>
              <w:right w:val="nil"/>
            </w:tcBorders>
          </w:tcPr>
          <w:p w14:paraId="788A707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208E7E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AB694E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97BADC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8C74E5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1143FC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0DFCAF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3888E855" w14:textId="77777777" w:rsidTr="00D91EE7">
        <w:tc>
          <w:tcPr>
            <w:tcW w:w="2616" w:type="dxa"/>
            <w:tcBorders>
              <w:top w:val="nil"/>
              <w:left w:val="nil"/>
              <w:bottom w:val="nil"/>
              <w:right w:val="nil"/>
            </w:tcBorders>
          </w:tcPr>
          <w:p w14:paraId="142A873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RTI score</w:t>
            </w:r>
          </w:p>
        </w:tc>
        <w:tc>
          <w:tcPr>
            <w:tcW w:w="1176" w:type="dxa"/>
            <w:tcBorders>
              <w:top w:val="nil"/>
              <w:left w:val="nil"/>
              <w:bottom w:val="nil"/>
              <w:right w:val="nil"/>
            </w:tcBorders>
          </w:tcPr>
          <w:p w14:paraId="3E91E94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EAF074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lastRenderedPageBreak/>
              <w:t>0.034</w:t>
            </w:r>
            <w:r w:rsidRPr="004E4345">
              <w:rPr>
                <w:rFonts w:ascii="Sabon Next LT" w:hAnsi="Sabon Next LT" w:cs="Sabon Next LT"/>
                <w:sz w:val="24"/>
                <w:szCs w:val="24"/>
                <w:lang w:val="en-GB"/>
              </w:rPr>
              <w:br/>
            </w:r>
            <w:r w:rsidRPr="004E4345">
              <w:rPr>
                <w:rFonts w:ascii="Sabon Next LT" w:hAnsi="Sabon Next LT" w:cs="Sabon Next LT"/>
                <w:sz w:val="24"/>
                <w:szCs w:val="24"/>
                <w:lang w:val="en-GB"/>
              </w:rPr>
              <w:lastRenderedPageBreak/>
              <w:t>(0.038)</w:t>
            </w:r>
          </w:p>
        </w:tc>
        <w:tc>
          <w:tcPr>
            <w:tcW w:w="1176" w:type="dxa"/>
            <w:tcBorders>
              <w:top w:val="nil"/>
              <w:left w:val="nil"/>
              <w:bottom w:val="nil"/>
              <w:right w:val="nil"/>
            </w:tcBorders>
          </w:tcPr>
          <w:p w14:paraId="1BB741B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lastRenderedPageBreak/>
              <w:br/>
            </w:r>
          </w:p>
        </w:tc>
        <w:tc>
          <w:tcPr>
            <w:tcW w:w="1176" w:type="dxa"/>
            <w:tcBorders>
              <w:top w:val="nil"/>
              <w:left w:val="nil"/>
              <w:bottom w:val="nil"/>
              <w:right w:val="nil"/>
            </w:tcBorders>
          </w:tcPr>
          <w:p w14:paraId="60615E0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lastRenderedPageBreak/>
              <w:br/>
            </w:r>
          </w:p>
        </w:tc>
        <w:tc>
          <w:tcPr>
            <w:tcW w:w="1176" w:type="dxa"/>
            <w:tcBorders>
              <w:top w:val="nil"/>
              <w:left w:val="nil"/>
              <w:bottom w:val="nil"/>
              <w:right w:val="nil"/>
            </w:tcBorders>
          </w:tcPr>
          <w:p w14:paraId="1261FEA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lastRenderedPageBreak/>
              <w:br/>
            </w:r>
          </w:p>
        </w:tc>
        <w:tc>
          <w:tcPr>
            <w:tcW w:w="1176" w:type="dxa"/>
            <w:tcBorders>
              <w:top w:val="nil"/>
              <w:left w:val="nil"/>
              <w:bottom w:val="nil"/>
              <w:right w:val="nil"/>
            </w:tcBorders>
          </w:tcPr>
          <w:p w14:paraId="54721B2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lastRenderedPageBreak/>
              <w:br/>
            </w:r>
          </w:p>
        </w:tc>
      </w:tr>
      <w:tr w:rsidR="00041C86" w:rsidRPr="004E4345" w14:paraId="7CD971E2" w14:textId="77777777" w:rsidTr="00D91EE7">
        <w:tc>
          <w:tcPr>
            <w:tcW w:w="2616" w:type="dxa"/>
            <w:tcBorders>
              <w:top w:val="nil"/>
              <w:left w:val="nil"/>
              <w:bottom w:val="nil"/>
              <w:right w:val="nil"/>
            </w:tcBorders>
          </w:tcPr>
          <w:p w14:paraId="7745E90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00AB8A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65B584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955912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2AF43D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8CA567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562DD8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27953501" w14:textId="77777777" w:rsidTr="00D91EE7">
        <w:tc>
          <w:tcPr>
            <w:tcW w:w="2616" w:type="dxa"/>
            <w:tcBorders>
              <w:top w:val="nil"/>
              <w:left w:val="nil"/>
              <w:bottom w:val="nil"/>
              <w:right w:val="nil"/>
            </w:tcBorders>
          </w:tcPr>
          <w:p w14:paraId="3CF2F63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Preparedness for Digi in LM</w:t>
            </w:r>
          </w:p>
        </w:tc>
        <w:tc>
          <w:tcPr>
            <w:tcW w:w="1176" w:type="dxa"/>
            <w:tcBorders>
              <w:top w:val="nil"/>
              <w:left w:val="nil"/>
              <w:bottom w:val="nil"/>
              <w:right w:val="nil"/>
            </w:tcBorders>
          </w:tcPr>
          <w:p w14:paraId="4FDD8E3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1A5270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7D6EB9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0.160</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(0.014)</w:t>
            </w:r>
          </w:p>
        </w:tc>
        <w:tc>
          <w:tcPr>
            <w:tcW w:w="1176" w:type="dxa"/>
            <w:tcBorders>
              <w:top w:val="nil"/>
              <w:left w:val="nil"/>
              <w:bottom w:val="nil"/>
              <w:right w:val="nil"/>
            </w:tcBorders>
          </w:tcPr>
          <w:p w14:paraId="4B19EF7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D041F6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235088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187AEC23" w14:textId="77777777" w:rsidTr="00D91EE7">
        <w:tc>
          <w:tcPr>
            <w:tcW w:w="2616" w:type="dxa"/>
            <w:tcBorders>
              <w:top w:val="nil"/>
              <w:left w:val="nil"/>
              <w:bottom w:val="nil"/>
              <w:right w:val="nil"/>
            </w:tcBorders>
          </w:tcPr>
          <w:p w14:paraId="221F3AE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323C46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E3363E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48BD09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2CDCB2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BF78E0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30F995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2EB7B4FB" w14:textId="77777777" w:rsidTr="00D91EE7">
        <w:tc>
          <w:tcPr>
            <w:tcW w:w="2616" w:type="dxa"/>
            <w:tcBorders>
              <w:top w:val="nil"/>
              <w:left w:val="nil"/>
              <w:bottom w:val="nil"/>
              <w:right w:val="nil"/>
            </w:tcBorders>
          </w:tcPr>
          <w:p w14:paraId="3EC1B76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Urgency of Digi</w:t>
            </w:r>
          </w:p>
        </w:tc>
        <w:tc>
          <w:tcPr>
            <w:tcW w:w="1176" w:type="dxa"/>
            <w:tcBorders>
              <w:top w:val="nil"/>
              <w:left w:val="nil"/>
              <w:bottom w:val="nil"/>
              <w:right w:val="nil"/>
            </w:tcBorders>
          </w:tcPr>
          <w:p w14:paraId="28A5EF9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0E45EE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5419737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0.172</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(0.017)</w:t>
            </w:r>
          </w:p>
        </w:tc>
        <w:tc>
          <w:tcPr>
            <w:tcW w:w="1176" w:type="dxa"/>
            <w:tcBorders>
              <w:top w:val="nil"/>
              <w:left w:val="nil"/>
              <w:bottom w:val="nil"/>
              <w:right w:val="nil"/>
            </w:tcBorders>
          </w:tcPr>
          <w:p w14:paraId="6F70B61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5206655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5A69FA6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37704EE6" w14:textId="77777777" w:rsidTr="00D91EE7">
        <w:tc>
          <w:tcPr>
            <w:tcW w:w="2616" w:type="dxa"/>
            <w:tcBorders>
              <w:top w:val="nil"/>
              <w:left w:val="nil"/>
              <w:bottom w:val="nil"/>
              <w:right w:val="nil"/>
            </w:tcBorders>
          </w:tcPr>
          <w:p w14:paraId="58A6D52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34D10F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E8FAF1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93DC2E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16AE9D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D98BED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7DEBFC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4C0A389B" w14:textId="77777777" w:rsidTr="00D91EE7">
        <w:tc>
          <w:tcPr>
            <w:tcW w:w="2616" w:type="dxa"/>
            <w:tcBorders>
              <w:top w:val="nil"/>
              <w:left w:val="nil"/>
              <w:bottom w:val="nil"/>
              <w:right w:val="nil"/>
            </w:tcBorders>
          </w:tcPr>
          <w:p w14:paraId="6A8F8F1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Preparedness for GT in LM</w:t>
            </w:r>
          </w:p>
        </w:tc>
        <w:tc>
          <w:tcPr>
            <w:tcW w:w="1176" w:type="dxa"/>
            <w:tcBorders>
              <w:top w:val="nil"/>
              <w:left w:val="nil"/>
              <w:bottom w:val="nil"/>
              <w:right w:val="nil"/>
            </w:tcBorders>
          </w:tcPr>
          <w:p w14:paraId="2072494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5B71879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D6BE6E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F85079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0.156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(0.013)</w:t>
            </w:r>
          </w:p>
        </w:tc>
        <w:tc>
          <w:tcPr>
            <w:tcW w:w="1176" w:type="dxa"/>
            <w:tcBorders>
              <w:top w:val="nil"/>
              <w:left w:val="nil"/>
              <w:bottom w:val="nil"/>
              <w:right w:val="nil"/>
            </w:tcBorders>
          </w:tcPr>
          <w:p w14:paraId="4D816BD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9123F1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75097A36" w14:textId="77777777" w:rsidTr="00D91EE7">
        <w:tc>
          <w:tcPr>
            <w:tcW w:w="2616" w:type="dxa"/>
            <w:tcBorders>
              <w:top w:val="nil"/>
              <w:left w:val="nil"/>
              <w:bottom w:val="nil"/>
              <w:right w:val="nil"/>
            </w:tcBorders>
          </w:tcPr>
          <w:p w14:paraId="3F2A6C7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98F3EF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76F2C4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F02492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5BD413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87B07C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2E7789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74E885AE" w14:textId="77777777" w:rsidTr="00D91EE7">
        <w:tc>
          <w:tcPr>
            <w:tcW w:w="2616" w:type="dxa"/>
            <w:tcBorders>
              <w:top w:val="nil"/>
              <w:left w:val="nil"/>
              <w:bottom w:val="nil"/>
              <w:right w:val="nil"/>
            </w:tcBorders>
          </w:tcPr>
          <w:p w14:paraId="07A26F8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Urgency of GT</w:t>
            </w:r>
          </w:p>
        </w:tc>
        <w:tc>
          <w:tcPr>
            <w:tcW w:w="1176" w:type="dxa"/>
            <w:tcBorders>
              <w:top w:val="nil"/>
              <w:left w:val="nil"/>
              <w:bottom w:val="nil"/>
              <w:right w:val="nil"/>
            </w:tcBorders>
          </w:tcPr>
          <w:p w14:paraId="7D9CE53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711FC5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5809962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2D2312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0.288</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(0.014)</w:t>
            </w:r>
          </w:p>
        </w:tc>
        <w:tc>
          <w:tcPr>
            <w:tcW w:w="1176" w:type="dxa"/>
            <w:tcBorders>
              <w:top w:val="nil"/>
              <w:left w:val="nil"/>
              <w:bottom w:val="nil"/>
              <w:right w:val="nil"/>
            </w:tcBorders>
          </w:tcPr>
          <w:p w14:paraId="54B3AC7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BEBECC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3293F1B1" w14:textId="77777777" w:rsidTr="00D91EE7">
        <w:tc>
          <w:tcPr>
            <w:tcW w:w="2616" w:type="dxa"/>
            <w:tcBorders>
              <w:top w:val="nil"/>
              <w:left w:val="nil"/>
              <w:bottom w:val="nil"/>
              <w:right w:val="nil"/>
            </w:tcBorders>
          </w:tcPr>
          <w:p w14:paraId="175D652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4FEC6F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D23A8E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C128D9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ECEA93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93E177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E1624E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24DAEF79" w14:textId="77777777" w:rsidTr="00D91EE7">
        <w:tc>
          <w:tcPr>
            <w:tcW w:w="2616" w:type="dxa"/>
            <w:tcBorders>
              <w:top w:val="nil"/>
              <w:left w:val="nil"/>
              <w:bottom w:val="nil"/>
              <w:right w:val="nil"/>
            </w:tcBorders>
          </w:tcPr>
          <w:p w14:paraId="70ABD95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Distrust in government</w:t>
            </w:r>
          </w:p>
        </w:tc>
        <w:tc>
          <w:tcPr>
            <w:tcW w:w="1176" w:type="dxa"/>
            <w:tcBorders>
              <w:top w:val="nil"/>
              <w:left w:val="nil"/>
              <w:bottom w:val="nil"/>
              <w:right w:val="nil"/>
            </w:tcBorders>
          </w:tcPr>
          <w:p w14:paraId="0BBE71E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4241F2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8CC078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6491F7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E48907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-0.426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(0.026)</w:t>
            </w:r>
          </w:p>
        </w:tc>
        <w:tc>
          <w:tcPr>
            <w:tcW w:w="1176" w:type="dxa"/>
            <w:tcBorders>
              <w:top w:val="nil"/>
              <w:left w:val="nil"/>
              <w:bottom w:val="nil"/>
              <w:right w:val="nil"/>
            </w:tcBorders>
          </w:tcPr>
          <w:p w14:paraId="60D9F6B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1F4C7A97" w14:textId="77777777" w:rsidTr="00D91EE7">
        <w:tc>
          <w:tcPr>
            <w:tcW w:w="2616" w:type="dxa"/>
            <w:tcBorders>
              <w:top w:val="nil"/>
              <w:left w:val="nil"/>
              <w:bottom w:val="nil"/>
              <w:right w:val="nil"/>
            </w:tcBorders>
          </w:tcPr>
          <w:p w14:paraId="7E21CDB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1DEFB9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266BC9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A5D42D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6D94FF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9DCF91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D4BC83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11297A82" w14:textId="77777777" w:rsidTr="00D91EE7">
        <w:tc>
          <w:tcPr>
            <w:tcW w:w="2616" w:type="dxa"/>
            <w:tcBorders>
              <w:top w:val="nil"/>
              <w:left w:val="nil"/>
              <w:bottom w:val="nil"/>
              <w:right w:val="nil"/>
            </w:tcBorders>
          </w:tcPr>
          <w:p w14:paraId="5407A47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Pro private business</w:t>
            </w:r>
          </w:p>
        </w:tc>
        <w:tc>
          <w:tcPr>
            <w:tcW w:w="1176" w:type="dxa"/>
            <w:tcBorders>
              <w:top w:val="nil"/>
              <w:left w:val="nil"/>
              <w:bottom w:val="nil"/>
              <w:right w:val="nil"/>
            </w:tcBorders>
          </w:tcPr>
          <w:p w14:paraId="443CFFC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32D8F5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5E10E3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5EA44F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5763B4E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-0.038</w:t>
            </w:r>
            <w:r w:rsidRPr="004E4345">
              <w:rPr>
                <w:rFonts w:ascii="Sabon Next LT" w:hAnsi="Sabon Next LT" w:cs="Sabon Next LT"/>
                <w:sz w:val="24"/>
                <w:szCs w:val="24"/>
                <w:lang w:val="en-GB"/>
              </w:rPr>
              <w:br/>
              <w:t>(0.024)</w:t>
            </w:r>
          </w:p>
        </w:tc>
        <w:tc>
          <w:tcPr>
            <w:tcW w:w="1176" w:type="dxa"/>
            <w:tcBorders>
              <w:top w:val="nil"/>
              <w:left w:val="nil"/>
              <w:bottom w:val="nil"/>
              <w:right w:val="nil"/>
            </w:tcBorders>
          </w:tcPr>
          <w:p w14:paraId="271FFC9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01209A57" w14:textId="77777777" w:rsidTr="00D91EE7">
        <w:tc>
          <w:tcPr>
            <w:tcW w:w="2616" w:type="dxa"/>
            <w:tcBorders>
              <w:top w:val="nil"/>
              <w:left w:val="nil"/>
              <w:bottom w:val="nil"/>
              <w:right w:val="nil"/>
            </w:tcBorders>
          </w:tcPr>
          <w:p w14:paraId="7F4D7E4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AF34F3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33241D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A15185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654B5A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AC88F1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B27637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4575772B" w14:textId="77777777" w:rsidTr="00D91EE7">
        <w:tc>
          <w:tcPr>
            <w:tcW w:w="2616" w:type="dxa"/>
            <w:tcBorders>
              <w:top w:val="nil"/>
              <w:left w:val="nil"/>
              <w:bottom w:val="nil"/>
              <w:right w:val="nil"/>
            </w:tcBorders>
          </w:tcPr>
          <w:p w14:paraId="5ACDAC9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lastRenderedPageBreak/>
              <w:t xml:space="preserve">Climate </w:t>
            </w:r>
            <w:proofErr w:type="spellStart"/>
            <w:r w:rsidRPr="004E4345">
              <w:rPr>
                <w:rFonts w:ascii="Sabon Next LT" w:hAnsi="Sabon Next LT" w:cs="Sabon Next LT"/>
                <w:sz w:val="24"/>
                <w:szCs w:val="24"/>
                <w:lang w:val="en-GB"/>
              </w:rPr>
              <w:t>skepticism</w:t>
            </w:r>
            <w:proofErr w:type="spellEnd"/>
          </w:p>
        </w:tc>
        <w:tc>
          <w:tcPr>
            <w:tcW w:w="1176" w:type="dxa"/>
            <w:tcBorders>
              <w:top w:val="nil"/>
              <w:left w:val="nil"/>
              <w:bottom w:val="nil"/>
              <w:right w:val="nil"/>
            </w:tcBorders>
          </w:tcPr>
          <w:p w14:paraId="1F63AE9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4E2CEA6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C2A848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62B37E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30DC68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-0.456</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(0.043)</w:t>
            </w:r>
          </w:p>
        </w:tc>
        <w:tc>
          <w:tcPr>
            <w:tcW w:w="1176" w:type="dxa"/>
            <w:tcBorders>
              <w:top w:val="nil"/>
              <w:left w:val="nil"/>
              <w:bottom w:val="nil"/>
              <w:right w:val="nil"/>
            </w:tcBorders>
          </w:tcPr>
          <w:p w14:paraId="728723C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r>
      <w:tr w:rsidR="00041C86" w:rsidRPr="004E4345" w14:paraId="489E68EE" w14:textId="77777777" w:rsidTr="00D91EE7">
        <w:tc>
          <w:tcPr>
            <w:tcW w:w="2616" w:type="dxa"/>
            <w:tcBorders>
              <w:top w:val="nil"/>
              <w:left w:val="nil"/>
              <w:bottom w:val="nil"/>
              <w:right w:val="nil"/>
            </w:tcBorders>
          </w:tcPr>
          <w:p w14:paraId="466984A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91331A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064502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363870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C405E2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C69D27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2BD061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18069C1D" w14:textId="77777777" w:rsidTr="00D91EE7">
        <w:tc>
          <w:tcPr>
            <w:tcW w:w="2616" w:type="dxa"/>
            <w:tcBorders>
              <w:top w:val="nil"/>
              <w:left w:val="nil"/>
              <w:bottom w:val="nil"/>
              <w:right w:val="nil"/>
            </w:tcBorders>
          </w:tcPr>
          <w:p w14:paraId="002C597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i/>
                <w:iCs/>
                <w:sz w:val="24"/>
                <w:szCs w:val="24"/>
                <w:lang w:val="en-GB"/>
              </w:rPr>
              <w:t>Occupational group - Ref: Manager</w:t>
            </w:r>
          </w:p>
        </w:tc>
        <w:tc>
          <w:tcPr>
            <w:tcW w:w="1176" w:type="dxa"/>
            <w:tcBorders>
              <w:top w:val="nil"/>
              <w:left w:val="nil"/>
              <w:bottom w:val="nil"/>
              <w:right w:val="nil"/>
            </w:tcBorders>
          </w:tcPr>
          <w:p w14:paraId="4071E0E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6BCD1B1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3695132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100D8CA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72DA8ED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c>
          <w:tcPr>
            <w:tcW w:w="1176" w:type="dxa"/>
            <w:tcBorders>
              <w:top w:val="nil"/>
              <w:left w:val="nil"/>
              <w:bottom w:val="nil"/>
              <w:right w:val="nil"/>
            </w:tcBorders>
          </w:tcPr>
          <w:p w14:paraId="45A64DE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p>
        </w:tc>
      </w:tr>
      <w:tr w:rsidR="00041C86" w:rsidRPr="004E4345" w14:paraId="6D72D831" w14:textId="77777777" w:rsidTr="00D91EE7">
        <w:tc>
          <w:tcPr>
            <w:tcW w:w="2616" w:type="dxa"/>
            <w:tcBorders>
              <w:top w:val="nil"/>
              <w:left w:val="nil"/>
              <w:bottom w:val="nil"/>
              <w:right w:val="nil"/>
            </w:tcBorders>
          </w:tcPr>
          <w:p w14:paraId="509FC32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C0F697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64EDFF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AF1D9D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B40182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4EA74D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191478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33DC7CA4" w14:textId="77777777" w:rsidTr="00D91EE7">
        <w:tc>
          <w:tcPr>
            <w:tcW w:w="2616" w:type="dxa"/>
            <w:tcBorders>
              <w:top w:val="nil"/>
              <w:left w:val="nil"/>
              <w:bottom w:val="nil"/>
              <w:right w:val="nil"/>
            </w:tcBorders>
          </w:tcPr>
          <w:p w14:paraId="69DCC64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Professional</w:t>
            </w:r>
          </w:p>
        </w:tc>
        <w:tc>
          <w:tcPr>
            <w:tcW w:w="1176" w:type="dxa"/>
            <w:tcBorders>
              <w:top w:val="nil"/>
              <w:left w:val="nil"/>
              <w:bottom w:val="nil"/>
              <w:right w:val="nil"/>
            </w:tcBorders>
          </w:tcPr>
          <w:p w14:paraId="55AED8E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FC4B4B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856C32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38978C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BEA1F7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FC5D72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0.039</w:t>
            </w:r>
            <w:r w:rsidRPr="004E4345">
              <w:rPr>
                <w:rFonts w:ascii="Sabon Next LT" w:hAnsi="Sabon Next LT" w:cs="Sabon Next LT"/>
                <w:sz w:val="24"/>
                <w:szCs w:val="24"/>
                <w:lang w:val="en-GB"/>
              </w:rPr>
              <w:br/>
              <w:t>(0.099)</w:t>
            </w:r>
          </w:p>
        </w:tc>
      </w:tr>
      <w:tr w:rsidR="00041C86" w:rsidRPr="004E4345" w14:paraId="168A78CC" w14:textId="77777777" w:rsidTr="00D91EE7">
        <w:tc>
          <w:tcPr>
            <w:tcW w:w="2616" w:type="dxa"/>
            <w:tcBorders>
              <w:top w:val="nil"/>
              <w:left w:val="nil"/>
              <w:bottom w:val="nil"/>
              <w:right w:val="nil"/>
            </w:tcBorders>
          </w:tcPr>
          <w:p w14:paraId="2CA6684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6FA8D2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50627E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836744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C16D48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2E5177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9C2F05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178F7067" w14:textId="77777777" w:rsidTr="00D91EE7">
        <w:tc>
          <w:tcPr>
            <w:tcW w:w="2616" w:type="dxa"/>
            <w:tcBorders>
              <w:top w:val="nil"/>
              <w:left w:val="nil"/>
              <w:bottom w:val="nil"/>
              <w:right w:val="nil"/>
            </w:tcBorders>
          </w:tcPr>
          <w:p w14:paraId="5948D90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Technicians</w:t>
            </w:r>
          </w:p>
        </w:tc>
        <w:tc>
          <w:tcPr>
            <w:tcW w:w="1176" w:type="dxa"/>
            <w:tcBorders>
              <w:top w:val="nil"/>
              <w:left w:val="nil"/>
              <w:bottom w:val="nil"/>
              <w:right w:val="nil"/>
            </w:tcBorders>
          </w:tcPr>
          <w:p w14:paraId="5ABA3D0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5C50A5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329A32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4F653EA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A214F9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AF6C27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-0.031</w:t>
            </w:r>
            <w:r w:rsidRPr="004E4345">
              <w:rPr>
                <w:rFonts w:ascii="Sabon Next LT" w:hAnsi="Sabon Next LT" w:cs="Sabon Next LT"/>
                <w:sz w:val="24"/>
                <w:szCs w:val="24"/>
                <w:lang w:val="en-GB"/>
              </w:rPr>
              <w:br/>
              <w:t>(0.096)</w:t>
            </w:r>
          </w:p>
        </w:tc>
      </w:tr>
      <w:tr w:rsidR="00041C86" w:rsidRPr="004E4345" w14:paraId="6295F4E7" w14:textId="77777777" w:rsidTr="00D91EE7">
        <w:tc>
          <w:tcPr>
            <w:tcW w:w="2616" w:type="dxa"/>
            <w:tcBorders>
              <w:top w:val="nil"/>
              <w:left w:val="nil"/>
              <w:bottom w:val="nil"/>
              <w:right w:val="nil"/>
            </w:tcBorders>
          </w:tcPr>
          <w:p w14:paraId="74D7EE2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AD8BDC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7F5C40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A6E0B9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AC0ACC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CB0216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BFF777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6F5C0F3F" w14:textId="77777777" w:rsidTr="00D91EE7">
        <w:tc>
          <w:tcPr>
            <w:tcW w:w="2616" w:type="dxa"/>
            <w:tcBorders>
              <w:top w:val="nil"/>
              <w:left w:val="nil"/>
              <w:bottom w:val="nil"/>
              <w:right w:val="nil"/>
            </w:tcBorders>
          </w:tcPr>
          <w:p w14:paraId="2DE12D5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Clerical support</w:t>
            </w:r>
          </w:p>
        </w:tc>
        <w:tc>
          <w:tcPr>
            <w:tcW w:w="1176" w:type="dxa"/>
            <w:tcBorders>
              <w:top w:val="nil"/>
              <w:left w:val="nil"/>
              <w:bottom w:val="nil"/>
              <w:right w:val="nil"/>
            </w:tcBorders>
          </w:tcPr>
          <w:p w14:paraId="329634C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4772C68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935F60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462CB9C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CE08A9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D32C27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0.106</w:t>
            </w:r>
            <w:r w:rsidRPr="004E4345">
              <w:rPr>
                <w:rFonts w:ascii="Sabon Next LT" w:hAnsi="Sabon Next LT" w:cs="Sabon Next LT"/>
                <w:sz w:val="24"/>
                <w:szCs w:val="24"/>
                <w:lang w:val="en-GB"/>
              </w:rPr>
              <w:br/>
              <w:t>(0.105)</w:t>
            </w:r>
          </w:p>
        </w:tc>
      </w:tr>
      <w:tr w:rsidR="00041C86" w:rsidRPr="004E4345" w14:paraId="7D938F24" w14:textId="77777777" w:rsidTr="00D91EE7">
        <w:tc>
          <w:tcPr>
            <w:tcW w:w="2616" w:type="dxa"/>
            <w:tcBorders>
              <w:top w:val="nil"/>
              <w:left w:val="nil"/>
              <w:bottom w:val="nil"/>
              <w:right w:val="nil"/>
            </w:tcBorders>
          </w:tcPr>
          <w:p w14:paraId="39C1DBE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D1EC64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0A9479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92C55B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4E1B3A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1B63FC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7B95F8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46A0B6B3" w14:textId="77777777" w:rsidTr="00D91EE7">
        <w:tc>
          <w:tcPr>
            <w:tcW w:w="2616" w:type="dxa"/>
            <w:tcBorders>
              <w:top w:val="nil"/>
              <w:left w:val="nil"/>
              <w:bottom w:val="nil"/>
              <w:right w:val="nil"/>
            </w:tcBorders>
          </w:tcPr>
          <w:p w14:paraId="20E7600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Service/sales</w:t>
            </w:r>
          </w:p>
        </w:tc>
        <w:tc>
          <w:tcPr>
            <w:tcW w:w="1176" w:type="dxa"/>
            <w:tcBorders>
              <w:top w:val="nil"/>
              <w:left w:val="nil"/>
              <w:bottom w:val="nil"/>
              <w:right w:val="nil"/>
            </w:tcBorders>
          </w:tcPr>
          <w:p w14:paraId="675AA6A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BB85FE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B434DA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007A0E4"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FB429C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DB2FD0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0.101</w:t>
            </w:r>
            <w:r w:rsidRPr="004E4345">
              <w:rPr>
                <w:rFonts w:ascii="Sabon Next LT" w:hAnsi="Sabon Next LT" w:cs="Sabon Next LT"/>
                <w:sz w:val="24"/>
                <w:szCs w:val="24"/>
                <w:lang w:val="en-GB"/>
              </w:rPr>
              <w:br/>
              <w:t>(0.109)</w:t>
            </w:r>
          </w:p>
        </w:tc>
      </w:tr>
      <w:tr w:rsidR="00041C86" w:rsidRPr="004E4345" w14:paraId="58804A64" w14:textId="77777777" w:rsidTr="00D91EE7">
        <w:tc>
          <w:tcPr>
            <w:tcW w:w="2616" w:type="dxa"/>
            <w:tcBorders>
              <w:top w:val="nil"/>
              <w:left w:val="nil"/>
              <w:bottom w:val="nil"/>
              <w:right w:val="nil"/>
            </w:tcBorders>
          </w:tcPr>
          <w:p w14:paraId="1E8DD8B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2C0406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47340F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48F977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03B1E33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A66263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BD5148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0181D757" w14:textId="77777777" w:rsidTr="00D91EE7">
        <w:tc>
          <w:tcPr>
            <w:tcW w:w="2616" w:type="dxa"/>
            <w:tcBorders>
              <w:top w:val="nil"/>
              <w:left w:val="nil"/>
              <w:bottom w:val="nil"/>
              <w:right w:val="nil"/>
            </w:tcBorders>
          </w:tcPr>
          <w:p w14:paraId="4CB2BAA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Agriculture/forestry/fishery</w:t>
            </w:r>
          </w:p>
        </w:tc>
        <w:tc>
          <w:tcPr>
            <w:tcW w:w="1176" w:type="dxa"/>
            <w:tcBorders>
              <w:top w:val="nil"/>
              <w:left w:val="nil"/>
              <w:bottom w:val="nil"/>
              <w:right w:val="nil"/>
            </w:tcBorders>
          </w:tcPr>
          <w:p w14:paraId="7FAEF70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6478C0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1D3C34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3F779C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8085C6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3CCC3D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-0.742</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(0.333)</w:t>
            </w:r>
          </w:p>
        </w:tc>
      </w:tr>
      <w:tr w:rsidR="00041C86" w:rsidRPr="004E4345" w14:paraId="77A9C1B8" w14:textId="77777777" w:rsidTr="00D91EE7">
        <w:tc>
          <w:tcPr>
            <w:tcW w:w="2616" w:type="dxa"/>
            <w:tcBorders>
              <w:top w:val="nil"/>
              <w:left w:val="nil"/>
              <w:bottom w:val="nil"/>
              <w:right w:val="nil"/>
            </w:tcBorders>
          </w:tcPr>
          <w:p w14:paraId="6D2EDBF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9B9E89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C1C443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371D2A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0AA9D3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C5D42C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0D8C92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56DBA9ED" w14:textId="77777777" w:rsidTr="00D91EE7">
        <w:tc>
          <w:tcPr>
            <w:tcW w:w="2616" w:type="dxa"/>
            <w:tcBorders>
              <w:top w:val="nil"/>
              <w:left w:val="nil"/>
              <w:bottom w:val="nil"/>
              <w:right w:val="nil"/>
            </w:tcBorders>
          </w:tcPr>
          <w:p w14:paraId="4679A6E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Craft/related trades</w:t>
            </w:r>
          </w:p>
        </w:tc>
        <w:tc>
          <w:tcPr>
            <w:tcW w:w="1176" w:type="dxa"/>
            <w:tcBorders>
              <w:top w:val="nil"/>
              <w:left w:val="nil"/>
              <w:bottom w:val="nil"/>
              <w:right w:val="nil"/>
            </w:tcBorders>
          </w:tcPr>
          <w:p w14:paraId="4404DDE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9C10B8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4DE33CF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21A789A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359B4E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37DA97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-0.175</w:t>
            </w:r>
            <w:r w:rsidRPr="004E4345">
              <w:rPr>
                <w:rFonts w:ascii="Sabon Next LT" w:hAnsi="Sabon Next LT" w:cs="Sabon Next LT"/>
                <w:sz w:val="24"/>
                <w:szCs w:val="24"/>
                <w:lang w:val="en-GB"/>
              </w:rPr>
              <w:br/>
              <w:t>(0.134)</w:t>
            </w:r>
          </w:p>
        </w:tc>
      </w:tr>
      <w:tr w:rsidR="00041C86" w:rsidRPr="004E4345" w14:paraId="64C9BF58" w14:textId="77777777" w:rsidTr="00D91EE7">
        <w:tc>
          <w:tcPr>
            <w:tcW w:w="2616" w:type="dxa"/>
            <w:tcBorders>
              <w:top w:val="nil"/>
              <w:left w:val="nil"/>
              <w:bottom w:val="nil"/>
              <w:right w:val="nil"/>
            </w:tcBorders>
          </w:tcPr>
          <w:p w14:paraId="4412C58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F31DE5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572B457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215816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E11768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EFDD2E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A91572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745640C6" w14:textId="77777777" w:rsidTr="00D91EE7">
        <w:tc>
          <w:tcPr>
            <w:tcW w:w="2616" w:type="dxa"/>
            <w:tcBorders>
              <w:top w:val="nil"/>
              <w:left w:val="nil"/>
              <w:bottom w:val="nil"/>
              <w:right w:val="nil"/>
            </w:tcBorders>
          </w:tcPr>
          <w:p w14:paraId="2ABE920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Plant/machine/assemblers</w:t>
            </w:r>
          </w:p>
        </w:tc>
        <w:tc>
          <w:tcPr>
            <w:tcW w:w="1176" w:type="dxa"/>
            <w:tcBorders>
              <w:top w:val="nil"/>
              <w:left w:val="nil"/>
              <w:bottom w:val="nil"/>
              <w:right w:val="nil"/>
            </w:tcBorders>
          </w:tcPr>
          <w:p w14:paraId="6BF5B29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4BD1620F"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AABC89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6B3A4AD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6556CE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064085B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-0.318</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br/>
              <w:t>(0.142)</w:t>
            </w:r>
          </w:p>
        </w:tc>
      </w:tr>
      <w:tr w:rsidR="00041C86" w:rsidRPr="004E4345" w14:paraId="44EF66DC" w14:textId="77777777" w:rsidTr="00D91EE7">
        <w:tc>
          <w:tcPr>
            <w:tcW w:w="2616" w:type="dxa"/>
            <w:tcBorders>
              <w:top w:val="nil"/>
              <w:left w:val="nil"/>
              <w:bottom w:val="nil"/>
              <w:right w:val="nil"/>
            </w:tcBorders>
          </w:tcPr>
          <w:p w14:paraId="2BFFEBD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407269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16145E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BC2915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24EB74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0D9341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7B063B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0A3E6E19" w14:textId="77777777" w:rsidTr="00D91EE7">
        <w:tc>
          <w:tcPr>
            <w:tcW w:w="2616" w:type="dxa"/>
            <w:tcBorders>
              <w:top w:val="nil"/>
              <w:left w:val="nil"/>
              <w:bottom w:val="nil"/>
              <w:right w:val="nil"/>
            </w:tcBorders>
          </w:tcPr>
          <w:p w14:paraId="2F49E30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Elementary</w:t>
            </w:r>
          </w:p>
        </w:tc>
        <w:tc>
          <w:tcPr>
            <w:tcW w:w="1176" w:type="dxa"/>
            <w:tcBorders>
              <w:top w:val="nil"/>
              <w:left w:val="nil"/>
              <w:bottom w:val="nil"/>
              <w:right w:val="nil"/>
            </w:tcBorders>
          </w:tcPr>
          <w:p w14:paraId="409887D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69F672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C45BB5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3A30762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7030D06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br/>
            </w:r>
          </w:p>
        </w:tc>
        <w:tc>
          <w:tcPr>
            <w:tcW w:w="1176" w:type="dxa"/>
            <w:tcBorders>
              <w:top w:val="nil"/>
              <w:left w:val="nil"/>
              <w:bottom w:val="nil"/>
              <w:right w:val="nil"/>
            </w:tcBorders>
          </w:tcPr>
          <w:p w14:paraId="1BB8591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0.071</w:t>
            </w:r>
            <w:r w:rsidRPr="004E4345">
              <w:rPr>
                <w:rFonts w:ascii="Sabon Next LT" w:hAnsi="Sabon Next LT" w:cs="Sabon Next LT"/>
                <w:sz w:val="24"/>
                <w:szCs w:val="24"/>
                <w:lang w:val="en-GB"/>
              </w:rPr>
              <w:br/>
              <w:t>(0.121)</w:t>
            </w:r>
          </w:p>
        </w:tc>
      </w:tr>
      <w:tr w:rsidR="00041C86" w:rsidRPr="004E4345" w14:paraId="685622C0" w14:textId="77777777" w:rsidTr="00D91EE7">
        <w:tc>
          <w:tcPr>
            <w:tcW w:w="2616" w:type="dxa"/>
            <w:tcBorders>
              <w:top w:val="nil"/>
              <w:left w:val="nil"/>
              <w:bottom w:val="nil"/>
              <w:right w:val="nil"/>
            </w:tcBorders>
          </w:tcPr>
          <w:p w14:paraId="1812650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14BAEDB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623DC74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771344D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3945AA1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409B7CC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c>
          <w:tcPr>
            <w:tcW w:w="1176" w:type="dxa"/>
            <w:tcBorders>
              <w:top w:val="nil"/>
              <w:left w:val="nil"/>
              <w:bottom w:val="nil"/>
              <w:right w:val="nil"/>
            </w:tcBorders>
          </w:tcPr>
          <w:p w14:paraId="280F26F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p>
        </w:tc>
      </w:tr>
      <w:tr w:rsidR="00041C86" w:rsidRPr="004E4345" w14:paraId="3A72C069" w14:textId="77777777" w:rsidTr="00D91EE7">
        <w:tc>
          <w:tcPr>
            <w:tcW w:w="2616" w:type="dxa"/>
            <w:tcBorders>
              <w:top w:val="nil"/>
              <w:left w:val="nil"/>
              <w:bottom w:val="single" w:sz="4" w:space="0" w:color="auto"/>
              <w:right w:val="nil"/>
            </w:tcBorders>
          </w:tcPr>
          <w:p w14:paraId="4B7FFDD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 xml:space="preserve">Country Fixed Effects </w:t>
            </w:r>
          </w:p>
        </w:tc>
        <w:tc>
          <w:tcPr>
            <w:tcW w:w="1176" w:type="dxa"/>
            <w:tcBorders>
              <w:top w:val="nil"/>
              <w:left w:val="nil"/>
              <w:bottom w:val="single" w:sz="4" w:space="0" w:color="auto"/>
              <w:right w:val="nil"/>
            </w:tcBorders>
          </w:tcPr>
          <w:p w14:paraId="083AC02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Yes</w:t>
            </w:r>
          </w:p>
        </w:tc>
        <w:tc>
          <w:tcPr>
            <w:tcW w:w="1176" w:type="dxa"/>
            <w:tcBorders>
              <w:top w:val="nil"/>
              <w:left w:val="nil"/>
              <w:bottom w:val="single" w:sz="4" w:space="0" w:color="auto"/>
              <w:right w:val="nil"/>
            </w:tcBorders>
          </w:tcPr>
          <w:p w14:paraId="50EA933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Yes</w:t>
            </w:r>
          </w:p>
        </w:tc>
        <w:tc>
          <w:tcPr>
            <w:tcW w:w="1176" w:type="dxa"/>
            <w:tcBorders>
              <w:top w:val="nil"/>
              <w:left w:val="nil"/>
              <w:bottom w:val="single" w:sz="4" w:space="0" w:color="auto"/>
              <w:right w:val="nil"/>
            </w:tcBorders>
          </w:tcPr>
          <w:p w14:paraId="521DEF1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Yes</w:t>
            </w:r>
          </w:p>
        </w:tc>
        <w:tc>
          <w:tcPr>
            <w:tcW w:w="1176" w:type="dxa"/>
            <w:tcBorders>
              <w:top w:val="nil"/>
              <w:left w:val="nil"/>
              <w:bottom w:val="single" w:sz="4" w:space="0" w:color="auto"/>
              <w:right w:val="nil"/>
            </w:tcBorders>
          </w:tcPr>
          <w:p w14:paraId="616AC80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Yes</w:t>
            </w:r>
          </w:p>
        </w:tc>
        <w:tc>
          <w:tcPr>
            <w:tcW w:w="1176" w:type="dxa"/>
            <w:tcBorders>
              <w:top w:val="nil"/>
              <w:left w:val="nil"/>
              <w:bottom w:val="single" w:sz="4" w:space="0" w:color="auto"/>
              <w:right w:val="nil"/>
            </w:tcBorders>
          </w:tcPr>
          <w:p w14:paraId="5887CF7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Yes</w:t>
            </w:r>
          </w:p>
        </w:tc>
        <w:tc>
          <w:tcPr>
            <w:tcW w:w="1176" w:type="dxa"/>
            <w:tcBorders>
              <w:top w:val="nil"/>
              <w:left w:val="nil"/>
              <w:bottom w:val="single" w:sz="4" w:space="0" w:color="auto"/>
              <w:right w:val="nil"/>
            </w:tcBorders>
          </w:tcPr>
          <w:p w14:paraId="6D2EE0C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Yes</w:t>
            </w:r>
          </w:p>
        </w:tc>
      </w:tr>
      <w:tr w:rsidR="00041C86" w:rsidRPr="004E4345" w14:paraId="03FA8063" w14:textId="77777777" w:rsidTr="00D91EE7">
        <w:tc>
          <w:tcPr>
            <w:tcW w:w="2616" w:type="dxa"/>
            <w:tcBorders>
              <w:top w:val="single" w:sz="4" w:space="0" w:color="auto"/>
              <w:left w:val="nil"/>
              <w:bottom w:val="nil"/>
              <w:right w:val="nil"/>
            </w:tcBorders>
          </w:tcPr>
          <w:p w14:paraId="5F4C4EF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Observations</w:t>
            </w:r>
          </w:p>
        </w:tc>
        <w:tc>
          <w:tcPr>
            <w:tcW w:w="1176" w:type="dxa"/>
            <w:tcBorders>
              <w:top w:val="single" w:sz="4" w:space="0" w:color="auto"/>
              <w:left w:val="nil"/>
              <w:bottom w:val="nil"/>
              <w:right w:val="nil"/>
            </w:tcBorders>
          </w:tcPr>
          <w:p w14:paraId="0D7D426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7867</w:t>
            </w:r>
          </w:p>
        </w:tc>
        <w:tc>
          <w:tcPr>
            <w:tcW w:w="1176" w:type="dxa"/>
            <w:tcBorders>
              <w:top w:val="single" w:sz="4" w:space="0" w:color="auto"/>
              <w:left w:val="nil"/>
              <w:bottom w:val="nil"/>
              <w:right w:val="nil"/>
            </w:tcBorders>
          </w:tcPr>
          <w:p w14:paraId="19683A0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6013</w:t>
            </w:r>
          </w:p>
        </w:tc>
        <w:tc>
          <w:tcPr>
            <w:tcW w:w="1176" w:type="dxa"/>
            <w:tcBorders>
              <w:top w:val="single" w:sz="4" w:space="0" w:color="auto"/>
              <w:left w:val="nil"/>
              <w:bottom w:val="nil"/>
              <w:right w:val="nil"/>
            </w:tcBorders>
          </w:tcPr>
          <w:p w14:paraId="4E86567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3959</w:t>
            </w:r>
          </w:p>
        </w:tc>
        <w:tc>
          <w:tcPr>
            <w:tcW w:w="1176" w:type="dxa"/>
            <w:tcBorders>
              <w:top w:val="single" w:sz="4" w:space="0" w:color="auto"/>
              <w:left w:val="nil"/>
              <w:bottom w:val="nil"/>
              <w:right w:val="nil"/>
            </w:tcBorders>
          </w:tcPr>
          <w:p w14:paraId="12AFD0C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3908</w:t>
            </w:r>
          </w:p>
        </w:tc>
        <w:tc>
          <w:tcPr>
            <w:tcW w:w="1176" w:type="dxa"/>
            <w:tcBorders>
              <w:top w:val="single" w:sz="4" w:space="0" w:color="auto"/>
              <w:left w:val="nil"/>
              <w:bottom w:val="nil"/>
              <w:right w:val="nil"/>
            </w:tcBorders>
          </w:tcPr>
          <w:p w14:paraId="7DE80E1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7510</w:t>
            </w:r>
          </w:p>
        </w:tc>
        <w:tc>
          <w:tcPr>
            <w:tcW w:w="1176" w:type="dxa"/>
            <w:tcBorders>
              <w:top w:val="single" w:sz="4" w:space="0" w:color="auto"/>
              <w:left w:val="nil"/>
              <w:bottom w:val="nil"/>
              <w:right w:val="nil"/>
            </w:tcBorders>
          </w:tcPr>
          <w:p w14:paraId="4A719F5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6132</w:t>
            </w:r>
          </w:p>
        </w:tc>
      </w:tr>
      <w:tr w:rsidR="00041C86" w:rsidRPr="004E4345" w14:paraId="3E67A0D3" w14:textId="77777777" w:rsidTr="00D91EE7">
        <w:tc>
          <w:tcPr>
            <w:tcW w:w="2616" w:type="dxa"/>
            <w:tcBorders>
              <w:top w:val="nil"/>
              <w:left w:val="nil"/>
              <w:bottom w:val="single" w:sz="4" w:space="0" w:color="auto"/>
              <w:right w:val="nil"/>
            </w:tcBorders>
          </w:tcPr>
          <w:p w14:paraId="3C1BF6C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i/>
                <w:iCs/>
                <w:sz w:val="24"/>
                <w:szCs w:val="24"/>
                <w:lang w:val="en-GB"/>
              </w:rPr>
              <w:t>R</w:t>
            </w:r>
            <w:r w:rsidRPr="004E4345">
              <w:rPr>
                <w:rFonts w:ascii="Sabon Next LT" w:hAnsi="Sabon Next LT" w:cs="Sabon Next LT"/>
                <w:sz w:val="24"/>
                <w:szCs w:val="24"/>
                <w:vertAlign w:val="superscript"/>
                <w:lang w:val="en-GB"/>
              </w:rPr>
              <w:t>2</w:t>
            </w:r>
          </w:p>
        </w:tc>
        <w:tc>
          <w:tcPr>
            <w:tcW w:w="1176" w:type="dxa"/>
            <w:tcBorders>
              <w:top w:val="nil"/>
              <w:left w:val="nil"/>
              <w:bottom w:val="single" w:sz="4" w:space="0" w:color="auto"/>
              <w:right w:val="nil"/>
            </w:tcBorders>
          </w:tcPr>
          <w:p w14:paraId="17D745E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0.036</w:t>
            </w:r>
          </w:p>
        </w:tc>
        <w:tc>
          <w:tcPr>
            <w:tcW w:w="1176" w:type="dxa"/>
            <w:tcBorders>
              <w:top w:val="nil"/>
              <w:left w:val="nil"/>
              <w:bottom w:val="single" w:sz="4" w:space="0" w:color="auto"/>
              <w:right w:val="nil"/>
            </w:tcBorders>
          </w:tcPr>
          <w:p w14:paraId="38A264D2"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0.034</w:t>
            </w:r>
          </w:p>
        </w:tc>
        <w:tc>
          <w:tcPr>
            <w:tcW w:w="1176" w:type="dxa"/>
            <w:tcBorders>
              <w:top w:val="nil"/>
              <w:left w:val="nil"/>
              <w:bottom w:val="single" w:sz="4" w:space="0" w:color="auto"/>
              <w:right w:val="nil"/>
            </w:tcBorders>
          </w:tcPr>
          <w:p w14:paraId="4902B051"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0.097</w:t>
            </w:r>
          </w:p>
        </w:tc>
        <w:tc>
          <w:tcPr>
            <w:tcW w:w="1176" w:type="dxa"/>
            <w:tcBorders>
              <w:top w:val="nil"/>
              <w:left w:val="nil"/>
              <w:bottom w:val="single" w:sz="4" w:space="0" w:color="auto"/>
              <w:right w:val="nil"/>
            </w:tcBorders>
          </w:tcPr>
          <w:p w14:paraId="0733001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0.198</w:t>
            </w:r>
          </w:p>
        </w:tc>
        <w:tc>
          <w:tcPr>
            <w:tcW w:w="1176" w:type="dxa"/>
            <w:tcBorders>
              <w:top w:val="nil"/>
              <w:left w:val="nil"/>
              <w:bottom w:val="single" w:sz="4" w:space="0" w:color="auto"/>
              <w:right w:val="nil"/>
            </w:tcBorders>
          </w:tcPr>
          <w:p w14:paraId="4A969AE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0.085</w:t>
            </w:r>
          </w:p>
        </w:tc>
        <w:tc>
          <w:tcPr>
            <w:tcW w:w="1176" w:type="dxa"/>
            <w:tcBorders>
              <w:top w:val="nil"/>
              <w:left w:val="nil"/>
              <w:bottom w:val="single" w:sz="4" w:space="0" w:color="auto"/>
              <w:right w:val="nil"/>
            </w:tcBorders>
          </w:tcPr>
          <w:p w14:paraId="0EC1DDD3"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GB"/>
              </w:rPr>
            </w:pPr>
            <w:r w:rsidRPr="004E4345">
              <w:rPr>
                <w:rFonts w:ascii="Sabon Next LT" w:hAnsi="Sabon Next LT" w:cs="Sabon Next LT"/>
                <w:sz w:val="24"/>
                <w:szCs w:val="24"/>
                <w:lang w:val="en-GB"/>
              </w:rPr>
              <w:t>0.036</w:t>
            </w:r>
          </w:p>
        </w:tc>
      </w:tr>
    </w:tbl>
    <w:p w14:paraId="289188D5" w14:textId="77777777" w:rsidR="00041C86" w:rsidRPr="004E4345" w:rsidRDefault="00041C86" w:rsidP="00041C86">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lang w:val="en-GB"/>
        </w:rPr>
        <w:t>Standard errors in parentheses</w:t>
      </w:r>
    </w:p>
    <w:p w14:paraId="723B2679" w14:textId="77777777" w:rsidR="00041C86" w:rsidRPr="004E4345" w:rsidRDefault="00041C86" w:rsidP="00041C86">
      <w:pPr>
        <w:widowControl w:val="0"/>
        <w:autoSpaceDE w:val="0"/>
        <w:autoSpaceDN w:val="0"/>
        <w:adjustRightInd w:val="0"/>
        <w:spacing w:after="0" w:line="480" w:lineRule="auto"/>
        <w:rPr>
          <w:rFonts w:ascii="Sabon Next LT" w:hAnsi="Sabon Next LT" w:cs="Sabon Next LT"/>
          <w:sz w:val="24"/>
          <w:szCs w:val="24"/>
          <w:lang w:val="en-GB"/>
        </w:rPr>
      </w:pP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t xml:space="preserve"> </w:t>
      </w:r>
      <w:r w:rsidRPr="004E4345">
        <w:rPr>
          <w:rFonts w:ascii="Sabon Next LT" w:hAnsi="Sabon Next LT" w:cs="Sabon Next LT"/>
          <w:i/>
          <w:iCs/>
          <w:sz w:val="24"/>
          <w:szCs w:val="24"/>
          <w:lang w:val="en-GB"/>
        </w:rPr>
        <w:t>p</w:t>
      </w:r>
      <w:r w:rsidRPr="004E4345">
        <w:rPr>
          <w:rFonts w:ascii="Sabon Next LT" w:hAnsi="Sabon Next LT" w:cs="Sabon Next LT"/>
          <w:sz w:val="24"/>
          <w:szCs w:val="24"/>
          <w:lang w:val="en-GB"/>
        </w:rPr>
        <w:t xml:space="preserve"> &lt; 0.1, </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t xml:space="preserve"> </w:t>
      </w:r>
      <w:r w:rsidRPr="004E4345">
        <w:rPr>
          <w:rFonts w:ascii="Sabon Next LT" w:hAnsi="Sabon Next LT" w:cs="Sabon Next LT"/>
          <w:i/>
          <w:iCs/>
          <w:sz w:val="24"/>
          <w:szCs w:val="24"/>
          <w:lang w:val="en-GB"/>
        </w:rPr>
        <w:t>p</w:t>
      </w:r>
      <w:r w:rsidRPr="004E4345">
        <w:rPr>
          <w:rFonts w:ascii="Sabon Next LT" w:hAnsi="Sabon Next LT" w:cs="Sabon Next LT"/>
          <w:sz w:val="24"/>
          <w:szCs w:val="24"/>
          <w:lang w:val="en-GB"/>
        </w:rPr>
        <w:t xml:space="preserve"> &lt; 0.05, </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t xml:space="preserve"> </w:t>
      </w:r>
      <w:r w:rsidRPr="004E4345">
        <w:rPr>
          <w:rFonts w:ascii="Sabon Next LT" w:hAnsi="Sabon Next LT" w:cs="Sabon Next LT"/>
          <w:i/>
          <w:iCs/>
          <w:sz w:val="24"/>
          <w:szCs w:val="24"/>
          <w:lang w:val="en-GB"/>
        </w:rPr>
        <w:t>p</w:t>
      </w:r>
      <w:r w:rsidRPr="004E4345">
        <w:rPr>
          <w:rFonts w:ascii="Sabon Next LT" w:hAnsi="Sabon Next LT" w:cs="Sabon Next LT"/>
          <w:sz w:val="24"/>
          <w:szCs w:val="24"/>
          <w:lang w:val="en-GB"/>
        </w:rPr>
        <w:t xml:space="preserve"> &lt; 0.01, </w:t>
      </w:r>
      <w:r w:rsidRPr="004E4345">
        <w:rPr>
          <w:rFonts w:ascii="Sabon Next LT" w:hAnsi="Sabon Next LT" w:cs="Sabon Next LT"/>
          <w:sz w:val="24"/>
          <w:szCs w:val="24"/>
          <w:vertAlign w:val="superscript"/>
          <w:lang w:val="en-GB"/>
        </w:rPr>
        <w:t>***</w:t>
      </w:r>
      <w:r w:rsidRPr="004E4345">
        <w:rPr>
          <w:rFonts w:ascii="Sabon Next LT" w:hAnsi="Sabon Next LT" w:cs="Sabon Next LT"/>
          <w:sz w:val="24"/>
          <w:szCs w:val="24"/>
          <w:lang w:val="en-GB"/>
        </w:rPr>
        <w:t xml:space="preserve"> </w:t>
      </w:r>
      <w:r w:rsidRPr="004E4345">
        <w:rPr>
          <w:rFonts w:ascii="Sabon Next LT" w:hAnsi="Sabon Next LT" w:cs="Sabon Next LT"/>
          <w:i/>
          <w:iCs/>
          <w:sz w:val="24"/>
          <w:szCs w:val="24"/>
          <w:lang w:val="en-GB"/>
        </w:rPr>
        <w:t>p</w:t>
      </w:r>
      <w:r w:rsidRPr="004E4345">
        <w:rPr>
          <w:rFonts w:ascii="Sabon Next LT" w:hAnsi="Sabon Next LT" w:cs="Sabon Next LT"/>
          <w:sz w:val="24"/>
          <w:szCs w:val="24"/>
          <w:lang w:val="en-GB"/>
        </w:rPr>
        <w:t xml:space="preserve"> &lt; 0.001</w:t>
      </w:r>
    </w:p>
    <w:p w14:paraId="623FDAA7" w14:textId="77777777" w:rsidR="00041C86" w:rsidRPr="004E4345" w:rsidRDefault="00041C86" w:rsidP="00041C86">
      <w:pPr>
        <w:widowControl w:val="0"/>
        <w:autoSpaceDE w:val="0"/>
        <w:autoSpaceDN w:val="0"/>
        <w:adjustRightInd w:val="0"/>
        <w:spacing w:after="0" w:line="480" w:lineRule="auto"/>
        <w:rPr>
          <w:rFonts w:ascii="Sabon Next LT" w:hAnsi="Sabon Next LT" w:cs="Sabon Next LT"/>
          <w:sz w:val="24"/>
          <w:szCs w:val="24"/>
          <w:lang w:val="en-GB"/>
        </w:rPr>
      </w:pPr>
    </w:p>
    <w:p w14:paraId="46B42BAF" w14:textId="77777777" w:rsidR="00041C86" w:rsidRPr="004E4345" w:rsidRDefault="00041C86" w:rsidP="00041C86">
      <w:pPr>
        <w:widowControl w:val="0"/>
        <w:autoSpaceDE w:val="0"/>
        <w:autoSpaceDN w:val="0"/>
        <w:adjustRightInd w:val="0"/>
        <w:spacing w:after="0" w:line="480" w:lineRule="auto"/>
        <w:ind w:firstLine="708"/>
        <w:rPr>
          <w:rFonts w:ascii="Sabon Next LT" w:hAnsi="Sabon Next LT" w:cs="Sabon Next LT"/>
          <w:sz w:val="24"/>
          <w:szCs w:val="24"/>
          <w:lang w:val="en-GB"/>
        </w:rPr>
      </w:pPr>
    </w:p>
    <w:p w14:paraId="08FCAB73" w14:textId="77777777" w:rsidR="00041C86" w:rsidRPr="004E4345" w:rsidRDefault="00041C86" w:rsidP="00041C86">
      <w:pPr>
        <w:widowControl w:val="0"/>
        <w:autoSpaceDE w:val="0"/>
        <w:autoSpaceDN w:val="0"/>
        <w:adjustRightInd w:val="0"/>
        <w:spacing w:after="0" w:line="480" w:lineRule="auto"/>
        <w:rPr>
          <w:rFonts w:ascii="Sabon Next LT" w:hAnsi="Sabon Next LT" w:cs="Sabon Next LT"/>
          <w:sz w:val="24"/>
          <w:szCs w:val="24"/>
          <w:lang w:val="en-GB"/>
        </w:rPr>
      </w:pPr>
    </w:p>
    <w:p w14:paraId="13766C46" w14:textId="77777777" w:rsidR="00041C86" w:rsidRPr="004E4345" w:rsidRDefault="00041C86" w:rsidP="00041C86">
      <w:pPr>
        <w:spacing w:line="480" w:lineRule="auto"/>
        <w:rPr>
          <w:rFonts w:ascii="Sabon Next LT" w:hAnsi="Sabon Next LT" w:cs="Sabon Next LT"/>
          <w:b/>
          <w:iCs/>
          <w:sz w:val="24"/>
          <w:szCs w:val="24"/>
          <w:lang w:val="en-GB"/>
        </w:rPr>
      </w:pPr>
      <w:r w:rsidRPr="004E4345">
        <w:rPr>
          <w:rFonts w:ascii="Sabon Next LT" w:hAnsi="Sabon Next LT" w:cs="Sabon Next LT"/>
          <w:b/>
          <w:i/>
          <w:sz w:val="24"/>
          <w:szCs w:val="24"/>
          <w:lang w:val="en-GB"/>
        </w:rPr>
        <w:br w:type="page"/>
      </w:r>
    </w:p>
    <w:p w14:paraId="2C3C5FEC" w14:textId="5B7EA1DD" w:rsidR="00041C86" w:rsidRPr="004E4345" w:rsidRDefault="00041C86" w:rsidP="00041C86">
      <w:pPr>
        <w:pStyle w:val="Beschriftung"/>
        <w:keepNext/>
        <w:spacing w:after="0"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A13</w:t>
      </w:r>
      <w:r w:rsidRPr="004E4345">
        <w:rPr>
          <w:rFonts w:ascii="Sabon Next LT" w:hAnsi="Sabon Next LT" w:cs="Sabon Next LT"/>
          <w:i w:val="0"/>
          <w:color w:val="auto"/>
          <w:sz w:val="24"/>
          <w:szCs w:val="24"/>
          <w:lang w:val="en-GB"/>
        </w:rPr>
        <w:t>: Cross-</w:t>
      </w:r>
      <w:proofErr w:type="spellStart"/>
      <w:r w:rsidRPr="004E4345">
        <w:rPr>
          <w:rFonts w:ascii="Sabon Next LT" w:hAnsi="Sabon Next LT" w:cs="Sabon Next LT"/>
          <w:i w:val="0"/>
          <w:color w:val="auto"/>
          <w:sz w:val="24"/>
          <w:szCs w:val="24"/>
          <w:lang w:val="en-GB"/>
        </w:rPr>
        <w:t>pressuredness</w:t>
      </w:r>
      <w:proofErr w:type="spellEnd"/>
      <w:r w:rsidRPr="004E4345">
        <w:rPr>
          <w:rFonts w:ascii="Sabon Next LT" w:hAnsi="Sabon Next LT" w:cs="Sabon Next LT"/>
          <w:i w:val="0"/>
          <w:color w:val="auto"/>
          <w:sz w:val="24"/>
          <w:szCs w:val="24"/>
          <w:lang w:val="en-GB"/>
        </w:rPr>
        <w:t xml:space="preserve"> and relative spending preferences</w:t>
      </w:r>
    </w:p>
    <w:p w14:paraId="2338AAD7" w14:textId="77777777" w:rsidR="00041C86" w:rsidRPr="004E4345" w:rsidRDefault="00041C86" w:rsidP="00041C86">
      <w:pPr>
        <w:spacing w:line="480" w:lineRule="auto"/>
        <w:rPr>
          <w:rFonts w:ascii="Sabon Next LT" w:hAnsi="Sabon Next LT" w:cs="Sabon Next LT"/>
          <w:sz w:val="24"/>
          <w:szCs w:val="24"/>
          <w:lang w:val="en-GB"/>
        </w:rPr>
      </w:pPr>
      <w:r w:rsidRPr="004E4345">
        <w:rPr>
          <w:rFonts w:ascii="Sabon Next LT" w:hAnsi="Sabon Next LT" w:cs="Sabon Next LT"/>
          <w:noProof/>
          <w:sz w:val="24"/>
          <w:szCs w:val="24"/>
          <w:lang w:eastAsia="de-DE"/>
        </w:rPr>
        <w:drawing>
          <wp:inline distT="0" distB="0" distL="0" distR="0" wp14:anchorId="22E4765D" wp14:editId="319D8AB4">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FFEC63B" w14:textId="77777777" w:rsidR="00041C86" w:rsidRPr="004E4345" w:rsidRDefault="00041C86" w:rsidP="00041C86">
      <w:pPr>
        <w:spacing w:line="480" w:lineRule="auto"/>
        <w:rPr>
          <w:rFonts w:ascii="Sabon Next LT" w:hAnsi="Sabon Next LT" w:cs="Sabon Next LT"/>
          <w:sz w:val="24"/>
          <w:szCs w:val="24"/>
          <w:lang w:val="en-GB"/>
        </w:rPr>
      </w:pPr>
    </w:p>
    <w:p w14:paraId="7C07B440" w14:textId="77777777" w:rsidR="00041C86" w:rsidRPr="004E4345" w:rsidRDefault="00041C86" w:rsidP="00041C86">
      <w:pPr>
        <w:spacing w:line="480" w:lineRule="auto"/>
        <w:rPr>
          <w:rFonts w:ascii="Sabon Next LT" w:hAnsi="Sabon Next LT" w:cs="Sabon Next LT"/>
          <w:b/>
          <w:iCs/>
          <w:sz w:val="24"/>
          <w:szCs w:val="24"/>
          <w:lang w:val="en-GB"/>
        </w:rPr>
      </w:pPr>
      <w:r w:rsidRPr="004E4345">
        <w:rPr>
          <w:rFonts w:ascii="Sabon Next LT" w:hAnsi="Sabon Next LT" w:cs="Sabon Next LT"/>
          <w:b/>
          <w:i/>
          <w:sz w:val="24"/>
          <w:szCs w:val="24"/>
          <w:lang w:val="en-GB"/>
        </w:rPr>
        <w:br w:type="page"/>
      </w:r>
    </w:p>
    <w:p w14:paraId="28A51A5F" w14:textId="6BB6B65B" w:rsidR="00041C86" w:rsidRPr="004E4345" w:rsidRDefault="00041C86" w:rsidP="00041C86">
      <w:pPr>
        <w:pStyle w:val="Beschriftung"/>
        <w:keepNext/>
        <w:spacing w:after="0" w:line="480" w:lineRule="auto"/>
        <w:jc w:val="center"/>
        <w:rPr>
          <w:rFonts w:ascii="Sabon Next LT" w:hAnsi="Sabon Next LT" w:cs="Sabon Next LT"/>
          <w:b/>
          <w:i w:val="0"/>
          <w:color w:val="auto"/>
          <w:sz w:val="24"/>
          <w:szCs w:val="24"/>
          <w:lang w:val="en-GB"/>
        </w:rPr>
      </w:pPr>
      <w:r w:rsidRPr="004E4345">
        <w:rPr>
          <w:rFonts w:ascii="Sabon Next LT" w:hAnsi="Sabon Next LT" w:cs="Sabon Next LT"/>
          <w:b/>
          <w:i w:val="0"/>
          <w:color w:val="auto"/>
          <w:sz w:val="24"/>
          <w:szCs w:val="24"/>
          <w:lang w:val="en-GB"/>
        </w:rPr>
        <w:lastRenderedPageBreak/>
        <w:t xml:space="preserve">Table A2: </w:t>
      </w:r>
      <w:r w:rsidRPr="004E4345">
        <w:rPr>
          <w:rFonts w:ascii="Sabon Next LT" w:hAnsi="Sabon Next LT" w:cs="Sabon Next LT"/>
          <w:bCs/>
          <w:i w:val="0"/>
          <w:color w:val="auto"/>
          <w:sz w:val="24"/>
          <w:szCs w:val="24"/>
          <w:lang w:val="en-GB"/>
        </w:rPr>
        <w:t>Regression output of cross-</w:t>
      </w:r>
      <w:proofErr w:type="spellStart"/>
      <w:r w:rsidRPr="004E4345">
        <w:rPr>
          <w:rFonts w:ascii="Sabon Next LT" w:hAnsi="Sabon Next LT" w:cs="Sabon Next LT"/>
          <w:bCs/>
          <w:i w:val="0"/>
          <w:color w:val="auto"/>
          <w:sz w:val="24"/>
          <w:szCs w:val="24"/>
          <w:lang w:val="en-GB"/>
        </w:rPr>
        <w:t>pressuredness</w:t>
      </w:r>
      <w:proofErr w:type="spellEnd"/>
      <w:r w:rsidRPr="004E4345">
        <w:rPr>
          <w:rFonts w:ascii="Sabon Next LT" w:hAnsi="Sabon Next LT" w:cs="Sabon Next LT"/>
          <w:bCs/>
          <w:i w:val="0"/>
          <w:color w:val="auto"/>
          <w:sz w:val="24"/>
          <w:szCs w:val="24"/>
          <w:lang w:val="en-GB"/>
        </w:rPr>
        <w:t xml:space="preserve"> model</w:t>
      </w:r>
    </w:p>
    <w:p w14:paraId="60F1807B" w14:textId="77777777" w:rsidR="00041C86" w:rsidRPr="004E4345" w:rsidRDefault="00041C86" w:rsidP="00041C86">
      <w:pPr>
        <w:keepNext/>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DV: relative spending preferences</w:t>
      </w:r>
    </w:p>
    <w:tbl>
      <w:tblPr>
        <w:tblW w:w="0" w:type="auto"/>
        <w:tblLayout w:type="fixed"/>
        <w:tblLook w:val="0000" w:firstRow="0" w:lastRow="0" w:firstColumn="0" w:lastColumn="0" w:noHBand="0" w:noVBand="0"/>
      </w:tblPr>
      <w:tblGrid>
        <w:gridCol w:w="2616"/>
        <w:gridCol w:w="1176"/>
      </w:tblGrid>
      <w:tr w:rsidR="00041C86" w:rsidRPr="004E4345" w14:paraId="2D4C5012" w14:textId="77777777" w:rsidTr="00D91EE7">
        <w:tc>
          <w:tcPr>
            <w:tcW w:w="2616" w:type="dxa"/>
            <w:tcBorders>
              <w:top w:val="single" w:sz="4" w:space="0" w:color="auto"/>
              <w:left w:val="nil"/>
              <w:bottom w:val="nil"/>
              <w:right w:val="nil"/>
            </w:tcBorders>
          </w:tcPr>
          <w:p w14:paraId="2BDAE3F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single" w:sz="4" w:space="0" w:color="auto"/>
              <w:left w:val="nil"/>
              <w:bottom w:val="nil"/>
              <w:right w:val="nil"/>
            </w:tcBorders>
          </w:tcPr>
          <w:p w14:paraId="07679F0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(1)</w:t>
            </w:r>
          </w:p>
        </w:tc>
      </w:tr>
      <w:tr w:rsidR="00041C86" w:rsidRPr="004E4345" w14:paraId="7571A8D0" w14:textId="77777777" w:rsidTr="00D91EE7">
        <w:tc>
          <w:tcPr>
            <w:tcW w:w="2616" w:type="dxa"/>
            <w:tcBorders>
              <w:top w:val="nil"/>
              <w:left w:val="nil"/>
              <w:bottom w:val="nil"/>
              <w:right w:val="nil"/>
            </w:tcBorders>
          </w:tcPr>
          <w:p w14:paraId="63A8806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5253D72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Model 1</w:t>
            </w:r>
          </w:p>
        </w:tc>
      </w:tr>
      <w:tr w:rsidR="00041C86" w:rsidRPr="004E4345" w14:paraId="613D5A92" w14:textId="77777777" w:rsidTr="00D91EE7">
        <w:tc>
          <w:tcPr>
            <w:tcW w:w="2616" w:type="dxa"/>
            <w:tcBorders>
              <w:top w:val="single" w:sz="4" w:space="0" w:color="auto"/>
              <w:left w:val="nil"/>
              <w:bottom w:val="nil"/>
              <w:right w:val="nil"/>
            </w:tcBorders>
          </w:tcPr>
          <w:p w14:paraId="246635D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i/>
                <w:iCs/>
                <w:sz w:val="24"/>
                <w:szCs w:val="24"/>
                <w:lang w:val="en-US"/>
              </w:rPr>
              <w:t>Cross-</w:t>
            </w:r>
            <w:proofErr w:type="spellStart"/>
            <w:r w:rsidRPr="004E4345">
              <w:rPr>
                <w:rFonts w:ascii="Sabon Next LT" w:hAnsi="Sabon Next LT" w:cs="Sabon Next LT"/>
                <w:i/>
                <w:iCs/>
                <w:sz w:val="24"/>
                <w:szCs w:val="24"/>
                <w:lang w:val="en-US"/>
              </w:rPr>
              <w:t>pressuredness</w:t>
            </w:r>
            <w:proofErr w:type="spellEnd"/>
            <w:r w:rsidRPr="004E4345">
              <w:rPr>
                <w:rFonts w:ascii="Sabon Next LT" w:hAnsi="Sabon Next LT" w:cs="Sabon Next LT"/>
                <w:i/>
                <w:iCs/>
                <w:sz w:val="24"/>
                <w:szCs w:val="24"/>
                <w:lang w:val="en-US"/>
              </w:rPr>
              <w:t xml:space="preserve"> - Ref: Non-pressured</w:t>
            </w:r>
          </w:p>
        </w:tc>
        <w:tc>
          <w:tcPr>
            <w:tcW w:w="1176" w:type="dxa"/>
            <w:tcBorders>
              <w:top w:val="single" w:sz="4" w:space="0" w:color="auto"/>
              <w:left w:val="nil"/>
              <w:bottom w:val="nil"/>
              <w:right w:val="nil"/>
            </w:tcBorders>
          </w:tcPr>
          <w:p w14:paraId="002D345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p>
        </w:tc>
      </w:tr>
      <w:tr w:rsidR="00041C86" w:rsidRPr="004E4345" w14:paraId="052DE161" w14:textId="77777777" w:rsidTr="00D91EE7">
        <w:tc>
          <w:tcPr>
            <w:tcW w:w="2616" w:type="dxa"/>
            <w:tcBorders>
              <w:top w:val="nil"/>
              <w:left w:val="nil"/>
              <w:bottom w:val="nil"/>
              <w:right w:val="nil"/>
            </w:tcBorders>
          </w:tcPr>
          <w:p w14:paraId="09C88E0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6DFC5AA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254372B1" w14:textId="77777777" w:rsidTr="00D91EE7">
        <w:tc>
          <w:tcPr>
            <w:tcW w:w="2616" w:type="dxa"/>
            <w:tcBorders>
              <w:top w:val="nil"/>
              <w:left w:val="nil"/>
              <w:bottom w:val="nil"/>
              <w:right w:val="nil"/>
            </w:tcBorders>
          </w:tcPr>
          <w:p w14:paraId="4C2C08B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Single-pressured GT</w:t>
            </w:r>
          </w:p>
        </w:tc>
        <w:tc>
          <w:tcPr>
            <w:tcW w:w="1176" w:type="dxa"/>
            <w:tcBorders>
              <w:top w:val="nil"/>
              <w:left w:val="nil"/>
              <w:bottom w:val="nil"/>
              <w:right w:val="nil"/>
            </w:tcBorders>
          </w:tcPr>
          <w:p w14:paraId="5056994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-0.223</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br/>
              <w:t>(0.068)</w:t>
            </w:r>
          </w:p>
        </w:tc>
      </w:tr>
      <w:tr w:rsidR="00041C86" w:rsidRPr="004E4345" w14:paraId="6EBACCB5" w14:textId="77777777" w:rsidTr="00D91EE7">
        <w:tc>
          <w:tcPr>
            <w:tcW w:w="2616" w:type="dxa"/>
            <w:tcBorders>
              <w:top w:val="nil"/>
              <w:left w:val="nil"/>
              <w:bottom w:val="nil"/>
              <w:right w:val="nil"/>
            </w:tcBorders>
          </w:tcPr>
          <w:p w14:paraId="2793BCB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69BC0FE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729A9FF3" w14:textId="77777777" w:rsidTr="00D91EE7">
        <w:tc>
          <w:tcPr>
            <w:tcW w:w="2616" w:type="dxa"/>
            <w:tcBorders>
              <w:top w:val="nil"/>
              <w:left w:val="nil"/>
              <w:bottom w:val="nil"/>
              <w:right w:val="nil"/>
            </w:tcBorders>
          </w:tcPr>
          <w:p w14:paraId="0F4C3A0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Single-pressured Digi</w:t>
            </w:r>
          </w:p>
        </w:tc>
        <w:tc>
          <w:tcPr>
            <w:tcW w:w="1176" w:type="dxa"/>
            <w:tcBorders>
              <w:top w:val="nil"/>
              <w:left w:val="nil"/>
              <w:bottom w:val="nil"/>
              <w:right w:val="nil"/>
            </w:tcBorders>
          </w:tcPr>
          <w:p w14:paraId="7A5A3B1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0.362</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br/>
              <w:t>(0.077)</w:t>
            </w:r>
          </w:p>
        </w:tc>
      </w:tr>
      <w:tr w:rsidR="00041C86" w:rsidRPr="004E4345" w14:paraId="24BE4E7F" w14:textId="77777777" w:rsidTr="00D91EE7">
        <w:tc>
          <w:tcPr>
            <w:tcW w:w="2616" w:type="dxa"/>
            <w:tcBorders>
              <w:top w:val="nil"/>
              <w:left w:val="nil"/>
              <w:bottom w:val="nil"/>
              <w:right w:val="nil"/>
            </w:tcBorders>
          </w:tcPr>
          <w:p w14:paraId="30F71401"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11C7456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3B015F0E" w14:textId="77777777" w:rsidTr="00D91EE7">
        <w:tc>
          <w:tcPr>
            <w:tcW w:w="2616" w:type="dxa"/>
            <w:tcBorders>
              <w:top w:val="nil"/>
              <w:left w:val="nil"/>
              <w:bottom w:val="nil"/>
              <w:right w:val="nil"/>
            </w:tcBorders>
          </w:tcPr>
          <w:p w14:paraId="33D61BF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Cross-pressured</w:t>
            </w:r>
          </w:p>
        </w:tc>
        <w:tc>
          <w:tcPr>
            <w:tcW w:w="1176" w:type="dxa"/>
            <w:tcBorders>
              <w:top w:val="nil"/>
              <w:left w:val="nil"/>
              <w:bottom w:val="nil"/>
              <w:right w:val="nil"/>
            </w:tcBorders>
          </w:tcPr>
          <w:p w14:paraId="37FB33DC"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0.086</w:t>
            </w:r>
            <w:r w:rsidRPr="004E4345">
              <w:rPr>
                <w:rFonts w:ascii="Sabon Next LT" w:hAnsi="Sabon Next LT" w:cs="Sabon Next LT"/>
                <w:sz w:val="24"/>
                <w:szCs w:val="24"/>
                <w:lang w:val="en-US"/>
              </w:rPr>
              <w:br/>
              <w:t>(0.056)</w:t>
            </w:r>
          </w:p>
        </w:tc>
      </w:tr>
      <w:tr w:rsidR="00041C86" w:rsidRPr="004E4345" w14:paraId="6C4FA070" w14:textId="77777777" w:rsidTr="00D91EE7">
        <w:tc>
          <w:tcPr>
            <w:tcW w:w="2616" w:type="dxa"/>
            <w:tcBorders>
              <w:top w:val="nil"/>
              <w:left w:val="nil"/>
              <w:bottom w:val="nil"/>
              <w:right w:val="nil"/>
            </w:tcBorders>
          </w:tcPr>
          <w:p w14:paraId="3EA877A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6002F3C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6B341022" w14:textId="77777777" w:rsidTr="00D91EE7">
        <w:tc>
          <w:tcPr>
            <w:tcW w:w="2616" w:type="dxa"/>
            <w:tcBorders>
              <w:top w:val="nil"/>
              <w:left w:val="nil"/>
              <w:bottom w:val="nil"/>
              <w:right w:val="nil"/>
            </w:tcBorders>
          </w:tcPr>
          <w:p w14:paraId="45CAE5E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Female</w:t>
            </w:r>
          </w:p>
        </w:tc>
        <w:tc>
          <w:tcPr>
            <w:tcW w:w="1176" w:type="dxa"/>
            <w:tcBorders>
              <w:top w:val="nil"/>
              <w:left w:val="nil"/>
              <w:bottom w:val="nil"/>
              <w:right w:val="nil"/>
            </w:tcBorders>
          </w:tcPr>
          <w:p w14:paraId="13E249C0"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0.131</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br/>
              <w:t>(0.047)</w:t>
            </w:r>
          </w:p>
        </w:tc>
      </w:tr>
      <w:tr w:rsidR="00041C86" w:rsidRPr="004E4345" w14:paraId="62DE4310" w14:textId="77777777" w:rsidTr="00D91EE7">
        <w:tc>
          <w:tcPr>
            <w:tcW w:w="2616" w:type="dxa"/>
            <w:tcBorders>
              <w:top w:val="nil"/>
              <w:left w:val="nil"/>
              <w:bottom w:val="nil"/>
              <w:right w:val="nil"/>
            </w:tcBorders>
          </w:tcPr>
          <w:p w14:paraId="475BC9D5"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275AD65C"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1D983832" w14:textId="77777777" w:rsidTr="00D91EE7">
        <w:tc>
          <w:tcPr>
            <w:tcW w:w="2616" w:type="dxa"/>
            <w:tcBorders>
              <w:top w:val="nil"/>
              <w:left w:val="nil"/>
              <w:bottom w:val="nil"/>
              <w:right w:val="nil"/>
            </w:tcBorders>
          </w:tcPr>
          <w:p w14:paraId="03BFAD2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Subjective Income</w:t>
            </w:r>
          </w:p>
        </w:tc>
        <w:tc>
          <w:tcPr>
            <w:tcW w:w="1176" w:type="dxa"/>
            <w:tcBorders>
              <w:top w:val="nil"/>
              <w:left w:val="nil"/>
              <w:bottom w:val="nil"/>
              <w:right w:val="nil"/>
            </w:tcBorders>
          </w:tcPr>
          <w:p w14:paraId="6B61AF8A"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0.165</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br/>
            </w:r>
            <w:r w:rsidRPr="004E4345">
              <w:rPr>
                <w:rFonts w:ascii="Sabon Next LT" w:hAnsi="Sabon Next LT" w:cs="Sabon Next LT"/>
                <w:sz w:val="24"/>
                <w:szCs w:val="24"/>
                <w:lang w:val="en-US"/>
              </w:rPr>
              <w:lastRenderedPageBreak/>
              <w:t>(0.028)</w:t>
            </w:r>
          </w:p>
        </w:tc>
      </w:tr>
      <w:tr w:rsidR="00041C86" w:rsidRPr="004E4345" w14:paraId="1AFBE370" w14:textId="77777777" w:rsidTr="00D91EE7">
        <w:tc>
          <w:tcPr>
            <w:tcW w:w="2616" w:type="dxa"/>
            <w:tcBorders>
              <w:top w:val="nil"/>
              <w:left w:val="nil"/>
              <w:bottom w:val="nil"/>
              <w:right w:val="nil"/>
            </w:tcBorders>
          </w:tcPr>
          <w:p w14:paraId="73B0A1C4"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5A3AC09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5EF7F9B5" w14:textId="77777777" w:rsidTr="00D91EE7">
        <w:tc>
          <w:tcPr>
            <w:tcW w:w="2616" w:type="dxa"/>
            <w:tcBorders>
              <w:top w:val="nil"/>
              <w:left w:val="nil"/>
              <w:bottom w:val="nil"/>
              <w:right w:val="nil"/>
            </w:tcBorders>
          </w:tcPr>
          <w:p w14:paraId="4C50ED1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Left-right self-placement</w:t>
            </w:r>
          </w:p>
        </w:tc>
        <w:tc>
          <w:tcPr>
            <w:tcW w:w="1176" w:type="dxa"/>
            <w:tcBorders>
              <w:top w:val="nil"/>
              <w:left w:val="nil"/>
              <w:bottom w:val="nil"/>
              <w:right w:val="nil"/>
            </w:tcBorders>
          </w:tcPr>
          <w:p w14:paraId="57A48E67"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-0.007</w:t>
            </w:r>
            <w:r w:rsidRPr="004E4345">
              <w:rPr>
                <w:rFonts w:ascii="Sabon Next LT" w:hAnsi="Sabon Next LT" w:cs="Sabon Next LT"/>
                <w:sz w:val="24"/>
                <w:szCs w:val="24"/>
                <w:lang w:val="en-US"/>
              </w:rPr>
              <w:br/>
              <w:t>(0.009)</w:t>
            </w:r>
          </w:p>
        </w:tc>
      </w:tr>
      <w:tr w:rsidR="00041C86" w:rsidRPr="004E4345" w14:paraId="7F10BF76" w14:textId="77777777" w:rsidTr="00D91EE7">
        <w:tc>
          <w:tcPr>
            <w:tcW w:w="2616" w:type="dxa"/>
            <w:tcBorders>
              <w:top w:val="nil"/>
              <w:left w:val="nil"/>
              <w:bottom w:val="nil"/>
              <w:right w:val="nil"/>
            </w:tcBorders>
          </w:tcPr>
          <w:p w14:paraId="6A336AFE"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519C951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24546C37" w14:textId="77777777" w:rsidTr="00D91EE7">
        <w:tc>
          <w:tcPr>
            <w:tcW w:w="2616" w:type="dxa"/>
            <w:tcBorders>
              <w:top w:val="nil"/>
              <w:left w:val="nil"/>
              <w:bottom w:val="nil"/>
              <w:right w:val="nil"/>
            </w:tcBorders>
          </w:tcPr>
          <w:p w14:paraId="408E1AD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i/>
                <w:iCs/>
                <w:sz w:val="24"/>
                <w:szCs w:val="24"/>
                <w:lang w:val="en-US"/>
              </w:rPr>
              <w:t>Age - Ref: 18-34 years</w:t>
            </w:r>
          </w:p>
        </w:tc>
        <w:tc>
          <w:tcPr>
            <w:tcW w:w="1176" w:type="dxa"/>
            <w:tcBorders>
              <w:top w:val="nil"/>
              <w:left w:val="nil"/>
              <w:bottom w:val="nil"/>
              <w:right w:val="nil"/>
            </w:tcBorders>
          </w:tcPr>
          <w:p w14:paraId="26A85F15"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p>
        </w:tc>
      </w:tr>
      <w:tr w:rsidR="00041C86" w:rsidRPr="004E4345" w14:paraId="67207BB8" w14:textId="77777777" w:rsidTr="00D91EE7">
        <w:tc>
          <w:tcPr>
            <w:tcW w:w="2616" w:type="dxa"/>
            <w:tcBorders>
              <w:top w:val="nil"/>
              <w:left w:val="nil"/>
              <w:bottom w:val="nil"/>
              <w:right w:val="nil"/>
            </w:tcBorders>
          </w:tcPr>
          <w:p w14:paraId="55C84DA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0058BB92"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01823F44" w14:textId="77777777" w:rsidTr="00D91EE7">
        <w:tc>
          <w:tcPr>
            <w:tcW w:w="2616" w:type="dxa"/>
            <w:tcBorders>
              <w:top w:val="nil"/>
              <w:left w:val="nil"/>
              <w:bottom w:val="nil"/>
              <w:right w:val="nil"/>
            </w:tcBorders>
          </w:tcPr>
          <w:p w14:paraId="64373E1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Between 35 and 49 years</w:t>
            </w:r>
          </w:p>
        </w:tc>
        <w:tc>
          <w:tcPr>
            <w:tcW w:w="1176" w:type="dxa"/>
            <w:tcBorders>
              <w:top w:val="nil"/>
              <w:left w:val="nil"/>
              <w:bottom w:val="nil"/>
              <w:right w:val="nil"/>
            </w:tcBorders>
          </w:tcPr>
          <w:p w14:paraId="36554D4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-0.027</w:t>
            </w:r>
            <w:r w:rsidRPr="004E4345">
              <w:rPr>
                <w:rFonts w:ascii="Sabon Next LT" w:hAnsi="Sabon Next LT" w:cs="Sabon Next LT"/>
                <w:sz w:val="24"/>
                <w:szCs w:val="24"/>
                <w:lang w:val="en-US"/>
              </w:rPr>
              <w:br/>
              <w:t>(0.056)</w:t>
            </w:r>
          </w:p>
        </w:tc>
      </w:tr>
      <w:tr w:rsidR="00041C86" w:rsidRPr="004E4345" w14:paraId="24A2A276" w14:textId="77777777" w:rsidTr="00D91EE7">
        <w:tc>
          <w:tcPr>
            <w:tcW w:w="2616" w:type="dxa"/>
            <w:tcBorders>
              <w:top w:val="nil"/>
              <w:left w:val="nil"/>
              <w:bottom w:val="nil"/>
              <w:right w:val="nil"/>
            </w:tcBorders>
          </w:tcPr>
          <w:p w14:paraId="7CC1B61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2E739ED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3B1FCB26" w14:textId="77777777" w:rsidTr="00D91EE7">
        <w:tc>
          <w:tcPr>
            <w:tcW w:w="2616" w:type="dxa"/>
            <w:tcBorders>
              <w:top w:val="nil"/>
              <w:left w:val="nil"/>
              <w:bottom w:val="nil"/>
              <w:right w:val="nil"/>
            </w:tcBorders>
          </w:tcPr>
          <w:p w14:paraId="0E3F4D5B"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Between 50 and 64 years</w:t>
            </w:r>
          </w:p>
        </w:tc>
        <w:tc>
          <w:tcPr>
            <w:tcW w:w="1176" w:type="dxa"/>
            <w:tcBorders>
              <w:top w:val="nil"/>
              <w:left w:val="nil"/>
              <w:bottom w:val="nil"/>
              <w:right w:val="nil"/>
            </w:tcBorders>
          </w:tcPr>
          <w:p w14:paraId="2D875049"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-0.321</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br/>
              <w:t>(0.059)</w:t>
            </w:r>
          </w:p>
        </w:tc>
      </w:tr>
      <w:tr w:rsidR="00041C86" w:rsidRPr="004E4345" w14:paraId="0CB4C63D" w14:textId="77777777" w:rsidTr="00D91EE7">
        <w:tc>
          <w:tcPr>
            <w:tcW w:w="2616" w:type="dxa"/>
            <w:tcBorders>
              <w:top w:val="nil"/>
              <w:left w:val="nil"/>
              <w:bottom w:val="nil"/>
              <w:right w:val="nil"/>
            </w:tcBorders>
          </w:tcPr>
          <w:p w14:paraId="4DC1475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0ADAF34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7BB1BBDF" w14:textId="77777777" w:rsidTr="00D91EE7">
        <w:tc>
          <w:tcPr>
            <w:tcW w:w="2616" w:type="dxa"/>
            <w:tcBorders>
              <w:top w:val="nil"/>
              <w:left w:val="nil"/>
              <w:bottom w:val="nil"/>
              <w:right w:val="nil"/>
            </w:tcBorders>
          </w:tcPr>
          <w:p w14:paraId="0E25CFE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i/>
                <w:iCs/>
                <w:sz w:val="24"/>
                <w:szCs w:val="24"/>
                <w:lang w:val="en-US"/>
              </w:rPr>
              <w:t>Education - Ref: Low</w:t>
            </w:r>
          </w:p>
        </w:tc>
        <w:tc>
          <w:tcPr>
            <w:tcW w:w="1176" w:type="dxa"/>
            <w:tcBorders>
              <w:top w:val="nil"/>
              <w:left w:val="nil"/>
              <w:bottom w:val="nil"/>
              <w:right w:val="nil"/>
            </w:tcBorders>
          </w:tcPr>
          <w:p w14:paraId="5BA59E2B"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p>
        </w:tc>
      </w:tr>
      <w:tr w:rsidR="00041C86" w:rsidRPr="004E4345" w14:paraId="29FE4F09" w14:textId="77777777" w:rsidTr="00D91EE7">
        <w:tc>
          <w:tcPr>
            <w:tcW w:w="2616" w:type="dxa"/>
            <w:tcBorders>
              <w:top w:val="nil"/>
              <w:left w:val="nil"/>
              <w:bottom w:val="nil"/>
              <w:right w:val="nil"/>
            </w:tcBorders>
          </w:tcPr>
          <w:p w14:paraId="6C815B8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39A27F66"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38DCB9D0" w14:textId="77777777" w:rsidTr="00D91EE7">
        <w:tc>
          <w:tcPr>
            <w:tcW w:w="2616" w:type="dxa"/>
            <w:tcBorders>
              <w:top w:val="nil"/>
              <w:left w:val="nil"/>
              <w:bottom w:val="nil"/>
              <w:right w:val="nil"/>
            </w:tcBorders>
          </w:tcPr>
          <w:p w14:paraId="1C2AE417"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Medium</w:t>
            </w:r>
          </w:p>
        </w:tc>
        <w:tc>
          <w:tcPr>
            <w:tcW w:w="1176" w:type="dxa"/>
            <w:tcBorders>
              <w:top w:val="nil"/>
              <w:left w:val="nil"/>
              <w:bottom w:val="nil"/>
              <w:right w:val="nil"/>
            </w:tcBorders>
          </w:tcPr>
          <w:p w14:paraId="347CF556"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-0.182</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br/>
              <w:t>(0.093)</w:t>
            </w:r>
          </w:p>
        </w:tc>
      </w:tr>
      <w:tr w:rsidR="00041C86" w:rsidRPr="004E4345" w14:paraId="524E7E74" w14:textId="77777777" w:rsidTr="00D91EE7">
        <w:tc>
          <w:tcPr>
            <w:tcW w:w="2616" w:type="dxa"/>
            <w:tcBorders>
              <w:top w:val="nil"/>
              <w:left w:val="nil"/>
              <w:bottom w:val="nil"/>
              <w:right w:val="nil"/>
            </w:tcBorders>
          </w:tcPr>
          <w:p w14:paraId="06D124AD"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2078B89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291CDF7E" w14:textId="77777777" w:rsidTr="00D91EE7">
        <w:tc>
          <w:tcPr>
            <w:tcW w:w="2616" w:type="dxa"/>
            <w:tcBorders>
              <w:top w:val="nil"/>
              <w:left w:val="nil"/>
              <w:bottom w:val="nil"/>
              <w:right w:val="nil"/>
            </w:tcBorders>
          </w:tcPr>
          <w:p w14:paraId="2855FCD0"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High</w:t>
            </w:r>
          </w:p>
        </w:tc>
        <w:tc>
          <w:tcPr>
            <w:tcW w:w="1176" w:type="dxa"/>
            <w:tcBorders>
              <w:top w:val="nil"/>
              <w:left w:val="nil"/>
              <w:bottom w:val="nil"/>
              <w:right w:val="nil"/>
            </w:tcBorders>
          </w:tcPr>
          <w:p w14:paraId="05D074C8"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-0.046</w:t>
            </w:r>
            <w:r w:rsidRPr="004E4345">
              <w:rPr>
                <w:rFonts w:ascii="Sabon Next LT" w:hAnsi="Sabon Next LT" w:cs="Sabon Next LT"/>
                <w:sz w:val="24"/>
                <w:szCs w:val="24"/>
                <w:lang w:val="en-US"/>
              </w:rPr>
              <w:br/>
              <w:t>(0.091)</w:t>
            </w:r>
          </w:p>
        </w:tc>
      </w:tr>
      <w:tr w:rsidR="00041C86" w:rsidRPr="004E4345" w14:paraId="6E7A15D4" w14:textId="77777777" w:rsidTr="00D91EE7">
        <w:tc>
          <w:tcPr>
            <w:tcW w:w="2616" w:type="dxa"/>
            <w:tcBorders>
              <w:top w:val="nil"/>
              <w:left w:val="nil"/>
              <w:bottom w:val="nil"/>
              <w:right w:val="nil"/>
            </w:tcBorders>
          </w:tcPr>
          <w:p w14:paraId="53B6BF83"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c>
          <w:tcPr>
            <w:tcW w:w="1176" w:type="dxa"/>
            <w:tcBorders>
              <w:top w:val="nil"/>
              <w:left w:val="nil"/>
              <w:bottom w:val="nil"/>
              <w:right w:val="nil"/>
            </w:tcBorders>
          </w:tcPr>
          <w:p w14:paraId="24DDDD28"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p>
        </w:tc>
      </w:tr>
      <w:tr w:rsidR="00041C86" w:rsidRPr="004E4345" w14:paraId="6206DB3A" w14:textId="77777777" w:rsidTr="00D91EE7">
        <w:tc>
          <w:tcPr>
            <w:tcW w:w="2616" w:type="dxa"/>
            <w:tcBorders>
              <w:top w:val="nil"/>
              <w:left w:val="nil"/>
              <w:bottom w:val="single" w:sz="4" w:space="0" w:color="auto"/>
              <w:right w:val="nil"/>
            </w:tcBorders>
          </w:tcPr>
          <w:p w14:paraId="5CA45F19"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 xml:space="preserve">Country Fixed Effects </w:t>
            </w:r>
          </w:p>
        </w:tc>
        <w:tc>
          <w:tcPr>
            <w:tcW w:w="1176" w:type="dxa"/>
            <w:tcBorders>
              <w:top w:val="nil"/>
              <w:left w:val="nil"/>
              <w:bottom w:val="single" w:sz="4" w:space="0" w:color="auto"/>
              <w:right w:val="nil"/>
            </w:tcBorders>
          </w:tcPr>
          <w:p w14:paraId="28E1304E"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Yes</w:t>
            </w:r>
          </w:p>
        </w:tc>
      </w:tr>
      <w:tr w:rsidR="00041C86" w:rsidRPr="004E4345" w14:paraId="30BCE2BD" w14:textId="77777777" w:rsidTr="00D91EE7">
        <w:tc>
          <w:tcPr>
            <w:tcW w:w="2616" w:type="dxa"/>
            <w:tcBorders>
              <w:top w:val="single" w:sz="4" w:space="0" w:color="auto"/>
              <w:left w:val="nil"/>
              <w:bottom w:val="nil"/>
              <w:right w:val="nil"/>
            </w:tcBorders>
          </w:tcPr>
          <w:p w14:paraId="3C15376F"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Observations</w:t>
            </w:r>
          </w:p>
        </w:tc>
        <w:tc>
          <w:tcPr>
            <w:tcW w:w="1176" w:type="dxa"/>
            <w:tcBorders>
              <w:top w:val="single" w:sz="4" w:space="0" w:color="auto"/>
              <w:left w:val="nil"/>
              <w:bottom w:val="nil"/>
              <w:right w:val="nil"/>
            </w:tcBorders>
          </w:tcPr>
          <w:p w14:paraId="14FC5E5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7867</w:t>
            </w:r>
          </w:p>
        </w:tc>
      </w:tr>
      <w:tr w:rsidR="00041C86" w:rsidRPr="004E4345" w14:paraId="2EAD06DA" w14:textId="77777777" w:rsidTr="00D91EE7">
        <w:tc>
          <w:tcPr>
            <w:tcW w:w="2616" w:type="dxa"/>
            <w:tcBorders>
              <w:top w:val="nil"/>
              <w:left w:val="nil"/>
              <w:bottom w:val="single" w:sz="4" w:space="0" w:color="auto"/>
              <w:right w:val="nil"/>
            </w:tcBorders>
          </w:tcPr>
          <w:p w14:paraId="5953350A" w14:textId="77777777" w:rsidR="00041C86" w:rsidRPr="004E4345" w:rsidRDefault="00041C86" w:rsidP="00D91EE7">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i/>
                <w:iCs/>
                <w:sz w:val="24"/>
                <w:szCs w:val="24"/>
                <w:lang w:val="en-US"/>
              </w:rPr>
              <w:t>R</w:t>
            </w:r>
            <w:r w:rsidRPr="004E4345">
              <w:rPr>
                <w:rFonts w:ascii="Sabon Next LT" w:hAnsi="Sabon Next LT" w:cs="Sabon Next LT"/>
                <w:sz w:val="24"/>
                <w:szCs w:val="24"/>
                <w:vertAlign w:val="superscript"/>
                <w:lang w:val="en-US"/>
              </w:rPr>
              <w:t>2</w:t>
            </w:r>
          </w:p>
        </w:tc>
        <w:tc>
          <w:tcPr>
            <w:tcW w:w="1176" w:type="dxa"/>
            <w:tcBorders>
              <w:top w:val="nil"/>
              <w:left w:val="nil"/>
              <w:bottom w:val="single" w:sz="4" w:space="0" w:color="auto"/>
              <w:right w:val="nil"/>
            </w:tcBorders>
          </w:tcPr>
          <w:p w14:paraId="6826AC4D" w14:textId="77777777" w:rsidR="00041C86" w:rsidRPr="004E4345" w:rsidRDefault="00041C86" w:rsidP="00D91EE7">
            <w:pPr>
              <w:widowControl w:val="0"/>
              <w:autoSpaceDE w:val="0"/>
              <w:autoSpaceDN w:val="0"/>
              <w:adjustRightInd w:val="0"/>
              <w:spacing w:after="0" w:line="480" w:lineRule="auto"/>
              <w:jc w:val="center"/>
              <w:rPr>
                <w:rFonts w:ascii="Sabon Next LT" w:hAnsi="Sabon Next LT" w:cs="Sabon Next LT"/>
                <w:sz w:val="24"/>
                <w:szCs w:val="24"/>
                <w:lang w:val="en-US"/>
              </w:rPr>
            </w:pPr>
            <w:r w:rsidRPr="004E4345">
              <w:rPr>
                <w:rFonts w:ascii="Sabon Next LT" w:hAnsi="Sabon Next LT" w:cs="Sabon Next LT"/>
                <w:sz w:val="24"/>
                <w:szCs w:val="24"/>
                <w:lang w:val="en-US"/>
              </w:rPr>
              <w:t>0.036</w:t>
            </w:r>
          </w:p>
        </w:tc>
      </w:tr>
    </w:tbl>
    <w:p w14:paraId="3EEC9CDB" w14:textId="77777777" w:rsidR="00041C86" w:rsidRPr="004E4345" w:rsidRDefault="00041C86" w:rsidP="00041C86">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lang w:val="en-US"/>
        </w:rPr>
        <w:t>Standard errors in parentheses</w:t>
      </w:r>
    </w:p>
    <w:p w14:paraId="164A583A" w14:textId="77777777" w:rsidR="00041C86" w:rsidRPr="004E4345" w:rsidRDefault="00041C86" w:rsidP="00041C86">
      <w:pPr>
        <w:widowControl w:val="0"/>
        <w:autoSpaceDE w:val="0"/>
        <w:autoSpaceDN w:val="0"/>
        <w:adjustRightInd w:val="0"/>
        <w:spacing w:after="0" w:line="480" w:lineRule="auto"/>
        <w:rPr>
          <w:rFonts w:ascii="Sabon Next LT" w:hAnsi="Sabon Next LT" w:cs="Sabon Next LT"/>
          <w:sz w:val="24"/>
          <w:szCs w:val="24"/>
          <w:lang w:val="en-US"/>
        </w:rPr>
      </w:pP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t xml:space="preserve"> </w:t>
      </w:r>
      <w:r w:rsidRPr="004E4345">
        <w:rPr>
          <w:rFonts w:ascii="Sabon Next LT" w:hAnsi="Sabon Next LT" w:cs="Sabon Next LT"/>
          <w:i/>
          <w:iCs/>
          <w:sz w:val="24"/>
          <w:szCs w:val="24"/>
          <w:lang w:val="en-US"/>
        </w:rPr>
        <w:t>p</w:t>
      </w:r>
      <w:r w:rsidRPr="004E4345">
        <w:rPr>
          <w:rFonts w:ascii="Sabon Next LT" w:hAnsi="Sabon Next LT" w:cs="Sabon Next LT"/>
          <w:sz w:val="24"/>
          <w:szCs w:val="24"/>
          <w:lang w:val="en-US"/>
        </w:rPr>
        <w:t xml:space="preserve"> &lt; 0.1, </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t xml:space="preserve"> </w:t>
      </w:r>
      <w:r w:rsidRPr="004E4345">
        <w:rPr>
          <w:rFonts w:ascii="Sabon Next LT" w:hAnsi="Sabon Next LT" w:cs="Sabon Next LT"/>
          <w:i/>
          <w:iCs/>
          <w:sz w:val="24"/>
          <w:szCs w:val="24"/>
          <w:lang w:val="en-US"/>
        </w:rPr>
        <w:t>p</w:t>
      </w:r>
      <w:r w:rsidRPr="004E4345">
        <w:rPr>
          <w:rFonts w:ascii="Sabon Next LT" w:hAnsi="Sabon Next LT" w:cs="Sabon Next LT"/>
          <w:sz w:val="24"/>
          <w:szCs w:val="24"/>
          <w:lang w:val="en-US"/>
        </w:rPr>
        <w:t xml:space="preserve"> &lt; 0.05, </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t xml:space="preserve"> </w:t>
      </w:r>
      <w:r w:rsidRPr="004E4345">
        <w:rPr>
          <w:rFonts w:ascii="Sabon Next LT" w:hAnsi="Sabon Next LT" w:cs="Sabon Next LT"/>
          <w:i/>
          <w:iCs/>
          <w:sz w:val="24"/>
          <w:szCs w:val="24"/>
          <w:lang w:val="en-US"/>
        </w:rPr>
        <w:t>p</w:t>
      </w:r>
      <w:r w:rsidRPr="004E4345">
        <w:rPr>
          <w:rFonts w:ascii="Sabon Next LT" w:hAnsi="Sabon Next LT" w:cs="Sabon Next LT"/>
          <w:sz w:val="24"/>
          <w:szCs w:val="24"/>
          <w:lang w:val="en-US"/>
        </w:rPr>
        <w:t xml:space="preserve"> &lt; 0.01, </w:t>
      </w:r>
      <w:r w:rsidRPr="004E4345">
        <w:rPr>
          <w:rFonts w:ascii="Sabon Next LT" w:hAnsi="Sabon Next LT" w:cs="Sabon Next LT"/>
          <w:sz w:val="24"/>
          <w:szCs w:val="24"/>
          <w:vertAlign w:val="superscript"/>
          <w:lang w:val="en-US"/>
        </w:rPr>
        <w:t>***</w:t>
      </w:r>
      <w:r w:rsidRPr="004E4345">
        <w:rPr>
          <w:rFonts w:ascii="Sabon Next LT" w:hAnsi="Sabon Next LT" w:cs="Sabon Next LT"/>
          <w:sz w:val="24"/>
          <w:szCs w:val="24"/>
          <w:lang w:val="en-US"/>
        </w:rPr>
        <w:t xml:space="preserve"> </w:t>
      </w:r>
      <w:r w:rsidRPr="004E4345">
        <w:rPr>
          <w:rFonts w:ascii="Sabon Next LT" w:hAnsi="Sabon Next LT" w:cs="Sabon Next LT"/>
          <w:i/>
          <w:iCs/>
          <w:sz w:val="24"/>
          <w:szCs w:val="24"/>
          <w:lang w:val="en-US"/>
        </w:rPr>
        <w:t>p</w:t>
      </w:r>
      <w:r w:rsidRPr="004E4345">
        <w:rPr>
          <w:rFonts w:ascii="Sabon Next LT" w:hAnsi="Sabon Next LT" w:cs="Sabon Next LT"/>
          <w:sz w:val="24"/>
          <w:szCs w:val="24"/>
          <w:lang w:val="en-US"/>
        </w:rPr>
        <w:t xml:space="preserve"> &lt; 0.001</w:t>
      </w:r>
    </w:p>
    <w:p w14:paraId="3D27544E" w14:textId="77777777" w:rsidR="00041C86" w:rsidRPr="004E4345" w:rsidRDefault="00041C86" w:rsidP="00041C86">
      <w:pPr>
        <w:widowControl w:val="0"/>
        <w:autoSpaceDE w:val="0"/>
        <w:autoSpaceDN w:val="0"/>
        <w:adjustRightInd w:val="0"/>
        <w:spacing w:after="0" w:line="480" w:lineRule="auto"/>
        <w:rPr>
          <w:rFonts w:ascii="Sabon Next LT" w:hAnsi="Sabon Next LT" w:cs="Sabon Next LT"/>
          <w:sz w:val="24"/>
          <w:szCs w:val="24"/>
          <w:lang w:val="en-US"/>
        </w:rPr>
      </w:pPr>
    </w:p>
    <w:p w14:paraId="34D8F408" w14:textId="2EF514F3" w:rsidR="00041C86" w:rsidRPr="004E4345" w:rsidRDefault="00041C86" w:rsidP="00041C86">
      <w:pPr>
        <w:pStyle w:val="Beschriftung"/>
        <w:keepNext/>
        <w:spacing w:after="0" w:line="480" w:lineRule="auto"/>
        <w:jc w:val="center"/>
        <w:rPr>
          <w:rFonts w:ascii="Sabon Next LT" w:hAnsi="Sabon Next LT" w:cs="Sabon Next LT"/>
          <w:bCs/>
          <w:i w:val="0"/>
          <w:color w:val="auto"/>
          <w:sz w:val="24"/>
          <w:szCs w:val="24"/>
          <w:lang w:val="en-US"/>
        </w:rPr>
      </w:pPr>
      <w:r w:rsidRPr="004E4345">
        <w:rPr>
          <w:rFonts w:ascii="Sabon Next LT" w:hAnsi="Sabon Next LT" w:cs="Sabon Next LT"/>
          <w:b/>
          <w:i w:val="0"/>
          <w:color w:val="auto"/>
          <w:sz w:val="24"/>
          <w:szCs w:val="24"/>
          <w:lang w:val="en-GB"/>
        </w:rPr>
        <w:t xml:space="preserve">Figure A14: </w:t>
      </w:r>
      <w:r w:rsidRPr="004E4345">
        <w:rPr>
          <w:rFonts w:ascii="Sabon Next LT" w:hAnsi="Sabon Next LT" w:cs="Sabon Next LT"/>
          <w:bCs/>
          <w:i w:val="0"/>
          <w:color w:val="auto"/>
          <w:sz w:val="24"/>
          <w:szCs w:val="24"/>
          <w:lang w:val="en-US"/>
        </w:rPr>
        <w:t>Determinants of preferences on increasing unemployment benefits</w:t>
      </w:r>
    </w:p>
    <w:p w14:paraId="0216A669" w14:textId="77777777" w:rsidR="00041C86" w:rsidRPr="004E4345" w:rsidRDefault="00041C86" w:rsidP="00041C86">
      <w:pPr>
        <w:spacing w:line="480" w:lineRule="auto"/>
        <w:rPr>
          <w:rFonts w:ascii="Sabon Next LT" w:hAnsi="Sabon Next LT" w:cs="Sabon Next LT"/>
          <w:sz w:val="24"/>
          <w:szCs w:val="24"/>
          <w:lang w:val="en-US"/>
        </w:rPr>
      </w:pPr>
      <w:r w:rsidRPr="004E4345">
        <w:rPr>
          <w:rFonts w:ascii="Sabon Next LT" w:hAnsi="Sabon Next LT" w:cs="Sabon Next LT"/>
          <w:noProof/>
          <w:sz w:val="24"/>
          <w:szCs w:val="24"/>
          <w:lang w:val="en-US"/>
        </w:rPr>
        <w:drawing>
          <wp:inline distT="0" distB="0" distL="0" distR="0" wp14:anchorId="03DEE8B8" wp14:editId="19929FB5">
            <wp:extent cx="5760720" cy="3855720"/>
            <wp:effectExtent l="0" t="0" r="0" b="0"/>
            <wp:docPr id="834330099" name="Grafik 1" descr="Ein Bild, das Text, parallel, Zahl,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30099" name="Grafik 1" descr="Ein Bild, das Text, parallel, Zahl, Diagramm enthält.&#10;&#10;KI-generierte Inhalte können fehlerhaft sein."/>
                    <pic:cNvPicPr/>
                  </pic:nvPicPr>
                  <pic:blipFill>
                    <a:blip r:embed="rId17"/>
                    <a:stretch>
                      <a:fillRect/>
                    </a:stretch>
                  </pic:blipFill>
                  <pic:spPr>
                    <a:xfrm>
                      <a:off x="0" y="0"/>
                      <a:ext cx="5760720" cy="3855720"/>
                    </a:xfrm>
                    <a:prstGeom prst="rect">
                      <a:avLst/>
                    </a:prstGeom>
                  </pic:spPr>
                </pic:pic>
              </a:graphicData>
            </a:graphic>
          </wp:inline>
        </w:drawing>
      </w:r>
    </w:p>
    <w:p w14:paraId="06CC923D" w14:textId="77777777" w:rsidR="00041C86" w:rsidRPr="004E4345" w:rsidRDefault="00041C86" w:rsidP="00041C86">
      <w:pPr>
        <w:spacing w:line="480" w:lineRule="auto"/>
        <w:jc w:val="center"/>
        <w:rPr>
          <w:rFonts w:ascii="Sabon Next LT" w:hAnsi="Sabon Next LT" w:cs="Sabon Next LT"/>
          <w:b/>
          <w:bCs/>
          <w:sz w:val="24"/>
          <w:szCs w:val="24"/>
          <w:lang w:val="en-US"/>
        </w:rPr>
      </w:pPr>
    </w:p>
    <w:p w14:paraId="7AD1AE1E" w14:textId="77777777" w:rsidR="00041C86" w:rsidRPr="004E4345" w:rsidRDefault="00041C86" w:rsidP="00041C86">
      <w:pPr>
        <w:spacing w:line="480" w:lineRule="auto"/>
        <w:jc w:val="center"/>
        <w:rPr>
          <w:rFonts w:ascii="Sabon Next LT" w:hAnsi="Sabon Next LT" w:cs="Sabon Next LT"/>
          <w:b/>
          <w:bCs/>
          <w:sz w:val="24"/>
          <w:szCs w:val="24"/>
          <w:lang w:val="en-US"/>
        </w:rPr>
      </w:pPr>
    </w:p>
    <w:p w14:paraId="1826AF24" w14:textId="77777777" w:rsidR="00041C86" w:rsidRPr="004E4345" w:rsidRDefault="00041C86" w:rsidP="00041C86">
      <w:pPr>
        <w:spacing w:line="480" w:lineRule="auto"/>
        <w:jc w:val="center"/>
        <w:rPr>
          <w:rFonts w:ascii="Sabon Next LT" w:hAnsi="Sabon Next LT" w:cs="Sabon Next LT"/>
          <w:b/>
          <w:bCs/>
          <w:sz w:val="24"/>
          <w:szCs w:val="24"/>
          <w:lang w:val="en-US"/>
        </w:rPr>
      </w:pPr>
    </w:p>
    <w:p w14:paraId="39FAB2E8" w14:textId="4C710014" w:rsidR="00041C86" w:rsidRPr="004E4345" w:rsidRDefault="00041C86" w:rsidP="00041C86">
      <w:pPr>
        <w:spacing w:line="480" w:lineRule="auto"/>
        <w:jc w:val="center"/>
        <w:rPr>
          <w:rFonts w:ascii="Sabon Next LT" w:hAnsi="Sabon Next LT" w:cs="Sabon Next LT"/>
          <w:sz w:val="24"/>
          <w:szCs w:val="24"/>
          <w:lang w:val="en-US"/>
        </w:rPr>
      </w:pPr>
      <w:r w:rsidRPr="004E4345">
        <w:rPr>
          <w:rFonts w:ascii="Sabon Next LT" w:hAnsi="Sabon Next LT" w:cs="Sabon Next LT"/>
          <w:b/>
          <w:bCs/>
          <w:sz w:val="24"/>
          <w:szCs w:val="24"/>
          <w:lang w:val="en-US"/>
        </w:rPr>
        <w:lastRenderedPageBreak/>
        <w:t>Figure A15:</w:t>
      </w:r>
      <w:r w:rsidRPr="004E4345">
        <w:rPr>
          <w:rFonts w:ascii="Sabon Next LT" w:hAnsi="Sabon Next LT" w:cs="Sabon Next LT"/>
          <w:sz w:val="24"/>
          <w:szCs w:val="24"/>
          <w:lang w:val="en-US"/>
        </w:rPr>
        <w:t xml:space="preserve"> Determinants of preferences on subsidies to firms</w:t>
      </w:r>
    </w:p>
    <w:p w14:paraId="61AE40EE" w14:textId="77777777" w:rsidR="00041C86" w:rsidRPr="004E4345" w:rsidRDefault="00041C86" w:rsidP="00041C86">
      <w:pPr>
        <w:spacing w:line="480" w:lineRule="auto"/>
        <w:rPr>
          <w:rFonts w:ascii="Sabon Next LT" w:hAnsi="Sabon Next LT" w:cs="Sabon Next LT"/>
          <w:i/>
          <w:sz w:val="24"/>
          <w:szCs w:val="24"/>
          <w:lang w:val="en-US"/>
        </w:rPr>
      </w:pPr>
      <w:r w:rsidRPr="004E4345">
        <w:rPr>
          <w:rFonts w:ascii="Sabon Next LT" w:hAnsi="Sabon Next LT" w:cs="Sabon Next LT"/>
          <w:noProof/>
          <w:sz w:val="24"/>
          <w:szCs w:val="24"/>
          <w:lang w:val="en-US"/>
        </w:rPr>
        <w:drawing>
          <wp:inline distT="0" distB="0" distL="0" distR="0" wp14:anchorId="29059376" wp14:editId="55F6CBE4">
            <wp:extent cx="5760720" cy="3786505"/>
            <wp:effectExtent l="0" t="0" r="0" b="4445"/>
            <wp:docPr id="2076010399" name="Grafik 1" descr="Ein Bild, das Text, Diagramm, Zahl,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10399" name="Grafik 1" descr="Ein Bild, das Text, Diagramm, Zahl, parallel enthält.&#10;&#10;KI-generierte Inhalte können fehlerhaft sein."/>
                    <pic:cNvPicPr/>
                  </pic:nvPicPr>
                  <pic:blipFill>
                    <a:blip r:embed="rId18"/>
                    <a:stretch>
                      <a:fillRect/>
                    </a:stretch>
                  </pic:blipFill>
                  <pic:spPr>
                    <a:xfrm>
                      <a:off x="0" y="0"/>
                      <a:ext cx="5760720" cy="3786505"/>
                    </a:xfrm>
                    <a:prstGeom prst="rect">
                      <a:avLst/>
                    </a:prstGeom>
                  </pic:spPr>
                </pic:pic>
              </a:graphicData>
            </a:graphic>
          </wp:inline>
        </w:drawing>
      </w:r>
    </w:p>
    <w:p w14:paraId="74FDC259" w14:textId="77777777" w:rsidR="00041C86" w:rsidRPr="004E4345" w:rsidRDefault="00041C86" w:rsidP="00041C86">
      <w:pPr>
        <w:spacing w:line="480" w:lineRule="auto"/>
        <w:rPr>
          <w:rFonts w:ascii="Sabon Next LT" w:hAnsi="Sabon Next LT" w:cs="Sabon Next LT"/>
          <w:sz w:val="24"/>
          <w:szCs w:val="24"/>
          <w:lang w:val="en-GB"/>
        </w:rPr>
      </w:pPr>
    </w:p>
    <w:p w14:paraId="029FCCC6" w14:textId="77777777" w:rsidR="00041C86" w:rsidRPr="004E4345" w:rsidRDefault="00041C86">
      <w:pPr>
        <w:rPr>
          <w:rFonts w:ascii="Sabon Next LT" w:hAnsi="Sabon Next LT" w:cs="Sabon Next LT"/>
          <w:b/>
          <w:bCs/>
          <w:iCs/>
          <w:sz w:val="28"/>
          <w:szCs w:val="28"/>
          <w:lang w:val="en-GB"/>
        </w:rPr>
      </w:pPr>
      <w:r w:rsidRPr="004E4345">
        <w:rPr>
          <w:rFonts w:ascii="Sabon Next LT" w:hAnsi="Sabon Next LT" w:cs="Sabon Next LT"/>
          <w:b/>
          <w:bCs/>
          <w:iCs/>
          <w:sz w:val="28"/>
          <w:szCs w:val="28"/>
          <w:lang w:val="en-GB"/>
        </w:rPr>
        <w:br w:type="page"/>
      </w:r>
    </w:p>
    <w:p w14:paraId="4615D302" w14:textId="3EC40FD2" w:rsidR="00041C86" w:rsidRPr="004E4345" w:rsidRDefault="00041C86" w:rsidP="00041C86">
      <w:pPr>
        <w:spacing w:line="480" w:lineRule="auto"/>
        <w:rPr>
          <w:rFonts w:ascii="Sabon Next LT" w:hAnsi="Sabon Next LT" w:cs="Sabon Next LT"/>
          <w:b/>
          <w:bCs/>
          <w:i/>
          <w:sz w:val="28"/>
          <w:szCs w:val="28"/>
          <w:lang w:val="en-GB"/>
        </w:rPr>
      </w:pPr>
      <w:r w:rsidRPr="004E4345">
        <w:rPr>
          <w:rFonts w:ascii="Sabon Next LT" w:hAnsi="Sabon Next LT" w:cs="Sabon Next LT"/>
          <w:b/>
          <w:bCs/>
          <w:iCs/>
          <w:sz w:val="28"/>
          <w:szCs w:val="28"/>
          <w:lang w:val="en-GB"/>
        </w:rPr>
        <w:lastRenderedPageBreak/>
        <w:t xml:space="preserve">Appendix D: Tables and Figures for additional analyses and robustness checks </w:t>
      </w:r>
    </w:p>
    <w:p w14:paraId="723513D4" w14:textId="77777777" w:rsidR="00041C86" w:rsidRPr="004E4345" w:rsidRDefault="00041C86" w:rsidP="00041C86">
      <w:pPr>
        <w:pStyle w:val="Beschriftung"/>
        <w:keepNext/>
        <w:spacing w:after="0" w:line="480" w:lineRule="auto"/>
        <w:jc w:val="center"/>
        <w:rPr>
          <w:rFonts w:ascii="Sabon Next LT" w:hAnsi="Sabon Next LT" w:cs="Sabon Next LT"/>
          <w:bCs/>
          <w:i w:val="0"/>
          <w:color w:val="auto"/>
          <w:sz w:val="24"/>
          <w:szCs w:val="24"/>
          <w:lang w:val="en-GB"/>
        </w:rPr>
      </w:pPr>
      <w:r w:rsidRPr="004E4345">
        <w:rPr>
          <w:rFonts w:ascii="Sabon Next LT" w:hAnsi="Sabon Next LT" w:cs="Sabon Next LT"/>
          <w:b/>
          <w:i w:val="0"/>
          <w:color w:val="auto"/>
          <w:sz w:val="24"/>
          <w:szCs w:val="24"/>
          <w:lang w:val="en-GB"/>
        </w:rPr>
        <w:t xml:space="preserve">Table A3: </w:t>
      </w:r>
      <w:r w:rsidRPr="004E4345">
        <w:rPr>
          <w:rFonts w:ascii="Sabon Next LT" w:hAnsi="Sabon Next LT" w:cs="Sabon Next LT"/>
          <w:bCs/>
          <w:i w:val="0"/>
          <w:color w:val="auto"/>
          <w:sz w:val="24"/>
          <w:szCs w:val="24"/>
          <w:lang w:val="en-GB"/>
        </w:rPr>
        <w:t>Operationalization of additional control variables</w:t>
      </w:r>
    </w:p>
    <w:tbl>
      <w:tblPr>
        <w:tblStyle w:val="Tabellenraster"/>
        <w:tblW w:w="0" w:type="auto"/>
        <w:tblLook w:val="04A0" w:firstRow="1" w:lastRow="0" w:firstColumn="1" w:lastColumn="0" w:noHBand="0" w:noVBand="1"/>
      </w:tblPr>
      <w:tblGrid>
        <w:gridCol w:w="4531"/>
        <w:gridCol w:w="4531"/>
      </w:tblGrid>
      <w:tr w:rsidR="00041C86" w:rsidRPr="004E4345" w14:paraId="0C86C47D" w14:textId="77777777" w:rsidTr="00D91EE7">
        <w:tc>
          <w:tcPr>
            <w:tcW w:w="4531" w:type="dxa"/>
          </w:tcPr>
          <w:p w14:paraId="276670CD" w14:textId="77777777" w:rsidR="00041C86" w:rsidRPr="004E4345" w:rsidRDefault="00041C86" w:rsidP="00D91EE7">
            <w:pPr>
              <w:spacing w:line="480" w:lineRule="auto"/>
              <w:jc w:val="both"/>
              <w:rPr>
                <w:rFonts w:ascii="Sabon Next LT" w:hAnsi="Sabon Next LT" w:cs="Sabon Next LT"/>
                <w:b/>
                <w:sz w:val="24"/>
                <w:szCs w:val="24"/>
                <w:lang w:val="en-GB"/>
              </w:rPr>
            </w:pPr>
            <w:r w:rsidRPr="004E4345">
              <w:rPr>
                <w:rFonts w:ascii="Sabon Next LT" w:hAnsi="Sabon Next LT" w:cs="Sabon Next LT"/>
                <w:b/>
                <w:sz w:val="24"/>
                <w:szCs w:val="24"/>
                <w:lang w:val="en-GB"/>
              </w:rPr>
              <w:t>Variable</w:t>
            </w:r>
          </w:p>
        </w:tc>
        <w:tc>
          <w:tcPr>
            <w:tcW w:w="4531" w:type="dxa"/>
          </w:tcPr>
          <w:p w14:paraId="20021FB2" w14:textId="77777777" w:rsidR="00041C86" w:rsidRPr="004E4345" w:rsidRDefault="00041C86" w:rsidP="00D91EE7">
            <w:pPr>
              <w:spacing w:line="480" w:lineRule="auto"/>
              <w:jc w:val="both"/>
              <w:rPr>
                <w:rFonts w:ascii="Sabon Next LT" w:hAnsi="Sabon Next LT" w:cs="Sabon Next LT"/>
                <w:b/>
                <w:sz w:val="24"/>
                <w:szCs w:val="24"/>
                <w:lang w:val="en-GB"/>
              </w:rPr>
            </w:pPr>
            <w:r w:rsidRPr="004E4345">
              <w:rPr>
                <w:rFonts w:ascii="Sabon Next LT" w:hAnsi="Sabon Next LT" w:cs="Sabon Next LT"/>
                <w:b/>
                <w:sz w:val="24"/>
                <w:szCs w:val="24"/>
                <w:lang w:val="en-GB"/>
              </w:rPr>
              <w:t>Operationalization</w:t>
            </w:r>
          </w:p>
        </w:tc>
      </w:tr>
      <w:tr w:rsidR="00041C86" w:rsidRPr="004E4345" w14:paraId="2695F589" w14:textId="77777777" w:rsidTr="00D91EE7">
        <w:tc>
          <w:tcPr>
            <w:tcW w:w="4531" w:type="dxa"/>
          </w:tcPr>
          <w:p w14:paraId="292C9434"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Brownness indicator </w:t>
            </w:r>
          </w:p>
        </w:tc>
        <w:tc>
          <w:tcPr>
            <w:tcW w:w="4531" w:type="dxa"/>
          </w:tcPr>
          <w:p w14:paraId="2E3E497C"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Continuous scale from 0 to 1</w:t>
            </w:r>
          </w:p>
        </w:tc>
      </w:tr>
      <w:tr w:rsidR="00041C86" w:rsidRPr="004E4345" w14:paraId="2E4C3B7F" w14:textId="77777777" w:rsidTr="00D91EE7">
        <w:tc>
          <w:tcPr>
            <w:tcW w:w="4531" w:type="dxa"/>
          </w:tcPr>
          <w:p w14:paraId="61F95A4A"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RTI</w:t>
            </w:r>
          </w:p>
        </w:tc>
        <w:tc>
          <w:tcPr>
            <w:tcW w:w="4531" w:type="dxa"/>
          </w:tcPr>
          <w:p w14:paraId="3609BAB3"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Continuous scale from -1 to 1</w:t>
            </w:r>
          </w:p>
        </w:tc>
      </w:tr>
      <w:tr w:rsidR="00041C86" w:rsidRPr="004E4345" w14:paraId="7357CCCF" w14:textId="77777777" w:rsidTr="00D91EE7">
        <w:tc>
          <w:tcPr>
            <w:tcW w:w="4531" w:type="dxa"/>
          </w:tcPr>
          <w:p w14:paraId="3D934224"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Distrust in government </w:t>
            </w:r>
          </w:p>
        </w:tc>
        <w:tc>
          <w:tcPr>
            <w:tcW w:w="4531" w:type="dxa"/>
          </w:tcPr>
          <w:p w14:paraId="555D3219"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4-point scale from </w:t>
            </w:r>
            <w:r w:rsidRPr="004E4345">
              <w:rPr>
                <w:rFonts w:ascii="Sabon Next LT" w:hAnsi="Sabon Next LT" w:cs="Sabon Next LT"/>
                <w:i/>
                <w:sz w:val="24"/>
                <w:szCs w:val="24"/>
                <w:lang w:val="en-GB"/>
              </w:rPr>
              <w:t>‘complete trust’</w:t>
            </w:r>
            <w:r w:rsidRPr="004E4345">
              <w:rPr>
                <w:rFonts w:ascii="Sabon Next LT" w:hAnsi="Sabon Next LT" w:cs="Sabon Next LT"/>
                <w:sz w:val="24"/>
                <w:szCs w:val="24"/>
                <w:lang w:val="en-GB"/>
              </w:rPr>
              <w:t xml:space="preserve"> to </w:t>
            </w:r>
            <w:r w:rsidRPr="004E4345">
              <w:rPr>
                <w:rFonts w:ascii="Sabon Next LT" w:hAnsi="Sabon Next LT" w:cs="Sabon Next LT"/>
                <w:i/>
                <w:sz w:val="24"/>
                <w:szCs w:val="24"/>
                <w:lang w:val="en-GB"/>
              </w:rPr>
              <w:t>‘no trust at all’</w:t>
            </w:r>
          </w:p>
        </w:tc>
      </w:tr>
      <w:tr w:rsidR="00041C86" w:rsidRPr="004E4345" w14:paraId="130F84B8" w14:textId="77777777" w:rsidTr="00D91EE7">
        <w:tc>
          <w:tcPr>
            <w:tcW w:w="4531" w:type="dxa"/>
          </w:tcPr>
          <w:p w14:paraId="0A591857"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‘Private enterprise is the best way to solve the country’s economic problems’</w:t>
            </w:r>
          </w:p>
        </w:tc>
        <w:tc>
          <w:tcPr>
            <w:tcW w:w="4531" w:type="dxa"/>
          </w:tcPr>
          <w:p w14:paraId="17076DE4"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5-point scale from </w:t>
            </w:r>
            <w:r w:rsidRPr="004E4345">
              <w:rPr>
                <w:rFonts w:ascii="Sabon Next LT" w:hAnsi="Sabon Next LT" w:cs="Sabon Next LT"/>
                <w:i/>
                <w:sz w:val="24"/>
                <w:szCs w:val="24"/>
                <w:lang w:val="en-GB"/>
              </w:rPr>
              <w:t>‘strongly disagree’</w:t>
            </w:r>
            <w:r w:rsidRPr="004E4345">
              <w:rPr>
                <w:rFonts w:ascii="Sabon Next LT" w:hAnsi="Sabon Next LT" w:cs="Sabon Next LT"/>
                <w:sz w:val="24"/>
                <w:szCs w:val="24"/>
                <w:lang w:val="en-GB"/>
              </w:rPr>
              <w:t xml:space="preserve"> to </w:t>
            </w:r>
            <w:r w:rsidRPr="004E4345">
              <w:rPr>
                <w:rFonts w:ascii="Sabon Next LT" w:hAnsi="Sabon Next LT" w:cs="Sabon Next LT"/>
                <w:i/>
                <w:sz w:val="24"/>
                <w:szCs w:val="24"/>
                <w:lang w:val="en-GB"/>
              </w:rPr>
              <w:t>‘strongly agree’</w:t>
            </w:r>
          </w:p>
        </w:tc>
      </w:tr>
      <w:tr w:rsidR="00041C86" w:rsidRPr="004E4345" w14:paraId="1655946C" w14:textId="77777777" w:rsidTr="00D91EE7">
        <w:tc>
          <w:tcPr>
            <w:tcW w:w="4531" w:type="dxa"/>
          </w:tcPr>
          <w:p w14:paraId="556345DC"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Climate </w:t>
            </w:r>
            <w:proofErr w:type="spellStart"/>
            <w:r w:rsidRPr="004E4345">
              <w:rPr>
                <w:rFonts w:ascii="Sabon Next LT" w:hAnsi="Sabon Next LT" w:cs="Sabon Next LT"/>
                <w:sz w:val="24"/>
                <w:szCs w:val="24"/>
                <w:lang w:val="en-GB"/>
              </w:rPr>
              <w:t>skepticism</w:t>
            </w:r>
            <w:proofErr w:type="spellEnd"/>
          </w:p>
        </w:tc>
        <w:tc>
          <w:tcPr>
            <w:tcW w:w="4531" w:type="dxa"/>
          </w:tcPr>
          <w:p w14:paraId="5C7BD98B" w14:textId="77777777" w:rsidR="00041C86" w:rsidRPr="004E4345" w:rsidRDefault="00041C86" w:rsidP="00D91EE7">
            <w:pPr>
              <w:spacing w:line="480" w:lineRule="auto"/>
              <w:jc w:val="both"/>
              <w:rPr>
                <w:rFonts w:ascii="Sabon Next LT" w:hAnsi="Sabon Next LT" w:cs="Sabon Next LT"/>
                <w:sz w:val="24"/>
                <w:szCs w:val="24"/>
                <w:lang w:val="en-GB"/>
              </w:rPr>
            </w:pPr>
            <w:r w:rsidRPr="004E4345">
              <w:rPr>
                <w:rFonts w:ascii="Sabon Next LT" w:hAnsi="Sabon Next LT" w:cs="Sabon Next LT"/>
                <w:sz w:val="24"/>
                <w:szCs w:val="24"/>
                <w:lang w:val="en-GB"/>
              </w:rPr>
              <w:t xml:space="preserve">Categorical variable: 1 = </w:t>
            </w:r>
            <w:r w:rsidRPr="004E4345">
              <w:rPr>
                <w:rFonts w:ascii="Sabon Next LT" w:hAnsi="Sabon Next LT" w:cs="Sabon Next LT"/>
                <w:i/>
                <w:sz w:val="24"/>
                <w:szCs w:val="24"/>
                <w:lang w:val="en-GB"/>
              </w:rPr>
              <w:t>‘climate change mainly/entirely caused by human processes’</w:t>
            </w:r>
            <w:r w:rsidRPr="004E4345">
              <w:rPr>
                <w:rFonts w:ascii="Sabon Next LT" w:hAnsi="Sabon Next LT" w:cs="Sabon Next LT"/>
                <w:sz w:val="24"/>
                <w:szCs w:val="24"/>
                <w:lang w:val="en-GB"/>
              </w:rPr>
              <w:t xml:space="preserve">, 2 = </w:t>
            </w:r>
            <w:r w:rsidRPr="004E4345">
              <w:rPr>
                <w:rFonts w:ascii="Sabon Next LT" w:hAnsi="Sabon Next LT" w:cs="Sabon Next LT"/>
                <w:i/>
                <w:sz w:val="24"/>
                <w:szCs w:val="24"/>
                <w:lang w:val="en-GB"/>
              </w:rPr>
              <w:t>‘climate change mainly/entirely caused by natural processes’</w:t>
            </w:r>
            <w:r w:rsidRPr="004E4345">
              <w:rPr>
                <w:rFonts w:ascii="Sabon Next LT" w:hAnsi="Sabon Next LT" w:cs="Sabon Next LT"/>
                <w:sz w:val="24"/>
                <w:szCs w:val="24"/>
                <w:lang w:val="en-GB"/>
              </w:rPr>
              <w:t xml:space="preserve">, 3 = </w:t>
            </w:r>
            <w:r w:rsidRPr="004E4345">
              <w:rPr>
                <w:rFonts w:ascii="Sabon Next LT" w:hAnsi="Sabon Next LT" w:cs="Sabon Next LT"/>
                <w:i/>
                <w:sz w:val="24"/>
                <w:szCs w:val="24"/>
                <w:lang w:val="en-GB"/>
              </w:rPr>
              <w:t>‘climate change not happening’</w:t>
            </w:r>
          </w:p>
        </w:tc>
      </w:tr>
    </w:tbl>
    <w:p w14:paraId="6C2BAE6D" w14:textId="77777777" w:rsidR="00041C86" w:rsidRPr="004E4345" w:rsidRDefault="00041C86" w:rsidP="00041C86">
      <w:pPr>
        <w:spacing w:line="480" w:lineRule="auto"/>
        <w:rPr>
          <w:rFonts w:ascii="Sabon Next LT" w:hAnsi="Sabon Next LT" w:cs="Sabon Next LT"/>
          <w:sz w:val="24"/>
          <w:szCs w:val="24"/>
          <w:lang w:val="en-GB"/>
        </w:rPr>
      </w:pPr>
    </w:p>
    <w:p w14:paraId="62CF7877" w14:textId="77777777" w:rsidR="00041C86" w:rsidRPr="004E4345" w:rsidRDefault="00041C86" w:rsidP="00041C86">
      <w:pPr>
        <w:spacing w:line="480" w:lineRule="auto"/>
        <w:rPr>
          <w:rFonts w:ascii="Sabon Next LT" w:hAnsi="Sabon Next LT" w:cs="Sabon Next LT"/>
          <w:sz w:val="24"/>
          <w:szCs w:val="24"/>
          <w:lang w:val="en-GB"/>
        </w:rPr>
      </w:pPr>
    </w:p>
    <w:p w14:paraId="4C4D6A96" w14:textId="77777777" w:rsidR="00041C86" w:rsidRPr="004E4345" w:rsidRDefault="00041C86" w:rsidP="00041C86">
      <w:pPr>
        <w:spacing w:line="480" w:lineRule="auto"/>
        <w:rPr>
          <w:rFonts w:ascii="Sabon Next LT" w:hAnsi="Sabon Next LT" w:cs="Sabon Next LT"/>
          <w:b/>
          <w:iCs/>
          <w:sz w:val="24"/>
          <w:szCs w:val="24"/>
          <w:lang w:val="en-GB"/>
        </w:rPr>
      </w:pPr>
      <w:r w:rsidRPr="004E4345">
        <w:rPr>
          <w:rFonts w:ascii="Sabon Next LT" w:hAnsi="Sabon Next LT" w:cs="Sabon Next LT"/>
          <w:b/>
          <w:i/>
          <w:sz w:val="24"/>
          <w:szCs w:val="24"/>
          <w:lang w:val="en-GB"/>
        </w:rPr>
        <w:br w:type="page"/>
      </w:r>
    </w:p>
    <w:p w14:paraId="50FED1E9" w14:textId="77777777" w:rsidR="00041C86" w:rsidRPr="004E4345" w:rsidRDefault="00041C86" w:rsidP="00041C86">
      <w:pPr>
        <w:pStyle w:val="Beschriftung"/>
        <w:keepNext/>
        <w:spacing w:after="0" w:line="480" w:lineRule="auto"/>
        <w:jc w:val="center"/>
        <w:rPr>
          <w:rFonts w:ascii="Sabon Next LT" w:hAnsi="Sabon Next LT" w:cs="Sabon Next LT"/>
          <w:sz w:val="24"/>
          <w:szCs w:val="24"/>
          <w:lang w:val="en-GB"/>
        </w:rPr>
      </w:pPr>
      <w:r w:rsidRPr="004E4345">
        <w:rPr>
          <w:rFonts w:ascii="Sabon Next LT" w:hAnsi="Sabon Next LT" w:cs="Sabon Next LT"/>
          <w:b/>
          <w:i w:val="0"/>
          <w:color w:val="auto"/>
          <w:sz w:val="24"/>
          <w:szCs w:val="24"/>
          <w:lang w:val="en-GB"/>
        </w:rPr>
        <w:lastRenderedPageBreak/>
        <w:t>Figure A16</w:t>
      </w:r>
      <w:r w:rsidRPr="004E4345">
        <w:rPr>
          <w:rFonts w:ascii="Sabon Next LT" w:hAnsi="Sabon Next LT" w:cs="Sabon Next LT"/>
          <w:i w:val="0"/>
          <w:color w:val="auto"/>
          <w:sz w:val="24"/>
          <w:szCs w:val="24"/>
          <w:lang w:val="en-GB"/>
        </w:rPr>
        <w:t>: Comparison of main model and additional controls I</w:t>
      </w:r>
    </w:p>
    <w:p w14:paraId="5AC7B42E" w14:textId="77777777" w:rsidR="00041C86" w:rsidRPr="004E4345" w:rsidRDefault="00041C86" w:rsidP="00041C86">
      <w:pPr>
        <w:spacing w:after="0" w:line="480" w:lineRule="auto"/>
        <w:jc w:val="center"/>
        <w:rPr>
          <w:rFonts w:ascii="Sabon Next LT" w:hAnsi="Sabon Next LT" w:cs="Sabon Next LT"/>
          <w:b/>
          <w:sz w:val="24"/>
          <w:szCs w:val="24"/>
          <w:lang w:val="en-GB"/>
        </w:rPr>
      </w:pPr>
      <w:r w:rsidRPr="004E4345">
        <w:rPr>
          <w:rFonts w:ascii="Sabon Next LT" w:hAnsi="Sabon Next LT" w:cs="Sabon Next LT"/>
          <w:b/>
          <w:noProof/>
          <w:sz w:val="24"/>
          <w:szCs w:val="24"/>
          <w:lang w:eastAsia="de-DE"/>
        </w:rPr>
        <w:drawing>
          <wp:inline distT="0" distB="0" distL="0" distR="0" wp14:anchorId="77F8C23E" wp14:editId="1D40AB41">
            <wp:extent cx="5760720" cy="3840480"/>
            <wp:effectExtent l="0" t="0" r="0" b="7620"/>
            <wp:docPr id="8" name="Grafik 7">
              <a:extLst xmlns:a="http://schemas.openxmlformats.org/drawingml/2006/main">
                <a:ext uri="{FF2B5EF4-FFF2-40B4-BE49-F238E27FC236}">
                  <a16:creationId xmlns:a16="http://schemas.microsoft.com/office/drawing/2014/main" id="{13814ECA-14CB-4AC3-9D32-A09E69B72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13814ECA-14CB-4AC3-9D32-A09E69B72491}"/>
                        </a:ext>
                      </a:extLst>
                    </pic:cNvPr>
                    <pic:cNvPicPr>
                      <a:picLocks noChangeAspect="1"/>
                    </pic:cNvPicPr>
                  </pic:nvPicPr>
                  <pic:blipFill>
                    <a:blip r:embed="rId19"/>
                    <a:stretch>
                      <a:fillRect/>
                    </a:stretch>
                  </pic:blipFill>
                  <pic:spPr>
                    <a:xfrm>
                      <a:off x="0" y="0"/>
                      <a:ext cx="5760720" cy="3840480"/>
                    </a:xfrm>
                    <a:prstGeom prst="rect">
                      <a:avLst/>
                    </a:prstGeom>
                  </pic:spPr>
                </pic:pic>
              </a:graphicData>
            </a:graphic>
          </wp:inline>
        </w:drawing>
      </w:r>
    </w:p>
    <w:p w14:paraId="6412574C" w14:textId="477F8778" w:rsidR="00041C86" w:rsidRPr="004E4345" w:rsidRDefault="00041C86" w:rsidP="00041C86">
      <w:pPr>
        <w:pStyle w:val="Beschriftung"/>
        <w:keepNext/>
        <w:spacing w:after="0"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t>Figure A17</w:t>
      </w:r>
      <w:r w:rsidRPr="004E4345">
        <w:rPr>
          <w:rFonts w:ascii="Sabon Next LT" w:hAnsi="Sabon Next LT" w:cs="Sabon Next LT"/>
          <w:i w:val="0"/>
          <w:color w:val="auto"/>
          <w:sz w:val="24"/>
          <w:szCs w:val="24"/>
          <w:lang w:val="en-GB"/>
        </w:rPr>
        <w:t>: Comparison of main model and additional controls II</w:t>
      </w:r>
    </w:p>
    <w:p w14:paraId="2EABDA53" w14:textId="77777777" w:rsidR="00041C86" w:rsidRPr="004E4345" w:rsidRDefault="00041C86" w:rsidP="00041C86">
      <w:pPr>
        <w:spacing w:line="480" w:lineRule="auto"/>
        <w:rPr>
          <w:rFonts w:ascii="Sabon Next LT" w:hAnsi="Sabon Next LT" w:cs="Sabon Next LT"/>
          <w:i/>
          <w:sz w:val="24"/>
          <w:szCs w:val="24"/>
          <w:lang w:val="en-GB"/>
        </w:rPr>
      </w:pPr>
      <w:r w:rsidRPr="004E4345">
        <w:rPr>
          <w:rFonts w:ascii="Sabon Next LT" w:hAnsi="Sabon Next LT" w:cs="Sabon Next LT"/>
          <w:noProof/>
          <w:sz w:val="24"/>
          <w:szCs w:val="24"/>
          <w:lang w:eastAsia="de-DE"/>
        </w:rPr>
        <w:drawing>
          <wp:inline distT="0" distB="0" distL="0" distR="0" wp14:anchorId="54F69149" wp14:editId="123091F6">
            <wp:extent cx="5760720" cy="3840480"/>
            <wp:effectExtent l="0" t="0" r="0" b="7620"/>
            <wp:docPr id="32" name="Grafik 6">
              <a:extLst xmlns:a="http://schemas.openxmlformats.org/drawingml/2006/main">
                <a:ext uri="{FF2B5EF4-FFF2-40B4-BE49-F238E27FC236}">
                  <a16:creationId xmlns:a16="http://schemas.microsoft.com/office/drawing/2014/main" id="{7E2CFAA1-24FF-4E82-AB0E-0AEF1FEBA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E2CFAA1-24FF-4E82-AB0E-0AEF1FEBA827}"/>
                        </a:ext>
                      </a:extLst>
                    </pic:cNvPr>
                    <pic:cNvPicPr>
                      <a:picLocks noChangeAspect="1"/>
                    </pic:cNvPicPr>
                  </pic:nvPicPr>
                  <pic:blipFill>
                    <a:blip r:embed="rId20"/>
                    <a:stretch>
                      <a:fillRect/>
                    </a:stretch>
                  </pic:blipFill>
                  <pic:spPr>
                    <a:xfrm>
                      <a:off x="0" y="0"/>
                      <a:ext cx="5760720" cy="3840480"/>
                    </a:xfrm>
                    <a:prstGeom prst="rect">
                      <a:avLst/>
                    </a:prstGeom>
                  </pic:spPr>
                </pic:pic>
              </a:graphicData>
            </a:graphic>
          </wp:inline>
        </w:drawing>
      </w:r>
    </w:p>
    <w:p w14:paraId="5B3BBD6F" w14:textId="77777777" w:rsidR="00041C86" w:rsidRPr="004E4345" w:rsidRDefault="00041C86" w:rsidP="00041C86">
      <w:pPr>
        <w:pStyle w:val="Beschriftung"/>
        <w:keepNext/>
        <w:spacing w:after="0"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A18</w:t>
      </w:r>
      <w:r w:rsidRPr="004E4345">
        <w:rPr>
          <w:rFonts w:ascii="Sabon Next LT" w:hAnsi="Sabon Next LT" w:cs="Sabon Next LT"/>
          <w:i w:val="0"/>
          <w:color w:val="auto"/>
          <w:sz w:val="24"/>
          <w:szCs w:val="24"/>
          <w:lang w:val="en-GB"/>
        </w:rPr>
        <w:t>: Comparison of pooled main model and model for each country</w:t>
      </w:r>
    </w:p>
    <w:p w14:paraId="1DDF22EB" w14:textId="77777777" w:rsidR="00041C86" w:rsidRPr="004E4345" w:rsidRDefault="00041C86" w:rsidP="00041C86">
      <w:pPr>
        <w:spacing w:after="0" w:line="480" w:lineRule="auto"/>
        <w:jc w:val="center"/>
        <w:rPr>
          <w:rFonts w:ascii="Sabon Next LT" w:hAnsi="Sabon Next LT" w:cs="Sabon Next LT"/>
          <w:sz w:val="24"/>
          <w:szCs w:val="24"/>
          <w:lang w:val="en-GB"/>
        </w:rPr>
      </w:pPr>
      <w:r w:rsidRPr="004E4345">
        <w:rPr>
          <w:rFonts w:ascii="Sabon Next LT" w:hAnsi="Sabon Next LT" w:cs="Sabon Next LT"/>
          <w:noProof/>
          <w:sz w:val="24"/>
          <w:szCs w:val="24"/>
          <w:lang w:eastAsia="de-DE"/>
        </w:rPr>
        <w:drawing>
          <wp:inline distT="0" distB="0" distL="0" distR="0" wp14:anchorId="6C5C482E" wp14:editId="2B4A074C">
            <wp:extent cx="5760720" cy="3840480"/>
            <wp:effectExtent l="0" t="0" r="0" b="7620"/>
            <wp:docPr id="33" name="Grafik 7">
              <a:extLst xmlns:a="http://schemas.openxmlformats.org/drawingml/2006/main">
                <a:ext uri="{FF2B5EF4-FFF2-40B4-BE49-F238E27FC236}">
                  <a16:creationId xmlns:a16="http://schemas.microsoft.com/office/drawing/2014/main" id="{5CA6681C-5686-443C-A703-79E1B59AE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5CA6681C-5686-443C-A703-79E1B59AED10}"/>
                        </a:ext>
                      </a:extLst>
                    </pic:cNvPr>
                    <pic:cNvPicPr>
                      <a:picLocks noChangeAspect="1"/>
                    </pic:cNvPicPr>
                  </pic:nvPicPr>
                  <pic:blipFill>
                    <a:blip r:embed="rId21"/>
                    <a:stretch>
                      <a:fillRect/>
                    </a:stretch>
                  </pic:blipFill>
                  <pic:spPr>
                    <a:xfrm>
                      <a:off x="0" y="0"/>
                      <a:ext cx="5760720" cy="3840480"/>
                    </a:xfrm>
                    <a:prstGeom prst="rect">
                      <a:avLst/>
                    </a:prstGeom>
                  </pic:spPr>
                </pic:pic>
              </a:graphicData>
            </a:graphic>
          </wp:inline>
        </w:drawing>
      </w:r>
    </w:p>
    <w:p w14:paraId="144B51D0" w14:textId="77777777" w:rsidR="00041C86" w:rsidRPr="004E4345" w:rsidRDefault="00041C86" w:rsidP="00041C86">
      <w:pPr>
        <w:pStyle w:val="Beschriftung"/>
        <w:keepNext/>
        <w:spacing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A19</w:t>
      </w:r>
      <w:r w:rsidRPr="004E4345">
        <w:rPr>
          <w:rFonts w:ascii="Sabon Next LT" w:hAnsi="Sabon Next LT" w:cs="Sabon Next LT"/>
          <w:i w:val="0"/>
          <w:color w:val="auto"/>
          <w:sz w:val="24"/>
          <w:szCs w:val="24"/>
          <w:lang w:val="en-GB"/>
        </w:rPr>
        <w:t>: Multinomial logistic regression of determinants of relative spending preferences, main model</w:t>
      </w:r>
    </w:p>
    <w:p w14:paraId="288E5422" w14:textId="77777777"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noProof/>
        </w:rPr>
        <w:drawing>
          <wp:inline distT="0" distB="0" distL="0" distR="0" wp14:anchorId="5206A861" wp14:editId="64766CCC">
            <wp:extent cx="5303520" cy="3535680"/>
            <wp:effectExtent l="0" t="0" r="0" b="7620"/>
            <wp:docPr id="17" name="Grafik 17" descr="C:\Users\Sophia Stutzmann\AppData\Local\Packages\Microsoft.Windows.Photos_8wekyb3d8bbwe\TempState\ShareServiceTempFolder\Mlogit_mainmod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a Stutzmann\AppData\Local\Packages\Microsoft.Windows.Photos_8wekyb3d8bbwe\TempState\ShareServiceTempFolder\Mlogit_mainmodel.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802" cy="3545868"/>
                    </a:xfrm>
                    <a:prstGeom prst="rect">
                      <a:avLst/>
                    </a:prstGeom>
                    <a:noFill/>
                    <a:ln>
                      <a:noFill/>
                    </a:ln>
                  </pic:spPr>
                </pic:pic>
              </a:graphicData>
            </a:graphic>
          </wp:inline>
        </w:drawing>
      </w:r>
    </w:p>
    <w:p w14:paraId="773E5F56" w14:textId="77777777" w:rsidR="00041C86" w:rsidRPr="004E4345" w:rsidRDefault="00041C86" w:rsidP="00041C86">
      <w:pPr>
        <w:pStyle w:val="Beschriftung"/>
        <w:keepNext/>
        <w:spacing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A20</w:t>
      </w:r>
      <w:r w:rsidRPr="004E4345">
        <w:rPr>
          <w:rFonts w:ascii="Sabon Next LT" w:hAnsi="Sabon Next LT" w:cs="Sabon Next LT"/>
          <w:i w:val="0"/>
          <w:color w:val="auto"/>
          <w:sz w:val="24"/>
          <w:szCs w:val="24"/>
          <w:lang w:val="en-GB"/>
        </w:rPr>
        <w:t>: Multinomial logistic regression of determinants of relative spending preferences, additionally controlling for objective risk measures</w:t>
      </w:r>
    </w:p>
    <w:p w14:paraId="2EDC4EEB" w14:textId="77777777"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noProof/>
        </w:rPr>
        <w:drawing>
          <wp:inline distT="0" distB="0" distL="0" distR="0" wp14:anchorId="2E38CCF7" wp14:editId="541BE710">
            <wp:extent cx="5036234" cy="3357490"/>
            <wp:effectExtent l="0" t="0" r="0" b="0"/>
            <wp:docPr id="20" name="Grafik 20" descr="C:\Users\Sophia Stutzmann\AppData\Local\Packages\Microsoft.Windows.Photos_8wekyb3d8bbwe\TempState\ShareServiceTempFolder\Mlogit_mainmodel_ob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 Stutzmann\AppData\Local\Packages\Microsoft.Windows.Photos_8wekyb3d8bbwe\TempState\ShareServiceTempFolder\Mlogit_mainmodel_obj.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1246" cy="3367498"/>
                    </a:xfrm>
                    <a:prstGeom prst="rect">
                      <a:avLst/>
                    </a:prstGeom>
                    <a:noFill/>
                    <a:ln>
                      <a:noFill/>
                    </a:ln>
                  </pic:spPr>
                </pic:pic>
              </a:graphicData>
            </a:graphic>
          </wp:inline>
        </w:drawing>
      </w:r>
    </w:p>
    <w:p w14:paraId="54CC5DC5" w14:textId="77777777" w:rsidR="00041C86" w:rsidRPr="004E4345" w:rsidRDefault="00041C86" w:rsidP="00041C86">
      <w:pPr>
        <w:spacing w:after="0" w:line="480" w:lineRule="auto"/>
        <w:rPr>
          <w:rFonts w:ascii="Sabon Next LT" w:hAnsi="Sabon Next LT" w:cs="Sabon Next LT"/>
          <w:b/>
          <w:sz w:val="24"/>
          <w:szCs w:val="24"/>
          <w:lang w:val="en-GB"/>
        </w:rPr>
      </w:pPr>
    </w:p>
    <w:p w14:paraId="3F362496" w14:textId="77777777" w:rsidR="00041C86" w:rsidRPr="004E4345" w:rsidRDefault="00041C86" w:rsidP="00041C86">
      <w:pPr>
        <w:pStyle w:val="Beschriftung"/>
        <w:keepNext/>
        <w:spacing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A21</w:t>
      </w:r>
      <w:r w:rsidRPr="004E4345">
        <w:rPr>
          <w:rFonts w:ascii="Sabon Next LT" w:hAnsi="Sabon Next LT" w:cs="Sabon Next LT"/>
          <w:i w:val="0"/>
          <w:color w:val="auto"/>
          <w:sz w:val="24"/>
          <w:szCs w:val="24"/>
          <w:lang w:val="en-GB"/>
        </w:rPr>
        <w:t>: Multinomial logistic regression of determinants of relative spending preferences, additionally controlling for preparedness and urgency perceptions (green transition split sample)</w:t>
      </w:r>
    </w:p>
    <w:p w14:paraId="1B26560D" w14:textId="77777777"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noProof/>
        </w:rPr>
        <w:drawing>
          <wp:inline distT="0" distB="0" distL="0" distR="0" wp14:anchorId="4D7C27A7" wp14:editId="2F0A1F84">
            <wp:extent cx="5176911" cy="3451274"/>
            <wp:effectExtent l="0" t="0" r="5080" b="0"/>
            <wp:docPr id="28" name="Grafik 28" descr="C:\Users\Sophia Stutzmann\AppData\Local\Packages\Microsoft.Windows.Photos_8wekyb3d8bbwe\TempState\ShareServiceTempFolder\Mlogit_mainmodel_gtspl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phia Stutzmann\AppData\Local\Packages\Microsoft.Windows.Photos_8wekyb3d8bbwe\TempState\ShareServiceTempFolder\Mlogit_mainmodel_gtsplit.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6624" cy="3464416"/>
                    </a:xfrm>
                    <a:prstGeom prst="rect">
                      <a:avLst/>
                    </a:prstGeom>
                    <a:noFill/>
                    <a:ln>
                      <a:noFill/>
                    </a:ln>
                  </pic:spPr>
                </pic:pic>
              </a:graphicData>
            </a:graphic>
          </wp:inline>
        </w:drawing>
      </w:r>
    </w:p>
    <w:p w14:paraId="28BFF61C" w14:textId="77777777" w:rsidR="00041C86" w:rsidRPr="004E4345" w:rsidRDefault="00041C86" w:rsidP="00041C86">
      <w:pPr>
        <w:pStyle w:val="Beschriftung"/>
        <w:keepNext/>
        <w:spacing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A22</w:t>
      </w:r>
      <w:r w:rsidRPr="004E4345">
        <w:rPr>
          <w:rFonts w:ascii="Sabon Next LT" w:hAnsi="Sabon Next LT" w:cs="Sabon Next LT"/>
          <w:i w:val="0"/>
          <w:color w:val="auto"/>
          <w:sz w:val="24"/>
          <w:szCs w:val="24"/>
          <w:lang w:val="en-GB"/>
        </w:rPr>
        <w:t>: Multinomial logistic regression of determinants of relative spending preferences, additionally controlling for preparedness and urgency perceptions (digitalization split sample)</w:t>
      </w:r>
    </w:p>
    <w:p w14:paraId="67514B4A" w14:textId="77777777"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noProof/>
        </w:rPr>
        <w:drawing>
          <wp:inline distT="0" distB="0" distL="0" distR="0" wp14:anchorId="3267C95F" wp14:editId="52A500C0">
            <wp:extent cx="5359791" cy="3573194"/>
            <wp:effectExtent l="0" t="0" r="0" b="8255"/>
            <wp:docPr id="27" name="Grafik 27" descr="C:\Users\Sophia Stutzmann\AppData\Local\Packages\Microsoft.Windows.Photos_8wekyb3d8bbwe\TempState\ShareServiceTempFolder\Mlogit_mainmodel_digspl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phia Stutzmann\AppData\Local\Packages\Microsoft.Windows.Photos_8wekyb3d8bbwe\TempState\ShareServiceTempFolder\Mlogit_mainmodel_digsplit.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4351" cy="3582901"/>
                    </a:xfrm>
                    <a:prstGeom prst="rect">
                      <a:avLst/>
                    </a:prstGeom>
                    <a:noFill/>
                    <a:ln>
                      <a:noFill/>
                    </a:ln>
                  </pic:spPr>
                </pic:pic>
              </a:graphicData>
            </a:graphic>
          </wp:inline>
        </w:drawing>
      </w:r>
    </w:p>
    <w:p w14:paraId="34C23BC9" w14:textId="77777777" w:rsidR="00041C86" w:rsidRPr="004E4345" w:rsidRDefault="00041C86" w:rsidP="00041C86">
      <w:pPr>
        <w:pStyle w:val="Beschriftung"/>
        <w:keepNext/>
        <w:spacing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A23</w:t>
      </w:r>
      <w:r w:rsidRPr="004E4345">
        <w:rPr>
          <w:rFonts w:ascii="Sabon Next LT" w:hAnsi="Sabon Next LT" w:cs="Sabon Next LT"/>
          <w:i w:val="0"/>
          <w:color w:val="auto"/>
          <w:sz w:val="24"/>
          <w:szCs w:val="24"/>
          <w:lang w:val="en-GB"/>
        </w:rPr>
        <w:t xml:space="preserve">: Multinomial logistic regression of determinants of relative spending preferences, additionally controlling for distrust in government, pro private business and climate </w:t>
      </w:r>
      <w:proofErr w:type="spellStart"/>
      <w:r w:rsidRPr="004E4345">
        <w:rPr>
          <w:rFonts w:ascii="Sabon Next LT" w:hAnsi="Sabon Next LT" w:cs="Sabon Next LT"/>
          <w:i w:val="0"/>
          <w:color w:val="auto"/>
          <w:sz w:val="24"/>
          <w:szCs w:val="24"/>
          <w:lang w:val="en-GB"/>
        </w:rPr>
        <w:t>skepticism</w:t>
      </w:r>
      <w:proofErr w:type="spellEnd"/>
    </w:p>
    <w:p w14:paraId="1A7C690F" w14:textId="77777777"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noProof/>
        </w:rPr>
        <w:drawing>
          <wp:inline distT="0" distB="0" distL="0" distR="0" wp14:anchorId="1F1AAB48" wp14:editId="5D29A15A">
            <wp:extent cx="5036234" cy="3357489"/>
            <wp:effectExtent l="0" t="0" r="0" b="0"/>
            <wp:docPr id="29" name="Grafik 29" descr="C:\Users\Sophia Stutzmann\AppData\Local\Packages\Microsoft.Windows.Photos_8wekyb3d8bbwe\TempState\ShareServiceTempFolder\Mlogit_mainmodel_addcontro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 Stutzmann\AppData\Local\Packages\Microsoft.Windows.Photos_8wekyb3d8bbwe\TempState\ShareServiceTempFolder\Mlogit_mainmodel_addcontrols.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1104" cy="3367403"/>
                    </a:xfrm>
                    <a:prstGeom prst="rect">
                      <a:avLst/>
                    </a:prstGeom>
                    <a:noFill/>
                    <a:ln>
                      <a:noFill/>
                    </a:ln>
                  </pic:spPr>
                </pic:pic>
              </a:graphicData>
            </a:graphic>
          </wp:inline>
        </w:drawing>
      </w:r>
    </w:p>
    <w:p w14:paraId="31D73287" w14:textId="77777777" w:rsidR="00041C86" w:rsidRPr="004E4345" w:rsidRDefault="00041C86" w:rsidP="00041C86">
      <w:pPr>
        <w:pStyle w:val="Beschriftung"/>
        <w:keepNext/>
        <w:spacing w:line="480" w:lineRule="auto"/>
        <w:jc w:val="center"/>
        <w:rPr>
          <w:rFonts w:ascii="Sabon Next LT" w:hAnsi="Sabon Next LT" w:cs="Sabon Next LT"/>
          <w:i w:val="0"/>
          <w:color w:val="auto"/>
          <w:sz w:val="24"/>
          <w:szCs w:val="24"/>
          <w:lang w:val="en-GB"/>
        </w:rPr>
      </w:pPr>
      <w:r w:rsidRPr="004E4345">
        <w:rPr>
          <w:rFonts w:ascii="Sabon Next LT" w:hAnsi="Sabon Next LT" w:cs="Sabon Next LT"/>
          <w:b/>
          <w:i w:val="0"/>
          <w:color w:val="auto"/>
          <w:sz w:val="24"/>
          <w:szCs w:val="24"/>
          <w:lang w:val="en-GB"/>
        </w:rPr>
        <w:lastRenderedPageBreak/>
        <w:t>Figure A24</w:t>
      </w:r>
      <w:r w:rsidRPr="004E4345">
        <w:rPr>
          <w:rFonts w:ascii="Sabon Next LT" w:hAnsi="Sabon Next LT" w:cs="Sabon Next LT"/>
          <w:i w:val="0"/>
          <w:color w:val="auto"/>
          <w:sz w:val="24"/>
          <w:szCs w:val="24"/>
          <w:lang w:val="en-GB"/>
        </w:rPr>
        <w:t>: Multinomial logistic regression of determinants of relative spending preferences, additionally controlling for occupational groups</w:t>
      </w:r>
    </w:p>
    <w:p w14:paraId="27BA22DC" w14:textId="77777777"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noProof/>
        </w:rPr>
        <w:drawing>
          <wp:inline distT="0" distB="0" distL="0" distR="0" wp14:anchorId="211FDC61" wp14:editId="5E56312E">
            <wp:extent cx="4860388" cy="3240258"/>
            <wp:effectExtent l="0" t="0" r="0" b="0"/>
            <wp:docPr id="30" name="Grafik 30" descr="C:\Users\Sophia Stutzmann\AppData\Local\Packages\Microsoft.Windows.Photos_8wekyb3d8bbwe\TempState\ShareServiceTempFolder\Mlogit_mainmodel_occgrou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phia Stutzmann\AppData\Local\Packages\Microsoft.Windows.Photos_8wekyb3d8bbwe\TempState\ShareServiceTempFolder\Mlogit_mainmodel_occgroups.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1878" cy="3247918"/>
                    </a:xfrm>
                    <a:prstGeom prst="rect">
                      <a:avLst/>
                    </a:prstGeom>
                    <a:noFill/>
                    <a:ln>
                      <a:noFill/>
                    </a:ln>
                  </pic:spPr>
                </pic:pic>
              </a:graphicData>
            </a:graphic>
          </wp:inline>
        </w:drawing>
      </w:r>
    </w:p>
    <w:p w14:paraId="064188BE" w14:textId="77777777" w:rsidR="004E4345" w:rsidRDefault="004E4345" w:rsidP="00041C86">
      <w:pPr>
        <w:pStyle w:val="StandardWeb"/>
        <w:spacing w:line="480" w:lineRule="auto"/>
        <w:jc w:val="center"/>
        <w:rPr>
          <w:rFonts w:ascii="Sabon Next LT" w:hAnsi="Sabon Next LT" w:cs="Sabon Next LT"/>
          <w:b/>
          <w:bCs/>
          <w:lang w:val="en-GB"/>
        </w:rPr>
      </w:pPr>
    </w:p>
    <w:p w14:paraId="57B55B56" w14:textId="77777777" w:rsidR="004E4345" w:rsidRDefault="004E4345" w:rsidP="00041C86">
      <w:pPr>
        <w:pStyle w:val="StandardWeb"/>
        <w:spacing w:line="480" w:lineRule="auto"/>
        <w:jc w:val="center"/>
        <w:rPr>
          <w:rFonts w:ascii="Sabon Next LT" w:hAnsi="Sabon Next LT" w:cs="Sabon Next LT"/>
          <w:b/>
          <w:bCs/>
          <w:lang w:val="en-GB"/>
        </w:rPr>
      </w:pPr>
    </w:p>
    <w:p w14:paraId="6F53DD6F" w14:textId="77777777" w:rsidR="004E4345" w:rsidRDefault="004E4345" w:rsidP="00041C86">
      <w:pPr>
        <w:pStyle w:val="StandardWeb"/>
        <w:spacing w:line="480" w:lineRule="auto"/>
        <w:jc w:val="center"/>
        <w:rPr>
          <w:rFonts w:ascii="Sabon Next LT" w:hAnsi="Sabon Next LT" w:cs="Sabon Next LT"/>
          <w:b/>
          <w:bCs/>
          <w:lang w:val="en-GB"/>
        </w:rPr>
      </w:pPr>
    </w:p>
    <w:p w14:paraId="0DF00E74" w14:textId="77777777" w:rsidR="004E4345" w:rsidRDefault="004E4345" w:rsidP="00041C86">
      <w:pPr>
        <w:pStyle w:val="StandardWeb"/>
        <w:spacing w:line="480" w:lineRule="auto"/>
        <w:jc w:val="center"/>
        <w:rPr>
          <w:rFonts w:ascii="Sabon Next LT" w:hAnsi="Sabon Next LT" w:cs="Sabon Next LT"/>
          <w:b/>
          <w:bCs/>
          <w:lang w:val="en-GB"/>
        </w:rPr>
      </w:pPr>
    </w:p>
    <w:p w14:paraId="09C7A0A9" w14:textId="77777777" w:rsidR="004E4345" w:rsidRDefault="004E4345" w:rsidP="00041C86">
      <w:pPr>
        <w:pStyle w:val="StandardWeb"/>
        <w:spacing w:line="480" w:lineRule="auto"/>
        <w:jc w:val="center"/>
        <w:rPr>
          <w:rFonts w:ascii="Sabon Next LT" w:hAnsi="Sabon Next LT" w:cs="Sabon Next LT"/>
          <w:b/>
          <w:bCs/>
          <w:lang w:val="en-GB"/>
        </w:rPr>
      </w:pPr>
    </w:p>
    <w:p w14:paraId="0C8841A2" w14:textId="77777777" w:rsidR="004E4345" w:rsidRDefault="004E4345" w:rsidP="00041C86">
      <w:pPr>
        <w:pStyle w:val="StandardWeb"/>
        <w:spacing w:line="480" w:lineRule="auto"/>
        <w:jc w:val="center"/>
        <w:rPr>
          <w:rFonts w:ascii="Sabon Next LT" w:hAnsi="Sabon Next LT" w:cs="Sabon Next LT"/>
          <w:b/>
          <w:bCs/>
          <w:lang w:val="en-GB"/>
        </w:rPr>
      </w:pPr>
    </w:p>
    <w:p w14:paraId="654E2426" w14:textId="77777777" w:rsidR="004E4345" w:rsidRDefault="004E4345" w:rsidP="00041C86">
      <w:pPr>
        <w:pStyle w:val="StandardWeb"/>
        <w:spacing w:line="480" w:lineRule="auto"/>
        <w:jc w:val="center"/>
        <w:rPr>
          <w:rFonts w:ascii="Sabon Next LT" w:hAnsi="Sabon Next LT" w:cs="Sabon Next LT"/>
          <w:b/>
          <w:bCs/>
          <w:lang w:val="en-GB"/>
        </w:rPr>
      </w:pPr>
    </w:p>
    <w:p w14:paraId="413C1336" w14:textId="624AA94F"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b/>
          <w:bCs/>
          <w:lang w:val="en-GB"/>
        </w:rPr>
        <w:lastRenderedPageBreak/>
        <w:t>Figure A25:</w:t>
      </w:r>
      <w:r w:rsidRPr="004E4345">
        <w:rPr>
          <w:rFonts w:ascii="Sabon Next LT" w:hAnsi="Sabon Next LT" w:cs="Sabon Next LT"/>
          <w:lang w:val="en-GB"/>
        </w:rPr>
        <w:t xml:space="preserve"> Determinants of relative spending preferences on digitalization and green transition with continuous measures of subjective labour market risk</w:t>
      </w:r>
    </w:p>
    <w:p w14:paraId="38B9DA2E" w14:textId="77777777" w:rsidR="00041C86" w:rsidRPr="004E4345" w:rsidRDefault="00041C86" w:rsidP="00041C86">
      <w:pPr>
        <w:pStyle w:val="StandardWeb"/>
        <w:spacing w:line="480" w:lineRule="auto"/>
        <w:jc w:val="center"/>
        <w:rPr>
          <w:rFonts w:ascii="Sabon Next LT" w:hAnsi="Sabon Next LT" w:cs="Sabon Next LT"/>
          <w:lang w:val="en-GB"/>
        </w:rPr>
      </w:pPr>
      <w:r w:rsidRPr="004E4345">
        <w:rPr>
          <w:rFonts w:ascii="Sabon Next LT" w:hAnsi="Sabon Next LT" w:cs="Sabon Next LT"/>
          <w:noProof/>
          <w:lang w:val="en-GB"/>
        </w:rPr>
        <w:drawing>
          <wp:inline distT="0" distB="0" distL="0" distR="0" wp14:anchorId="2BA9978A" wp14:editId="24275D34">
            <wp:extent cx="5562600" cy="3618879"/>
            <wp:effectExtent l="0" t="0" r="0" b="635"/>
            <wp:docPr id="810021293" name="Grafik 1" descr="Ein Bild, das Text, Zahl, parallel,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1293" name="Grafik 1" descr="Ein Bild, das Text, Zahl, parallel, Diagramm enthält.&#10;&#10;KI-generierte Inhalte können fehlerhaft sein."/>
                    <pic:cNvPicPr/>
                  </pic:nvPicPr>
                  <pic:blipFill>
                    <a:blip r:embed="rId28"/>
                    <a:stretch>
                      <a:fillRect/>
                    </a:stretch>
                  </pic:blipFill>
                  <pic:spPr>
                    <a:xfrm>
                      <a:off x="0" y="0"/>
                      <a:ext cx="5576904" cy="3628185"/>
                    </a:xfrm>
                    <a:prstGeom prst="rect">
                      <a:avLst/>
                    </a:prstGeom>
                  </pic:spPr>
                </pic:pic>
              </a:graphicData>
            </a:graphic>
          </wp:inline>
        </w:drawing>
      </w:r>
    </w:p>
    <w:p w14:paraId="452C6539" w14:textId="77777777" w:rsidR="00041C86" w:rsidRPr="004E4345" w:rsidRDefault="00041C86" w:rsidP="00041C86">
      <w:pPr>
        <w:spacing w:line="480" w:lineRule="auto"/>
        <w:jc w:val="center"/>
        <w:rPr>
          <w:rFonts w:ascii="Sabon Next LT" w:hAnsi="Sabon Next LT" w:cs="Sabon Next LT"/>
          <w:sz w:val="24"/>
          <w:szCs w:val="24"/>
          <w:lang w:val="en-GB"/>
        </w:rPr>
      </w:pPr>
      <w:r w:rsidRPr="004E4345">
        <w:rPr>
          <w:rFonts w:ascii="Sabon Next LT" w:hAnsi="Sabon Next LT" w:cs="Sabon Next LT"/>
          <w:b/>
          <w:sz w:val="24"/>
          <w:szCs w:val="24"/>
          <w:lang w:val="en-GB"/>
        </w:rPr>
        <w:t>Figure A26</w:t>
      </w:r>
      <w:r w:rsidRPr="004E4345">
        <w:rPr>
          <w:rFonts w:ascii="Sabon Next LT" w:hAnsi="Sabon Next LT" w:cs="Sabon Next LT"/>
          <w:sz w:val="24"/>
          <w:szCs w:val="24"/>
          <w:lang w:val="en-GB"/>
        </w:rPr>
        <w:t>: Cross-</w:t>
      </w:r>
      <w:proofErr w:type="spellStart"/>
      <w:r w:rsidRPr="004E4345">
        <w:rPr>
          <w:rFonts w:ascii="Sabon Next LT" w:hAnsi="Sabon Next LT" w:cs="Sabon Next LT"/>
          <w:sz w:val="24"/>
          <w:szCs w:val="24"/>
          <w:lang w:val="en-GB"/>
        </w:rPr>
        <w:t>pressuredness</w:t>
      </w:r>
      <w:proofErr w:type="spellEnd"/>
      <w:r w:rsidRPr="004E4345">
        <w:rPr>
          <w:rFonts w:ascii="Sabon Next LT" w:hAnsi="Sabon Next LT" w:cs="Sabon Next LT"/>
          <w:sz w:val="24"/>
          <w:szCs w:val="24"/>
          <w:lang w:val="en-GB"/>
        </w:rPr>
        <w:t xml:space="preserve"> with objective risk measures</w:t>
      </w:r>
    </w:p>
    <w:p w14:paraId="03B6325E" w14:textId="027CE1A3" w:rsidR="000A2ED3" w:rsidRPr="004E4345" w:rsidRDefault="00041C86" w:rsidP="00041C86">
      <w:pPr>
        <w:spacing w:before="100" w:beforeAutospacing="1" w:after="100" w:afterAutospacing="1" w:line="480" w:lineRule="auto"/>
        <w:jc w:val="center"/>
        <w:rPr>
          <w:rFonts w:ascii="Sabon Next LT" w:hAnsi="Sabon Next LT" w:cs="Sabon Next LT"/>
        </w:rPr>
      </w:pPr>
      <w:r w:rsidRPr="004E4345">
        <w:rPr>
          <w:rFonts w:ascii="Sabon Next LT" w:eastAsia="Times New Roman" w:hAnsi="Sabon Next LT" w:cs="Sabon Next LT"/>
          <w:noProof/>
          <w:sz w:val="24"/>
          <w:szCs w:val="24"/>
          <w:lang w:eastAsia="de-DE"/>
        </w:rPr>
        <w:drawing>
          <wp:inline distT="0" distB="0" distL="0" distR="0" wp14:anchorId="152F6617" wp14:editId="566C3DCC">
            <wp:extent cx="5181990" cy="3343275"/>
            <wp:effectExtent l="0" t="0" r="0" b="0"/>
            <wp:docPr id="1478562381" name="Grafik 1"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81" name="Grafik 1" descr="Ein Bild, das Text, Screenshot, Reihe, Diagramm enthält.&#10;&#10;KI-generierte Inhalte können fehlerhaft sein."/>
                    <pic:cNvPicPr/>
                  </pic:nvPicPr>
                  <pic:blipFill>
                    <a:blip r:embed="rId29"/>
                    <a:stretch>
                      <a:fillRect/>
                    </a:stretch>
                  </pic:blipFill>
                  <pic:spPr>
                    <a:xfrm>
                      <a:off x="0" y="0"/>
                      <a:ext cx="5206089" cy="3358823"/>
                    </a:xfrm>
                    <a:prstGeom prst="rect">
                      <a:avLst/>
                    </a:prstGeom>
                  </pic:spPr>
                </pic:pic>
              </a:graphicData>
            </a:graphic>
          </wp:inline>
        </w:drawing>
      </w:r>
    </w:p>
    <w:sectPr w:rsidR="000A2ED3" w:rsidRPr="004E4345" w:rsidSect="00041C86">
      <w:pgSz w:w="11906" w:h="16838"/>
      <w:pgMar w:top="1417" w:right="1417" w:bottom="1134" w:left="1417"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abon Next LT">
    <w:charset w:val="00"/>
    <w:family w:val="auto"/>
    <w:pitch w:val="variable"/>
    <w:sig w:usb0="A11526FF" w:usb1="D000000B"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C86"/>
    <w:rsid w:val="0000570F"/>
    <w:rsid w:val="00041C86"/>
    <w:rsid w:val="000A2ED3"/>
    <w:rsid w:val="004E4345"/>
    <w:rsid w:val="005C27FA"/>
    <w:rsid w:val="007B47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E3449"/>
  <w15:chartTrackingRefBased/>
  <w15:docId w15:val="{A3DA9577-7508-4E61-98FE-47D7CEB5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1C86"/>
    <w:rPr>
      <w:kern w:val="0"/>
      <w14:ligatures w14:val="none"/>
    </w:rPr>
  </w:style>
  <w:style w:type="paragraph" w:styleId="berschrift1">
    <w:name w:val="heading 1"/>
    <w:basedOn w:val="Standard"/>
    <w:next w:val="Standard"/>
    <w:link w:val="berschrift1Zchn"/>
    <w:uiPriority w:val="9"/>
    <w:qFormat/>
    <w:rsid w:val="00041C8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041C8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041C86"/>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041C86"/>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berschrift5">
    <w:name w:val="heading 5"/>
    <w:basedOn w:val="Standard"/>
    <w:next w:val="Standard"/>
    <w:link w:val="berschrift5Zchn"/>
    <w:uiPriority w:val="9"/>
    <w:semiHidden/>
    <w:unhideWhenUsed/>
    <w:qFormat/>
    <w:rsid w:val="00041C86"/>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berschrift6">
    <w:name w:val="heading 6"/>
    <w:basedOn w:val="Standard"/>
    <w:next w:val="Standard"/>
    <w:link w:val="berschrift6Zchn"/>
    <w:uiPriority w:val="9"/>
    <w:semiHidden/>
    <w:unhideWhenUsed/>
    <w:qFormat/>
    <w:rsid w:val="00041C86"/>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erschrift7">
    <w:name w:val="heading 7"/>
    <w:basedOn w:val="Standard"/>
    <w:next w:val="Standard"/>
    <w:link w:val="berschrift7Zchn"/>
    <w:uiPriority w:val="9"/>
    <w:semiHidden/>
    <w:unhideWhenUsed/>
    <w:qFormat/>
    <w:rsid w:val="00041C86"/>
    <w:pPr>
      <w:keepNext/>
      <w:keepLines/>
      <w:spacing w:before="40" w:after="0"/>
      <w:outlineLvl w:val="6"/>
    </w:pPr>
    <w:rPr>
      <w:rFonts w:eastAsiaTheme="majorEastAsia" w:cstheme="majorBidi"/>
      <w:color w:val="595959" w:themeColor="text1" w:themeTint="A6"/>
      <w:kern w:val="2"/>
      <w14:ligatures w14:val="standardContextual"/>
    </w:rPr>
  </w:style>
  <w:style w:type="paragraph" w:styleId="berschrift8">
    <w:name w:val="heading 8"/>
    <w:basedOn w:val="Standard"/>
    <w:next w:val="Standard"/>
    <w:link w:val="berschrift8Zchn"/>
    <w:uiPriority w:val="9"/>
    <w:semiHidden/>
    <w:unhideWhenUsed/>
    <w:qFormat/>
    <w:rsid w:val="00041C86"/>
    <w:pPr>
      <w:keepNext/>
      <w:keepLines/>
      <w:spacing w:after="0"/>
      <w:outlineLvl w:val="7"/>
    </w:pPr>
    <w:rPr>
      <w:rFonts w:eastAsiaTheme="majorEastAsia" w:cstheme="majorBidi"/>
      <w:i/>
      <w:iCs/>
      <w:color w:val="272727" w:themeColor="text1" w:themeTint="D8"/>
      <w:kern w:val="2"/>
      <w14:ligatures w14:val="standardContextual"/>
    </w:rPr>
  </w:style>
  <w:style w:type="paragraph" w:styleId="berschrift9">
    <w:name w:val="heading 9"/>
    <w:basedOn w:val="Standard"/>
    <w:next w:val="Standard"/>
    <w:link w:val="berschrift9Zchn"/>
    <w:uiPriority w:val="9"/>
    <w:semiHidden/>
    <w:unhideWhenUsed/>
    <w:qFormat/>
    <w:rsid w:val="00041C86"/>
    <w:pPr>
      <w:keepNext/>
      <w:keepLines/>
      <w:spacing w:after="0"/>
      <w:outlineLvl w:val="8"/>
    </w:pPr>
    <w:rPr>
      <w:rFonts w:eastAsiaTheme="majorEastAsia" w:cstheme="majorBidi"/>
      <w:color w:val="272727" w:themeColor="text1" w:themeTint="D8"/>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41C8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41C8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41C8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41C8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41C8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41C8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41C8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41C8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41C86"/>
    <w:rPr>
      <w:rFonts w:eastAsiaTheme="majorEastAsia" w:cstheme="majorBidi"/>
      <w:color w:val="272727" w:themeColor="text1" w:themeTint="D8"/>
    </w:rPr>
  </w:style>
  <w:style w:type="paragraph" w:styleId="Titel">
    <w:name w:val="Title"/>
    <w:basedOn w:val="Standard"/>
    <w:next w:val="Standard"/>
    <w:link w:val="TitelZchn"/>
    <w:uiPriority w:val="10"/>
    <w:qFormat/>
    <w:rsid w:val="00041C8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041C8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41C86"/>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041C8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41C86"/>
    <w:pPr>
      <w:spacing w:before="160"/>
      <w:jc w:val="center"/>
    </w:pPr>
    <w:rPr>
      <w:i/>
      <w:iCs/>
      <w:color w:val="404040" w:themeColor="text1" w:themeTint="BF"/>
      <w:kern w:val="2"/>
      <w14:ligatures w14:val="standardContextual"/>
    </w:rPr>
  </w:style>
  <w:style w:type="character" w:customStyle="1" w:styleId="ZitatZchn">
    <w:name w:val="Zitat Zchn"/>
    <w:basedOn w:val="Absatz-Standardschriftart"/>
    <w:link w:val="Zitat"/>
    <w:uiPriority w:val="29"/>
    <w:rsid w:val="00041C86"/>
    <w:rPr>
      <w:i/>
      <w:iCs/>
      <w:color w:val="404040" w:themeColor="text1" w:themeTint="BF"/>
    </w:rPr>
  </w:style>
  <w:style w:type="paragraph" w:styleId="Listenabsatz">
    <w:name w:val="List Paragraph"/>
    <w:basedOn w:val="Standard"/>
    <w:uiPriority w:val="34"/>
    <w:qFormat/>
    <w:rsid w:val="00041C86"/>
    <w:pPr>
      <w:ind w:left="720"/>
      <w:contextualSpacing/>
    </w:pPr>
    <w:rPr>
      <w:kern w:val="2"/>
      <w14:ligatures w14:val="standardContextual"/>
    </w:rPr>
  </w:style>
  <w:style w:type="character" w:styleId="IntensiveHervorhebung">
    <w:name w:val="Intense Emphasis"/>
    <w:basedOn w:val="Absatz-Standardschriftart"/>
    <w:uiPriority w:val="21"/>
    <w:qFormat/>
    <w:rsid w:val="00041C86"/>
    <w:rPr>
      <w:i/>
      <w:iCs/>
      <w:color w:val="0F4761" w:themeColor="accent1" w:themeShade="BF"/>
    </w:rPr>
  </w:style>
  <w:style w:type="paragraph" w:styleId="IntensivesZitat">
    <w:name w:val="Intense Quote"/>
    <w:basedOn w:val="Standard"/>
    <w:next w:val="Standard"/>
    <w:link w:val="IntensivesZitatZchn"/>
    <w:uiPriority w:val="30"/>
    <w:qFormat/>
    <w:rsid w:val="00041C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ivesZitatZchn">
    <w:name w:val="Intensives Zitat Zchn"/>
    <w:basedOn w:val="Absatz-Standardschriftart"/>
    <w:link w:val="IntensivesZitat"/>
    <w:uiPriority w:val="30"/>
    <w:rsid w:val="00041C86"/>
    <w:rPr>
      <w:i/>
      <w:iCs/>
      <w:color w:val="0F4761" w:themeColor="accent1" w:themeShade="BF"/>
    </w:rPr>
  </w:style>
  <w:style w:type="character" w:styleId="IntensiverVerweis">
    <w:name w:val="Intense Reference"/>
    <w:basedOn w:val="Absatz-Standardschriftart"/>
    <w:uiPriority w:val="32"/>
    <w:qFormat/>
    <w:rsid w:val="00041C86"/>
    <w:rPr>
      <w:b/>
      <w:bCs/>
      <w:smallCaps/>
      <w:color w:val="0F4761" w:themeColor="accent1" w:themeShade="BF"/>
      <w:spacing w:val="5"/>
    </w:rPr>
  </w:style>
  <w:style w:type="paragraph" w:styleId="Beschriftung">
    <w:name w:val="caption"/>
    <w:basedOn w:val="Standard"/>
    <w:next w:val="Standard"/>
    <w:uiPriority w:val="35"/>
    <w:unhideWhenUsed/>
    <w:qFormat/>
    <w:rsid w:val="00041C86"/>
    <w:pPr>
      <w:spacing w:after="200" w:line="240" w:lineRule="auto"/>
    </w:pPr>
    <w:rPr>
      <w:i/>
      <w:iCs/>
      <w:color w:val="0E2841" w:themeColor="text2"/>
      <w:sz w:val="18"/>
      <w:szCs w:val="18"/>
    </w:rPr>
  </w:style>
  <w:style w:type="paragraph" w:styleId="StandardWeb">
    <w:name w:val="Normal (Web)"/>
    <w:basedOn w:val="Standard"/>
    <w:uiPriority w:val="99"/>
    <w:unhideWhenUsed/>
    <w:rsid w:val="00041C86"/>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041C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1701</Words>
  <Characters>10722</Characters>
  <Application>Microsoft Office Word</Application>
  <DocSecurity>0</DocSecurity>
  <Lines>89</Lines>
  <Paragraphs>24</Paragraphs>
  <ScaleCrop>false</ScaleCrop>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Stutzmann</dc:creator>
  <cp:keywords/>
  <dc:description/>
  <cp:lastModifiedBy>Sophia Stutzmann</cp:lastModifiedBy>
  <cp:revision>2</cp:revision>
  <dcterms:created xsi:type="dcterms:W3CDTF">2026-04-28T20:37:00Z</dcterms:created>
  <dcterms:modified xsi:type="dcterms:W3CDTF">2026-04-28T20:46:00Z</dcterms:modified>
</cp:coreProperties>
</file>