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AAD4" w14:textId="77777777" w:rsidR="00667ED0" w:rsidRPr="00A15BC9" w:rsidRDefault="00667ED0" w:rsidP="00667ED0">
      <w:pPr>
        <w:spacing w:line="480" w:lineRule="auto"/>
        <w:rPr>
          <w:sz w:val="28"/>
          <w:szCs w:val="28"/>
          <w:lang w:val="en-GB"/>
        </w:rPr>
      </w:pPr>
      <w:r w:rsidRPr="00A15BC9">
        <w:rPr>
          <w:sz w:val="28"/>
          <w:szCs w:val="28"/>
          <w:lang w:val="en-GB"/>
        </w:rPr>
        <w:t>Redefining Influence: How a Feminist Advocacy Group Reformed Paternity Leave in Spain through Insider Women’s Alliances</w:t>
      </w:r>
    </w:p>
    <w:p w14:paraId="4AE2359F" w14:textId="77777777" w:rsidR="00667ED0" w:rsidRDefault="00667ED0" w:rsidP="00667ED0">
      <w:pPr>
        <w:jc w:val="left"/>
        <w:rPr>
          <w:lang w:val="en-GB"/>
        </w:rPr>
      </w:pPr>
      <w:r>
        <w:rPr>
          <w:lang w:val="en-GB"/>
        </w:rPr>
        <w:t>Published in the Journal of Public Policy</w:t>
      </w:r>
    </w:p>
    <w:p w14:paraId="632FEDDA" w14:textId="77777777" w:rsidR="00667ED0" w:rsidRDefault="00667ED0" w:rsidP="00667ED0">
      <w:pPr>
        <w:jc w:val="left"/>
        <w:rPr>
          <w:lang w:val="en-GB"/>
        </w:rPr>
      </w:pPr>
      <w:r w:rsidRPr="00A15BC9">
        <w:rPr>
          <w:lang w:val="en-GB"/>
        </w:rPr>
        <w:t>Manuel Alvariño</w:t>
      </w:r>
      <w:r>
        <w:rPr>
          <w:lang w:val="en-GB"/>
        </w:rPr>
        <w:t xml:space="preserve"> – maa.egb@cbs.dk </w:t>
      </w:r>
    </w:p>
    <w:p w14:paraId="40C49CE9" w14:textId="77777777" w:rsidR="00667ED0" w:rsidRDefault="00667ED0" w:rsidP="00667ED0">
      <w:pPr>
        <w:rPr>
          <w:lang w:val="en-GB"/>
        </w:rPr>
      </w:pPr>
      <w:r w:rsidRPr="00A15BC9">
        <w:rPr>
          <w:lang w:val="en-GB"/>
        </w:rPr>
        <w:t>ORCID: 0000-0003-4988-5121</w:t>
      </w:r>
    </w:p>
    <w:p w14:paraId="78781294" w14:textId="77777777" w:rsidR="00667ED0" w:rsidRDefault="00667ED0" w:rsidP="00667ED0">
      <w:pPr>
        <w:rPr>
          <w:lang w:val="en-GB"/>
        </w:rPr>
      </w:pPr>
    </w:p>
    <w:p w14:paraId="7051F06A" w14:textId="2C93D39D" w:rsidR="00F36A9F" w:rsidRPr="00667ED0" w:rsidRDefault="00F36A9F" w:rsidP="00667ED0">
      <w:pPr>
        <w:jc w:val="center"/>
        <w:rPr>
          <w:b/>
          <w:bCs/>
          <w:sz w:val="28"/>
          <w:szCs w:val="28"/>
          <w:lang w:val="en-GB"/>
        </w:rPr>
      </w:pPr>
      <w:r w:rsidRPr="00F36A9F">
        <w:rPr>
          <w:b/>
          <w:bCs/>
          <w:sz w:val="28"/>
          <w:szCs w:val="28"/>
          <w:lang w:val="en-GB"/>
        </w:rPr>
        <w:t>Supplementary Material</w:t>
      </w:r>
    </w:p>
    <w:p w14:paraId="5C2F0A60" w14:textId="77777777" w:rsidR="00F36A9F" w:rsidRDefault="00F36A9F" w:rsidP="00F36A9F">
      <w:pPr>
        <w:jc w:val="left"/>
        <w:rPr>
          <w:b/>
          <w:bCs/>
          <w:sz w:val="28"/>
          <w:szCs w:val="28"/>
          <w:lang w:val="en-GB"/>
        </w:rPr>
      </w:pPr>
    </w:p>
    <w:p w14:paraId="5D21C99C" w14:textId="77777777" w:rsidR="00F36A9F" w:rsidRDefault="00F36A9F" w:rsidP="00F36A9F">
      <w:pPr>
        <w:jc w:val="left"/>
        <w:rPr>
          <w:b/>
          <w:bCs/>
          <w:sz w:val="28"/>
          <w:szCs w:val="28"/>
          <w:lang w:val="en-GB"/>
        </w:rPr>
      </w:pPr>
    </w:p>
    <w:sdt>
      <w:sdtPr>
        <w:rPr>
          <w:rFonts w:ascii="Times New Roman" w:eastAsiaTheme="minorHAnsi" w:hAnsi="Times New Roman" w:cs="Times New Roman"/>
          <w:color w:val="auto"/>
          <w:sz w:val="24"/>
          <w:szCs w:val="24"/>
          <w:lang w:val="en-GB"/>
        </w:rPr>
        <w:id w:val="-337539088"/>
        <w:docPartObj>
          <w:docPartGallery w:val="Table of Contents"/>
          <w:docPartUnique/>
        </w:docPartObj>
      </w:sdtPr>
      <w:sdtEndPr>
        <w:rPr>
          <w:b/>
          <w:bCs/>
        </w:rPr>
      </w:sdtEndPr>
      <w:sdtContent>
        <w:p w14:paraId="5AFF010F" w14:textId="744056D0" w:rsidR="00F36A9F" w:rsidRPr="00A15BC9" w:rsidRDefault="00F36A9F" w:rsidP="00F36A9F">
          <w:pPr>
            <w:pStyle w:val="TOCHeading"/>
            <w:spacing w:line="600" w:lineRule="auto"/>
            <w:rPr>
              <w:rFonts w:ascii="Times New Roman" w:hAnsi="Times New Roman" w:cs="Times New Roman"/>
              <w:b/>
              <w:bCs/>
              <w:color w:val="auto"/>
              <w:sz w:val="28"/>
              <w:szCs w:val="28"/>
              <w:lang w:val="en-GB"/>
            </w:rPr>
          </w:pPr>
          <w:r w:rsidRPr="00A15BC9">
            <w:rPr>
              <w:rFonts w:ascii="Times New Roman" w:hAnsi="Times New Roman" w:cs="Times New Roman"/>
              <w:b/>
              <w:bCs/>
              <w:color w:val="auto"/>
              <w:sz w:val="28"/>
              <w:szCs w:val="28"/>
              <w:lang w:val="en-GB"/>
            </w:rPr>
            <w:t>Contents</w:t>
          </w:r>
          <w:r>
            <w:rPr>
              <w:rFonts w:ascii="Times New Roman" w:hAnsi="Times New Roman" w:cs="Times New Roman"/>
              <w:b/>
              <w:bCs/>
              <w:color w:val="auto"/>
              <w:sz w:val="28"/>
              <w:szCs w:val="28"/>
              <w:lang w:val="en-GB"/>
            </w:rPr>
            <w:t>:</w:t>
          </w:r>
        </w:p>
        <w:p w14:paraId="03D881DE" w14:textId="1ADEC9A7" w:rsidR="00F36A9F" w:rsidRPr="00A15BC9" w:rsidRDefault="00F36A9F" w:rsidP="00F36A9F">
          <w:pPr>
            <w:pStyle w:val="TOC1"/>
            <w:tabs>
              <w:tab w:val="right" w:leader="dot" w:pos="9016"/>
            </w:tabs>
            <w:spacing w:line="600" w:lineRule="auto"/>
            <w:rPr>
              <w:noProof/>
              <w:lang w:val="en-GB"/>
            </w:rPr>
          </w:pPr>
          <w:r w:rsidRPr="00A15BC9">
            <w:rPr>
              <w:lang w:val="en-GB"/>
            </w:rPr>
            <w:fldChar w:fldCharType="begin"/>
          </w:r>
          <w:r w:rsidRPr="00A15BC9">
            <w:rPr>
              <w:lang w:val="en-GB"/>
            </w:rPr>
            <w:instrText xml:space="preserve"> TOC \o "1-3" \h \z \u </w:instrText>
          </w:r>
          <w:r w:rsidRPr="00A15BC9">
            <w:rPr>
              <w:lang w:val="en-GB"/>
            </w:rPr>
            <w:fldChar w:fldCharType="separate"/>
          </w:r>
          <w:hyperlink w:anchor="_Toc181190970" w:history="1">
            <w:r w:rsidRPr="00A15BC9">
              <w:rPr>
                <w:rStyle w:val="Hyperlink"/>
                <w:noProof/>
                <w:lang w:val="en-GB"/>
              </w:rPr>
              <w:t>Table A1: List of parliamentary documents studied.</w:t>
            </w:r>
            <w:r w:rsidRPr="00A15BC9">
              <w:rPr>
                <w:noProof/>
                <w:webHidden/>
                <w:lang w:val="en-GB"/>
              </w:rPr>
              <w:tab/>
            </w:r>
            <w:r w:rsidRPr="00A15BC9">
              <w:rPr>
                <w:noProof/>
                <w:webHidden/>
                <w:lang w:val="en-GB"/>
              </w:rPr>
              <w:fldChar w:fldCharType="begin"/>
            </w:r>
            <w:r w:rsidRPr="00A15BC9">
              <w:rPr>
                <w:noProof/>
                <w:webHidden/>
                <w:lang w:val="en-GB"/>
              </w:rPr>
              <w:instrText xml:space="preserve"> PAGEREF _Toc181190970 \h </w:instrText>
            </w:r>
            <w:r w:rsidRPr="00A15BC9">
              <w:rPr>
                <w:noProof/>
                <w:webHidden/>
                <w:lang w:val="en-GB"/>
              </w:rPr>
            </w:r>
            <w:r w:rsidRPr="00A15BC9">
              <w:rPr>
                <w:noProof/>
                <w:webHidden/>
                <w:lang w:val="en-GB"/>
              </w:rPr>
              <w:fldChar w:fldCharType="separate"/>
            </w:r>
            <w:r>
              <w:rPr>
                <w:noProof/>
                <w:webHidden/>
                <w:lang w:val="en-GB"/>
              </w:rPr>
              <w:t>2</w:t>
            </w:r>
            <w:r w:rsidRPr="00A15BC9">
              <w:rPr>
                <w:noProof/>
                <w:webHidden/>
                <w:lang w:val="en-GB"/>
              </w:rPr>
              <w:fldChar w:fldCharType="end"/>
            </w:r>
          </w:hyperlink>
        </w:p>
        <w:p w14:paraId="23FAE28A" w14:textId="13540C3B" w:rsidR="00F36A9F" w:rsidRPr="00A15BC9" w:rsidRDefault="00F36A9F" w:rsidP="00F36A9F">
          <w:pPr>
            <w:pStyle w:val="TOC1"/>
            <w:tabs>
              <w:tab w:val="right" w:leader="dot" w:pos="9016"/>
            </w:tabs>
            <w:spacing w:line="600" w:lineRule="auto"/>
            <w:rPr>
              <w:noProof/>
              <w:lang w:val="en-GB"/>
            </w:rPr>
          </w:pPr>
          <w:hyperlink w:anchor="_Toc181190971" w:history="1">
            <w:r w:rsidRPr="00A15BC9">
              <w:rPr>
                <w:rStyle w:val="Hyperlink"/>
                <w:noProof/>
                <w:lang w:val="en-GB"/>
              </w:rPr>
              <w:t>Table A2. List of interview respondents.</w:t>
            </w:r>
            <w:r w:rsidRPr="00A15BC9">
              <w:rPr>
                <w:noProof/>
                <w:webHidden/>
                <w:lang w:val="en-GB"/>
              </w:rPr>
              <w:tab/>
            </w:r>
            <w:r w:rsidRPr="00A15BC9">
              <w:rPr>
                <w:noProof/>
                <w:webHidden/>
                <w:lang w:val="en-GB"/>
              </w:rPr>
              <w:fldChar w:fldCharType="begin"/>
            </w:r>
            <w:r w:rsidRPr="00A15BC9">
              <w:rPr>
                <w:noProof/>
                <w:webHidden/>
                <w:lang w:val="en-GB"/>
              </w:rPr>
              <w:instrText xml:space="preserve"> PAGEREF _Toc181190971 \h </w:instrText>
            </w:r>
            <w:r w:rsidRPr="00A15BC9">
              <w:rPr>
                <w:noProof/>
                <w:webHidden/>
                <w:lang w:val="en-GB"/>
              </w:rPr>
            </w:r>
            <w:r w:rsidRPr="00A15BC9">
              <w:rPr>
                <w:noProof/>
                <w:webHidden/>
                <w:lang w:val="en-GB"/>
              </w:rPr>
              <w:fldChar w:fldCharType="separate"/>
            </w:r>
            <w:r>
              <w:rPr>
                <w:noProof/>
                <w:webHidden/>
                <w:lang w:val="en-GB"/>
              </w:rPr>
              <w:t>4</w:t>
            </w:r>
            <w:r w:rsidRPr="00A15BC9">
              <w:rPr>
                <w:noProof/>
                <w:webHidden/>
                <w:lang w:val="en-GB"/>
              </w:rPr>
              <w:fldChar w:fldCharType="end"/>
            </w:r>
          </w:hyperlink>
        </w:p>
        <w:p w14:paraId="6AD18725" w14:textId="40F3D7A3" w:rsidR="00F36A9F" w:rsidRPr="00A15BC9" w:rsidRDefault="00F36A9F" w:rsidP="00F36A9F">
          <w:pPr>
            <w:pStyle w:val="TOC1"/>
            <w:tabs>
              <w:tab w:val="right" w:leader="dot" w:pos="9016"/>
            </w:tabs>
            <w:spacing w:line="600" w:lineRule="auto"/>
            <w:rPr>
              <w:noProof/>
              <w:lang w:val="en-GB"/>
            </w:rPr>
          </w:pPr>
          <w:hyperlink w:anchor="_Toc181190972" w:history="1">
            <w:r w:rsidRPr="00A15BC9">
              <w:rPr>
                <w:rStyle w:val="Hyperlink"/>
                <w:noProof/>
                <w:lang w:val="en-GB"/>
              </w:rPr>
              <w:t>Figure A1. Trends in internet searches for paternity leave.</w:t>
            </w:r>
            <w:r w:rsidRPr="00A15BC9">
              <w:rPr>
                <w:noProof/>
                <w:webHidden/>
                <w:lang w:val="en-GB"/>
              </w:rPr>
              <w:tab/>
            </w:r>
            <w:r w:rsidRPr="00A15BC9">
              <w:rPr>
                <w:noProof/>
                <w:webHidden/>
                <w:lang w:val="en-GB"/>
              </w:rPr>
              <w:fldChar w:fldCharType="begin"/>
            </w:r>
            <w:r w:rsidRPr="00A15BC9">
              <w:rPr>
                <w:noProof/>
                <w:webHidden/>
                <w:lang w:val="en-GB"/>
              </w:rPr>
              <w:instrText xml:space="preserve"> PAGEREF _Toc181190972 \h </w:instrText>
            </w:r>
            <w:r w:rsidRPr="00A15BC9">
              <w:rPr>
                <w:noProof/>
                <w:webHidden/>
                <w:lang w:val="en-GB"/>
              </w:rPr>
            </w:r>
            <w:r w:rsidRPr="00A15BC9">
              <w:rPr>
                <w:noProof/>
                <w:webHidden/>
                <w:lang w:val="en-GB"/>
              </w:rPr>
              <w:fldChar w:fldCharType="separate"/>
            </w:r>
            <w:r>
              <w:rPr>
                <w:noProof/>
                <w:webHidden/>
                <w:lang w:val="en-GB"/>
              </w:rPr>
              <w:t>5</w:t>
            </w:r>
            <w:r w:rsidRPr="00A15BC9">
              <w:rPr>
                <w:noProof/>
                <w:webHidden/>
                <w:lang w:val="en-GB"/>
              </w:rPr>
              <w:fldChar w:fldCharType="end"/>
            </w:r>
          </w:hyperlink>
        </w:p>
        <w:p w14:paraId="033A8D6E" w14:textId="77777777" w:rsidR="00F36A9F" w:rsidRPr="00A15BC9" w:rsidRDefault="00F36A9F" w:rsidP="00F36A9F">
          <w:pPr>
            <w:spacing w:line="600" w:lineRule="auto"/>
            <w:rPr>
              <w:lang w:val="en-GB"/>
            </w:rPr>
          </w:pPr>
          <w:r w:rsidRPr="00A15BC9">
            <w:rPr>
              <w:b/>
              <w:bCs/>
              <w:lang w:val="en-GB"/>
            </w:rPr>
            <w:fldChar w:fldCharType="end"/>
          </w:r>
        </w:p>
      </w:sdtContent>
    </w:sdt>
    <w:p w14:paraId="0C315B55" w14:textId="77777777" w:rsidR="00F36A9F" w:rsidRDefault="00F36A9F">
      <w:pPr>
        <w:spacing w:after="160" w:line="259" w:lineRule="auto"/>
        <w:jc w:val="left"/>
        <w:rPr>
          <w:rFonts w:eastAsia="Times New Roman"/>
          <w:b/>
          <w:sz w:val="32"/>
          <w:szCs w:val="44"/>
          <w:lang w:val="en-GB" w:eastAsia="en-GB"/>
        </w:rPr>
      </w:pPr>
      <w:bookmarkStart w:id="0" w:name="_Toc181190970"/>
      <w:r>
        <w:rPr>
          <w:lang w:val="en-GB"/>
        </w:rPr>
        <w:br w:type="page"/>
      </w:r>
    </w:p>
    <w:p w14:paraId="78507984" w14:textId="1FC60EC5" w:rsidR="00F36A9F" w:rsidRPr="00A15BC9" w:rsidRDefault="00F36A9F" w:rsidP="00F36A9F">
      <w:pPr>
        <w:pStyle w:val="Heading1"/>
        <w:rPr>
          <w:lang w:val="en-GB"/>
        </w:rPr>
      </w:pPr>
      <w:r w:rsidRPr="00A15BC9">
        <w:rPr>
          <w:lang w:val="en-GB"/>
        </w:rPr>
        <w:lastRenderedPageBreak/>
        <w:t>Table A1: List of parliamentary documents studied</w:t>
      </w:r>
      <w:bookmarkEnd w:id="0"/>
    </w:p>
    <w:tbl>
      <w:tblPr>
        <w:tblStyle w:val="PlainTable4"/>
        <w:tblW w:w="0" w:type="auto"/>
        <w:tblLook w:val="04A0" w:firstRow="1" w:lastRow="0" w:firstColumn="1" w:lastColumn="0" w:noHBand="0" w:noVBand="1"/>
      </w:tblPr>
      <w:tblGrid>
        <w:gridCol w:w="1153"/>
        <w:gridCol w:w="1657"/>
        <w:gridCol w:w="6216"/>
      </w:tblGrid>
      <w:tr w:rsidR="00F36A9F" w:rsidRPr="00A15BC9" w14:paraId="0DF5D898" w14:textId="77777777" w:rsidTr="00915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252C4E0" w14:textId="77777777" w:rsidR="00F36A9F" w:rsidRPr="00A15BC9" w:rsidRDefault="00F36A9F" w:rsidP="0091548F">
            <w:pPr>
              <w:spacing w:after="0"/>
              <w:rPr>
                <w:sz w:val="20"/>
                <w:szCs w:val="20"/>
                <w:lang w:val="en-GB"/>
              </w:rPr>
            </w:pPr>
            <w:r w:rsidRPr="00A15BC9">
              <w:rPr>
                <w:sz w:val="20"/>
                <w:szCs w:val="20"/>
                <w:lang w:val="en-GB"/>
              </w:rPr>
              <w:t>Date</w:t>
            </w:r>
          </w:p>
        </w:tc>
        <w:tc>
          <w:tcPr>
            <w:tcW w:w="0" w:type="auto"/>
            <w:tcBorders>
              <w:top w:val="single" w:sz="4" w:space="0" w:color="auto"/>
              <w:bottom w:val="single" w:sz="4" w:space="0" w:color="auto"/>
            </w:tcBorders>
          </w:tcPr>
          <w:p w14:paraId="7C57A2F5" w14:textId="77777777" w:rsidR="00F36A9F" w:rsidRPr="00A15BC9" w:rsidRDefault="00F36A9F" w:rsidP="0091548F">
            <w:pPr>
              <w:spacing w:after="0"/>
              <w:cnfStyle w:val="100000000000" w:firstRow="1" w:lastRow="0" w:firstColumn="0" w:lastColumn="0" w:oddVBand="0" w:evenVBand="0" w:oddHBand="0" w:evenHBand="0" w:firstRowFirstColumn="0" w:firstRowLastColumn="0" w:lastRowFirstColumn="0" w:lastRowLastColumn="0"/>
              <w:rPr>
                <w:sz w:val="20"/>
                <w:szCs w:val="20"/>
                <w:lang w:val="en-GB"/>
              </w:rPr>
            </w:pPr>
            <w:r w:rsidRPr="00A15BC9">
              <w:rPr>
                <w:sz w:val="20"/>
                <w:szCs w:val="20"/>
                <w:lang w:val="en-GB"/>
              </w:rPr>
              <w:t>Code</w:t>
            </w:r>
          </w:p>
        </w:tc>
        <w:tc>
          <w:tcPr>
            <w:tcW w:w="0" w:type="auto"/>
            <w:tcBorders>
              <w:top w:val="single" w:sz="4" w:space="0" w:color="auto"/>
              <w:bottom w:val="single" w:sz="4" w:space="0" w:color="auto"/>
            </w:tcBorders>
          </w:tcPr>
          <w:p w14:paraId="49138C30" w14:textId="77777777" w:rsidR="00F36A9F" w:rsidRPr="00A15BC9" w:rsidRDefault="00F36A9F" w:rsidP="0091548F">
            <w:pPr>
              <w:spacing w:after="0"/>
              <w:cnfStyle w:val="100000000000" w:firstRow="1" w:lastRow="0" w:firstColumn="0" w:lastColumn="0" w:oddVBand="0" w:evenVBand="0" w:oddHBand="0" w:evenHBand="0" w:firstRowFirstColumn="0" w:firstRowLastColumn="0" w:lastRowFirstColumn="0" w:lastRowLastColumn="0"/>
              <w:rPr>
                <w:sz w:val="20"/>
                <w:szCs w:val="20"/>
                <w:lang w:val="en-GB"/>
              </w:rPr>
            </w:pPr>
            <w:r w:rsidRPr="00A15BC9">
              <w:rPr>
                <w:sz w:val="20"/>
                <w:szCs w:val="20"/>
                <w:lang w:val="en-GB"/>
              </w:rPr>
              <w:t>Parliamentary event</w:t>
            </w:r>
          </w:p>
        </w:tc>
      </w:tr>
      <w:tr w:rsidR="00F36A9F" w:rsidRPr="00A15BC9" w14:paraId="175ECC58"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B82F9D0" w14:textId="77777777" w:rsidR="00F36A9F" w:rsidRPr="00A15BC9" w:rsidRDefault="00F36A9F" w:rsidP="0091548F">
            <w:pPr>
              <w:spacing w:beforeLines="20" w:before="48" w:afterLines="20" w:after="48"/>
              <w:jc w:val="left"/>
              <w:rPr>
                <w:b w:val="0"/>
                <w:bCs w:val="0"/>
                <w:sz w:val="20"/>
                <w:szCs w:val="20"/>
                <w:lang w:val="en-GB"/>
              </w:rPr>
            </w:pPr>
            <w:bookmarkStart w:id="1" w:name="_Hlk153205845"/>
            <w:r w:rsidRPr="00A15BC9">
              <w:rPr>
                <w:b w:val="0"/>
                <w:bCs w:val="0"/>
                <w:sz w:val="20"/>
                <w:szCs w:val="20"/>
                <w:lang w:val="en-GB"/>
              </w:rPr>
              <w:t>March 2002</w:t>
            </w:r>
          </w:p>
        </w:tc>
        <w:tc>
          <w:tcPr>
            <w:tcW w:w="0" w:type="auto"/>
          </w:tcPr>
          <w:p w14:paraId="5AB67C0C"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3 binding law proposals: 122/000140</w:t>
            </w:r>
          </w:p>
        </w:tc>
        <w:tc>
          <w:tcPr>
            <w:tcW w:w="0" w:type="auto"/>
          </w:tcPr>
          <w:p w14:paraId="25C1D03F"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eastAsia="en-GB"/>
              </w:rPr>
            </w:pPr>
            <w:r w:rsidRPr="00A15BC9">
              <w:rPr>
                <w:rFonts w:eastAsia="Times New Roman"/>
                <w:color w:val="000000"/>
                <w:sz w:val="20"/>
                <w:szCs w:val="20"/>
                <w:lang w:val="en-GB" w:eastAsia="en-GB"/>
              </w:rPr>
              <w:t>Three proposals to establish paternity leave are rejected by the conservative government, arguing that it is unnecessary and costly. PSOE and ICV proposed to raise paternity to 4 weeks, and BNG proposed to raise it to 10 weeks, also raising maternity to 20 weeks.</w:t>
            </w:r>
          </w:p>
        </w:tc>
      </w:tr>
      <w:bookmarkEnd w:id="1"/>
      <w:tr w:rsidR="00F36A9F" w:rsidRPr="00A15BC9" w14:paraId="0A642FB5"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2AD1FC13"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September 2004</w:t>
            </w:r>
          </w:p>
        </w:tc>
        <w:tc>
          <w:tcPr>
            <w:tcW w:w="0" w:type="auto"/>
          </w:tcPr>
          <w:p w14:paraId="54C02FE8"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3 binding law proposals: 122/000011</w:t>
            </w:r>
          </w:p>
        </w:tc>
        <w:tc>
          <w:tcPr>
            <w:tcW w:w="0" w:type="auto"/>
          </w:tcPr>
          <w:p w14:paraId="6BFAAA4D"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A socialist government rejects a proposal for 4-week paternity leave, this time made by ICV, BNG and CiU. The government argues that it is already in negotiations for an encompassing law. </w:t>
            </w:r>
          </w:p>
        </w:tc>
      </w:tr>
      <w:tr w:rsidR="00F36A9F" w:rsidRPr="00A15BC9" w14:paraId="77893A6B"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86DD3D"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October 2006</w:t>
            </w:r>
          </w:p>
        </w:tc>
        <w:tc>
          <w:tcPr>
            <w:tcW w:w="0" w:type="auto"/>
          </w:tcPr>
          <w:p w14:paraId="10E246A1"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eastAsia="en-GB"/>
              </w:rPr>
            </w:pPr>
            <w:r w:rsidRPr="00A15BC9">
              <w:rPr>
                <w:rFonts w:eastAsia="Times New Roman"/>
                <w:color w:val="000000"/>
                <w:sz w:val="20"/>
                <w:szCs w:val="20"/>
                <w:lang w:val="en-GB" w:eastAsia="en-GB"/>
              </w:rPr>
              <w:t xml:space="preserve">Hearing </w:t>
            </w:r>
            <w:r w:rsidRPr="00A15BC9">
              <w:rPr>
                <w:rFonts w:eastAsia="Times New Roman"/>
                <w:color w:val="000000"/>
                <w:sz w:val="20"/>
                <w:szCs w:val="20"/>
                <w:lang w:val="en-GB" w:eastAsia="en-GB"/>
              </w:rPr>
              <w:br/>
              <w:t>219/000709</w:t>
            </w:r>
          </w:p>
        </w:tc>
        <w:tc>
          <w:tcPr>
            <w:tcW w:w="0" w:type="auto"/>
          </w:tcPr>
          <w:p w14:paraId="53BC3D51"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eastAsia="en-GB"/>
              </w:rPr>
            </w:pPr>
            <w:r w:rsidRPr="00A15BC9">
              <w:rPr>
                <w:rFonts w:eastAsia="Times New Roman"/>
                <w:color w:val="000000"/>
                <w:sz w:val="20"/>
                <w:szCs w:val="20"/>
                <w:lang w:val="en-GB" w:eastAsia="en-GB"/>
              </w:rPr>
              <w:t>PPiiNA spokesperson delivers a hearing in the parliamentary committee for gender equality, supporting the creation of a non-transferable paternity leave.</w:t>
            </w:r>
          </w:p>
        </w:tc>
      </w:tr>
      <w:tr w:rsidR="00F36A9F" w:rsidRPr="00A15BC9" w14:paraId="157AA05E"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66930D96"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March 2007</w:t>
            </w:r>
          </w:p>
        </w:tc>
        <w:tc>
          <w:tcPr>
            <w:tcW w:w="0" w:type="auto"/>
          </w:tcPr>
          <w:p w14:paraId="327D10EE"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Law 3/2007</w:t>
            </w:r>
          </w:p>
        </w:tc>
        <w:tc>
          <w:tcPr>
            <w:tcW w:w="0" w:type="auto"/>
          </w:tcPr>
          <w:p w14:paraId="02FF4159" w14:textId="0C9D1ED9"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Discussion and final approval of a comprehensive equality law by the socialist government. It includes the creation of a 2-week paternity leave and the future expansion to 4 weeks. It receives unanimous support in parliament although PP abstains. </w:t>
            </w:r>
          </w:p>
        </w:tc>
      </w:tr>
      <w:tr w:rsidR="00F36A9F" w:rsidRPr="00A15BC9" w14:paraId="305C6965"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66EFFF"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June 2009</w:t>
            </w:r>
          </w:p>
        </w:tc>
        <w:tc>
          <w:tcPr>
            <w:tcW w:w="0" w:type="auto"/>
          </w:tcPr>
          <w:p w14:paraId="3411DCCF"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eastAsia="en-GB"/>
              </w:rPr>
            </w:pPr>
            <w:r w:rsidRPr="00A15BC9">
              <w:rPr>
                <w:rFonts w:eastAsia="Times New Roman"/>
                <w:color w:val="000000"/>
                <w:sz w:val="20"/>
                <w:szCs w:val="20"/>
                <w:lang w:val="en-GB" w:eastAsia="en-GB"/>
              </w:rPr>
              <w:t xml:space="preserve">Law proposal </w:t>
            </w:r>
            <w:bookmarkStart w:id="2" w:name="_Hlk181089457"/>
            <w:r w:rsidRPr="00A15BC9">
              <w:rPr>
                <w:rFonts w:eastAsia="Times New Roman"/>
                <w:color w:val="000000"/>
                <w:sz w:val="20"/>
                <w:szCs w:val="20"/>
                <w:lang w:val="en-GB" w:eastAsia="en-GB"/>
              </w:rPr>
              <w:t>122/000012</w:t>
            </w:r>
            <w:bookmarkEnd w:id="2"/>
          </w:p>
        </w:tc>
        <w:tc>
          <w:tcPr>
            <w:tcW w:w="0" w:type="auto"/>
          </w:tcPr>
          <w:p w14:paraId="2C50BC81"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val="en-GB" w:eastAsia="en-GB"/>
              </w:rPr>
            </w:pPr>
            <w:r w:rsidRPr="00A15BC9">
              <w:rPr>
                <w:rFonts w:eastAsia="Times New Roman"/>
                <w:color w:val="000000"/>
                <w:sz w:val="20"/>
                <w:szCs w:val="20"/>
                <w:lang w:val="en-GB" w:eastAsia="en-GB"/>
              </w:rPr>
              <w:t>CiU presents a law proposal to expand paternity leave to 4 weeks, as set up in Law 3/2007.</w:t>
            </w:r>
          </w:p>
        </w:tc>
      </w:tr>
      <w:tr w:rsidR="00F36A9F" w:rsidRPr="00A15BC9" w14:paraId="66909169"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64441AEF"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October 2009</w:t>
            </w:r>
          </w:p>
        </w:tc>
        <w:tc>
          <w:tcPr>
            <w:tcW w:w="0" w:type="auto"/>
          </w:tcPr>
          <w:p w14:paraId="23CA3B76"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Law 9/2009</w:t>
            </w:r>
          </w:p>
        </w:tc>
        <w:tc>
          <w:tcPr>
            <w:tcW w:w="0" w:type="auto"/>
          </w:tcPr>
          <w:p w14:paraId="2057E247"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Socialist government approves a law extending paternity leave to 4 weeks, as established in Law 3/2007.</w:t>
            </w:r>
          </w:p>
        </w:tc>
      </w:tr>
      <w:tr w:rsidR="00F36A9F" w:rsidRPr="00A15BC9" w14:paraId="587C7454"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275E42"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December 2010</w:t>
            </w:r>
          </w:p>
        </w:tc>
        <w:tc>
          <w:tcPr>
            <w:tcW w:w="0" w:type="auto"/>
          </w:tcPr>
          <w:p w14:paraId="2857E025"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Law 39/2010</w:t>
            </w:r>
          </w:p>
        </w:tc>
        <w:tc>
          <w:tcPr>
            <w:tcW w:w="0" w:type="auto"/>
          </w:tcPr>
          <w:p w14:paraId="4E3EC0EF"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Under a socialist government, the budget law sets a one-year delay in the implementation of the 4-week paternity leave, arguing budget constraints. This delay will be repeated in the yearly budget law from 2010 to 2016.</w:t>
            </w:r>
          </w:p>
        </w:tc>
      </w:tr>
      <w:tr w:rsidR="00F36A9F" w:rsidRPr="00A15BC9" w14:paraId="5E1E5016"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39879CBF"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 xml:space="preserve">October 2012 </w:t>
            </w:r>
          </w:p>
        </w:tc>
        <w:tc>
          <w:tcPr>
            <w:tcW w:w="0" w:type="auto"/>
          </w:tcPr>
          <w:p w14:paraId="22952A40"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Non-binding law proposal 161/000918</w:t>
            </w:r>
          </w:p>
        </w:tc>
        <w:tc>
          <w:tcPr>
            <w:tcW w:w="0" w:type="auto"/>
          </w:tcPr>
          <w:p w14:paraId="4F828B14"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Under the conservative government, the equality committee discusses and approves by unanimity a non-binding proposal to equalise maternity and paternity leave made by CiU. The left-wing parliamentary group signals this is the PPiiNA proposal. </w:t>
            </w:r>
          </w:p>
        </w:tc>
      </w:tr>
      <w:tr w:rsidR="00F36A9F" w:rsidRPr="00A15BC9" w14:paraId="00331543"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F34351"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November 2014</w:t>
            </w:r>
          </w:p>
        </w:tc>
        <w:tc>
          <w:tcPr>
            <w:tcW w:w="0" w:type="auto"/>
          </w:tcPr>
          <w:p w14:paraId="4E6A66C6"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sz w:val="20"/>
                <w:szCs w:val="20"/>
                <w:lang w:val="en-GB"/>
              </w:rPr>
              <w:t>Interpellation 172/000270</w:t>
            </w:r>
          </w:p>
        </w:tc>
        <w:tc>
          <w:tcPr>
            <w:tcW w:w="0" w:type="auto"/>
          </w:tcPr>
          <w:p w14:paraId="62F5866E"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Parliamentary interpellation from CiU to urgently request the enactment of Law 9/2009. The conservative government justifies its delay as due to fiscal capacity constraints.</w:t>
            </w:r>
          </w:p>
        </w:tc>
      </w:tr>
      <w:tr w:rsidR="00F36A9F" w:rsidRPr="00A15BC9" w14:paraId="732DD034"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42C36303"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October 2016</w:t>
            </w:r>
          </w:p>
        </w:tc>
        <w:tc>
          <w:tcPr>
            <w:tcW w:w="0" w:type="auto"/>
          </w:tcPr>
          <w:p w14:paraId="5CBA425B"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Non-binding law proposal</w:t>
            </w:r>
            <w:bookmarkStart w:id="3" w:name="_Hlk156219072"/>
            <w:r w:rsidRPr="00A15BC9">
              <w:rPr>
                <w:rFonts w:eastAsia="Times New Roman"/>
                <w:color w:val="000000"/>
                <w:sz w:val="20"/>
                <w:szCs w:val="20"/>
                <w:lang w:val="en-GB" w:eastAsia="en-GB"/>
              </w:rPr>
              <w:t xml:space="preserve"> 162/000147</w:t>
            </w:r>
            <w:bookmarkEnd w:id="3"/>
          </w:p>
        </w:tc>
        <w:tc>
          <w:tcPr>
            <w:tcW w:w="0" w:type="auto"/>
          </w:tcPr>
          <w:p w14:paraId="7090843B"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Parliamentary approval of a non-binding proposal for equal leave made by UP with near-unanimous votes in favour. All parties support the measure on gender equality grounds.</w:t>
            </w:r>
          </w:p>
        </w:tc>
      </w:tr>
      <w:tr w:rsidR="00F36A9F" w:rsidRPr="00A15BC9" w14:paraId="261FDF53"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F995600"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December 2016</w:t>
            </w:r>
          </w:p>
        </w:tc>
        <w:tc>
          <w:tcPr>
            <w:tcW w:w="0" w:type="auto"/>
          </w:tcPr>
          <w:p w14:paraId="78850242"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Hearing </w:t>
            </w:r>
            <w:r w:rsidRPr="00A15BC9">
              <w:rPr>
                <w:rFonts w:eastAsia="Times New Roman"/>
                <w:color w:val="000000"/>
                <w:sz w:val="20"/>
                <w:szCs w:val="20"/>
                <w:lang w:val="en-GB" w:eastAsia="en-GB"/>
              </w:rPr>
              <w:br/>
            </w:r>
            <w:bookmarkStart w:id="4" w:name="_Hlk181103634"/>
            <w:r w:rsidRPr="00A15BC9">
              <w:rPr>
                <w:rFonts w:eastAsia="Times New Roman"/>
                <w:color w:val="000000"/>
                <w:sz w:val="20"/>
                <w:szCs w:val="20"/>
                <w:lang w:val="en-GB" w:eastAsia="en-GB"/>
              </w:rPr>
              <w:t>214/000003</w:t>
            </w:r>
            <w:bookmarkEnd w:id="4"/>
          </w:p>
        </w:tc>
        <w:tc>
          <w:tcPr>
            <w:tcW w:w="0" w:type="auto"/>
          </w:tcPr>
          <w:p w14:paraId="21B48A06"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The conservative minister of employment announces in the employment and social security committee that the budget law for 2017 will not include the delay on the extension of paternity leave to 4 weeks, making the increase </w:t>
            </w:r>
            <w:r w:rsidRPr="00A15BC9">
              <w:rPr>
                <w:rFonts w:eastAsia="Times New Roman"/>
                <w:color w:val="000000"/>
                <w:sz w:val="20"/>
                <w:szCs w:val="20"/>
                <w:lang w:val="en-GB" w:eastAsia="en-GB"/>
              </w:rPr>
              <w:lastRenderedPageBreak/>
              <w:t>effective. The minister signals the benefits of the measure, an improved economic context and compromises with the Cs.</w:t>
            </w:r>
          </w:p>
        </w:tc>
      </w:tr>
      <w:tr w:rsidR="00F36A9F" w:rsidRPr="00A15BC9" w14:paraId="60CD8E7F"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2FC73025"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lastRenderedPageBreak/>
              <w:t>Jun 2017</w:t>
            </w:r>
          </w:p>
        </w:tc>
        <w:tc>
          <w:tcPr>
            <w:tcW w:w="0" w:type="auto"/>
          </w:tcPr>
          <w:p w14:paraId="078ECFBD"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Interpellation 172/000052</w:t>
            </w:r>
          </w:p>
        </w:tc>
        <w:tc>
          <w:tcPr>
            <w:tcW w:w="0" w:type="auto"/>
          </w:tcPr>
          <w:p w14:paraId="0CC44667"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UP makes a parliamentary interpellation against the government’s unwillingness to approve the equalisation of maternity and paternity leave. The government argues that they </w:t>
            </w:r>
            <w:proofErr w:type="gramStart"/>
            <w:r w:rsidRPr="00A15BC9">
              <w:rPr>
                <w:rFonts w:eastAsia="Times New Roman"/>
                <w:color w:val="000000"/>
                <w:sz w:val="20"/>
                <w:szCs w:val="20"/>
                <w:lang w:val="en-GB" w:eastAsia="en-GB"/>
              </w:rPr>
              <w:t>agree, but</w:t>
            </w:r>
            <w:proofErr w:type="gramEnd"/>
            <w:r w:rsidRPr="00A15BC9">
              <w:rPr>
                <w:rFonts w:eastAsia="Times New Roman"/>
                <w:color w:val="000000"/>
                <w:sz w:val="20"/>
                <w:szCs w:val="20"/>
                <w:lang w:val="en-GB" w:eastAsia="en-GB"/>
              </w:rPr>
              <w:t xml:space="preserve"> cites fiscal capacity as a constraint.</w:t>
            </w:r>
          </w:p>
        </w:tc>
      </w:tr>
      <w:tr w:rsidR="00F36A9F" w:rsidRPr="00A15BC9" w14:paraId="1078D0DA"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8E07700"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Jun 2017</w:t>
            </w:r>
          </w:p>
        </w:tc>
        <w:tc>
          <w:tcPr>
            <w:tcW w:w="0" w:type="auto"/>
          </w:tcPr>
          <w:p w14:paraId="6642252C"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Motion 173/000038</w:t>
            </w:r>
          </w:p>
        </w:tc>
        <w:tc>
          <w:tcPr>
            <w:tcW w:w="0" w:type="auto"/>
          </w:tcPr>
          <w:p w14:paraId="1298F196"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UP presents a parliamentary motion for equal leave and receives unanimous support from parliamentary groups on gender equality grounds.</w:t>
            </w:r>
          </w:p>
        </w:tc>
      </w:tr>
      <w:tr w:rsidR="00F36A9F" w:rsidRPr="00A15BC9" w14:paraId="509462EA"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05F0E802"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Jun 2018</w:t>
            </w:r>
          </w:p>
        </w:tc>
        <w:tc>
          <w:tcPr>
            <w:tcW w:w="0" w:type="auto"/>
          </w:tcPr>
          <w:p w14:paraId="060139AC"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color w:val="000000"/>
                <w:sz w:val="20"/>
                <w:szCs w:val="20"/>
                <w:lang w:val="en-GB"/>
              </w:rPr>
            </w:pPr>
            <w:r w:rsidRPr="00A15BC9">
              <w:rPr>
                <w:rFonts w:eastAsia="Times New Roman"/>
                <w:color w:val="000000"/>
                <w:sz w:val="20"/>
                <w:szCs w:val="20"/>
                <w:lang w:val="en-GB" w:eastAsia="en-GB"/>
              </w:rPr>
              <w:t>Law 6/2018</w:t>
            </w:r>
          </w:p>
        </w:tc>
        <w:tc>
          <w:tcPr>
            <w:tcW w:w="0" w:type="auto"/>
          </w:tcPr>
          <w:p w14:paraId="780E1DA6"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The socialist caretaker government approves the budget law drafted under the previous conservative government, including the expansion of paternity leave to 5 weeks.</w:t>
            </w:r>
          </w:p>
        </w:tc>
      </w:tr>
      <w:tr w:rsidR="00F36A9F" w:rsidRPr="00A15BC9" w14:paraId="7D34078F"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7A37D5A" w14:textId="77777777" w:rsidR="00F36A9F" w:rsidRPr="00A15BC9" w:rsidRDefault="00F36A9F" w:rsidP="0091548F">
            <w:pPr>
              <w:spacing w:beforeLines="20" w:before="48" w:afterLines="20" w:after="48"/>
              <w:jc w:val="left"/>
              <w:rPr>
                <w:b w:val="0"/>
                <w:bCs w:val="0"/>
                <w:color w:val="000000" w:themeColor="text1"/>
                <w:sz w:val="20"/>
                <w:szCs w:val="20"/>
                <w:lang w:val="en-GB"/>
              </w:rPr>
            </w:pPr>
            <w:r w:rsidRPr="00A15BC9">
              <w:rPr>
                <w:b w:val="0"/>
                <w:bCs w:val="0"/>
                <w:color w:val="000000" w:themeColor="text1"/>
                <w:sz w:val="20"/>
                <w:szCs w:val="20"/>
                <w:lang w:val="en-GB"/>
              </w:rPr>
              <w:t>Jun 2018</w:t>
            </w:r>
          </w:p>
        </w:tc>
        <w:tc>
          <w:tcPr>
            <w:tcW w:w="0" w:type="auto"/>
          </w:tcPr>
          <w:p w14:paraId="060CD771"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Question 180/000653</w:t>
            </w:r>
          </w:p>
        </w:tc>
        <w:tc>
          <w:tcPr>
            <w:tcW w:w="0" w:type="auto"/>
          </w:tcPr>
          <w:p w14:paraId="35B1B330"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A15BC9">
              <w:rPr>
                <w:rFonts w:eastAsia="Times New Roman"/>
                <w:color w:val="000000"/>
                <w:sz w:val="20"/>
                <w:szCs w:val="20"/>
                <w:lang w:val="en-GB" w:eastAsia="en-GB"/>
              </w:rPr>
              <w:t>The socialist caretaker government agrees to push for equal leave in response to a query made by UP.</w:t>
            </w:r>
          </w:p>
        </w:tc>
      </w:tr>
      <w:tr w:rsidR="00F36A9F" w:rsidRPr="00A15BC9" w14:paraId="19FFE7CB" w14:textId="77777777" w:rsidTr="0091548F">
        <w:tc>
          <w:tcPr>
            <w:cnfStyle w:val="001000000000" w:firstRow="0" w:lastRow="0" w:firstColumn="1" w:lastColumn="0" w:oddVBand="0" w:evenVBand="0" w:oddHBand="0" w:evenHBand="0" w:firstRowFirstColumn="0" w:firstRowLastColumn="0" w:lastRowFirstColumn="0" w:lastRowLastColumn="0"/>
            <w:tcW w:w="0" w:type="auto"/>
          </w:tcPr>
          <w:p w14:paraId="5012F1F5"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color w:val="000000" w:themeColor="text1"/>
                <w:sz w:val="20"/>
                <w:szCs w:val="20"/>
                <w:lang w:val="en-GB"/>
              </w:rPr>
              <w:t>Jun 2018</w:t>
            </w:r>
          </w:p>
        </w:tc>
        <w:tc>
          <w:tcPr>
            <w:tcW w:w="0" w:type="auto"/>
          </w:tcPr>
          <w:p w14:paraId="01D92B56"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sz w:val="20"/>
                <w:szCs w:val="20"/>
                <w:lang w:val="en-GB"/>
              </w:rPr>
              <w:t>Binding Law Proposal</w:t>
            </w:r>
            <w:r w:rsidRPr="00A15BC9">
              <w:rPr>
                <w:rFonts w:eastAsia="Times New Roman"/>
                <w:color w:val="000000"/>
                <w:sz w:val="20"/>
                <w:szCs w:val="20"/>
                <w:lang w:val="en-GB" w:eastAsia="en-GB"/>
              </w:rPr>
              <w:t xml:space="preserve"> 122/000223</w:t>
            </w:r>
          </w:p>
        </w:tc>
        <w:tc>
          <w:tcPr>
            <w:tcW w:w="0" w:type="auto"/>
          </w:tcPr>
          <w:p w14:paraId="036021DE"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b/>
                <w:bCs/>
                <w:i/>
                <w:iCs/>
                <w:sz w:val="20"/>
                <w:szCs w:val="20"/>
                <w:lang w:val="en-GB"/>
              </w:rPr>
            </w:pPr>
            <w:r w:rsidRPr="00A15BC9">
              <w:rPr>
                <w:rFonts w:eastAsia="Times New Roman"/>
                <w:color w:val="000000"/>
                <w:sz w:val="20"/>
                <w:szCs w:val="20"/>
                <w:lang w:val="en-GB" w:eastAsia="en-GB"/>
              </w:rPr>
              <w:t>The parliament unanimously approves initiating consideration of the UP's law proposition for fully equal leaves. All parties agree on gender equality grounds.</w:t>
            </w:r>
          </w:p>
        </w:tc>
      </w:tr>
      <w:tr w:rsidR="00F36A9F" w:rsidRPr="00A15BC9" w14:paraId="1FF8FF9B" w14:textId="77777777" w:rsidTr="009154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6C0C50"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Aug 2018</w:t>
            </w:r>
          </w:p>
        </w:tc>
        <w:tc>
          <w:tcPr>
            <w:tcW w:w="0" w:type="auto"/>
          </w:tcPr>
          <w:p w14:paraId="11211EC9" w14:textId="77777777" w:rsidR="00F36A9F" w:rsidRPr="00A15BC9" w:rsidRDefault="00F36A9F" w:rsidP="0091548F">
            <w:pPr>
              <w:spacing w:beforeLines="20" w:before="48" w:afterLines="20" w:after="48"/>
              <w:jc w:val="left"/>
              <w:cnfStyle w:val="000000100000" w:firstRow="0" w:lastRow="0" w:firstColumn="0" w:lastColumn="0" w:oddVBand="0" w:evenVBand="0" w:oddHBand="1" w:evenHBand="0" w:firstRowFirstColumn="0" w:firstRowLastColumn="0" w:lastRowFirstColumn="0" w:lastRowLastColumn="0"/>
              <w:rPr>
                <w:sz w:val="20"/>
                <w:szCs w:val="20"/>
                <w:lang w:val="en-GB"/>
              </w:rPr>
            </w:pPr>
            <w:r w:rsidRPr="00A15BC9">
              <w:rPr>
                <w:sz w:val="20"/>
                <w:szCs w:val="20"/>
                <w:lang w:val="en-GB"/>
              </w:rPr>
              <w:t>Binding Law Proposal</w:t>
            </w:r>
            <w:r w:rsidRPr="00A15BC9">
              <w:rPr>
                <w:rFonts w:eastAsia="Times New Roman"/>
                <w:color w:val="000000"/>
                <w:sz w:val="20"/>
                <w:szCs w:val="20"/>
                <w:lang w:val="en-GB" w:eastAsia="en-GB"/>
              </w:rPr>
              <w:t xml:space="preserve"> 122/000268</w:t>
            </w:r>
          </w:p>
        </w:tc>
        <w:tc>
          <w:tcPr>
            <w:tcW w:w="0" w:type="auto"/>
          </w:tcPr>
          <w:p w14:paraId="3EA6CC50" w14:textId="77777777" w:rsidR="00F36A9F" w:rsidRPr="00A15BC9" w:rsidRDefault="00F36A9F" w:rsidP="0091548F">
            <w:pPr>
              <w:spacing w:beforeLines="20" w:before="48" w:afterLines="20" w:after="48"/>
              <w:cnfStyle w:val="000000100000" w:firstRow="0" w:lastRow="0" w:firstColumn="0" w:lastColumn="0" w:oddVBand="0" w:evenVBand="0" w:oddHBand="1" w:evenHBand="0" w:firstRowFirstColumn="0" w:firstRowLastColumn="0" w:lastRowFirstColumn="0" w:lastRowLastColumn="0"/>
              <w:rPr>
                <w:color w:val="000000" w:themeColor="text1"/>
                <w:sz w:val="20"/>
                <w:szCs w:val="20"/>
                <w:lang w:val="en-GB"/>
              </w:rPr>
            </w:pPr>
            <w:r w:rsidRPr="00A15BC9">
              <w:rPr>
                <w:rFonts w:eastAsia="Times New Roman"/>
                <w:color w:val="000000"/>
                <w:sz w:val="20"/>
                <w:szCs w:val="20"/>
                <w:lang w:val="en-GB" w:eastAsia="en-GB"/>
              </w:rPr>
              <w:t>The parliament unanimously approves initiating consideration of the PSOE’s law proposition for fully equal leave. All parties agree on gender equality grounds.</w:t>
            </w:r>
          </w:p>
        </w:tc>
      </w:tr>
      <w:tr w:rsidR="00F36A9F" w:rsidRPr="00A15BC9" w14:paraId="01D24F70" w14:textId="77777777" w:rsidTr="0091548F">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2E7293B5" w14:textId="77777777" w:rsidR="00F36A9F" w:rsidRPr="00A15BC9" w:rsidRDefault="00F36A9F" w:rsidP="0091548F">
            <w:pPr>
              <w:spacing w:beforeLines="20" w:before="48" w:afterLines="20" w:after="48"/>
              <w:jc w:val="left"/>
              <w:rPr>
                <w:b w:val="0"/>
                <w:bCs w:val="0"/>
                <w:sz w:val="20"/>
                <w:szCs w:val="20"/>
                <w:lang w:val="en-GB"/>
              </w:rPr>
            </w:pPr>
            <w:r w:rsidRPr="00A15BC9">
              <w:rPr>
                <w:b w:val="0"/>
                <w:bCs w:val="0"/>
                <w:sz w:val="20"/>
                <w:szCs w:val="20"/>
                <w:lang w:val="en-GB"/>
              </w:rPr>
              <w:t>Mar 2019</w:t>
            </w:r>
          </w:p>
        </w:tc>
        <w:tc>
          <w:tcPr>
            <w:tcW w:w="0" w:type="auto"/>
            <w:tcBorders>
              <w:bottom w:val="single" w:sz="4" w:space="0" w:color="auto"/>
            </w:tcBorders>
          </w:tcPr>
          <w:p w14:paraId="7C995BA5" w14:textId="77777777" w:rsidR="00F36A9F" w:rsidRPr="00A15BC9" w:rsidRDefault="00F36A9F" w:rsidP="0091548F">
            <w:pPr>
              <w:spacing w:beforeLines="20" w:before="48" w:afterLines="20" w:after="48"/>
              <w:jc w:val="left"/>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Royal Decree-Law 6/2019</w:t>
            </w:r>
          </w:p>
        </w:tc>
        <w:tc>
          <w:tcPr>
            <w:tcW w:w="0" w:type="auto"/>
            <w:tcBorders>
              <w:bottom w:val="single" w:sz="4" w:space="0" w:color="auto"/>
            </w:tcBorders>
          </w:tcPr>
          <w:p w14:paraId="225DC16E" w14:textId="77777777" w:rsidR="00F36A9F" w:rsidRPr="00A15BC9" w:rsidRDefault="00F36A9F" w:rsidP="0091548F">
            <w:pPr>
              <w:spacing w:beforeLines="20" w:before="48" w:afterLines="20" w:after="48"/>
              <w:cnfStyle w:val="000000000000" w:firstRow="0" w:lastRow="0" w:firstColumn="0" w:lastColumn="0" w:oddVBand="0" w:evenVBand="0" w:oddHBand="0" w:evenHBand="0" w:firstRowFirstColumn="0" w:firstRowLastColumn="0" w:lastRowFirstColumn="0" w:lastRowLastColumn="0"/>
              <w:rPr>
                <w:sz w:val="20"/>
                <w:szCs w:val="20"/>
                <w:lang w:val="en-GB"/>
              </w:rPr>
            </w:pPr>
            <w:r w:rsidRPr="00A15BC9">
              <w:rPr>
                <w:rFonts w:eastAsia="Times New Roman"/>
                <w:color w:val="000000"/>
                <w:sz w:val="20"/>
                <w:szCs w:val="20"/>
                <w:lang w:val="en-GB" w:eastAsia="en-GB"/>
              </w:rPr>
              <w:t xml:space="preserve">Decree-law authorises the expansion of leave to 16 weeks. The decree receives unanimous support from all parliamentary groups. PP votes against arguing that it is an electoral </w:t>
            </w:r>
            <w:proofErr w:type="gramStart"/>
            <w:r w:rsidRPr="00A15BC9">
              <w:rPr>
                <w:rFonts w:eastAsia="Times New Roman"/>
                <w:color w:val="000000"/>
                <w:sz w:val="20"/>
                <w:szCs w:val="20"/>
                <w:lang w:val="en-GB" w:eastAsia="en-GB"/>
              </w:rPr>
              <w:t>measure, but</w:t>
            </w:r>
            <w:proofErr w:type="gramEnd"/>
            <w:r w:rsidRPr="00A15BC9">
              <w:rPr>
                <w:rFonts w:eastAsia="Times New Roman"/>
                <w:color w:val="000000"/>
                <w:sz w:val="20"/>
                <w:szCs w:val="20"/>
                <w:lang w:val="en-GB" w:eastAsia="en-GB"/>
              </w:rPr>
              <w:t xml:space="preserve"> promises to deliver the law if they win the elections.</w:t>
            </w:r>
          </w:p>
        </w:tc>
      </w:tr>
    </w:tbl>
    <w:p w14:paraId="7C3E312F" w14:textId="77777777" w:rsidR="00F36A9F" w:rsidRPr="00A15BC9" w:rsidRDefault="00F36A9F" w:rsidP="00F36A9F">
      <w:pPr>
        <w:spacing w:before="240" w:line="276" w:lineRule="auto"/>
        <w:jc w:val="left"/>
        <w:rPr>
          <w:sz w:val="20"/>
          <w:szCs w:val="20"/>
          <w:lang w:val="en-GB"/>
        </w:rPr>
      </w:pPr>
      <w:r w:rsidRPr="00A15BC9">
        <w:rPr>
          <w:sz w:val="20"/>
          <w:szCs w:val="20"/>
          <w:lang w:val="en-GB"/>
        </w:rPr>
        <w:t>Source: Author’s elaboration based on official parliamentary documents. All documents can be found using the code in the following online address: https://www.congreso.es</w:t>
      </w:r>
    </w:p>
    <w:p w14:paraId="25379195" w14:textId="77777777" w:rsidR="00F36A9F" w:rsidRDefault="00F36A9F">
      <w:pPr>
        <w:spacing w:after="160" w:line="259" w:lineRule="auto"/>
        <w:jc w:val="left"/>
        <w:rPr>
          <w:rFonts w:eastAsia="Times New Roman"/>
          <w:b/>
          <w:sz w:val="32"/>
          <w:szCs w:val="44"/>
          <w:lang w:val="en-GB" w:eastAsia="en-GB"/>
        </w:rPr>
      </w:pPr>
      <w:bookmarkStart w:id="5" w:name="_Toc181190971"/>
      <w:r>
        <w:rPr>
          <w:lang w:val="en-GB"/>
        </w:rPr>
        <w:br w:type="page"/>
      </w:r>
    </w:p>
    <w:p w14:paraId="78F1CC70" w14:textId="5C899575" w:rsidR="00F36A9F" w:rsidRPr="00A15BC9" w:rsidRDefault="00F36A9F" w:rsidP="00F36A9F">
      <w:pPr>
        <w:pStyle w:val="Heading1"/>
        <w:spacing w:after="0"/>
        <w:rPr>
          <w:lang w:val="en-GB"/>
        </w:rPr>
      </w:pPr>
      <w:r w:rsidRPr="00A15BC9">
        <w:rPr>
          <w:lang w:val="en-GB"/>
        </w:rPr>
        <w:lastRenderedPageBreak/>
        <w:t>Table A2. List of interview respondents</w:t>
      </w:r>
      <w:bookmarkEnd w:id="5"/>
    </w:p>
    <w:tbl>
      <w:tblPr>
        <w:tblStyle w:val="PlainTable4"/>
        <w:tblW w:w="0" w:type="auto"/>
        <w:tblLook w:val="04A0" w:firstRow="1" w:lastRow="0" w:firstColumn="1" w:lastColumn="0" w:noHBand="0" w:noVBand="1"/>
      </w:tblPr>
      <w:tblGrid>
        <w:gridCol w:w="436"/>
        <w:gridCol w:w="1219"/>
        <w:gridCol w:w="897"/>
        <w:gridCol w:w="5573"/>
        <w:gridCol w:w="901"/>
      </w:tblGrid>
      <w:tr w:rsidR="00F36A9F" w:rsidRPr="00A15BC9" w14:paraId="51D4625D" w14:textId="77777777" w:rsidTr="0091548F">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6F3CD8E6" w14:textId="77777777" w:rsidR="00F36A9F" w:rsidRPr="00A15BC9" w:rsidRDefault="00F36A9F" w:rsidP="0091548F">
            <w:pPr>
              <w:spacing w:after="0"/>
              <w:jc w:val="center"/>
              <w:rPr>
                <w:sz w:val="22"/>
                <w:szCs w:val="22"/>
                <w:lang w:val="en-GB"/>
              </w:rPr>
            </w:pPr>
          </w:p>
        </w:tc>
        <w:tc>
          <w:tcPr>
            <w:tcW w:w="0" w:type="auto"/>
            <w:tcBorders>
              <w:top w:val="single" w:sz="4" w:space="0" w:color="auto"/>
              <w:bottom w:val="single" w:sz="4" w:space="0" w:color="auto"/>
            </w:tcBorders>
          </w:tcPr>
          <w:p w14:paraId="0C59E545" w14:textId="77777777" w:rsidR="00F36A9F" w:rsidRPr="00A15BC9" w:rsidRDefault="00F36A9F" w:rsidP="0091548F">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Date</w:t>
            </w:r>
          </w:p>
        </w:tc>
        <w:tc>
          <w:tcPr>
            <w:tcW w:w="897" w:type="dxa"/>
            <w:tcBorders>
              <w:top w:val="single" w:sz="4" w:space="0" w:color="auto"/>
              <w:bottom w:val="single" w:sz="4" w:space="0" w:color="auto"/>
            </w:tcBorders>
          </w:tcPr>
          <w:p w14:paraId="6FBD4954" w14:textId="77777777" w:rsidR="00F36A9F" w:rsidRPr="00A15BC9" w:rsidRDefault="00F36A9F" w:rsidP="0091548F">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Time</w:t>
            </w:r>
          </w:p>
        </w:tc>
        <w:tc>
          <w:tcPr>
            <w:tcW w:w="5573" w:type="dxa"/>
            <w:tcBorders>
              <w:top w:val="single" w:sz="4" w:space="0" w:color="auto"/>
              <w:bottom w:val="single" w:sz="4" w:space="0" w:color="auto"/>
            </w:tcBorders>
          </w:tcPr>
          <w:p w14:paraId="4BB2FD5F" w14:textId="77777777" w:rsidR="00F36A9F" w:rsidRPr="00A15BC9" w:rsidRDefault="00F36A9F" w:rsidP="0091548F">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Position</w:t>
            </w:r>
          </w:p>
        </w:tc>
        <w:tc>
          <w:tcPr>
            <w:tcW w:w="0" w:type="auto"/>
            <w:tcBorders>
              <w:top w:val="single" w:sz="4" w:space="0" w:color="auto"/>
              <w:bottom w:val="single" w:sz="4" w:space="0" w:color="auto"/>
            </w:tcBorders>
          </w:tcPr>
          <w:p w14:paraId="2CAF080B" w14:textId="77777777" w:rsidR="00F36A9F" w:rsidRPr="00A15BC9" w:rsidRDefault="00F36A9F" w:rsidP="0091548F">
            <w:pPr>
              <w:spacing w:after="0"/>
              <w:jc w:val="center"/>
              <w:cnfStyle w:val="100000000000" w:firstRow="1"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Code</w:t>
            </w:r>
          </w:p>
        </w:tc>
      </w:tr>
      <w:tr w:rsidR="00F36A9F" w:rsidRPr="00A15BC9" w14:paraId="1F3240F2"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5BCE77DA" w14:textId="77777777" w:rsidR="00F36A9F" w:rsidRPr="00A15BC9" w:rsidRDefault="00F36A9F" w:rsidP="0091548F">
            <w:pPr>
              <w:spacing w:after="0"/>
              <w:rPr>
                <w:sz w:val="22"/>
                <w:szCs w:val="22"/>
                <w:lang w:val="en-GB"/>
              </w:rPr>
            </w:pPr>
            <w:r w:rsidRPr="00A15BC9">
              <w:rPr>
                <w:sz w:val="22"/>
                <w:szCs w:val="22"/>
                <w:lang w:val="en-GB"/>
              </w:rPr>
              <w:t>1</w:t>
            </w:r>
          </w:p>
        </w:tc>
        <w:tc>
          <w:tcPr>
            <w:tcW w:w="0" w:type="auto"/>
            <w:tcBorders>
              <w:top w:val="single" w:sz="4" w:space="0" w:color="auto"/>
            </w:tcBorders>
          </w:tcPr>
          <w:p w14:paraId="1AD8DFE2"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b/>
                <w:bCs/>
                <w:sz w:val="22"/>
                <w:szCs w:val="22"/>
                <w:lang w:val="en-GB"/>
              </w:rPr>
            </w:pPr>
            <w:r w:rsidRPr="00A15BC9">
              <w:rPr>
                <w:sz w:val="22"/>
                <w:szCs w:val="22"/>
                <w:lang w:val="en-GB"/>
              </w:rPr>
              <w:t>24/04/2023</w:t>
            </w:r>
          </w:p>
        </w:tc>
        <w:tc>
          <w:tcPr>
            <w:tcW w:w="897" w:type="dxa"/>
            <w:tcBorders>
              <w:top w:val="single" w:sz="4" w:space="0" w:color="auto"/>
            </w:tcBorders>
          </w:tcPr>
          <w:p w14:paraId="0D1193FB"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1h</w:t>
            </w:r>
          </w:p>
        </w:tc>
        <w:tc>
          <w:tcPr>
            <w:tcW w:w="5573" w:type="dxa"/>
            <w:tcBorders>
              <w:top w:val="single" w:sz="4" w:space="0" w:color="auto"/>
            </w:tcBorders>
          </w:tcPr>
          <w:p w14:paraId="7666C478"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Secretary General for Equality (2004-–2008) Secretary of State for Equality (2018)</w:t>
            </w:r>
          </w:p>
        </w:tc>
        <w:tc>
          <w:tcPr>
            <w:tcW w:w="0" w:type="auto"/>
            <w:tcBorders>
              <w:top w:val="single" w:sz="4" w:space="0" w:color="auto"/>
            </w:tcBorders>
          </w:tcPr>
          <w:p w14:paraId="5F8C29F3"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PSOE1</w:t>
            </w:r>
          </w:p>
        </w:tc>
      </w:tr>
      <w:tr w:rsidR="00F36A9F" w:rsidRPr="00A15BC9" w14:paraId="217E1D4B"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65F24C71" w14:textId="77777777" w:rsidR="00F36A9F" w:rsidRPr="00A15BC9" w:rsidRDefault="00F36A9F" w:rsidP="0091548F">
            <w:pPr>
              <w:spacing w:after="0"/>
              <w:rPr>
                <w:sz w:val="22"/>
                <w:szCs w:val="22"/>
                <w:lang w:val="en-GB"/>
              </w:rPr>
            </w:pPr>
            <w:r w:rsidRPr="00A15BC9">
              <w:rPr>
                <w:sz w:val="22"/>
                <w:szCs w:val="22"/>
                <w:lang w:val="en-GB"/>
              </w:rPr>
              <w:t>2</w:t>
            </w:r>
          </w:p>
        </w:tc>
        <w:tc>
          <w:tcPr>
            <w:tcW w:w="0" w:type="auto"/>
          </w:tcPr>
          <w:p w14:paraId="1B6B84A9"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26/09/2023</w:t>
            </w:r>
          </w:p>
        </w:tc>
        <w:tc>
          <w:tcPr>
            <w:tcW w:w="897" w:type="dxa"/>
          </w:tcPr>
          <w:p w14:paraId="06CD19AB"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1h 30’</w:t>
            </w:r>
          </w:p>
        </w:tc>
        <w:tc>
          <w:tcPr>
            <w:tcW w:w="5573" w:type="dxa"/>
          </w:tcPr>
          <w:p w14:paraId="055E7989"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Secretary of State for Employment 2018–2020</w:t>
            </w:r>
          </w:p>
        </w:tc>
        <w:tc>
          <w:tcPr>
            <w:tcW w:w="0" w:type="auto"/>
          </w:tcPr>
          <w:p w14:paraId="14692A07"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PSOE2</w:t>
            </w:r>
          </w:p>
        </w:tc>
      </w:tr>
      <w:tr w:rsidR="00F36A9F" w:rsidRPr="00A15BC9" w14:paraId="602BD328"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7E369C69" w14:textId="77777777" w:rsidR="00F36A9F" w:rsidRPr="00A15BC9" w:rsidRDefault="00F36A9F" w:rsidP="0091548F">
            <w:pPr>
              <w:spacing w:after="0"/>
              <w:rPr>
                <w:sz w:val="22"/>
                <w:szCs w:val="22"/>
                <w:lang w:val="en-GB"/>
              </w:rPr>
            </w:pPr>
            <w:r w:rsidRPr="00A15BC9">
              <w:rPr>
                <w:sz w:val="22"/>
                <w:szCs w:val="22"/>
                <w:lang w:val="en-GB"/>
              </w:rPr>
              <w:t>3</w:t>
            </w:r>
          </w:p>
        </w:tc>
        <w:tc>
          <w:tcPr>
            <w:tcW w:w="0" w:type="auto"/>
          </w:tcPr>
          <w:p w14:paraId="101B6401"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04/10/2023</w:t>
            </w:r>
          </w:p>
        </w:tc>
        <w:tc>
          <w:tcPr>
            <w:tcW w:w="897" w:type="dxa"/>
          </w:tcPr>
          <w:p w14:paraId="05D83795"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1h 15’</w:t>
            </w:r>
          </w:p>
        </w:tc>
        <w:tc>
          <w:tcPr>
            <w:tcW w:w="5573" w:type="dxa"/>
          </w:tcPr>
          <w:p w14:paraId="52D911F7"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High-level PSOE official</w:t>
            </w:r>
          </w:p>
        </w:tc>
        <w:tc>
          <w:tcPr>
            <w:tcW w:w="0" w:type="auto"/>
          </w:tcPr>
          <w:p w14:paraId="6C930B77"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PSOE3</w:t>
            </w:r>
          </w:p>
        </w:tc>
      </w:tr>
      <w:tr w:rsidR="00F36A9F" w:rsidRPr="00A15BC9" w14:paraId="3A3DB34C"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3CB5E021" w14:textId="19B2E32A" w:rsidR="00F36A9F" w:rsidRPr="00A15BC9" w:rsidRDefault="004E09A7" w:rsidP="0091548F">
            <w:pPr>
              <w:spacing w:after="0"/>
              <w:rPr>
                <w:sz w:val="22"/>
                <w:szCs w:val="22"/>
                <w:lang w:val="en-GB"/>
              </w:rPr>
            </w:pPr>
            <w:r>
              <w:rPr>
                <w:sz w:val="22"/>
                <w:szCs w:val="22"/>
                <w:lang w:val="en-GB"/>
              </w:rPr>
              <w:t>4</w:t>
            </w:r>
          </w:p>
        </w:tc>
        <w:tc>
          <w:tcPr>
            <w:tcW w:w="0" w:type="auto"/>
          </w:tcPr>
          <w:p w14:paraId="28641D85"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10/08/2023</w:t>
            </w:r>
          </w:p>
        </w:tc>
        <w:tc>
          <w:tcPr>
            <w:tcW w:w="897" w:type="dxa"/>
          </w:tcPr>
          <w:p w14:paraId="23CD2E64"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2h</w:t>
            </w:r>
          </w:p>
        </w:tc>
        <w:tc>
          <w:tcPr>
            <w:tcW w:w="5573" w:type="dxa"/>
          </w:tcPr>
          <w:p w14:paraId="11797937"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Equality committee vice-president (2004–2011) and president (2011–2015)</w:t>
            </w:r>
          </w:p>
        </w:tc>
        <w:tc>
          <w:tcPr>
            <w:tcW w:w="0" w:type="auto"/>
          </w:tcPr>
          <w:p w14:paraId="7C2BE002"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PP1</w:t>
            </w:r>
          </w:p>
        </w:tc>
      </w:tr>
      <w:tr w:rsidR="00F36A9F" w:rsidRPr="00A15BC9" w14:paraId="5C8278C3"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6C144D23" w14:textId="5F7AF735" w:rsidR="00F36A9F" w:rsidRPr="00A15BC9" w:rsidRDefault="004E09A7" w:rsidP="0091548F">
            <w:pPr>
              <w:spacing w:after="0"/>
              <w:rPr>
                <w:sz w:val="22"/>
                <w:szCs w:val="22"/>
                <w:lang w:val="en-GB"/>
              </w:rPr>
            </w:pPr>
            <w:r>
              <w:rPr>
                <w:sz w:val="22"/>
                <w:szCs w:val="22"/>
                <w:lang w:val="en-GB"/>
              </w:rPr>
              <w:t>5</w:t>
            </w:r>
          </w:p>
        </w:tc>
        <w:tc>
          <w:tcPr>
            <w:tcW w:w="0" w:type="auto"/>
          </w:tcPr>
          <w:p w14:paraId="61E03272"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24/08/2023</w:t>
            </w:r>
          </w:p>
        </w:tc>
        <w:tc>
          <w:tcPr>
            <w:tcW w:w="897" w:type="dxa"/>
          </w:tcPr>
          <w:p w14:paraId="70FC2DA2"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1h 50’</w:t>
            </w:r>
          </w:p>
        </w:tc>
        <w:tc>
          <w:tcPr>
            <w:tcW w:w="5573" w:type="dxa"/>
          </w:tcPr>
          <w:p w14:paraId="156F811D"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Minister of Employment and Social Security between 2011 and 2018</w:t>
            </w:r>
          </w:p>
        </w:tc>
        <w:tc>
          <w:tcPr>
            <w:tcW w:w="0" w:type="auto"/>
          </w:tcPr>
          <w:p w14:paraId="71B8E051"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PP2</w:t>
            </w:r>
          </w:p>
        </w:tc>
      </w:tr>
      <w:tr w:rsidR="00F36A9F" w:rsidRPr="00A15BC9" w14:paraId="48356262"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145FBC11" w14:textId="13CBF42F" w:rsidR="00F36A9F" w:rsidRPr="00A15BC9" w:rsidRDefault="004E09A7" w:rsidP="0091548F">
            <w:pPr>
              <w:spacing w:after="0"/>
              <w:rPr>
                <w:sz w:val="22"/>
                <w:szCs w:val="22"/>
                <w:lang w:val="en-GB"/>
              </w:rPr>
            </w:pPr>
            <w:r>
              <w:rPr>
                <w:sz w:val="22"/>
                <w:szCs w:val="22"/>
                <w:lang w:val="en-GB"/>
              </w:rPr>
              <w:t>6</w:t>
            </w:r>
          </w:p>
        </w:tc>
        <w:tc>
          <w:tcPr>
            <w:tcW w:w="0" w:type="auto"/>
          </w:tcPr>
          <w:p w14:paraId="37BE88E1"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16/08/2023</w:t>
            </w:r>
          </w:p>
        </w:tc>
        <w:tc>
          <w:tcPr>
            <w:tcW w:w="897" w:type="dxa"/>
          </w:tcPr>
          <w:p w14:paraId="2395FC20"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1h 30’</w:t>
            </w:r>
          </w:p>
        </w:tc>
        <w:tc>
          <w:tcPr>
            <w:tcW w:w="5573" w:type="dxa"/>
          </w:tcPr>
          <w:p w14:paraId="4BF6300A"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UP deputy 2015–2023, feminism secretary</w:t>
            </w:r>
          </w:p>
        </w:tc>
        <w:tc>
          <w:tcPr>
            <w:tcW w:w="0" w:type="auto"/>
          </w:tcPr>
          <w:p w14:paraId="3E9DD65C"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UP1</w:t>
            </w:r>
          </w:p>
        </w:tc>
      </w:tr>
      <w:tr w:rsidR="00F36A9F" w:rsidRPr="00A15BC9" w14:paraId="3A1BF9D9"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430C3712" w14:textId="094452D9" w:rsidR="00F36A9F" w:rsidRPr="00A15BC9" w:rsidRDefault="004E09A7" w:rsidP="0091548F">
            <w:pPr>
              <w:spacing w:after="0"/>
              <w:rPr>
                <w:sz w:val="22"/>
                <w:szCs w:val="22"/>
                <w:lang w:val="en-GB"/>
              </w:rPr>
            </w:pPr>
            <w:r>
              <w:rPr>
                <w:sz w:val="22"/>
                <w:szCs w:val="22"/>
                <w:lang w:val="en-GB"/>
              </w:rPr>
              <w:t>7</w:t>
            </w:r>
          </w:p>
        </w:tc>
        <w:tc>
          <w:tcPr>
            <w:tcW w:w="0" w:type="auto"/>
          </w:tcPr>
          <w:p w14:paraId="46A995D7"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20/02/2024</w:t>
            </w:r>
          </w:p>
        </w:tc>
        <w:tc>
          <w:tcPr>
            <w:tcW w:w="897" w:type="dxa"/>
          </w:tcPr>
          <w:p w14:paraId="72E62CF3"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1h</w:t>
            </w:r>
          </w:p>
        </w:tc>
        <w:tc>
          <w:tcPr>
            <w:tcW w:w="5573" w:type="dxa"/>
          </w:tcPr>
          <w:p w14:paraId="035749F0"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UP deputy 2015–2023. high-level government official</w:t>
            </w:r>
          </w:p>
        </w:tc>
        <w:tc>
          <w:tcPr>
            <w:tcW w:w="0" w:type="auto"/>
          </w:tcPr>
          <w:p w14:paraId="46BC1FC7"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UP2</w:t>
            </w:r>
          </w:p>
        </w:tc>
      </w:tr>
      <w:tr w:rsidR="00F36A9F" w:rsidRPr="00A15BC9" w14:paraId="7B112E80"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2DC7E133" w14:textId="2920B0E9" w:rsidR="00F36A9F" w:rsidRPr="00A15BC9" w:rsidRDefault="004E09A7" w:rsidP="0091548F">
            <w:pPr>
              <w:spacing w:after="0"/>
              <w:rPr>
                <w:sz w:val="22"/>
                <w:szCs w:val="22"/>
                <w:lang w:val="en-GB"/>
              </w:rPr>
            </w:pPr>
            <w:r>
              <w:rPr>
                <w:sz w:val="22"/>
                <w:szCs w:val="22"/>
                <w:lang w:val="en-GB"/>
              </w:rPr>
              <w:t>8</w:t>
            </w:r>
          </w:p>
        </w:tc>
        <w:tc>
          <w:tcPr>
            <w:tcW w:w="0" w:type="auto"/>
          </w:tcPr>
          <w:p w14:paraId="681735E5"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09/01/2024</w:t>
            </w:r>
          </w:p>
        </w:tc>
        <w:tc>
          <w:tcPr>
            <w:tcW w:w="897" w:type="dxa"/>
          </w:tcPr>
          <w:p w14:paraId="5D7B8042"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20’</w:t>
            </w:r>
          </w:p>
        </w:tc>
        <w:tc>
          <w:tcPr>
            <w:tcW w:w="5573" w:type="dxa"/>
          </w:tcPr>
          <w:p w14:paraId="65F45DA8"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Podemos co-founder and secretary of programmes (2015–2017)</w:t>
            </w:r>
          </w:p>
        </w:tc>
        <w:tc>
          <w:tcPr>
            <w:tcW w:w="0" w:type="auto"/>
          </w:tcPr>
          <w:p w14:paraId="6AB9F5A2" w14:textId="049ECB70"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UP</w:t>
            </w:r>
            <w:r w:rsidR="00667ED0">
              <w:rPr>
                <w:sz w:val="22"/>
                <w:szCs w:val="22"/>
                <w:lang w:val="en-GB"/>
              </w:rPr>
              <w:t>3</w:t>
            </w:r>
          </w:p>
        </w:tc>
      </w:tr>
      <w:tr w:rsidR="00F36A9F" w:rsidRPr="00A15BC9" w14:paraId="66515450"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5D31DEDB" w14:textId="44796DA8" w:rsidR="00F36A9F" w:rsidRPr="00A15BC9" w:rsidRDefault="004E09A7" w:rsidP="0091548F">
            <w:pPr>
              <w:spacing w:after="0"/>
              <w:rPr>
                <w:sz w:val="22"/>
                <w:szCs w:val="22"/>
                <w:lang w:val="en-GB"/>
              </w:rPr>
            </w:pPr>
            <w:r>
              <w:rPr>
                <w:sz w:val="22"/>
                <w:szCs w:val="22"/>
                <w:lang w:val="en-GB"/>
              </w:rPr>
              <w:t>9</w:t>
            </w:r>
          </w:p>
        </w:tc>
        <w:tc>
          <w:tcPr>
            <w:tcW w:w="0" w:type="auto"/>
          </w:tcPr>
          <w:p w14:paraId="5D3F6939"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08/01/2024</w:t>
            </w:r>
          </w:p>
        </w:tc>
        <w:tc>
          <w:tcPr>
            <w:tcW w:w="897" w:type="dxa"/>
          </w:tcPr>
          <w:p w14:paraId="64B49E99"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45’</w:t>
            </w:r>
          </w:p>
        </w:tc>
        <w:tc>
          <w:tcPr>
            <w:tcW w:w="5573" w:type="dxa"/>
          </w:tcPr>
          <w:p w14:paraId="00354D32"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i/>
                <w:iCs/>
                <w:sz w:val="22"/>
                <w:szCs w:val="22"/>
                <w:lang w:val="en-GB"/>
              </w:rPr>
            </w:pPr>
            <w:r w:rsidRPr="00A15BC9">
              <w:rPr>
                <w:sz w:val="22"/>
                <w:szCs w:val="22"/>
                <w:lang w:val="en-GB"/>
              </w:rPr>
              <w:t>CiU gender equality representative (2011–2019)</w:t>
            </w:r>
          </w:p>
        </w:tc>
        <w:tc>
          <w:tcPr>
            <w:tcW w:w="0" w:type="auto"/>
          </w:tcPr>
          <w:p w14:paraId="17DF2313"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CiU1</w:t>
            </w:r>
          </w:p>
        </w:tc>
      </w:tr>
      <w:tr w:rsidR="00F36A9F" w:rsidRPr="00A15BC9" w14:paraId="6278E2C7"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91C630C" w14:textId="56399C22" w:rsidR="00F36A9F" w:rsidRPr="00A15BC9" w:rsidRDefault="00F36A9F" w:rsidP="0091548F">
            <w:pPr>
              <w:spacing w:after="0"/>
              <w:rPr>
                <w:sz w:val="22"/>
                <w:szCs w:val="22"/>
                <w:lang w:val="en-GB"/>
              </w:rPr>
            </w:pPr>
            <w:r w:rsidRPr="00A15BC9">
              <w:rPr>
                <w:sz w:val="22"/>
                <w:szCs w:val="22"/>
                <w:lang w:val="en-GB"/>
              </w:rPr>
              <w:t>1</w:t>
            </w:r>
            <w:r w:rsidR="004E09A7">
              <w:rPr>
                <w:sz w:val="22"/>
                <w:szCs w:val="22"/>
                <w:lang w:val="en-GB"/>
              </w:rPr>
              <w:t>0</w:t>
            </w:r>
          </w:p>
        </w:tc>
        <w:tc>
          <w:tcPr>
            <w:tcW w:w="0" w:type="auto"/>
          </w:tcPr>
          <w:p w14:paraId="3110BB8C"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16/12/2022</w:t>
            </w:r>
          </w:p>
        </w:tc>
        <w:tc>
          <w:tcPr>
            <w:tcW w:w="897" w:type="dxa"/>
          </w:tcPr>
          <w:p w14:paraId="69F7AAD2"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50’</w:t>
            </w:r>
          </w:p>
        </w:tc>
        <w:tc>
          <w:tcPr>
            <w:tcW w:w="5573" w:type="dxa"/>
          </w:tcPr>
          <w:p w14:paraId="5D6126A2"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Head of the economics area of Cs, programme secretary</w:t>
            </w:r>
          </w:p>
        </w:tc>
        <w:tc>
          <w:tcPr>
            <w:tcW w:w="0" w:type="auto"/>
          </w:tcPr>
          <w:p w14:paraId="731407B7"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Cs1</w:t>
            </w:r>
          </w:p>
        </w:tc>
      </w:tr>
      <w:tr w:rsidR="00F36A9F" w:rsidRPr="00A15BC9" w14:paraId="7F756721"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52A0CA54" w14:textId="3D7EB1D0" w:rsidR="00F36A9F" w:rsidRPr="00A15BC9" w:rsidRDefault="00F36A9F" w:rsidP="0091548F">
            <w:pPr>
              <w:spacing w:after="0"/>
              <w:rPr>
                <w:sz w:val="22"/>
                <w:szCs w:val="22"/>
                <w:lang w:val="en-GB"/>
              </w:rPr>
            </w:pPr>
            <w:r w:rsidRPr="00A15BC9">
              <w:rPr>
                <w:sz w:val="22"/>
                <w:szCs w:val="22"/>
                <w:lang w:val="en-GB"/>
              </w:rPr>
              <w:t>1</w:t>
            </w:r>
            <w:r w:rsidR="004E09A7">
              <w:rPr>
                <w:sz w:val="22"/>
                <w:szCs w:val="22"/>
                <w:lang w:val="en-GB"/>
              </w:rPr>
              <w:t>1</w:t>
            </w:r>
          </w:p>
        </w:tc>
        <w:tc>
          <w:tcPr>
            <w:tcW w:w="0" w:type="auto"/>
          </w:tcPr>
          <w:p w14:paraId="7D7ED0C7"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26/04/2023</w:t>
            </w:r>
          </w:p>
        </w:tc>
        <w:tc>
          <w:tcPr>
            <w:tcW w:w="897" w:type="dxa"/>
          </w:tcPr>
          <w:p w14:paraId="051C6173"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50’</w:t>
            </w:r>
          </w:p>
        </w:tc>
        <w:tc>
          <w:tcPr>
            <w:tcW w:w="5573" w:type="dxa"/>
          </w:tcPr>
          <w:p w14:paraId="2CD335B2"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Cs economic team and programme director</w:t>
            </w:r>
          </w:p>
        </w:tc>
        <w:tc>
          <w:tcPr>
            <w:tcW w:w="0" w:type="auto"/>
          </w:tcPr>
          <w:p w14:paraId="3DBFBAFE"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Cs2</w:t>
            </w:r>
          </w:p>
        </w:tc>
      </w:tr>
      <w:tr w:rsidR="00F36A9F" w:rsidRPr="00A15BC9" w14:paraId="18C43A92"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Pr>
          <w:p w14:paraId="56025A6B" w14:textId="60D0642D" w:rsidR="00F36A9F" w:rsidRPr="00A15BC9" w:rsidRDefault="00F36A9F" w:rsidP="0091548F">
            <w:pPr>
              <w:spacing w:after="0"/>
              <w:rPr>
                <w:sz w:val="22"/>
                <w:szCs w:val="22"/>
                <w:lang w:val="en-GB"/>
              </w:rPr>
            </w:pPr>
            <w:r w:rsidRPr="00A15BC9">
              <w:rPr>
                <w:sz w:val="22"/>
                <w:szCs w:val="22"/>
                <w:lang w:val="en-GB"/>
              </w:rPr>
              <w:t>1</w:t>
            </w:r>
            <w:r w:rsidR="004E09A7">
              <w:rPr>
                <w:sz w:val="22"/>
                <w:szCs w:val="22"/>
                <w:lang w:val="en-GB"/>
              </w:rPr>
              <w:t>2</w:t>
            </w:r>
          </w:p>
        </w:tc>
        <w:tc>
          <w:tcPr>
            <w:tcW w:w="0" w:type="auto"/>
          </w:tcPr>
          <w:p w14:paraId="33539769"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17/04/2023</w:t>
            </w:r>
          </w:p>
        </w:tc>
        <w:tc>
          <w:tcPr>
            <w:tcW w:w="897" w:type="dxa"/>
          </w:tcPr>
          <w:p w14:paraId="28E45723"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2h 30’</w:t>
            </w:r>
          </w:p>
        </w:tc>
        <w:tc>
          <w:tcPr>
            <w:tcW w:w="5573" w:type="dxa"/>
          </w:tcPr>
          <w:p w14:paraId="5AEF91D6"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PPiiNA spokesperson (2005–2020)</w:t>
            </w:r>
          </w:p>
        </w:tc>
        <w:tc>
          <w:tcPr>
            <w:tcW w:w="0" w:type="auto"/>
          </w:tcPr>
          <w:p w14:paraId="33BA9A75"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PiiNA1</w:t>
            </w:r>
          </w:p>
        </w:tc>
      </w:tr>
      <w:tr w:rsidR="00F36A9F" w:rsidRPr="00A15BC9" w14:paraId="295C8FB5" w14:textId="77777777" w:rsidTr="0091548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tcPr>
          <w:p w14:paraId="3B07B221" w14:textId="34C72E83" w:rsidR="00F36A9F" w:rsidRPr="00A15BC9" w:rsidRDefault="00F36A9F" w:rsidP="0091548F">
            <w:pPr>
              <w:spacing w:after="0"/>
              <w:rPr>
                <w:sz w:val="22"/>
                <w:szCs w:val="22"/>
                <w:lang w:val="en-GB"/>
              </w:rPr>
            </w:pPr>
            <w:r w:rsidRPr="00A15BC9">
              <w:rPr>
                <w:sz w:val="22"/>
                <w:szCs w:val="22"/>
                <w:lang w:val="en-GB"/>
              </w:rPr>
              <w:t>1</w:t>
            </w:r>
            <w:r w:rsidR="004E09A7">
              <w:rPr>
                <w:sz w:val="22"/>
                <w:szCs w:val="22"/>
                <w:lang w:val="en-GB"/>
              </w:rPr>
              <w:t>3</w:t>
            </w:r>
          </w:p>
        </w:tc>
        <w:tc>
          <w:tcPr>
            <w:tcW w:w="0" w:type="auto"/>
          </w:tcPr>
          <w:p w14:paraId="31497395"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30/03/2023</w:t>
            </w:r>
          </w:p>
        </w:tc>
        <w:tc>
          <w:tcPr>
            <w:tcW w:w="897" w:type="dxa"/>
          </w:tcPr>
          <w:p w14:paraId="69E3DB91"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1h 25’</w:t>
            </w:r>
          </w:p>
        </w:tc>
        <w:tc>
          <w:tcPr>
            <w:tcW w:w="5573" w:type="dxa"/>
          </w:tcPr>
          <w:p w14:paraId="656B2B9B" w14:textId="77777777" w:rsidR="00F36A9F" w:rsidRPr="00A15BC9" w:rsidRDefault="00F36A9F" w:rsidP="0091548F">
            <w:pPr>
              <w:spacing w:after="0"/>
              <w:jc w:val="left"/>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PPiiNA member since 2010</w:t>
            </w:r>
          </w:p>
        </w:tc>
        <w:tc>
          <w:tcPr>
            <w:tcW w:w="0" w:type="auto"/>
          </w:tcPr>
          <w:p w14:paraId="5B74C2A8" w14:textId="77777777" w:rsidR="00F36A9F" w:rsidRPr="00A15BC9" w:rsidRDefault="00F36A9F" w:rsidP="0091548F">
            <w:pPr>
              <w:spacing w:after="0"/>
              <w:cnfStyle w:val="000000100000" w:firstRow="0" w:lastRow="0" w:firstColumn="0" w:lastColumn="0" w:oddVBand="0" w:evenVBand="0" w:oddHBand="1" w:evenHBand="0" w:firstRowFirstColumn="0" w:firstRowLastColumn="0" w:lastRowFirstColumn="0" w:lastRowLastColumn="0"/>
              <w:rPr>
                <w:sz w:val="22"/>
                <w:szCs w:val="22"/>
                <w:lang w:val="en-GB"/>
              </w:rPr>
            </w:pPr>
            <w:r w:rsidRPr="00A15BC9">
              <w:rPr>
                <w:sz w:val="22"/>
                <w:szCs w:val="22"/>
                <w:lang w:val="en-GB"/>
              </w:rPr>
              <w:t>PiiNA2</w:t>
            </w:r>
          </w:p>
        </w:tc>
      </w:tr>
      <w:tr w:rsidR="00F36A9F" w:rsidRPr="00A15BC9" w14:paraId="38786C9B" w14:textId="77777777" w:rsidTr="0091548F">
        <w:trPr>
          <w:trHeight w:val="30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5F01E313" w14:textId="33E7C4BD" w:rsidR="00F36A9F" w:rsidRPr="00A15BC9" w:rsidRDefault="00F36A9F" w:rsidP="0091548F">
            <w:pPr>
              <w:spacing w:after="0"/>
              <w:rPr>
                <w:sz w:val="22"/>
                <w:szCs w:val="22"/>
                <w:lang w:val="en-GB"/>
              </w:rPr>
            </w:pPr>
            <w:r w:rsidRPr="00A15BC9">
              <w:rPr>
                <w:sz w:val="22"/>
                <w:szCs w:val="22"/>
                <w:lang w:val="en-GB"/>
              </w:rPr>
              <w:t>1</w:t>
            </w:r>
            <w:r w:rsidR="004E09A7">
              <w:rPr>
                <w:sz w:val="22"/>
                <w:szCs w:val="22"/>
                <w:lang w:val="en-GB"/>
              </w:rPr>
              <w:t>4</w:t>
            </w:r>
          </w:p>
        </w:tc>
        <w:tc>
          <w:tcPr>
            <w:tcW w:w="0" w:type="auto"/>
            <w:tcBorders>
              <w:bottom w:val="single" w:sz="4" w:space="0" w:color="auto"/>
            </w:tcBorders>
          </w:tcPr>
          <w:p w14:paraId="66714550"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01/09/2023</w:t>
            </w:r>
          </w:p>
        </w:tc>
        <w:tc>
          <w:tcPr>
            <w:tcW w:w="897" w:type="dxa"/>
            <w:tcBorders>
              <w:bottom w:val="single" w:sz="4" w:space="0" w:color="auto"/>
            </w:tcBorders>
          </w:tcPr>
          <w:p w14:paraId="227D001B"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40’</w:t>
            </w:r>
          </w:p>
        </w:tc>
        <w:tc>
          <w:tcPr>
            <w:tcW w:w="5573" w:type="dxa"/>
            <w:tcBorders>
              <w:bottom w:val="single" w:sz="4" w:space="0" w:color="auto"/>
            </w:tcBorders>
          </w:tcPr>
          <w:p w14:paraId="3079D0D2" w14:textId="77777777" w:rsidR="00F36A9F" w:rsidRPr="00A15BC9" w:rsidRDefault="00F36A9F" w:rsidP="0091548F">
            <w:pPr>
              <w:spacing w:after="0"/>
              <w:jc w:val="left"/>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Two employer representatives, one from the gender equality area and the other from the labour market area</w:t>
            </w:r>
          </w:p>
        </w:tc>
        <w:tc>
          <w:tcPr>
            <w:tcW w:w="0" w:type="auto"/>
            <w:tcBorders>
              <w:bottom w:val="single" w:sz="4" w:space="0" w:color="auto"/>
            </w:tcBorders>
          </w:tcPr>
          <w:p w14:paraId="4C4CC6EE" w14:textId="77777777" w:rsidR="00F36A9F" w:rsidRPr="00A15BC9" w:rsidRDefault="00F36A9F" w:rsidP="0091548F">
            <w:pPr>
              <w:spacing w:after="0"/>
              <w:cnfStyle w:val="000000000000" w:firstRow="0" w:lastRow="0" w:firstColumn="0" w:lastColumn="0" w:oddVBand="0" w:evenVBand="0" w:oddHBand="0" w:evenHBand="0" w:firstRowFirstColumn="0" w:firstRowLastColumn="0" w:lastRowFirstColumn="0" w:lastRowLastColumn="0"/>
              <w:rPr>
                <w:sz w:val="22"/>
                <w:szCs w:val="22"/>
                <w:lang w:val="en-GB"/>
              </w:rPr>
            </w:pPr>
            <w:r w:rsidRPr="00A15BC9">
              <w:rPr>
                <w:sz w:val="22"/>
                <w:szCs w:val="22"/>
                <w:lang w:val="en-GB"/>
              </w:rPr>
              <w:t>CEOE1</w:t>
            </w:r>
          </w:p>
        </w:tc>
      </w:tr>
    </w:tbl>
    <w:p w14:paraId="7EEB4F78" w14:textId="77777777" w:rsidR="00F36A9F" w:rsidRPr="00A15BC9" w:rsidRDefault="00F36A9F" w:rsidP="00F36A9F">
      <w:pPr>
        <w:spacing w:after="0"/>
        <w:rPr>
          <w:b/>
          <w:bCs/>
          <w:lang w:val="en-GB"/>
        </w:rPr>
      </w:pPr>
    </w:p>
    <w:p w14:paraId="2454B4A4" w14:textId="77777777" w:rsidR="00F36A9F" w:rsidRPr="00A15BC9" w:rsidRDefault="00F36A9F" w:rsidP="00F36A9F">
      <w:pPr>
        <w:spacing w:after="160" w:line="259" w:lineRule="auto"/>
        <w:jc w:val="left"/>
        <w:rPr>
          <w:b/>
          <w:bCs/>
          <w:sz w:val="28"/>
          <w:szCs w:val="28"/>
          <w:lang w:val="en-GB"/>
        </w:rPr>
      </w:pPr>
      <w:bookmarkStart w:id="6" w:name="_Toc181190972"/>
      <w:r w:rsidRPr="00A15BC9">
        <w:rPr>
          <w:lang w:val="en-GB"/>
        </w:rPr>
        <w:br w:type="page"/>
      </w:r>
    </w:p>
    <w:p w14:paraId="60A2CFC4" w14:textId="77777777" w:rsidR="00F36A9F" w:rsidRPr="00A15BC9" w:rsidRDefault="00F36A9F" w:rsidP="00F36A9F">
      <w:pPr>
        <w:pStyle w:val="Heading1"/>
        <w:spacing w:line="240" w:lineRule="auto"/>
        <w:rPr>
          <w:lang w:val="en-GB"/>
        </w:rPr>
      </w:pPr>
      <w:r w:rsidRPr="00A15BC9">
        <w:rPr>
          <w:lang w:val="en-GB"/>
        </w:rPr>
        <w:lastRenderedPageBreak/>
        <w:t>Figure A1. Trends in internet searches for paternity leave</w:t>
      </w:r>
      <w:bookmarkEnd w:id="6"/>
    </w:p>
    <w:p w14:paraId="61098A63" w14:textId="77777777" w:rsidR="00F36A9F" w:rsidRPr="00A15BC9" w:rsidRDefault="00F36A9F" w:rsidP="00F36A9F">
      <w:pPr>
        <w:spacing w:before="240" w:line="480" w:lineRule="auto"/>
        <w:rPr>
          <w:lang w:val="en-GB"/>
        </w:rPr>
      </w:pPr>
      <w:r w:rsidRPr="00A15BC9">
        <w:rPr>
          <w:noProof/>
          <w:lang w:val="en-GB"/>
        </w:rPr>
        <w:drawing>
          <wp:inline distT="0" distB="0" distL="0" distR="0" wp14:anchorId="460EDF4A" wp14:editId="4399063B">
            <wp:extent cx="5486400" cy="3394253"/>
            <wp:effectExtent l="0" t="0" r="0" b="0"/>
            <wp:docPr id="1190311903" name="Picture 1" descr="A graph showing the number of people in the intern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311903" name="Picture 1" descr="A graph showing the number of people in the internet&#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7200"/>
                    <a:stretch/>
                  </pic:blipFill>
                  <pic:spPr bwMode="auto">
                    <a:xfrm>
                      <a:off x="0" y="0"/>
                      <a:ext cx="5486400" cy="3394253"/>
                    </a:xfrm>
                    <a:prstGeom prst="rect">
                      <a:avLst/>
                    </a:prstGeom>
                    <a:noFill/>
                    <a:ln>
                      <a:noFill/>
                    </a:ln>
                    <a:extLst>
                      <a:ext uri="{53640926-AAD7-44D8-BBD7-CCE9431645EC}">
                        <a14:shadowObscured xmlns:a14="http://schemas.microsoft.com/office/drawing/2010/main"/>
                      </a:ext>
                    </a:extLst>
                  </pic:spPr>
                </pic:pic>
              </a:graphicData>
            </a:graphic>
          </wp:inline>
        </w:drawing>
      </w:r>
    </w:p>
    <w:p w14:paraId="4886788C" w14:textId="77777777" w:rsidR="00BF1EE5" w:rsidRDefault="00BF1EE5"/>
    <w:sectPr w:rsidR="00BF1EE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82BB6" w14:textId="77777777" w:rsidR="00F36A9F" w:rsidRDefault="00F36A9F" w:rsidP="00F36A9F">
      <w:pPr>
        <w:spacing w:after="0" w:line="240" w:lineRule="auto"/>
      </w:pPr>
      <w:r>
        <w:separator/>
      </w:r>
    </w:p>
  </w:endnote>
  <w:endnote w:type="continuationSeparator" w:id="0">
    <w:p w14:paraId="2A2EAF7F" w14:textId="77777777" w:rsidR="00F36A9F" w:rsidRDefault="00F36A9F" w:rsidP="00F3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031139"/>
      <w:docPartObj>
        <w:docPartGallery w:val="Page Numbers (Bottom of Page)"/>
        <w:docPartUnique/>
      </w:docPartObj>
    </w:sdtPr>
    <w:sdtEndPr>
      <w:rPr>
        <w:noProof/>
      </w:rPr>
    </w:sdtEndPr>
    <w:sdtContent>
      <w:p w14:paraId="2CCEF07B" w14:textId="1E1AF266" w:rsidR="00F36A9F" w:rsidRDefault="00F36A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C59A4E" w14:textId="77777777" w:rsidR="00F36A9F" w:rsidRDefault="00F36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FB3E" w14:textId="77777777" w:rsidR="00F36A9F" w:rsidRDefault="00F36A9F" w:rsidP="00F36A9F">
      <w:pPr>
        <w:spacing w:after="0" w:line="240" w:lineRule="auto"/>
      </w:pPr>
      <w:r>
        <w:separator/>
      </w:r>
    </w:p>
  </w:footnote>
  <w:footnote w:type="continuationSeparator" w:id="0">
    <w:p w14:paraId="60BC7EBB" w14:textId="77777777" w:rsidR="00F36A9F" w:rsidRDefault="00F36A9F" w:rsidP="00F36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A9F"/>
    <w:rsid w:val="00005A30"/>
    <w:rsid w:val="00071CCD"/>
    <w:rsid w:val="00074EBC"/>
    <w:rsid w:val="00105D88"/>
    <w:rsid w:val="001073D0"/>
    <w:rsid w:val="0015793F"/>
    <w:rsid w:val="00186F3C"/>
    <w:rsid w:val="0037287A"/>
    <w:rsid w:val="003E03F9"/>
    <w:rsid w:val="00437F91"/>
    <w:rsid w:val="004E09A7"/>
    <w:rsid w:val="00667ED0"/>
    <w:rsid w:val="00722406"/>
    <w:rsid w:val="0075084A"/>
    <w:rsid w:val="007F6996"/>
    <w:rsid w:val="00803565"/>
    <w:rsid w:val="008B5B64"/>
    <w:rsid w:val="00907AC1"/>
    <w:rsid w:val="00AB6D58"/>
    <w:rsid w:val="00B31043"/>
    <w:rsid w:val="00BE02D1"/>
    <w:rsid w:val="00BF1EE5"/>
    <w:rsid w:val="00C90EAE"/>
    <w:rsid w:val="00DA101A"/>
    <w:rsid w:val="00EB5C9F"/>
    <w:rsid w:val="00F36A9F"/>
    <w:rsid w:val="00F41E4B"/>
    <w:rsid w:val="00FF4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C700D9"/>
  <w14:defaultImageDpi w14:val="32767"/>
  <w15:chartTrackingRefBased/>
  <w15:docId w15:val="{A16F15DF-41D6-4187-9578-F5F3FC3C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A9F"/>
    <w:pPr>
      <w:spacing w:after="240" w:line="360" w:lineRule="auto"/>
      <w:jc w:val="both"/>
    </w:pPr>
    <w:rPr>
      <w:rFonts w:eastAsiaTheme="minorHAnsi"/>
      <w:kern w:val="0"/>
      <w:lang w:val="ca-ES"/>
      <w14:ligatures w14:val="none"/>
    </w:rPr>
  </w:style>
  <w:style w:type="paragraph" w:styleId="Heading1">
    <w:name w:val="heading 1"/>
    <w:basedOn w:val="Normal"/>
    <w:next w:val="Normal"/>
    <w:link w:val="Heading1Char"/>
    <w:uiPriority w:val="9"/>
    <w:qFormat/>
    <w:rsid w:val="00186F3C"/>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before="240" w:line="276" w:lineRule="auto"/>
      <w:outlineLvl w:val="0"/>
    </w:pPr>
    <w:rPr>
      <w:rFonts w:eastAsia="Times New Roman"/>
      <w:b/>
      <w:sz w:val="32"/>
      <w:szCs w:val="44"/>
      <w:lang w:val="en-US" w:eastAsia="en-GB"/>
    </w:rPr>
  </w:style>
  <w:style w:type="paragraph" w:styleId="Heading2">
    <w:name w:val="heading 2"/>
    <w:basedOn w:val="Normal"/>
    <w:next w:val="Normal"/>
    <w:link w:val="Heading2Char"/>
    <w:uiPriority w:val="9"/>
    <w:unhideWhenUsed/>
    <w:qFormat/>
    <w:rsid w:val="00105D88"/>
    <w:pPr>
      <w:keepNext/>
      <w:keepLines/>
      <w:spacing w:before="160" w:after="80" w:line="278" w:lineRule="auto"/>
      <w:outlineLvl w:val="1"/>
    </w:pPr>
    <w:rPr>
      <w:rFonts w:eastAsiaTheme="majorEastAsia"/>
      <w:b/>
      <w:bCs/>
      <w:kern w:val="2"/>
      <w:lang w:val="en-GB"/>
      <w14:ligatures w14:val="standardContextual"/>
    </w:rPr>
  </w:style>
  <w:style w:type="paragraph" w:styleId="Heading3">
    <w:name w:val="heading 3"/>
    <w:basedOn w:val="Normal"/>
    <w:next w:val="Normal"/>
    <w:link w:val="Heading3Char"/>
    <w:uiPriority w:val="9"/>
    <w:unhideWhenUsed/>
    <w:qFormat/>
    <w:rsid w:val="00105D88"/>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outlineLvl w:val="2"/>
    </w:pPr>
    <w:rPr>
      <w:rFonts w:eastAsia="Times New Roman"/>
      <w:b/>
      <w:bCs/>
      <w:i/>
      <w:iCs/>
      <w:lang w:val="en-US" w:eastAsia="en-GB"/>
    </w:rPr>
  </w:style>
  <w:style w:type="paragraph" w:styleId="Heading4">
    <w:name w:val="heading 4"/>
    <w:basedOn w:val="Normal"/>
    <w:next w:val="Normal"/>
    <w:link w:val="Heading4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before="80" w:after="40" w:line="276" w:lineRule="auto"/>
      <w:outlineLvl w:val="3"/>
    </w:pPr>
    <w:rPr>
      <w:rFonts w:asciiTheme="minorHAnsi" w:eastAsiaTheme="majorEastAsia" w:hAnsiTheme="minorHAnsi" w:cstheme="majorBidi"/>
      <w:i/>
      <w:iCs/>
      <w:color w:val="0F4761" w:themeColor="accent1" w:themeShade="BF"/>
      <w:lang w:val="en-US" w:eastAsia="en-GB"/>
    </w:rPr>
  </w:style>
  <w:style w:type="paragraph" w:styleId="Heading5">
    <w:name w:val="heading 5"/>
    <w:basedOn w:val="Normal"/>
    <w:next w:val="Normal"/>
    <w:link w:val="Heading5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before="80" w:after="40" w:line="276" w:lineRule="auto"/>
      <w:outlineLvl w:val="4"/>
    </w:pPr>
    <w:rPr>
      <w:rFonts w:asciiTheme="minorHAnsi" w:eastAsiaTheme="majorEastAsia" w:hAnsiTheme="minorHAnsi" w:cstheme="majorBidi"/>
      <w:color w:val="0F4761" w:themeColor="accent1" w:themeShade="BF"/>
      <w:lang w:val="en-US" w:eastAsia="en-GB"/>
    </w:rPr>
  </w:style>
  <w:style w:type="paragraph" w:styleId="Heading6">
    <w:name w:val="heading 6"/>
    <w:basedOn w:val="Normal"/>
    <w:next w:val="Normal"/>
    <w:link w:val="Heading6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before="40" w:after="0" w:line="276" w:lineRule="auto"/>
      <w:outlineLvl w:val="5"/>
    </w:pPr>
    <w:rPr>
      <w:rFonts w:asciiTheme="minorHAnsi" w:eastAsiaTheme="majorEastAsia" w:hAnsiTheme="minorHAnsi" w:cstheme="majorBidi"/>
      <w:i/>
      <w:iCs/>
      <w:color w:val="595959" w:themeColor="text1" w:themeTint="A6"/>
      <w:lang w:val="en-US" w:eastAsia="en-GB"/>
    </w:rPr>
  </w:style>
  <w:style w:type="paragraph" w:styleId="Heading7">
    <w:name w:val="heading 7"/>
    <w:basedOn w:val="Normal"/>
    <w:next w:val="Normal"/>
    <w:link w:val="Heading7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before="40" w:after="0" w:line="276" w:lineRule="auto"/>
      <w:outlineLvl w:val="6"/>
    </w:pPr>
    <w:rPr>
      <w:rFonts w:asciiTheme="minorHAnsi" w:eastAsiaTheme="majorEastAsia" w:hAnsiTheme="minorHAnsi" w:cstheme="majorBidi"/>
      <w:color w:val="595959" w:themeColor="text1" w:themeTint="A6"/>
      <w:lang w:val="en-US" w:eastAsia="en-GB"/>
    </w:rPr>
  </w:style>
  <w:style w:type="paragraph" w:styleId="Heading8">
    <w:name w:val="heading 8"/>
    <w:basedOn w:val="Normal"/>
    <w:next w:val="Normal"/>
    <w:link w:val="Heading8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276" w:lineRule="auto"/>
      <w:outlineLvl w:val="7"/>
    </w:pPr>
    <w:rPr>
      <w:rFonts w:asciiTheme="minorHAnsi" w:eastAsiaTheme="majorEastAsia" w:hAnsiTheme="minorHAnsi" w:cstheme="majorBidi"/>
      <w:i/>
      <w:iCs/>
      <w:color w:val="272727" w:themeColor="text1" w:themeTint="D8"/>
      <w:lang w:val="en-US" w:eastAsia="en-GB"/>
    </w:rPr>
  </w:style>
  <w:style w:type="paragraph" w:styleId="Heading9">
    <w:name w:val="heading 9"/>
    <w:basedOn w:val="Normal"/>
    <w:next w:val="Normal"/>
    <w:link w:val="Heading9Char"/>
    <w:uiPriority w:val="9"/>
    <w:semiHidden/>
    <w:unhideWhenUsed/>
    <w:qFormat/>
    <w:rsid w:val="00F36A9F"/>
    <w:pPr>
      <w:keepNext/>
      <w:keepLines/>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276" w:lineRule="auto"/>
      <w:outlineLvl w:val="8"/>
    </w:pPr>
    <w:rPr>
      <w:rFonts w:asciiTheme="minorHAnsi" w:eastAsiaTheme="majorEastAsia" w:hAnsiTheme="minorHAnsi" w:cstheme="majorBidi"/>
      <w:color w:val="272727" w:themeColor="text1" w:themeTint="D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F3C"/>
    <w:rPr>
      <w:rFonts w:eastAsia="Times New Roman"/>
      <w:b/>
      <w:kern w:val="0"/>
      <w:sz w:val="32"/>
      <w:szCs w:val="44"/>
      <w:shd w:val="clear" w:color="auto" w:fill="FFFFFF"/>
      <w:lang w:val="en-US" w:eastAsia="en-GB"/>
      <w14:ligatures w14:val="none"/>
    </w:rPr>
  </w:style>
  <w:style w:type="character" w:customStyle="1" w:styleId="Heading2Char">
    <w:name w:val="Heading 2 Char"/>
    <w:basedOn w:val="DefaultParagraphFont"/>
    <w:link w:val="Heading2"/>
    <w:uiPriority w:val="9"/>
    <w:rsid w:val="00105D88"/>
    <w:rPr>
      <w:rFonts w:eastAsiaTheme="majorEastAsia"/>
      <w:b/>
      <w:bCs/>
    </w:rPr>
  </w:style>
  <w:style w:type="character" w:customStyle="1" w:styleId="Heading3Char">
    <w:name w:val="Heading 3 Char"/>
    <w:basedOn w:val="DefaultParagraphFont"/>
    <w:link w:val="Heading3"/>
    <w:uiPriority w:val="9"/>
    <w:rsid w:val="00105D88"/>
    <w:rPr>
      <w:b/>
      <w:bCs/>
      <w:i/>
      <w:iCs/>
      <w:kern w:val="0"/>
      <w:shd w:val="clear" w:color="auto" w:fill="FFFFFF"/>
      <w:lang w:val="en-US" w:eastAsia="en-GB"/>
      <w14:ligatures w14:val="none"/>
    </w:rPr>
  </w:style>
  <w:style w:type="character" w:customStyle="1" w:styleId="Heading4Char">
    <w:name w:val="Heading 4 Char"/>
    <w:basedOn w:val="DefaultParagraphFont"/>
    <w:link w:val="Heading4"/>
    <w:uiPriority w:val="9"/>
    <w:semiHidden/>
    <w:rsid w:val="00F36A9F"/>
    <w:rPr>
      <w:rFonts w:asciiTheme="minorHAnsi" w:eastAsiaTheme="majorEastAsia" w:hAnsiTheme="minorHAnsi" w:cstheme="majorBidi"/>
      <w:i/>
      <w:iCs/>
      <w:color w:val="0F4761" w:themeColor="accent1" w:themeShade="BF"/>
      <w:kern w:val="0"/>
      <w:shd w:val="clear" w:color="auto" w:fill="FFFFFF"/>
      <w:lang w:val="en-US" w:eastAsia="en-GB"/>
      <w14:ligatures w14:val="none"/>
    </w:rPr>
  </w:style>
  <w:style w:type="character" w:customStyle="1" w:styleId="Heading5Char">
    <w:name w:val="Heading 5 Char"/>
    <w:basedOn w:val="DefaultParagraphFont"/>
    <w:link w:val="Heading5"/>
    <w:uiPriority w:val="9"/>
    <w:semiHidden/>
    <w:rsid w:val="00F36A9F"/>
    <w:rPr>
      <w:rFonts w:asciiTheme="minorHAnsi" w:eastAsiaTheme="majorEastAsia" w:hAnsiTheme="minorHAnsi" w:cstheme="majorBidi"/>
      <w:color w:val="0F4761" w:themeColor="accent1" w:themeShade="BF"/>
      <w:kern w:val="0"/>
      <w:shd w:val="clear" w:color="auto" w:fill="FFFFFF"/>
      <w:lang w:val="en-US" w:eastAsia="en-GB"/>
      <w14:ligatures w14:val="none"/>
    </w:rPr>
  </w:style>
  <w:style w:type="character" w:customStyle="1" w:styleId="Heading6Char">
    <w:name w:val="Heading 6 Char"/>
    <w:basedOn w:val="DefaultParagraphFont"/>
    <w:link w:val="Heading6"/>
    <w:uiPriority w:val="9"/>
    <w:semiHidden/>
    <w:rsid w:val="00F36A9F"/>
    <w:rPr>
      <w:rFonts w:asciiTheme="minorHAnsi" w:eastAsiaTheme="majorEastAsia" w:hAnsiTheme="minorHAnsi" w:cstheme="majorBidi"/>
      <w:i/>
      <w:iCs/>
      <w:color w:val="595959" w:themeColor="text1" w:themeTint="A6"/>
      <w:kern w:val="0"/>
      <w:shd w:val="clear" w:color="auto" w:fill="FFFFFF"/>
      <w:lang w:val="en-US" w:eastAsia="en-GB"/>
      <w14:ligatures w14:val="none"/>
    </w:rPr>
  </w:style>
  <w:style w:type="character" w:customStyle="1" w:styleId="Heading7Char">
    <w:name w:val="Heading 7 Char"/>
    <w:basedOn w:val="DefaultParagraphFont"/>
    <w:link w:val="Heading7"/>
    <w:uiPriority w:val="9"/>
    <w:semiHidden/>
    <w:rsid w:val="00F36A9F"/>
    <w:rPr>
      <w:rFonts w:asciiTheme="minorHAnsi" w:eastAsiaTheme="majorEastAsia" w:hAnsiTheme="minorHAnsi" w:cstheme="majorBidi"/>
      <w:color w:val="595959" w:themeColor="text1" w:themeTint="A6"/>
      <w:kern w:val="0"/>
      <w:shd w:val="clear" w:color="auto" w:fill="FFFFFF"/>
      <w:lang w:val="en-US" w:eastAsia="en-GB"/>
      <w14:ligatures w14:val="none"/>
    </w:rPr>
  </w:style>
  <w:style w:type="character" w:customStyle="1" w:styleId="Heading8Char">
    <w:name w:val="Heading 8 Char"/>
    <w:basedOn w:val="DefaultParagraphFont"/>
    <w:link w:val="Heading8"/>
    <w:uiPriority w:val="9"/>
    <w:semiHidden/>
    <w:rsid w:val="00F36A9F"/>
    <w:rPr>
      <w:rFonts w:asciiTheme="minorHAnsi" w:eastAsiaTheme="majorEastAsia" w:hAnsiTheme="minorHAnsi" w:cstheme="majorBidi"/>
      <w:i/>
      <w:iCs/>
      <w:color w:val="272727" w:themeColor="text1" w:themeTint="D8"/>
      <w:kern w:val="0"/>
      <w:shd w:val="clear" w:color="auto" w:fill="FFFFFF"/>
      <w:lang w:val="en-US" w:eastAsia="en-GB"/>
      <w14:ligatures w14:val="none"/>
    </w:rPr>
  </w:style>
  <w:style w:type="character" w:customStyle="1" w:styleId="Heading9Char">
    <w:name w:val="Heading 9 Char"/>
    <w:basedOn w:val="DefaultParagraphFont"/>
    <w:link w:val="Heading9"/>
    <w:uiPriority w:val="9"/>
    <w:semiHidden/>
    <w:rsid w:val="00F36A9F"/>
    <w:rPr>
      <w:rFonts w:asciiTheme="minorHAnsi" w:eastAsiaTheme="majorEastAsia" w:hAnsiTheme="minorHAnsi" w:cstheme="majorBidi"/>
      <w:color w:val="272727" w:themeColor="text1" w:themeTint="D8"/>
      <w:kern w:val="0"/>
      <w:shd w:val="clear" w:color="auto" w:fill="FFFFFF"/>
      <w:lang w:val="en-US" w:eastAsia="en-GB"/>
      <w14:ligatures w14:val="none"/>
    </w:rPr>
  </w:style>
  <w:style w:type="paragraph" w:styleId="Title">
    <w:name w:val="Title"/>
    <w:basedOn w:val="Normal"/>
    <w:next w:val="Normal"/>
    <w:link w:val="TitleChar"/>
    <w:uiPriority w:val="10"/>
    <w:qFormat/>
    <w:rsid w:val="00F36A9F"/>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80" w:line="240" w:lineRule="auto"/>
      <w:contextualSpacing/>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F36A9F"/>
    <w:rPr>
      <w:rFonts w:asciiTheme="majorHAnsi" w:eastAsiaTheme="majorEastAsia" w:hAnsiTheme="majorHAnsi" w:cstheme="majorBidi"/>
      <w:spacing w:val="-10"/>
      <w:kern w:val="28"/>
      <w:sz w:val="56"/>
      <w:szCs w:val="56"/>
      <w:shd w:val="clear" w:color="auto" w:fill="FFFFFF"/>
      <w:lang w:val="en-US" w:eastAsia="en-GB"/>
      <w14:ligatures w14:val="none"/>
    </w:rPr>
  </w:style>
  <w:style w:type="paragraph" w:styleId="Subtitle">
    <w:name w:val="Subtitle"/>
    <w:basedOn w:val="Normal"/>
    <w:next w:val="Normal"/>
    <w:link w:val="SubtitleChar"/>
    <w:uiPriority w:val="11"/>
    <w:qFormat/>
    <w:rsid w:val="00F36A9F"/>
    <w:pPr>
      <w:numPr>
        <w:ilvl w:val="1"/>
      </w:numPr>
      <w:pBdr>
        <w:top w:val="none" w:sz="0" w:space="0" w:color="E3E3E3"/>
        <w:left w:val="none" w:sz="0" w:space="0" w:color="E3E3E3"/>
        <w:bottom w:val="none" w:sz="0" w:space="0" w:color="E3E3E3"/>
        <w:right w:val="none" w:sz="0" w:space="0" w:color="E3E3E3"/>
        <w:between w:val="none" w:sz="0" w:space="0" w:color="E3E3E3"/>
      </w:pBdr>
      <w:shd w:val="clear" w:color="auto" w:fill="FFFFFF"/>
      <w:spacing w:after="160" w:line="276" w:lineRule="auto"/>
    </w:pPr>
    <w:rPr>
      <w:rFonts w:asciiTheme="minorHAnsi" w:eastAsiaTheme="majorEastAsia" w:hAnsiTheme="minorHAnsi" w:cstheme="majorBidi"/>
      <w:color w:val="595959" w:themeColor="text1" w:themeTint="A6"/>
      <w:spacing w:val="15"/>
      <w:sz w:val="28"/>
      <w:szCs w:val="28"/>
      <w:lang w:val="en-US" w:eastAsia="en-GB"/>
    </w:rPr>
  </w:style>
  <w:style w:type="character" w:customStyle="1" w:styleId="SubtitleChar">
    <w:name w:val="Subtitle Char"/>
    <w:basedOn w:val="DefaultParagraphFont"/>
    <w:link w:val="Subtitle"/>
    <w:uiPriority w:val="11"/>
    <w:rsid w:val="00F36A9F"/>
    <w:rPr>
      <w:rFonts w:asciiTheme="minorHAnsi" w:eastAsiaTheme="majorEastAsia" w:hAnsiTheme="minorHAnsi" w:cstheme="majorBidi"/>
      <w:color w:val="595959" w:themeColor="text1" w:themeTint="A6"/>
      <w:spacing w:val="15"/>
      <w:kern w:val="0"/>
      <w:sz w:val="28"/>
      <w:szCs w:val="28"/>
      <w:shd w:val="clear" w:color="auto" w:fill="FFFFFF"/>
      <w:lang w:val="en-US" w:eastAsia="en-GB"/>
      <w14:ligatures w14:val="none"/>
    </w:rPr>
  </w:style>
  <w:style w:type="paragraph" w:styleId="Quote">
    <w:name w:val="Quote"/>
    <w:basedOn w:val="Normal"/>
    <w:next w:val="Normal"/>
    <w:link w:val="QuoteChar"/>
    <w:uiPriority w:val="29"/>
    <w:qFormat/>
    <w:rsid w:val="00F36A9F"/>
    <w:pPr>
      <w:pBdr>
        <w:top w:val="none" w:sz="0" w:space="0" w:color="E3E3E3"/>
        <w:left w:val="none" w:sz="0" w:space="0" w:color="E3E3E3"/>
        <w:bottom w:val="none" w:sz="0" w:space="0" w:color="E3E3E3"/>
        <w:right w:val="none" w:sz="0" w:space="0" w:color="E3E3E3"/>
        <w:between w:val="none" w:sz="0" w:space="0" w:color="E3E3E3"/>
      </w:pBdr>
      <w:shd w:val="clear" w:color="auto" w:fill="FFFFFF"/>
      <w:spacing w:before="160" w:after="160" w:line="276" w:lineRule="auto"/>
      <w:jc w:val="center"/>
    </w:pPr>
    <w:rPr>
      <w:rFonts w:eastAsia="Times New Roman"/>
      <w:i/>
      <w:iCs/>
      <w:color w:val="404040" w:themeColor="text1" w:themeTint="BF"/>
      <w:lang w:val="en-US" w:eastAsia="en-GB"/>
    </w:rPr>
  </w:style>
  <w:style w:type="character" w:customStyle="1" w:styleId="QuoteChar">
    <w:name w:val="Quote Char"/>
    <w:basedOn w:val="DefaultParagraphFont"/>
    <w:link w:val="Quote"/>
    <w:uiPriority w:val="29"/>
    <w:rsid w:val="00F36A9F"/>
    <w:rPr>
      <w:i/>
      <w:iCs/>
      <w:color w:val="404040" w:themeColor="text1" w:themeTint="BF"/>
      <w:kern w:val="0"/>
      <w:shd w:val="clear" w:color="auto" w:fill="FFFFFF"/>
      <w:lang w:val="en-US" w:eastAsia="en-GB"/>
      <w14:ligatures w14:val="none"/>
    </w:rPr>
  </w:style>
  <w:style w:type="paragraph" w:styleId="ListParagraph">
    <w:name w:val="List Paragraph"/>
    <w:basedOn w:val="Normal"/>
    <w:uiPriority w:val="34"/>
    <w:qFormat/>
    <w:rsid w:val="00F36A9F"/>
    <w:pPr>
      <w:pBdr>
        <w:top w:val="none" w:sz="0" w:space="0" w:color="E3E3E3"/>
        <w:left w:val="none" w:sz="0" w:space="0" w:color="E3E3E3"/>
        <w:bottom w:val="none" w:sz="0" w:space="0" w:color="E3E3E3"/>
        <w:right w:val="none" w:sz="0" w:space="0" w:color="E3E3E3"/>
        <w:between w:val="none" w:sz="0" w:space="0" w:color="E3E3E3"/>
      </w:pBdr>
      <w:shd w:val="clear" w:color="auto" w:fill="FFFFFF"/>
      <w:spacing w:line="276" w:lineRule="auto"/>
      <w:ind w:left="720"/>
      <w:contextualSpacing/>
    </w:pPr>
    <w:rPr>
      <w:rFonts w:eastAsia="Times New Roman"/>
      <w:lang w:val="en-US" w:eastAsia="en-GB"/>
    </w:rPr>
  </w:style>
  <w:style w:type="character" w:styleId="IntenseEmphasis">
    <w:name w:val="Intense Emphasis"/>
    <w:basedOn w:val="DefaultParagraphFont"/>
    <w:uiPriority w:val="21"/>
    <w:qFormat/>
    <w:rsid w:val="00F36A9F"/>
    <w:rPr>
      <w:i/>
      <w:iCs/>
      <w:color w:val="0F4761" w:themeColor="accent1" w:themeShade="BF"/>
    </w:rPr>
  </w:style>
  <w:style w:type="paragraph" w:styleId="IntenseQuote">
    <w:name w:val="Intense Quote"/>
    <w:basedOn w:val="Normal"/>
    <w:next w:val="Normal"/>
    <w:link w:val="IntenseQuoteChar"/>
    <w:uiPriority w:val="30"/>
    <w:qFormat/>
    <w:rsid w:val="00F36A9F"/>
    <w:pPr>
      <w:pBdr>
        <w:top w:val="single" w:sz="4" w:space="10" w:color="0F4761" w:themeColor="accent1" w:themeShade="BF"/>
        <w:left w:val="none" w:sz="0" w:space="0" w:color="E3E3E3"/>
        <w:bottom w:val="single" w:sz="4" w:space="10" w:color="0F4761" w:themeColor="accent1" w:themeShade="BF"/>
        <w:right w:val="none" w:sz="0" w:space="0" w:color="E3E3E3"/>
        <w:between w:val="none" w:sz="0" w:space="0" w:color="E3E3E3"/>
      </w:pBdr>
      <w:shd w:val="clear" w:color="auto" w:fill="FFFFFF"/>
      <w:spacing w:before="360" w:after="360" w:line="276" w:lineRule="auto"/>
      <w:ind w:left="864" w:right="864"/>
      <w:jc w:val="center"/>
    </w:pPr>
    <w:rPr>
      <w:rFonts w:eastAsia="Times New Roman"/>
      <w:i/>
      <w:iCs/>
      <w:color w:val="0F4761" w:themeColor="accent1" w:themeShade="BF"/>
      <w:lang w:val="en-US" w:eastAsia="en-GB"/>
    </w:rPr>
  </w:style>
  <w:style w:type="character" w:customStyle="1" w:styleId="IntenseQuoteChar">
    <w:name w:val="Intense Quote Char"/>
    <w:basedOn w:val="DefaultParagraphFont"/>
    <w:link w:val="IntenseQuote"/>
    <w:uiPriority w:val="30"/>
    <w:rsid w:val="00F36A9F"/>
    <w:rPr>
      <w:i/>
      <w:iCs/>
      <w:color w:val="0F4761" w:themeColor="accent1" w:themeShade="BF"/>
      <w:kern w:val="0"/>
      <w:shd w:val="clear" w:color="auto" w:fill="FFFFFF"/>
      <w:lang w:val="en-US" w:eastAsia="en-GB"/>
      <w14:ligatures w14:val="none"/>
    </w:rPr>
  </w:style>
  <w:style w:type="character" w:styleId="IntenseReference">
    <w:name w:val="Intense Reference"/>
    <w:basedOn w:val="DefaultParagraphFont"/>
    <w:uiPriority w:val="32"/>
    <w:qFormat/>
    <w:rsid w:val="00F36A9F"/>
    <w:rPr>
      <w:b/>
      <w:bCs/>
      <w:smallCaps/>
      <w:color w:val="0F4761" w:themeColor="accent1" w:themeShade="BF"/>
      <w:spacing w:val="5"/>
    </w:rPr>
  </w:style>
  <w:style w:type="table" w:styleId="PlainTable4">
    <w:name w:val="Plain Table 4"/>
    <w:basedOn w:val="TableNormal"/>
    <w:uiPriority w:val="44"/>
    <w:rsid w:val="00F36A9F"/>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36A9F"/>
    <w:rPr>
      <w:color w:val="467886" w:themeColor="hyperlink"/>
      <w:u w:val="single"/>
    </w:rPr>
  </w:style>
  <w:style w:type="paragraph" w:styleId="TOCHeading">
    <w:name w:val="TOC Heading"/>
    <w:basedOn w:val="Heading1"/>
    <w:next w:val="Normal"/>
    <w:uiPriority w:val="39"/>
    <w:unhideWhenUsed/>
    <w:qFormat/>
    <w:rsid w:val="00F36A9F"/>
    <w:pPr>
      <w:pBdr>
        <w:top w:val="none" w:sz="0" w:space="0" w:color="auto"/>
        <w:left w:val="none" w:sz="0" w:space="0" w:color="auto"/>
        <w:bottom w:val="none" w:sz="0" w:space="0" w:color="auto"/>
        <w:right w:val="none" w:sz="0" w:space="0" w:color="auto"/>
        <w:between w:val="none" w:sz="0" w:space="0" w:color="auto"/>
      </w:pBdr>
      <w:shd w:val="clear" w:color="auto" w:fill="auto"/>
      <w:spacing w:after="0" w:line="259" w:lineRule="auto"/>
      <w:jc w:val="left"/>
      <w:outlineLvl w:val="9"/>
    </w:pPr>
    <w:rPr>
      <w:rFonts w:asciiTheme="majorHAnsi" w:eastAsiaTheme="majorEastAsia" w:hAnsiTheme="majorHAnsi" w:cstheme="majorBidi"/>
      <w:b w:val="0"/>
      <w:color w:val="0F4761" w:themeColor="accent1" w:themeShade="BF"/>
      <w:szCs w:val="32"/>
      <w:lang w:eastAsia="en-US"/>
    </w:rPr>
  </w:style>
  <w:style w:type="paragraph" w:styleId="TOC1">
    <w:name w:val="toc 1"/>
    <w:basedOn w:val="Normal"/>
    <w:next w:val="Normal"/>
    <w:autoRedefine/>
    <w:uiPriority w:val="39"/>
    <w:unhideWhenUsed/>
    <w:rsid w:val="00F36A9F"/>
    <w:pPr>
      <w:spacing w:after="100"/>
    </w:pPr>
  </w:style>
  <w:style w:type="character" w:styleId="UnresolvedMention">
    <w:name w:val="Unresolved Mention"/>
    <w:basedOn w:val="DefaultParagraphFont"/>
    <w:uiPriority w:val="99"/>
    <w:semiHidden/>
    <w:unhideWhenUsed/>
    <w:rsid w:val="00F36A9F"/>
    <w:rPr>
      <w:color w:val="605E5C"/>
      <w:shd w:val="clear" w:color="auto" w:fill="E1DFDD"/>
    </w:rPr>
  </w:style>
  <w:style w:type="paragraph" w:styleId="Header">
    <w:name w:val="header"/>
    <w:basedOn w:val="Normal"/>
    <w:link w:val="HeaderChar"/>
    <w:uiPriority w:val="99"/>
    <w:unhideWhenUsed/>
    <w:rsid w:val="00F36A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A9F"/>
    <w:rPr>
      <w:rFonts w:eastAsiaTheme="minorHAnsi"/>
      <w:kern w:val="0"/>
      <w:lang w:val="ca-ES"/>
      <w14:ligatures w14:val="none"/>
    </w:rPr>
  </w:style>
  <w:style w:type="paragraph" w:styleId="Footer">
    <w:name w:val="footer"/>
    <w:basedOn w:val="Normal"/>
    <w:link w:val="FooterChar"/>
    <w:uiPriority w:val="99"/>
    <w:unhideWhenUsed/>
    <w:rsid w:val="00F36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A9F"/>
    <w:rPr>
      <w:rFonts w:eastAsiaTheme="minorHAnsi"/>
      <w:kern w:val="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Alvariño</dc:creator>
  <cp:keywords/>
  <dc:description/>
  <cp:lastModifiedBy>Manuel Alvariño</cp:lastModifiedBy>
  <cp:revision>2</cp:revision>
  <dcterms:created xsi:type="dcterms:W3CDTF">2025-11-14T08:09:00Z</dcterms:created>
  <dcterms:modified xsi:type="dcterms:W3CDTF">2025-11-17T11:31:00Z</dcterms:modified>
</cp:coreProperties>
</file>