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878" w:rsidRDefault="00F46878" w:rsidP="00F46878">
      <w:pP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</w:pPr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t xml:space="preserve">Online </w:t>
      </w:r>
      <w: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>supplemental</w:t>
      </w:r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t xml:space="preserve"> files</w:t>
      </w:r>
    </w:p>
    <w:p w:rsidR="00F46878" w:rsidRDefault="00F46878" w:rsidP="00F46878">
      <w:pP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</w:pPr>
    </w:p>
    <w:p w:rsidR="00F46878" w:rsidRPr="004771E9" w:rsidRDefault="00F46878" w:rsidP="00F46878">
      <w:pPr>
        <w:spacing w:after="120"/>
        <w:jc w:val="both"/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</w:pPr>
      <w:proofErr w:type="gramStart"/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t>Appendix 1.</w:t>
      </w:r>
      <w:proofErr w:type="gramEnd"/>
      <w: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 xml:space="preserve"> </w:t>
      </w:r>
      <w:r w:rsidRPr="004771E9"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>Codebook</w:t>
      </w:r>
    </w:p>
    <w:tbl>
      <w:tblPr>
        <w:tblStyle w:val="TableGrid"/>
        <w:tblW w:w="10242" w:type="dxa"/>
        <w:jc w:val="center"/>
        <w:tblLook w:val="04A0"/>
      </w:tblPr>
      <w:tblGrid>
        <w:gridCol w:w="1838"/>
        <w:gridCol w:w="3119"/>
        <w:gridCol w:w="5285"/>
      </w:tblGrid>
      <w:tr w:rsidR="00F46878" w:rsidRPr="009079BD" w:rsidTr="00F274E1">
        <w:trPr>
          <w:jc w:val="center"/>
        </w:trPr>
        <w:tc>
          <w:tcPr>
            <w:tcW w:w="1838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Category </w:t>
            </w: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Sub-category 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Operationalization</w:t>
            </w:r>
            <w:proofErr w:type="spellEnd"/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Bibliographic information</w:t>
            </w: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1.1 Title of the article</w:t>
            </w:r>
          </w:p>
        </w:tc>
        <w:tc>
          <w:tcPr>
            <w:tcW w:w="5285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Textual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1.2 Author(s)</w:t>
            </w:r>
          </w:p>
        </w:tc>
        <w:tc>
          <w:tcPr>
            <w:tcW w:w="5285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1.3 Journal</w:t>
            </w:r>
          </w:p>
        </w:tc>
        <w:tc>
          <w:tcPr>
            <w:tcW w:w="5285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1.4 Publication year</w:t>
            </w:r>
          </w:p>
        </w:tc>
        <w:tc>
          <w:tcPr>
            <w:tcW w:w="5285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Case information</w:t>
            </w: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2.1 Number of case(s)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Numerical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2.2 Name of reform </w:t>
            </w:r>
          </w:p>
        </w:tc>
        <w:tc>
          <w:tcPr>
            <w:tcW w:w="5285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Textual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2.3 Country origin</w:t>
            </w:r>
          </w:p>
        </w:tc>
        <w:tc>
          <w:tcPr>
            <w:tcW w:w="5285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2.4 Government levels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2.4.1 Provincial/state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/regional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2.4.2 Municipal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2.4.3 County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2.4.4 Township/community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 Policy fields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2.5.1 Economy and development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2.5.2 Education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2.5.3 Environment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2.5.4 Administrative reform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2.5.5 Urban planning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2.5.6 Transportation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2.5.7 Social welfare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2.5.8 Crisis governance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2.5.9 Others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2.6 Nature of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policy change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2.6.1 Local implementation of higher-level policies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2.6.2 Local initiative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2.7 Duration of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policy change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Numerical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2.8 Continuation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Is the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policy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entrepreneurship carried forward for an extended period of time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during the reform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?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2.9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Policy change outcomes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Has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the reform achieve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all of its desired goals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?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 Entrepreneur profile</w:t>
            </w: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3.1 Form of entrepreneurship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3.1.1 Individual entrepreneurship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A single individual playing a dominant role in promoting the reform.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3.3.2 Collective entrepreneurship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A group of individuals promoting the reform through collective efforts.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3.2 Name of entrepreneur(s)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Textual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3.4 Gender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3.4.1 Female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3.4.2 Male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3.5 Administrative status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3.5.1 Senior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3.5.2 Middle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3.5.3 Street level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3.6 Administrative positions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3.6.1 Legislators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3.6.2 Executive officials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3.6.3 Civil career servants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3.6.4 Other personnel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3.7 Personal experience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--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3.7.1 Frontline experiences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H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aving work experience at the frontline.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3.7.2 Cross-boundary experiences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H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aving work experience in other sectors.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3.7.3 Professional qualifications 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O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wning a postgraduate degree or professional qualification in a specific domain.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4. Entrepreneurial </w:t>
            </w:r>
            <w:r w:rsidRPr="009079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motivations</w:t>
            </w: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4.1. Career incentives 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eeking career advancement (promotion, appointment, or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(re)election).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Teets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&amp; 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Hasmath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2020;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Cohen &amp; Golan-Nadir 2020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4.2. Earning resources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eeking to earn materials and/or other kinds of resources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Lipsky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2010)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4.3. Completing tasks 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eeking to complete tasks assigned by higher-level authorities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Lipsky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2010)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4.4. Seeking a solution for local problems 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eeking to address local policy problems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Teets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2017)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4.5. Interest/commitment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a policy area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emonstrating personal interests or commitment in a policy area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(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Frisch-</w:t>
            </w:r>
            <w:proofErr w:type="spellStart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Aviram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et al.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2018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4.6. Empathy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emonstrating empathetic emotions to disadvantaged groups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Lavee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&amp; Cohen 2019)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 w:val="restart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b/>
                <w:bCs/>
                <w:sz w:val="20"/>
                <w:szCs w:val="20"/>
              </w:rPr>
              <w:t>5. Entrepreneurial strategies</w:t>
            </w: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5.1 Problem framing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Does the policy entrepreneur(s) adopt one or several problem framing strategies as below?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5.1.1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Incorporating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ncorporat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ing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problem frames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developed by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others into own narratives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Aukes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2018)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5.1.2 Spotlighting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olarizing highlights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of the policy innovation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or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connect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the proposal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to concerns or interests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of other policy actors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Aukes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2018)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5.1.3 Disconnecting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hallenging status quo or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policy solutions proposed by other policy actors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Aukes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2018)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5.2 Venue shopping strategies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Does the policy entrepreneur(s) adopt one or several venue shopping strategies as below?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5.2.1 Vertical venue shopping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ransferring decision-making authority to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higher-level government.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Faling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2019)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5.2.2 Horizontal venue shopping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ransferring decision-making authority to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other departments of the same level of the government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Faling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2019)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5.3 Policy learning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Does the policy entrepreneur(s) adopt one or several policy learning strategies as below?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5.3.1 Learning from internal sources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cquir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ing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knowledge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from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sources or policy actors inside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the government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(e.g. past experiences, top-down guidance, peer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bureaucrats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, and bottom-up feedback) (Lee et al. 2020;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Brown &amp; Cohen 2019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5.3.2 Learning from outside sources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cquir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ing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knowledge from sources or policy actors outside the government (e.g. external experts, other regions, community needs map). (</w:t>
            </w:r>
            <w:proofErr w:type="spellStart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Lavee</w:t>
            </w:r>
            <w:proofErr w:type="spellEnd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&amp; Cohen 2019; </w:t>
            </w:r>
            <w:proofErr w:type="spellStart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Capano</w:t>
            </w:r>
            <w:proofErr w:type="spellEnd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&amp; </w:t>
            </w:r>
            <w:proofErr w:type="spellStart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Galanti</w:t>
            </w:r>
            <w:proofErr w:type="spellEnd"/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2021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5.4 Teamwork strategies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Does the policy entrepreneur(s) form coalition with policy actors within or outside the government? 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Mintrom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&amp; Norman 2009; 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Faling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2019)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5.5 Leading by example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Does the policy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entrepreneur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(s) set up pilot(s) to demonstrate workability and feasibility of the policy proposal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(</w:t>
            </w:r>
            <w:proofErr w:type="spellStart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Mintrom</w:t>
            </w:r>
            <w:proofErr w:type="spellEnd"/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&amp; Norman 2009)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5.6 Anchor work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Does the policy entrepreneur(s) secure the formulation and operation of the policy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innovation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by regulation, rulemaking, or actual implementation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(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Christopher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et al. 2016)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  <w:tr w:rsidR="00F46878" w:rsidRPr="009079BD" w:rsidTr="00F274E1">
        <w:trPr>
          <w:jc w:val="center"/>
        </w:trPr>
        <w:tc>
          <w:tcPr>
            <w:tcW w:w="1838" w:type="dxa"/>
            <w:vMerge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5.7 Using procedural policy tools</w:t>
            </w:r>
          </w:p>
        </w:tc>
        <w:tc>
          <w:tcPr>
            <w:tcW w:w="5285" w:type="dxa"/>
          </w:tcPr>
          <w:p w:rsidR="00F46878" w:rsidRPr="009079BD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Does the policy entrepreneur(s) employ 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mean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>s or techniques to influence the policymaking or implementation process (Bali et al. 2021)</w:t>
            </w:r>
            <w:r w:rsidRPr="009079BD"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Pr="009079BD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0=no, 1=yes</w:t>
            </w:r>
          </w:p>
        </w:tc>
      </w:tr>
    </w:tbl>
    <w:p w:rsidR="00F46878" w:rsidRDefault="00F46878" w:rsidP="00F46878">
      <w:pPr>
        <w:rPr>
          <w:rFonts w:ascii="Times New Roman" w:hAnsi="Times New Roman" w:cs="Times New Roman"/>
          <w:sz w:val="18"/>
          <w:szCs w:val="18"/>
        </w:rPr>
      </w:pPr>
    </w:p>
    <w:p w:rsidR="00F46878" w:rsidRDefault="00F46878" w:rsidP="00F46878">
      <w:pPr>
        <w:rPr>
          <w:rFonts w:ascii="Times New Roman" w:hAnsi="Times New Roman" w:cs="Times New Roman"/>
          <w:sz w:val="18"/>
          <w:szCs w:val="18"/>
        </w:rPr>
      </w:pPr>
    </w:p>
    <w:p w:rsidR="00F46878" w:rsidRDefault="00F46878" w:rsidP="00F46878">
      <w:pPr>
        <w:rPr>
          <w:rFonts w:ascii="Times New Roman" w:hAnsi="Times New Roman" w:cs="Times New Roman"/>
          <w:sz w:val="18"/>
          <w:szCs w:val="18"/>
        </w:rPr>
      </w:pPr>
    </w:p>
    <w:p w:rsidR="00F46878" w:rsidRDefault="00F46878" w:rsidP="00F46878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br w:type="page"/>
      </w:r>
    </w:p>
    <w:p w:rsidR="00F46878" w:rsidRDefault="00F46878" w:rsidP="00F46878">
      <w:pPr>
        <w:spacing w:after="120"/>
        <w:jc w:val="both"/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sectPr w:rsidR="00F46878" w:rsidSect="00D13736">
          <w:footerReference w:type="default" r:id="rId5"/>
          <w:endnotePr>
            <w:numFmt w:val="decimal"/>
          </w:endnotePr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</w:p>
    <w:p w:rsidR="00F46878" w:rsidRDefault="00F46878" w:rsidP="00F46878">
      <w:pPr>
        <w:spacing w:after="120"/>
        <w:jc w:val="both"/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</w:pPr>
      <w:proofErr w:type="gramStart"/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lastRenderedPageBreak/>
        <w:t>Appendix 2.</w:t>
      </w:r>
      <w:proofErr w:type="gramEnd"/>
      <w: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 xml:space="preserve"> </w:t>
      </w:r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t>Checklist for personal background, motivations</w:t>
      </w:r>
      <w: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>,</w:t>
      </w:r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t xml:space="preserve"> and </w:t>
      </w:r>
      <w:r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>results</w:t>
      </w:r>
      <w:r>
        <w:rPr>
          <w:rFonts w:ascii="Times New Roman" w:hAnsi="Times New Roman" w:cs="Times New Roman" w:hint="eastAsia"/>
          <w:b/>
          <w:bCs/>
          <w:color w:val="000000" w:themeColor="text1"/>
          <w:sz w:val="23"/>
          <w:szCs w:val="23"/>
        </w:rPr>
        <w:t xml:space="preserve"> of policy change</w:t>
      </w:r>
    </w:p>
    <w:tbl>
      <w:tblPr>
        <w:tblStyle w:val="TableGrid"/>
        <w:tblW w:w="14630" w:type="dxa"/>
        <w:jc w:val="center"/>
        <w:tblLayout w:type="fixed"/>
        <w:tblLook w:val="04A0"/>
      </w:tblPr>
      <w:tblGrid>
        <w:gridCol w:w="1589"/>
        <w:gridCol w:w="2046"/>
        <w:gridCol w:w="3766"/>
        <w:gridCol w:w="1275"/>
        <w:gridCol w:w="1560"/>
        <w:gridCol w:w="1417"/>
        <w:gridCol w:w="1418"/>
        <w:gridCol w:w="1559"/>
      </w:tblGrid>
      <w:tr w:rsidR="00F46878" w:rsidRPr="000B4531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Article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Case</w:t>
            </w:r>
          </w:p>
        </w:tc>
        <w:tc>
          <w:tcPr>
            <w:tcW w:w="3766" w:type="dxa"/>
            <w:vMerge w:val="restart"/>
            <w:vAlign w:val="center"/>
          </w:tcPr>
          <w:p w:rsidR="00F46878" w:rsidRPr="00D074AA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Policy entrepreneur(s)</w:t>
            </w:r>
          </w:p>
        </w:tc>
        <w:tc>
          <w:tcPr>
            <w:tcW w:w="4252" w:type="dxa"/>
            <w:gridSpan w:val="3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</w:t>
            </w: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ersonal backgrounds of policy entrepreneurs identifiable? *</w:t>
            </w:r>
          </w:p>
        </w:tc>
        <w:tc>
          <w:tcPr>
            <w:tcW w:w="1418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M</w:t>
            </w: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otivations identifiable?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Result of policy change</w:t>
            </w: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**</w:t>
            </w:r>
          </w:p>
        </w:tc>
      </w:tr>
      <w:tr w:rsidR="00F46878" w:rsidRPr="000B4531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Frontline experience</w:t>
            </w:r>
          </w:p>
        </w:tc>
        <w:tc>
          <w:tcPr>
            <w:tcW w:w="1560" w:type="dxa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Cros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s-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sectoral</w:t>
            </w:r>
            <w:proofErr w:type="spellEnd"/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experience</w:t>
            </w:r>
          </w:p>
        </w:tc>
        <w:tc>
          <w:tcPr>
            <w:tcW w:w="1417" w:type="dxa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Professional qualification</w:t>
            </w:r>
          </w:p>
        </w:tc>
        <w:tc>
          <w:tcPr>
            <w:tcW w:w="1418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Pradana</w:t>
            </w:r>
            <w:proofErr w:type="spellEnd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Susanto</w:t>
            </w:r>
            <w:proofErr w:type="spellEnd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Kumorotomo</w:t>
            </w:r>
            <w:proofErr w:type="spellEnd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(2022)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Brigade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Kupang</w:t>
            </w:r>
            <w:proofErr w:type="spellEnd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Sehat</w:t>
            </w:r>
            <w:proofErr w:type="spellEnd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Successor executive officials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Kupang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Then executive officials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Kupang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public managers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Yogyakarta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emergency service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119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Successor executive officials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Kupang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Former executive officials of the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public managers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D31E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D31E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D31E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D31E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Kupang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reen and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C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lean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Former executive officials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Merge w:val="restart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Local public managers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B27B5F" w:rsidRDefault="00F46878" w:rsidP="00F274E1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 w:rsidRPr="00B27B5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Sego </w:t>
            </w:r>
            <w:proofErr w:type="spellStart"/>
            <w:r w:rsidRPr="00B27B5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Segawe</w:t>
            </w:r>
            <w:proofErr w:type="spellEnd"/>
            <w:r w:rsidRPr="00B27B5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in Yogyakarta scheme</w:t>
            </w: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Ye &amp; Wu (2022) 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Development of special economic zone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Kunshan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Former County Head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Director of Special Economic Zone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BE6C63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Baez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Abolafia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(2002)</w:t>
            </w:r>
          </w:p>
        </w:tc>
        <w:tc>
          <w:tcPr>
            <w:tcW w:w="2046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Community Living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Department of Developmental Disabled program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E6C63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Lu, Mayer,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Wellstead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Zhou (2020)</w:t>
            </w:r>
          </w:p>
        </w:tc>
        <w:tc>
          <w:tcPr>
            <w:tcW w:w="2046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Vertical greening innovation in Shanghai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0" w:name="OLE_LINK7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Head of Shanghai Green Commission</w:t>
            </w:r>
            <w:bookmarkEnd w:id="0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Zapata &amp; Campos (2019)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Alelyckan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Reuse Park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Waste Management Department officials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Living the Life scheme</w:t>
            </w:r>
          </w:p>
        </w:tc>
        <w:tc>
          <w:tcPr>
            <w:tcW w:w="3766" w:type="dxa"/>
            <w:vMerge w:val="restart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Environmental Department officials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Green Hack GBG scheme</w:t>
            </w: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Preventing Waste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Waste and Water Department officials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Brown &amp; Cohen (2019)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Waste Management program in Oregon State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Program team members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" w:name="_Hlk191803846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Arnold (2021)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Wetland Management innovation in State F</w:t>
            </w: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Staff scientist of state environment protection agency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bookmarkEnd w:id="1"/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2" w:name="OLE_LINK35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Wetland Management innovation in State H</w:t>
            </w:r>
            <w:bookmarkEnd w:id="2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Staff scientist of state environment protection agency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Staff attorney of state environment protection agency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Wetland Management innovation in State I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3" w:name="OLE_LINK36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Former head of wetland protection office</w:t>
            </w:r>
            <w:bookmarkEnd w:id="3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Wetland Management innovation in State J</w:t>
            </w:r>
          </w:p>
        </w:tc>
        <w:tc>
          <w:tcPr>
            <w:tcW w:w="3766" w:type="dxa"/>
            <w:vMerge w:val="restart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4" w:name="OLE_LINK6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Official of the state environment protection agency</w:t>
            </w:r>
            <w:bookmarkEnd w:id="4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5" w:name="OLE_LINK37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Wetland Management innovation in State K</w:t>
            </w:r>
            <w:bookmarkEnd w:id="5"/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6" w:name="_Hlk191806813"/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Cai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Shen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Tang (2022)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Poverty alleviation project in G County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Work Team members from G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Poverty alleviation project in H County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Work Team members from H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Poverty alleviation project in Y County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Work Team members from Y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7" w:name="OLE_LINK4"/>
            <w:bookmarkEnd w:id="6"/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Occhiuto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(2022)</w:t>
            </w:r>
            <w:bookmarkEnd w:id="7"/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Urban governance innovation in New York</w:t>
            </w: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ommissioners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Taxi and Limousine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Commission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in New York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Urban governance innovation in Chicago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Mayor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of Chicago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Urban governance innovation in San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Fransisco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Mayor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of San Francisco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1A1FAB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Petridou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Community development project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Ostersund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Thillvaxt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Ostersund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Team members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Zhu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New Public Management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eform in </w:t>
            </w:r>
            <w:proofErr w:type="spellStart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Shuyang</w:t>
            </w:r>
            <w:proofErr w:type="spellEnd"/>
          </w:p>
        </w:tc>
        <w:tc>
          <w:tcPr>
            <w:tcW w:w="3766" w:type="dxa"/>
            <w:vMerge w:val="restart"/>
            <w:vAlign w:val="center"/>
          </w:tcPr>
          <w:p w:rsidR="00F46878" w:rsidRPr="00CC53EB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Key local executive cadre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New Public Management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eform in </w:t>
            </w:r>
            <w:proofErr w:type="spellStart"/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Suqian</w:t>
            </w:r>
            <w:proofErr w:type="spellEnd"/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ew 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ublic 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anagement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reform in Jiangsu</w:t>
            </w: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New Public Management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</w:t>
            </w:r>
            <w:r w:rsidRPr="00B27B5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eform in Kunming</w:t>
            </w: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1A1FAB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Henstra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(2010)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Emergency management innovation in Sarnia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Emergency planner for Sarnia 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C</w:t>
            </w: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Aukes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Lulofs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Bressers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(2010)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Sand Motor program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Governor of </w:t>
            </w:r>
            <w:proofErr w:type="spellStart"/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Zuid</w:t>
            </w:r>
            <w:proofErr w:type="spellEnd"/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-Holland Province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trHeight w:val="479"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Capano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Galanti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(2021)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Urban planning in Turin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Mayor of Turin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City Manager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Turin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Petchey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Williams &amp; Carter (2008)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Cancer policy innovation in the United Kingdom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Project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</w:t>
            </w: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anagers of BIG lottery fund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Chamchong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(2020)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8" w:name="OLE_LINK10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Regional collaboration in waste management in Thailand</w:t>
            </w:r>
            <w:bookmarkEnd w:id="8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Mayor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Koh-Kha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9" w:name="OLE_LINK11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Regional collaboration in emergency management in Thailand</w:t>
            </w:r>
            <w:bookmarkEnd w:id="9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Mayor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Roi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-Et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0" w:name="OLE_LINK12"/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Habich-Sobiegalla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(2018)</w:t>
            </w:r>
            <w:bookmarkEnd w:id="10"/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Water governance project in West Mountain County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Director of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the Water Resources Bureau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in West Mountain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Water governance project in Wild Grass County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Director of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the Water Resources Bureau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in West Mountain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Not reported</w:t>
            </w:r>
          </w:p>
        </w:tc>
      </w:tr>
      <w:tr w:rsidR="00F46878" w:rsidRPr="001A1FAB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Lavee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Cohen (2019)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Urban renewal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Isreal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Community social workers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Not reported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Newland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Bright Sun Project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Party secretary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Bright Sun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Cloud Forest Project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Governor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Cloud Forest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Center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for Community Empowerment Project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Heads of Prefectural Women’s Federation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1A1FAB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Forbes (2012)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</w:t>
            </w:r>
            <w:bookmarkStart w:id="11" w:name="OLE_LINK13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ntegrated health service innovation in Scotland</w:t>
            </w:r>
            <w:bookmarkEnd w:id="11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Senior managers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local 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ational 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ealth 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ervices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board in Scotland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Huang (2020)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Pension reform in Baoji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Local officials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Baoji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Pension reform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Daxin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Local officials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Daxin</w:t>
            </w:r>
            <w:proofErr w:type="spellEnd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2" w:name="OLE_LINK18"/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  <w:bookmarkEnd w:id="12"/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A23303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nl-NL"/>
              </w:rPr>
            </w:pPr>
            <w:r w:rsidRPr="00A2330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nl-NL"/>
              </w:rPr>
              <w:lastRenderedPageBreak/>
              <w:t>Frisch-Aviram, Cohen, N &amp; Beeri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Waste management policy in governance regimes in Israel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environment inspectors in governance regimes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trHeight w:val="130"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Waste management policy in hierarchical regimes in Israel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environment inspectors in hierarchical regimes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Tang, Cheng,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Cai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(2020)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Post-disaster Reconstruction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scheme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Shuimo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Work team from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Foshan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for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the post-disaster reconstruction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He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Health Reform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Sanming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Deputy mayor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Sanming</w:t>
            </w:r>
            <w:proofErr w:type="spellEnd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Kalkman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Groenewegen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(2019)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Military-civil crisis management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innovation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in Netherland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Officials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local Military Liaisons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Laing &amp; Walter (2020)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Water policy innovation in Victoria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Minister of Victoria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3" w:name="_Hlk191808766"/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Staff scientist of 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Victoria state government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bookmarkEnd w:id="13"/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Freier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Senghaas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(2022)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Local implementation of activation-oriented job placement policy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Job placement advisors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Mintrom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Luetjens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(2017)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C40 Cities Climate Leadership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scheme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Mayor of London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Mintrom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 Salisbury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Luetjens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(2014)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Knowledge economics innovation in Queensland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Chief scientist of Queensland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1C1B">
              <w:rPr>
                <w:rFonts w:ascii="Times New Roman" w:hAnsi="Times New Roman" w:cs="Times New Roman"/>
                <w:sz w:val="20"/>
                <w:szCs w:val="20"/>
              </w:rPr>
              <w:t>Premier of Queensland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Knowledge economics innovation in Victoria</w:t>
            </w: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1C1B">
              <w:rPr>
                <w:rFonts w:ascii="Times New Roman" w:hAnsi="Times New Roman" w:cs="Times New Roman"/>
                <w:sz w:val="20"/>
                <w:szCs w:val="20"/>
              </w:rPr>
              <w:t>Minister of Finance of Victoria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1C1B">
              <w:rPr>
                <w:rFonts w:ascii="Times New Roman" w:hAnsi="Times New Roman" w:cs="Times New Roman"/>
                <w:sz w:val="20"/>
                <w:szCs w:val="20"/>
              </w:rPr>
              <w:t>Deputy Premier of Victoria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4" w:name="OLE_LINK14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Mackenzie (2004)</w:t>
            </w:r>
            <w:bookmarkEnd w:id="14"/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 foreign language education project in Australia</w:t>
            </w: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309">
              <w:rPr>
                <w:rFonts w:ascii="Times New Roman" w:hAnsi="Times New Roman" w:cs="Times New Roman"/>
                <w:sz w:val="20"/>
                <w:szCs w:val="20"/>
              </w:rPr>
              <w:t>Director General of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D5309"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Queensland </w:t>
            </w:r>
            <w:r w:rsidRPr="007D5309">
              <w:rPr>
                <w:rFonts w:ascii="Times New Roman" w:hAnsi="Times New Roman" w:cs="Times New Roman"/>
                <w:sz w:val="20"/>
                <w:szCs w:val="20"/>
              </w:rPr>
              <w:t>Office of Cabinet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Oborn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Barrett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Exworthy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(2011)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Health reform in London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Staff medical scientist of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London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Shi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Frenkiel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(2021)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Direct Election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reform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Buyun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County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Party Secretary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Buyun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County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Deliberation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eform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Pengzhou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City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Head of a party department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Pengzhou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City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‘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Honest Talk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’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reform 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Wenling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City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dvisor </w:t>
            </w:r>
            <w:r>
              <w:rPr>
                <w:rFonts w:ascii="Times New Roman" w:hAnsi="Times New Roman" w:cs="Times New Roman" w:hint="eastAsia"/>
                <w:sz w:val="20"/>
                <w:szCs w:val="20"/>
              </w:rPr>
              <w:t>of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the local government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Zhu (2013)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Housing Reform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Guizhou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Vice Governor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Guizhou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Province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5" w:name="_Hlk191805242"/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Catney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Henneberry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(2016)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Urban regeneration in Sheffield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Chief Executive of Sheffield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Officials of the Sheffield Development Agency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bookmarkEnd w:id="15"/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CC53EB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1C1B">
              <w:rPr>
                <w:rFonts w:ascii="Times New Roman" w:hAnsi="Times New Roman" w:cs="Times New Roman"/>
                <w:sz w:val="20"/>
                <w:szCs w:val="20"/>
              </w:rPr>
              <w:t xml:space="preserve">Then leader of </w:t>
            </w:r>
            <w:r w:rsidRPr="00CC53EB">
              <w:rPr>
                <w:rFonts w:ascii="Times New Roman" w:hAnsi="Times New Roman" w:cs="Times New Roman"/>
                <w:sz w:val="20"/>
                <w:szCs w:val="20"/>
              </w:rPr>
              <w:t>Sheffield</w:t>
            </w:r>
            <w:r w:rsidRPr="00EE1C1B">
              <w:rPr>
                <w:rFonts w:ascii="Times New Roman" w:hAnsi="Times New Roman" w:cs="Times New Roman"/>
                <w:sz w:val="20"/>
                <w:szCs w:val="20"/>
              </w:rPr>
              <w:t xml:space="preserve"> City Council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Masood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Nisar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(2022)</w:t>
            </w:r>
          </w:p>
        </w:tc>
        <w:tc>
          <w:tcPr>
            <w:tcW w:w="2046" w:type="dxa"/>
            <w:vAlign w:val="center"/>
          </w:tcPr>
          <w:p w:rsidR="00F46878" w:rsidRPr="00E26794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2679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Innovative daily hospital services in Punjab</w:t>
            </w: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Frontline medical staff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Durose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(2011)</w:t>
            </w:r>
          </w:p>
        </w:tc>
        <w:tc>
          <w:tcPr>
            <w:tcW w:w="2046" w:type="dxa"/>
            <w:vAlign w:val="center"/>
          </w:tcPr>
          <w:p w:rsidR="00F46878" w:rsidRPr="00E26794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E2679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Neighborhood</w:t>
            </w:r>
            <w:proofErr w:type="spellEnd"/>
            <w:r w:rsidRPr="00E2679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management projects in Salford</w:t>
            </w:r>
          </w:p>
        </w:tc>
        <w:tc>
          <w:tcPr>
            <w:tcW w:w="3766" w:type="dxa"/>
            <w:vAlign w:val="center"/>
          </w:tcPr>
          <w:p w:rsidR="00F46878" w:rsidRPr="00EE1C1B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EE1C1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Neighborhood</w:t>
            </w:r>
            <w:proofErr w:type="spellEnd"/>
            <w:r w:rsidRPr="00EE1C1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teams in Salford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Aviv, Gal &amp; Weiss-Gal (2021)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Social services innovation for migrant workers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1C1B">
              <w:rPr>
                <w:rFonts w:ascii="Times New Roman" w:hAnsi="Times New Roman" w:cs="Times New Roman"/>
                <w:sz w:val="20"/>
                <w:szCs w:val="20"/>
              </w:rPr>
              <w:t>Social worker coordinator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Community social work supervisor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 project of helping disadvantaged groups in urban planning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Frontline social workers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Community social work supervisor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Women employment empowerment project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Frontline social workers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Director of Social Work Department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Zhang, Zhao &amp; Dong (2021)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Community governance innovation in Guangdong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rovince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Frontline social workers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Johnson,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Martínez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Grimshaw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(2021)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Employment pilot program in the United Kingdom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Key workers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the employment project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Employment managers and commissioners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trHeight w:val="58"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Employer Partnership Coordinators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6" w:name="_Hlk191805717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Gong (2022)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Low-carbon policy pilot in Nanchang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Chief economist of local Development and Reform Bureau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Low-carbon policy pilot in Shenzhen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Vice Mayor of Shenzhen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Low-carbon policy pilot in Zhenjiang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Deputy Director of local Development and Reform Bureau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bookmarkEnd w:id="16"/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Golan-Nadir (2021)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Religious service innovation in public hospitals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Hospital rabbi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Murphy (2020)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Transportation innovation in Victoria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hief Executive Official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of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the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East</w:t>
            </w:r>
            <w:r>
              <w:rPr>
                <w:rFonts w:ascii="Times New Roman" w:hAnsi="Times New Roman" w:cs="Times New Roman" w:hint="eastAsia"/>
                <w:sz w:val="20"/>
                <w:szCs w:val="20"/>
              </w:rPr>
              <w:t>-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West Link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roject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A23303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nl-NL"/>
              </w:rPr>
            </w:pPr>
            <w:r w:rsidRPr="00A2330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nl-NL"/>
              </w:rPr>
              <w:lastRenderedPageBreak/>
              <w:t>De Corte, Devlieghere, Roets &amp; Roose (2019)</w:t>
            </w:r>
          </w:p>
        </w:tc>
        <w:tc>
          <w:tcPr>
            <w:tcW w:w="2046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Modification of information system implementation in practice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Frontline social workers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Goyal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Howlett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Chindarkar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(2020)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Waterpower development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Gujarant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Chief Minister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Gujarant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Engineers in the state-owned company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Head of the Energy Administration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Gujarant</w:t>
            </w:r>
            <w:proofErr w:type="spellEnd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State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Thøgersen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(2022)</w:t>
            </w:r>
          </w:p>
        </w:tc>
        <w:tc>
          <w:tcPr>
            <w:tcW w:w="2046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Child Care Innovation in a Danish City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Management team members of local public childcare organizations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Gofen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Lotta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Costa (2021)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Community-based response to the COVID-19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in Brazil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Community health workers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Ruvalcaba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-Gomez,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Criado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Gil-Garcia (2023)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Open government reform in Madrid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Councillors in Madrid City Council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7" w:name="_Hlk191805855"/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Montambeault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Goirand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(2016)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Participatory budgeting reform in Recife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Mayor of Recife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bookmarkEnd w:id="17"/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Pautz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Wright &amp; Collins (2021)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Decent Work program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Chairperson of the program steering committee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First Minister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Scottland</w:t>
            </w:r>
            <w:proofErr w:type="spellEnd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8" w:name="_Hlk191805941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Leo &amp; Andres (2008)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Work-to-fare project in Winnipeg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Director of the municipal social service department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bookmarkEnd w:id="18"/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Biedenkopf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(2017)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Regional Greenhouse Gas Reduction initiative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Governor of New York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Western Climate initiative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Governor of California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19" w:name="_Hlk191805962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Liu &amp; Wang (2023)</w:t>
            </w:r>
          </w:p>
        </w:tc>
        <w:tc>
          <w:tcPr>
            <w:tcW w:w="2046" w:type="dxa"/>
            <w:vAlign w:val="center"/>
          </w:tcPr>
          <w:p w:rsidR="00F46878" w:rsidRPr="00B27B5F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Anti-poverty campaign in Jiangxi Province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village cadres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20" w:name="_Hlk191805981"/>
            <w:bookmarkEnd w:id="19"/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Wejs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Harvold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Larsen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Saglie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(2014)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Climate adaptation innovation in city A in Norway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environment officer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82F8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Climate adaptation innovation in city B in Norway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Employee of local development and business unit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bookmarkEnd w:id="20"/>
      <w:tr w:rsidR="00F46878" w:rsidRPr="00B82F8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Rocle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Salles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Climate adaptation experiment in France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Members of public interest group of Aquitaine coastline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21" w:name="_Hlk191806021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Zhang (2016)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Administrative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</w:t>
            </w: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eform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Shunde</w:t>
            </w:r>
            <w:proofErr w:type="spellEnd"/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Governor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of Guangdong Province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Party Secretary of </w:t>
            </w:r>
            <w:proofErr w:type="spellStart"/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Shunde</w:t>
            </w:r>
            <w:proofErr w:type="spellEnd"/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bookmarkEnd w:id="21"/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Chen (2015)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Land transfer reform in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Zheng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village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Local village cadre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E6C63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22" w:name="_Hlk191806065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Eckersley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Lakoma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(2022)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Fire, rescue and ambulance services reform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Police and Crime Commissioners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bookmarkEnd w:id="22"/>
      <w:tr w:rsidR="00F46878" w:rsidRPr="00BE6C63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Tang &amp; He (2023)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Covid-19 diagnosis innovation in Wuhan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Frontline doctor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Nouman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&amp; Cohen (2023)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Intervention into domestic violence</w:t>
            </w:r>
          </w:p>
        </w:tc>
        <w:tc>
          <w:tcPr>
            <w:tcW w:w="3766" w:type="dxa"/>
            <w:vMerge w:val="restart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Community s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ocial worker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Service to disabilities in Arab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 xml:space="preserve"> communities</w:t>
            </w: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Promotion of employment opportunities for women in villages</w:t>
            </w:r>
          </w:p>
        </w:tc>
        <w:tc>
          <w:tcPr>
            <w:tcW w:w="3766" w:type="dxa"/>
            <w:vMerge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E6C63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Wankah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Breton, Steele Gray &amp; Shaw (2022) 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Interorganisational</w:t>
            </w:r>
            <w:proofErr w:type="spellEnd"/>
            <w:r w:rsidRPr="00B27B5F">
              <w:rPr>
                <w:rFonts w:ascii="Times New Roman" w:hAnsi="Times New Roman" w:cs="Times New Roman"/>
                <w:sz w:val="20"/>
                <w:szCs w:val="20"/>
              </w:rPr>
              <w:t xml:space="preserve"> collaboration of health services in Quebec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Health and social service centre managers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BE6C63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Liu &amp; Wang (2023)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Anti-poverty campaign</w:t>
            </w: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 xml:space="preserve"> in Jiangxi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Province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Village officials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Nygaard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-Christensen &amp; </w:t>
            </w:r>
            <w:proofErr w:type="spellStart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Houborg</w:t>
            </w:r>
            <w:proofErr w:type="spellEnd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(2023)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Service innovation for people who use drugs in Copenhagen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Managers of service centres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bookmarkStart w:id="23" w:name="_Hlk191806233"/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Xing, Liu &amp; Cooper (2018)</w:t>
            </w:r>
          </w:p>
        </w:tc>
        <w:tc>
          <w:tcPr>
            <w:tcW w:w="2046" w:type="dxa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Entrepreneurship reform in Wuxi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Local government officials 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bookmarkEnd w:id="23"/>
      <w:tr w:rsidR="00F46878" w:rsidRPr="00F40D3C" w:rsidTr="00F274E1">
        <w:trPr>
          <w:cantSplit/>
          <w:jc w:val="center"/>
        </w:trPr>
        <w:tc>
          <w:tcPr>
            <w:tcW w:w="1589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Zhu &amp; Xiao (2015)</w:t>
            </w:r>
          </w:p>
        </w:tc>
        <w:tc>
          <w:tcPr>
            <w:tcW w:w="2046" w:type="dxa"/>
            <w:vMerge w:val="restart"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/>
                <w:sz w:val="20"/>
                <w:szCs w:val="20"/>
              </w:rPr>
              <w:t xml:space="preserve">Health insurance reform in </w:t>
            </w:r>
            <w:proofErr w:type="spellStart"/>
            <w:r w:rsidRPr="00B27B5F">
              <w:rPr>
                <w:rFonts w:ascii="Times New Roman" w:hAnsi="Times New Roman" w:cs="Times New Roman"/>
                <w:sz w:val="20"/>
                <w:szCs w:val="20"/>
              </w:rPr>
              <w:t>Nanguo</w:t>
            </w:r>
            <w:proofErr w:type="spellEnd"/>
            <w:r w:rsidRPr="00B27B5F">
              <w:rPr>
                <w:rFonts w:ascii="Times New Roman" w:hAnsi="Times New Roman" w:cs="Times New Roman"/>
                <w:sz w:val="20"/>
                <w:szCs w:val="20"/>
              </w:rPr>
              <w:t xml:space="preserve"> City</w:t>
            </w: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Chief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head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 w:rsidRPr="00D074AA">
              <w:rPr>
                <w:rFonts w:ascii="Times New Roman" w:hAnsi="Times New Roman" w:cs="Times New Roman"/>
                <w:sz w:val="20"/>
                <w:szCs w:val="20"/>
              </w:rPr>
              <w:t>local social security department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 w:val="restart"/>
            <w:vAlign w:val="center"/>
          </w:tcPr>
          <w:p w:rsidR="00F46878" w:rsidRPr="00F40D3C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40D3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Successful</w:t>
            </w:r>
          </w:p>
        </w:tc>
      </w:tr>
      <w:tr w:rsidR="00F46878" w:rsidRPr="00F40D3C" w:rsidTr="00F274E1">
        <w:trPr>
          <w:cantSplit/>
          <w:jc w:val="center"/>
        </w:trPr>
        <w:tc>
          <w:tcPr>
            <w:tcW w:w="158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46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766" w:type="dxa"/>
            <w:vAlign w:val="center"/>
          </w:tcPr>
          <w:p w:rsidR="00F46878" w:rsidRPr="00D074AA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A mid-level official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of</w:t>
            </w:r>
            <w:r w:rsidRPr="00D074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the local social security department</w:t>
            </w:r>
          </w:p>
        </w:tc>
        <w:tc>
          <w:tcPr>
            <w:tcW w:w="1275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×</w:t>
            </w:r>
          </w:p>
        </w:tc>
        <w:tc>
          <w:tcPr>
            <w:tcW w:w="1560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7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418" w:type="dxa"/>
            <w:vAlign w:val="center"/>
          </w:tcPr>
          <w:p w:rsidR="00F46878" w:rsidRPr="00B27B5F" w:rsidRDefault="00F46878" w:rsidP="00F274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27B5F"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√</w:t>
            </w:r>
          </w:p>
        </w:tc>
        <w:tc>
          <w:tcPr>
            <w:tcW w:w="1559" w:type="dxa"/>
            <w:vMerge/>
            <w:vAlign w:val="center"/>
          </w:tcPr>
          <w:p w:rsidR="00F46878" w:rsidRPr="00F40D3C" w:rsidRDefault="00F46878" w:rsidP="00F274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:rsidR="00F46878" w:rsidRPr="00D209CE" w:rsidRDefault="00F46878" w:rsidP="00F46878">
      <w:pPr>
        <w:jc w:val="both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D209CE">
        <w:rPr>
          <w:rFonts w:ascii="Times New Roman" w:hAnsi="Times New Roman" w:cs="Times New Roman"/>
          <w:color w:val="000000" w:themeColor="text1"/>
          <w:sz w:val="21"/>
          <w:szCs w:val="21"/>
        </w:rPr>
        <w:t>Note: * Personal backgrounds of policy entrepreneurs can be found in three ways: (1) textual analysis of the case; (2) other online sources of information if the individuals of policy entrepreneurship are identifiable; (3) reasonable deductions based on positions and administrative status of the entrepreneurs.</w:t>
      </w:r>
    </w:p>
    <w:p w:rsidR="00F46878" w:rsidRDefault="00F46878" w:rsidP="00F46878">
      <w:pPr>
        <w:rPr>
          <w:rFonts w:ascii="Times New Roman" w:hAnsi="Times New Roman" w:cs="Times New Roman"/>
          <w:b/>
          <w:bCs/>
          <w:kern w:val="44"/>
        </w:rPr>
      </w:pPr>
      <w:r w:rsidRPr="00D209CE">
        <w:rPr>
          <w:rFonts w:ascii="Times New Roman" w:hAnsi="Times New Roman" w:cs="Times New Roman"/>
          <w:color w:val="000000" w:themeColor="text1"/>
          <w:sz w:val="21"/>
          <w:szCs w:val="21"/>
        </w:rPr>
        <w:t>** Unsuccessful case includes policy entrepreneurship with no change or partial change in the end.</w:t>
      </w:r>
    </w:p>
    <w:p w:rsidR="00F46878" w:rsidRPr="003933F9" w:rsidRDefault="00F46878" w:rsidP="00F46878">
      <w:pPr>
        <w:spacing w:line="276" w:lineRule="auto"/>
        <w:rPr>
          <w:rFonts w:ascii="Times New Roman" w:hAnsi="Times New Roman" w:cs="Times New Roman"/>
          <w:b/>
          <w:bCs/>
          <w:kern w:val="44"/>
        </w:rPr>
      </w:pPr>
    </w:p>
    <w:p w:rsidR="00BE02B6" w:rsidRDefault="00BE02B6"/>
    <w:sectPr w:rsidR="00BE02B6" w:rsidSect="009D6FEC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779F" w:rsidRPr="00E4100B" w:rsidRDefault="00F46878">
    <w:pPr>
      <w:pStyle w:val="Footer"/>
      <w:jc w:val="center"/>
      <w:rPr>
        <w:rFonts w:ascii="Times New Roman" w:hAnsi="Times New Roman" w:cs="Times New Roman"/>
        <w:caps/>
        <w:noProof/>
        <w:color w:val="4F81BD" w:themeColor="accent1"/>
        <w:sz w:val="20"/>
        <w:szCs w:val="20"/>
      </w:rPr>
    </w:pPr>
    <w:r w:rsidRPr="00E4100B">
      <w:rPr>
        <w:rFonts w:ascii="Times New Roman" w:hAnsi="Times New Roman" w:cs="Times New Roman"/>
        <w:caps/>
        <w:color w:val="4F81BD" w:themeColor="accent1"/>
        <w:sz w:val="20"/>
        <w:szCs w:val="20"/>
      </w:rPr>
      <w:fldChar w:fldCharType="begin"/>
    </w:r>
    <w:r w:rsidRPr="001B2BE5">
      <w:rPr>
        <w:rFonts w:ascii="Times New Roman" w:hAnsi="Times New Roman" w:cs="Times New Roman"/>
        <w:caps/>
        <w:color w:val="4F81BD" w:themeColor="accent1"/>
        <w:sz w:val="20"/>
        <w:szCs w:val="20"/>
      </w:rPr>
      <w:instrText xml:space="preserve"> PAGE   \* MERGEFORMAT </w:instrText>
    </w:r>
    <w:r w:rsidRPr="00E4100B">
      <w:rPr>
        <w:rFonts w:ascii="Times New Roman" w:hAnsi="Times New Roman" w:cs="Times New Roman"/>
        <w:caps/>
        <w:color w:val="4F81BD" w:themeColor="accent1"/>
        <w:sz w:val="20"/>
        <w:szCs w:val="20"/>
      </w:rPr>
      <w:fldChar w:fldCharType="separate"/>
    </w:r>
    <w:r>
      <w:rPr>
        <w:rFonts w:ascii="Times New Roman" w:hAnsi="Times New Roman" w:cs="Times New Roman"/>
        <w:caps/>
        <w:noProof/>
        <w:color w:val="4F81BD" w:themeColor="accent1"/>
        <w:sz w:val="20"/>
        <w:szCs w:val="20"/>
      </w:rPr>
      <w:t>1</w:t>
    </w:r>
    <w:r w:rsidRPr="00E4100B">
      <w:rPr>
        <w:rFonts w:ascii="Times New Roman" w:hAnsi="Times New Roman" w:cs="Times New Roman"/>
        <w:caps/>
        <w:noProof/>
        <w:color w:val="4F81BD" w:themeColor="accent1"/>
        <w:sz w:val="20"/>
        <w:szCs w:val="20"/>
      </w:rPr>
      <w:fldChar w:fldCharType="end"/>
    </w:r>
  </w:p>
  <w:p w:rsidR="00FE779F" w:rsidRPr="00E4100B" w:rsidRDefault="00F46878">
    <w:pPr>
      <w:pStyle w:val="Footer"/>
      <w:rPr>
        <w:rFonts w:ascii="Times New Roman" w:hAnsi="Times New Roman" w:cs="Times New Roman"/>
        <w:sz w:val="20"/>
        <w:szCs w:val="20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4128C"/>
    <w:multiLevelType w:val="hybridMultilevel"/>
    <w:tmpl w:val="4D22A03E"/>
    <w:lvl w:ilvl="0" w:tplc="EFC05174">
      <w:start w:val="6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="Times New Roman" w:hint="default"/>
        <w:b w:val="0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>
    <w:nsid w:val="461C51E0"/>
    <w:multiLevelType w:val="hybridMultilevel"/>
    <w:tmpl w:val="2578CB3A"/>
    <w:lvl w:ilvl="0" w:tplc="0A000E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>
    <w:nsid w:val="544E7921"/>
    <w:multiLevelType w:val="multilevel"/>
    <w:tmpl w:val="7AF8D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3132020"/>
    <w:multiLevelType w:val="hybridMultilevel"/>
    <w:tmpl w:val="21D669C0"/>
    <w:lvl w:ilvl="0" w:tplc="82268036">
      <w:start w:val="6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3"/>
  <w:proofState w:spelling="clean" w:grammar="clean"/>
  <w:defaultTabStop w:val="720"/>
  <w:characterSpacingControl w:val="doNotCompress"/>
  <w:endnotePr>
    <w:numFmt w:val="decimal"/>
  </w:endnotePr>
  <w:compat/>
  <w:rsids>
    <w:rsidRoot w:val="00F46878"/>
    <w:rsid w:val="000167D3"/>
    <w:rsid w:val="00017AA2"/>
    <w:rsid w:val="000500AB"/>
    <w:rsid w:val="00067815"/>
    <w:rsid w:val="0007533F"/>
    <w:rsid w:val="00077C28"/>
    <w:rsid w:val="000B5644"/>
    <w:rsid w:val="000C3DCD"/>
    <w:rsid w:val="000D40DF"/>
    <w:rsid w:val="00100325"/>
    <w:rsid w:val="00126A70"/>
    <w:rsid w:val="00141DC5"/>
    <w:rsid w:val="001536D4"/>
    <w:rsid w:val="00174EAA"/>
    <w:rsid w:val="0018468E"/>
    <w:rsid w:val="00197025"/>
    <w:rsid w:val="001A6D7A"/>
    <w:rsid w:val="001B5280"/>
    <w:rsid w:val="001E2FEC"/>
    <w:rsid w:val="001F10FC"/>
    <w:rsid w:val="001F729E"/>
    <w:rsid w:val="002003DB"/>
    <w:rsid w:val="002010FA"/>
    <w:rsid w:val="00202F85"/>
    <w:rsid w:val="0021100C"/>
    <w:rsid w:val="00213259"/>
    <w:rsid w:val="00223C47"/>
    <w:rsid w:val="00235B19"/>
    <w:rsid w:val="00240804"/>
    <w:rsid w:val="0024207C"/>
    <w:rsid w:val="00245113"/>
    <w:rsid w:val="002452B5"/>
    <w:rsid w:val="00254FBB"/>
    <w:rsid w:val="00267813"/>
    <w:rsid w:val="002766E2"/>
    <w:rsid w:val="00280A3F"/>
    <w:rsid w:val="002869CC"/>
    <w:rsid w:val="002A6CFE"/>
    <w:rsid w:val="002E0A58"/>
    <w:rsid w:val="002E6835"/>
    <w:rsid w:val="002F6E5A"/>
    <w:rsid w:val="0033356E"/>
    <w:rsid w:val="00347F26"/>
    <w:rsid w:val="00354529"/>
    <w:rsid w:val="003A3331"/>
    <w:rsid w:val="003A576D"/>
    <w:rsid w:val="003C09A7"/>
    <w:rsid w:val="003E1A02"/>
    <w:rsid w:val="003F2F29"/>
    <w:rsid w:val="00415726"/>
    <w:rsid w:val="00423561"/>
    <w:rsid w:val="004507F9"/>
    <w:rsid w:val="00454835"/>
    <w:rsid w:val="00482A71"/>
    <w:rsid w:val="004837A8"/>
    <w:rsid w:val="00485F8C"/>
    <w:rsid w:val="004C17F2"/>
    <w:rsid w:val="004D0CBB"/>
    <w:rsid w:val="004D1904"/>
    <w:rsid w:val="004D66D9"/>
    <w:rsid w:val="004E2EF4"/>
    <w:rsid w:val="004E5DDE"/>
    <w:rsid w:val="0051715E"/>
    <w:rsid w:val="00520689"/>
    <w:rsid w:val="00521A85"/>
    <w:rsid w:val="005278E8"/>
    <w:rsid w:val="00541042"/>
    <w:rsid w:val="00541A4E"/>
    <w:rsid w:val="0055189B"/>
    <w:rsid w:val="005573A5"/>
    <w:rsid w:val="00563865"/>
    <w:rsid w:val="00565B86"/>
    <w:rsid w:val="0057418F"/>
    <w:rsid w:val="00575718"/>
    <w:rsid w:val="00590CDD"/>
    <w:rsid w:val="005916D2"/>
    <w:rsid w:val="005B2E0C"/>
    <w:rsid w:val="005D419A"/>
    <w:rsid w:val="005E0483"/>
    <w:rsid w:val="005F2158"/>
    <w:rsid w:val="005F2BB3"/>
    <w:rsid w:val="005F39B4"/>
    <w:rsid w:val="005F7A61"/>
    <w:rsid w:val="0062176D"/>
    <w:rsid w:val="00644781"/>
    <w:rsid w:val="006455BB"/>
    <w:rsid w:val="00654033"/>
    <w:rsid w:val="0068291D"/>
    <w:rsid w:val="006866AB"/>
    <w:rsid w:val="00690D07"/>
    <w:rsid w:val="00690EE8"/>
    <w:rsid w:val="006A3277"/>
    <w:rsid w:val="006B5E0B"/>
    <w:rsid w:val="006B788E"/>
    <w:rsid w:val="006F72C7"/>
    <w:rsid w:val="00730297"/>
    <w:rsid w:val="007375EA"/>
    <w:rsid w:val="007411CC"/>
    <w:rsid w:val="0074750E"/>
    <w:rsid w:val="00752D0E"/>
    <w:rsid w:val="00763EE4"/>
    <w:rsid w:val="00764D48"/>
    <w:rsid w:val="007713C8"/>
    <w:rsid w:val="00771432"/>
    <w:rsid w:val="007A57FF"/>
    <w:rsid w:val="007B748E"/>
    <w:rsid w:val="007D1409"/>
    <w:rsid w:val="007E45E7"/>
    <w:rsid w:val="0082189F"/>
    <w:rsid w:val="0082340D"/>
    <w:rsid w:val="0084521E"/>
    <w:rsid w:val="00846E24"/>
    <w:rsid w:val="00873234"/>
    <w:rsid w:val="00873A56"/>
    <w:rsid w:val="00890016"/>
    <w:rsid w:val="008A38D8"/>
    <w:rsid w:val="008B04F7"/>
    <w:rsid w:val="008B0F2D"/>
    <w:rsid w:val="008B3F9A"/>
    <w:rsid w:val="008B7213"/>
    <w:rsid w:val="008C08B0"/>
    <w:rsid w:val="008E3562"/>
    <w:rsid w:val="009271BF"/>
    <w:rsid w:val="00942EBC"/>
    <w:rsid w:val="00945FFB"/>
    <w:rsid w:val="00954A09"/>
    <w:rsid w:val="00955B17"/>
    <w:rsid w:val="009579BA"/>
    <w:rsid w:val="0097037B"/>
    <w:rsid w:val="00972AF7"/>
    <w:rsid w:val="009764F4"/>
    <w:rsid w:val="0098134A"/>
    <w:rsid w:val="00981FDB"/>
    <w:rsid w:val="0099782C"/>
    <w:rsid w:val="009A384D"/>
    <w:rsid w:val="009B4EB9"/>
    <w:rsid w:val="009B639D"/>
    <w:rsid w:val="009C0219"/>
    <w:rsid w:val="009C38A1"/>
    <w:rsid w:val="009D43F8"/>
    <w:rsid w:val="009F3AA8"/>
    <w:rsid w:val="00A33514"/>
    <w:rsid w:val="00A411CA"/>
    <w:rsid w:val="00A76946"/>
    <w:rsid w:val="00A85CC2"/>
    <w:rsid w:val="00A86A3D"/>
    <w:rsid w:val="00A86D75"/>
    <w:rsid w:val="00A9358D"/>
    <w:rsid w:val="00A96352"/>
    <w:rsid w:val="00AD6BF2"/>
    <w:rsid w:val="00AF4190"/>
    <w:rsid w:val="00B00EFF"/>
    <w:rsid w:val="00B00F21"/>
    <w:rsid w:val="00B02770"/>
    <w:rsid w:val="00B034C6"/>
    <w:rsid w:val="00B10380"/>
    <w:rsid w:val="00B279E1"/>
    <w:rsid w:val="00B27CF6"/>
    <w:rsid w:val="00B422B3"/>
    <w:rsid w:val="00B44CBB"/>
    <w:rsid w:val="00B60EBC"/>
    <w:rsid w:val="00B84BE8"/>
    <w:rsid w:val="00BB3041"/>
    <w:rsid w:val="00BE02B6"/>
    <w:rsid w:val="00BF0CE6"/>
    <w:rsid w:val="00BF2B7F"/>
    <w:rsid w:val="00C203B6"/>
    <w:rsid w:val="00C24C65"/>
    <w:rsid w:val="00C344E5"/>
    <w:rsid w:val="00C654E4"/>
    <w:rsid w:val="00C72FF3"/>
    <w:rsid w:val="00CA4DA1"/>
    <w:rsid w:val="00CB14D2"/>
    <w:rsid w:val="00CC7F2F"/>
    <w:rsid w:val="00CD0493"/>
    <w:rsid w:val="00CE5437"/>
    <w:rsid w:val="00CE7EB8"/>
    <w:rsid w:val="00D0036C"/>
    <w:rsid w:val="00D014C0"/>
    <w:rsid w:val="00D15EB6"/>
    <w:rsid w:val="00D2231F"/>
    <w:rsid w:val="00D3275C"/>
    <w:rsid w:val="00D41FE3"/>
    <w:rsid w:val="00D46D73"/>
    <w:rsid w:val="00D617B8"/>
    <w:rsid w:val="00D7246C"/>
    <w:rsid w:val="00D75491"/>
    <w:rsid w:val="00D77906"/>
    <w:rsid w:val="00D84A7E"/>
    <w:rsid w:val="00D9685E"/>
    <w:rsid w:val="00DA45E0"/>
    <w:rsid w:val="00DA6AC1"/>
    <w:rsid w:val="00DB0D61"/>
    <w:rsid w:val="00DD3B40"/>
    <w:rsid w:val="00DD7A5A"/>
    <w:rsid w:val="00DE7E86"/>
    <w:rsid w:val="00DF60C0"/>
    <w:rsid w:val="00E07DEA"/>
    <w:rsid w:val="00E4684A"/>
    <w:rsid w:val="00E51DC1"/>
    <w:rsid w:val="00E54AC4"/>
    <w:rsid w:val="00E62C2C"/>
    <w:rsid w:val="00E65E1F"/>
    <w:rsid w:val="00E70294"/>
    <w:rsid w:val="00E70DA2"/>
    <w:rsid w:val="00E71B62"/>
    <w:rsid w:val="00EA047E"/>
    <w:rsid w:val="00EA7484"/>
    <w:rsid w:val="00EC43AB"/>
    <w:rsid w:val="00EE47AD"/>
    <w:rsid w:val="00EF7089"/>
    <w:rsid w:val="00F172C6"/>
    <w:rsid w:val="00F17388"/>
    <w:rsid w:val="00F3667D"/>
    <w:rsid w:val="00F46878"/>
    <w:rsid w:val="00F76D74"/>
    <w:rsid w:val="00F96356"/>
    <w:rsid w:val="00FB547A"/>
    <w:rsid w:val="00FD2DAA"/>
    <w:rsid w:val="00FD7197"/>
    <w:rsid w:val="00FE3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878"/>
    <w:pPr>
      <w:spacing w:after="0" w:line="240" w:lineRule="auto"/>
    </w:pPr>
    <w:rPr>
      <w:rFonts w:ascii="SimSun" w:eastAsia="SimSun" w:hAnsi="SimSun" w:cs="SimSu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6878"/>
    <w:pPr>
      <w:keepNext/>
      <w:keepLines/>
      <w:spacing w:before="340" w:after="330" w:line="578" w:lineRule="auto"/>
      <w:outlineLvl w:val="0"/>
    </w:pPr>
    <w:rPr>
      <w:rFonts w:asciiTheme="minorHAnsi" w:eastAsiaTheme="minorEastAsia" w:hAnsiTheme="minorHAnsi" w:cstheme="minorBidi"/>
      <w:b/>
      <w:bCs/>
      <w:kern w:val="44"/>
      <w:sz w:val="44"/>
      <w:szCs w:val="44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46878"/>
    <w:pPr>
      <w:keepNext/>
      <w:keepLines/>
      <w:spacing w:before="260" w:after="260" w:line="416" w:lineRule="auto"/>
      <w:outlineLvl w:val="2"/>
    </w:pPr>
    <w:rPr>
      <w:rFonts w:asciiTheme="minorHAnsi" w:eastAsiaTheme="minorEastAsia" w:hAnsiTheme="minorHAnsi" w:cstheme="minorBidi"/>
      <w:b/>
      <w:b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6878"/>
    <w:rPr>
      <w:rFonts w:eastAsiaTheme="minorEastAsia"/>
      <w:b/>
      <w:bCs/>
      <w:kern w:val="44"/>
      <w:sz w:val="44"/>
      <w:szCs w:val="44"/>
      <w:lang w:val="en-GB" w:eastAsia="zh-CN"/>
    </w:rPr>
  </w:style>
  <w:style w:type="character" w:customStyle="1" w:styleId="Heading3Char">
    <w:name w:val="Heading 3 Char"/>
    <w:basedOn w:val="DefaultParagraphFont"/>
    <w:link w:val="Heading3"/>
    <w:uiPriority w:val="9"/>
    <w:rsid w:val="00F46878"/>
    <w:rPr>
      <w:rFonts w:eastAsiaTheme="minorEastAsia"/>
      <w:b/>
      <w:bCs/>
      <w:sz w:val="32"/>
      <w:szCs w:val="32"/>
      <w:lang w:val="en-GB" w:eastAsia="zh-CN"/>
    </w:rPr>
  </w:style>
  <w:style w:type="paragraph" w:styleId="FootnoteText">
    <w:name w:val="footnote text"/>
    <w:basedOn w:val="Normal"/>
    <w:link w:val="FootnoteTextChar"/>
    <w:uiPriority w:val="99"/>
    <w:unhideWhenUsed/>
    <w:rsid w:val="00F46878"/>
    <w:pPr>
      <w:snapToGrid w:val="0"/>
      <w:spacing w:after="160" w:line="259" w:lineRule="auto"/>
    </w:pPr>
    <w:rPr>
      <w:rFonts w:asciiTheme="minorHAnsi" w:eastAsiaTheme="minorEastAsia" w:hAnsiTheme="minorHAnsi" w:cstheme="minorBidi"/>
      <w:sz w:val="18"/>
      <w:szCs w:val="18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46878"/>
    <w:rPr>
      <w:rFonts w:eastAsiaTheme="minorEastAsia"/>
      <w:sz w:val="18"/>
      <w:szCs w:val="18"/>
      <w:lang w:val="en-GB" w:eastAsia="zh-CN"/>
    </w:rPr>
  </w:style>
  <w:style w:type="character" w:styleId="FootnoteReference">
    <w:name w:val="footnote reference"/>
    <w:basedOn w:val="DefaultParagraphFont"/>
    <w:uiPriority w:val="99"/>
    <w:semiHidden/>
    <w:unhideWhenUsed/>
    <w:rsid w:val="00F46878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F46878"/>
    <w:pPr>
      <w:tabs>
        <w:tab w:val="center" w:pos="4153"/>
        <w:tab w:val="right" w:pos="8306"/>
      </w:tabs>
      <w:snapToGrid w:val="0"/>
      <w:spacing w:after="160"/>
      <w:jc w:val="center"/>
    </w:pPr>
    <w:rPr>
      <w:rFonts w:asciiTheme="minorHAnsi" w:eastAsiaTheme="minorEastAsia" w:hAnsiTheme="minorHAnsi" w:cstheme="minorBidi"/>
      <w:kern w:val="2"/>
      <w:sz w:val="18"/>
      <w:szCs w:val="18"/>
      <w:lang w:val="en-HK"/>
    </w:rPr>
  </w:style>
  <w:style w:type="character" w:customStyle="1" w:styleId="HeaderChar">
    <w:name w:val="Header Char"/>
    <w:basedOn w:val="DefaultParagraphFont"/>
    <w:link w:val="Header"/>
    <w:uiPriority w:val="99"/>
    <w:rsid w:val="00F46878"/>
    <w:rPr>
      <w:rFonts w:eastAsiaTheme="minorEastAsia"/>
      <w:kern w:val="2"/>
      <w:sz w:val="18"/>
      <w:szCs w:val="18"/>
      <w:lang w:val="en-HK" w:eastAsia="zh-CN"/>
    </w:rPr>
  </w:style>
  <w:style w:type="paragraph" w:styleId="Footer">
    <w:name w:val="footer"/>
    <w:basedOn w:val="Normal"/>
    <w:link w:val="FooterChar"/>
    <w:uiPriority w:val="99"/>
    <w:unhideWhenUsed/>
    <w:rsid w:val="00F46878"/>
    <w:pPr>
      <w:tabs>
        <w:tab w:val="center" w:pos="4153"/>
        <w:tab w:val="right" w:pos="8306"/>
      </w:tabs>
      <w:snapToGrid w:val="0"/>
      <w:spacing w:after="160"/>
    </w:pPr>
    <w:rPr>
      <w:rFonts w:asciiTheme="minorHAnsi" w:eastAsiaTheme="minorEastAsia" w:hAnsiTheme="minorHAnsi" w:cstheme="minorBidi"/>
      <w:kern w:val="2"/>
      <w:sz w:val="18"/>
      <w:szCs w:val="18"/>
      <w:lang w:val="en-HK"/>
    </w:rPr>
  </w:style>
  <w:style w:type="character" w:customStyle="1" w:styleId="FooterChar">
    <w:name w:val="Footer Char"/>
    <w:basedOn w:val="DefaultParagraphFont"/>
    <w:link w:val="Footer"/>
    <w:uiPriority w:val="99"/>
    <w:rsid w:val="00F46878"/>
    <w:rPr>
      <w:rFonts w:eastAsiaTheme="minorEastAsia"/>
      <w:kern w:val="2"/>
      <w:sz w:val="18"/>
      <w:szCs w:val="18"/>
      <w:lang w:val="en-HK" w:eastAsia="zh-CN"/>
    </w:rPr>
  </w:style>
  <w:style w:type="paragraph" w:styleId="ListParagraph">
    <w:name w:val="List Paragraph"/>
    <w:basedOn w:val="Normal"/>
    <w:uiPriority w:val="34"/>
    <w:qFormat/>
    <w:rsid w:val="00F46878"/>
    <w:pPr>
      <w:spacing w:after="160" w:line="259" w:lineRule="auto"/>
      <w:ind w:firstLineChars="200" w:firstLine="420"/>
    </w:pPr>
    <w:rPr>
      <w:rFonts w:asciiTheme="minorHAnsi" w:eastAsiaTheme="minorEastAsia" w:hAnsiTheme="minorHAnsi" w:cstheme="minorBidi"/>
      <w:kern w:val="2"/>
      <w:sz w:val="22"/>
      <w:szCs w:val="22"/>
      <w:lang w:val="en-HK"/>
    </w:rPr>
  </w:style>
  <w:style w:type="character" w:styleId="Hyperlink">
    <w:name w:val="Hyperlink"/>
    <w:basedOn w:val="DefaultParagraphFont"/>
    <w:uiPriority w:val="99"/>
    <w:unhideWhenUsed/>
    <w:rsid w:val="00F46878"/>
    <w:rPr>
      <w:color w:val="0000FF"/>
      <w:u w:val="single"/>
    </w:rPr>
  </w:style>
  <w:style w:type="paragraph" w:styleId="Revision">
    <w:name w:val="Revision"/>
    <w:hidden/>
    <w:uiPriority w:val="99"/>
    <w:semiHidden/>
    <w:rsid w:val="00F46878"/>
    <w:pPr>
      <w:spacing w:after="0" w:line="240" w:lineRule="auto"/>
    </w:pPr>
    <w:rPr>
      <w:rFonts w:eastAsiaTheme="minorEastAsia"/>
      <w:kern w:val="2"/>
      <w:lang w:val="en-HK" w:eastAsia="zh-C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4687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468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46878"/>
    <w:pPr>
      <w:spacing w:after="160"/>
    </w:pPr>
    <w:rPr>
      <w:rFonts w:asciiTheme="minorHAnsi" w:eastAsiaTheme="minorEastAsia" w:hAnsiTheme="minorHAnsi" w:cstheme="minorBidi"/>
      <w:kern w:val="2"/>
      <w:sz w:val="20"/>
      <w:szCs w:val="20"/>
      <w:lang w:val="en-HK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46878"/>
    <w:rPr>
      <w:rFonts w:eastAsiaTheme="minorEastAsia"/>
      <w:kern w:val="2"/>
      <w:sz w:val="20"/>
      <w:szCs w:val="20"/>
      <w:lang w:val="en-HK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68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6878"/>
    <w:rPr>
      <w:b/>
      <w:bCs/>
    </w:rPr>
  </w:style>
  <w:style w:type="character" w:customStyle="1" w:styleId="authorname">
    <w:name w:val="authorname"/>
    <w:basedOn w:val="DefaultParagraphFont"/>
    <w:rsid w:val="00F46878"/>
  </w:style>
  <w:style w:type="character" w:customStyle="1" w:styleId="separator">
    <w:name w:val="separator"/>
    <w:basedOn w:val="DefaultParagraphFont"/>
    <w:rsid w:val="00F46878"/>
  </w:style>
  <w:style w:type="character" w:customStyle="1" w:styleId="1">
    <w:name w:val="日期1"/>
    <w:basedOn w:val="DefaultParagraphFont"/>
    <w:rsid w:val="00F46878"/>
  </w:style>
  <w:style w:type="character" w:customStyle="1" w:styleId="arttitle">
    <w:name w:val="art_title"/>
    <w:basedOn w:val="DefaultParagraphFont"/>
    <w:rsid w:val="00F46878"/>
  </w:style>
  <w:style w:type="character" w:customStyle="1" w:styleId="serialtitle">
    <w:name w:val="serial_title"/>
    <w:basedOn w:val="DefaultParagraphFont"/>
    <w:rsid w:val="00F46878"/>
  </w:style>
  <w:style w:type="character" w:customStyle="1" w:styleId="volumeissue">
    <w:name w:val="volume_issue"/>
    <w:basedOn w:val="DefaultParagraphFont"/>
    <w:rsid w:val="00F46878"/>
  </w:style>
  <w:style w:type="character" w:customStyle="1" w:styleId="pagerange">
    <w:name w:val="page_range"/>
    <w:basedOn w:val="DefaultParagraphFont"/>
    <w:rsid w:val="00F46878"/>
  </w:style>
  <w:style w:type="character" w:customStyle="1" w:styleId="doilink">
    <w:name w:val="doi_link"/>
    <w:basedOn w:val="DefaultParagraphFont"/>
    <w:rsid w:val="00F46878"/>
  </w:style>
  <w:style w:type="character" w:customStyle="1" w:styleId="accordion-tabbedtab-mobile">
    <w:name w:val="accordion-tabbed__tab-mobile"/>
    <w:basedOn w:val="DefaultParagraphFont"/>
    <w:rsid w:val="00F46878"/>
  </w:style>
  <w:style w:type="character" w:customStyle="1" w:styleId="comma-separator">
    <w:name w:val="comma-separator"/>
    <w:basedOn w:val="DefaultParagraphFont"/>
    <w:rsid w:val="00F46878"/>
  </w:style>
  <w:style w:type="paragraph" w:customStyle="1" w:styleId="volume-issue">
    <w:name w:val="volume-issue"/>
    <w:basedOn w:val="Normal"/>
    <w:rsid w:val="00F4687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HK"/>
    </w:rPr>
  </w:style>
  <w:style w:type="character" w:customStyle="1" w:styleId="val">
    <w:name w:val="val"/>
    <w:basedOn w:val="DefaultParagraphFont"/>
    <w:rsid w:val="00F46878"/>
  </w:style>
  <w:style w:type="paragraph" w:styleId="NormalWeb">
    <w:name w:val="Normal (Web)"/>
    <w:basedOn w:val="Normal"/>
    <w:uiPriority w:val="99"/>
    <w:semiHidden/>
    <w:unhideWhenUsed/>
    <w:rsid w:val="00F4687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HK"/>
    </w:rPr>
  </w:style>
  <w:style w:type="paragraph" w:customStyle="1" w:styleId="page-range">
    <w:name w:val="page-range"/>
    <w:basedOn w:val="Normal"/>
    <w:rsid w:val="00F4687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HK"/>
    </w:rPr>
  </w:style>
  <w:style w:type="character" w:styleId="Emphasis">
    <w:name w:val="Emphasis"/>
    <w:basedOn w:val="DefaultParagraphFont"/>
    <w:uiPriority w:val="20"/>
    <w:qFormat/>
    <w:rsid w:val="00F46878"/>
    <w:rPr>
      <w:i/>
      <w:iCs/>
    </w:rPr>
  </w:style>
  <w:style w:type="paragraph" w:customStyle="1" w:styleId="p1">
    <w:name w:val="p1"/>
    <w:basedOn w:val="Normal"/>
    <w:rsid w:val="00F46878"/>
    <w:rPr>
      <w:rFonts w:ascii="Helvetica" w:hAnsi="Helvetica"/>
      <w:color w:val="141413"/>
      <w:sz w:val="15"/>
      <w:szCs w:val="15"/>
    </w:rPr>
  </w:style>
  <w:style w:type="character" w:customStyle="1" w:styleId="apple-converted-space">
    <w:name w:val="apple-converted-space"/>
    <w:basedOn w:val="DefaultParagraphFont"/>
    <w:rsid w:val="00F46878"/>
  </w:style>
  <w:style w:type="character" w:customStyle="1" w:styleId="s1">
    <w:name w:val="s1"/>
    <w:basedOn w:val="DefaultParagraphFont"/>
    <w:rsid w:val="00F46878"/>
    <w:rPr>
      <w:color w:val="0000FF"/>
    </w:rPr>
  </w:style>
  <w:style w:type="table" w:styleId="TableGrid">
    <w:name w:val="Table Grid"/>
    <w:basedOn w:val="TableNormal"/>
    <w:uiPriority w:val="39"/>
    <w:rsid w:val="00F46878"/>
    <w:pPr>
      <w:spacing w:after="0" w:line="240" w:lineRule="auto"/>
    </w:pPr>
    <w:rPr>
      <w:rFonts w:eastAsiaTheme="minorEastAsia"/>
      <w:kern w:val="2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F46878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46878"/>
    <w:rPr>
      <w:rFonts w:ascii="SimSun" w:eastAsia="SimSun" w:hAnsi="SimSun" w:cs="SimSun"/>
      <w:sz w:val="20"/>
      <w:szCs w:val="20"/>
      <w:lang w:eastAsia="zh-CN"/>
    </w:rPr>
  </w:style>
  <w:style w:type="character" w:styleId="EndnoteReference">
    <w:name w:val="endnote reference"/>
    <w:basedOn w:val="DefaultParagraphFont"/>
    <w:uiPriority w:val="99"/>
    <w:semiHidden/>
    <w:unhideWhenUsed/>
    <w:rsid w:val="00F4687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68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6878"/>
    <w:rPr>
      <w:rFonts w:ascii="Tahoma" w:eastAsia="SimSu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2558</Words>
  <Characters>15326</Characters>
  <Application>Microsoft Office Word</Application>
  <DocSecurity>0</DocSecurity>
  <Lines>294</Lines>
  <Paragraphs>102</Paragraphs>
  <ScaleCrop>false</ScaleCrop>
  <Company/>
  <LinksUpToDate>false</LinksUpToDate>
  <CharactersWithSpaces>17782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</dc:creator>
  <cp:lastModifiedBy>CE</cp:lastModifiedBy>
  <cp:revision>1</cp:revision>
  <dcterms:created xsi:type="dcterms:W3CDTF">2025-03-25T12:27:00Z</dcterms:created>
  <dcterms:modified xsi:type="dcterms:W3CDTF">2025-03-25T12:27:00Z</dcterms:modified>
</cp:coreProperties>
</file>