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77211" w14:textId="77777777" w:rsidR="00117D34" w:rsidRDefault="00117D34" w:rsidP="00117D34">
      <w:pPr>
        <w:spacing w:line="480" w:lineRule="auto"/>
        <w:ind w:left="720" w:hanging="360"/>
        <w:jc w:val="center"/>
        <w:rPr>
          <w:b/>
          <w:bCs/>
          <w:sz w:val="24"/>
          <w:szCs w:val="24"/>
          <w:lang w:val="en-US"/>
        </w:rPr>
      </w:pPr>
      <w:r>
        <w:rPr>
          <w:b/>
          <w:bCs/>
          <w:sz w:val="24"/>
          <w:szCs w:val="24"/>
          <w:lang w:val="en-US"/>
        </w:rPr>
        <w:t>SUPPLEMENTARY MATERIALS (NOT FOR PUBLICATION)</w:t>
      </w:r>
    </w:p>
    <w:p w14:paraId="49FFCA18" w14:textId="77777777" w:rsidR="00117D34" w:rsidRPr="00844A7B" w:rsidRDefault="00117D34" w:rsidP="00117D34">
      <w:pPr>
        <w:spacing w:line="480" w:lineRule="auto"/>
        <w:jc w:val="both"/>
        <w:rPr>
          <w:b/>
          <w:bCs/>
          <w:sz w:val="24"/>
          <w:szCs w:val="24"/>
          <w:lang w:val="en-US"/>
        </w:rPr>
      </w:pPr>
      <w:r w:rsidRPr="00844A7B">
        <w:rPr>
          <w:b/>
          <w:bCs/>
          <w:sz w:val="24"/>
          <w:szCs w:val="24"/>
          <w:lang w:val="en-US"/>
        </w:rPr>
        <w:t>ANNEX 1. BRIEF DESCRIPTIONS OF THE CASE STUDIES</w:t>
      </w:r>
    </w:p>
    <w:p w14:paraId="74F8E557" w14:textId="77777777" w:rsidR="00117D34" w:rsidRDefault="00117D34" w:rsidP="00117D34">
      <w:pPr>
        <w:spacing w:before="240" w:line="480" w:lineRule="auto"/>
        <w:jc w:val="both"/>
        <w:rPr>
          <w:b/>
          <w:bCs/>
          <w:sz w:val="24"/>
          <w:szCs w:val="24"/>
          <w:lang w:val="en-US"/>
        </w:rPr>
      </w:pPr>
      <w:r>
        <w:rPr>
          <w:sz w:val="24"/>
          <w:szCs w:val="24"/>
          <w:lang w:val="en-US"/>
        </w:rPr>
        <w:t xml:space="preserve">- </w:t>
      </w:r>
      <w:r w:rsidRPr="00FE7AAC">
        <w:rPr>
          <w:sz w:val="24"/>
          <w:szCs w:val="24"/>
          <w:lang w:val="en-US"/>
        </w:rPr>
        <w:t>The eruption of the Icelandic volcano Eyjafjallajökull in April 2010 marked the onset of the Icelandic ash cloud crisis. Immediately perceived as a major threat to flight safety, the detection of high ash concentrations in Northern and Central Europe with an origin in Eyjafjallajökull led to a temporary interruption of airspace operations all over the European continent. Flight cancellations disrupted international trade and tourist flows, quickly generating important financial losses and threatening many airlines with bankruptcy. Negotiations between a network of actors that included national airspace operators, the European Commission, airlines, pilot associations, international organizations, and engine manufacturers resulted in an agreement to modify the existing airspace regulations. The unprecedented regulatory change that allowed for flights to resume immediately in areas whose ash concentration had been deemed safe was completed in only four days. Factors explaining this extraordinarily quick reaction include the successful integration of a diverse range of actors in the deliberations, the smooth dialogue between airspace operators and regulatory bodies at the national and supranational levels, and the flexibility to divert from the existing standard operating procedures when these proved incapable to mitigate damages.</w:t>
      </w:r>
    </w:p>
    <w:p w14:paraId="0B8326A8" w14:textId="77777777" w:rsidR="00117D34" w:rsidRPr="00FE7AAC" w:rsidRDefault="00117D34" w:rsidP="00117D34">
      <w:pPr>
        <w:spacing w:before="240" w:line="480" w:lineRule="auto"/>
        <w:jc w:val="both"/>
        <w:rPr>
          <w:b/>
          <w:bCs/>
          <w:sz w:val="24"/>
          <w:szCs w:val="24"/>
          <w:lang w:val="en-US"/>
        </w:rPr>
      </w:pPr>
      <w:r>
        <w:rPr>
          <w:b/>
          <w:bCs/>
          <w:sz w:val="24"/>
          <w:szCs w:val="24"/>
          <w:lang w:val="en-US"/>
        </w:rPr>
        <w:t xml:space="preserve">- </w:t>
      </w:r>
      <w:r w:rsidRPr="00FE7AAC">
        <w:rPr>
          <w:sz w:val="24"/>
          <w:szCs w:val="24"/>
          <w:lang w:val="en-US"/>
        </w:rPr>
        <w:t xml:space="preserve">The 2014-2016 Ebola Virus Disease outbreak claimed over 11,000 lives, most of which corresponded to Guinean, Liberian, and Sierra Leonean citizens. To date, it is the deadliest outbreak of this disease in recorded history. The 2014-2016 Ebola outbreak also disrupted international trade, mining, and tourism significantly in West Africa. Led by a network including foreign governments, international organizations, NGOs, and </w:t>
      </w:r>
      <w:r w:rsidRPr="00FE7AAC">
        <w:rPr>
          <w:sz w:val="24"/>
          <w:szCs w:val="24"/>
          <w:lang w:val="en-US"/>
        </w:rPr>
        <w:lastRenderedPageBreak/>
        <w:t>private actors, the response lasted until 2016, when the outbreak was declared to be over. Different circumstances resulted in the outbreak spiraling out of control and infecting individuals located thousands of kilometers away from its original epicenter. These include the porousness of country borders in West Africa, the limited capacity of the most affected country governments to counter the spread of the disease, and the sluggish response of the international community to the warnings sent by organizations operating on the ground. In turn, such a delayed reaction had its roots in the relatively low geopolitical importance of the region and the reluctance of the affected governments to acknowledge the seriousness of the threat. This outbreak resulted in calls for reform of the global health governance regime, which among other aspects highlighted the lack of independence and authority of the World Health Organization (WHO) to fulfil its prescribed mandate.</w:t>
      </w:r>
    </w:p>
    <w:p w14:paraId="416EABCF" w14:textId="77777777" w:rsidR="00117D34" w:rsidRPr="00FE7AAC" w:rsidRDefault="00117D34" w:rsidP="00117D34">
      <w:pPr>
        <w:spacing w:after="0" w:line="480" w:lineRule="auto"/>
        <w:jc w:val="both"/>
        <w:rPr>
          <w:b/>
          <w:bCs/>
          <w:sz w:val="24"/>
          <w:szCs w:val="24"/>
          <w:lang w:val="en-US"/>
        </w:rPr>
      </w:pPr>
      <w:r>
        <w:rPr>
          <w:sz w:val="24"/>
          <w:szCs w:val="24"/>
          <w:lang w:val="en-US"/>
        </w:rPr>
        <w:t xml:space="preserve">- </w:t>
      </w:r>
      <w:r w:rsidRPr="00FE7AAC">
        <w:rPr>
          <w:sz w:val="24"/>
          <w:szCs w:val="24"/>
          <w:lang w:val="en-US"/>
        </w:rPr>
        <w:t xml:space="preserve">Cyclones Idai and Kenneth caused thousands of casualties and financial losses amounting to billions of dollars in Mozambique, Malawi, Zimbabwe, and the Comoros Islands in Spring 2019. They also threatened to trigger a wave of refugees across the African continent. Among the worst disasters of this kind in the Southern Hemisphere, the effects of Cyclones Idai and Kenneth were handled in the subsequent months by a humanitarian response network that involved a constellation of actors, including national governments, NGOs, and international organizations. Among these, the most prominent organizations included the United Nations Office for the Coordination of Humanitarian Affairs (UN-OCHA), USAID, DFID, and the NGO consortium COSACA. All these actors efficiently engaged in tasks as diverse as the reconstruction of local telecommunications, food safety provision, and disease prevention. In Mozambique, the success of the response was attributed to a number of factors, including prior </w:t>
      </w:r>
      <w:r w:rsidRPr="00FE7AAC">
        <w:rPr>
          <w:sz w:val="24"/>
          <w:szCs w:val="24"/>
          <w:lang w:val="en-US"/>
        </w:rPr>
        <w:lastRenderedPageBreak/>
        <w:t>preparation work, the overall smooth coordination across the network, and the readiness of forces to intervene on the ground as soon as the cyclones hit the affected areas. In contrast, the low involvement of the local community in the response network and the insufficient funding of the operation were identified as relevant deficiencies of this response.</w:t>
      </w:r>
    </w:p>
    <w:p w14:paraId="4DC2078E" w14:textId="77777777" w:rsidR="00117D34" w:rsidRDefault="00117D34" w:rsidP="00117D34">
      <w:pPr>
        <w:spacing w:after="0" w:line="480" w:lineRule="auto"/>
        <w:jc w:val="both"/>
        <w:rPr>
          <w:b/>
          <w:bCs/>
          <w:sz w:val="24"/>
          <w:szCs w:val="24"/>
          <w:lang w:val="en-US"/>
        </w:rPr>
      </w:pPr>
    </w:p>
    <w:p w14:paraId="28C32BFE" w14:textId="77777777" w:rsidR="004A636C" w:rsidRDefault="004A636C" w:rsidP="00117D34">
      <w:pPr>
        <w:spacing w:after="0" w:line="480" w:lineRule="auto"/>
        <w:jc w:val="both"/>
        <w:rPr>
          <w:b/>
          <w:bCs/>
          <w:sz w:val="24"/>
          <w:szCs w:val="24"/>
          <w:lang w:val="en-US"/>
        </w:rPr>
      </w:pPr>
    </w:p>
    <w:p w14:paraId="37E353BC" w14:textId="77777777" w:rsidR="004A636C" w:rsidRDefault="004A636C" w:rsidP="00117D34">
      <w:pPr>
        <w:spacing w:after="0" w:line="480" w:lineRule="auto"/>
        <w:jc w:val="both"/>
        <w:rPr>
          <w:b/>
          <w:bCs/>
          <w:sz w:val="24"/>
          <w:szCs w:val="24"/>
          <w:lang w:val="en-US"/>
        </w:rPr>
      </w:pPr>
    </w:p>
    <w:p w14:paraId="312D9A12" w14:textId="77777777" w:rsidR="004A636C" w:rsidRDefault="004A636C" w:rsidP="00117D34">
      <w:pPr>
        <w:spacing w:after="0" w:line="480" w:lineRule="auto"/>
        <w:jc w:val="both"/>
        <w:rPr>
          <w:b/>
          <w:bCs/>
          <w:sz w:val="24"/>
          <w:szCs w:val="24"/>
          <w:lang w:val="en-US"/>
        </w:rPr>
      </w:pPr>
    </w:p>
    <w:p w14:paraId="27A8A6E2" w14:textId="77777777" w:rsidR="00117D34" w:rsidRDefault="00117D34" w:rsidP="00117D34">
      <w:pPr>
        <w:spacing w:after="0" w:line="480" w:lineRule="auto"/>
        <w:jc w:val="both"/>
        <w:rPr>
          <w:b/>
          <w:bCs/>
          <w:sz w:val="24"/>
          <w:szCs w:val="24"/>
          <w:lang w:val="en-US"/>
        </w:rPr>
      </w:pPr>
    </w:p>
    <w:p w14:paraId="11BD27CA" w14:textId="77777777" w:rsidR="004A636C" w:rsidRDefault="004A636C" w:rsidP="00117D34">
      <w:pPr>
        <w:spacing w:after="0" w:line="480" w:lineRule="auto"/>
        <w:jc w:val="both"/>
        <w:rPr>
          <w:b/>
          <w:bCs/>
          <w:sz w:val="24"/>
          <w:szCs w:val="24"/>
          <w:lang w:val="en-US"/>
        </w:rPr>
      </w:pPr>
    </w:p>
    <w:p w14:paraId="092766BB" w14:textId="77777777" w:rsidR="004A636C" w:rsidRDefault="004A636C" w:rsidP="00117D34">
      <w:pPr>
        <w:spacing w:after="0" w:line="480" w:lineRule="auto"/>
        <w:jc w:val="both"/>
        <w:rPr>
          <w:b/>
          <w:bCs/>
          <w:sz w:val="24"/>
          <w:szCs w:val="24"/>
          <w:lang w:val="en-US"/>
        </w:rPr>
      </w:pPr>
    </w:p>
    <w:p w14:paraId="67807773" w14:textId="77777777" w:rsidR="004A636C" w:rsidRDefault="004A636C" w:rsidP="00117D34">
      <w:pPr>
        <w:spacing w:after="0" w:line="480" w:lineRule="auto"/>
        <w:jc w:val="both"/>
        <w:rPr>
          <w:b/>
          <w:bCs/>
          <w:sz w:val="24"/>
          <w:szCs w:val="24"/>
          <w:lang w:val="en-US"/>
        </w:rPr>
      </w:pPr>
    </w:p>
    <w:p w14:paraId="527AFCF7" w14:textId="77777777" w:rsidR="004A636C" w:rsidRDefault="004A636C" w:rsidP="00117D34">
      <w:pPr>
        <w:spacing w:after="0" w:line="480" w:lineRule="auto"/>
        <w:jc w:val="both"/>
        <w:rPr>
          <w:b/>
          <w:bCs/>
          <w:sz w:val="24"/>
          <w:szCs w:val="24"/>
          <w:lang w:val="en-US"/>
        </w:rPr>
      </w:pPr>
    </w:p>
    <w:p w14:paraId="1C69EF01" w14:textId="77777777" w:rsidR="004A636C" w:rsidRDefault="004A636C" w:rsidP="00117D34">
      <w:pPr>
        <w:spacing w:after="0" w:line="480" w:lineRule="auto"/>
        <w:jc w:val="both"/>
        <w:rPr>
          <w:b/>
          <w:bCs/>
          <w:sz w:val="24"/>
          <w:szCs w:val="24"/>
          <w:lang w:val="en-US"/>
        </w:rPr>
      </w:pPr>
    </w:p>
    <w:p w14:paraId="2E489349" w14:textId="77777777" w:rsidR="004A636C" w:rsidRDefault="004A636C" w:rsidP="00117D34">
      <w:pPr>
        <w:spacing w:after="0" w:line="480" w:lineRule="auto"/>
        <w:jc w:val="both"/>
        <w:rPr>
          <w:b/>
          <w:bCs/>
          <w:sz w:val="24"/>
          <w:szCs w:val="24"/>
          <w:lang w:val="en-US"/>
        </w:rPr>
      </w:pPr>
    </w:p>
    <w:p w14:paraId="111860CC" w14:textId="77777777" w:rsidR="004A636C" w:rsidRDefault="004A636C" w:rsidP="00117D34">
      <w:pPr>
        <w:spacing w:after="0" w:line="480" w:lineRule="auto"/>
        <w:jc w:val="both"/>
        <w:rPr>
          <w:b/>
          <w:bCs/>
          <w:sz w:val="24"/>
          <w:szCs w:val="24"/>
          <w:lang w:val="en-US"/>
        </w:rPr>
      </w:pPr>
    </w:p>
    <w:p w14:paraId="74053BAA" w14:textId="77777777" w:rsidR="004A636C" w:rsidRDefault="004A636C" w:rsidP="00117D34">
      <w:pPr>
        <w:spacing w:after="0" w:line="480" w:lineRule="auto"/>
        <w:jc w:val="both"/>
        <w:rPr>
          <w:b/>
          <w:bCs/>
          <w:sz w:val="24"/>
          <w:szCs w:val="24"/>
          <w:lang w:val="en-US"/>
        </w:rPr>
      </w:pPr>
    </w:p>
    <w:p w14:paraId="755F1B12" w14:textId="77777777" w:rsidR="004A636C" w:rsidRDefault="004A636C" w:rsidP="00117D34">
      <w:pPr>
        <w:spacing w:after="0" w:line="480" w:lineRule="auto"/>
        <w:jc w:val="both"/>
        <w:rPr>
          <w:b/>
          <w:bCs/>
          <w:sz w:val="24"/>
          <w:szCs w:val="24"/>
          <w:lang w:val="en-US"/>
        </w:rPr>
      </w:pPr>
    </w:p>
    <w:p w14:paraId="46A23641" w14:textId="77777777" w:rsidR="004A636C" w:rsidRDefault="004A636C" w:rsidP="00117D34">
      <w:pPr>
        <w:spacing w:after="0" w:line="480" w:lineRule="auto"/>
        <w:jc w:val="both"/>
        <w:rPr>
          <w:b/>
          <w:bCs/>
          <w:sz w:val="24"/>
          <w:szCs w:val="24"/>
          <w:lang w:val="en-US"/>
        </w:rPr>
      </w:pPr>
    </w:p>
    <w:p w14:paraId="6B260B20" w14:textId="77777777" w:rsidR="004A636C" w:rsidRDefault="004A636C" w:rsidP="00117D34">
      <w:pPr>
        <w:spacing w:after="0" w:line="480" w:lineRule="auto"/>
        <w:jc w:val="both"/>
        <w:rPr>
          <w:b/>
          <w:bCs/>
          <w:sz w:val="24"/>
          <w:szCs w:val="24"/>
          <w:lang w:val="en-US"/>
        </w:rPr>
      </w:pPr>
    </w:p>
    <w:p w14:paraId="4F1F877E" w14:textId="77777777" w:rsidR="004A636C" w:rsidRDefault="004A636C" w:rsidP="00117D34">
      <w:pPr>
        <w:spacing w:after="0" w:line="480" w:lineRule="auto"/>
        <w:jc w:val="both"/>
        <w:rPr>
          <w:b/>
          <w:bCs/>
          <w:sz w:val="24"/>
          <w:szCs w:val="24"/>
          <w:lang w:val="en-US"/>
        </w:rPr>
      </w:pPr>
    </w:p>
    <w:p w14:paraId="4A692BC0" w14:textId="77777777" w:rsidR="004A636C" w:rsidRDefault="004A636C" w:rsidP="00117D34">
      <w:pPr>
        <w:spacing w:after="0" w:line="480" w:lineRule="auto"/>
        <w:jc w:val="both"/>
        <w:rPr>
          <w:b/>
          <w:bCs/>
          <w:sz w:val="24"/>
          <w:szCs w:val="24"/>
          <w:lang w:val="en-US"/>
        </w:rPr>
      </w:pPr>
    </w:p>
    <w:p w14:paraId="4E338CC2" w14:textId="77777777" w:rsidR="004A636C" w:rsidRDefault="004A636C" w:rsidP="00117D34">
      <w:pPr>
        <w:spacing w:after="0" w:line="480" w:lineRule="auto"/>
        <w:jc w:val="both"/>
        <w:rPr>
          <w:b/>
          <w:bCs/>
          <w:sz w:val="24"/>
          <w:szCs w:val="24"/>
          <w:lang w:val="en-US"/>
        </w:rPr>
      </w:pPr>
    </w:p>
    <w:p w14:paraId="0C16ECD8" w14:textId="77777777" w:rsidR="00117D34" w:rsidRPr="00D90ECE" w:rsidRDefault="00117D34" w:rsidP="00117D34">
      <w:pPr>
        <w:spacing w:line="480" w:lineRule="auto"/>
        <w:jc w:val="both"/>
        <w:rPr>
          <w:b/>
          <w:bCs/>
          <w:sz w:val="24"/>
          <w:szCs w:val="24"/>
          <w:lang w:val="en-GB"/>
        </w:rPr>
      </w:pPr>
      <w:r w:rsidRPr="00D90ECE">
        <w:rPr>
          <w:b/>
          <w:bCs/>
          <w:sz w:val="24"/>
          <w:szCs w:val="24"/>
          <w:lang w:val="en-GB"/>
        </w:rPr>
        <w:lastRenderedPageBreak/>
        <w:t>ANNEX 2. QUESTIONNAIRE</w:t>
      </w:r>
    </w:p>
    <w:p w14:paraId="6688CB8B" w14:textId="77777777" w:rsidR="00117D34" w:rsidRPr="00D90ECE" w:rsidRDefault="00117D34" w:rsidP="00117D34">
      <w:pPr>
        <w:spacing w:line="480" w:lineRule="auto"/>
        <w:jc w:val="both"/>
        <w:rPr>
          <w:rFonts w:cstheme="minorHAnsi"/>
          <w:sz w:val="24"/>
          <w:szCs w:val="24"/>
          <w:shd w:val="clear" w:color="auto" w:fill="FFFFFF"/>
          <w:lang w:val="en-US"/>
        </w:rPr>
      </w:pPr>
      <w:r w:rsidRPr="00D90ECE">
        <w:rPr>
          <w:rFonts w:cstheme="minorHAnsi"/>
          <w:sz w:val="24"/>
          <w:szCs w:val="24"/>
          <w:lang w:val="en-US"/>
        </w:rPr>
        <w:t xml:space="preserve">1. </w:t>
      </w:r>
      <w:r w:rsidRPr="00D90ECE">
        <w:rPr>
          <w:rFonts w:cstheme="minorHAnsi"/>
          <w:sz w:val="24"/>
          <w:szCs w:val="24"/>
          <w:shd w:val="clear" w:color="auto" w:fill="FFFFFF"/>
          <w:lang w:val="en-US"/>
        </w:rPr>
        <w:t>Could you please indicate the name of the institution that you were affiliated with throughout the response to the (insert crisis)?</w:t>
      </w:r>
    </w:p>
    <w:p w14:paraId="28F592BA" w14:textId="77777777" w:rsidR="00117D34" w:rsidRPr="00D90ECE" w:rsidRDefault="00117D34" w:rsidP="00117D34">
      <w:pPr>
        <w:spacing w:line="480" w:lineRule="auto"/>
        <w:jc w:val="both"/>
        <w:rPr>
          <w:rFonts w:cstheme="minorHAnsi"/>
          <w:sz w:val="24"/>
          <w:szCs w:val="24"/>
          <w:lang w:val="en-US"/>
        </w:rPr>
      </w:pPr>
      <w:r w:rsidRPr="00D90ECE">
        <w:rPr>
          <w:rFonts w:cstheme="minorHAnsi"/>
          <w:sz w:val="24"/>
          <w:szCs w:val="24"/>
          <w:lang w:val="en-US"/>
        </w:rPr>
        <w:t>(For response options, see the actors included in each network in Tables 2-4)</w:t>
      </w:r>
    </w:p>
    <w:p w14:paraId="700AAD61" w14:textId="77777777" w:rsidR="00117D34" w:rsidRPr="00D90ECE" w:rsidRDefault="00117D34" w:rsidP="00117D34">
      <w:pPr>
        <w:spacing w:line="480" w:lineRule="auto"/>
        <w:jc w:val="both"/>
        <w:rPr>
          <w:rFonts w:cstheme="minorHAnsi"/>
          <w:sz w:val="24"/>
          <w:szCs w:val="24"/>
          <w:shd w:val="clear" w:color="auto" w:fill="FFFFFF"/>
          <w:lang w:val="en-US"/>
        </w:rPr>
      </w:pPr>
      <w:r w:rsidRPr="00D90ECE">
        <w:rPr>
          <w:rFonts w:cstheme="minorHAnsi"/>
          <w:sz w:val="24"/>
          <w:szCs w:val="24"/>
          <w:shd w:val="clear" w:color="auto" w:fill="FFFFFF"/>
          <w:lang w:val="en-US"/>
        </w:rPr>
        <w:t>2. Were you in touch with any of the following organizations throughout the response to the (insert crisis)? Please check all that apply.</w:t>
      </w:r>
    </w:p>
    <w:p w14:paraId="64AA4AD6" w14:textId="77777777" w:rsidR="00117D34" w:rsidRPr="00D90ECE" w:rsidRDefault="00117D34" w:rsidP="00117D34">
      <w:pPr>
        <w:spacing w:line="480" w:lineRule="auto"/>
        <w:jc w:val="both"/>
        <w:rPr>
          <w:rFonts w:cstheme="minorHAnsi"/>
          <w:sz w:val="24"/>
          <w:szCs w:val="24"/>
          <w:shd w:val="clear" w:color="auto" w:fill="FFFFFF"/>
          <w:lang w:val="en-US"/>
        </w:rPr>
      </w:pPr>
      <w:r w:rsidRPr="00D90ECE">
        <w:rPr>
          <w:rFonts w:cstheme="minorHAnsi"/>
          <w:sz w:val="24"/>
          <w:szCs w:val="24"/>
          <w:shd w:val="clear" w:color="auto" w:fill="FFFFFF"/>
          <w:lang w:val="en-US"/>
        </w:rPr>
        <w:t xml:space="preserve">(For response options, see </w:t>
      </w:r>
      <w:r w:rsidRPr="00D90ECE">
        <w:rPr>
          <w:rFonts w:cstheme="minorHAnsi"/>
          <w:sz w:val="24"/>
          <w:szCs w:val="24"/>
          <w:lang w:val="en-US"/>
        </w:rPr>
        <w:t>the actors included in each network in Tables 2-4</w:t>
      </w:r>
      <w:r w:rsidRPr="00D90ECE">
        <w:rPr>
          <w:rFonts w:cstheme="minorHAnsi"/>
          <w:sz w:val="24"/>
          <w:szCs w:val="24"/>
          <w:shd w:val="clear" w:color="auto" w:fill="FFFFFF"/>
          <w:lang w:val="en-US"/>
        </w:rPr>
        <w:t>)</w:t>
      </w:r>
    </w:p>
    <w:p w14:paraId="7405E375" w14:textId="77777777" w:rsidR="00117D34" w:rsidRPr="00D90ECE" w:rsidRDefault="00117D34" w:rsidP="00117D34">
      <w:pPr>
        <w:spacing w:line="480" w:lineRule="auto"/>
        <w:jc w:val="both"/>
        <w:rPr>
          <w:rFonts w:eastAsia="Times New Roman" w:cstheme="minorHAnsi"/>
          <w:sz w:val="24"/>
          <w:szCs w:val="24"/>
          <w:lang w:val="en-US" w:eastAsia="es-ES"/>
        </w:rPr>
      </w:pPr>
      <w:r w:rsidRPr="00D90ECE">
        <w:rPr>
          <w:rFonts w:cstheme="minorHAnsi"/>
          <w:sz w:val="24"/>
          <w:szCs w:val="24"/>
          <w:lang w:val="en-US"/>
        </w:rPr>
        <w:t>3. Were you in touch with any organization throughout the response to the (insert crisis) that was not included in the previous list? Click an option if this was the case AND write the name(s) of the institution(s). Please do not write the name of more than one institution per box. Please note that it is not mandatory to answer this question.</w:t>
      </w:r>
    </w:p>
    <w:p w14:paraId="20F3F90A" w14:textId="77777777" w:rsidR="00117D34" w:rsidRPr="00D90ECE" w:rsidRDefault="00117D34" w:rsidP="00117D34">
      <w:pPr>
        <w:spacing w:line="480" w:lineRule="auto"/>
        <w:jc w:val="both"/>
        <w:rPr>
          <w:rFonts w:eastAsia="Times New Roman" w:cstheme="minorHAnsi"/>
          <w:sz w:val="24"/>
          <w:szCs w:val="24"/>
          <w:lang w:val="en-US" w:eastAsia="es-ES"/>
        </w:rPr>
      </w:pPr>
      <w:r w:rsidRPr="00D90ECE">
        <w:rPr>
          <w:rFonts w:eastAsia="Times New Roman" w:cstheme="minorHAnsi"/>
          <w:sz w:val="24"/>
          <w:szCs w:val="24"/>
          <w:lang w:val="en-US" w:eastAsia="es-ES"/>
        </w:rPr>
        <w:t>4. This is the end of the survey. Would you like to add any comments?</w:t>
      </w:r>
    </w:p>
    <w:p w14:paraId="4AA5C016" w14:textId="77777777" w:rsidR="00117D34" w:rsidRPr="00D90ECE" w:rsidRDefault="00117D34" w:rsidP="00117D34">
      <w:pPr>
        <w:spacing w:after="0" w:line="480" w:lineRule="auto"/>
        <w:jc w:val="both"/>
        <w:rPr>
          <w:b/>
          <w:bCs/>
          <w:sz w:val="24"/>
          <w:szCs w:val="24"/>
          <w:lang w:val="en-US"/>
        </w:rPr>
      </w:pPr>
    </w:p>
    <w:p w14:paraId="53C6E275" w14:textId="77777777" w:rsidR="00117D34" w:rsidRPr="00D90ECE" w:rsidRDefault="00117D34" w:rsidP="00117D34">
      <w:pPr>
        <w:spacing w:after="0" w:line="480" w:lineRule="auto"/>
        <w:jc w:val="both"/>
        <w:rPr>
          <w:b/>
          <w:bCs/>
          <w:sz w:val="24"/>
          <w:szCs w:val="24"/>
          <w:lang w:val="en-US"/>
        </w:rPr>
      </w:pPr>
    </w:p>
    <w:p w14:paraId="0FEA93E0" w14:textId="77777777" w:rsidR="00117D34" w:rsidRPr="00D90ECE" w:rsidRDefault="00117D34" w:rsidP="00117D34">
      <w:pPr>
        <w:spacing w:after="0" w:line="480" w:lineRule="auto"/>
        <w:jc w:val="both"/>
        <w:rPr>
          <w:b/>
          <w:bCs/>
          <w:sz w:val="24"/>
          <w:szCs w:val="24"/>
          <w:lang w:val="en-US"/>
        </w:rPr>
      </w:pPr>
    </w:p>
    <w:p w14:paraId="3537A509" w14:textId="77777777" w:rsidR="00117D34" w:rsidRPr="00D90ECE" w:rsidRDefault="00117D34" w:rsidP="00117D34">
      <w:pPr>
        <w:spacing w:after="0" w:line="480" w:lineRule="auto"/>
        <w:jc w:val="both"/>
        <w:rPr>
          <w:b/>
          <w:bCs/>
          <w:sz w:val="24"/>
          <w:szCs w:val="24"/>
          <w:lang w:val="en-US"/>
        </w:rPr>
      </w:pPr>
    </w:p>
    <w:p w14:paraId="32C307A3" w14:textId="77777777" w:rsidR="00117D34" w:rsidRPr="00D90ECE" w:rsidRDefault="00117D34" w:rsidP="00117D34">
      <w:pPr>
        <w:spacing w:after="0" w:line="480" w:lineRule="auto"/>
        <w:jc w:val="both"/>
        <w:rPr>
          <w:b/>
          <w:bCs/>
          <w:sz w:val="24"/>
          <w:szCs w:val="24"/>
          <w:lang w:val="en-US"/>
        </w:rPr>
      </w:pPr>
    </w:p>
    <w:p w14:paraId="7F08C8FC" w14:textId="77777777" w:rsidR="00117D34" w:rsidRPr="00D90ECE" w:rsidRDefault="00117D34" w:rsidP="00117D34">
      <w:pPr>
        <w:spacing w:after="0" w:line="480" w:lineRule="auto"/>
        <w:jc w:val="both"/>
        <w:rPr>
          <w:b/>
          <w:bCs/>
          <w:sz w:val="24"/>
          <w:szCs w:val="24"/>
          <w:lang w:val="en-US"/>
        </w:rPr>
      </w:pPr>
    </w:p>
    <w:p w14:paraId="0F136469" w14:textId="77777777" w:rsidR="00117D34" w:rsidRPr="00D90ECE" w:rsidRDefault="00117D34" w:rsidP="00117D34">
      <w:pPr>
        <w:spacing w:after="0" w:line="480" w:lineRule="auto"/>
        <w:jc w:val="both"/>
        <w:rPr>
          <w:b/>
          <w:bCs/>
          <w:sz w:val="24"/>
          <w:szCs w:val="24"/>
          <w:lang w:val="en-US"/>
        </w:rPr>
      </w:pPr>
    </w:p>
    <w:p w14:paraId="75FFC32B" w14:textId="77777777" w:rsidR="00117D34" w:rsidRPr="00D90ECE" w:rsidRDefault="00117D34" w:rsidP="00117D34">
      <w:pPr>
        <w:spacing w:after="0" w:line="480" w:lineRule="auto"/>
        <w:jc w:val="both"/>
        <w:rPr>
          <w:b/>
          <w:bCs/>
          <w:sz w:val="24"/>
          <w:szCs w:val="24"/>
          <w:lang w:val="en-US"/>
        </w:rPr>
      </w:pPr>
    </w:p>
    <w:p w14:paraId="6FEF3D35" w14:textId="77777777" w:rsidR="00117D34" w:rsidRPr="00D90ECE" w:rsidRDefault="00117D34" w:rsidP="00117D34">
      <w:pPr>
        <w:spacing w:after="0" w:line="480" w:lineRule="auto"/>
        <w:jc w:val="both"/>
        <w:rPr>
          <w:b/>
          <w:bCs/>
          <w:sz w:val="24"/>
          <w:szCs w:val="24"/>
          <w:lang w:val="en-US"/>
        </w:rPr>
      </w:pPr>
    </w:p>
    <w:p w14:paraId="480C0C5F" w14:textId="77777777" w:rsidR="00117D34" w:rsidRPr="00D90ECE" w:rsidRDefault="00117D34" w:rsidP="00117D34">
      <w:pPr>
        <w:spacing w:after="0" w:line="480" w:lineRule="auto"/>
        <w:jc w:val="both"/>
        <w:rPr>
          <w:b/>
          <w:bCs/>
          <w:sz w:val="24"/>
          <w:szCs w:val="24"/>
          <w:lang w:val="en-US"/>
        </w:rPr>
      </w:pPr>
    </w:p>
    <w:p w14:paraId="11436491" w14:textId="77777777" w:rsidR="00117D34" w:rsidRPr="00D90ECE" w:rsidRDefault="00117D34" w:rsidP="00117D34">
      <w:pPr>
        <w:spacing w:line="480" w:lineRule="auto"/>
        <w:jc w:val="both"/>
        <w:rPr>
          <w:rFonts w:cstheme="minorHAnsi"/>
          <w:b/>
          <w:bCs/>
          <w:sz w:val="24"/>
          <w:szCs w:val="24"/>
          <w:lang w:val="en-US"/>
        </w:rPr>
      </w:pPr>
      <w:r w:rsidRPr="00D90ECE">
        <w:rPr>
          <w:rFonts w:cstheme="minorHAnsi"/>
          <w:b/>
          <w:bCs/>
          <w:sz w:val="24"/>
          <w:szCs w:val="24"/>
          <w:lang w:val="en-US"/>
        </w:rPr>
        <w:lastRenderedPageBreak/>
        <w:t>ANNEX 3. LIST OF CLIQUES</w:t>
      </w:r>
    </w:p>
    <w:p w14:paraId="6175D029" w14:textId="77777777" w:rsidR="00117D34" w:rsidRPr="00D90ECE" w:rsidRDefault="00117D34" w:rsidP="00117D34">
      <w:pPr>
        <w:pStyle w:val="Prrafodelista"/>
        <w:numPr>
          <w:ilvl w:val="0"/>
          <w:numId w:val="3"/>
        </w:numPr>
        <w:spacing w:line="480" w:lineRule="auto"/>
        <w:jc w:val="both"/>
        <w:rPr>
          <w:rFonts w:cstheme="minorHAnsi"/>
          <w:b/>
          <w:bCs/>
          <w:sz w:val="24"/>
          <w:szCs w:val="24"/>
          <w:lang w:val="en-US"/>
        </w:rPr>
      </w:pPr>
      <w:r w:rsidRPr="00D90ECE">
        <w:rPr>
          <w:rFonts w:cstheme="minorHAnsi"/>
          <w:b/>
          <w:bCs/>
          <w:sz w:val="24"/>
          <w:szCs w:val="24"/>
          <w:lang w:val="en-US"/>
        </w:rPr>
        <w:t>Ash cloud crisis</w:t>
      </w:r>
    </w:p>
    <w:p w14:paraId="7FBFABA7"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bookmarkStart w:id="0" w:name="_Hlk161593212"/>
      <w:r w:rsidRPr="00D90ECE">
        <w:rPr>
          <w:rStyle w:val="gnkrckgcgsb"/>
          <w:rFonts w:asciiTheme="minorHAnsi" w:hAnsiTheme="minorHAnsi" w:cstheme="minorHAnsi"/>
          <w:b/>
          <w:bCs/>
          <w:sz w:val="24"/>
          <w:szCs w:val="24"/>
          <w:bdr w:val="none" w:sz="0" w:space="0" w:color="auto" w:frame="1"/>
          <w:lang w:val="en-US"/>
        </w:rPr>
        <w:t>3-actor cliques (11 in total):</w:t>
      </w:r>
    </w:p>
    <w:bookmarkEnd w:id="0"/>
    <w:p w14:paraId="7729220C"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 xml:space="preserve">Commission, </w:t>
      </w:r>
      <w:proofErr w:type="spellStart"/>
      <w:r w:rsidRPr="00D90ECE">
        <w:rPr>
          <w:rStyle w:val="gnkrckgcgsb"/>
          <w:rFonts w:asciiTheme="minorHAnsi" w:hAnsiTheme="minorHAnsi" w:cstheme="minorHAnsi"/>
          <w:sz w:val="24"/>
          <w:szCs w:val="24"/>
          <w:bdr w:val="none" w:sz="0" w:space="0" w:color="auto" w:frame="1"/>
          <w:lang w:val="fr-FR"/>
        </w:rPr>
        <w:t>Iceland</w:t>
      </w:r>
      <w:proofErr w:type="spellEnd"/>
      <w:r w:rsidRPr="00D90ECE">
        <w:rPr>
          <w:rStyle w:val="gnkrckgcgsb"/>
          <w:rFonts w:asciiTheme="minorHAnsi" w:hAnsiTheme="minorHAnsi" w:cstheme="minorHAnsi"/>
          <w:sz w:val="24"/>
          <w:szCs w:val="24"/>
          <w:bdr w:val="none" w:sz="0" w:space="0" w:color="auto" w:frame="1"/>
          <w:lang w:val="fr-FR"/>
        </w:rPr>
        <w:t xml:space="preserve"> DCPEM, UK Met.</w:t>
      </w:r>
    </w:p>
    <w:p w14:paraId="000C1449"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Danish CAA, EASA, Norwegian CAA.</w:t>
      </w:r>
    </w:p>
    <w:p w14:paraId="6A72D39D"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proofErr w:type="spellStart"/>
      <w:r w:rsidRPr="00D90ECE">
        <w:rPr>
          <w:rStyle w:val="gnkrckgcgsb"/>
          <w:rFonts w:asciiTheme="minorHAnsi" w:hAnsiTheme="minorHAnsi" w:cstheme="minorHAnsi"/>
          <w:sz w:val="24"/>
          <w:szCs w:val="24"/>
          <w:bdr w:val="none" w:sz="0" w:space="0" w:color="auto" w:frame="1"/>
          <w:lang w:val="en-US"/>
        </w:rPr>
        <w:t>Eurocontrol</w:t>
      </w:r>
      <w:proofErr w:type="spellEnd"/>
      <w:r w:rsidRPr="00D90ECE">
        <w:rPr>
          <w:rStyle w:val="gnkrckgcgsb"/>
          <w:rFonts w:asciiTheme="minorHAnsi" w:hAnsiTheme="minorHAnsi" w:cstheme="minorHAnsi"/>
          <w:sz w:val="24"/>
          <w:szCs w:val="24"/>
          <w:bdr w:val="none" w:sz="0" w:space="0" w:color="auto" w:frame="1"/>
          <w:lang w:val="en-US"/>
        </w:rPr>
        <w:t>, Iceland Met, UK Met.</w:t>
      </w:r>
    </w:p>
    <w:p w14:paraId="522D167C"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proofErr w:type="spellStart"/>
      <w:r w:rsidRPr="00D90ECE">
        <w:rPr>
          <w:rStyle w:val="gnkrckgcgsb"/>
          <w:rFonts w:asciiTheme="minorHAnsi" w:hAnsiTheme="minorHAnsi" w:cstheme="minorHAnsi"/>
          <w:sz w:val="24"/>
          <w:szCs w:val="24"/>
          <w:bdr w:val="none" w:sz="0" w:space="0" w:color="auto" w:frame="1"/>
          <w:lang w:val="en-US"/>
        </w:rPr>
        <w:t>Eurocontrol</w:t>
      </w:r>
      <w:proofErr w:type="spellEnd"/>
      <w:r w:rsidRPr="00D90ECE">
        <w:rPr>
          <w:rStyle w:val="gnkrckgcgsb"/>
          <w:rFonts w:asciiTheme="minorHAnsi" w:hAnsiTheme="minorHAnsi" w:cstheme="minorHAnsi"/>
          <w:sz w:val="24"/>
          <w:szCs w:val="24"/>
          <w:bdr w:val="none" w:sz="0" w:space="0" w:color="auto" w:frame="1"/>
          <w:lang w:val="en-US"/>
        </w:rPr>
        <w:t>, Icelandic CAA, Iceland Met.</w:t>
      </w:r>
    </w:p>
    <w:p w14:paraId="26C48278"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 xml:space="preserve">Commission, Council, </w:t>
      </w:r>
      <w:proofErr w:type="spellStart"/>
      <w:r w:rsidRPr="00D90ECE">
        <w:rPr>
          <w:rStyle w:val="gnkrckgcgsb"/>
          <w:rFonts w:asciiTheme="minorHAnsi" w:hAnsiTheme="minorHAnsi" w:cstheme="minorHAnsi"/>
          <w:sz w:val="24"/>
          <w:szCs w:val="24"/>
          <w:bdr w:val="none" w:sz="0" w:space="0" w:color="auto" w:frame="1"/>
          <w:lang w:val="en-US"/>
        </w:rPr>
        <w:t>Eurocontrol</w:t>
      </w:r>
      <w:proofErr w:type="spellEnd"/>
      <w:r w:rsidRPr="00D90ECE">
        <w:rPr>
          <w:rStyle w:val="gnkrckgcgsb"/>
          <w:rFonts w:asciiTheme="minorHAnsi" w:hAnsiTheme="minorHAnsi" w:cstheme="minorHAnsi"/>
          <w:sz w:val="24"/>
          <w:szCs w:val="24"/>
          <w:bdr w:val="none" w:sz="0" w:space="0" w:color="auto" w:frame="1"/>
          <w:lang w:val="en-US"/>
        </w:rPr>
        <w:t>.</w:t>
      </w:r>
    </w:p>
    <w:p w14:paraId="5BCDECE4"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Council, EASA.</w:t>
      </w:r>
    </w:p>
    <w:p w14:paraId="0605C29F"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CANSO, Commission, Irish CAA.</w:t>
      </w:r>
    </w:p>
    <w:p w14:paraId="2607EE6F"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EASA, Icelandic CAA, Norwegian CAA.</w:t>
      </w:r>
    </w:p>
    <w:p w14:paraId="1952D34C"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proofErr w:type="spellStart"/>
      <w:r w:rsidRPr="00D90ECE">
        <w:rPr>
          <w:rStyle w:val="gnkrckgcgsb"/>
          <w:rFonts w:asciiTheme="minorHAnsi" w:hAnsiTheme="minorHAnsi" w:cstheme="minorHAnsi"/>
          <w:sz w:val="24"/>
          <w:szCs w:val="24"/>
          <w:bdr w:val="none" w:sz="0" w:space="0" w:color="auto" w:frame="1"/>
          <w:lang w:val="fr-FR"/>
        </w:rPr>
        <w:t>Icelandic</w:t>
      </w:r>
      <w:proofErr w:type="spellEnd"/>
      <w:r w:rsidRPr="00D90ECE">
        <w:rPr>
          <w:rStyle w:val="gnkrckgcgsb"/>
          <w:rFonts w:asciiTheme="minorHAnsi" w:hAnsiTheme="minorHAnsi" w:cstheme="minorHAnsi"/>
          <w:sz w:val="24"/>
          <w:szCs w:val="24"/>
          <w:bdr w:val="none" w:sz="0" w:space="0" w:color="auto" w:frame="1"/>
          <w:lang w:val="fr-FR"/>
        </w:rPr>
        <w:t xml:space="preserve"> CAA, </w:t>
      </w:r>
      <w:proofErr w:type="spellStart"/>
      <w:r w:rsidRPr="00D90ECE">
        <w:rPr>
          <w:rStyle w:val="gnkrckgcgsb"/>
          <w:rFonts w:asciiTheme="minorHAnsi" w:hAnsiTheme="minorHAnsi" w:cstheme="minorHAnsi"/>
          <w:sz w:val="24"/>
          <w:szCs w:val="24"/>
          <w:bdr w:val="none" w:sz="0" w:space="0" w:color="auto" w:frame="1"/>
          <w:lang w:val="fr-FR"/>
        </w:rPr>
        <w:t>Iceland</w:t>
      </w:r>
      <w:proofErr w:type="spellEnd"/>
      <w:r w:rsidRPr="00D90ECE">
        <w:rPr>
          <w:rStyle w:val="gnkrckgcgsb"/>
          <w:rFonts w:asciiTheme="minorHAnsi" w:hAnsiTheme="minorHAnsi" w:cstheme="minorHAnsi"/>
          <w:sz w:val="24"/>
          <w:szCs w:val="24"/>
          <w:bdr w:val="none" w:sz="0" w:space="0" w:color="auto" w:frame="1"/>
          <w:lang w:val="fr-FR"/>
        </w:rPr>
        <w:t xml:space="preserve"> DCPEM, </w:t>
      </w:r>
      <w:proofErr w:type="spellStart"/>
      <w:r w:rsidRPr="00D90ECE">
        <w:rPr>
          <w:rStyle w:val="gnkrckgcgsb"/>
          <w:rFonts w:asciiTheme="minorHAnsi" w:hAnsiTheme="minorHAnsi" w:cstheme="minorHAnsi"/>
          <w:sz w:val="24"/>
          <w:szCs w:val="24"/>
          <w:bdr w:val="none" w:sz="0" w:space="0" w:color="auto" w:frame="1"/>
          <w:lang w:val="fr-FR"/>
        </w:rPr>
        <w:t>Iceland</w:t>
      </w:r>
      <w:proofErr w:type="spellEnd"/>
      <w:r w:rsidRPr="00D90ECE">
        <w:rPr>
          <w:rStyle w:val="gnkrckgcgsb"/>
          <w:rFonts w:asciiTheme="minorHAnsi" w:hAnsiTheme="minorHAnsi" w:cstheme="minorHAnsi"/>
          <w:sz w:val="24"/>
          <w:szCs w:val="24"/>
          <w:bdr w:val="none" w:sz="0" w:space="0" w:color="auto" w:frame="1"/>
          <w:lang w:val="fr-FR"/>
        </w:rPr>
        <w:t xml:space="preserve"> Met.</w:t>
      </w:r>
    </w:p>
    <w:p w14:paraId="1980BC37"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EASA, Icelandic CAA, Iceland Met.</w:t>
      </w:r>
    </w:p>
    <w:p w14:paraId="7AC146E5" w14:textId="77777777" w:rsidR="00117D34" w:rsidRPr="00D90ECE" w:rsidRDefault="00117D34" w:rsidP="00117D34">
      <w:pPr>
        <w:pStyle w:val="HTMLconformatoprevio"/>
        <w:numPr>
          <w:ilvl w:val="0"/>
          <w:numId w:val="4"/>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EASA, ECA.</w:t>
      </w:r>
    </w:p>
    <w:p w14:paraId="63C9B2E1"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p>
    <w:p w14:paraId="4BE04CF6"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4-actor cliques (13 in total):</w:t>
      </w:r>
    </w:p>
    <w:p w14:paraId="76F5506E"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Iceland DCPEM, Iceland Earth, Iceland Met, UK Met.</w:t>
      </w:r>
    </w:p>
    <w:p w14:paraId="3C1B8EB6"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Danish CAA, EASA, Irish CAA.</w:t>
      </w:r>
    </w:p>
    <w:p w14:paraId="083EB49C"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Danish CAA, EASA, ICAO.</w:t>
      </w:r>
    </w:p>
    <w:p w14:paraId="68A38C00"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proofErr w:type="spellStart"/>
      <w:r w:rsidRPr="00D90ECE">
        <w:rPr>
          <w:rStyle w:val="gnkrckgcgsb"/>
          <w:rFonts w:asciiTheme="minorHAnsi" w:hAnsiTheme="minorHAnsi" w:cstheme="minorHAnsi"/>
          <w:sz w:val="24"/>
          <w:szCs w:val="24"/>
          <w:bdr w:val="none" w:sz="0" w:space="0" w:color="auto" w:frame="1"/>
          <w:lang w:val="en-US"/>
        </w:rPr>
        <w:t>Eurocontrol</w:t>
      </w:r>
      <w:proofErr w:type="spellEnd"/>
      <w:r w:rsidRPr="00D90ECE">
        <w:rPr>
          <w:rStyle w:val="gnkrckgcgsb"/>
          <w:rFonts w:asciiTheme="minorHAnsi" w:hAnsiTheme="minorHAnsi" w:cstheme="minorHAnsi"/>
          <w:sz w:val="24"/>
          <w:szCs w:val="24"/>
          <w:bdr w:val="none" w:sz="0" w:space="0" w:color="auto" w:frame="1"/>
          <w:lang w:val="en-US"/>
        </w:rPr>
        <w:t>, IATA, Rolls Royce, UK Met.</w:t>
      </w:r>
    </w:p>
    <w:p w14:paraId="653ED934"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 xml:space="preserve">Commission, </w:t>
      </w:r>
      <w:proofErr w:type="spellStart"/>
      <w:r w:rsidRPr="00D90ECE">
        <w:rPr>
          <w:rStyle w:val="gnkrckgcgsb"/>
          <w:rFonts w:asciiTheme="minorHAnsi" w:hAnsiTheme="minorHAnsi" w:cstheme="minorHAnsi"/>
          <w:sz w:val="24"/>
          <w:szCs w:val="24"/>
          <w:bdr w:val="none" w:sz="0" w:space="0" w:color="auto" w:frame="1"/>
          <w:lang w:val="en-US"/>
        </w:rPr>
        <w:t>Eurocontrol</w:t>
      </w:r>
      <w:proofErr w:type="spellEnd"/>
      <w:r w:rsidRPr="00D90ECE">
        <w:rPr>
          <w:rStyle w:val="gnkrckgcgsb"/>
          <w:rFonts w:asciiTheme="minorHAnsi" w:hAnsiTheme="minorHAnsi" w:cstheme="minorHAnsi"/>
          <w:sz w:val="24"/>
          <w:szCs w:val="24"/>
          <w:bdr w:val="none" w:sz="0" w:space="0" w:color="auto" w:frame="1"/>
          <w:lang w:val="en-US"/>
        </w:rPr>
        <w:t>, IATA, UK Met.</w:t>
      </w:r>
    </w:p>
    <w:p w14:paraId="371F8DBD"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British CAA, EASA, Rolls Royce, UK Met.</w:t>
      </w:r>
    </w:p>
    <w:p w14:paraId="508D4A13"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 xml:space="preserve"> British CAA, EASA, GE, Rolls Royce.</w:t>
      </w:r>
    </w:p>
    <w:p w14:paraId="575FA081"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lastRenderedPageBreak/>
        <w:t>CANSO, Commission, IATA, ICAO.</w:t>
      </w:r>
    </w:p>
    <w:p w14:paraId="0A9D5A65"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EASA, IATA, UK Met.</w:t>
      </w:r>
    </w:p>
    <w:p w14:paraId="51A18CE3"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pl-PL"/>
        </w:rPr>
      </w:pPr>
      <w:r w:rsidRPr="00D90ECE">
        <w:rPr>
          <w:rStyle w:val="gnkrckgcgsb"/>
          <w:rFonts w:asciiTheme="minorHAnsi" w:hAnsiTheme="minorHAnsi" w:cstheme="minorHAnsi"/>
          <w:sz w:val="24"/>
          <w:szCs w:val="24"/>
          <w:bdr w:val="none" w:sz="0" w:space="0" w:color="auto" w:frame="1"/>
          <w:lang w:val="pl-PL"/>
        </w:rPr>
        <w:t xml:space="preserve">EASA, IATA, Rolls </w:t>
      </w:r>
      <w:proofErr w:type="spellStart"/>
      <w:r w:rsidRPr="00D90ECE">
        <w:rPr>
          <w:rStyle w:val="gnkrckgcgsb"/>
          <w:rFonts w:asciiTheme="minorHAnsi" w:hAnsiTheme="minorHAnsi" w:cstheme="minorHAnsi"/>
          <w:sz w:val="24"/>
          <w:szCs w:val="24"/>
          <w:bdr w:val="none" w:sz="0" w:space="0" w:color="auto" w:frame="1"/>
          <w:lang w:val="pl-PL"/>
        </w:rPr>
        <w:t>Royce</w:t>
      </w:r>
      <w:proofErr w:type="spellEnd"/>
      <w:r w:rsidRPr="00D90ECE">
        <w:rPr>
          <w:rStyle w:val="gnkrckgcgsb"/>
          <w:rFonts w:asciiTheme="minorHAnsi" w:hAnsiTheme="minorHAnsi" w:cstheme="minorHAnsi"/>
          <w:sz w:val="24"/>
          <w:szCs w:val="24"/>
          <w:bdr w:val="none" w:sz="0" w:space="0" w:color="auto" w:frame="1"/>
          <w:lang w:val="pl-PL"/>
        </w:rPr>
        <w:t>, UK Met.</w:t>
      </w:r>
    </w:p>
    <w:p w14:paraId="3DA6C325"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EASA, IATA, ICAO.</w:t>
      </w:r>
    </w:p>
    <w:p w14:paraId="419944BF"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pl-PL"/>
        </w:rPr>
      </w:pPr>
      <w:r w:rsidRPr="00D90ECE">
        <w:rPr>
          <w:rStyle w:val="gnkrckgcgsb"/>
          <w:rFonts w:asciiTheme="minorHAnsi" w:hAnsiTheme="minorHAnsi" w:cstheme="minorHAnsi"/>
          <w:sz w:val="24"/>
          <w:szCs w:val="24"/>
          <w:bdr w:val="none" w:sz="0" w:space="0" w:color="auto" w:frame="1"/>
          <w:lang w:val="pl-PL"/>
        </w:rPr>
        <w:t xml:space="preserve">AEA, </w:t>
      </w:r>
      <w:proofErr w:type="spellStart"/>
      <w:r w:rsidRPr="00D90ECE">
        <w:rPr>
          <w:rStyle w:val="gnkrckgcgsb"/>
          <w:rFonts w:asciiTheme="minorHAnsi" w:hAnsiTheme="minorHAnsi" w:cstheme="minorHAnsi"/>
          <w:sz w:val="24"/>
          <w:szCs w:val="24"/>
          <w:bdr w:val="none" w:sz="0" w:space="0" w:color="auto" w:frame="1"/>
          <w:lang w:val="pl-PL"/>
        </w:rPr>
        <w:t>Commission</w:t>
      </w:r>
      <w:proofErr w:type="spellEnd"/>
      <w:r w:rsidRPr="00D90ECE">
        <w:rPr>
          <w:rStyle w:val="gnkrckgcgsb"/>
          <w:rFonts w:asciiTheme="minorHAnsi" w:hAnsiTheme="minorHAnsi" w:cstheme="minorHAnsi"/>
          <w:sz w:val="24"/>
          <w:szCs w:val="24"/>
          <w:bdr w:val="none" w:sz="0" w:space="0" w:color="auto" w:frame="1"/>
          <w:lang w:val="pl-PL"/>
        </w:rPr>
        <w:t>, EASA, IATA.</w:t>
      </w:r>
    </w:p>
    <w:p w14:paraId="2FEF3937" w14:textId="77777777" w:rsidR="00117D34" w:rsidRPr="00D90ECE" w:rsidRDefault="00117D34" w:rsidP="00117D34">
      <w:pPr>
        <w:pStyle w:val="HTMLconformatoprevio"/>
        <w:numPr>
          <w:ilvl w:val="0"/>
          <w:numId w:val="5"/>
        </w:numPr>
        <w:shd w:val="clear" w:color="auto" w:fill="FFFFFF"/>
        <w:wordWrap w:val="0"/>
        <w:spacing w:line="480" w:lineRule="auto"/>
        <w:rPr>
          <w:rStyle w:val="gnkrckgcgsb"/>
          <w:rFonts w:asciiTheme="minorHAnsi" w:hAnsiTheme="minorHAnsi" w:cstheme="minorHAnsi"/>
          <w:sz w:val="24"/>
          <w:szCs w:val="24"/>
          <w:bdr w:val="none" w:sz="0" w:space="0" w:color="auto" w:frame="1"/>
          <w:lang w:val="pl-PL"/>
        </w:rPr>
      </w:pPr>
      <w:r w:rsidRPr="00D90ECE">
        <w:rPr>
          <w:rStyle w:val="gnkrckgcgsb"/>
          <w:rFonts w:asciiTheme="minorHAnsi" w:hAnsiTheme="minorHAnsi" w:cstheme="minorHAnsi"/>
          <w:sz w:val="24"/>
          <w:szCs w:val="24"/>
          <w:bdr w:val="none" w:sz="0" w:space="0" w:color="auto" w:frame="1"/>
          <w:lang w:val="pl-PL"/>
        </w:rPr>
        <w:t xml:space="preserve">AEA, CANSO, </w:t>
      </w:r>
      <w:proofErr w:type="spellStart"/>
      <w:r w:rsidRPr="00D90ECE">
        <w:rPr>
          <w:rStyle w:val="gnkrckgcgsb"/>
          <w:rFonts w:asciiTheme="minorHAnsi" w:hAnsiTheme="minorHAnsi" w:cstheme="minorHAnsi"/>
          <w:sz w:val="24"/>
          <w:szCs w:val="24"/>
          <w:bdr w:val="none" w:sz="0" w:space="0" w:color="auto" w:frame="1"/>
          <w:lang w:val="pl-PL"/>
        </w:rPr>
        <w:t>Commission</w:t>
      </w:r>
      <w:proofErr w:type="spellEnd"/>
      <w:r w:rsidRPr="00D90ECE">
        <w:rPr>
          <w:rStyle w:val="gnkrckgcgsb"/>
          <w:rFonts w:asciiTheme="minorHAnsi" w:hAnsiTheme="minorHAnsi" w:cstheme="minorHAnsi"/>
          <w:sz w:val="24"/>
          <w:szCs w:val="24"/>
          <w:bdr w:val="none" w:sz="0" w:space="0" w:color="auto" w:frame="1"/>
          <w:lang w:val="pl-PL"/>
        </w:rPr>
        <w:t>, IATA.</w:t>
      </w:r>
    </w:p>
    <w:p w14:paraId="0772C70E" w14:textId="77777777" w:rsidR="00117D34" w:rsidRPr="00D90ECE" w:rsidRDefault="00117D34" w:rsidP="00117D34">
      <w:pPr>
        <w:pStyle w:val="HTMLconformatoprevio"/>
        <w:shd w:val="clear" w:color="auto" w:fill="FFFFFF"/>
        <w:wordWrap w:val="0"/>
        <w:spacing w:line="480" w:lineRule="auto"/>
        <w:ind w:left="720"/>
        <w:rPr>
          <w:rStyle w:val="gnkrckgcgsb"/>
          <w:rFonts w:asciiTheme="minorHAnsi" w:hAnsiTheme="minorHAnsi" w:cstheme="minorHAnsi"/>
          <w:sz w:val="24"/>
          <w:szCs w:val="24"/>
          <w:bdr w:val="none" w:sz="0" w:space="0" w:color="auto" w:frame="1"/>
          <w:lang w:val="pl-PL"/>
        </w:rPr>
      </w:pPr>
    </w:p>
    <w:p w14:paraId="594B0FEB"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5-actor cliques (2 in total):</w:t>
      </w:r>
    </w:p>
    <w:p w14:paraId="2FAE8E2D" w14:textId="77777777" w:rsidR="00117D34" w:rsidRPr="00D90ECE" w:rsidRDefault="00117D34" w:rsidP="00117D34">
      <w:pPr>
        <w:pStyle w:val="HTMLconformatoprevio"/>
        <w:numPr>
          <w:ilvl w:val="0"/>
          <w:numId w:val="6"/>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British CAA, EASA, Icelandic Met, Irish CAA, UK Met.</w:t>
      </w:r>
    </w:p>
    <w:p w14:paraId="56912C16" w14:textId="77777777" w:rsidR="00117D34" w:rsidRPr="00D90ECE" w:rsidRDefault="00117D34" w:rsidP="00117D34">
      <w:pPr>
        <w:pStyle w:val="HTMLconformatoprevio"/>
        <w:numPr>
          <w:ilvl w:val="0"/>
          <w:numId w:val="6"/>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British CAA, Commission, EASA, Irish CAA, UK Met.</w:t>
      </w:r>
    </w:p>
    <w:p w14:paraId="1A553CBC" w14:textId="77777777" w:rsidR="00117D34" w:rsidRPr="00D90ECE" w:rsidRDefault="00117D34" w:rsidP="00117D34">
      <w:pPr>
        <w:pStyle w:val="HTMLconformatoprevio"/>
        <w:shd w:val="clear" w:color="auto" w:fill="FFFFFF"/>
        <w:wordWrap w:val="0"/>
        <w:rPr>
          <w:rStyle w:val="gnvwddmdl3b"/>
          <w:rFonts w:ascii="Lucida Console" w:hAnsi="Lucida Console"/>
          <w:bdr w:val="none" w:sz="0" w:space="0" w:color="auto" w:frame="1"/>
          <w:lang w:val="en-US"/>
        </w:rPr>
      </w:pPr>
    </w:p>
    <w:p w14:paraId="5307AB9F" w14:textId="77777777" w:rsidR="00117D34" w:rsidRPr="00D90ECE" w:rsidRDefault="00117D34" w:rsidP="00117D34">
      <w:pPr>
        <w:spacing w:line="480" w:lineRule="auto"/>
        <w:jc w:val="both"/>
        <w:rPr>
          <w:sz w:val="24"/>
          <w:szCs w:val="24"/>
          <w:lang w:val="en-US"/>
        </w:rPr>
      </w:pPr>
      <w:r w:rsidRPr="00D90ECE">
        <w:rPr>
          <w:sz w:val="24"/>
          <w:szCs w:val="24"/>
          <w:lang w:val="en-US"/>
        </w:rPr>
        <w:t>Names of the organizations: AEA = Association of European Airlines; British CAA = British Civil Aviation Authority; Danish CAA = Civil Aviation Administration Denmark; Icelandic CAA = Civil Aviation Administration Iceland; Norwegian CAA = Civil Aviation Authority of Norway; CANSO = Civil Aviation Services Organization; Council = Council of the European Union; EURCONTROL = EUROCONTROL; EASA = European Aviation Safety Agency; ECA = European Cockpit Association; Commission = European Commission; GE = General Electric; Iceland DCPEM = Icelandic Department of Civil Protection and Emergency Management; Iceland Met = Icelandic Meteorological Office; Iceland Earth = Institute of Earth Sciences – University of Iceland; IATA = International Air Transport Association; ICAO = International Civil Aviation Organization; Irish CAA = Irish Aviation Authority (government); Rolls Royce = Rolls Royce; UK Met = UK Met Office.</w:t>
      </w:r>
    </w:p>
    <w:p w14:paraId="684FDCDC" w14:textId="77777777" w:rsidR="00117D34" w:rsidRPr="00D90ECE" w:rsidRDefault="00117D34" w:rsidP="00117D34">
      <w:pPr>
        <w:spacing w:line="360" w:lineRule="auto"/>
        <w:jc w:val="both"/>
        <w:rPr>
          <w:rFonts w:cstheme="minorHAnsi"/>
          <w:b/>
          <w:bCs/>
          <w:sz w:val="24"/>
          <w:szCs w:val="24"/>
          <w:lang w:val="en-US"/>
        </w:rPr>
      </w:pPr>
    </w:p>
    <w:p w14:paraId="5AD8C58D" w14:textId="77777777" w:rsidR="00117D34" w:rsidRPr="00D90ECE" w:rsidRDefault="00117D34" w:rsidP="00117D34">
      <w:pPr>
        <w:pStyle w:val="Prrafodelista"/>
        <w:spacing w:line="360" w:lineRule="auto"/>
        <w:jc w:val="both"/>
        <w:rPr>
          <w:rFonts w:cstheme="minorHAnsi"/>
          <w:b/>
          <w:bCs/>
          <w:sz w:val="24"/>
          <w:szCs w:val="24"/>
          <w:lang w:val="en-US"/>
        </w:rPr>
      </w:pPr>
    </w:p>
    <w:p w14:paraId="491FA610" w14:textId="77777777" w:rsidR="00117D34" w:rsidRPr="00D90ECE" w:rsidRDefault="00117D34" w:rsidP="00117D34">
      <w:pPr>
        <w:pStyle w:val="Prrafodelista"/>
        <w:spacing w:line="360" w:lineRule="auto"/>
        <w:jc w:val="both"/>
        <w:rPr>
          <w:rFonts w:cstheme="minorHAnsi"/>
          <w:b/>
          <w:bCs/>
          <w:sz w:val="24"/>
          <w:szCs w:val="24"/>
          <w:lang w:val="en-US"/>
        </w:rPr>
      </w:pPr>
    </w:p>
    <w:p w14:paraId="5E32869B" w14:textId="77777777" w:rsidR="00117D34" w:rsidRPr="00D90ECE" w:rsidRDefault="00117D34" w:rsidP="00117D34">
      <w:pPr>
        <w:pStyle w:val="Prrafodelista"/>
        <w:spacing w:line="360" w:lineRule="auto"/>
        <w:jc w:val="both"/>
        <w:rPr>
          <w:rFonts w:cstheme="minorHAnsi"/>
          <w:b/>
          <w:bCs/>
          <w:sz w:val="24"/>
          <w:szCs w:val="24"/>
          <w:lang w:val="en-US"/>
        </w:rPr>
      </w:pPr>
    </w:p>
    <w:p w14:paraId="5362DD7F" w14:textId="77777777" w:rsidR="00117D34" w:rsidRPr="00D90ECE" w:rsidRDefault="00117D34" w:rsidP="00117D34">
      <w:pPr>
        <w:pStyle w:val="Prrafodelista"/>
        <w:numPr>
          <w:ilvl w:val="0"/>
          <w:numId w:val="3"/>
        </w:numPr>
        <w:spacing w:line="360" w:lineRule="auto"/>
        <w:jc w:val="both"/>
        <w:rPr>
          <w:rFonts w:cstheme="minorHAnsi"/>
          <w:b/>
          <w:bCs/>
          <w:sz w:val="24"/>
          <w:szCs w:val="24"/>
          <w:lang w:val="en-US"/>
        </w:rPr>
      </w:pPr>
      <w:r w:rsidRPr="00D90ECE">
        <w:rPr>
          <w:rFonts w:cstheme="minorHAnsi"/>
          <w:b/>
          <w:bCs/>
          <w:sz w:val="24"/>
          <w:szCs w:val="24"/>
          <w:lang w:val="en-US"/>
        </w:rPr>
        <w:t>Ebola outbreak</w:t>
      </w:r>
    </w:p>
    <w:p w14:paraId="12D82E47"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3-actor cliques (11 in total):</w:t>
      </w:r>
    </w:p>
    <w:p w14:paraId="0A7404CE"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1FE9105B"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1. AFD, Guinea, UN SG</w:t>
      </w:r>
    </w:p>
    <w:p w14:paraId="4B252B68"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6BFEFF08"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2. Samaritan, US CDC, USAID</w:t>
      </w:r>
    </w:p>
    <w:p w14:paraId="308AD656"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594D619B"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3. Conc, EC, Red Cross</w:t>
      </w:r>
    </w:p>
    <w:p w14:paraId="08A65246"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6FAF0E89"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4. Care, DFID, Rescue</w:t>
      </w:r>
    </w:p>
    <w:p w14:paraId="29CD8612"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4C9D3462"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5. Care, Conc, Rescue</w:t>
      </w:r>
    </w:p>
    <w:p w14:paraId="45EF7742"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0EBEE8C9"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6. DFID, Oxfam, SL</w:t>
      </w:r>
    </w:p>
    <w:p w14:paraId="4CF51746"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718AB15E"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7. Aspen, DFID, SL</w:t>
      </w:r>
    </w:p>
    <w:p w14:paraId="70C3544A"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10857F84"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8. Liberia, UNMEER, WHO</w:t>
      </w:r>
    </w:p>
    <w:p w14:paraId="6C799C54"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106F3742"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9. ADB, Guinea, UNDP</w:t>
      </w:r>
    </w:p>
    <w:p w14:paraId="15A79275"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lang w:val="en-US"/>
        </w:rPr>
      </w:pPr>
    </w:p>
    <w:p w14:paraId="58AA3DD0"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rPr>
      </w:pPr>
      <w:r w:rsidRPr="00D90ECE">
        <w:rPr>
          <w:rStyle w:val="gnkrckgcgsb"/>
          <w:rFonts w:asciiTheme="minorHAnsi" w:hAnsiTheme="minorHAnsi" w:cstheme="minorHAnsi"/>
          <w:sz w:val="24"/>
          <w:szCs w:val="24"/>
          <w:bdr w:val="none" w:sz="0" w:space="0" w:color="auto" w:frame="1"/>
        </w:rPr>
        <w:t>10. ADB, AU, Guinea</w:t>
      </w:r>
    </w:p>
    <w:p w14:paraId="16122DF4"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rPr>
      </w:pPr>
    </w:p>
    <w:p w14:paraId="5279B7DD"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rPr>
      </w:pPr>
      <w:r w:rsidRPr="00D90ECE">
        <w:rPr>
          <w:rStyle w:val="gnkrckgcgsb"/>
          <w:rFonts w:asciiTheme="minorHAnsi" w:hAnsiTheme="minorHAnsi" w:cstheme="minorHAnsi"/>
          <w:sz w:val="24"/>
          <w:szCs w:val="24"/>
          <w:bdr w:val="none" w:sz="0" w:space="0" w:color="auto" w:frame="1"/>
        </w:rPr>
        <w:t>11. AFD, EEAS, Guinea</w:t>
      </w:r>
    </w:p>
    <w:p w14:paraId="228F8B67" w14:textId="77777777" w:rsidR="00117D34" w:rsidRPr="00D90ECE" w:rsidRDefault="00117D34" w:rsidP="00117D34">
      <w:pPr>
        <w:pStyle w:val="HTMLconformatoprevio"/>
        <w:shd w:val="clear" w:color="auto" w:fill="FFFFFF"/>
        <w:wordWrap w:val="0"/>
        <w:spacing w:line="225" w:lineRule="atLeast"/>
        <w:rPr>
          <w:rStyle w:val="gnkrckgcgsb"/>
          <w:rFonts w:asciiTheme="minorHAnsi" w:hAnsiTheme="minorHAnsi" w:cstheme="minorHAnsi"/>
          <w:sz w:val="24"/>
          <w:szCs w:val="24"/>
          <w:bdr w:val="none" w:sz="0" w:space="0" w:color="auto" w:frame="1"/>
        </w:rPr>
      </w:pPr>
    </w:p>
    <w:p w14:paraId="77E3BA6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7672959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b/>
          <w:bCs/>
          <w:sz w:val="24"/>
          <w:szCs w:val="24"/>
          <w:bdr w:val="none" w:sz="0" w:space="0" w:color="auto" w:frame="1"/>
          <w:lang w:val="en-US" w:eastAsia="es-ES"/>
        </w:rPr>
      </w:pPr>
      <w:r w:rsidRPr="00D90ECE">
        <w:rPr>
          <w:rFonts w:eastAsia="Times New Roman" w:cstheme="minorHAnsi"/>
          <w:b/>
          <w:bCs/>
          <w:sz w:val="24"/>
          <w:szCs w:val="24"/>
          <w:bdr w:val="none" w:sz="0" w:space="0" w:color="auto" w:frame="1"/>
          <w:lang w:val="en-US" w:eastAsia="es-ES"/>
        </w:rPr>
        <w:t xml:space="preserve">4-actor cliques (28 in total): </w:t>
      </w:r>
    </w:p>
    <w:p w14:paraId="24E0FD0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66569F5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 Guinea, Save Child, US CDC, USAID</w:t>
      </w:r>
    </w:p>
    <w:p w14:paraId="242B011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0D5328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 Conc, Medical, Rescue, UNMIL</w:t>
      </w:r>
    </w:p>
    <w:p w14:paraId="2DFF81B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E1F1C5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3. Medical, Save Child, US CDC, USAID</w:t>
      </w:r>
    </w:p>
    <w:p w14:paraId="4A8E586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51E1F60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4. OCHA, UNICEF, UNMEER, WHO</w:t>
      </w:r>
    </w:p>
    <w:p w14:paraId="64A8547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8BE397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5. OCHA, UNMEER, US CDC, WHO</w:t>
      </w:r>
    </w:p>
    <w:p w14:paraId="24AF865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CC07D1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6. DFID,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Plan, UNICEF</w:t>
      </w:r>
    </w:p>
    <w:p w14:paraId="7F8C710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49D96CC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7. EU Eb,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UNMEER, UNMIL</w:t>
      </w:r>
    </w:p>
    <w:p w14:paraId="352E76D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5291F59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8. EU Eb, EC, Guinea, UNMEER</w:t>
      </w:r>
    </w:p>
    <w:p w14:paraId="44867EE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76BEA1AE"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9. EEAS, EU Eb, EC, UNICEF</w:t>
      </w:r>
    </w:p>
    <w:p w14:paraId="0A4D7A8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5962AA0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10. EEAS, EC, UNDP, UNICEF</w:t>
      </w:r>
    </w:p>
    <w:p w14:paraId="392149E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4D1CCC5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11. EEAS, EC, Guinea, UNDP</w:t>
      </w:r>
    </w:p>
    <w:p w14:paraId="64D883B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614105D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12. Guinea, UNMEER, US CDC, USAID</w:t>
      </w:r>
    </w:p>
    <w:p w14:paraId="1689586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2E113EB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13. Guinea, UN SG, UNMEER, US CDC</w:t>
      </w:r>
    </w:p>
    <w:p w14:paraId="669F970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1372736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14. EU Eb, Guinea, UN SG, UNMEER</w:t>
      </w:r>
    </w:p>
    <w:p w14:paraId="28C26AF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458F890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15. EEAS, EC, </w:t>
      </w:r>
      <w:proofErr w:type="spellStart"/>
      <w:r w:rsidRPr="00D90ECE">
        <w:rPr>
          <w:rFonts w:eastAsia="Times New Roman" w:cstheme="minorHAnsi"/>
          <w:sz w:val="24"/>
          <w:szCs w:val="24"/>
          <w:bdr w:val="none" w:sz="0" w:space="0" w:color="auto" w:frame="1"/>
          <w:lang w:eastAsia="es-ES"/>
        </w:rPr>
        <w:t>Spain</w:t>
      </w:r>
      <w:proofErr w:type="spellEnd"/>
      <w:r w:rsidRPr="00D90ECE">
        <w:rPr>
          <w:rFonts w:eastAsia="Times New Roman" w:cstheme="minorHAnsi"/>
          <w:sz w:val="24"/>
          <w:szCs w:val="24"/>
          <w:bdr w:val="none" w:sz="0" w:space="0" w:color="auto" w:frame="1"/>
          <w:lang w:eastAsia="es-ES"/>
        </w:rPr>
        <w:t>, UNDP</w:t>
      </w:r>
    </w:p>
    <w:p w14:paraId="2E88F44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5710827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16. EEAS, EU Eb, EC, </w:t>
      </w:r>
      <w:proofErr w:type="spellStart"/>
      <w:r w:rsidRPr="00D90ECE">
        <w:rPr>
          <w:rFonts w:eastAsia="Times New Roman" w:cstheme="minorHAnsi"/>
          <w:sz w:val="24"/>
          <w:szCs w:val="24"/>
          <w:bdr w:val="none" w:sz="0" w:space="0" w:color="auto" w:frame="1"/>
          <w:lang w:eastAsia="es-ES"/>
        </w:rPr>
        <w:t>Spain</w:t>
      </w:r>
      <w:proofErr w:type="spellEnd"/>
    </w:p>
    <w:p w14:paraId="2F68EE7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678FF9CE"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17. EU Eb,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IOM, UNMIL</w:t>
      </w:r>
    </w:p>
    <w:p w14:paraId="196F39BE"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5B06E2B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18. EU Eb, EC, EP, MSF</w:t>
      </w:r>
    </w:p>
    <w:p w14:paraId="3233BB1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059DB8A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19. EEAS, EU Eb, EC, Guinea</w:t>
      </w:r>
    </w:p>
    <w:p w14:paraId="0EC0A65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0FBA5E1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20. DFID, EEAS, EU Eb, UNICEF</w:t>
      </w:r>
    </w:p>
    <w:p w14:paraId="7BB8E70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7F83103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21. AGI, SL, UNMEER, UNMIL</w:t>
      </w:r>
    </w:p>
    <w:p w14:paraId="6211FBC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66F3D2A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22. ADB, SL, UNMIL, WHO</w:t>
      </w:r>
    </w:p>
    <w:p w14:paraId="32E4818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034A928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23. ADB, ECOWAS, SL, UNMIL</w:t>
      </w:r>
    </w:p>
    <w:p w14:paraId="5EE4277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1CC26E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24. ADB, SL, UNICEF, WHO</w:t>
      </w:r>
    </w:p>
    <w:p w14:paraId="3FFD4EC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3C2E5B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25. ADB, UNDP, UNICEF, WB</w:t>
      </w:r>
    </w:p>
    <w:p w14:paraId="16F30EF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05912AC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26. UNDP, UNFPA, UNMEER, UNMIL</w:t>
      </w:r>
    </w:p>
    <w:p w14:paraId="2D22544E"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909098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27. UNDP, UNFPA, UNICEF, UNMEER</w:t>
      </w:r>
    </w:p>
    <w:p w14:paraId="0ABF6E0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6CED41F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28. ADB, AU, ECOWAS, SL</w:t>
      </w:r>
    </w:p>
    <w:p w14:paraId="65093DE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E98D3B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7FEAC3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b/>
          <w:bCs/>
          <w:sz w:val="24"/>
          <w:szCs w:val="24"/>
          <w:bdr w:val="none" w:sz="0" w:space="0" w:color="auto" w:frame="1"/>
          <w:lang w:val="en-US" w:eastAsia="es-ES"/>
        </w:rPr>
      </w:pPr>
      <w:r w:rsidRPr="00D90ECE">
        <w:rPr>
          <w:rFonts w:eastAsia="Times New Roman" w:cstheme="minorHAnsi"/>
          <w:b/>
          <w:bCs/>
          <w:sz w:val="24"/>
          <w:szCs w:val="24"/>
          <w:bdr w:val="none" w:sz="0" w:space="0" w:color="auto" w:frame="1"/>
          <w:lang w:val="en-US" w:eastAsia="es-ES"/>
        </w:rPr>
        <w:t>5-actor cliques (35 in total):</w:t>
      </w:r>
    </w:p>
    <w:p w14:paraId="402144D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575AF94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 Medical, IOM, UNDP, UNMIL, WB</w:t>
      </w:r>
    </w:p>
    <w:p w14:paraId="5819ADF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6C34F8F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 Medical, UNDP, UNMEER, UNMIL, WB</w:t>
      </w:r>
    </w:p>
    <w:p w14:paraId="4740C43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AB48F1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3. Medical, IOM, SL, US CDC, USAID</w:t>
      </w:r>
    </w:p>
    <w:p w14:paraId="1BE2D4D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680B909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4. Medical, IOM, SL, UNMIL, US CDC</w:t>
      </w:r>
    </w:p>
    <w:p w14:paraId="1EB61CC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4B7B2C8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5. Medical, SL, UNMEER, UNMIL, US CDC</w:t>
      </w:r>
    </w:p>
    <w:p w14:paraId="4F67106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FED1A7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6. Medical,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IOM, OCHA, US CDC</w:t>
      </w:r>
    </w:p>
    <w:p w14:paraId="061CC89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1947B9F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7. Medical,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OCHA, UNMEER, US CDC</w:t>
      </w:r>
    </w:p>
    <w:p w14:paraId="6FB54D2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195CF17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8. Medical,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OCHA, UNICEF, UNMEER</w:t>
      </w:r>
    </w:p>
    <w:p w14:paraId="1DA8FDB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7719020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9. Medical,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IOM, OCHA, UNICEF</w:t>
      </w:r>
    </w:p>
    <w:p w14:paraId="156FD67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7E8403F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10. Conc, EC, Medical, Rescue, UNICEF</w:t>
      </w:r>
    </w:p>
    <w:p w14:paraId="299958C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AEE89C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11. SL, UNICEF, UNMEER, USAID, WHO</w:t>
      </w:r>
    </w:p>
    <w:p w14:paraId="2C29655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4B20F1B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12. DFID, SL, UNICEF, UNMEER, USAID</w:t>
      </w:r>
    </w:p>
    <w:p w14:paraId="49E543F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B6DD9D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13. SL, UNMEER, US CDC, USAID, WHO</w:t>
      </w:r>
    </w:p>
    <w:p w14:paraId="404BB96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415185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14. SL, UNMEER, US CDC, WFP, WHO</w:t>
      </w:r>
    </w:p>
    <w:p w14:paraId="285271C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DE2D7E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15. DFID, SL, UNMEER, US CDC, USAID</w:t>
      </w:r>
    </w:p>
    <w:p w14:paraId="028163C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8DD9F3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16. SL, UN SG, UNICEF, UNMEER, WHO</w:t>
      </w:r>
    </w:p>
    <w:p w14:paraId="2932A7C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75A514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r w:rsidRPr="00D90ECE">
        <w:rPr>
          <w:rFonts w:eastAsia="Times New Roman" w:cstheme="minorHAnsi"/>
          <w:sz w:val="24"/>
          <w:szCs w:val="24"/>
          <w:bdr w:val="none" w:sz="0" w:space="0" w:color="auto" w:frame="1"/>
          <w:lang w:val="de-DE" w:eastAsia="es-ES"/>
        </w:rPr>
        <w:t xml:space="preserve">17. EU </w:t>
      </w:r>
      <w:proofErr w:type="spellStart"/>
      <w:r w:rsidRPr="00D90ECE">
        <w:rPr>
          <w:rFonts w:eastAsia="Times New Roman" w:cstheme="minorHAnsi"/>
          <w:sz w:val="24"/>
          <w:szCs w:val="24"/>
          <w:bdr w:val="none" w:sz="0" w:space="0" w:color="auto" w:frame="1"/>
          <w:lang w:val="de-DE" w:eastAsia="es-ES"/>
        </w:rPr>
        <w:t>Eb</w:t>
      </w:r>
      <w:proofErr w:type="spellEnd"/>
      <w:r w:rsidRPr="00D90ECE">
        <w:rPr>
          <w:rFonts w:eastAsia="Times New Roman" w:cstheme="minorHAnsi"/>
          <w:sz w:val="24"/>
          <w:szCs w:val="24"/>
          <w:bdr w:val="none" w:sz="0" w:space="0" w:color="auto" w:frame="1"/>
          <w:lang w:val="de-DE" w:eastAsia="es-ES"/>
        </w:rPr>
        <w:t>, SL, UN SG, UNMEER, UNMIL</w:t>
      </w:r>
    </w:p>
    <w:p w14:paraId="7EEC290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p>
    <w:p w14:paraId="44EE68B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r w:rsidRPr="00D90ECE">
        <w:rPr>
          <w:rFonts w:eastAsia="Times New Roman" w:cstheme="minorHAnsi"/>
          <w:sz w:val="24"/>
          <w:szCs w:val="24"/>
          <w:bdr w:val="none" w:sz="0" w:space="0" w:color="auto" w:frame="1"/>
          <w:lang w:val="de-DE" w:eastAsia="es-ES"/>
        </w:rPr>
        <w:t xml:space="preserve">18. EU </w:t>
      </w:r>
      <w:proofErr w:type="spellStart"/>
      <w:r w:rsidRPr="00D90ECE">
        <w:rPr>
          <w:rFonts w:eastAsia="Times New Roman" w:cstheme="minorHAnsi"/>
          <w:sz w:val="24"/>
          <w:szCs w:val="24"/>
          <w:bdr w:val="none" w:sz="0" w:space="0" w:color="auto" w:frame="1"/>
          <w:lang w:val="de-DE" w:eastAsia="es-ES"/>
        </w:rPr>
        <w:t>Eb</w:t>
      </w:r>
      <w:proofErr w:type="spellEnd"/>
      <w:r w:rsidRPr="00D90ECE">
        <w:rPr>
          <w:rFonts w:eastAsia="Times New Roman" w:cstheme="minorHAnsi"/>
          <w:sz w:val="24"/>
          <w:szCs w:val="24"/>
          <w:bdr w:val="none" w:sz="0" w:space="0" w:color="auto" w:frame="1"/>
          <w:lang w:val="de-DE" w:eastAsia="es-ES"/>
        </w:rPr>
        <w:t>, SL, UN SG, UNICEF, UNMEER</w:t>
      </w:r>
    </w:p>
    <w:p w14:paraId="09338AC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p>
    <w:p w14:paraId="195E948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r w:rsidRPr="00D90ECE">
        <w:rPr>
          <w:rFonts w:eastAsia="Times New Roman" w:cstheme="minorHAnsi"/>
          <w:sz w:val="24"/>
          <w:szCs w:val="24"/>
          <w:bdr w:val="none" w:sz="0" w:space="0" w:color="auto" w:frame="1"/>
          <w:lang w:val="de-DE" w:eastAsia="es-ES"/>
        </w:rPr>
        <w:t xml:space="preserve">19. DFID, EU </w:t>
      </w:r>
      <w:proofErr w:type="spellStart"/>
      <w:r w:rsidRPr="00D90ECE">
        <w:rPr>
          <w:rFonts w:eastAsia="Times New Roman" w:cstheme="minorHAnsi"/>
          <w:sz w:val="24"/>
          <w:szCs w:val="24"/>
          <w:bdr w:val="none" w:sz="0" w:space="0" w:color="auto" w:frame="1"/>
          <w:lang w:val="de-DE" w:eastAsia="es-ES"/>
        </w:rPr>
        <w:t>Eb</w:t>
      </w:r>
      <w:proofErr w:type="spellEnd"/>
      <w:r w:rsidRPr="00D90ECE">
        <w:rPr>
          <w:rFonts w:eastAsia="Times New Roman" w:cstheme="minorHAnsi"/>
          <w:sz w:val="24"/>
          <w:szCs w:val="24"/>
          <w:bdr w:val="none" w:sz="0" w:space="0" w:color="auto" w:frame="1"/>
          <w:lang w:val="de-DE" w:eastAsia="es-ES"/>
        </w:rPr>
        <w:t>, SL, UNICEF, UNMEER</w:t>
      </w:r>
    </w:p>
    <w:p w14:paraId="5C75FD4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de-DE" w:eastAsia="es-ES"/>
        </w:rPr>
      </w:pPr>
    </w:p>
    <w:p w14:paraId="35816F2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20. DFID, Rescue, UNICEF, UNMEER, USAID</w:t>
      </w:r>
    </w:p>
    <w:p w14:paraId="4191B1B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0D5A7F3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21. DFID, Rescue, UNMEER, US CDC, USAID</w:t>
      </w:r>
    </w:p>
    <w:p w14:paraId="63CEFF0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71A832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22. DFID, EU Eb,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UNICEF, UNMEER</w:t>
      </w:r>
    </w:p>
    <w:p w14:paraId="6F26B10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3A616FE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23. EC, Guinea, UNDP, UNMEER, USAID</w:t>
      </w:r>
    </w:p>
    <w:p w14:paraId="470E79D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1164D1D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 xml:space="preserve">24. EU Eb, EC, </w:t>
      </w:r>
      <w:proofErr w:type="spellStart"/>
      <w:r w:rsidRPr="00D90ECE">
        <w:rPr>
          <w:rFonts w:eastAsia="Times New Roman" w:cstheme="minorHAnsi"/>
          <w:sz w:val="24"/>
          <w:szCs w:val="24"/>
          <w:bdr w:val="none" w:sz="0" w:space="0" w:color="auto" w:frame="1"/>
          <w:lang w:eastAsia="es-ES"/>
        </w:rPr>
        <w:t>Rescue</w:t>
      </w:r>
      <w:proofErr w:type="spellEnd"/>
      <w:r w:rsidRPr="00D90ECE">
        <w:rPr>
          <w:rFonts w:eastAsia="Times New Roman" w:cstheme="minorHAnsi"/>
          <w:sz w:val="24"/>
          <w:szCs w:val="24"/>
          <w:bdr w:val="none" w:sz="0" w:space="0" w:color="auto" w:frame="1"/>
          <w:lang w:eastAsia="es-ES"/>
        </w:rPr>
        <w:t>, UNICEF, UNMEER</w:t>
      </w:r>
    </w:p>
    <w:p w14:paraId="63D23F4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13D2666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r w:rsidRPr="00D90ECE">
        <w:rPr>
          <w:rFonts w:eastAsia="Times New Roman" w:cstheme="minorHAnsi"/>
          <w:sz w:val="24"/>
          <w:szCs w:val="24"/>
          <w:bdr w:val="none" w:sz="0" w:space="0" w:color="auto" w:frame="1"/>
          <w:lang w:eastAsia="es-ES"/>
        </w:rPr>
        <w:t>25. EU Eb, EC, SL, UNICEF, UNMEER</w:t>
      </w:r>
    </w:p>
    <w:p w14:paraId="09AF4E9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eastAsia="es-ES"/>
        </w:rPr>
      </w:pPr>
    </w:p>
    <w:p w14:paraId="2565DFA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 xml:space="preserve">26. EU </w:t>
      </w:r>
      <w:proofErr w:type="spellStart"/>
      <w:r w:rsidRPr="00D90ECE">
        <w:rPr>
          <w:rFonts w:eastAsia="Times New Roman" w:cstheme="minorHAnsi"/>
          <w:sz w:val="24"/>
          <w:szCs w:val="24"/>
          <w:bdr w:val="none" w:sz="0" w:space="0" w:color="auto" w:frame="1"/>
          <w:lang w:val="fr-FR" w:eastAsia="es-ES"/>
        </w:rPr>
        <w:t>Eb</w:t>
      </w:r>
      <w:proofErr w:type="spellEnd"/>
      <w:r w:rsidRPr="00D90ECE">
        <w:rPr>
          <w:rFonts w:eastAsia="Times New Roman" w:cstheme="minorHAnsi"/>
          <w:sz w:val="24"/>
          <w:szCs w:val="24"/>
          <w:bdr w:val="none" w:sz="0" w:space="0" w:color="auto" w:frame="1"/>
          <w:lang w:val="fr-FR" w:eastAsia="es-ES"/>
        </w:rPr>
        <w:t>, EC, IOM, SL, UNICEF</w:t>
      </w:r>
    </w:p>
    <w:p w14:paraId="5041CE6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0797285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lastRenderedPageBreak/>
        <w:t xml:space="preserve">27. EU </w:t>
      </w:r>
      <w:proofErr w:type="spellStart"/>
      <w:r w:rsidRPr="00D90ECE">
        <w:rPr>
          <w:rFonts w:eastAsia="Times New Roman" w:cstheme="minorHAnsi"/>
          <w:sz w:val="24"/>
          <w:szCs w:val="24"/>
          <w:bdr w:val="none" w:sz="0" w:space="0" w:color="auto" w:frame="1"/>
          <w:lang w:val="fr-FR" w:eastAsia="es-ES"/>
        </w:rPr>
        <w:t>Eb</w:t>
      </w:r>
      <w:proofErr w:type="spellEnd"/>
      <w:r w:rsidRPr="00D90ECE">
        <w:rPr>
          <w:rFonts w:eastAsia="Times New Roman" w:cstheme="minorHAnsi"/>
          <w:sz w:val="24"/>
          <w:szCs w:val="24"/>
          <w:bdr w:val="none" w:sz="0" w:space="0" w:color="auto" w:frame="1"/>
          <w:lang w:val="fr-FR" w:eastAsia="es-ES"/>
        </w:rPr>
        <w:t>, EC, Rescue, IOM, UNICEF</w:t>
      </w:r>
    </w:p>
    <w:p w14:paraId="4CF482C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5B49E3F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28. MSF, SL, UNMEER, WFP, WHO</w:t>
      </w:r>
    </w:p>
    <w:p w14:paraId="3CBB1BC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712558B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 xml:space="preserve">29. EU </w:t>
      </w:r>
      <w:proofErr w:type="spellStart"/>
      <w:r w:rsidRPr="00D90ECE">
        <w:rPr>
          <w:rFonts w:eastAsia="Times New Roman" w:cstheme="minorHAnsi"/>
          <w:sz w:val="24"/>
          <w:szCs w:val="24"/>
          <w:bdr w:val="none" w:sz="0" w:space="0" w:color="auto" w:frame="1"/>
          <w:lang w:val="fr-FR" w:eastAsia="es-ES"/>
        </w:rPr>
        <w:t>Eb</w:t>
      </w:r>
      <w:proofErr w:type="spellEnd"/>
      <w:r w:rsidRPr="00D90ECE">
        <w:rPr>
          <w:rFonts w:eastAsia="Times New Roman" w:cstheme="minorHAnsi"/>
          <w:sz w:val="24"/>
          <w:szCs w:val="24"/>
          <w:bdr w:val="none" w:sz="0" w:space="0" w:color="auto" w:frame="1"/>
          <w:lang w:val="fr-FR" w:eastAsia="es-ES"/>
        </w:rPr>
        <w:t>, EC, MSF, SL, UNMEER</w:t>
      </w:r>
    </w:p>
    <w:p w14:paraId="40CA346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284878D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30. AGI, Rescue, UNMEER, UNMIL, WB</w:t>
      </w:r>
    </w:p>
    <w:p w14:paraId="7F504610"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459CC6F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31. ECOWAS, UNDP, UNMEER, UNMIL, WB</w:t>
      </w:r>
    </w:p>
    <w:p w14:paraId="2A8A45B4"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15A0DEE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32. ADB, ECOWAS UNDP, UNMIL, WB</w:t>
      </w:r>
    </w:p>
    <w:p w14:paraId="5794664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7324EFF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 xml:space="preserve">33. ECOWAS, EU </w:t>
      </w:r>
      <w:proofErr w:type="spellStart"/>
      <w:r w:rsidRPr="00D90ECE">
        <w:rPr>
          <w:rFonts w:eastAsia="Times New Roman" w:cstheme="minorHAnsi"/>
          <w:sz w:val="24"/>
          <w:szCs w:val="24"/>
          <w:bdr w:val="none" w:sz="0" w:space="0" w:color="auto" w:frame="1"/>
          <w:lang w:val="fr-FR" w:eastAsia="es-ES"/>
        </w:rPr>
        <w:t>Eb</w:t>
      </w:r>
      <w:proofErr w:type="spellEnd"/>
      <w:r w:rsidRPr="00D90ECE">
        <w:rPr>
          <w:rFonts w:eastAsia="Times New Roman" w:cstheme="minorHAnsi"/>
          <w:sz w:val="24"/>
          <w:szCs w:val="24"/>
          <w:bdr w:val="none" w:sz="0" w:space="0" w:color="auto" w:frame="1"/>
          <w:lang w:val="fr-FR" w:eastAsia="es-ES"/>
        </w:rPr>
        <w:t>, SL, UNMEER, UNMIL</w:t>
      </w:r>
    </w:p>
    <w:p w14:paraId="6B168A5B"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5AC6A4BE"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34. ECOWAS, IOM, UNDP, UNMIL, WB</w:t>
      </w:r>
    </w:p>
    <w:p w14:paraId="11AAE53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642840C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r w:rsidRPr="00D90ECE">
        <w:rPr>
          <w:rFonts w:eastAsia="Times New Roman" w:cstheme="minorHAnsi"/>
          <w:sz w:val="24"/>
          <w:szCs w:val="24"/>
          <w:bdr w:val="none" w:sz="0" w:space="0" w:color="auto" w:frame="1"/>
          <w:lang w:val="fr-FR" w:eastAsia="es-ES"/>
        </w:rPr>
        <w:t xml:space="preserve">35. ECOWAS, EU </w:t>
      </w:r>
      <w:proofErr w:type="spellStart"/>
      <w:r w:rsidRPr="00D90ECE">
        <w:rPr>
          <w:rFonts w:eastAsia="Times New Roman" w:cstheme="minorHAnsi"/>
          <w:sz w:val="24"/>
          <w:szCs w:val="24"/>
          <w:bdr w:val="none" w:sz="0" w:space="0" w:color="auto" w:frame="1"/>
          <w:lang w:val="fr-FR" w:eastAsia="es-ES"/>
        </w:rPr>
        <w:t>Eb</w:t>
      </w:r>
      <w:proofErr w:type="spellEnd"/>
      <w:r w:rsidRPr="00D90ECE">
        <w:rPr>
          <w:rFonts w:eastAsia="Times New Roman" w:cstheme="minorHAnsi"/>
          <w:sz w:val="24"/>
          <w:szCs w:val="24"/>
          <w:bdr w:val="none" w:sz="0" w:space="0" w:color="auto" w:frame="1"/>
          <w:lang w:val="fr-FR" w:eastAsia="es-ES"/>
        </w:rPr>
        <w:t>, IOM, SL, UNMIL</w:t>
      </w:r>
    </w:p>
    <w:p w14:paraId="774ADFC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0E78817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fr-FR" w:eastAsia="es-ES"/>
        </w:rPr>
      </w:pPr>
    </w:p>
    <w:p w14:paraId="400B322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b/>
          <w:bCs/>
          <w:sz w:val="24"/>
          <w:szCs w:val="24"/>
          <w:bdr w:val="none" w:sz="0" w:space="0" w:color="auto" w:frame="1"/>
          <w:lang w:val="en-US" w:eastAsia="es-ES"/>
        </w:rPr>
      </w:pPr>
      <w:r w:rsidRPr="00D90ECE">
        <w:rPr>
          <w:rFonts w:eastAsia="Times New Roman" w:cstheme="minorHAnsi"/>
          <w:b/>
          <w:bCs/>
          <w:sz w:val="24"/>
          <w:szCs w:val="24"/>
          <w:bdr w:val="none" w:sz="0" w:space="0" w:color="auto" w:frame="1"/>
          <w:lang w:val="en-US" w:eastAsia="es-ES"/>
        </w:rPr>
        <w:t>6-actor cliques (9 in total):</w:t>
      </w:r>
    </w:p>
    <w:p w14:paraId="088FFB68"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6AC743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 Medical, Rescue, UNMEER, UNMIL, US CDC, WB</w:t>
      </w:r>
    </w:p>
    <w:p w14:paraId="70F314A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386B5C9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 Medical, PIH, UNMEER, US CDC, USAID, WB</w:t>
      </w:r>
    </w:p>
    <w:p w14:paraId="09CC3A0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7ADA7C8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3. Medical, PIH, SL, UNMEER, US CDC, USAID</w:t>
      </w:r>
    </w:p>
    <w:p w14:paraId="2AE80F0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3962EA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4. Medical, Rescue, IOM, UNMIL, US CDC, WB</w:t>
      </w:r>
    </w:p>
    <w:p w14:paraId="5387A63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60049A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5. EC, Medical, SL, UNICEF, UNMEER, USAID</w:t>
      </w:r>
    </w:p>
    <w:p w14:paraId="24162B9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019301D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6. EC, Medical, IOM, SL, UNICEF, USAID</w:t>
      </w:r>
    </w:p>
    <w:p w14:paraId="7FBB7C75"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56A29A67"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7. Medical, Rescue, IOM, US CDC, USAID, WB</w:t>
      </w:r>
    </w:p>
    <w:p w14:paraId="370A373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DF4EBA2"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8. Medical, Rescue, UNMEER, US CDC, USAID, WB</w:t>
      </w:r>
    </w:p>
    <w:p w14:paraId="5800779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4F908F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9. SL, UN SG, UNMEER, UNMIL, US CDC, WHO</w:t>
      </w:r>
    </w:p>
    <w:p w14:paraId="00D8CFA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18A32C2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46E1E95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b/>
          <w:bCs/>
          <w:sz w:val="24"/>
          <w:szCs w:val="24"/>
          <w:bdr w:val="none" w:sz="0" w:space="0" w:color="auto" w:frame="1"/>
          <w:lang w:val="en-US" w:eastAsia="es-ES"/>
        </w:rPr>
      </w:pPr>
      <w:r w:rsidRPr="00D90ECE">
        <w:rPr>
          <w:rFonts w:eastAsia="Times New Roman" w:cstheme="minorHAnsi"/>
          <w:b/>
          <w:bCs/>
          <w:sz w:val="24"/>
          <w:szCs w:val="24"/>
          <w:bdr w:val="none" w:sz="0" w:space="0" w:color="auto" w:frame="1"/>
          <w:lang w:val="en-US" w:eastAsia="es-ES"/>
        </w:rPr>
        <w:t>7-actor cliques (4 in total)</w:t>
      </w:r>
    </w:p>
    <w:p w14:paraId="63C1F979"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38C7BF6"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1. EC, Medical, Rescue, UNICEF, UNMEER, USAID, WB</w:t>
      </w:r>
    </w:p>
    <w:p w14:paraId="5F7C6083"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418F5AC1"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2. EC, Medical, UNDP, UNICEF, UNMEER, USAID, WB</w:t>
      </w:r>
    </w:p>
    <w:p w14:paraId="33997DCC"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227BD33A"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r w:rsidRPr="00D90ECE">
        <w:rPr>
          <w:rFonts w:eastAsia="Times New Roman" w:cstheme="minorHAnsi"/>
          <w:sz w:val="24"/>
          <w:szCs w:val="24"/>
          <w:bdr w:val="none" w:sz="0" w:space="0" w:color="auto" w:frame="1"/>
          <w:lang w:val="en-US" w:eastAsia="es-ES"/>
        </w:rPr>
        <w:t>3. EC, Medical, IOM, UNDP, UNICEF, USAID, WB</w:t>
      </w:r>
    </w:p>
    <w:p w14:paraId="036322ED"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bdr w:val="none" w:sz="0" w:space="0" w:color="auto" w:frame="1"/>
          <w:lang w:val="en-US" w:eastAsia="es-ES"/>
        </w:rPr>
      </w:pPr>
    </w:p>
    <w:p w14:paraId="0D3FA32F" w14:textId="77777777" w:rsidR="00117D34" w:rsidRPr="00D90ECE" w:rsidRDefault="00117D34" w:rsidP="00117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eastAsia="Times New Roman" w:cstheme="minorHAnsi"/>
          <w:sz w:val="24"/>
          <w:szCs w:val="24"/>
          <w:lang w:val="en-US" w:eastAsia="es-ES"/>
        </w:rPr>
      </w:pPr>
      <w:r w:rsidRPr="00D90ECE">
        <w:rPr>
          <w:rFonts w:eastAsia="Times New Roman" w:cstheme="minorHAnsi"/>
          <w:sz w:val="24"/>
          <w:szCs w:val="24"/>
          <w:bdr w:val="none" w:sz="0" w:space="0" w:color="auto" w:frame="1"/>
          <w:lang w:val="en-US" w:eastAsia="es-ES"/>
        </w:rPr>
        <w:t>4. EC, Medical, Rescue, IOM, UNICEF, USAID, WB</w:t>
      </w:r>
    </w:p>
    <w:p w14:paraId="5D6407AE" w14:textId="77777777" w:rsidR="00117D34" w:rsidRPr="00D90ECE" w:rsidRDefault="00117D34" w:rsidP="00117D34">
      <w:pPr>
        <w:spacing w:line="360" w:lineRule="auto"/>
        <w:jc w:val="both"/>
        <w:rPr>
          <w:rFonts w:cstheme="minorHAnsi"/>
          <w:b/>
          <w:bCs/>
          <w:sz w:val="24"/>
          <w:szCs w:val="24"/>
          <w:lang w:val="en-US"/>
        </w:rPr>
      </w:pPr>
    </w:p>
    <w:p w14:paraId="61879499" w14:textId="77777777" w:rsidR="00117D34" w:rsidRPr="00D90ECE" w:rsidRDefault="00117D34" w:rsidP="00117D34">
      <w:pPr>
        <w:spacing w:line="360" w:lineRule="auto"/>
        <w:jc w:val="both"/>
        <w:rPr>
          <w:rFonts w:cstheme="minorHAnsi"/>
          <w:b/>
          <w:bCs/>
          <w:sz w:val="32"/>
          <w:szCs w:val="32"/>
          <w:lang w:val="en-US"/>
        </w:rPr>
      </w:pPr>
      <w:r w:rsidRPr="00D90ECE">
        <w:rPr>
          <w:rFonts w:cstheme="minorHAnsi"/>
          <w:sz w:val="24"/>
          <w:szCs w:val="28"/>
          <w:lang w:val="en-US"/>
        </w:rPr>
        <w:t xml:space="preserve">Names of the organizations: AFD = French Development Agency, ADB = African Development Bank, AGI = The Tony Blair Africa Governance Initiative, AU = African Union, Aspen = Aspen Medical, Care = Care International, Conc = Concern Worldwide, DFID = United Kingdom Department for International Development, ECDC = European Centre for Disease Prevention and Control, ECOWAS = Economic Community of West African States, EEAS = European External Action Service, EU Eb = EU Ebola Response Coordinator, EC = European Commission, EP = European Parliament, GIZ = German Corporation for International Cooperation, Medical = International Medical Corps, Rescue = International Rescue Committee, IOM = International Organization for Migration, Liberia = Liberian government, MSF = Doctors without Borders, OCHA = United Nations Office for the Coordination of Humanitarian Affairs, Oxfam = Oxfam, Phoenix = Phoenix Air, PiH = Partners in Health, Plan = Plan International, Red Cross = International Red Cross and Red Crescent Movement, Samaritan = Samaritan’s Purse, Save Child = Save the Children, SL = Sierra Leonean government, Spain = Government of Spain, UN SG = United Nations Secretary General, UNDP = United Nations Development Program, UNFPA = United Nations Population Fund, UNICEF = United Nations International Children’s Fund, UNMEER = United Nations Mission for Ebola Emergency Response, UNMIL = United Nations Mission in Liberia, US CDC = United States </w:t>
      </w:r>
      <w:proofErr w:type="spellStart"/>
      <w:r w:rsidRPr="00D90ECE">
        <w:rPr>
          <w:rFonts w:cstheme="minorHAnsi"/>
          <w:sz w:val="24"/>
          <w:szCs w:val="28"/>
          <w:lang w:val="en-US"/>
        </w:rPr>
        <w:t>Centres</w:t>
      </w:r>
      <w:proofErr w:type="spellEnd"/>
      <w:r w:rsidRPr="00D90ECE">
        <w:rPr>
          <w:rFonts w:cstheme="minorHAnsi"/>
          <w:sz w:val="24"/>
          <w:szCs w:val="28"/>
          <w:lang w:val="en-US"/>
        </w:rPr>
        <w:t xml:space="preserve"> for Disease Control and Prevention, USAID = United States Agency for International Development, WFP = United Nations World Food </w:t>
      </w:r>
      <w:proofErr w:type="spellStart"/>
      <w:r w:rsidRPr="00D90ECE">
        <w:rPr>
          <w:rFonts w:cstheme="minorHAnsi"/>
          <w:sz w:val="24"/>
          <w:szCs w:val="28"/>
          <w:lang w:val="en-US"/>
        </w:rPr>
        <w:t>Programme</w:t>
      </w:r>
      <w:proofErr w:type="spellEnd"/>
      <w:r w:rsidRPr="00D90ECE">
        <w:rPr>
          <w:rFonts w:cstheme="minorHAnsi"/>
          <w:sz w:val="24"/>
          <w:szCs w:val="28"/>
          <w:lang w:val="en-US"/>
        </w:rPr>
        <w:t>, WHO = World Health Organization, World Bank = World Bank.</w:t>
      </w:r>
    </w:p>
    <w:p w14:paraId="295C8B20" w14:textId="77777777" w:rsidR="00117D34" w:rsidRPr="00D90ECE" w:rsidRDefault="00117D34" w:rsidP="00117D34">
      <w:pPr>
        <w:spacing w:line="360" w:lineRule="auto"/>
        <w:jc w:val="both"/>
        <w:rPr>
          <w:rFonts w:eastAsia="Times New Roman" w:cstheme="minorHAnsi"/>
          <w:sz w:val="24"/>
          <w:szCs w:val="24"/>
          <w:lang w:val="en-US" w:eastAsia="es-ES"/>
        </w:rPr>
      </w:pPr>
    </w:p>
    <w:p w14:paraId="5E52006C" w14:textId="77777777" w:rsidR="00117D34" w:rsidRPr="00D90ECE" w:rsidRDefault="00117D34" w:rsidP="00117D34">
      <w:pPr>
        <w:spacing w:line="360" w:lineRule="auto"/>
        <w:jc w:val="both"/>
        <w:rPr>
          <w:rFonts w:eastAsia="Times New Roman" w:cstheme="minorHAnsi"/>
          <w:sz w:val="24"/>
          <w:szCs w:val="24"/>
          <w:lang w:val="en-US" w:eastAsia="es-ES"/>
        </w:rPr>
      </w:pPr>
    </w:p>
    <w:p w14:paraId="0AE7191D" w14:textId="77777777" w:rsidR="00117D34" w:rsidRPr="00D90ECE" w:rsidRDefault="00117D34" w:rsidP="00117D34">
      <w:pPr>
        <w:spacing w:line="360" w:lineRule="auto"/>
        <w:jc w:val="both"/>
        <w:rPr>
          <w:rFonts w:eastAsia="Times New Roman" w:cstheme="minorHAnsi"/>
          <w:sz w:val="24"/>
          <w:szCs w:val="24"/>
          <w:lang w:val="en-US" w:eastAsia="es-ES"/>
        </w:rPr>
      </w:pPr>
    </w:p>
    <w:p w14:paraId="5EBB13E6" w14:textId="77777777" w:rsidR="00117D34" w:rsidRPr="00D90ECE" w:rsidRDefault="00117D34" w:rsidP="00117D34">
      <w:pPr>
        <w:spacing w:line="360" w:lineRule="auto"/>
        <w:jc w:val="both"/>
        <w:rPr>
          <w:rFonts w:eastAsia="Times New Roman" w:cstheme="minorHAnsi"/>
          <w:sz w:val="24"/>
          <w:szCs w:val="24"/>
          <w:lang w:val="en-US" w:eastAsia="es-ES"/>
        </w:rPr>
      </w:pPr>
    </w:p>
    <w:p w14:paraId="49F73865" w14:textId="77777777" w:rsidR="00117D34" w:rsidRPr="00D90ECE" w:rsidRDefault="00117D34" w:rsidP="00117D34">
      <w:pPr>
        <w:spacing w:line="360" w:lineRule="auto"/>
        <w:jc w:val="both"/>
        <w:rPr>
          <w:rFonts w:eastAsia="Times New Roman" w:cstheme="minorHAnsi"/>
          <w:sz w:val="24"/>
          <w:szCs w:val="24"/>
          <w:lang w:val="en-US" w:eastAsia="es-ES"/>
        </w:rPr>
      </w:pPr>
    </w:p>
    <w:p w14:paraId="2C3B4C5D" w14:textId="77777777" w:rsidR="00117D34" w:rsidRPr="00D90ECE" w:rsidRDefault="00117D34" w:rsidP="00117D34">
      <w:pPr>
        <w:spacing w:line="360" w:lineRule="auto"/>
        <w:jc w:val="both"/>
        <w:rPr>
          <w:rFonts w:eastAsia="Times New Roman" w:cstheme="minorHAnsi"/>
          <w:sz w:val="24"/>
          <w:szCs w:val="24"/>
          <w:lang w:val="en-US" w:eastAsia="es-ES"/>
        </w:rPr>
      </w:pPr>
    </w:p>
    <w:p w14:paraId="79ED652C" w14:textId="77777777" w:rsidR="00117D34" w:rsidRPr="00D90ECE" w:rsidRDefault="00117D34" w:rsidP="00117D34">
      <w:pPr>
        <w:spacing w:line="360" w:lineRule="auto"/>
        <w:jc w:val="both"/>
        <w:rPr>
          <w:rFonts w:eastAsia="Times New Roman" w:cstheme="minorHAnsi"/>
          <w:sz w:val="24"/>
          <w:szCs w:val="24"/>
          <w:lang w:val="en-US" w:eastAsia="es-ES"/>
        </w:rPr>
      </w:pPr>
    </w:p>
    <w:p w14:paraId="234F3D93" w14:textId="77777777" w:rsidR="00117D34" w:rsidRPr="00D90ECE" w:rsidRDefault="00117D34" w:rsidP="00117D34">
      <w:pPr>
        <w:spacing w:line="360" w:lineRule="auto"/>
        <w:jc w:val="both"/>
        <w:rPr>
          <w:rFonts w:eastAsia="Times New Roman" w:cstheme="minorHAnsi"/>
          <w:sz w:val="24"/>
          <w:szCs w:val="24"/>
          <w:lang w:val="en-US" w:eastAsia="es-ES"/>
        </w:rPr>
      </w:pPr>
    </w:p>
    <w:p w14:paraId="31F9FC28" w14:textId="77777777" w:rsidR="00117D34" w:rsidRPr="00D90ECE" w:rsidRDefault="00117D34" w:rsidP="00117D34">
      <w:pPr>
        <w:pStyle w:val="Prrafodelista"/>
        <w:numPr>
          <w:ilvl w:val="0"/>
          <w:numId w:val="12"/>
        </w:numPr>
        <w:spacing w:line="360" w:lineRule="auto"/>
        <w:jc w:val="both"/>
        <w:rPr>
          <w:rFonts w:cstheme="minorHAnsi"/>
          <w:b/>
          <w:bCs/>
          <w:sz w:val="24"/>
          <w:szCs w:val="24"/>
          <w:lang w:val="en-US"/>
        </w:rPr>
      </w:pPr>
      <w:r w:rsidRPr="00D90ECE">
        <w:rPr>
          <w:rFonts w:cstheme="minorHAnsi"/>
          <w:b/>
          <w:bCs/>
          <w:sz w:val="24"/>
          <w:szCs w:val="24"/>
          <w:lang w:val="en-US"/>
        </w:rPr>
        <w:t xml:space="preserve">Cyclones Idai and Kenneth </w:t>
      </w:r>
    </w:p>
    <w:p w14:paraId="5E4B5682"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3-actor cliques (6 in total):</w:t>
      </w:r>
    </w:p>
    <w:p w14:paraId="0B429A1D"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IOM, USA, WFP.</w:t>
      </w:r>
    </w:p>
    <w:p w14:paraId="151EF8B2"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proofErr w:type="spellStart"/>
      <w:r w:rsidRPr="00D90ECE">
        <w:rPr>
          <w:rStyle w:val="gnkrckgcgsb"/>
          <w:rFonts w:asciiTheme="minorHAnsi" w:hAnsiTheme="minorHAnsi" w:cstheme="minorHAnsi"/>
          <w:sz w:val="24"/>
          <w:szCs w:val="24"/>
          <w:bdr w:val="none" w:sz="0" w:space="0" w:color="auto" w:frame="1"/>
          <w:lang w:val="fr-FR"/>
        </w:rPr>
        <w:t>Italy</w:t>
      </w:r>
      <w:proofErr w:type="spellEnd"/>
      <w:r w:rsidRPr="00D90ECE">
        <w:rPr>
          <w:rStyle w:val="gnkrckgcgsb"/>
          <w:rFonts w:asciiTheme="minorHAnsi" w:hAnsiTheme="minorHAnsi" w:cstheme="minorHAnsi"/>
          <w:sz w:val="24"/>
          <w:szCs w:val="24"/>
          <w:bdr w:val="none" w:sz="0" w:space="0" w:color="auto" w:frame="1"/>
          <w:lang w:val="fr-FR"/>
        </w:rPr>
        <w:t>, Red Cross, WHO.</w:t>
      </w:r>
    </w:p>
    <w:p w14:paraId="603773F1"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 xml:space="preserve">IOM, </w:t>
      </w:r>
      <w:proofErr w:type="spellStart"/>
      <w:r w:rsidRPr="00D90ECE">
        <w:rPr>
          <w:rStyle w:val="gnkrckgcgsb"/>
          <w:rFonts w:asciiTheme="minorHAnsi" w:hAnsiTheme="minorHAnsi" w:cstheme="minorHAnsi"/>
          <w:sz w:val="24"/>
          <w:szCs w:val="24"/>
          <w:bdr w:val="none" w:sz="0" w:space="0" w:color="auto" w:frame="1"/>
          <w:lang w:val="fr-FR"/>
        </w:rPr>
        <w:t>Italy</w:t>
      </w:r>
      <w:proofErr w:type="spellEnd"/>
      <w:r w:rsidRPr="00D90ECE">
        <w:rPr>
          <w:rStyle w:val="gnkrckgcgsb"/>
          <w:rFonts w:asciiTheme="minorHAnsi" w:hAnsiTheme="minorHAnsi" w:cstheme="minorHAnsi"/>
          <w:sz w:val="24"/>
          <w:szCs w:val="24"/>
          <w:bdr w:val="none" w:sz="0" w:space="0" w:color="auto" w:frame="1"/>
          <w:lang w:val="fr-FR"/>
        </w:rPr>
        <w:t>, Red Cross.</w:t>
      </w:r>
    </w:p>
    <w:p w14:paraId="4A67D5FE"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IOM, Mozambique, Portugal.</w:t>
      </w:r>
    </w:p>
    <w:p w14:paraId="0C894B44"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 xml:space="preserve">Oxfam, </w:t>
      </w:r>
      <w:proofErr w:type="spellStart"/>
      <w:r w:rsidRPr="00D90ECE">
        <w:rPr>
          <w:rStyle w:val="gnkrckgcgsb"/>
          <w:rFonts w:asciiTheme="minorHAnsi" w:hAnsiTheme="minorHAnsi" w:cstheme="minorHAnsi"/>
          <w:sz w:val="24"/>
          <w:szCs w:val="24"/>
          <w:bdr w:val="none" w:sz="0" w:space="0" w:color="auto" w:frame="1"/>
          <w:lang w:val="fr-FR"/>
        </w:rPr>
        <w:t>Sweden</w:t>
      </w:r>
      <w:proofErr w:type="spellEnd"/>
      <w:r w:rsidRPr="00D90ECE">
        <w:rPr>
          <w:rStyle w:val="gnkrckgcgsb"/>
          <w:rFonts w:asciiTheme="minorHAnsi" w:hAnsiTheme="minorHAnsi" w:cstheme="minorHAnsi"/>
          <w:sz w:val="24"/>
          <w:szCs w:val="24"/>
          <w:bdr w:val="none" w:sz="0" w:space="0" w:color="auto" w:frame="1"/>
          <w:lang w:val="fr-FR"/>
        </w:rPr>
        <w:t>, UNICEF.</w:t>
      </w:r>
    </w:p>
    <w:p w14:paraId="0A1928F4" w14:textId="77777777" w:rsidR="00117D34" w:rsidRPr="00D90ECE" w:rsidRDefault="00117D34" w:rsidP="00117D34">
      <w:pPr>
        <w:pStyle w:val="HTMLconformatoprevio"/>
        <w:numPr>
          <w:ilvl w:val="0"/>
          <w:numId w:val="7"/>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Mozambique, Oxfam, UNICEF.</w:t>
      </w:r>
    </w:p>
    <w:p w14:paraId="0244C36E"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p>
    <w:p w14:paraId="2309FB93"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4-actor cliques (4 in total):</w:t>
      </w:r>
    </w:p>
    <w:p w14:paraId="5104FB1D" w14:textId="77777777" w:rsidR="00117D34" w:rsidRPr="00D90ECE" w:rsidRDefault="00117D34" w:rsidP="00117D34">
      <w:pPr>
        <w:pStyle w:val="HTMLconformatoprevio"/>
        <w:numPr>
          <w:ilvl w:val="0"/>
          <w:numId w:val="8"/>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Canada, Save Child, UK, WHO.</w:t>
      </w:r>
    </w:p>
    <w:p w14:paraId="472267AB" w14:textId="77777777" w:rsidR="00117D34" w:rsidRPr="00D90ECE" w:rsidRDefault="00117D34" w:rsidP="00117D34">
      <w:pPr>
        <w:pStyle w:val="HTMLconformatoprevio"/>
        <w:numPr>
          <w:ilvl w:val="0"/>
          <w:numId w:val="8"/>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OCHA, Save Child, UK, WHO.</w:t>
      </w:r>
    </w:p>
    <w:p w14:paraId="0DEFE6B0" w14:textId="77777777" w:rsidR="00117D34" w:rsidRPr="00D90ECE" w:rsidRDefault="00117D34" w:rsidP="00117D34">
      <w:pPr>
        <w:pStyle w:val="HTMLconformatoprevio"/>
        <w:numPr>
          <w:ilvl w:val="0"/>
          <w:numId w:val="8"/>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Oxfam, Save Child, UK, UNICEF.</w:t>
      </w:r>
    </w:p>
    <w:p w14:paraId="4771A010" w14:textId="77777777" w:rsidR="00117D34" w:rsidRPr="00D90ECE" w:rsidRDefault="00117D34" w:rsidP="00117D34">
      <w:pPr>
        <w:pStyle w:val="HTMLconformatoprevio"/>
        <w:numPr>
          <w:ilvl w:val="0"/>
          <w:numId w:val="8"/>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Mozambique, OCHA, Red Cross, WHO.</w:t>
      </w:r>
    </w:p>
    <w:p w14:paraId="6D167381"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p>
    <w:p w14:paraId="115A1912"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5-actor cliques (10 in total):</w:t>
      </w:r>
    </w:p>
    <w:p w14:paraId="48808F18"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IOM, UNFPA, World Bank.</w:t>
      </w:r>
    </w:p>
    <w:p w14:paraId="06FE7778"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UNICEF, WFP, WVI.</w:t>
      </w:r>
    </w:p>
    <w:p w14:paraId="6B39F1B6"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IOM, WFP, World Bank.</w:t>
      </w:r>
    </w:p>
    <w:p w14:paraId="28FAB905"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FAO, IOM, OCHA, UNFPA, World Bank.</w:t>
      </w:r>
    </w:p>
    <w:p w14:paraId="3598CFDB"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FAO, IOM, OCHA, WFP, World Bank.</w:t>
      </w:r>
    </w:p>
    <w:p w14:paraId="426AD2A2"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Commission, Mozambique, UNFPA, UNICEF, WVI.</w:t>
      </w:r>
    </w:p>
    <w:p w14:paraId="171F7509"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lastRenderedPageBreak/>
        <w:t>Commission, Mozambique, UNFPA, USA, WVI.</w:t>
      </w:r>
    </w:p>
    <w:p w14:paraId="2CD98821"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Commission, IOM, Mozambique, UNICEF, WFP.</w:t>
      </w:r>
    </w:p>
    <w:p w14:paraId="304813C2"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pl-PL"/>
        </w:rPr>
      </w:pPr>
      <w:r w:rsidRPr="00D90ECE">
        <w:rPr>
          <w:rStyle w:val="gnkrckgcgsb"/>
          <w:rFonts w:asciiTheme="minorHAnsi" w:hAnsiTheme="minorHAnsi" w:cstheme="minorHAnsi"/>
          <w:sz w:val="24"/>
          <w:szCs w:val="24"/>
          <w:bdr w:val="none" w:sz="0" w:space="0" w:color="auto" w:frame="1"/>
          <w:lang w:val="pl-PL"/>
        </w:rPr>
        <w:t xml:space="preserve">IOM, </w:t>
      </w:r>
      <w:proofErr w:type="spellStart"/>
      <w:r w:rsidRPr="00D90ECE">
        <w:rPr>
          <w:rStyle w:val="gnkrckgcgsb"/>
          <w:rFonts w:asciiTheme="minorHAnsi" w:hAnsiTheme="minorHAnsi" w:cstheme="minorHAnsi"/>
          <w:sz w:val="24"/>
          <w:szCs w:val="24"/>
          <w:bdr w:val="none" w:sz="0" w:space="0" w:color="auto" w:frame="1"/>
          <w:lang w:val="pl-PL"/>
        </w:rPr>
        <w:t>Mozambique</w:t>
      </w:r>
      <w:proofErr w:type="spellEnd"/>
      <w:r w:rsidRPr="00D90ECE">
        <w:rPr>
          <w:rStyle w:val="gnkrckgcgsb"/>
          <w:rFonts w:asciiTheme="minorHAnsi" w:hAnsiTheme="minorHAnsi" w:cstheme="minorHAnsi"/>
          <w:sz w:val="24"/>
          <w:szCs w:val="24"/>
          <w:bdr w:val="none" w:sz="0" w:space="0" w:color="auto" w:frame="1"/>
          <w:lang w:val="pl-PL"/>
        </w:rPr>
        <w:t>, OCHA, UNICEF, WFP.</w:t>
      </w:r>
    </w:p>
    <w:p w14:paraId="582AD50A" w14:textId="77777777" w:rsidR="00117D34" w:rsidRPr="00D90ECE" w:rsidRDefault="00117D34" w:rsidP="00117D34">
      <w:pPr>
        <w:pStyle w:val="HTMLconformatoprevio"/>
        <w:numPr>
          <w:ilvl w:val="0"/>
          <w:numId w:val="9"/>
        </w:numPr>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r w:rsidRPr="00D90ECE">
        <w:rPr>
          <w:rStyle w:val="gnkrckgcgsb"/>
          <w:rFonts w:asciiTheme="minorHAnsi" w:hAnsiTheme="minorHAnsi" w:cstheme="minorHAnsi"/>
          <w:sz w:val="24"/>
          <w:szCs w:val="24"/>
          <w:bdr w:val="none" w:sz="0" w:space="0" w:color="auto" w:frame="1"/>
          <w:lang w:val="fr-FR"/>
        </w:rPr>
        <w:t>Commission, IOM, Mozambique, UNFPA, UNICEF.</w:t>
      </w:r>
    </w:p>
    <w:p w14:paraId="7E3BB91F"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sz w:val="24"/>
          <w:szCs w:val="24"/>
          <w:bdr w:val="none" w:sz="0" w:space="0" w:color="auto" w:frame="1"/>
          <w:lang w:val="fr-FR"/>
        </w:rPr>
      </w:pPr>
    </w:p>
    <w:p w14:paraId="5439C7F5"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6-actor cliques (5 in total):</w:t>
      </w:r>
    </w:p>
    <w:p w14:paraId="47B8D8D8" w14:textId="77777777" w:rsidR="00117D34" w:rsidRPr="00D90ECE" w:rsidRDefault="00117D34" w:rsidP="00117D34">
      <w:pPr>
        <w:pStyle w:val="HTMLconformatoprevio"/>
        <w:numPr>
          <w:ilvl w:val="0"/>
          <w:numId w:val="10"/>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Save Child, UNFPA, UNICEF, WVI.</w:t>
      </w:r>
    </w:p>
    <w:p w14:paraId="1963C451" w14:textId="77777777" w:rsidR="00117D34" w:rsidRPr="00D90ECE" w:rsidRDefault="00117D34" w:rsidP="00117D34">
      <w:pPr>
        <w:pStyle w:val="HTMLconformatoprevio"/>
        <w:numPr>
          <w:ilvl w:val="0"/>
          <w:numId w:val="10"/>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IOM, UK, UNICEF, WFP.</w:t>
      </w:r>
    </w:p>
    <w:p w14:paraId="236F15D8" w14:textId="77777777" w:rsidR="00117D34" w:rsidRPr="00D90ECE" w:rsidRDefault="00117D34" w:rsidP="00117D34">
      <w:pPr>
        <w:pStyle w:val="HTMLconformatoprevio"/>
        <w:numPr>
          <w:ilvl w:val="0"/>
          <w:numId w:val="10"/>
        </w:numPr>
        <w:shd w:val="clear" w:color="auto" w:fill="FFFFFF"/>
        <w:wordWrap w:val="0"/>
        <w:spacing w:line="480" w:lineRule="auto"/>
        <w:rPr>
          <w:rStyle w:val="gnkrckgcgsb"/>
          <w:rFonts w:asciiTheme="minorHAnsi" w:hAnsiTheme="minorHAnsi" w:cstheme="minorHAnsi"/>
          <w:sz w:val="24"/>
          <w:szCs w:val="24"/>
          <w:bdr w:val="none" w:sz="0" w:space="0" w:color="auto" w:frame="1"/>
          <w:lang w:val="pl-PL"/>
        </w:rPr>
      </w:pPr>
      <w:r w:rsidRPr="00D90ECE">
        <w:rPr>
          <w:rStyle w:val="gnkrckgcgsb"/>
          <w:rFonts w:asciiTheme="minorHAnsi" w:hAnsiTheme="minorHAnsi" w:cstheme="minorHAnsi"/>
          <w:sz w:val="24"/>
          <w:szCs w:val="24"/>
          <w:bdr w:val="none" w:sz="0" w:space="0" w:color="auto" w:frame="1"/>
          <w:lang w:val="pl-PL"/>
        </w:rPr>
        <w:t>FAO, IOM, OCHA, UK, UNICEF, WFP.</w:t>
      </w:r>
    </w:p>
    <w:p w14:paraId="77A5BEB5" w14:textId="77777777" w:rsidR="00117D34" w:rsidRPr="00D90ECE" w:rsidRDefault="00117D34" w:rsidP="00117D34">
      <w:pPr>
        <w:pStyle w:val="HTMLconformatoprevio"/>
        <w:numPr>
          <w:ilvl w:val="0"/>
          <w:numId w:val="10"/>
        </w:numPr>
        <w:shd w:val="clear" w:color="auto" w:fill="FFFFFF"/>
        <w:wordWrap w:val="0"/>
        <w:spacing w:line="480" w:lineRule="auto"/>
        <w:rPr>
          <w:rStyle w:val="gnkrckgcgsb"/>
          <w:rFonts w:asciiTheme="minorHAnsi" w:hAnsiTheme="minorHAnsi" w:cstheme="minorHAnsi"/>
          <w:sz w:val="24"/>
          <w:szCs w:val="24"/>
          <w:bdr w:val="none" w:sz="0" w:space="0" w:color="auto" w:frame="1"/>
        </w:rPr>
      </w:pPr>
      <w:r w:rsidRPr="00D90ECE">
        <w:rPr>
          <w:rStyle w:val="gnkrckgcgsb"/>
          <w:rFonts w:asciiTheme="minorHAnsi" w:hAnsiTheme="minorHAnsi" w:cstheme="minorHAnsi"/>
          <w:sz w:val="24"/>
          <w:szCs w:val="24"/>
          <w:bdr w:val="none" w:sz="0" w:space="0" w:color="auto" w:frame="1"/>
        </w:rPr>
        <w:t>IOM, Mozambique, OCHA, Red Cross, UNFPA, UNICEF.</w:t>
      </w:r>
    </w:p>
    <w:p w14:paraId="2C920B49" w14:textId="77777777" w:rsidR="00117D34" w:rsidRPr="00D90ECE" w:rsidRDefault="00117D34" w:rsidP="00117D34">
      <w:pPr>
        <w:pStyle w:val="HTMLconformatoprevio"/>
        <w:numPr>
          <w:ilvl w:val="0"/>
          <w:numId w:val="10"/>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Canada, IOM, Save Child, UK, UNFPA, UNICEF.</w:t>
      </w:r>
    </w:p>
    <w:p w14:paraId="79C7A7CA"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p>
    <w:p w14:paraId="7B7CDA07" w14:textId="77777777" w:rsidR="00117D34" w:rsidRPr="00D90ECE" w:rsidRDefault="00117D34" w:rsidP="00117D34">
      <w:pPr>
        <w:pStyle w:val="HTMLconformatoprevio"/>
        <w:shd w:val="clear" w:color="auto" w:fill="FFFFFF"/>
        <w:wordWrap w:val="0"/>
        <w:spacing w:line="480" w:lineRule="auto"/>
        <w:rPr>
          <w:rStyle w:val="gnkrckgcgsb"/>
          <w:rFonts w:asciiTheme="minorHAnsi" w:hAnsiTheme="minorHAnsi" w:cstheme="minorHAnsi"/>
          <w:b/>
          <w:bCs/>
          <w:sz w:val="24"/>
          <w:szCs w:val="24"/>
          <w:bdr w:val="none" w:sz="0" w:space="0" w:color="auto" w:frame="1"/>
          <w:lang w:val="en-US"/>
        </w:rPr>
      </w:pPr>
      <w:r w:rsidRPr="00D90ECE">
        <w:rPr>
          <w:rStyle w:val="gnkrckgcgsb"/>
          <w:rFonts w:asciiTheme="minorHAnsi" w:hAnsiTheme="minorHAnsi" w:cstheme="minorHAnsi"/>
          <w:b/>
          <w:bCs/>
          <w:sz w:val="24"/>
          <w:szCs w:val="24"/>
          <w:bdr w:val="none" w:sz="0" w:space="0" w:color="auto" w:frame="1"/>
          <w:lang w:val="en-US"/>
        </w:rPr>
        <w:t>7-actor cliques (2 in total):</w:t>
      </w:r>
    </w:p>
    <w:p w14:paraId="7FC5433D" w14:textId="77777777" w:rsidR="00117D34" w:rsidRPr="00D90ECE" w:rsidRDefault="00117D34" w:rsidP="00117D34">
      <w:pPr>
        <w:pStyle w:val="HTMLconformatoprevio"/>
        <w:numPr>
          <w:ilvl w:val="0"/>
          <w:numId w:val="11"/>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FAO, IOM, OCHA, Save Child, UK, UNFPA, UNICEF.</w:t>
      </w:r>
    </w:p>
    <w:p w14:paraId="4DB16F60" w14:textId="77777777" w:rsidR="00117D34" w:rsidRPr="00D90ECE" w:rsidRDefault="00117D34" w:rsidP="00117D34">
      <w:pPr>
        <w:pStyle w:val="HTMLconformatoprevio"/>
        <w:numPr>
          <w:ilvl w:val="0"/>
          <w:numId w:val="11"/>
        </w:numPr>
        <w:shd w:val="clear" w:color="auto" w:fill="FFFFFF"/>
        <w:wordWrap w:val="0"/>
        <w:spacing w:line="480" w:lineRule="auto"/>
        <w:rPr>
          <w:rStyle w:val="gnkrckgcgsb"/>
          <w:rFonts w:asciiTheme="minorHAnsi" w:hAnsiTheme="minorHAnsi" w:cstheme="minorHAnsi"/>
          <w:sz w:val="24"/>
          <w:szCs w:val="24"/>
          <w:bdr w:val="none" w:sz="0" w:space="0" w:color="auto" w:frame="1"/>
          <w:lang w:val="en-US"/>
        </w:rPr>
      </w:pPr>
      <w:r w:rsidRPr="00D90ECE">
        <w:rPr>
          <w:rStyle w:val="gnkrckgcgsb"/>
          <w:rFonts w:asciiTheme="minorHAnsi" w:hAnsiTheme="minorHAnsi" w:cstheme="minorHAnsi"/>
          <w:sz w:val="24"/>
          <w:szCs w:val="24"/>
          <w:bdr w:val="none" w:sz="0" w:space="0" w:color="auto" w:frame="1"/>
          <w:lang w:val="en-US"/>
        </w:rPr>
        <w:t>Commission, FAO, IOM, Save Child, UK, UNFPA, UNICEF.</w:t>
      </w:r>
    </w:p>
    <w:p w14:paraId="2B0A853A" w14:textId="77777777" w:rsidR="00117D34" w:rsidRPr="00D90ECE" w:rsidRDefault="00117D34" w:rsidP="00117D34">
      <w:pPr>
        <w:pStyle w:val="HTMLconformatoprevio"/>
        <w:shd w:val="clear" w:color="auto" w:fill="FFFFFF"/>
        <w:wordWrap w:val="0"/>
        <w:spacing w:line="480" w:lineRule="auto"/>
        <w:ind w:left="720"/>
        <w:rPr>
          <w:rStyle w:val="gnkrckgcgsb"/>
          <w:rFonts w:asciiTheme="minorHAnsi" w:hAnsiTheme="minorHAnsi" w:cstheme="minorHAnsi"/>
          <w:sz w:val="24"/>
          <w:szCs w:val="24"/>
          <w:bdr w:val="none" w:sz="0" w:space="0" w:color="auto" w:frame="1"/>
          <w:lang w:val="en-US"/>
        </w:rPr>
      </w:pPr>
    </w:p>
    <w:p w14:paraId="4DA5C342" w14:textId="77777777" w:rsidR="00117D34" w:rsidRPr="00D90ECE" w:rsidRDefault="00117D34" w:rsidP="00117D34">
      <w:pPr>
        <w:spacing w:line="480" w:lineRule="auto"/>
        <w:jc w:val="both"/>
        <w:rPr>
          <w:rFonts w:cstheme="minorHAnsi"/>
          <w:sz w:val="24"/>
          <w:szCs w:val="24"/>
          <w:lang w:val="en-GB"/>
        </w:rPr>
      </w:pPr>
      <w:r w:rsidRPr="00D90ECE">
        <w:rPr>
          <w:sz w:val="24"/>
          <w:szCs w:val="24"/>
          <w:lang w:val="en-US"/>
        </w:rPr>
        <w:t xml:space="preserve">Names of the organizations: Commission = </w:t>
      </w:r>
      <w:r w:rsidRPr="00D90ECE">
        <w:rPr>
          <w:rFonts w:cstheme="minorHAnsi"/>
          <w:sz w:val="24"/>
          <w:szCs w:val="24"/>
          <w:lang w:val="en-GB"/>
        </w:rPr>
        <w:t>European Commission; FAO = Food and Agriculture Organization; Canada = Government of Canada; Italy = Government of Italy; Mozambique = Government of Mozambique; Portugal = Government of Portugal; Sweden =</w:t>
      </w:r>
      <w:r w:rsidRPr="00D90ECE">
        <w:rPr>
          <w:rFonts w:cstheme="minorHAnsi"/>
          <w:i/>
          <w:iCs/>
          <w:sz w:val="24"/>
          <w:szCs w:val="24"/>
          <w:lang w:val="en-GB"/>
        </w:rPr>
        <w:t xml:space="preserve"> </w:t>
      </w:r>
      <w:r w:rsidRPr="00D90ECE">
        <w:rPr>
          <w:rFonts w:cstheme="minorHAnsi"/>
          <w:sz w:val="24"/>
          <w:szCs w:val="24"/>
          <w:lang w:val="en-GB"/>
        </w:rPr>
        <w:t xml:space="preserve">Government of Sweden; UK = Government of the United Kingdom; USA = Government of the United States; IOM = International Organization for Migration; Red Cross = International Red Cross and Red Crescent Movement; Oxfam = Oxfam; Save Child = Save the Children; UNICEF = United Nations International Children’s Fund; OCHA = United Nations Office for the Coordination of Humanitarian Affairs; UNFPA = United </w:t>
      </w:r>
      <w:r w:rsidRPr="00D90ECE">
        <w:rPr>
          <w:rFonts w:cstheme="minorHAnsi"/>
          <w:sz w:val="24"/>
          <w:szCs w:val="24"/>
          <w:lang w:val="en-GB"/>
        </w:rPr>
        <w:lastRenderedPageBreak/>
        <w:t>Nations Population Fund; WFP = United Nations World Food Programme; World Bank = World Bank; WHO = World Health Organization; WVI = World Vision International.</w:t>
      </w:r>
    </w:p>
    <w:p w14:paraId="6B4095DD" w14:textId="77777777" w:rsidR="00117D34" w:rsidRDefault="00117D34" w:rsidP="00117D34">
      <w:pPr>
        <w:spacing w:after="0" w:line="480" w:lineRule="auto"/>
        <w:jc w:val="both"/>
        <w:rPr>
          <w:b/>
          <w:bCs/>
          <w:sz w:val="24"/>
          <w:szCs w:val="24"/>
          <w:lang w:val="en-US"/>
        </w:rPr>
      </w:pPr>
    </w:p>
    <w:p w14:paraId="7DBDBB9F" w14:textId="77777777" w:rsidR="004A636C" w:rsidRDefault="004A636C" w:rsidP="00117D34">
      <w:pPr>
        <w:spacing w:after="0" w:line="480" w:lineRule="auto"/>
        <w:jc w:val="both"/>
        <w:rPr>
          <w:b/>
          <w:bCs/>
          <w:sz w:val="24"/>
          <w:szCs w:val="24"/>
          <w:lang w:val="en-US"/>
        </w:rPr>
      </w:pPr>
    </w:p>
    <w:p w14:paraId="42585F21" w14:textId="77777777" w:rsidR="004A636C" w:rsidRDefault="004A636C" w:rsidP="00117D34">
      <w:pPr>
        <w:spacing w:after="0" w:line="480" w:lineRule="auto"/>
        <w:jc w:val="both"/>
        <w:rPr>
          <w:b/>
          <w:bCs/>
          <w:sz w:val="24"/>
          <w:szCs w:val="24"/>
          <w:lang w:val="en-US"/>
        </w:rPr>
      </w:pPr>
    </w:p>
    <w:p w14:paraId="49A17FD4" w14:textId="77777777" w:rsidR="004A636C" w:rsidRDefault="004A636C" w:rsidP="00117D34">
      <w:pPr>
        <w:spacing w:after="0" w:line="480" w:lineRule="auto"/>
        <w:jc w:val="both"/>
        <w:rPr>
          <w:b/>
          <w:bCs/>
          <w:sz w:val="24"/>
          <w:szCs w:val="24"/>
          <w:lang w:val="en-US"/>
        </w:rPr>
      </w:pPr>
    </w:p>
    <w:p w14:paraId="2374CE2C" w14:textId="77777777" w:rsidR="004A636C" w:rsidRDefault="004A636C" w:rsidP="00117D34">
      <w:pPr>
        <w:spacing w:after="0" w:line="480" w:lineRule="auto"/>
        <w:jc w:val="both"/>
        <w:rPr>
          <w:b/>
          <w:bCs/>
          <w:sz w:val="24"/>
          <w:szCs w:val="24"/>
          <w:lang w:val="en-US"/>
        </w:rPr>
      </w:pPr>
    </w:p>
    <w:p w14:paraId="171C2EDB" w14:textId="77777777" w:rsidR="004A636C" w:rsidRDefault="004A636C" w:rsidP="00117D34">
      <w:pPr>
        <w:spacing w:after="0" w:line="480" w:lineRule="auto"/>
        <w:jc w:val="both"/>
        <w:rPr>
          <w:b/>
          <w:bCs/>
          <w:sz w:val="24"/>
          <w:szCs w:val="24"/>
          <w:lang w:val="en-US"/>
        </w:rPr>
      </w:pPr>
    </w:p>
    <w:p w14:paraId="64C007BB" w14:textId="77777777" w:rsidR="004A636C" w:rsidRDefault="004A636C" w:rsidP="00117D34">
      <w:pPr>
        <w:spacing w:after="0" w:line="480" w:lineRule="auto"/>
        <w:jc w:val="both"/>
        <w:rPr>
          <w:b/>
          <w:bCs/>
          <w:sz w:val="24"/>
          <w:szCs w:val="24"/>
          <w:lang w:val="en-US"/>
        </w:rPr>
      </w:pPr>
    </w:p>
    <w:p w14:paraId="244FF11E" w14:textId="77777777" w:rsidR="004A636C" w:rsidRDefault="004A636C" w:rsidP="00117D34">
      <w:pPr>
        <w:spacing w:after="0" w:line="480" w:lineRule="auto"/>
        <w:jc w:val="both"/>
        <w:rPr>
          <w:b/>
          <w:bCs/>
          <w:sz w:val="24"/>
          <w:szCs w:val="24"/>
          <w:lang w:val="en-US"/>
        </w:rPr>
      </w:pPr>
    </w:p>
    <w:p w14:paraId="59F8182D" w14:textId="77777777" w:rsidR="004A636C" w:rsidRDefault="004A636C" w:rsidP="00117D34">
      <w:pPr>
        <w:spacing w:after="0" w:line="480" w:lineRule="auto"/>
        <w:jc w:val="both"/>
        <w:rPr>
          <w:b/>
          <w:bCs/>
          <w:sz w:val="24"/>
          <w:szCs w:val="24"/>
          <w:lang w:val="en-US"/>
        </w:rPr>
      </w:pPr>
    </w:p>
    <w:p w14:paraId="114A7BD5" w14:textId="77777777" w:rsidR="004A636C" w:rsidRDefault="004A636C" w:rsidP="00117D34">
      <w:pPr>
        <w:spacing w:after="0" w:line="480" w:lineRule="auto"/>
        <w:jc w:val="both"/>
        <w:rPr>
          <w:b/>
          <w:bCs/>
          <w:sz w:val="24"/>
          <w:szCs w:val="24"/>
          <w:lang w:val="en-US"/>
        </w:rPr>
      </w:pPr>
    </w:p>
    <w:p w14:paraId="72E0B108" w14:textId="77777777" w:rsidR="004A636C" w:rsidRDefault="004A636C" w:rsidP="00117D34">
      <w:pPr>
        <w:spacing w:after="0" w:line="480" w:lineRule="auto"/>
        <w:jc w:val="both"/>
        <w:rPr>
          <w:b/>
          <w:bCs/>
          <w:sz w:val="24"/>
          <w:szCs w:val="24"/>
          <w:lang w:val="en-US"/>
        </w:rPr>
      </w:pPr>
    </w:p>
    <w:p w14:paraId="2F847CAD" w14:textId="77777777" w:rsidR="004A636C" w:rsidRDefault="004A636C" w:rsidP="00117D34">
      <w:pPr>
        <w:spacing w:after="0" w:line="480" w:lineRule="auto"/>
        <w:jc w:val="both"/>
        <w:rPr>
          <w:b/>
          <w:bCs/>
          <w:sz w:val="24"/>
          <w:szCs w:val="24"/>
          <w:lang w:val="en-US"/>
        </w:rPr>
      </w:pPr>
    </w:p>
    <w:p w14:paraId="5D159164" w14:textId="77777777" w:rsidR="004A636C" w:rsidRDefault="004A636C" w:rsidP="00117D34">
      <w:pPr>
        <w:spacing w:after="0" w:line="480" w:lineRule="auto"/>
        <w:jc w:val="both"/>
        <w:rPr>
          <w:b/>
          <w:bCs/>
          <w:sz w:val="24"/>
          <w:szCs w:val="24"/>
          <w:lang w:val="en-US"/>
        </w:rPr>
      </w:pPr>
    </w:p>
    <w:p w14:paraId="49D2990E" w14:textId="77777777" w:rsidR="004A636C" w:rsidRDefault="004A636C" w:rsidP="00117D34">
      <w:pPr>
        <w:spacing w:after="0" w:line="480" w:lineRule="auto"/>
        <w:jc w:val="both"/>
        <w:rPr>
          <w:b/>
          <w:bCs/>
          <w:sz w:val="24"/>
          <w:szCs w:val="24"/>
          <w:lang w:val="en-US"/>
        </w:rPr>
      </w:pPr>
    </w:p>
    <w:p w14:paraId="4209E78D" w14:textId="77777777" w:rsidR="004A636C" w:rsidRDefault="004A636C" w:rsidP="00117D34">
      <w:pPr>
        <w:spacing w:after="0" w:line="480" w:lineRule="auto"/>
        <w:jc w:val="both"/>
        <w:rPr>
          <w:b/>
          <w:bCs/>
          <w:sz w:val="24"/>
          <w:szCs w:val="24"/>
          <w:lang w:val="en-US"/>
        </w:rPr>
      </w:pPr>
    </w:p>
    <w:p w14:paraId="043722C6" w14:textId="77777777" w:rsidR="004A636C" w:rsidRDefault="004A636C" w:rsidP="00117D34">
      <w:pPr>
        <w:spacing w:after="0" w:line="480" w:lineRule="auto"/>
        <w:jc w:val="both"/>
        <w:rPr>
          <w:b/>
          <w:bCs/>
          <w:sz w:val="24"/>
          <w:szCs w:val="24"/>
          <w:lang w:val="en-US"/>
        </w:rPr>
      </w:pPr>
    </w:p>
    <w:p w14:paraId="029F2C1C" w14:textId="77777777" w:rsidR="004A636C" w:rsidRDefault="004A636C" w:rsidP="00117D34">
      <w:pPr>
        <w:spacing w:after="0" w:line="480" w:lineRule="auto"/>
        <w:jc w:val="both"/>
        <w:rPr>
          <w:b/>
          <w:bCs/>
          <w:sz w:val="24"/>
          <w:szCs w:val="24"/>
          <w:lang w:val="en-US"/>
        </w:rPr>
      </w:pPr>
    </w:p>
    <w:p w14:paraId="55D3F079" w14:textId="77777777" w:rsidR="004A636C" w:rsidRDefault="004A636C" w:rsidP="00117D34">
      <w:pPr>
        <w:spacing w:after="0" w:line="480" w:lineRule="auto"/>
        <w:jc w:val="both"/>
        <w:rPr>
          <w:b/>
          <w:bCs/>
          <w:sz w:val="24"/>
          <w:szCs w:val="24"/>
          <w:lang w:val="en-US"/>
        </w:rPr>
      </w:pPr>
    </w:p>
    <w:p w14:paraId="7CA1A79F" w14:textId="77777777" w:rsidR="004A636C" w:rsidRDefault="004A636C" w:rsidP="00117D34">
      <w:pPr>
        <w:spacing w:after="0" w:line="480" w:lineRule="auto"/>
        <w:jc w:val="both"/>
        <w:rPr>
          <w:b/>
          <w:bCs/>
          <w:sz w:val="24"/>
          <w:szCs w:val="24"/>
          <w:lang w:val="en-US"/>
        </w:rPr>
      </w:pPr>
    </w:p>
    <w:p w14:paraId="37D4413E" w14:textId="77777777" w:rsidR="004A636C" w:rsidRDefault="004A636C" w:rsidP="00117D34">
      <w:pPr>
        <w:spacing w:after="0" w:line="480" w:lineRule="auto"/>
        <w:jc w:val="both"/>
        <w:rPr>
          <w:b/>
          <w:bCs/>
          <w:sz w:val="24"/>
          <w:szCs w:val="24"/>
          <w:lang w:val="en-US"/>
        </w:rPr>
      </w:pPr>
    </w:p>
    <w:p w14:paraId="41789D1C" w14:textId="77777777" w:rsidR="004A636C" w:rsidRDefault="004A636C" w:rsidP="00117D34">
      <w:pPr>
        <w:spacing w:after="0" w:line="480" w:lineRule="auto"/>
        <w:jc w:val="both"/>
        <w:rPr>
          <w:b/>
          <w:bCs/>
          <w:sz w:val="24"/>
          <w:szCs w:val="24"/>
          <w:lang w:val="en-US"/>
        </w:rPr>
      </w:pPr>
    </w:p>
    <w:p w14:paraId="0B756A5D" w14:textId="77777777" w:rsidR="004A636C" w:rsidRDefault="004A636C" w:rsidP="00117D34">
      <w:pPr>
        <w:spacing w:after="0" w:line="480" w:lineRule="auto"/>
        <w:jc w:val="both"/>
        <w:rPr>
          <w:b/>
          <w:bCs/>
          <w:sz w:val="24"/>
          <w:szCs w:val="24"/>
          <w:lang w:val="en-US"/>
        </w:rPr>
      </w:pPr>
    </w:p>
    <w:p w14:paraId="27C225CA" w14:textId="4B2FFFCE" w:rsidR="00117D34" w:rsidRDefault="00117D34" w:rsidP="00117D34">
      <w:pPr>
        <w:spacing w:after="0" w:line="480" w:lineRule="auto"/>
        <w:jc w:val="both"/>
        <w:rPr>
          <w:b/>
          <w:bCs/>
          <w:sz w:val="24"/>
          <w:szCs w:val="24"/>
          <w:lang w:val="en-US"/>
        </w:rPr>
      </w:pPr>
      <w:r w:rsidRPr="00FE7AAC">
        <w:rPr>
          <w:b/>
          <w:bCs/>
          <w:sz w:val="24"/>
          <w:szCs w:val="24"/>
          <w:lang w:val="en-US"/>
        </w:rPr>
        <w:lastRenderedPageBreak/>
        <w:t xml:space="preserve">ANNEX </w:t>
      </w:r>
      <w:r>
        <w:rPr>
          <w:b/>
          <w:bCs/>
          <w:sz w:val="24"/>
          <w:szCs w:val="24"/>
          <w:lang w:val="en-US"/>
        </w:rPr>
        <w:t>4</w:t>
      </w:r>
      <w:r w:rsidRPr="00FE7AAC">
        <w:rPr>
          <w:b/>
          <w:bCs/>
          <w:sz w:val="24"/>
          <w:szCs w:val="24"/>
          <w:lang w:val="en-US"/>
        </w:rPr>
        <w:t>. GOODNESS-OF-FIT DIAGNOSTICS. SOURCE: OWN ELABORATION.</w:t>
      </w:r>
    </w:p>
    <w:p w14:paraId="5E307C70" w14:textId="77777777" w:rsidR="00117D34" w:rsidRDefault="00117D34" w:rsidP="00117D34">
      <w:pPr>
        <w:spacing w:after="0" w:line="240" w:lineRule="auto"/>
        <w:jc w:val="both"/>
        <w:rPr>
          <w:sz w:val="24"/>
          <w:szCs w:val="24"/>
          <w:lang w:val="en-US"/>
        </w:rPr>
      </w:pPr>
    </w:p>
    <w:p w14:paraId="0522CE86" w14:textId="77777777" w:rsidR="00117D34" w:rsidRDefault="00117D34" w:rsidP="00117D34">
      <w:pPr>
        <w:spacing w:line="480" w:lineRule="auto"/>
        <w:rPr>
          <w:sz w:val="24"/>
          <w:szCs w:val="24"/>
        </w:rPr>
      </w:pPr>
      <w:proofErr w:type="spellStart"/>
      <w:r>
        <w:rPr>
          <w:sz w:val="24"/>
          <w:szCs w:val="24"/>
        </w:rPr>
        <w:t>Model</w:t>
      </w:r>
      <w:proofErr w:type="spellEnd"/>
      <w:r>
        <w:rPr>
          <w:sz w:val="24"/>
          <w:szCs w:val="24"/>
        </w:rPr>
        <w:t xml:space="preserve"> 1</w:t>
      </w:r>
    </w:p>
    <w:p w14:paraId="2359AB7F" w14:textId="77777777" w:rsidR="00117D34" w:rsidRDefault="00117D34" w:rsidP="00117D34">
      <w:pPr>
        <w:spacing w:line="480" w:lineRule="auto"/>
        <w:rPr>
          <w:sz w:val="24"/>
          <w:szCs w:val="24"/>
        </w:rPr>
      </w:pPr>
      <w:r>
        <w:rPr>
          <w:noProof/>
          <w:sz w:val="24"/>
          <w:szCs w:val="24"/>
        </w:rPr>
        <w:drawing>
          <wp:inline distT="0" distB="0" distL="0" distR="0" wp14:anchorId="4DD26D7C" wp14:editId="1CBF086A">
            <wp:extent cx="6171253" cy="3081528"/>
            <wp:effectExtent l="0" t="0" r="1270" b="5080"/>
            <wp:docPr id="16894376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37661" name="Imagen 16894376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9710" cy="3085751"/>
                    </a:xfrm>
                    <a:prstGeom prst="rect">
                      <a:avLst/>
                    </a:prstGeom>
                  </pic:spPr>
                </pic:pic>
              </a:graphicData>
            </a:graphic>
          </wp:inline>
        </w:drawing>
      </w:r>
    </w:p>
    <w:p w14:paraId="4214DF2F" w14:textId="77777777" w:rsidR="00117D34" w:rsidRDefault="00117D34" w:rsidP="00117D34">
      <w:pPr>
        <w:spacing w:line="480" w:lineRule="auto"/>
        <w:rPr>
          <w:sz w:val="24"/>
          <w:szCs w:val="24"/>
        </w:rPr>
      </w:pPr>
      <w:proofErr w:type="spellStart"/>
      <w:r>
        <w:rPr>
          <w:sz w:val="24"/>
          <w:szCs w:val="24"/>
        </w:rPr>
        <w:t>Model</w:t>
      </w:r>
      <w:proofErr w:type="spellEnd"/>
      <w:r>
        <w:rPr>
          <w:sz w:val="24"/>
          <w:szCs w:val="24"/>
        </w:rPr>
        <w:t xml:space="preserve"> 2</w:t>
      </w:r>
      <w:r>
        <w:rPr>
          <w:noProof/>
          <w:sz w:val="24"/>
          <w:szCs w:val="24"/>
        </w:rPr>
        <w:drawing>
          <wp:inline distT="0" distB="0" distL="0" distR="0" wp14:anchorId="67B2803B" wp14:editId="45EE3A57">
            <wp:extent cx="6692516" cy="3766930"/>
            <wp:effectExtent l="0" t="0" r="0" b="5080"/>
            <wp:docPr id="6335719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71927" name="Imagen 6335719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5914" cy="3802614"/>
                    </a:xfrm>
                    <a:prstGeom prst="rect">
                      <a:avLst/>
                    </a:prstGeom>
                  </pic:spPr>
                </pic:pic>
              </a:graphicData>
            </a:graphic>
          </wp:inline>
        </w:drawing>
      </w:r>
    </w:p>
    <w:p w14:paraId="35C2E2D2" w14:textId="77777777" w:rsidR="00117D34" w:rsidRDefault="00117D34" w:rsidP="00117D34">
      <w:pPr>
        <w:spacing w:line="480" w:lineRule="auto"/>
        <w:jc w:val="both"/>
        <w:rPr>
          <w:sz w:val="24"/>
          <w:szCs w:val="24"/>
          <w:lang w:val="en-US"/>
        </w:rPr>
      </w:pPr>
      <w:r>
        <w:rPr>
          <w:sz w:val="24"/>
          <w:szCs w:val="24"/>
          <w:lang w:val="en-US"/>
        </w:rPr>
        <w:lastRenderedPageBreak/>
        <w:t>Model 3</w:t>
      </w:r>
    </w:p>
    <w:p w14:paraId="1084567A" w14:textId="77777777" w:rsidR="00117D34" w:rsidRPr="00BC452B" w:rsidRDefault="00117D34" w:rsidP="00117D34">
      <w:pPr>
        <w:spacing w:line="480" w:lineRule="auto"/>
        <w:jc w:val="both"/>
        <w:rPr>
          <w:sz w:val="24"/>
          <w:szCs w:val="24"/>
          <w:lang w:val="en-US"/>
        </w:rPr>
      </w:pPr>
      <w:r>
        <w:rPr>
          <w:noProof/>
          <w:sz w:val="24"/>
          <w:szCs w:val="24"/>
          <w:lang w:val="en-US"/>
        </w:rPr>
        <w:drawing>
          <wp:inline distT="0" distB="0" distL="0" distR="0" wp14:anchorId="5F40EC74" wp14:editId="58BBF79B">
            <wp:extent cx="6145823" cy="3774734"/>
            <wp:effectExtent l="0" t="0" r="7620" b="0"/>
            <wp:docPr id="13954545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54586" name="Imagen 1395454586"/>
                    <pic:cNvPicPr/>
                  </pic:nvPicPr>
                  <pic:blipFill>
                    <a:blip r:embed="rId10">
                      <a:extLst>
                        <a:ext uri="{28A0092B-C50C-407E-A947-70E740481C1C}">
                          <a14:useLocalDpi xmlns:a14="http://schemas.microsoft.com/office/drawing/2010/main" val="0"/>
                        </a:ext>
                      </a:extLst>
                    </a:blip>
                    <a:stretch>
                      <a:fillRect/>
                    </a:stretch>
                  </pic:blipFill>
                  <pic:spPr>
                    <a:xfrm>
                      <a:off x="0" y="0"/>
                      <a:ext cx="6153684" cy="3779562"/>
                    </a:xfrm>
                    <a:prstGeom prst="rect">
                      <a:avLst/>
                    </a:prstGeom>
                  </pic:spPr>
                </pic:pic>
              </a:graphicData>
            </a:graphic>
          </wp:inline>
        </w:drawing>
      </w:r>
    </w:p>
    <w:p w14:paraId="3FF64509" w14:textId="77777777" w:rsidR="00117D34" w:rsidRDefault="00117D34" w:rsidP="00117D34">
      <w:pPr>
        <w:spacing w:line="480" w:lineRule="auto"/>
        <w:jc w:val="both"/>
        <w:rPr>
          <w:sz w:val="24"/>
          <w:szCs w:val="24"/>
          <w:lang w:val="en-US"/>
        </w:rPr>
      </w:pPr>
    </w:p>
    <w:p w14:paraId="65C34561" w14:textId="77777777" w:rsidR="00117D34" w:rsidRDefault="00117D34" w:rsidP="00117D34">
      <w:pPr>
        <w:spacing w:line="480" w:lineRule="auto"/>
        <w:jc w:val="both"/>
        <w:rPr>
          <w:sz w:val="24"/>
          <w:szCs w:val="24"/>
          <w:lang w:val="en-US"/>
        </w:rPr>
      </w:pPr>
      <w:r>
        <w:rPr>
          <w:sz w:val="24"/>
          <w:szCs w:val="24"/>
          <w:lang w:val="en-US"/>
        </w:rPr>
        <w:t>Model 4</w:t>
      </w:r>
    </w:p>
    <w:p w14:paraId="0F4995A6" w14:textId="77777777" w:rsidR="00117D34" w:rsidRDefault="00117D34" w:rsidP="00117D34">
      <w:pPr>
        <w:spacing w:line="480" w:lineRule="auto"/>
        <w:jc w:val="both"/>
        <w:rPr>
          <w:sz w:val="24"/>
          <w:szCs w:val="24"/>
          <w:lang w:val="en-US"/>
        </w:rPr>
      </w:pPr>
      <w:r>
        <w:rPr>
          <w:noProof/>
          <w:sz w:val="24"/>
          <w:szCs w:val="24"/>
          <w:lang w:val="en-US"/>
        </w:rPr>
        <w:drawing>
          <wp:inline distT="0" distB="0" distL="0" distR="0" wp14:anchorId="3E16CA81" wp14:editId="0B637E80">
            <wp:extent cx="6145530" cy="3148965"/>
            <wp:effectExtent l="0" t="0" r="7620" b="0"/>
            <wp:docPr id="21162672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67282" name="Imagen 2116267282"/>
                    <pic:cNvPicPr/>
                  </pic:nvPicPr>
                  <pic:blipFill>
                    <a:blip r:embed="rId11">
                      <a:extLst>
                        <a:ext uri="{28A0092B-C50C-407E-A947-70E740481C1C}">
                          <a14:useLocalDpi xmlns:a14="http://schemas.microsoft.com/office/drawing/2010/main" val="0"/>
                        </a:ext>
                      </a:extLst>
                    </a:blip>
                    <a:stretch>
                      <a:fillRect/>
                    </a:stretch>
                  </pic:blipFill>
                  <pic:spPr>
                    <a:xfrm>
                      <a:off x="0" y="0"/>
                      <a:ext cx="6149685" cy="3151094"/>
                    </a:xfrm>
                    <a:prstGeom prst="rect">
                      <a:avLst/>
                    </a:prstGeom>
                  </pic:spPr>
                </pic:pic>
              </a:graphicData>
            </a:graphic>
          </wp:inline>
        </w:drawing>
      </w:r>
    </w:p>
    <w:p w14:paraId="14FEBB01" w14:textId="77777777" w:rsidR="00117D34" w:rsidRDefault="00117D34" w:rsidP="00117D34">
      <w:pPr>
        <w:spacing w:line="480" w:lineRule="auto"/>
        <w:jc w:val="both"/>
        <w:rPr>
          <w:sz w:val="24"/>
          <w:szCs w:val="24"/>
          <w:lang w:val="en-US"/>
        </w:rPr>
      </w:pPr>
      <w:r>
        <w:rPr>
          <w:sz w:val="24"/>
          <w:szCs w:val="24"/>
          <w:lang w:val="en-US"/>
        </w:rPr>
        <w:lastRenderedPageBreak/>
        <w:t>Model 5</w:t>
      </w:r>
    </w:p>
    <w:p w14:paraId="0B58C399" w14:textId="77777777" w:rsidR="00117D34" w:rsidRDefault="00117D34" w:rsidP="00117D34">
      <w:pPr>
        <w:spacing w:line="480" w:lineRule="auto"/>
        <w:jc w:val="both"/>
        <w:rPr>
          <w:sz w:val="24"/>
          <w:szCs w:val="24"/>
          <w:lang w:val="en-US"/>
        </w:rPr>
      </w:pPr>
      <w:r>
        <w:rPr>
          <w:noProof/>
          <w:sz w:val="24"/>
          <w:szCs w:val="24"/>
          <w:lang w:val="en-US"/>
        </w:rPr>
        <w:drawing>
          <wp:inline distT="0" distB="0" distL="0" distR="0" wp14:anchorId="02F89A7E" wp14:editId="164B8AC6">
            <wp:extent cx="6197134" cy="3719146"/>
            <wp:effectExtent l="0" t="0" r="0" b="0"/>
            <wp:docPr id="2004533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3366" name="Imagen 200453366"/>
                    <pic:cNvPicPr/>
                  </pic:nvPicPr>
                  <pic:blipFill>
                    <a:blip r:embed="rId12">
                      <a:extLst>
                        <a:ext uri="{28A0092B-C50C-407E-A947-70E740481C1C}">
                          <a14:useLocalDpi xmlns:a14="http://schemas.microsoft.com/office/drawing/2010/main" val="0"/>
                        </a:ext>
                      </a:extLst>
                    </a:blip>
                    <a:stretch>
                      <a:fillRect/>
                    </a:stretch>
                  </pic:blipFill>
                  <pic:spPr>
                    <a:xfrm>
                      <a:off x="0" y="0"/>
                      <a:ext cx="6220792" cy="3733344"/>
                    </a:xfrm>
                    <a:prstGeom prst="rect">
                      <a:avLst/>
                    </a:prstGeom>
                  </pic:spPr>
                </pic:pic>
              </a:graphicData>
            </a:graphic>
          </wp:inline>
        </w:drawing>
      </w:r>
    </w:p>
    <w:p w14:paraId="67547AD4" w14:textId="77777777" w:rsidR="00117D34" w:rsidRDefault="00117D34" w:rsidP="00117D34">
      <w:pPr>
        <w:spacing w:line="480" w:lineRule="auto"/>
        <w:jc w:val="both"/>
        <w:rPr>
          <w:sz w:val="24"/>
          <w:szCs w:val="24"/>
          <w:lang w:val="en-US"/>
        </w:rPr>
      </w:pPr>
      <w:r>
        <w:rPr>
          <w:sz w:val="24"/>
          <w:szCs w:val="24"/>
          <w:lang w:val="en-US"/>
        </w:rPr>
        <w:t>Model 6</w:t>
      </w:r>
    </w:p>
    <w:p w14:paraId="2EF90456" w14:textId="77777777" w:rsidR="00117D34" w:rsidRPr="00BC452B" w:rsidRDefault="00117D34" w:rsidP="00117D34">
      <w:pPr>
        <w:spacing w:line="480" w:lineRule="auto"/>
        <w:jc w:val="both"/>
        <w:rPr>
          <w:sz w:val="24"/>
          <w:szCs w:val="24"/>
          <w:lang w:val="en-US"/>
        </w:rPr>
      </w:pPr>
      <w:r>
        <w:rPr>
          <w:noProof/>
          <w:sz w:val="24"/>
          <w:szCs w:val="24"/>
          <w:lang w:val="en-US"/>
        </w:rPr>
        <w:drawing>
          <wp:inline distT="0" distB="0" distL="0" distR="0" wp14:anchorId="6B178DD8" wp14:editId="01A985FE">
            <wp:extent cx="6198235" cy="3630930"/>
            <wp:effectExtent l="0" t="0" r="0" b="7620"/>
            <wp:docPr id="9134118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11813" name="Imagen 913411813"/>
                    <pic:cNvPicPr/>
                  </pic:nvPicPr>
                  <pic:blipFill>
                    <a:blip r:embed="rId13">
                      <a:extLst>
                        <a:ext uri="{28A0092B-C50C-407E-A947-70E740481C1C}">
                          <a14:useLocalDpi xmlns:a14="http://schemas.microsoft.com/office/drawing/2010/main" val="0"/>
                        </a:ext>
                      </a:extLst>
                    </a:blip>
                    <a:stretch>
                      <a:fillRect/>
                    </a:stretch>
                  </pic:blipFill>
                  <pic:spPr>
                    <a:xfrm>
                      <a:off x="0" y="0"/>
                      <a:ext cx="6201115" cy="3632617"/>
                    </a:xfrm>
                    <a:prstGeom prst="rect">
                      <a:avLst/>
                    </a:prstGeom>
                  </pic:spPr>
                </pic:pic>
              </a:graphicData>
            </a:graphic>
          </wp:inline>
        </w:drawing>
      </w:r>
    </w:p>
    <w:p w14:paraId="2228319C" w14:textId="77777777" w:rsidR="00117D34" w:rsidRDefault="00117D34" w:rsidP="00117D34">
      <w:pPr>
        <w:spacing w:line="480" w:lineRule="auto"/>
        <w:jc w:val="both"/>
        <w:rPr>
          <w:rFonts w:cstheme="minorHAnsi"/>
          <w:b/>
          <w:bCs/>
          <w:sz w:val="24"/>
          <w:szCs w:val="24"/>
          <w:lang w:val="en-US"/>
        </w:rPr>
      </w:pPr>
      <w:r>
        <w:rPr>
          <w:rFonts w:cstheme="minorHAnsi"/>
          <w:b/>
          <w:bCs/>
          <w:sz w:val="24"/>
          <w:szCs w:val="24"/>
          <w:lang w:val="en-US"/>
        </w:rPr>
        <w:lastRenderedPageBreak/>
        <w:t>ANNEX 5. VISUAL REPRESENTATIONS OF THE NETWORKS</w:t>
      </w:r>
    </w:p>
    <w:p w14:paraId="7B03E364" w14:textId="77777777" w:rsidR="00117D34" w:rsidRDefault="00117D34" w:rsidP="00117D34">
      <w:pPr>
        <w:spacing w:line="240" w:lineRule="auto"/>
        <w:jc w:val="both"/>
        <w:rPr>
          <w:b/>
          <w:bCs/>
          <w:sz w:val="24"/>
          <w:szCs w:val="24"/>
          <w:lang w:val="en-US"/>
        </w:rPr>
      </w:pPr>
      <w:r>
        <w:rPr>
          <w:b/>
          <w:bCs/>
          <w:noProof/>
          <w:sz w:val="24"/>
          <w:szCs w:val="24"/>
          <w:lang w:val="en-US"/>
        </w:rPr>
        <w:drawing>
          <wp:inline distT="0" distB="0" distL="0" distR="0" wp14:anchorId="5F8611C0" wp14:editId="3563E099">
            <wp:extent cx="5441950" cy="5289494"/>
            <wp:effectExtent l="0" t="0" r="6350" b="6985"/>
            <wp:docPr id="692378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7841" name="Imagen 692378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1950" cy="5289494"/>
                    </a:xfrm>
                    <a:prstGeom prst="rect">
                      <a:avLst/>
                    </a:prstGeom>
                  </pic:spPr>
                </pic:pic>
              </a:graphicData>
            </a:graphic>
          </wp:inline>
        </w:drawing>
      </w:r>
    </w:p>
    <w:p w14:paraId="5F377C98" w14:textId="77777777" w:rsidR="00117D34" w:rsidRDefault="00117D34" w:rsidP="00117D34">
      <w:pPr>
        <w:spacing w:line="240" w:lineRule="auto"/>
        <w:jc w:val="both"/>
        <w:rPr>
          <w:b/>
          <w:bCs/>
          <w:sz w:val="24"/>
          <w:szCs w:val="24"/>
          <w:lang w:val="en-US"/>
        </w:rPr>
      </w:pPr>
    </w:p>
    <w:p w14:paraId="6EB3CA6D" w14:textId="77777777" w:rsidR="00117D34" w:rsidRPr="00D90ECE" w:rsidRDefault="00117D34" w:rsidP="00117D34">
      <w:pPr>
        <w:spacing w:line="240" w:lineRule="auto"/>
        <w:jc w:val="both"/>
        <w:rPr>
          <w:rFonts w:cstheme="minorHAnsi"/>
          <w:sz w:val="24"/>
          <w:szCs w:val="24"/>
          <w:lang w:val="en-US"/>
        </w:rPr>
      </w:pPr>
      <w:r w:rsidRPr="00D90ECE">
        <w:rPr>
          <w:b/>
          <w:bCs/>
          <w:sz w:val="24"/>
          <w:szCs w:val="24"/>
          <w:lang w:val="en-US"/>
        </w:rPr>
        <w:t>Annex 5.1.</w:t>
      </w:r>
      <w:r w:rsidRPr="00D90ECE">
        <w:rPr>
          <w:sz w:val="24"/>
          <w:szCs w:val="24"/>
          <w:lang w:val="en-US"/>
        </w:rPr>
        <w:t xml:space="preserve"> Ash cloud crisis network. Source: own elaboration. </w:t>
      </w:r>
      <w:r w:rsidRPr="00D90ECE">
        <w:rPr>
          <w:rFonts w:cstheme="minorHAnsi"/>
          <w:sz w:val="24"/>
          <w:szCs w:val="24"/>
          <w:lang w:val="en-US"/>
        </w:rPr>
        <w:t xml:space="preserve">The ties show information exchanges between the nodes. The shape and color of the nodes indicate the nature of organizations as follows: national and supranational government bodies (green triangles), private organizations (yellow squares), scientific organizations (purple hexagons), international organizations (red circles). </w:t>
      </w:r>
    </w:p>
    <w:p w14:paraId="0269B76E" w14:textId="77777777" w:rsidR="00117D34" w:rsidRPr="00D90ECE" w:rsidRDefault="00117D34" w:rsidP="00117D34">
      <w:pPr>
        <w:spacing w:line="240" w:lineRule="auto"/>
        <w:jc w:val="both"/>
        <w:rPr>
          <w:rFonts w:cstheme="minorHAnsi"/>
          <w:sz w:val="24"/>
          <w:szCs w:val="24"/>
          <w:lang w:val="en-GB"/>
        </w:rPr>
      </w:pPr>
      <w:r w:rsidRPr="00D90ECE">
        <w:rPr>
          <w:rFonts w:cstheme="minorHAnsi"/>
          <w:sz w:val="24"/>
          <w:szCs w:val="24"/>
          <w:lang w:val="en-US"/>
        </w:rPr>
        <w:t xml:space="preserve">Names of the nodes: </w:t>
      </w:r>
      <w:r w:rsidRPr="00D90ECE">
        <w:rPr>
          <w:rFonts w:cstheme="minorHAnsi"/>
          <w:sz w:val="24"/>
          <w:szCs w:val="24"/>
          <w:lang w:val="en-GB"/>
        </w:rPr>
        <w:t xml:space="preserve">ACI = Airports Council International; AEA = Association of European Airlines; British CAA = British Civil Aviation Authority; CANSO = Civil Air Navigation Services Organization; Commission = European Commission; Council = Council of the European Union; Danish CAA = Civil Aviation Administration Denmark; EASA = European Aviation Safety Agency; ECA = European Cockpit Association; ELFAA = European Low Fares Airline Association; </w:t>
      </w:r>
      <w:proofErr w:type="spellStart"/>
      <w:r w:rsidRPr="00D90ECE">
        <w:rPr>
          <w:rFonts w:cstheme="minorHAnsi"/>
          <w:sz w:val="24"/>
          <w:szCs w:val="24"/>
          <w:lang w:val="en-GB"/>
        </w:rPr>
        <w:t>Eurocontrol</w:t>
      </w:r>
      <w:proofErr w:type="spellEnd"/>
      <w:r w:rsidRPr="00D90ECE">
        <w:rPr>
          <w:rFonts w:cstheme="minorHAnsi"/>
          <w:sz w:val="24"/>
          <w:szCs w:val="24"/>
          <w:lang w:val="en-GB"/>
        </w:rPr>
        <w:t xml:space="preserve"> = EUROCONTROL; GE = General Electric; IATA = International Air Transport Association; ICAO = International Civil Aviation Organization; Iceland CAA = Civil Aviation Administration Iceland; Iceland DCPEM = Icelandic Department of Civil Protection and Emergency Management; Iceland Met = Icelandic </w:t>
      </w:r>
      <w:r w:rsidRPr="00D90ECE">
        <w:rPr>
          <w:rFonts w:cstheme="minorHAnsi"/>
          <w:sz w:val="24"/>
          <w:szCs w:val="24"/>
          <w:lang w:val="en-GB"/>
        </w:rPr>
        <w:lastRenderedPageBreak/>
        <w:t xml:space="preserve">Meteorological Office; Icelandic Earth = Institute of Earth Sciences, University of Iceland; Irish CAA = Irish Aviation Authority; </w:t>
      </w:r>
      <w:proofErr w:type="spellStart"/>
      <w:r w:rsidRPr="00D90ECE">
        <w:rPr>
          <w:rFonts w:cstheme="minorHAnsi"/>
          <w:sz w:val="24"/>
          <w:szCs w:val="24"/>
          <w:lang w:val="en-GB"/>
        </w:rPr>
        <w:t>Méteo</w:t>
      </w:r>
      <w:proofErr w:type="spellEnd"/>
      <w:r w:rsidRPr="00D90ECE">
        <w:rPr>
          <w:rFonts w:cstheme="minorHAnsi"/>
          <w:sz w:val="24"/>
          <w:szCs w:val="24"/>
          <w:lang w:val="en-GB"/>
        </w:rPr>
        <w:t xml:space="preserve"> Fra = </w:t>
      </w:r>
      <w:proofErr w:type="spellStart"/>
      <w:r w:rsidRPr="00D90ECE">
        <w:rPr>
          <w:rFonts w:cstheme="minorHAnsi"/>
          <w:sz w:val="24"/>
          <w:szCs w:val="24"/>
          <w:lang w:val="en-GB"/>
        </w:rPr>
        <w:t>Méteo</w:t>
      </w:r>
      <w:proofErr w:type="spellEnd"/>
      <w:r w:rsidRPr="00D90ECE">
        <w:rPr>
          <w:rFonts w:cstheme="minorHAnsi"/>
          <w:sz w:val="24"/>
          <w:szCs w:val="24"/>
          <w:lang w:val="en-GB"/>
        </w:rPr>
        <w:t xml:space="preserve"> France; </w:t>
      </w:r>
      <w:proofErr w:type="spellStart"/>
      <w:r w:rsidRPr="00D90ECE">
        <w:rPr>
          <w:rFonts w:cstheme="minorHAnsi"/>
          <w:sz w:val="24"/>
          <w:szCs w:val="24"/>
          <w:lang w:val="en-GB"/>
        </w:rPr>
        <w:t>Norw</w:t>
      </w:r>
      <w:proofErr w:type="spellEnd"/>
      <w:r w:rsidRPr="00D90ECE">
        <w:rPr>
          <w:rFonts w:cstheme="minorHAnsi"/>
          <w:sz w:val="24"/>
          <w:szCs w:val="24"/>
          <w:lang w:val="en-GB"/>
        </w:rPr>
        <w:t xml:space="preserve"> CAA = Civil Aviation Authority of Norway; P&amp;W = Pratt &amp; Whitney; Rolls Royce = Rolls Royce; UK Met = Met Office.</w:t>
      </w:r>
    </w:p>
    <w:p w14:paraId="2CAEA5F1" w14:textId="77777777" w:rsidR="00117D34" w:rsidRDefault="00117D34" w:rsidP="00117D34">
      <w:pPr>
        <w:spacing w:line="240" w:lineRule="auto"/>
        <w:jc w:val="both"/>
        <w:rPr>
          <w:rFonts w:cstheme="minorHAnsi"/>
          <w:sz w:val="24"/>
          <w:szCs w:val="24"/>
          <w:lang w:val="en-US"/>
        </w:rPr>
      </w:pPr>
      <w:r>
        <w:rPr>
          <w:rFonts w:cstheme="minorHAnsi"/>
          <w:noProof/>
          <w:sz w:val="24"/>
          <w:szCs w:val="24"/>
          <w:lang w:val="en-US"/>
        </w:rPr>
        <w:drawing>
          <wp:inline distT="0" distB="0" distL="0" distR="0" wp14:anchorId="53AC1776" wp14:editId="0C0CE775">
            <wp:extent cx="5187696" cy="5632704"/>
            <wp:effectExtent l="0" t="0" r="0" b="6350"/>
            <wp:docPr id="16163751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75171" name="Imagen 16163751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7696" cy="5632704"/>
                    </a:xfrm>
                    <a:prstGeom prst="rect">
                      <a:avLst/>
                    </a:prstGeom>
                  </pic:spPr>
                </pic:pic>
              </a:graphicData>
            </a:graphic>
          </wp:inline>
        </w:drawing>
      </w:r>
    </w:p>
    <w:p w14:paraId="4320E41F" w14:textId="77777777" w:rsidR="00117D34" w:rsidRPr="00D90ECE" w:rsidRDefault="00117D34" w:rsidP="00117D34">
      <w:pPr>
        <w:spacing w:line="240" w:lineRule="auto"/>
        <w:jc w:val="both"/>
        <w:rPr>
          <w:rFonts w:cstheme="minorHAnsi"/>
          <w:sz w:val="24"/>
          <w:szCs w:val="24"/>
          <w:lang w:val="en-US"/>
        </w:rPr>
      </w:pPr>
      <w:r w:rsidRPr="00D90ECE">
        <w:rPr>
          <w:b/>
          <w:bCs/>
          <w:sz w:val="24"/>
          <w:szCs w:val="24"/>
          <w:lang w:val="en-US"/>
        </w:rPr>
        <w:t>Annex 5.2</w:t>
      </w:r>
      <w:r w:rsidRPr="00D90ECE">
        <w:rPr>
          <w:sz w:val="24"/>
          <w:szCs w:val="24"/>
          <w:lang w:val="en-US"/>
        </w:rPr>
        <w:t xml:space="preserve">. Ebola Virus Disease outbreak network. Source: own elaboration. </w:t>
      </w:r>
      <w:r w:rsidRPr="00D90ECE">
        <w:rPr>
          <w:rFonts w:cstheme="minorHAnsi"/>
          <w:sz w:val="24"/>
          <w:szCs w:val="24"/>
          <w:lang w:val="en-US"/>
        </w:rPr>
        <w:t xml:space="preserve">The ties show information exchanges between the nodes. The shape and color of the nodes indicate the nature of organizations as follows: national and supranational government bodies (green triangles), private organizations (yellow squares), non-governmental organizations (light blue pentagons), international organizations (red circles). </w:t>
      </w:r>
    </w:p>
    <w:p w14:paraId="5FDC545F" w14:textId="77777777" w:rsidR="00117D34" w:rsidRPr="00D90ECE" w:rsidRDefault="00117D34" w:rsidP="00117D34">
      <w:pPr>
        <w:spacing w:line="240" w:lineRule="auto"/>
        <w:jc w:val="both"/>
        <w:rPr>
          <w:rFonts w:cstheme="minorHAnsi"/>
          <w:sz w:val="24"/>
          <w:szCs w:val="24"/>
          <w:lang w:val="en-US"/>
        </w:rPr>
      </w:pPr>
      <w:r w:rsidRPr="00D90ECE">
        <w:rPr>
          <w:rFonts w:cstheme="minorHAnsi"/>
          <w:sz w:val="24"/>
          <w:szCs w:val="24"/>
          <w:lang w:val="en-US"/>
        </w:rPr>
        <w:t xml:space="preserve">Names of the nodes: </w:t>
      </w:r>
      <w:bookmarkStart w:id="1" w:name="_Hlk162626208"/>
      <w:r w:rsidRPr="00D90ECE">
        <w:rPr>
          <w:rFonts w:cstheme="minorHAnsi"/>
          <w:sz w:val="24"/>
          <w:szCs w:val="24"/>
          <w:lang w:val="en-US"/>
        </w:rPr>
        <w:t xml:space="preserve">ADB = African Development Bank; AFD = French Development Agency; AGI = The Tony Blair Africa Governance Initiative; Aspen = Aspen Medical; AU = African Union; Care = Care International; Conc = Concern Worldwide; DFID = United Kingdom Department for International Development; EC = European Commission; ECDC = European Centre for Disease Prevention and Control; ECOWAS = Economic Community of West African States; EEAS = European External Action Service; EP = European </w:t>
      </w:r>
      <w:r w:rsidRPr="00D90ECE">
        <w:rPr>
          <w:rFonts w:cstheme="minorHAnsi"/>
          <w:sz w:val="24"/>
          <w:szCs w:val="24"/>
          <w:lang w:val="en-US"/>
        </w:rPr>
        <w:lastRenderedPageBreak/>
        <w:t xml:space="preserve">Parliament; EU Eb = EU Ebola Response Coordinator; GIZ = German Corporation for International Cooperation; IOM = International Organization for Migration; Liberia = Liberian government; Medical = International Medical Corps; MSF = Doctors without Borders; OCHA = United Nations Office for the Coordination of Humanitarian Affairs; Oxfam = Oxfam; Phoenix = Phoenix Air; PiH = Partners in Health; Plan = Plan International; Red Cross = International Red Cross and Red Crescent Movement; Rescue = International Rescue Committee; Samaritan = Samaritan’s Purse; Save Child = Save the Children; SL = Sierra Leonean government; Spain = Government of Spain; UN SG = United Nations Secretary General; UNDP = United Nations Development Program; UNFPA = United Nations Population Fund; UNICEF = United Nations International Children’s Fund; UNMEER = United Nations Mission for Ebola Emergency Response; UNMIL = United Nations Mission in Liberia; US CDC = United States </w:t>
      </w:r>
      <w:proofErr w:type="spellStart"/>
      <w:r w:rsidRPr="00D90ECE">
        <w:rPr>
          <w:rFonts w:cstheme="minorHAnsi"/>
          <w:sz w:val="24"/>
          <w:szCs w:val="24"/>
          <w:lang w:val="en-US"/>
        </w:rPr>
        <w:t>Centres</w:t>
      </w:r>
      <w:proofErr w:type="spellEnd"/>
      <w:r w:rsidRPr="00D90ECE">
        <w:rPr>
          <w:rFonts w:cstheme="minorHAnsi"/>
          <w:sz w:val="24"/>
          <w:szCs w:val="24"/>
          <w:lang w:val="en-US"/>
        </w:rPr>
        <w:t xml:space="preserve"> for Disease Control and Prevention; USAID = United States Agency for International Development; WFP = United Nations World Food </w:t>
      </w:r>
      <w:proofErr w:type="spellStart"/>
      <w:r w:rsidRPr="00D90ECE">
        <w:rPr>
          <w:rFonts w:cstheme="minorHAnsi"/>
          <w:sz w:val="24"/>
          <w:szCs w:val="24"/>
          <w:lang w:val="en-US"/>
        </w:rPr>
        <w:t>Programme</w:t>
      </w:r>
      <w:proofErr w:type="spellEnd"/>
      <w:r w:rsidRPr="00D90ECE">
        <w:rPr>
          <w:rFonts w:cstheme="minorHAnsi"/>
          <w:sz w:val="24"/>
          <w:szCs w:val="24"/>
          <w:lang w:val="en-US"/>
        </w:rPr>
        <w:t>; WHO = World Health Organization; World Bank = World Bank.</w:t>
      </w:r>
    </w:p>
    <w:bookmarkEnd w:id="1"/>
    <w:p w14:paraId="229DBBEC" w14:textId="77777777" w:rsidR="00117D34" w:rsidRDefault="00117D34" w:rsidP="00117D34">
      <w:pPr>
        <w:spacing w:line="240" w:lineRule="auto"/>
        <w:jc w:val="both"/>
        <w:rPr>
          <w:noProof/>
          <w:color w:val="00B0F0"/>
          <w:sz w:val="24"/>
          <w:szCs w:val="24"/>
          <w:lang w:val="en-US"/>
        </w:rPr>
      </w:pPr>
    </w:p>
    <w:p w14:paraId="183F066F" w14:textId="77777777" w:rsidR="00117D34" w:rsidRDefault="00117D34" w:rsidP="00117D34">
      <w:pPr>
        <w:spacing w:line="240" w:lineRule="auto"/>
        <w:jc w:val="both"/>
        <w:rPr>
          <w:noProof/>
          <w:color w:val="00B0F0"/>
          <w:sz w:val="24"/>
          <w:szCs w:val="24"/>
          <w:lang w:val="en-US"/>
        </w:rPr>
      </w:pPr>
      <w:r w:rsidRPr="002144D5">
        <w:rPr>
          <w:noProof/>
          <w:color w:val="00B0F0"/>
          <w:sz w:val="24"/>
          <w:szCs w:val="24"/>
          <w:lang w:val="en-US"/>
        </w:rPr>
        <w:drawing>
          <wp:inline distT="0" distB="0" distL="0" distR="0" wp14:anchorId="661821F5" wp14:editId="46DBA585">
            <wp:extent cx="6188710" cy="4876800"/>
            <wp:effectExtent l="0" t="0" r="2540" b="0"/>
            <wp:docPr id="5879869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86956" name="Imagen 5879869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876800"/>
                    </a:xfrm>
                    <a:prstGeom prst="rect">
                      <a:avLst/>
                    </a:prstGeom>
                  </pic:spPr>
                </pic:pic>
              </a:graphicData>
            </a:graphic>
          </wp:inline>
        </w:drawing>
      </w:r>
    </w:p>
    <w:p w14:paraId="44E67E8E" w14:textId="77777777" w:rsidR="00117D34" w:rsidRPr="00D90ECE" w:rsidRDefault="00117D34" w:rsidP="00117D34">
      <w:pPr>
        <w:spacing w:line="240" w:lineRule="auto"/>
        <w:jc w:val="both"/>
        <w:rPr>
          <w:rFonts w:cstheme="minorHAnsi"/>
          <w:sz w:val="24"/>
          <w:szCs w:val="24"/>
          <w:lang w:val="en-US"/>
        </w:rPr>
      </w:pPr>
      <w:r w:rsidRPr="00D90ECE">
        <w:rPr>
          <w:b/>
          <w:bCs/>
          <w:sz w:val="24"/>
          <w:szCs w:val="24"/>
          <w:lang w:val="en-US"/>
        </w:rPr>
        <w:t>Annex 5.3</w:t>
      </w:r>
      <w:r w:rsidRPr="00D90ECE">
        <w:rPr>
          <w:sz w:val="24"/>
          <w:szCs w:val="24"/>
          <w:lang w:val="en-US"/>
        </w:rPr>
        <w:t>. Cyclones Idai and Kenneth network. Source: own elaboration.</w:t>
      </w:r>
      <w:r w:rsidRPr="00D90ECE">
        <w:rPr>
          <w:rFonts w:cstheme="minorHAnsi"/>
          <w:sz w:val="24"/>
          <w:szCs w:val="24"/>
          <w:lang w:val="en-US"/>
        </w:rPr>
        <w:t xml:space="preserve"> The ties show information exchanges between the nodes. The shape and color of the nodes indicate the nature of organizations as follows: national and supranational government bodies </w:t>
      </w:r>
      <w:r w:rsidRPr="00D90ECE">
        <w:rPr>
          <w:rFonts w:cstheme="minorHAnsi"/>
          <w:sz w:val="24"/>
          <w:szCs w:val="24"/>
          <w:lang w:val="en-US"/>
        </w:rPr>
        <w:lastRenderedPageBreak/>
        <w:t>(green triangles), private organizations (yellow squares), non-governmental organizations (light blue pentagons), international organizations (red circles).</w:t>
      </w:r>
    </w:p>
    <w:p w14:paraId="5991EA32" w14:textId="77777777" w:rsidR="00117D34" w:rsidRPr="00D90ECE" w:rsidRDefault="00117D34" w:rsidP="00117D34">
      <w:pPr>
        <w:spacing w:line="240" w:lineRule="auto"/>
        <w:jc w:val="both"/>
        <w:rPr>
          <w:rFonts w:cstheme="minorHAnsi"/>
          <w:sz w:val="24"/>
          <w:szCs w:val="24"/>
          <w:lang w:val="en-GB"/>
        </w:rPr>
      </w:pPr>
      <w:r w:rsidRPr="00D90ECE">
        <w:rPr>
          <w:sz w:val="24"/>
          <w:szCs w:val="24"/>
          <w:lang w:val="en-US"/>
        </w:rPr>
        <w:t xml:space="preserve">Names of the nodes: </w:t>
      </w:r>
      <w:bookmarkStart w:id="2" w:name="_Hlk162626333"/>
      <w:r w:rsidRPr="00D90ECE">
        <w:rPr>
          <w:sz w:val="24"/>
          <w:szCs w:val="24"/>
          <w:lang w:val="en-US"/>
        </w:rPr>
        <w:t xml:space="preserve">Canada = </w:t>
      </w:r>
      <w:r w:rsidRPr="00D90ECE">
        <w:rPr>
          <w:rFonts w:cstheme="minorHAnsi"/>
          <w:sz w:val="24"/>
          <w:szCs w:val="24"/>
          <w:lang w:val="en-GB"/>
        </w:rPr>
        <w:t>Government of Canada; Commission = Commission; FAO = Food and Agriculture Organization; IOM = International Organization for Migration; Italy = Government of Italy; Japan = Government of Japan (government); Mozambique = Government of Mozambique; Norway = Government of Norway (government); OCHA = United Nations Office for the Coordination of Humanitarian Affairs; Oxfam = Oxfam; Portugal = Government of Portugal (government); Red Cross = International Red Cross and Red Crescent Movement; Save Child = Save the Children; Sweden =</w:t>
      </w:r>
      <w:r w:rsidRPr="00D90ECE">
        <w:rPr>
          <w:rFonts w:cstheme="minorHAnsi"/>
          <w:i/>
          <w:iCs/>
          <w:sz w:val="24"/>
          <w:szCs w:val="24"/>
          <w:lang w:val="en-GB"/>
        </w:rPr>
        <w:t xml:space="preserve"> </w:t>
      </w:r>
      <w:r w:rsidRPr="00D90ECE">
        <w:rPr>
          <w:rFonts w:cstheme="minorHAnsi"/>
          <w:sz w:val="24"/>
          <w:szCs w:val="24"/>
          <w:lang w:val="en-GB"/>
        </w:rPr>
        <w:t>Government of Sweden; UAE = International Humanitarian City / Government of the United Arab Emirates (government); UK = Government of the United Kingdom; UNFPA = United Nations Population Fund; UNICEF = United Nations International Children’s Fund; USA = Government of the United States; WFP = United Nations World Food Programme; World Bank = World Bank; WHO = World Health Organization; WVI = World Vision International.</w:t>
      </w:r>
      <w:bookmarkEnd w:id="2"/>
    </w:p>
    <w:p w14:paraId="2BA0327B" w14:textId="77777777" w:rsidR="00D64070" w:rsidRPr="00D64070" w:rsidRDefault="00D64070" w:rsidP="00844A7B">
      <w:pPr>
        <w:spacing w:line="480" w:lineRule="auto"/>
        <w:jc w:val="both"/>
        <w:rPr>
          <w:b/>
          <w:bCs/>
          <w:sz w:val="24"/>
          <w:szCs w:val="24"/>
          <w:lang w:val="en-GB"/>
        </w:rPr>
      </w:pPr>
    </w:p>
    <w:sectPr w:rsidR="00D64070" w:rsidRPr="00D64070">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604CE" w14:textId="77777777" w:rsidR="00395203" w:rsidRDefault="00395203" w:rsidP="006608A2">
      <w:pPr>
        <w:spacing w:after="0" w:line="240" w:lineRule="auto"/>
      </w:pPr>
      <w:r>
        <w:separator/>
      </w:r>
    </w:p>
  </w:endnote>
  <w:endnote w:type="continuationSeparator" w:id="0">
    <w:p w14:paraId="76C14026" w14:textId="77777777" w:rsidR="00395203" w:rsidRDefault="00395203" w:rsidP="0066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7626572"/>
      <w:docPartObj>
        <w:docPartGallery w:val="Page Numbers (Bottom of Page)"/>
        <w:docPartUnique/>
      </w:docPartObj>
    </w:sdtPr>
    <w:sdtContent>
      <w:p w14:paraId="30D9CEAF" w14:textId="1E0B8322" w:rsidR="00C356D2" w:rsidRDefault="00C356D2">
        <w:pPr>
          <w:pStyle w:val="Piedepgina"/>
          <w:jc w:val="right"/>
        </w:pPr>
        <w:r>
          <w:fldChar w:fldCharType="begin"/>
        </w:r>
        <w:r>
          <w:instrText>PAGE   \* MERGEFORMAT</w:instrText>
        </w:r>
        <w:r>
          <w:fldChar w:fldCharType="separate"/>
        </w:r>
        <w:r>
          <w:t>2</w:t>
        </w:r>
        <w:r>
          <w:fldChar w:fldCharType="end"/>
        </w:r>
      </w:p>
    </w:sdtContent>
  </w:sdt>
  <w:p w14:paraId="5A5FBDA4" w14:textId="77777777" w:rsidR="00C356D2" w:rsidRDefault="00C356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3C56C" w14:textId="77777777" w:rsidR="00395203" w:rsidRDefault="00395203" w:rsidP="006608A2">
      <w:pPr>
        <w:spacing w:after="0" w:line="240" w:lineRule="auto"/>
      </w:pPr>
      <w:r>
        <w:separator/>
      </w:r>
    </w:p>
  </w:footnote>
  <w:footnote w:type="continuationSeparator" w:id="0">
    <w:p w14:paraId="0839F0AF" w14:textId="77777777" w:rsidR="00395203" w:rsidRDefault="00395203" w:rsidP="00660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93558"/>
    <w:multiLevelType w:val="hybridMultilevel"/>
    <w:tmpl w:val="E4C29AFA"/>
    <w:lvl w:ilvl="0" w:tplc="684EEFD2">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E43FA9"/>
    <w:multiLevelType w:val="hybridMultilevel"/>
    <w:tmpl w:val="0054CE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3B58FA"/>
    <w:multiLevelType w:val="hybridMultilevel"/>
    <w:tmpl w:val="1EAAE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821E83"/>
    <w:multiLevelType w:val="hybridMultilevel"/>
    <w:tmpl w:val="9D60FB7C"/>
    <w:lvl w:ilvl="0" w:tplc="586A3C7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091A02"/>
    <w:multiLevelType w:val="hybridMultilevel"/>
    <w:tmpl w:val="CAC69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804818"/>
    <w:multiLevelType w:val="hybridMultilevel"/>
    <w:tmpl w:val="1EAAE2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986DEB"/>
    <w:multiLevelType w:val="hybridMultilevel"/>
    <w:tmpl w:val="3698CD2A"/>
    <w:lvl w:ilvl="0" w:tplc="516E66A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0B56D7A"/>
    <w:multiLevelType w:val="hybridMultilevel"/>
    <w:tmpl w:val="1EAAE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5124C4"/>
    <w:multiLevelType w:val="hybridMultilevel"/>
    <w:tmpl w:val="1EAAE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1C399C"/>
    <w:multiLevelType w:val="hybridMultilevel"/>
    <w:tmpl w:val="1EAAE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480615"/>
    <w:multiLevelType w:val="hybridMultilevel"/>
    <w:tmpl w:val="1EAAE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35768B"/>
    <w:multiLevelType w:val="hybridMultilevel"/>
    <w:tmpl w:val="BCBE3B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83206030">
    <w:abstractNumId w:val="3"/>
  </w:num>
  <w:num w:numId="2" w16cid:durableId="900555730">
    <w:abstractNumId w:val="4"/>
  </w:num>
  <w:num w:numId="3" w16cid:durableId="1599170193">
    <w:abstractNumId w:val="6"/>
  </w:num>
  <w:num w:numId="4" w16cid:durableId="1112824738">
    <w:abstractNumId w:val="5"/>
  </w:num>
  <w:num w:numId="5" w16cid:durableId="1446582119">
    <w:abstractNumId w:val="1"/>
  </w:num>
  <w:num w:numId="6" w16cid:durableId="16854414">
    <w:abstractNumId w:val="11"/>
  </w:num>
  <w:num w:numId="7" w16cid:durableId="151723245">
    <w:abstractNumId w:val="10"/>
  </w:num>
  <w:num w:numId="8" w16cid:durableId="1345666470">
    <w:abstractNumId w:val="9"/>
  </w:num>
  <w:num w:numId="9" w16cid:durableId="1098718355">
    <w:abstractNumId w:val="2"/>
  </w:num>
  <w:num w:numId="10" w16cid:durableId="853609820">
    <w:abstractNumId w:val="8"/>
  </w:num>
  <w:num w:numId="11" w16cid:durableId="576525209">
    <w:abstractNumId w:val="7"/>
  </w:num>
  <w:num w:numId="12" w16cid:durableId="1632711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D66"/>
    <w:rsid w:val="00016243"/>
    <w:rsid w:val="00030194"/>
    <w:rsid w:val="00060162"/>
    <w:rsid w:val="00065CA5"/>
    <w:rsid w:val="00117D34"/>
    <w:rsid w:val="00122009"/>
    <w:rsid w:val="00122822"/>
    <w:rsid w:val="00180790"/>
    <w:rsid w:val="00192045"/>
    <w:rsid w:val="0019407E"/>
    <w:rsid w:val="00206E22"/>
    <w:rsid w:val="00207391"/>
    <w:rsid w:val="002E3AA7"/>
    <w:rsid w:val="0030053A"/>
    <w:rsid w:val="003109BD"/>
    <w:rsid w:val="00312545"/>
    <w:rsid w:val="0034076A"/>
    <w:rsid w:val="00360BF3"/>
    <w:rsid w:val="003636B1"/>
    <w:rsid w:val="00395203"/>
    <w:rsid w:val="00395B05"/>
    <w:rsid w:val="003A61EC"/>
    <w:rsid w:val="003D49BC"/>
    <w:rsid w:val="003E3391"/>
    <w:rsid w:val="00424267"/>
    <w:rsid w:val="00427986"/>
    <w:rsid w:val="00442F21"/>
    <w:rsid w:val="004A1EF0"/>
    <w:rsid w:val="004A3693"/>
    <w:rsid w:val="004A587E"/>
    <w:rsid w:val="004A636C"/>
    <w:rsid w:val="004D404D"/>
    <w:rsid w:val="00546F66"/>
    <w:rsid w:val="00555F7E"/>
    <w:rsid w:val="00574192"/>
    <w:rsid w:val="00594234"/>
    <w:rsid w:val="0059445C"/>
    <w:rsid w:val="005A6958"/>
    <w:rsid w:val="006608A2"/>
    <w:rsid w:val="006666B1"/>
    <w:rsid w:val="00691215"/>
    <w:rsid w:val="006E3893"/>
    <w:rsid w:val="00705B62"/>
    <w:rsid w:val="007202DA"/>
    <w:rsid w:val="0073418D"/>
    <w:rsid w:val="00750CD4"/>
    <w:rsid w:val="007635AD"/>
    <w:rsid w:val="007B2A7F"/>
    <w:rsid w:val="007D4932"/>
    <w:rsid w:val="007F7313"/>
    <w:rsid w:val="00814E5B"/>
    <w:rsid w:val="00844A7B"/>
    <w:rsid w:val="008764DF"/>
    <w:rsid w:val="008832E5"/>
    <w:rsid w:val="008C4E09"/>
    <w:rsid w:val="008D2EC3"/>
    <w:rsid w:val="008D55EC"/>
    <w:rsid w:val="00915FBB"/>
    <w:rsid w:val="009167AA"/>
    <w:rsid w:val="00956A3F"/>
    <w:rsid w:val="00961624"/>
    <w:rsid w:val="0099213C"/>
    <w:rsid w:val="00A142EE"/>
    <w:rsid w:val="00A16DE2"/>
    <w:rsid w:val="00A35DDC"/>
    <w:rsid w:val="00A62C47"/>
    <w:rsid w:val="00A770BE"/>
    <w:rsid w:val="00A864A4"/>
    <w:rsid w:val="00AF1432"/>
    <w:rsid w:val="00B13AC7"/>
    <w:rsid w:val="00B365EA"/>
    <w:rsid w:val="00B75DA6"/>
    <w:rsid w:val="00B80F0C"/>
    <w:rsid w:val="00BA1CB0"/>
    <w:rsid w:val="00BB7D66"/>
    <w:rsid w:val="00BC39C6"/>
    <w:rsid w:val="00BC452B"/>
    <w:rsid w:val="00BE2B92"/>
    <w:rsid w:val="00C02020"/>
    <w:rsid w:val="00C356D2"/>
    <w:rsid w:val="00C821B1"/>
    <w:rsid w:val="00CC592B"/>
    <w:rsid w:val="00D03E6D"/>
    <w:rsid w:val="00D17CC5"/>
    <w:rsid w:val="00D64070"/>
    <w:rsid w:val="00DD0C79"/>
    <w:rsid w:val="00DD72FC"/>
    <w:rsid w:val="00DE60B6"/>
    <w:rsid w:val="00E55EBF"/>
    <w:rsid w:val="00E81ADC"/>
    <w:rsid w:val="00EA2496"/>
    <w:rsid w:val="00EB56F2"/>
    <w:rsid w:val="00EF66F6"/>
    <w:rsid w:val="00F010CE"/>
    <w:rsid w:val="00F15F62"/>
    <w:rsid w:val="00F20D02"/>
    <w:rsid w:val="00F47262"/>
    <w:rsid w:val="00FE093D"/>
    <w:rsid w:val="00FE0F09"/>
    <w:rsid w:val="00FE7261"/>
    <w:rsid w:val="00FF036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F125"/>
  <w15:chartTrackingRefBased/>
  <w15:docId w15:val="{AD3783E6-54A2-4390-929A-9897919B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08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608A2"/>
  </w:style>
  <w:style w:type="paragraph" w:styleId="Piedepgina">
    <w:name w:val="footer"/>
    <w:basedOn w:val="Normal"/>
    <w:link w:val="PiedepginaCar"/>
    <w:uiPriority w:val="99"/>
    <w:unhideWhenUsed/>
    <w:rsid w:val="006608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08A2"/>
  </w:style>
  <w:style w:type="character" w:styleId="Refdecomentario">
    <w:name w:val="annotation reference"/>
    <w:basedOn w:val="Fuentedeprrafopredeter"/>
    <w:uiPriority w:val="99"/>
    <w:semiHidden/>
    <w:unhideWhenUsed/>
    <w:rsid w:val="007B2A7F"/>
    <w:rPr>
      <w:sz w:val="16"/>
      <w:szCs w:val="16"/>
    </w:rPr>
  </w:style>
  <w:style w:type="paragraph" w:styleId="Textocomentario">
    <w:name w:val="annotation text"/>
    <w:basedOn w:val="Normal"/>
    <w:link w:val="TextocomentarioCar"/>
    <w:uiPriority w:val="99"/>
    <w:semiHidden/>
    <w:unhideWhenUsed/>
    <w:rsid w:val="007B2A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2A7F"/>
    <w:rPr>
      <w:sz w:val="20"/>
      <w:szCs w:val="20"/>
    </w:rPr>
  </w:style>
  <w:style w:type="paragraph" w:styleId="Asuntodelcomentario">
    <w:name w:val="annotation subject"/>
    <w:basedOn w:val="Textocomentario"/>
    <w:next w:val="Textocomentario"/>
    <w:link w:val="AsuntodelcomentarioCar"/>
    <w:uiPriority w:val="99"/>
    <w:semiHidden/>
    <w:unhideWhenUsed/>
    <w:rsid w:val="007B2A7F"/>
    <w:rPr>
      <w:b/>
      <w:bCs/>
    </w:rPr>
  </w:style>
  <w:style w:type="character" w:customStyle="1" w:styleId="AsuntodelcomentarioCar">
    <w:name w:val="Asunto del comentario Car"/>
    <w:basedOn w:val="TextocomentarioCar"/>
    <w:link w:val="Asuntodelcomentario"/>
    <w:uiPriority w:val="99"/>
    <w:semiHidden/>
    <w:rsid w:val="007B2A7F"/>
    <w:rPr>
      <w:b/>
      <w:bCs/>
      <w:sz w:val="20"/>
      <w:szCs w:val="20"/>
    </w:rPr>
  </w:style>
  <w:style w:type="paragraph" w:styleId="Prrafodelista">
    <w:name w:val="List Paragraph"/>
    <w:basedOn w:val="Normal"/>
    <w:uiPriority w:val="34"/>
    <w:qFormat/>
    <w:rsid w:val="00E55EBF"/>
    <w:pPr>
      <w:ind w:left="720"/>
      <w:contextualSpacing/>
    </w:pPr>
  </w:style>
  <w:style w:type="paragraph" w:styleId="HTMLconformatoprevio">
    <w:name w:val="HTML Preformatted"/>
    <w:basedOn w:val="Normal"/>
    <w:link w:val="HTMLconformatoprevioCar"/>
    <w:uiPriority w:val="99"/>
    <w:semiHidden/>
    <w:unhideWhenUsed/>
    <w:rsid w:val="00117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17D34"/>
    <w:rPr>
      <w:rFonts w:ascii="Courier New" w:eastAsia="Times New Roman" w:hAnsi="Courier New" w:cs="Courier New"/>
      <w:sz w:val="20"/>
      <w:szCs w:val="20"/>
      <w:lang w:eastAsia="es-ES"/>
    </w:rPr>
  </w:style>
  <w:style w:type="character" w:customStyle="1" w:styleId="gnkrckgcgsb">
    <w:name w:val="gnkrckgcgsb"/>
    <w:basedOn w:val="Fuentedeprrafopredeter"/>
    <w:rsid w:val="00117D34"/>
  </w:style>
  <w:style w:type="character" w:customStyle="1" w:styleId="gnvwddmdl3b">
    <w:name w:val="gnvwddmdl3b"/>
    <w:basedOn w:val="Fuentedeprrafopredeter"/>
    <w:rsid w:val="00117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709C-BE77-40C8-9561-0478BABDA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2916</Words>
  <Characters>16042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David Bravo Laguna</dc:creator>
  <cp:keywords/>
  <dc:description/>
  <cp:lastModifiedBy>Carlos David Bravo Laguna</cp:lastModifiedBy>
  <cp:revision>61</cp:revision>
  <dcterms:created xsi:type="dcterms:W3CDTF">2022-12-03T00:48:00Z</dcterms:created>
  <dcterms:modified xsi:type="dcterms:W3CDTF">2024-06-12T13:01:00Z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3f34df56-8c1f-48d3-95b1-734f83352020</vt:lpwstr>
  </property>
</Properties>
</file>