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BAC9" w14:textId="52CE2186" w:rsidR="002F0BD9" w:rsidRPr="00E25E75" w:rsidRDefault="00000000" w:rsidP="002F0BD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5E75">
        <w:rPr>
          <w:rFonts w:ascii="Times New Roman" w:hAnsi="Times New Roman" w:cs="Times New Roman"/>
          <w:b/>
          <w:bCs/>
          <w:sz w:val="24"/>
          <w:szCs w:val="24"/>
        </w:rPr>
        <w:t xml:space="preserve">Appendix </w:t>
      </w:r>
      <w:r w:rsidR="008B51DC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171E1B09" w14:textId="71ACA134" w:rsidR="002F0BD9" w:rsidRDefault="00000000" w:rsidP="002F0B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appendix report</w:t>
      </w:r>
      <w:r w:rsidR="0001717D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the results of </w:t>
      </w:r>
      <w:r w:rsidR="008B51DC">
        <w:rPr>
          <w:rFonts w:ascii="Times New Roman" w:hAnsi="Times New Roman" w:cs="Times New Roman"/>
          <w:sz w:val="24"/>
          <w:szCs w:val="24"/>
        </w:rPr>
        <w:t>a three-way</w:t>
      </w:r>
      <w:r w:rsidR="00CF3A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mixed-</w:t>
      </w:r>
      <w:r w:rsidR="008B51DC">
        <w:rPr>
          <w:rFonts w:ascii="Times New Roman" w:hAnsi="Times New Roman" w:cs="Times New Roman"/>
          <w:sz w:val="24"/>
          <w:szCs w:val="24"/>
        </w:rPr>
        <w:t xml:space="preserve">designed </w:t>
      </w:r>
      <w:r w:rsidR="0001717D">
        <w:rPr>
          <w:rFonts w:ascii="Times New Roman" w:hAnsi="Times New Roman" w:cs="Times New Roman"/>
          <w:sz w:val="24"/>
          <w:szCs w:val="24"/>
        </w:rPr>
        <w:t xml:space="preserve">analysis of variance </w:t>
      </w:r>
      <w:r w:rsidR="00866139">
        <w:rPr>
          <w:rFonts w:ascii="Times New Roman" w:hAnsi="Times New Roman" w:cs="Times New Roman"/>
          <w:sz w:val="24"/>
          <w:szCs w:val="24"/>
        </w:rPr>
        <w:t>(</w:t>
      </w:r>
      <w:r w:rsidR="008B51DC">
        <w:rPr>
          <w:rFonts w:ascii="Times New Roman" w:hAnsi="Times New Roman" w:cs="Times New Roman"/>
          <w:sz w:val="24"/>
          <w:szCs w:val="24"/>
        </w:rPr>
        <w:t>ANOVA</w:t>
      </w:r>
      <w:r w:rsidR="00866139">
        <w:rPr>
          <w:rFonts w:ascii="Times New Roman" w:hAnsi="Times New Roman" w:cs="Times New Roman"/>
          <w:sz w:val="24"/>
          <w:szCs w:val="24"/>
        </w:rPr>
        <w:t>)</w:t>
      </w:r>
      <w:r w:rsidR="002878DE">
        <w:rPr>
          <w:rFonts w:ascii="Times New Roman" w:eastAsia="DengXian" w:hAnsi="Times New Roman" w:cs="Times New Roman"/>
          <w:color w:val="000000" w:themeColor="text1"/>
          <w:sz w:val="24"/>
          <w:szCs w:val="24"/>
        </w:rPr>
        <w:t xml:space="preserve"> on reading accuracy</w:t>
      </w:r>
      <w:r w:rsidR="00866139">
        <w:rPr>
          <w:rFonts w:ascii="Times New Roman" w:eastAsia="DengXian" w:hAnsi="Times New Roman" w:cs="Times New Roman"/>
          <w:color w:val="000000" w:themeColor="text1"/>
          <w:sz w:val="24"/>
          <w:szCs w:val="24"/>
        </w:rPr>
        <w:t xml:space="preserve"> and</w:t>
      </w:r>
      <w:r w:rsidR="002878DE">
        <w:rPr>
          <w:rFonts w:ascii="Times New Roman" w:eastAsia="DengXian" w:hAnsi="Times New Roman" w:cs="Times New Roman"/>
          <w:color w:val="000000" w:themeColor="text1"/>
          <w:sz w:val="24"/>
          <w:szCs w:val="24"/>
        </w:rPr>
        <w:t xml:space="preserve"> </w:t>
      </w:r>
      <w:r w:rsidR="00964160">
        <w:rPr>
          <w:rFonts w:ascii="Times New Roman" w:eastAsia="DengXian" w:hAnsi="Times New Roman" w:cs="Times New Roman"/>
          <w:color w:val="000000" w:themeColor="text1"/>
          <w:sz w:val="24"/>
          <w:szCs w:val="24"/>
        </w:rPr>
        <w:t xml:space="preserve">a </w:t>
      </w:r>
      <w:r w:rsidR="002878DE">
        <w:rPr>
          <w:rFonts w:ascii="Times New Roman" w:eastAsia="DengXian" w:hAnsi="Times New Roman" w:cs="Times New Roman"/>
          <w:color w:val="000000" w:themeColor="text1"/>
          <w:sz w:val="24"/>
          <w:szCs w:val="24"/>
        </w:rPr>
        <w:t>comparison between</w:t>
      </w:r>
      <w:r w:rsidR="008B51DC" w:rsidRPr="008B51DC">
        <w:rPr>
          <w:rFonts w:ascii="Times New Roman" w:hAnsi="Times New Roman" w:cs="Times New Roman"/>
          <w:sz w:val="24"/>
          <w:szCs w:val="24"/>
        </w:rPr>
        <w:t xml:space="preserve"> </w:t>
      </w:r>
      <w:r w:rsidR="002878DE">
        <w:rPr>
          <w:rFonts w:ascii="Times New Roman" w:hAnsi="Times New Roman" w:cs="Times New Roman"/>
          <w:sz w:val="24"/>
          <w:szCs w:val="24"/>
        </w:rPr>
        <w:t>t</w:t>
      </w:r>
      <w:r w:rsidR="008B51DC">
        <w:rPr>
          <w:rFonts w:ascii="Times New Roman" w:hAnsi="Times New Roman" w:cs="Times New Roman"/>
          <w:sz w:val="24"/>
          <w:szCs w:val="24"/>
        </w:rPr>
        <w:t>he intermediate</w:t>
      </w:r>
      <w:r w:rsidR="00C6719F">
        <w:rPr>
          <w:rFonts w:ascii="Times New Roman" w:hAnsi="Times New Roman" w:cs="Times New Roman" w:hint="eastAsia"/>
          <w:sz w:val="24"/>
          <w:szCs w:val="24"/>
          <w:lang w:eastAsia="zh-CN"/>
        </w:rPr>
        <w:t>-</w:t>
      </w:r>
      <w:r w:rsidR="008B51DC">
        <w:rPr>
          <w:rFonts w:ascii="Times New Roman" w:hAnsi="Times New Roman" w:cs="Times New Roman"/>
          <w:sz w:val="24"/>
          <w:szCs w:val="24"/>
        </w:rPr>
        <w:t>learner</w:t>
      </w:r>
      <w:r w:rsidR="00C6719F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group</w:t>
      </w:r>
      <w:r w:rsidR="008B51DC">
        <w:rPr>
          <w:rFonts w:ascii="Times New Roman" w:hAnsi="Times New Roman" w:cs="Times New Roman"/>
          <w:sz w:val="24"/>
          <w:szCs w:val="24"/>
        </w:rPr>
        <w:t xml:space="preserve"> in Experiment 2 and the group of Japanese </w:t>
      </w:r>
      <w:r w:rsidR="00964160">
        <w:rPr>
          <w:rFonts w:ascii="Times New Roman" w:hAnsi="Times New Roman" w:cs="Times New Roman"/>
          <w:sz w:val="24"/>
          <w:szCs w:val="24"/>
        </w:rPr>
        <w:t xml:space="preserve">semantic dementia </w:t>
      </w:r>
      <w:r w:rsidR="008B51DC">
        <w:rPr>
          <w:rFonts w:ascii="Times New Roman" w:hAnsi="Times New Roman" w:cs="Times New Roman"/>
          <w:sz w:val="24"/>
          <w:szCs w:val="24"/>
        </w:rPr>
        <w:t>patients (Fushimi et al., 2009</w:t>
      </w:r>
      <w:r w:rsidR="008B51DC" w:rsidRPr="008B51DC">
        <w:rPr>
          <w:rFonts w:ascii="Times New Roman" w:eastAsia="DengXian" w:hAnsi="Times New Roman" w:cs="Times New Roman"/>
          <w:color w:val="000000" w:themeColor="text1"/>
          <w:sz w:val="24"/>
          <w:szCs w:val="24"/>
        </w:rPr>
        <w:t>, Table 5,</w:t>
      </w:r>
      <w:r w:rsidR="00866139">
        <w:rPr>
          <w:rFonts w:ascii="Times New Roman" w:eastAsia="DengXian" w:hAnsi="Times New Roman" w:cs="Times New Roman"/>
          <w:color w:val="000000" w:themeColor="text1"/>
          <w:sz w:val="24"/>
          <w:szCs w:val="24"/>
        </w:rPr>
        <w:t xml:space="preserve"> p. 1066</w:t>
      </w:r>
      <w:r w:rsidR="008B51DC" w:rsidRPr="008B51D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B51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139">
        <w:rPr>
          <w:rFonts w:ascii="Times New Roman" w:hAnsi="Times New Roman" w:cs="Times New Roman"/>
          <w:sz w:val="24"/>
          <w:szCs w:val="24"/>
        </w:rPr>
        <w:t>Re</w:t>
      </w:r>
      <w:r w:rsidR="008B51DC">
        <w:rPr>
          <w:rFonts w:ascii="Times New Roman" w:hAnsi="Times New Roman" w:cs="Times New Roman"/>
          <w:sz w:val="24"/>
          <w:szCs w:val="24"/>
        </w:rPr>
        <w:t>sults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139">
        <w:rPr>
          <w:rFonts w:ascii="Times New Roman" w:hAnsi="Times New Roman" w:cs="Times New Roman"/>
          <w:sz w:val="24"/>
          <w:szCs w:val="24"/>
        </w:rPr>
        <w:t xml:space="preserve">indicate </w:t>
      </w:r>
      <w:r w:rsidR="001E398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statistics for </w:t>
      </w:r>
      <w:r w:rsidR="008B51DC">
        <w:rPr>
          <w:rFonts w:ascii="Times New Roman" w:hAnsi="Times New Roman" w:cs="Times New Roman"/>
          <w:sz w:val="24"/>
          <w:szCs w:val="24"/>
        </w:rPr>
        <w:t xml:space="preserve">the </w:t>
      </w:r>
      <w:r w:rsidR="00866139">
        <w:rPr>
          <w:rFonts w:ascii="Times New Roman" w:hAnsi="Times New Roman" w:cs="Times New Roman"/>
          <w:sz w:val="24"/>
          <w:szCs w:val="24"/>
        </w:rPr>
        <w:t xml:space="preserve">ANOVA </w:t>
      </w:r>
      <w:r w:rsidR="008B51DC">
        <w:rPr>
          <w:rFonts w:ascii="Times New Roman" w:hAnsi="Times New Roman" w:cs="Times New Roman"/>
          <w:sz w:val="24"/>
          <w:szCs w:val="24"/>
        </w:rPr>
        <w:t>and post-hoc comparisons.</w:t>
      </w:r>
    </w:p>
    <w:p w14:paraId="6719B971" w14:textId="77777777" w:rsidR="00D00F46" w:rsidRDefault="00000000">
      <w:pPr>
        <w:spacing w:line="278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832E4B1" w14:textId="4EF30B85" w:rsidR="005058BF" w:rsidRDefault="00000000" w:rsidP="00346E6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271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8B51D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1271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DE95E68" w14:textId="2A5878B8" w:rsidR="00346E6A" w:rsidRPr="00E35CD8" w:rsidRDefault="00000000" w:rsidP="00346E6A">
      <w:pPr>
        <w:spacing w:line="480" w:lineRule="auto"/>
        <w:rPr>
          <w:rFonts w:ascii="Times New Roman" w:hAnsi="Times New Roman" w:cs="Times New Roman"/>
          <w:bCs/>
          <w:i/>
          <w:sz w:val="24"/>
          <w:szCs w:val="24"/>
          <w:lang w:eastAsia="zh-CN"/>
        </w:rPr>
      </w:pPr>
      <w:r w:rsidRPr="00E35CD8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="002F0BD9" w:rsidRPr="00E35CD8">
        <w:rPr>
          <w:rFonts w:ascii="Times New Roman" w:hAnsi="Times New Roman" w:cs="Times New Roman"/>
          <w:bCs/>
          <w:i/>
          <w:sz w:val="24"/>
          <w:szCs w:val="24"/>
        </w:rPr>
        <w:t xml:space="preserve">esults </w:t>
      </w:r>
      <w:r w:rsidR="005D0A0A" w:rsidRPr="00E35CD8">
        <w:rPr>
          <w:rFonts w:ascii="Times New Roman" w:hAnsi="Times New Roman" w:cs="Times New Roman"/>
          <w:bCs/>
          <w:i/>
          <w:sz w:val="24"/>
          <w:szCs w:val="24"/>
        </w:rPr>
        <w:t xml:space="preserve">of the </w:t>
      </w:r>
      <w:r w:rsidR="00E35CD8">
        <w:rPr>
          <w:rFonts w:ascii="Times New Roman" w:hAnsi="Times New Roman" w:cs="Times New Roman"/>
          <w:bCs/>
          <w:i/>
          <w:sz w:val="24"/>
          <w:szCs w:val="24"/>
        </w:rPr>
        <w:t>M</w:t>
      </w:r>
      <w:r w:rsidR="005D0A0A" w:rsidRPr="00E35CD8">
        <w:rPr>
          <w:rFonts w:ascii="Times New Roman" w:hAnsi="Times New Roman" w:cs="Times New Roman"/>
          <w:bCs/>
          <w:i/>
          <w:sz w:val="24"/>
          <w:szCs w:val="24"/>
        </w:rPr>
        <w:t>ixed-</w:t>
      </w:r>
      <w:r w:rsidR="00E35CD8">
        <w:rPr>
          <w:rFonts w:ascii="Times New Roman" w:hAnsi="Times New Roman" w:cs="Times New Roman"/>
          <w:bCs/>
          <w:i/>
          <w:sz w:val="24"/>
          <w:szCs w:val="24"/>
        </w:rPr>
        <w:t>D</w:t>
      </w:r>
      <w:r w:rsidR="005D0A0A" w:rsidRPr="00E35CD8">
        <w:rPr>
          <w:rFonts w:ascii="Times New Roman" w:hAnsi="Times New Roman" w:cs="Times New Roman"/>
          <w:bCs/>
          <w:i/>
          <w:sz w:val="24"/>
          <w:szCs w:val="24"/>
        </w:rPr>
        <w:t xml:space="preserve">esign </w:t>
      </w:r>
      <w:r w:rsidR="008B51DC" w:rsidRPr="00E35CD8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E35CD8">
        <w:rPr>
          <w:rFonts w:ascii="Times New Roman" w:hAnsi="Times New Roman" w:cs="Times New Roman"/>
          <w:bCs/>
          <w:i/>
          <w:sz w:val="24"/>
          <w:szCs w:val="24"/>
        </w:rPr>
        <w:t>nalysis of Variance</w:t>
      </w:r>
      <w:r w:rsidR="002F0BD9" w:rsidRPr="00E35CD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tbl>
      <w:tblPr>
        <w:tblStyle w:val="21"/>
        <w:tblW w:w="9072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276"/>
        <w:gridCol w:w="1276"/>
        <w:gridCol w:w="1984"/>
      </w:tblGrid>
      <w:tr w:rsidR="00CF3571" w:rsidRPr="00F0515B" w14:paraId="24C1663F" w14:textId="77777777" w:rsidTr="00F05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8" w:space="0" w:color="000000" w:themeColor="text1"/>
              <w:bottom w:val="single" w:sz="4" w:space="0" w:color="000000"/>
            </w:tcBorders>
          </w:tcPr>
          <w:p w14:paraId="6CD78CC7" w14:textId="1F1BFD31" w:rsidR="00346E6A" w:rsidRPr="00F0515B" w:rsidRDefault="00000000" w:rsidP="00265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Effect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4" w:space="0" w:color="000000"/>
            </w:tcBorders>
          </w:tcPr>
          <w:p w14:paraId="3986DA16" w14:textId="1FE801A5" w:rsidR="002878DE" w:rsidRPr="00F0515B" w:rsidRDefault="00000000" w:rsidP="0026588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F-value</w:t>
            </w:r>
          </w:p>
          <w:p w14:paraId="244095B2" w14:textId="1E8A4507" w:rsidR="00346E6A" w:rsidRPr="00F0515B" w:rsidRDefault="00000000" w:rsidP="0026588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(df1, df2)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6" w:space="0" w:color="000000" w:themeColor="text1"/>
            </w:tcBorders>
          </w:tcPr>
          <w:p w14:paraId="5CBB9A9D" w14:textId="65D73A6B" w:rsidR="00346E6A" w:rsidRPr="00F0515B" w:rsidRDefault="00000000" w:rsidP="0026588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MSE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6" w:space="0" w:color="000000" w:themeColor="text1"/>
            </w:tcBorders>
          </w:tcPr>
          <w:p w14:paraId="242767C8" w14:textId="28A8B08C" w:rsidR="00346E6A" w:rsidRPr="00F0515B" w:rsidRDefault="00000000" w:rsidP="0026588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p-value</w:t>
            </w:r>
          </w:p>
        </w:tc>
        <w:tc>
          <w:tcPr>
            <w:tcW w:w="1984" w:type="dxa"/>
            <w:tcBorders>
              <w:top w:val="single" w:sz="8" w:space="0" w:color="000000" w:themeColor="text1"/>
              <w:bottom w:val="single" w:sz="6" w:space="0" w:color="000000" w:themeColor="text1"/>
            </w:tcBorders>
          </w:tcPr>
          <w:p w14:paraId="16C528F8" w14:textId="14C7D5C0" w:rsidR="00346E6A" w:rsidRPr="00F0515B" w:rsidRDefault="00000000" w:rsidP="00265883">
            <w:pPr>
              <w:spacing w:line="360" w:lineRule="auto"/>
              <w:ind w:firstLineChars="50" w:firstLin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051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η</w:t>
            </w:r>
            <w:r w:rsidRPr="00F051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superscript"/>
              </w:rPr>
              <w:t>2</w:t>
            </w:r>
            <w:r w:rsidRPr="00F051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subscript"/>
              </w:rPr>
              <w:t>partial</w:t>
            </w:r>
          </w:p>
        </w:tc>
      </w:tr>
      <w:tr w:rsidR="00CF3571" w:rsidRPr="00F0515B" w14:paraId="4417BEC9" w14:textId="77777777" w:rsidTr="00F05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 w:val="restart"/>
            <w:tcBorders>
              <w:top w:val="single" w:sz="4" w:space="0" w:color="000000"/>
            </w:tcBorders>
          </w:tcPr>
          <w:p w14:paraId="2A7C428C" w14:textId="77777777" w:rsidR="008B51DC" w:rsidRPr="00F0515B" w:rsidRDefault="00000000" w:rsidP="00265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FFFFFF" w:themeColor="background1"/>
            </w:tcBorders>
          </w:tcPr>
          <w:p w14:paraId="7C11CF85" w14:textId="2E434678" w:rsidR="008B51DC" w:rsidRPr="00F0515B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0028" w:rsidRPr="00F051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0515B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  <w:r w:rsidR="005D0A0A" w:rsidRPr="00F0515B">
              <w:rPr>
                <w:rFonts w:ascii="Times New Roman" w:hAnsi="Times New Roman" w:cs="Times New Roman"/>
                <w:b/>
                <w:sz w:val="24"/>
                <w:szCs w:val="24"/>
              </w:rPr>
              <w:t>.90</w:t>
            </w:r>
          </w:p>
        </w:tc>
        <w:tc>
          <w:tcPr>
            <w:tcW w:w="1276" w:type="dxa"/>
            <w:vMerge w:val="restart"/>
            <w:tcBorders>
              <w:top w:val="single" w:sz="6" w:space="0" w:color="000000" w:themeColor="text1"/>
            </w:tcBorders>
          </w:tcPr>
          <w:p w14:paraId="52531947" w14:textId="0EB2C9FB" w:rsidR="008B51DC" w:rsidRPr="00F0515B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/>
                <w:sz w:val="24"/>
                <w:szCs w:val="24"/>
              </w:rPr>
              <w:t>865.02</w:t>
            </w:r>
          </w:p>
        </w:tc>
        <w:tc>
          <w:tcPr>
            <w:tcW w:w="1276" w:type="dxa"/>
            <w:vMerge w:val="restart"/>
            <w:tcBorders>
              <w:top w:val="single" w:sz="6" w:space="0" w:color="000000" w:themeColor="text1"/>
            </w:tcBorders>
          </w:tcPr>
          <w:p w14:paraId="58FD8B4A" w14:textId="0FCD0C2F" w:rsidR="008B51DC" w:rsidRPr="00F0515B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/>
                <w:sz w:val="24"/>
                <w:szCs w:val="24"/>
              </w:rPr>
              <w:t>&lt;.001</w:t>
            </w:r>
          </w:p>
        </w:tc>
        <w:tc>
          <w:tcPr>
            <w:tcW w:w="1984" w:type="dxa"/>
            <w:vMerge w:val="restart"/>
            <w:tcBorders>
              <w:top w:val="single" w:sz="6" w:space="0" w:color="000000" w:themeColor="text1"/>
            </w:tcBorders>
          </w:tcPr>
          <w:p w14:paraId="11D56F33" w14:textId="2551C9B8" w:rsidR="008B51DC" w:rsidRPr="00F0515B" w:rsidRDefault="00000000" w:rsidP="00265883">
            <w:pPr>
              <w:spacing w:line="360" w:lineRule="auto"/>
              <w:ind w:firstLineChars="50" w:firstLin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/>
                <w:sz w:val="24"/>
                <w:szCs w:val="24"/>
              </w:rPr>
              <w:t>0.97   ***</w:t>
            </w:r>
          </w:p>
        </w:tc>
      </w:tr>
      <w:tr w:rsidR="00CF3571" w:rsidRPr="00F0515B" w14:paraId="7E3D8817" w14:textId="77777777" w:rsidTr="00F0515B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  <w:tcBorders>
              <w:bottom w:val="single" w:sz="4" w:space="0" w:color="FFFFFF"/>
            </w:tcBorders>
          </w:tcPr>
          <w:p w14:paraId="6469BD22" w14:textId="77777777" w:rsidR="008B51DC" w:rsidRPr="00F0515B" w:rsidRDefault="008B51DC" w:rsidP="002658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47899E1D" w14:textId="66423959" w:rsidR="008B51DC" w:rsidRPr="00F0515B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/>
                <w:sz w:val="24"/>
                <w:szCs w:val="24"/>
              </w:rPr>
              <w:t>(1, 43)</w:t>
            </w:r>
          </w:p>
        </w:tc>
        <w:tc>
          <w:tcPr>
            <w:tcW w:w="1276" w:type="dxa"/>
            <w:vMerge/>
            <w:tcBorders>
              <w:bottom w:val="single" w:sz="4" w:space="0" w:color="FFFFFF"/>
            </w:tcBorders>
          </w:tcPr>
          <w:p w14:paraId="0583936F" w14:textId="77777777" w:rsidR="008B51DC" w:rsidRPr="00F0515B" w:rsidRDefault="008B51DC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FFFFFF"/>
            </w:tcBorders>
          </w:tcPr>
          <w:p w14:paraId="23BBB516" w14:textId="77777777" w:rsidR="008B51DC" w:rsidRPr="00F0515B" w:rsidRDefault="008B51DC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FFFFFF"/>
            </w:tcBorders>
          </w:tcPr>
          <w:p w14:paraId="731EC376" w14:textId="77777777" w:rsidR="008B51DC" w:rsidRPr="00F0515B" w:rsidRDefault="008B51DC" w:rsidP="0026588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571" w:rsidRPr="00F0515B" w14:paraId="1DFEB41F" w14:textId="77777777" w:rsidTr="00F05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 w:val="restart"/>
            <w:tcBorders>
              <w:top w:val="single" w:sz="4" w:space="0" w:color="FFFFFF"/>
            </w:tcBorders>
          </w:tcPr>
          <w:p w14:paraId="5DFEF4E4" w14:textId="1CB8E538" w:rsidR="008B51DC" w:rsidRPr="00F0515B" w:rsidRDefault="00000000" w:rsidP="00265883">
            <w:pPr>
              <w:wordWrap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9939384"/>
            <w:r w:rsidRPr="00F0515B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1417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14:paraId="1905C0CC" w14:textId="139ACF89" w:rsidR="008B51DC" w:rsidRPr="00F0515B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0515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1.76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</w:tcBorders>
          </w:tcPr>
          <w:p w14:paraId="0CC21027" w14:textId="718A61FE" w:rsidR="008B51DC" w:rsidRPr="00F0515B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sz w:val="24"/>
                <w:szCs w:val="24"/>
              </w:rPr>
              <w:t>865.02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</w:tcBorders>
          </w:tcPr>
          <w:p w14:paraId="0BF26AEF" w14:textId="3864EA78" w:rsidR="008B51DC" w:rsidRPr="00F0515B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984" w:type="dxa"/>
            <w:vMerge w:val="restart"/>
            <w:tcBorders>
              <w:top w:val="single" w:sz="4" w:space="0" w:color="FFFFFF"/>
            </w:tcBorders>
          </w:tcPr>
          <w:p w14:paraId="6DFD003A" w14:textId="168DD11F" w:rsidR="008B51DC" w:rsidRPr="00F0515B" w:rsidRDefault="00000000" w:rsidP="0026588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A0A" w:rsidRPr="00F0515B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  <w:r w:rsidRPr="00F05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3571" w:rsidRPr="00F0515B" w14:paraId="48DCD4FC" w14:textId="77777777" w:rsidTr="00F0515B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  <w:tcBorders>
              <w:bottom w:val="single" w:sz="4" w:space="0" w:color="000000"/>
            </w:tcBorders>
          </w:tcPr>
          <w:p w14:paraId="3017CEE2" w14:textId="77777777" w:rsidR="008B51DC" w:rsidRPr="00F0515B" w:rsidRDefault="008B51DC" w:rsidP="00265883">
            <w:pPr>
              <w:wordWrap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000000"/>
            </w:tcBorders>
          </w:tcPr>
          <w:p w14:paraId="1C686FD2" w14:textId="42295CD9" w:rsidR="008B51DC" w:rsidRPr="00F0515B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sz w:val="24"/>
                <w:szCs w:val="24"/>
              </w:rPr>
              <w:t>(1, 43)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14:paraId="6D969C36" w14:textId="77777777" w:rsidR="008B51DC" w:rsidRPr="00F0515B" w:rsidRDefault="008B51DC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14:paraId="45F3A40D" w14:textId="77777777" w:rsidR="008B51DC" w:rsidRPr="00F0515B" w:rsidRDefault="008B51DC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14:paraId="2EE957DF" w14:textId="77777777" w:rsidR="008B51DC" w:rsidRPr="00F0515B" w:rsidRDefault="008B51DC" w:rsidP="0026588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CF3571" w:rsidRPr="00F0515B" w14:paraId="66DA6ABF" w14:textId="77777777" w:rsidTr="00F05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 w:val="restart"/>
            <w:tcBorders>
              <w:top w:val="single" w:sz="4" w:space="0" w:color="000000"/>
            </w:tcBorders>
          </w:tcPr>
          <w:p w14:paraId="4F50D743" w14:textId="54E628D2" w:rsidR="008B51DC" w:rsidRPr="00F0515B" w:rsidRDefault="00000000" w:rsidP="00265883">
            <w:pPr>
              <w:wordWrap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FFFFFF" w:themeColor="background1"/>
            </w:tcBorders>
          </w:tcPr>
          <w:p w14:paraId="6B5F028C" w14:textId="5A0D559E" w:rsidR="008B51DC" w:rsidRPr="00F0515B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241.44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14:paraId="36F1B390" w14:textId="64449463" w:rsidR="008B51DC" w:rsidRPr="00F0515B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93.16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14:paraId="71827B25" w14:textId="48591036" w:rsidR="008B51DC" w:rsidRPr="00F0515B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/>
                <w:sz w:val="24"/>
                <w:szCs w:val="24"/>
              </w:rPr>
              <w:t>&lt;.001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</w:tcBorders>
          </w:tcPr>
          <w:p w14:paraId="35BB207F" w14:textId="79D3F777" w:rsidR="008B51DC" w:rsidRPr="00F0515B" w:rsidRDefault="00000000" w:rsidP="00265883">
            <w:pPr>
              <w:spacing w:line="360" w:lineRule="auto"/>
              <w:ind w:firstLineChars="50" w:firstLin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/>
                <w:sz w:val="24"/>
                <w:szCs w:val="24"/>
              </w:rPr>
              <w:t>0.86   ***</w:t>
            </w:r>
          </w:p>
        </w:tc>
      </w:tr>
      <w:tr w:rsidR="00CF3571" w:rsidRPr="00F0515B" w14:paraId="5DEE768F" w14:textId="77777777" w:rsidTr="00F0515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  <w:tcBorders>
              <w:bottom w:val="single" w:sz="4" w:space="0" w:color="FFFFFF"/>
            </w:tcBorders>
          </w:tcPr>
          <w:p w14:paraId="54FB8325" w14:textId="77777777" w:rsidR="008B51DC" w:rsidRPr="00F0515B" w:rsidRDefault="008B51DC" w:rsidP="00265883">
            <w:pPr>
              <w:wordWrap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4FE2FFF4" w14:textId="1524DC6F" w:rsidR="008B51DC" w:rsidRPr="00F0515B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(1, 43)</w:t>
            </w:r>
          </w:p>
        </w:tc>
        <w:tc>
          <w:tcPr>
            <w:tcW w:w="1276" w:type="dxa"/>
            <w:vMerge/>
            <w:tcBorders>
              <w:bottom w:val="single" w:sz="4" w:space="0" w:color="FFFFFF"/>
            </w:tcBorders>
          </w:tcPr>
          <w:p w14:paraId="5282017E" w14:textId="77777777" w:rsidR="008B51DC" w:rsidRPr="00F0515B" w:rsidRDefault="008B51DC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FFFFFF"/>
            </w:tcBorders>
          </w:tcPr>
          <w:p w14:paraId="60800E0C" w14:textId="77777777" w:rsidR="008B51DC" w:rsidRPr="00F0515B" w:rsidRDefault="008B51DC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FFFFFF"/>
            </w:tcBorders>
          </w:tcPr>
          <w:p w14:paraId="2BA7C2F2" w14:textId="77777777" w:rsidR="008B51DC" w:rsidRPr="00F0515B" w:rsidRDefault="008B51DC" w:rsidP="0026588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571" w:rsidRPr="00F0515B" w14:paraId="41DFFA90" w14:textId="77777777" w:rsidTr="00F05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 w:val="restart"/>
            <w:tcBorders>
              <w:top w:val="single" w:sz="4" w:space="0" w:color="FFFFFF"/>
            </w:tcBorders>
          </w:tcPr>
          <w:p w14:paraId="2B2D2E28" w14:textId="532E7D34" w:rsidR="005D0A0A" w:rsidRPr="00F0515B" w:rsidRDefault="00000000" w:rsidP="00265883">
            <w:pPr>
              <w:wordWrap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sz w:val="24"/>
                <w:szCs w:val="24"/>
              </w:rPr>
              <w:t>Frequency ×</w:t>
            </w:r>
            <w:r w:rsidRPr="00F0515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Group</w:t>
            </w:r>
          </w:p>
        </w:tc>
        <w:tc>
          <w:tcPr>
            <w:tcW w:w="1417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14:paraId="7F506B86" w14:textId="39861DFD" w:rsidR="005D0A0A" w:rsidRPr="00F0515B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9.23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</w:tcBorders>
          </w:tcPr>
          <w:p w14:paraId="4B3A0052" w14:textId="6939548A" w:rsidR="005D0A0A" w:rsidRPr="00F0515B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93.16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</w:tcBorders>
          </w:tcPr>
          <w:p w14:paraId="0B2B2162" w14:textId="1BCFB6BE" w:rsidR="005D0A0A" w:rsidRPr="00F0515B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/>
                <w:sz w:val="24"/>
                <w:szCs w:val="24"/>
              </w:rPr>
              <w:t>&lt;.01</w:t>
            </w:r>
          </w:p>
        </w:tc>
        <w:tc>
          <w:tcPr>
            <w:tcW w:w="1984" w:type="dxa"/>
            <w:vMerge w:val="restart"/>
            <w:tcBorders>
              <w:top w:val="single" w:sz="4" w:space="0" w:color="FFFFFF"/>
            </w:tcBorders>
          </w:tcPr>
          <w:p w14:paraId="10AC6D0B" w14:textId="11569442" w:rsidR="005D0A0A" w:rsidRPr="00F0515B" w:rsidRDefault="00000000" w:rsidP="00265883">
            <w:pPr>
              <w:spacing w:line="360" w:lineRule="auto"/>
              <w:ind w:firstLineChars="50" w:firstLin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0.18   </w:t>
            </w:r>
            <w:r w:rsidRPr="00F0515B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CF3571" w:rsidRPr="00F0515B" w14:paraId="5D471E75" w14:textId="77777777" w:rsidTr="00F0515B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  <w:tcBorders>
              <w:bottom w:val="single" w:sz="4" w:space="0" w:color="000000"/>
            </w:tcBorders>
          </w:tcPr>
          <w:p w14:paraId="57729050" w14:textId="77777777" w:rsidR="005D0A0A" w:rsidRPr="00F0515B" w:rsidRDefault="005D0A0A" w:rsidP="00265883">
            <w:pPr>
              <w:wordWrap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000000"/>
            </w:tcBorders>
          </w:tcPr>
          <w:p w14:paraId="611721A8" w14:textId="3F54B5D3" w:rsidR="005D0A0A" w:rsidRPr="00F0515B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(1, 43)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14:paraId="4F7306A4" w14:textId="77777777" w:rsidR="005D0A0A" w:rsidRPr="00F0515B" w:rsidRDefault="005D0A0A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14:paraId="0AD2AEE7" w14:textId="77777777" w:rsidR="005D0A0A" w:rsidRPr="00F0515B" w:rsidRDefault="005D0A0A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14:paraId="4F8C87EB" w14:textId="77777777" w:rsidR="005D0A0A" w:rsidRPr="00F0515B" w:rsidRDefault="005D0A0A" w:rsidP="00265883">
            <w:pPr>
              <w:spacing w:line="360" w:lineRule="auto"/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3571" w:rsidRPr="00F0515B" w14:paraId="748629C6" w14:textId="77777777" w:rsidTr="00F05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 w:val="restart"/>
            <w:tcBorders>
              <w:top w:val="single" w:sz="4" w:space="0" w:color="000000"/>
            </w:tcBorders>
          </w:tcPr>
          <w:p w14:paraId="643E0D95" w14:textId="0849FBC7" w:rsidR="005D0A0A" w:rsidRPr="00F0515B" w:rsidRDefault="00000000" w:rsidP="00265883">
            <w:pPr>
              <w:wordWrap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sz w:val="24"/>
                <w:szCs w:val="24"/>
              </w:rPr>
              <w:t>Consistency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FFFFFF" w:themeColor="background1"/>
            </w:tcBorders>
          </w:tcPr>
          <w:p w14:paraId="3B9BF20F" w14:textId="4314FD19" w:rsidR="005D0A0A" w:rsidRPr="00F0515B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166.15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14:paraId="68A1F6A0" w14:textId="640DFA40" w:rsidR="005D0A0A" w:rsidRPr="00F0515B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122.85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14:paraId="287F356A" w14:textId="0AA269AC" w:rsidR="005D0A0A" w:rsidRPr="00F0515B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/>
                <w:sz w:val="24"/>
                <w:szCs w:val="24"/>
              </w:rPr>
              <w:t>&lt;.001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</w:tcBorders>
          </w:tcPr>
          <w:p w14:paraId="3330DC74" w14:textId="69E39CDC" w:rsidR="005D0A0A" w:rsidRPr="00F0515B" w:rsidRDefault="00000000" w:rsidP="00265883">
            <w:pPr>
              <w:spacing w:line="360" w:lineRule="auto"/>
              <w:ind w:firstLineChars="50" w:firstLin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0.78   </w:t>
            </w:r>
            <w:r w:rsidRPr="00F0515B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Pr="00F0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CF3571" w:rsidRPr="00F0515B" w14:paraId="4EAE9210" w14:textId="77777777" w:rsidTr="00F0515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  <w:tcBorders>
              <w:bottom w:val="single" w:sz="4" w:space="0" w:color="FFFFFF"/>
            </w:tcBorders>
          </w:tcPr>
          <w:p w14:paraId="1E1455F2" w14:textId="77777777" w:rsidR="005D0A0A" w:rsidRPr="00F0515B" w:rsidRDefault="005D0A0A" w:rsidP="00265883">
            <w:pPr>
              <w:wordWrap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0D31DD6A" w14:textId="6466DB90" w:rsidR="005D0A0A" w:rsidRPr="00F0515B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(2, 86)</w:t>
            </w:r>
          </w:p>
        </w:tc>
        <w:tc>
          <w:tcPr>
            <w:tcW w:w="1276" w:type="dxa"/>
            <w:vMerge/>
            <w:tcBorders>
              <w:bottom w:val="single" w:sz="4" w:space="0" w:color="FFFFFF"/>
            </w:tcBorders>
          </w:tcPr>
          <w:p w14:paraId="4D07DD56" w14:textId="77777777" w:rsidR="005D0A0A" w:rsidRPr="00F0515B" w:rsidRDefault="005D0A0A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FFFFFF"/>
            </w:tcBorders>
          </w:tcPr>
          <w:p w14:paraId="41C2FE10" w14:textId="77777777" w:rsidR="005D0A0A" w:rsidRPr="00F0515B" w:rsidRDefault="005D0A0A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FFFFFF"/>
            </w:tcBorders>
          </w:tcPr>
          <w:p w14:paraId="70999323" w14:textId="77777777" w:rsidR="005D0A0A" w:rsidRPr="00F0515B" w:rsidRDefault="005D0A0A" w:rsidP="0026588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71" w:rsidRPr="00F0515B" w14:paraId="1D5E8CD4" w14:textId="77777777" w:rsidTr="00F05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 w:val="restart"/>
            <w:tcBorders>
              <w:top w:val="single" w:sz="4" w:space="0" w:color="FFFFFF"/>
            </w:tcBorders>
          </w:tcPr>
          <w:p w14:paraId="52D3E395" w14:textId="796B5F60" w:rsidR="005D0A0A" w:rsidRPr="00F0515B" w:rsidRDefault="00000000" w:rsidP="00265883">
            <w:pPr>
              <w:wordWrap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ja-JP"/>
              </w:rPr>
              <w:t xml:space="preserve">Consistency </w:t>
            </w:r>
            <w:r w:rsidRPr="00F051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× </w:t>
            </w:r>
            <w:r w:rsidRPr="00F051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ja-JP"/>
              </w:rPr>
              <w:t>Group</w:t>
            </w:r>
          </w:p>
        </w:tc>
        <w:tc>
          <w:tcPr>
            <w:tcW w:w="1417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14:paraId="25CEAF76" w14:textId="7D67FE91" w:rsidR="005D0A0A" w:rsidRPr="00F0515B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</w:tcBorders>
          </w:tcPr>
          <w:p w14:paraId="052DFDAA" w14:textId="5A055268" w:rsidR="005D0A0A" w:rsidRPr="00F0515B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sz w:val="24"/>
                <w:szCs w:val="24"/>
              </w:rPr>
              <w:t>122.85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</w:tcBorders>
          </w:tcPr>
          <w:p w14:paraId="50691449" w14:textId="76E6B7B7" w:rsidR="005D0A0A" w:rsidRPr="00F0515B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984" w:type="dxa"/>
            <w:vMerge w:val="restart"/>
            <w:tcBorders>
              <w:top w:val="single" w:sz="4" w:space="0" w:color="FFFFFF"/>
            </w:tcBorders>
          </w:tcPr>
          <w:p w14:paraId="6A3C10D4" w14:textId="14D4D82D" w:rsidR="005D0A0A" w:rsidRPr="00F0515B" w:rsidRDefault="00000000" w:rsidP="00265883">
            <w:pPr>
              <w:spacing w:line="360" w:lineRule="auto"/>
              <w:ind w:firstLineChars="50" w:firstLin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CF3571" w:rsidRPr="00F0515B" w14:paraId="40BE8273" w14:textId="77777777" w:rsidTr="00F0515B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  <w:tcBorders>
              <w:bottom w:val="single" w:sz="4" w:space="0" w:color="000000"/>
            </w:tcBorders>
          </w:tcPr>
          <w:p w14:paraId="1E2ABB60" w14:textId="77777777" w:rsidR="005D0A0A" w:rsidRPr="00F0515B" w:rsidRDefault="005D0A0A" w:rsidP="00265883">
            <w:pPr>
              <w:wordWrap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000000"/>
            </w:tcBorders>
          </w:tcPr>
          <w:p w14:paraId="686314A2" w14:textId="3D428E3D" w:rsidR="005D0A0A" w:rsidRPr="00F0515B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sz w:val="24"/>
                <w:szCs w:val="24"/>
              </w:rPr>
              <w:t>(2, 86)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14:paraId="3C1B84FC" w14:textId="77777777" w:rsidR="005D0A0A" w:rsidRPr="00F0515B" w:rsidRDefault="005D0A0A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14:paraId="06C9943D" w14:textId="77777777" w:rsidR="005D0A0A" w:rsidRPr="00F0515B" w:rsidRDefault="005D0A0A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14:paraId="7E488FB8" w14:textId="77777777" w:rsidR="005D0A0A" w:rsidRPr="00F0515B" w:rsidRDefault="005D0A0A" w:rsidP="0026588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71" w:rsidRPr="00F0515B" w14:paraId="44FB3911" w14:textId="77777777" w:rsidTr="00F05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 w:val="restart"/>
            <w:tcBorders>
              <w:top w:val="single" w:sz="4" w:space="0" w:color="000000"/>
            </w:tcBorders>
          </w:tcPr>
          <w:p w14:paraId="3053E949" w14:textId="650927D5" w:rsidR="005D0A0A" w:rsidRPr="00F0515B" w:rsidRDefault="00000000" w:rsidP="00265883">
            <w:pPr>
              <w:wordWrap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sz w:val="24"/>
                <w:szCs w:val="24"/>
              </w:rPr>
              <w:t xml:space="preserve">Frequency × </w:t>
            </w:r>
            <w:r w:rsidRPr="00F0515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Consistency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FFFFFF" w:themeColor="background1"/>
            </w:tcBorders>
          </w:tcPr>
          <w:p w14:paraId="1E297581" w14:textId="5168A54C" w:rsidR="005D0A0A" w:rsidRPr="00F0515B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14:paraId="378DA37D" w14:textId="52DDEFFE" w:rsidR="005D0A0A" w:rsidRPr="00F0515B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70.19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14:paraId="4FC5D324" w14:textId="13BCAC60" w:rsidR="005D0A0A" w:rsidRPr="00F0515B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/>
                <w:sz w:val="24"/>
                <w:szCs w:val="24"/>
              </w:rPr>
              <w:t>&lt;.001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</w:tcBorders>
          </w:tcPr>
          <w:p w14:paraId="7341F905" w14:textId="7AA00F8B" w:rsidR="005D0A0A" w:rsidRPr="00F0515B" w:rsidRDefault="00000000" w:rsidP="00265883">
            <w:pPr>
              <w:spacing w:line="360" w:lineRule="auto"/>
              <w:ind w:firstLineChars="50" w:firstLin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0.34   </w:t>
            </w:r>
            <w:r w:rsidRPr="00F0515B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</w:tr>
      <w:tr w:rsidR="00CF3571" w:rsidRPr="00F0515B" w14:paraId="0042662E" w14:textId="77777777" w:rsidTr="00F0515B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  <w:tcBorders>
              <w:bottom w:val="single" w:sz="4" w:space="0" w:color="FFFFFF"/>
            </w:tcBorders>
          </w:tcPr>
          <w:p w14:paraId="5D5BE56C" w14:textId="77777777" w:rsidR="005D0A0A" w:rsidRPr="00F0515B" w:rsidRDefault="005D0A0A" w:rsidP="00265883">
            <w:pPr>
              <w:wordWrap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297D4A1C" w14:textId="1C7AF44D" w:rsidR="005D0A0A" w:rsidRPr="00F0515B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(2, 86)</w:t>
            </w:r>
          </w:p>
        </w:tc>
        <w:tc>
          <w:tcPr>
            <w:tcW w:w="1276" w:type="dxa"/>
            <w:vMerge/>
            <w:tcBorders>
              <w:bottom w:val="single" w:sz="4" w:space="0" w:color="FFFFFF"/>
            </w:tcBorders>
          </w:tcPr>
          <w:p w14:paraId="4690E0E6" w14:textId="77777777" w:rsidR="005D0A0A" w:rsidRPr="00F0515B" w:rsidRDefault="005D0A0A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FFFFFF"/>
            </w:tcBorders>
          </w:tcPr>
          <w:p w14:paraId="3F10B165" w14:textId="77777777" w:rsidR="005D0A0A" w:rsidRPr="00F0515B" w:rsidRDefault="005D0A0A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FFFFFF"/>
            </w:tcBorders>
          </w:tcPr>
          <w:p w14:paraId="7E72415C" w14:textId="77777777" w:rsidR="005D0A0A" w:rsidRPr="00F0515B" w:rsidRDefault="005D0A0A" w:rsidP="0026588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71" w:rsidRPr="00F0515B" w14:paraId="02D28C37" w14:textId="77777777" w:rsidTr="00F05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 w:val="restart"/>
            <w:tcBorders>
              <w:top w:val="single" w:sz="4" w:space="0" w:color="FFFFFF"/>
            </w:tcBorders>
          </w:tcPr>
          <w:p w14:paraId="49CF10FB" w14:textId="258C9DB1" w:rsidR="005D0A0A" w:rsidRPr="00F0515B" w:rsidRDefault="00000000" w:rsidP="00265883">
            <w:pPr>
              <w:wordWrap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ja-JP"/>
              </w:rPr>
              <w:t>Frequency</w:t>
            </w:r>
            <w:r w:rsidRPr="00F051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× </w:t>
            </w:r>
            <w:r w:rsidRPr="00F051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ja-JP"/>
              </w:rPr>
              <w:t xml:space="preserve">Consistency </w:t>
            </w:r>
            <w:r w:rsidRPr="00F051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×Group</w:t>
            </w:r>
          </w:p>
        </w:tc>
        <w:tc>
          <w:tcPr>
            <w:tcW w:w="1417" w:type="dxa"/>
            <w:tcBorders>
              <w:top w:val="single" w:sz="4" w:space="0" w:color="FFFFFF"/>
              <w:bottom w:val="single" w:sz="8" w:space="0" w:color="FFFFFF" w:themeColor="background1"/>
            </w:tcBorders>
          </w:tcPr>
          <w:p w14:paraId="27CB4BD2" w14:textId="2050D333" w:rsidR="005D0A0A" w:rsidRPr="00F0515B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</w:tcBorders>
          </w:tcPr>
          <w:p w14:paraId="3D287A93" w14:textId="70D722D9" w:rsidR="005D0A0A" w:rsidRPr="00F0515B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sz w:val="24"/>
                <w:szCs w:val="24"/>
              </w:rPr>
              <w:t>70.19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</w:tcBorders>
          </w:tcPr>
          <w:p w14:paraId="54F33796" w14:textId="06C6948A" w:rsidR="005D0A0A" w:rsidRPr="00F0515B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1984" w:type="dxa"/>
            <w:vMerge w:val="restart"/>
            <w:tcBorders>
              <w:top w:val="single" w:sz="4" w:space="0" w:color="FFFFFF"/>
            </w:tcBorders>
          </w:tcPr>
          <w:p w14:paraId="11A85BB3" w14:textId="2DC457F3" w:rsidR="005D0A0A" w:rsidRPr="00F0515B" w:rsidRDefault="00000000" w:rsidP="00265883">
            <w:pPr>
              <w:spacing w:line="360" w:lineRule="auto"/>
              <w:ind w:firstLineChars="50" w:firstLin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sz w:val="24"/>
                <w:szCs w:val="24"/>
              </w:rPr>
              <w:t xml:space="preserve">0.00        </w:t>
            </w:r>
          </w:p>
        </w:tc>
      </w:tr>
      <w:tr w:rsidR="00CF3571" w:rsidRPr="00F0515B" w14:paraId="676D93F4" w14:textId="77777777" w:rsidTr="00F0515B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  <w:tcBorders>
              <w:bottom w:val="single" w:sz="8" w:space="0" w:color="000000" w:themeColor="text1"/>
            </w:tcBorders>
          </w:tcPr>
          <w:p w14:paraId="20B3CC84" w14:textId="77777777" w:rsidR="005D0A0A" w:rsidRPr="00F0515B" w:rsidRDefault="005D0A0A" w:rsidP="00265883">
            <w:pPr>
              <w:wordWrap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bottom w:val="single" w:sz="8" w:space="0" w:color="000000" w:themeColor="text1"/>
            </w:tcBorders>
          </w:tcPr>
          <w:p w14:paraId="2CB9A930" w14:textId="3793B81C" w:rsidR="005D0A0A" w:rsidRPr="00F0515B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B">
              <w:rPr>
                <w:rFonts w:ascii="Times New Roman" w:hAnsi="Times New Roman" w:cs="Times New Roman"/>
                <w:sz w:val="24"/>
                <w:szCs w:val="24"/>
              </w:rPr>
              <w:t>(2, 86)</w:t>
            </w:r>
          </w:p>
        </w:tc>
        <w:tc>
          <w:tcPr>
            <w:tcW w:w="1276" w:type="dxa"/>
            <w:vMerge/>
            <w:tcBorders>
              <w:bottom w:val="single" w:sz="8" w:space="0" w:color="000000" w:themeColor="text1"/>
            </w:tcBorders>
          </w:tcPr>
          <w:p w14:paraId="699C69FB" w14:textId="77777777" w:rsidR="005D0A0A" w:rsidRPr="00F0515B" w:rsidRDefault="005D0A0A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 w:themeColor="text1"/>
            </w:tcBorders>
          </w:tcPr>
          <w:p w14:paraId="309AB054" w14:textId="77777777" w:rsidR="005D0A0A" w:rsidRPr="00F0515B" w:rsidRDefault="005D0A0A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8" w:space="0" w:color="000000" w:themeColor="text1"/>
            </w:tcBorders>
          </w:tcPr>
          <w:p w14:paraId="396B60CE" w14:textId="77777777" w:rsidR="005D0A0A" w:rsidRPr="00F0515B" w:rsidRDefault="005D0A0A" w:rsidP="0026588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8610F9" w14:textId="231072CD" w:rsidR="00755442" w:rsidRDefault="00000000" w:rsidP="00F0515B">
      <w:pPr>
        <w:pStyle w:val="af"/>
        <w:spacing w:line="276" w:lineRule="auto"/>
        <w:rPr>
          <w:rFonts w:ascii="Times New Roman" w:eastAsia="DengXian" w:hAnsi="Times New Roman" w:cs="Times New Roman"/>
        </w:rPr>
      </w:pPr>
      <w:r w:rsidRPr="00265883">
        <w:rPr>
          <w:rFonts w:ascii="Times New Roman" w:eastAsia="DengXian" w:hAnsi="Times New Roman" w:cs="Times New Roman"/>
          <w:i/>
          <w:iCs/>
          <w:lang w:eastAsia="ja-JP"/>
        </w:rPr>
        <w:t>Note.</w:t>
      </w:r>
      <w:r w:rsidR="008B51DC" w:rsidRPr="00265883">
        <w:t xml:space="preserve"> </w:t>
      </w:r>
      <w:r w:rsidR="00134F1B" w:rsidRPr="00265883">
        <w:rPr>
          <w:rFonts w:ascii="Times New Roman" w:eastAsia="DengXian" w:hAnsi="Times New Roman" w:cs="Times New Roman"/>
          <w:lang w:eastAsia="ja-JP"/>
        </w:rPr>
        <w:t>A</w:t>
      </w:r>
      <w:r w:rsidR="008B51DC" w:rsidRPr="00265883">
        <w:rPr>
          <w:rFonts w:ascii="Times New Roman" w:eastAsia="DengXian" w:hAnsi="Times New Roman" w:cs="Times New Roman"/>
          <w:lang w:eastAsia="ja-JP"/>
        </w:rPr>
        <w:t xml:space="preserve"> mixed-design ANOVA </w:t>
      </w:r>
      <w:r w:rsidR="00134F1B" w:rsidRPr="00265883">
        <w:rPr>
          <w:rFonts w:ascii="Times New Roman" w:eastAsia="DengXian" w:hAnsi="Times New Roman" w:cs="Times New Roman"/>
          <w:lang w:eastAsia="ja-JP"/>
        </w:rPr>
        <w:t xml:space="preserve">was conducted using </w:t>
      </w:r>
      <w:r w:rsidR="008B51DC" w:rsidRPr="00265883">
        <w:rPr>
          <w:rFonts w:ascii="Times New Roman" w:eastAsia="DengXian" w:hAnsi="Times New Roman" w:cs="Times New Roman"/>
          <w:lang w:eastAsia="ja-JP"/>
        </w:rPr>
        <w:t>the</w:t>
      </w:r>
      <w:r w:rsidR="00134F1B" w:rsidRPr="00265883">
        <w:rPr>
          <w:rFonts w:ascii="Times New Roman" w:eastAsia="DengXian" w:hAnsi="Times New Roman" w:cs="Times New Roman"/>
          <w:lang w:eastAsia="ja-JP"/>
        </w:rPr>
        <w:t xml:space="preserve"> following</w:t>
      </w:r>
      <w:r w:rsidR="008B51DC" w:rsidRPr="00265883">
        <w:rPr>
          <w:rFonts w:ascii="Times New Roman" w:eastAsia="DengXian" w:hAnsi="Times New Roman" w:cs="Times New Roman"/>
          <w:lang w:eastAsia="ja-JP"/>
        </w:rPr>
        <w:t xml:space="preserve"> </w:t>
      </w:r>
      <w:r w:rsidR="002878DE" w:rsidRPr="00265883">
        <w:rPr>
          <w:rFonts w:ascii="Times New Roman" w:eastAsia="DengXian" w:hAnsi="Times New Roman" w:cs="Times New Roman"/>
          <w:lang w:eastAsia="ja-JP"/>
        </w:rPr>
        <w:t>f</w:t>
      </w:r>
      <w:r w:rsidR="008B51DC" w:rsidRPr="00265883">
        <w:rPr>
          <w:rFonts w:ascii="Times New Roman" w:eastAsia="DengXian" w:hAnsi="Times New Roman" w:cs="Times New Roman"/>
          <w:lang w:eastAsia="ja-JP"/>
        </w:rPr>
        <w:t xml:space="preserve">ormula: Reading Accuracy ~ Frequency </w:t>
      </w:r>
      <w:r w:rsidR="008B51DC" w:rsidRPr="00265883">
        <w:rPr>
          <w:rFonts w:ascii="Times New Roman" w:hAnsi="Times New Roman" w:cs="Times New Roman"/>
        </w:rPr>
        <w:t>× Consistency × Group + Error (</w:t>
      </w:r>
      <w:proofErr w:type="spellStart"/>
      <w:r w:rsidR="008B51DC" w:rsidRPr="00265883">
        <w:rPr>
          <w:rFonts w:ascii="Times New Roman" w:hAnsi="Times New Roman" w:cs="Times New Roman"/>
        </w:rPr>
        <w:t>su</w:t>
      </w:r>
      <w:r w:rsidR="00065B76">
        <w:rPr>
          <w:rFonts w:ascii="Times New Roman" w:hAnsi="Times New Roman" w:cs="Times New Roman"/>
        </w:rPr>
        <w:t>b</w:t>
      </w:r>
      <w:r w:rsidR="008B51DC" w:rsidRPr="00265883">
        <w:rPr>
          <w:rFonts w:ascii="Times New Roman" w:hAnsi="Times New Roman" w:cs="Times New Roman"/>
        </w:rPr>
        <w:t>ject_id</w:t>
      </w:r>
      <w:proofErr w:type="spellEnd"/>
      <w:r w:rsidR="008B51DC" w:rsidRPr="00265883">
        <w:rPr>
          <w:rFonts w:ascii="Times New Roman" w:hAnsi="Times New Roman" w:cs="Times New Roman"/>
        </w:rPr>
        <w:t>/</w:t>
      </w:r>
      <w:r w:rsidR="002878DE" w:rsidRPr="00265883">
        <w:rPr>
          <w:rFonts w:ascii="Times New Roman" w:hAnsi="Times New Roman" w:cs="Times New Roman"/>
        </w:rPr>
        <w:t xml:space="preserve"> </w:t>
      </w:r>
      <w:r w:rsidR="008B51DC" w:rsidRPr="00265883">
        <w:rPr>
          <w:rFonts w:ascii="Times New Roman" w:hAnsi="Times New Roman" w:cs="Times New Roman"/>
        </w:rPr>
        <w:t>(Frequency × Consistency))</w:t>
      </w:r>
      <w:r w:rsidR="00134F1B" w:rsidRPr="00265883">
        <w:rPr>
          <w:rFonts w:ascii="Times New Roman" w:eastAsia="DengXian" w:hAnsi="Times New Roman" w:cs="Times New Roman"/>
          <w:lang w:eastAsia="ja-JP"/>
        </w:rPr>
        <w:t>.</w:t>
      </w:r>
      <w:r w:rsidRPr="00265883">
        <w:rPr>
          <w:rFonts w:ascii="Times New Roman" w:eastAsia="DengXian" w:hAnsi="Times New Roman" w:cs="Times New Roman"/>
          <w:lang w:eastAsia="ja-JP"/>
        </w:rPr>
        <w:t xml:space="preserve"> </w:t>
      </w:r>
      <w:r w:rsidR="008B51DC" w:rsidRPr="00265883">
        <w:rPr>
          <w:rFonts w:ascii="Times New Roman" w:eastAsia="DengXian" w:hAnsi="Times New Roman" w:cs="Times New Roman"/>
          <w:lang w:eastAsia="ja-JP"/>
        </w:rPr>
        <w:t>Group</w:t>
      </w:r>
      <w:r w:rsidR="007C1EB8" w:rsidRPr="00265883">
        <w:rPr>
          <w:rFonts w:ascii="Times New Roman" w:eastAsia="DengXian" w:hAnsi="Times New Roman" w:cs="Times New Roman"/>
          <w:lang w:eastAsia="ja-JP"/>
        </w:rPr>
        <w:t xml:space="preserve"> = L2 </w:t>
      </w:r>
      <w:r w:rsidR="008B51DC" w:rsidRPr="00265883">
        <w:rPr>
          <w:rFonts w:ascii="Times New Roman" w:eastAsia="DengXian" w:hAnsi="Times New Roman" w:cs="Times New Roman"/>
          <w:lang w:eastAsia="ja-JP"/>
        </w:rPr>
        <w:t>intermediate learners/Japanese SD patients</w:t>
      </w:r>
      <w:r w:rsidR="00987A6C" w:rsidRPr="00265883">
        <w:rPr>
          <w:rFonts w:ascii="Times New Roman" w:eastAsia="DengXian" w:hAnsi="Times New Roman" w:cs="Times New Roman"/>
          <w:lang w:eastAsia="ja-JP"/>
        </w:rPr>
        <w:t xml:space="preserve">; </w:t>
      </w:r>
      <w:r w:rsidR="008B51DC" w:rsidRPr="00265883">
        <w:rPr>
          <w:rFonts w:ascii="Times New Roman" w:eastAsia="DengXian" w:hAnsi="Times New Roman" w:cs="Times New Roman"/>
          <w:lang w:eastAsia="ja-JP"/>
        </w:rPr>
        <w:t>M</w:t>
      </w:r>
      <w:r w:rsidRPr="00265883">
        <w:rPr>
          <w:rFonts w:ascii="Times New Roman" w:eastAsia="DengXian" w:hAnsi="Times New Roman" w:cs="Times New Roman"/>
          <w:lang w:eastAsia="ja-JP"/>
        </w:rPr>
        <w:t xml:space="preserve">SE = </w:t>
      </w:r>
      <w:r w:rsidR="00134F1B" w:rsidRPr="00265883">
        <w:rPr>
          <w:rFonts w:ascii="Times New Roman" w:eastAsia="DengXian" w:hAnsi="Times New Roman" w:cs="Times New Roman"/>
          <w:lang w:eastAsia="ja-JP"/>
        </w:rPr>
        <w:t>m</w:t>
      </w:r>
      <w:r w:rsidR="008B51DC" w:rsidRPr="00265883">
        <w:rPr>
          <w:rFonts w:ascii="Times New Roman" w:eastAsia="DengXian" w:hAnsi="Times New Roman" w:cs="Times New Roman"/>
          <w:lang w:eastAsia="ja-JP"/>
        </w:rPr>
        <w:t>ean</w:t>
      </w:r>
      <w:r w:rsidR="00134F1B" w:rsidRPr="00265883">
        <w:rPr>
          <w:rFonts w:ascii="Times New Roman" w:eastAsia="DengXian" w:hAnsi="Times New Roman" w:cs="Times New Roman"/>
          <w:lang w:eastAsia="ja-JP"/>
        </w:rPr>
        <w:t>-s</w:t>
      </w:r>
      <w:r w:rsidR="008B51DC" w:rsidRPr="00265883">
        <w:rPr>
          <w:rFonts w:ascii="Times New Roman" w:eastAsia="DengXian" w:hAnsi="Times New Roman" w:cs="Times New Roman"/>
          <w:lang w:eastAsia="ja-JP"/>
        </w:rPr>
        <w:t>qu</w:t>
      </w:r>
      <w:r w:rsidR="00134F1B" w:rsidRPr="00265883">
        <w:rPr>
          <w:rFonts w:ascii="Times New Roman" w:eastAsia="DengXian" w:hAnsi="Times New Roman" w:cs="Times New Roman"/>
          <w:lang w:eastAsia="ja-JP"/>
        </w:rPr>
        <w:t>a</w:t>
      </w:r>
      <w:r w:rsidR="008B51DC" w:rsidRPr="00265883">
        <w:rPr>
          <w:rFonts w:ascii="Times New Roman" w:eastAsia="DengXian" w:hAnsi="Times New Roman" w:cs="Times New Roman"/>
          <w:lang w:eastAsia="ja-JP"/>
        </w:rPr>
        <w:t xml:space="preserve">red </w:t>
      </w:r>
      <w:r w:rsidR="00134F1B" w:rsidRPr="00265883">
        <w:rPr>
          <w:rFonts w:ascii="Times New Roman" w:eastAsia="DengXian" w:hAnsi="Times New Roman" w:cs="Times New Roman"/>
          <w:lang w:eastAsia="ja-JP"/>
        </w:rPr>
        <w:t>e</w:t>
      </w:r>
      <w:r w:rsidR="008B51DC" w:rsidRPr="00265883">
        <w:rPr>
          <w:rFonts w:ascii="Times New Roman" w:eastAsia="DengXian" w:hAnsi="Times New Roman" w:cs="Times New Roman"/>
          <w:lang w:eastAsia="ja-JP"/>
        </w:rPr>
        <w:t>rror</w:t>
      </w:r>
      <w:r w:rsidR="00B55EF3" w:rsidRPr="00265883">
        <w:rPr>
          <w:rFonts w:ascii="Times New Roman" w:eastAsia="DengXian" w:hAnsi="Times New Roman" w:cs="Times New Roman"/>
          <w:lang w:eastAsia="ja-JP"/>
        </w:rPr>
        <w:t>, deviation</w:t>
      </w:r>
      <w:r w:rsidRPr="00265883">
        <w:rPr>
          <w:rFonts w:ascii="Times New Roman" w:eastAsia="DengXian" w:hAnsi="Times New Roman" w:cs="Times New Roman"/>
          <w:lang w:eastAsia="ja-JP"/>
        </w:rPr>
        <w:t>; *</w:t>
      </w:r>
      <w:r w:rsidRPr="00265883">
        <w:rPr>
          <w:rFonts w:ascii="Times New Roman" w:eastAsia="DengXian" w:hAnsi="Times New Roman" w:cs="Times New Roman"/>
          <w:i/>
          <w:iCs/>
          <w:lang w:eastAsia="ja-JP"/>
        </w:rPr>
        <w:t>p</w:t>
      </w:r>
      <w:r w:rsidRPr="00265883">
        <w:rPr>
          <w:rFonts w:ascii="Times New Roman" w:eastAsia="DengXian" w:hAnsi="Times New Roman" w:cs="Times New Roman"/>
          <w:lang w:eastAsia="ja-JP"/>
        </w:rPr>
        <w:t xml:space="preserve"> &lt; .05; **</w:t>
      </w:r>
      <w:r w:rsidRPr="00265883">
        <w:rPr>
          <w:rFonts w:ascii="Times New Roman" w:eastAsia="DengXian" w:hAnsi="Times New Roman" w:cs="Times New Roman"/>
          <w:i/>
          <w:iCs/>
          <w:lang w:eastAsia="ja-JP"/>
        </w:rPr>
        <w:t>p</w:t>
      </w:r>
      <w:r w:rsidRPr="00265883">
        <w:rPr>
          <w:rFonts w:ascii="Times New Roman" w:eastAsia="DengXian" w:hAnsi="Times New Roman" w:cs="Times New Roman"/>
          <w:lang w:eastAsia="ja-JP"/>
        </w:rPr>
        <w:t xml:space="preserve"> &lt; .01; ***</w:t>
      </w:r>
      <w:r w:rsidRPr="00265883">
        <w:rPr>
          <w:rFonts w:ascii="Times New Roman" w:eastAsia="DengXian" w:hAnsi="Times New Roman" w:cs="Times New Roman"/>
          <w:i/>
          <w:iCs/>
          <w:lang w:eastAsia="ja-JP"/>
        </w:rPr>
        <w:t>p</w:t>
      </w:r>
      <w:r w:rsidRPr="00265883">
        <w:rPr>
          <w:rFonts w:ascii="Times New Roman" w:eastAsia="DengXian" w:hAnsi="Times New Roman" w:cs="Times New Roman"/>
          <w:lang w:eastAsia="ja-JP"/>
        </w:rPr>
        <w:t xml:space="preserve"> &lt; .001. </w:t>
      </w:r>
      <w:r w:rsidR="00134F1B" w:rsidRPr="00265883">
        <w:rPr>
          <w:rFonts w:ascii="Times New Roman" w:eastAsia="DengXian" w:hAnsi="Times New Roman" w:cs="Times New Roman"/>
          <w:lang w:eastAsia="ja-JP"/>
        </w:rPr>
        <w:t xml:space="preserve">The </w:t>
      </w:r>
      <w:r w:rsidRPr="00265883">
        <w:rPr>
          <w:rFonts w:ascii="Times New Roman" w:eastAsia="DengXian" w:hAnsi="Times New Roman" w:cs="Times New Roman"/>
          <w:i/>
          <w:iCs/>
          <w:lang w:eastAsia="ja-JP"/>
        </w:rPr>
        <w:t>p</w:t>
      </w:r>
      <w:r w:rsidRPr="00265883">
        <w:rPr>
          <w:rFonts w:ascii="Times New Roman" w:eastAsia="DengXian" w:hAnsi="Times New Roman" w:cs="Times New Roman"/>
          <w:lang w:eastAsia="ja-JP"/>
        </w:rPr>
        <w:t xml:space="preserve">-values below .05 and </w:t>
      </w:r>
      <w:r w:rsidRPr="00265883">
        <w:rPr>
          <w:rFonts w:ascii="Times New Roman" w:eastAsiaTheme="majorHAnsi" w:hAnsi="Times New Roman" w:cs="Times New Roman"/>
        </w:rPr>
        <w:t xml:space="preserve">statistically significant effects are </w:t>
      </w:r>
      <w:r w:rsidR="00134F1B" w:rsidRPr="00265883">
        <w:rPr>
          <w:rFonts w:ascii="Times New Roman" w:eastAsiaTheme="majorHAnsi" w:hAnsi="Times New Roman" w:cs="Times New Roman"/>
        </w:rPr>
        <w:t xml:space="preserve">indicated </w:t>
      </w:r>
      <w:r w:rsidRPr="00265883">
        <w:rPr>
          <w:rFonts w:ascii="Times New Roman" w:eastAsia="DengXian" w:hAnsi="Times New Roman" w:cs="Times New Roman"/>
          <w:lang w:eastAsia="ja-JP"/>
        </w:rPr>
        <w:t>in bold</w:t>
      </w:r>
      <w:r w:rsidR="00134F1B" w:rsidRPr="00265883">
        <w:rPr>
          <w:rFonts w:ascii="Times New Roman" w:eastAsia="DengXian" w:hAnsi="Times New Roman" w:cs="Times New Roman"/>
          <w:lang w:eastAsia="ja-JP"/>
        </w:rPr>
        <w:t xml:space="preserve"> font</w:t>
      </w:r>
      <w:r w:rsidRPr="00265883">
        <w:rPr>
          <w:rFonts w:ascii="Times New Roman" w:eastAsia="DengXian" w:hAnsi="Times New Roman" w:cs="Times New Roman"/>
          <w:lang w:eastAsia="ja-JP"/>
        </w:rPr>
        <w:t xml:space="preserve">. </w:t>
      </w:r>
    </w:p>
    <w:p w14:paraId="0E1BBE1A" w14:textId="77777777" w:rsidR="00F0515B" w:rsidRDefault="00F0515B" w:rsidP="00F0515B">
      <w:pPr>
        <w:pStyle w:val="af"/>
        <w:spacing w:line="276" w:lineRule="auto"/>
        <w:rPr>
          <w:rFonts w:ascii="Times New Roman" w:hAnsi="Times New Roman" w:cs="Times New Roman"/>
        </w:rPr>
      </w:pPr>
    </w:p>
    <w:p w14:paraId="1FB632EE" w14:textId="77777777" w:rsidR="00F0515B" w:rsidRPr="00265883" w:rsidRDefault="00F0515B" w:rsidP="00F0515B">
      <w:pPr>
        <w:pStyle w:val="af"/>
        <w:spacing w:line="276" w:lineRule="auto"/>
        <w:rPr>
          <w:rFonts w:ascii="Times New Roman" w:hAnsi="Times New Roman" w:cs="Times New Roman"/>
        </w:rPr>
      </w:pPr>
    </w:p>
    <w:p w14:paraId="1F3AAA11" w14:textId="0334D3BC" w:rsidR="00134F1B" w:rsidRPr="00F0515B" w:rsidRDefault="00000000" w:rsidP="00346E6A">
      <w:pPr>
        <w:pStyle w:val="af"/>
        <w:rPr>
          <w:rFonts w:ascii="Times New Roman" w:hAnsi="Times New Roman" w:cs="Times New Roman"/>
          <w:b/>
          <w:bCs/>
        </w:rPr>
      </w:pPr>
      <w:r w:rsidRPr="00F0515B">
        <w:rPr>
          <w:rFonts w:ascii="Times New Roman" w:eastAsiaTheme="minorEastAsia" w:hAnsi="Times New Roman" w:cs="Times New Roman"/>
          <w:b/>
          <w:bCs/>
          <w:lang w:eastAsia="ja-JP"/>
        </w:rPr>
        <w:lastRenderedPageBreak/>
        <w:t xml:space="preserve">Table </w:t>
      </w:r>
      <w:r w:rsidR="008B51DC" w:rsidRPr="00F0515B">
        <w:rPr>
          <w:rFonts w:ascii="Times New Roman" w:eastAsiaTheme="minorEastAsia" w:hAnsi="Times New Roman" w:cs="Times New Roman"/>
          <w:b/>
          <w:bCs/>
          <w:lang w:eastAsia="ja-JP"/>
        </w:rPr>
        <w:t>D2</w:t>
      </w:r>
    </w:p>
    <w:p w14:paraId="4210D267" w14:textId="2B9BFA9B" w:rsidR="00811681" w:rsidRPr="00F0515B" w:rsidRDefault="00000000" w:rsidP="00346E6A">
      <w:pPr>
        <w:pStyle w:val="af"/>
        <w:rPr>
          <w:rFonts w:ascii="Times New Roman" w:eastAsiaTheme="minorEastAsia" w:hAnsi="Times New Roman" w:cs="Times New Roman"/>
          <w:bCs/>
          <w:i/>
          <w:lang w:eastAsia="ja-JP"/>
        </w:rPr>
      </w:pPr>
      <w:r w:rsidRPr="00F0515B">
        <w:rPr>
          <w:rFonts w:ascii="Times New Roman" w:hAnsi="Times New Roman" w:cs="Times New Roman"/>
          <w:bCs/>
          <w:i/>
        </w:rPr>
        <w:t xml:space="preserve">Results of the </w:t>
      </w:r>
      <w:r w:rsidR="00134F1B" w:rsidRPr="00F0515B">
        <w:rPr>
          <w:rFonts w:ascii="Times New Roman" w:hAnsi="Times New Roman" w:cs="Times New Roman"/>
          <w:bCs/>
          <w:i/>
        </w:rPr>
        <w:t>P</w:t>
      </w:r>
      <w:r w:rsidR="008B51DC" w:rsidRPr="00F0515B">
        <w:rPr>
          <w:rFonts w:ascii="Times New Roman" w:hAnsi="Times New Roman" w:cs="Times New Roman"/>
          <w:bCs/>
          <w:i/>
        </w:rPr>
        <w:t>ost</w:t>
      </w:r>
      <w:r w:rsidR="00134F1B" w:rsidRPr="00F0515B">
        <w:rPr>
          <w:rFonts w:ascii="Times New Roman" w:hAnsi="Times New Roman" w:cs="Times New Roman"/>
          <w:bCs/>
          <w:i/>
        </w:rPr>
        <w:t>-H</w:t>
      </w:r>
      <w:r w:rsidR="008B51DC" w:rsidRPr="00F0515B">
        <w:rPr>
          <w:rFonts w:ascii="Times New Roman" w:hAnsi="Times New Roman" w:cs="Times New Roman"/>
          <w:bCs/>
          <w:i/>
        </w:rPr>
        <w:t>oc</w:t>
      </w:r>
      <w:r w:rsidRPr="00F0515B">
        <w:rPr>
          <w:rFonts w:ascii="Times New Roman" w:hAnsi="Times New Roman" w:cs="Times New Roman"/>
          <w:bCs/>
          <w:i/>
        </w:rPr>
        <w:t xml:space="preserve"> </w:t>
      </w:r>
      <w:r w:rsidR="00134F1B" w:rsidRPr="00F0515B">
        <w:rPr>
          <w:rFonts w:ascii="Times New Roman" w:hAnsi="Times New Roman" w:cs="Times New Roman"/>
          <w:bCs/>
          <w:i/>
        </w:rPr>
        <w:t>C</w:t>
      </w:r>
      <w:r w:rsidRPr="00F0515B">
        <w:rPr>
          <w:rFonts w:ascii="Times New Roman" w:hAnsi="Times New Roman" w:cs="Times New Roman"/>
          <w:bCs/>
          <w:i/>
        </w:rPr>
        <w:t>omparisons</w:t>
      </w:r>
    </w:p>
    <w:tbl>
      <w:tblPr>
        <w:tblStyle w:val="21"/>
        <w:tblW w:w="8789" w:type="dxa"/>
        <w:tblLayout w:type="fixed"/>
        <w:tblLook w:val="04A0" w:firstRow="1" w:lastRow="0" w:firstColumn="1" w:lastColumn="0" w:noHBand="0" w:noVBand="1"/>
      </w:tblPr>
      <w:tblGrid>
        <w:gridCol w:w="845"/>
        <w:gridCol w:w="1277"/>
        <w:gridCol w:w="1134"/>
        <w:gridCol w:w="997"/>
        <w:gridCol w:w="850"/>
        <w:gridCol w:w="993"/>
        <w:gridCol w:w="992"/>
        <w:gridCol w:w="1701"/>
      </w:tblGrid>
      <w:tr w:rsidR="00CF3571" w14:paraId="25B5E485" w14:textId="77777777" w:rsidTr="00CF3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8"/>
            <w:tcBorders>
              <w:top w:val="single" w:sz="8" w:space="0" w:color="000000" w:themeColor="text1"/>
            </w:tcBorders>
            <w:shd w:val="clear" w:color="auto" w:fill="D1D1D1" w:themeFill="background2" w:themeFillShade="E6"/>
          </w:tcPr>
          <w:p w14:paraId="7A3A32A5" w14:textId="47D2BA38" w:rsidR="00611814" w:rsidRPr="00186646" w:rsidRDefault="00000000" w:rsidP="002658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46">
              <w:rPr>
                <w:rFonts w:ascii="Times New Roman" w:hAnsi="Times New Roman" w:cs="Times New Roman"/>
                <w:sz w:val="24"/>
                <w:szCs w:val="24"/>
              </w:rPr>
              <w:t xml:space="preserve">Frequency </w:t>
            </w:r>
            <w:r w:rsidR="008E275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86646">
              <w:rPr>
                <w:rFonts w:ascii="Times New Roman" w:hAnsi="Times New Roman" w:cs="Times New Roman"/>
                <w:sz w:val="24"/>
                <w:szCs w:val="24"/>
              </w:rPr>
              <w:t xml:space="preserve">ffect </w:t>
            </w:r>
            <w:r w:rsidR="002878DE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×</w:t>
            </w:r>
            <w:r w:rsidR="002878DE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 </w:t>
            </w:r>
            <w:r w:rsidR="008E275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E12D0">
              <w:rPr>
                <w:rFonts w:ascii="Times New Roman" w:hAnsi="Times New Roman" w:cs="Times New Roman"/>
                <w:sz w:val="24"/>
                <w:szCs w:val="24"/>
              </w:rPr>
              <w:t xml:space="preserve">roup </w:t>
            </w:r>
            <w:r w:rsidR="008E275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86646">
              <w:rPr>
                <w:rFonts w:ascii="Times New Roman" w:hAnsi="Times New Roman" w:cs="Times New Roman"/>
                <w:sz w:val="24"/>
                <w:szCs w:val="24"/>
              </w:rPr>
              <w:t>evels</w:t>
            </w:r>
          </w:p>
        </w:tc>
      </w:tr>
      <w:tr w:rsidR="00CF3571" w14:paraId="639BF4AE" w14:textId="28852C9A" w:rsidTr="00CF3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tcBorders>
              <w:top w:val="single" w:sz="4" w:space="0" w:color="FFFFFF" w:themeColor="background1"/>
            </w:tcBorders>
          </w:tcPr>
          <w:p w14:paraId="14B4A90A" w14:textId="282CDD8E" w:rsidR="002E12D0" w:rsidRPr="0094009D" w:rsidRDefault="002E12D0" w:rsidP="002658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FFFFFF" w:themeColor="background1"/>
            </w:tcBorders>
          </w:tcPr>
          <w:p w14:paraId="530F1061" w14:textId="0719F7B4" w:rsidR="002E12D0" w:rsidRPr="0090451D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ntrast</w:t>
            </w:r>
          </w:p>
        </w:tc>
        <w:tc>
          <w:tcPr>
            <w:tcW w:w="1134" w:type="dxa"/>
          </w:tcPr>
          <w:p w14:paraId="03F42957" w14:textId="1F504985" w:rsidR="002E12D0" w:rsidRPr="0090451D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Estimate</w:t>
            </w:r>
          </w:p>
        </w:tc>
        <w:tc>
          <w:tcPr>
            <w:tcW w:w="997" w:type="dxa"/>
            <w:tcBorders>
              <w:top w:val="single" w:sz="4" w:space="0" w:color="FFFFFF" w:themeColor="background1"/>
            </w:tcBorders>
          </w:tcPr>
          <w:p w14:paraId="48E2A8C0" w14:textId="77777777" w:rsidR="002E12D0" w:rsidRPr="0090451D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850" w:type="dxa"/>
          </w:tcPr>
          <w:p w14:paraId="0E9520A2" w14:textId="20E4A33E" w:rsidR="002E12D0" w:rsidRP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2878D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993" w:type="dxa"/>
            <w:tcBorders>
              <w:top w:val="single" w:sz="4" w:space="0" w:color="FFFFFF" w:themeColor="background1"/>
            </w:tcBorders>
          </w:tcPr>
          <w:p w14:paraId="62A344F0" w14:textId="138A1517" w:rsidR="002E12D0" w:rsidRPr="0090451D" w:rsidRDefault="00F0515B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4"/>
                <w:szCs w:val="24"/>
                <w:lang w:eastAsia="zh-CN"/>
              </w:rPr>
              <w:t>t</w:t>
            </w: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</w:tcPr>
          <w:p w14:paraId="0A11B00F" w14:textId="5E47C8B0" w:rsidR="002E12D0" w:rsidRPr="0090451D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0451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14:paraId="180CDB67" w14:textId="413046A6" w:rsidR="002E12D0" w:rsidRPr="002E12D0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</w:tr>
      <w:tr w:rsidR="00CF3571" w14:paraId="3FF23F33" w14:textId="4BA00AA7" w:rsidTr="00CF3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tcBorders>
              <w:bottom w:val="single" w:sz="4" w:space="0" w:color="FFFFFF" w:themeColor="background1"/>
            </w:tcBorders>
          </w:tcPr>
          <w:p w14:paraId="5AA65EC4" w14:textId="0C790745" w:rsidR="002E12D0" w:rsidRPr="004665C4" w:rsidRDefault="00000000" w:rsidP="002658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HF</w:t>
            </w:r>
          </w:p>
        </w:tc>
        <w:tc>
          <w:tcPr>
            <w:tcW w:w="1277" w:type="dxa"/>
            <w:tcBorders>
              <w:bottom w:val="single" w:sz="4" w:space="0" w:color="FFFFFF" w:themeColor="background1"/>
            </w:tcBorders>
          </w:tcPr>
          <w:p w14:paraId="28C5BA0B" w14:textId="423CDDD0" w:rsidR="002E12D0" w:rsidRPr="0090451D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SD-IM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</w:tcPr>
          <w:p w14:paraId="447F1249" w14:textId="617FB2A8" w:rsidR="002E12D0" w:rsidRPr="0090451D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-1.27</w:t>
            </w:r>
          </w:p>
        </w:tc>
        <w:tc>
          <w:tcPr>
            <w:tcW w:w="997" w:type="dxa"/>
            <w:tcBorders>
              <w:bottom w:val="single" w:sz="4" w:space="0" w:color="FFFFFF" w:themeColor="background1"/>
            </w:tcBorders>
          </w:tcPr>
          <w:p w14:paraId="59ED4FA3" w14:textId="3049DD1B" w:rsidR="002E12D0" w:rsidRPr="0090451D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3.44</w:t>
            </w: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</w:tcPr>
          <w:p w14:paraId="41C3A5FF" w14:textId="44D945B9" w:rsidR="002E12D0" w:rsidRPr="0090451D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2F8245D1" w14:textId="74440586" w:rsidR="002E12D0" w:rsidRPr="0090451D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-0.37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9C404A1" w14:textId="3640B17C" w:rsidR="002E12D0" w:rsidRPr="0090451D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</w:tcPr>
          <w:p w14:paraId="55C5788A" w14:textId="47C5F4E0" w:rsidR="002E12D0" w:rsidRPr="0090451D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[-8.22, 5.67]</w:t>
            </w:r>
          </w:p>
        </w:tc>
      </w:tr>
      <w:tr w:rsidR="00CF3571" w14:paraId="621B826D" w14:textId="0A7AEEA1" w:rsidTr="00CF3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56B6C523" w14:textId="17FDB8DE" w:rsidR="002E12D0" w:rsidRPr="004665C4" w:rsidRDefault="00000000" w:rsidP="002658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LF</w:t>
            </w:r>
          </w:p>
        </w:tc>
        <w:tc>
          <w:tcPr>
            <w:tcW w:w="1277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221688AA" w14:textId="13D57F2F" w:rsidR="002E12D0" w:rsidRPr="0090451D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SD-IM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5585971B" w14:textId="3222A61E" w:rsidR="002E12D0" w:rsidRPr="0090451D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-8.98</w:t>
            </w:r>
          </w:p>
        </w:tc>
        <w:tc>
          <w:tcPr>
            <w:tcW w:w="997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0102CD3D" w14:textId="1802AAEF" w:rsidR="002E12D0" w:rsidRPr="0090451D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0147DAD9" w14:textId="585C98F6" w:rsidR="002E12D0" w:rsidRPr="0090451D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63035E64" w14:textId="0D0E17BA" w:rsidR="002E12D0" w:rsidRPr="0090451D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-1.95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3CA35C5F" w14:textId="03DAFFCB" w:rsidR="002E12D0" w:rsidRP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29213AAE" w14:textId="3E095CD2" w:rsidR="002E12D0" w:rsidRPr="0090451D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[-18.28, 0.32]</w:t>
            </w:r>
          </w:p>
        </w:tc>
      </w:tr>
      <w:tr w:rsidR="00CF3571" w14:paraId="302612EA" w14:textId="77777777" w:rsidTr="00CF3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tcBorders>
              <w:top w:val="single" w:sz="4" w:space="0" w:color="000000" w:themeColor="text1"/>
              <w:bottom w:val="single" w:sz="4" w:space="0" w:color="FFFFFF"/>
            </w:tcBorders>
          </w:tcPr>
          <w:p w14:paraId="167D14D7" w14:textId="140921DE" w:rsidR="002878DE" w:rsidRDefault="00000000" w:rsidP="002658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SD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single" w:sz="4" w:space="0" w:color="FFFFFF"/>
            </w:tcBorders>
          </w:tcPr>
          <w:p w14:paraId="57953B32" w14:textId="1FBCCEF4" w:rsidR="002878DE" w:rsidRP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HF-LF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FFFFFF"/>
            </w:tcBorders>
          </w:tcPr>
          <w:p w14:paraId="130CC4C2" w14:textId="7120A9F3" w:rsidR="002878DE" w:rsidRP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23.57</w:t>
            </w:r>
          </w:p>
        </w:tc>
        <w:tc>
          <w:tcPr>
            <w:tcW w:w="997" w:type="dxa"/>
            <w:tcBorders>
              <w:top w:val="single" w:sz="4" w:space="0" w:color="000000" w:themeColor="text1"/>
              <w:bottom w:val="single" w:sz="4" w:space="0" w:color="FFFFFF"/>
            </w:tcBorders>
          </w:tcPr>
          <w:p w14:paraId="6BE506EA" w14:textId="59C0293C" w:rsidR="002878DE" w:rsidRP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FFFFFF"/>
            </w:tcBorders>
          </w:tcPr>
          <w:p w14:paraId="4C4720F0" w14:textId="1D88265D" w:rsidR="002878DE" w:rsidRP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FFFFFF"/>
            </w:tcBorders>
          </w:tcPr>
          <w:p w14:paraId="5FC7809C" w14:textId="79192991" w:rsidR="002878DE" w:rsidRP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11.19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FFFFFF"/>
            </w:tcBorders>
          </w:tcPr>
          <w:p w14:paraId="039DD052" w14:textId="67A2A822" w:rsidR="002878DE" w:rsidRP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</w:t>
            </w: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.001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FFFFFF"/>
            </w:tcBorders>
          </w:tcPr>
          <w:p w14:paraId="584D7FA0" w14:textId="68FF6FE8" w:rsidR="002878DE" w:rsidRP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[19.32, 27.82]</w:t>
            </w:r>
          </w:p>
        </w:tc>
      </w:tr>
      <w:tr w:rsidR="00CF3571" w14:paraId="30D719EB" w14:textId="77777777" w:rsidTr="00CF3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14:paraId="17CEC398" w14:textId="1A1CC273" w:rsidR="002878DE" w:rsidRDefault="00000000" w:rsidP="002658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IM</w:t>
            </w:r>
          </w:p>
        </w:tc>
        <w:tc>
          <w:tcPr>
            <w:tcW w:w="1277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14:paraId="72325A75" w14:textId="02478C32" w:rsidR="002878DE" w:rsidRP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HF-LF</w:t>
            </w: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14:paraId="10C53C35" w14:textId="727E6BC8" w:rsidR="002878DE" w:rsidRP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15.86</w:t>
            </w:r>
          </w:p>
        </w:tc>
        <w:tc>
          <w:tcPr>
            <w:tcW w:w="997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14:paraId="79A380E9" w14:textId="519DEF78" w:rsidR="002878DE" w:rsidRP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1.42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14:paraId="10956BAD" w14:textId="06F28C8E" w:rsidR="002878DE" w:rsidRP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14:paraId="4F507715" w14:textId="1A437730" w:rsidR="002878DE" w:rsidRP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11.20</w:t>
            </w: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14:paraId="5CF5330C" w14:textId="2ADE8FF0" w:rsidR="002878DE" w:rsidRP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14:paraId="45B44C12" w14:textId="05188831" w:rsidR="002878DE" w:rsidRP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[13.01, 18.71]</w:t>
            </w:r>
          </w:p>
        </w:tc>
      </w:tr>
      <w:tr w:rsidR="00CF3571" w14:paraId="4698B8E6" w14:textId="703FE99F" w:rsidTr="00CF3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8"/>
            <w:shd w:val="clear" w:color="auto" w:fill="D1D1D1" w:themeFill="background2" w:themeFillShade="E6"/>
          </w:tcPr>
          <w:p w14:paraId="3AF0E547" w14:textId="5A8C4A9D" w:rsidR="002E12D0" w:rsidRPr="0090451D" w:rsidRDefault="00000000" w:rsidP="002658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Frequency</w:t>
            </w:r>
            <w:r w:rsidRPr="0090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Effect </w:t>
            </w:r>
            <w:r w:rsidR="002878DE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×</w:t>
            </w:r>
            <w:r w:rsidRPr="0090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Consistency </w:t>
            </w:r>
            <w:r w:rsidR="0028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Effect</w:t>
            </w:r>
          </w:p>
        </w:tc>
      </w:tr>
      <w:tr w:rsidR="00CF3571" w14:paraId="115B4E18" w14:textId="77777777" w:rsidTr="00CF3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628A101F" w14:textId="4C77CFE9" w:rsidR="002878DE" w:rsidRPr="002878DE" w:rsidRDefault="00000000" w:rsidP="002658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</w:p>
        </w:tc>
        <w:tc>
          <w:tcPr>
            <w:tcW w:w="1277" w:type="dxa"/>
            <w:tcBorders>
              <w:top w:val="single" w:sz="4" w:space="0" w:color="FFFFFF" w:themeColor="background1"/>
              <w:bottom w:val="single" w:sz="8" w:space="0" w:color="FFFFFF" w:themeColor="background1"/>
            </w:tcBorders>
          </w:tcPr>
          <w:p w14:paraId="659970AB" w14:textId="33DFBB4A" w:rsid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HF-LF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8" w:space="0" w:color="FFFFFF" w:themeColor="background1"/>
            </w:tcBorders>
          </w:tcPr>
          <w:p w14:paraId="4A84302E" w14:textId="5ACF5FA2" w:rsidR="002878DE" w:rsidRDefault="00000000" w:rsidP="00265883">
            <w:pPr>
              <w:spacing w:line="360" w:lineRule="auto"/>
              <w:ind w:firstLineChars="50" w:firstLin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12.17</w:t>
            </w:r>
          </w:p>
        </w:tc>
        <w:tc>
          <w:tcPr>
            <w:tcW w:w="997" w:type="dxa"/>
            <w:tcBorders>
              <w:top w:val="single" w:sz="4" w:space="0" w:color="FFFFFF" w:themeColor="background1"/>
              <w:bottom w:val="single" w:sz="8" w:space="0" w:color="FFFFFF" w:themeColor="background1"/>
            </w:tcBorders>
          </w:tcPr>
          <w:p w14:paraId="4C39294E" w14:textId="3A1990C9" w:rsid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1.57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8" w:space="0" w:color="FFFFFF" w:themeColor="background1"/>
            </w:tcBorders>
          </w:tcPr>
          <w:p w14:paraId="47F271F2" w14:textId="4818B04D" w:rsid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8" w:space="0" w:color="FFFFFF" w:themeColor="background1"/>
            </w:tcBorders>
          </w:tcPr>
          <w:p w14:paraId="3B0A3E3C" w14:textId="685F720B" w:rsid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7.73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8" w:space="0" w:color="FFFFFF" w:themeColor="background1"/>
            </w:tcBorders>
          </w:tcPr>
          <w:p w14:paraId="13025E2A" w14:textId="77664468" w:rsid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</w:t>
            </w: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.001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8" w:space="0" w:color="FFFFFF" w:themeColor="background1"/>
            </w:tcBorders>
          </w:tcPr>
          <w:p w14:paraId="5CE326FB" w14:textId="02BCC825" w:rsid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[8.99, 15.34]</w:t>
            </w:r>
          </w:p>
        </w:tc>
      </w:tr>
      <w:tr w:rsidR="00CF3571" w14:paraId="2B0E6A44" w14:textId="77777777" w:rsidTr="00CF357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tcBorders>
              <w:top w:val="single" w:sz="4" w:space="0" w:color="FFFFFF"/>
            </w:tcBorders>
          </w:tcPr>
          <w:p w14:paraId="5D503E21" w14:textId="5ADDC056" w:rsidR="002878DE" w:rsidRPr="002878DE" w:rsidRDefault="00000000" w:rsidP="002658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8DE"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  <w:proofErr w:type="spellEnd"/>
          </w:p>
        </w:tc>
        <w:tc>
          <w:tcPr>
            <w:tcW w:w="1277" w:type="dxa"/>
            <w:tcBorders>
              <w:top w:val="single" w:sz="4" w:space="0" w:color="FFFFFF" w:themeColor="background1"/>
              <w:bottom w:val="single" w:sz="8" w:space="0" w:color="FFFFFF" w:themeColor="background1"/>
            </w:tcBorders>
          </w:tcPr>
          <w:p w14:paraId="6A6C5E0A" w14:textId="6293AFC5" w:rsid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HF-LF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8" w:space="0" w:color="FFFFFF" w:themeColor="background1"/>
            </w:tcBorders>
          </w:tcPr>
          <w:p w14:paraId="5A608E9B" w14:textId="1EAA3ABD" w:rsidR="002878DE" w:rsidRDefault="00000000" w:rsidP="00265883">
            <w:pPr>
              <w:spacing w:line="360" w:lineRule="auto"/>
              <w:ind w:firstLineChars="50" w:firstLin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17.41</w:t>
            </w:r>
          </w:p>
        </w:tc>
        <w:tc>
          <w:tcPr>
            <w:tcW w:w="997" w:type="dxa"/>
            <w:tcBorders>
              <w:top w:val="single" w:sz="4" w:space="0" w:color="FFFFFF" w:themeColor="background1"/>
              <w:bottom w:val="single" w:sz="8" w:space="0" w:color="FFFFFF" w:themeColor="background1"/>
            </w:tcBorders>
          </w:tcPr>
          <w:p w14:paraId="454BBC81" w14:textId="51396238" w:rsid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2.30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8" w:space="0" w:color="FFFFFF" w:themeColor="background1"/>
            </w:tcBorders>
          </w:tcPr>
          <w:p w14:paraId="058B85CC" w14:textId="5BA38685" w:rsid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8" w:space="0" w:color="FFFFFF" w:themeColor="background1"/>
            </w:tcBorders>
          </w:tcPr>
          <w:p w14:paraId="549889EC" w14:textId="50CE5C4D" w:rsid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7.58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8" w:space="0" w:color="FFFFFF" w:themeColor="background1"/>
            </w:tcBorders>
          </w:tcPr>
          <w:p w14:paraId="7AF00004" w14:textId="17B7C5B3" w:rsid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8" w:space="0" w:color="FFFFFF" w:themeColor="background1"/>
            </w:tcBorders>
          </w:tcPr>
          <w:p w14:paraId="643D9F20" w14:textId="4FAB1A58" w:rsid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[12.78, 22.04]</w:t>
            </w:r>
          </w:p>
        </w:tc>
      </w:tr>
      <w:tr w:rsidR="00CF3571" w14:paraId="391673AD" w14:textId="77777777" w:rsidTr="00CF3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7AC7018F" w14:textId="7CC4BE42" w:rsidR="002878DE" w:rsidRPr="002878DE" w:rsidRDefault="00000000" w:rsidP="002658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8DE">
              <w:rPr>
                <w:rFonts w:ascii="Times New Roman" w:hAnsi="Times New Roman" w:cs="Times New Roman"/>
                <w:sz w:val="24"/>
                <w:szCs w:val="24"/>
              </w:rPr>
              <w:t>atyp</w:t>
            </w:r>
            <w:proofErr w:type="spellEnd"/>
          </w:p>
        </w:tc>
        <w:tc>
          <w:tcPr>
            <w:tcW w:w="1277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3F93B3B3" w14:textId="22D8646A" w:rsid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HF-LF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2061B152" w14:textId="0B477A04" w:rsidR="002878DE" w:rsidRDefault="00000000" w:rsidP="00265883">
            <w:pPr>
              <w:spacing w:line="360" w:lineRule="auto"/>
              <w:ind w:firstLineChars="50" w:firstLin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29.58</w:t>
            </w:r>
          </w:p>
        </w:tc>
        <w:tc>
          <w:tcPr>
            <w:tcW w:w="997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5EDC61B7" w14:textId="486E7202" w:rsid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2.09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479D9BE5" w14:textId="5B3507EA" w:rsid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0472880C" w14:textId="11D28ED0" w:rsid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14.16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38D9DE65" w14:textId="55BD8226" w:rsid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19359EB6" w14:textId="11929300" w:rsid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[25.36, 33.79]</w:t>
            </w:r>
          </w:p>
        </w:tc>
      </w:tr>
      <w:tr w:rsidR="00CF3571" w14:paraId="29588E4E" w14:textId="221890BB" w:rsidTr="00CF357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vMerge w:val="restart"/>
            <w:tcBorders>
              <w:top w:val="single" w:sz="4" w:space="0" w:color="000000" w:themeColor="text1"/>
            </w:tcBorders>
          </w:tcPr>
          <w:p w14:paraId="6CB248BA" w14:textId="77777777" w:rsidR="002E12D0" w:rsidRDefault="002E12D0" w:rsidP="002658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00729" w14:textId="397C65E3" w:rsidR="002E12D0" w:rsidRPr="00B35905" w:rsidRDefault="00000000" w:rsidP="002658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HF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single" w:sz="8" w:space="0" w:color="FFFFFF" w:themeColor="background1"/>
            </w:tcBorders>
          </w:tcPr>
          <w:p w14:paraId="6DE7E4F8" w14:textId="430B0536" w:rsidR="002E12D0" w:rsidRPr="0090451D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con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8" w:space="0" w:color="FFFFFF" w:themeColor="background1"/>
            </w:tcBorders>
          </w:tcPr>
          <w:p w14:paraId="7447E1F8" w14:textId="47055D16" w:rsidR="002E12D0" w:rsidRPr="0090451D" w:rsidRDefault="00000000" w:rsidP="00265883">
            <w:pPr>
              <w:spacing w:line="360" w:lineRule="auto"/>
              <w:ind w:firstLineChars="50" w:firstLin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11.61</w:t>
            </w:r>
          </w:p>
        </w:tc>
        <w:tc>
          <w:tcPr>
            <w:tcW w:w="997" w:type="dxa"/>
            <w:tcBorders>
              <w:top w:val="single" w:sz="4" w:space="0" w:color="000000" w:themeColor="text1"/>
              <w:bottom w:val="single" w:sz="8" w:space="0" w:color="FFFFFF" w:themeColor="background1"/>
            </w:tcBorders>
          </w:tcPr>
          <w:p w14:paraId="04B4EC3F" w14:textId="3B0E6D02" w:rsidR="002E12D0" w:rsidRPr="0090451D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1.75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8" w:space="0" w:color="FFFFFF" w:themeColor="background1"/>
            </w:tcBorders>
          </w:tcPr>
          <w:p w14:paraId="127F7034" w14:textId="2AA075C3" w:rsidR="002E12D0" w:rsidRPr="0090451D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8" w:space="0" w:color="FFFFFF" w:themeColor="background1"/>
            </w:tcBorders>
          </w:tcPr>
          <w:p w14:paraId="5334B39A" w14:textId="6DD3092B" w:rsidR="002E12D0" w:rsidRPr="0090451D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6.64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8" w:space="0" w:color="FFFFFF" w:themeColor="background1"/>
            </w:tcBorders>
          </w:tcPr>
          <w:p w14:paraId="3E00375C" w14:textId="66ED588E" w:rsidR="002E12D0" w:rsidRPr="0090451D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8" w:space="0" w:color="FFFFFF" w:themeColor="background1"/>
            </w:tcBorders>
          </w:tcPr>
          <w:p w14:paraId="237515A0" w14:textId="65947974" w:rsidR="002E12D0" w:rsidRPr="0090451D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[8.08, 15.14]</w:t>
            </w:r>
          </w:p>
        </w:tc>
      </w:tr>
      <w:tr w:rsidR="00CF3571" w14:paraId="114EA1A0" w14:textId="27A99CAE" w:rsidTr="00CF3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vMerge/>
            <w:tcBorders>
              <w:top w:val="single" w:sz="4" w:space="0" w:color="FFFFFF" w:themeColor="background1"/>
            </w:tcBorders>
          </w:tcPr>
          <w:p w14:paraId="7A863EAD" w14:textId="77777777" w:rsidR="002E12D0" w:rsidRPr="00B35905" w:rsidRDefault="002E12D0" w:rsidP="002658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BA72BC4" w14:textId="62C10FB6" w:rsidR="002E12D0" w:rsidRPr="0090451D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</w:t>
            </w:r>
            <w:proofErr w:type="spellEnd"/>
            <w:r w:rsidRPr="009045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9045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8" w:space="0" w:color="FFFFFF" w:themeColor="background1"/>
            </w:tcBorders>
          </w:tcPr>
          <w:p w14:paraId="3746EFB8" w14:textId="516EF4EE" w:rsidR="002E12D0" w:rsidRPr="0090451D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12.13</w:t>
            </w:r>
          </w:p>
        </w:tc>
        <w:tc>
          <w:tcPr>
            <w:tcW w:w="997" w:type="dxa"/>
            <w:tcBorders>
              <w:top w:val="single" w:sz="4" w:space="0" w:color="FFFFFF" w:themeColor="background1"/>
              <w:bottom w:val="single" w:sz="8" w:space="0" w:color="FFFFFF" w:themeColor="background1"/>
            </w:tcBorders>
          </w:tcPr>
          <w:p w14:paraId="376746CD" w14:textId="7D4BD33D" w:rsidR="002E12D0" w:rsidRPr="0090451D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2.15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8" w:space="0" w:color="FFFFFF" w:themeColor="background1"/>
            </w:tcBorders>
          </w:tcPr>
          <w:p w14:paraId="6A9C0BE3" w14:textId="04829850" w:rsidR="002E12D0" w:rsidRPr="0090451D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8" w:space="0" w:color="FFFFFF" w:themeColor="background1"/>
            </w:tcBorders>
          </w:tcPr>
          <w:p w14:paraId="0191DE76" w14:textId="4FC7FD35" w:rsidR="002E12D0" w:rsidRPr="0090451D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5.65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8" w:space="0" w:color="FFFFFF" w:themeColor="background1"/>
            </w:tcBorders>
          </w:tcPr>
          <w:p w14:paraId="7F80F547" w14:textId="4649BE0F" w:rsidR="002E12D0" w:rsidRPr="0090451D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8" w:space="0" w:color="FFFFFF" w:themeColor="background1"/>
            </w:tcBorders>
          </w:tcPr>
          <w:p w14:paraId="30EC747C" w14:textId="67072FB6" w:rsidR="002E12D0" w:rsidRPr="0090451D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[7.80, 16.46]</w:t>
            </w:r>
          </w:p>
        </w:tc>
      </w:tr>
      <w:tr w:rsidR="00CF3571" w14:paraId="210A4BE5" w14:textId="72C78F57" w:rsidTr="00CF357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vMerge/>
            <w:tcBorders>
              <w:bottom w:val="single" w:sz="4" w:space="0" w:color="000000" w:themeColor="text1"/>
            </w:tcBorders>
          </w:tcPr>
          <w:p w14:paraId="37F2793E" w14:textId="1D40CF30" w:rsidR="002E12D0" w:rsidRPr="00B35905" w:rsidRDefault="002E12D0" w:rsidP="00265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2F44BF03" w14:textId="6E06B503" w:rsidR="002E12D0" w:rsidRP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con - </w:t>
            </w:r>
            <w:proofErr w:type="spellStart"/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atyp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4" w:space="0" w:color="000000" w:themeColor="text1"/>
            </w:tcBorders>
          </w:tcPr>
          <w:p w14:paraId="7B609374" w14:textId="3240CCEA" w:rsidR="002E12D0" w:rsidRP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23.74</w:t>
            </w:r>
          </w:p>
        </w:tc>
        <w:tc>
          <w:tcPr>
            <w:tcW w:w="997" w:type="dxa"/>
            <w:tcBorders>
              <w:top w:val="single" w:sz="8" w:space="0" w:color="FFFFFF" w:themeColor="background1"/>
              <w:bottom w:val="single" w:sz="4" w:space="0" w:color="000000" w:themeColor="text1"/>
            </w:tcBorders>
          </w:tcPr>
          <w:p w14:paraId="4305C047" w14:textId="51C38157" w:rsidR="002E12D0" w:rsidRP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1.94</w:t>
            </w: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4" w:space="0" w:color="000000" w:themeColor="text1"/>
            </w:tcBorders>
          </w:tcPr>
          <w:p w14:paraId="0C658E33" w14:textId="13DA9CBE" w:rsidR="002E12D0" w:rsidRP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8" w:space="0" w:color="FFFFFF" w:themeColor="background1"/>
              <w:bottom w:val="single" w:sz="4" w:space="0" w:color="000000" w:themeColor="text1"/>
            </w:tcBorders>
          </w:tcPr>
          <w:p w14:paraId="7B5E0F0F" w14:textId="5CB85F9B" w:rsidR="002E12D0" w:rsidRP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12.21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bottom w:val="single" w:sz="4" w:space="0" w:color="000000" w:themeColor="text1"/>
            </w:tcBorders>
          </w:tcPr>
          <w:p w14:paraId="2F0D01C9" w14:textId="3A67235D" w:rsidR="002E12D0" w:rsidRP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bottom w:val="single" w:sz="4" w:space="0" w:color="000000" w:themeColor="text1"/>
            </w:tcBorders>
          </w:tcPr>
          <w:p w14:paraId="6CD2FEDE" w14:textId="5ECBDEF6" w:rsidR="002E12D0" w:rsidRPr="0090451D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[19.82, 27.67]</w:t>
            </w:r>
          </w:p>
        </w:tc>
      </w:tr>
      <w:tr w:rsidR="00CF3571" w14:paraId="5651F6B0" w14:textId="23D592D4" w:rsidTr="00CF3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vMerge w:val="restart"/>
            <w:tcBorders>
              <w:top w:val="single" w:sz="4" w:space="0" w:color="000000" w:themeColor="text1"/>
            </w:tcBorders>
          </w:tcPr>
          <w:p w14:paraId="4C7D1754" w14:textId="6CCC99C0" w:rsidR="002E12D0" w:rsidRDefault="002E12D0" w:rsidP="002658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12902" w14:textId="3D8A1D44" w:rsidR="002E12D0" w:rsidRPr="00B35905" w:rsidRDefault="00000000" w:rsidP="00265883">
            <w:pPr>
              <w:spacing w:line="36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LF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6382C039" w14:textId="4E5FBF2C" w:rsidR="002E12D0" w:rsidRP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con - </w:t>
            </w:r>
            <w:proofErr w:type="spellStart"/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8" w:space="0" w:color="FFFFFF" w:themeColor="background1"/>
            </w:tcBorders>
          </w:tcPr>
          <w:p w14:paraId="2A154152" w14:textId="2FB333AB" w:rsidR="002E12D0" w:rsidRP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16.85</w:t>
            </w:r>
          </w:p>
        </w:tc>
        <w:tc>
          <w:tcPr>
            <w:tcW w:w="997" w:type="dxa"/>
            <w:tcBorders>
              <w:top w:val="single" w:sz="4" w:space="0" w:color="000000" w:themeColor="text1"/>
              <w:bottom w:val="single" w:sz="8" w:space="0" w:color="FFFFFF" w:themeColor="background1"/>
            </w:tcBorders>
          </w:tcPr>
          <w:p w14:paraId="0C77AEE0" w14:textId="02491046" w:rsidR="002E12D0" w:rsidRP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8" w:space="0" w:color="FFFFFF" w:themeColor="background1"/>
            </w:tcBorders>
          </w:tcPr>
          <w:p w14:paraId="4F00A032" w14:textId="10E0CAD6" w:rsidR="002E12D0" w:rsidRP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8" w:space="0" w:color="FFFFFF" w:themeColor="background1"/>
            </w:tcBorders>
          </w:tcPr>
          <w:p w14:paraId="1BEEFB27" w14:textId="4C6FD3FD" w:rsidR="002E12D0" w:rsidRP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8.24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8" w:space="0" w:color="FFFFFF" w:themeColor="background1"/>
            </w:tcBorders>
          </w:tcPr>
          <w:p w14:paraId="660E86B0" w14:textId="1D4330A9" w:rsidR="002E12D0" w:rsidRP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8" w:space="0" w:color="FFFFFF" w:themeColor="background1"/>
            </w:tcBorders>
          </w:tcPr>
          <w:p w14:paraId="536E98F8" w14:textId="2D01CDB2" w:rsidR="002E12D0" w:rsidRP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[12.73, 20.98]</w:t>
            </w:r>
          </w:p>
        </w:tc>
      </w:tr>
      <w:tr w:rsidR="00CF3571" w14:paraId="71A7BB42" w14:textId="0B6B54E4" w:rsidTr="00CF357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vMerge/>
          </w:tcPr>
          <w:p w14:paraId="6F639B73" w14:textId="77777777" w:rsidR="002E12D0" w:rsidRPr="00B35905" w:rsidRDefault="002E12D0" w:rsidP="002658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1A57E33" w14:textId="36966F3F" w:rsidR="002E12D0" w:rsidRP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</w:t>
            </w:r>
            <w:proofErr w:type="spellEnd"/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atyp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14E71517" w14:textId="1A463469" w:rsidR="002E12D0" w:rsidRP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24.30</w:t>
            </w:r>
          </w:p>
        </w:tc>
        <w:tc>
          <w:tcPr>
            <w:tcW w:w="99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0020CD6E" w14:textId="3B0823FF" w:rsidR="002E12D0" w:rsidRP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2.73</w:t>
            </w: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0C7B517F" w14:textId="0971830E" w:rsidR="002E12D0" w:rsidRP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36704C97" w14:textId="05E1248D" w:rsidR="002E12D0" w:rsidRP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8.89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71F225F9" w14:textId="2943E57A" w:rsidR="002E12D0" w:rsidRP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2FA468AD" w14:textId="71EA00B9" w:rsidR="002E12D0" w:rsidRPr="002878DE" w:rsidRDefault="00000000" w:rsidP="002658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[18.78, 29.81]</w:t>
            </w:r>
          </w:p>
        </w:tc>
      </w:tr>
      <w:tr w:rsidR="00CF3571" w14:paraId="6D56BD4A" w14:textId="7B29CEFD" w:rsidTr="00CF3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vMerge/>
            <w:tcBorders>
              <w:bottom w:val="single" w:sz="4" w:space="0" w:color="000000" w:themeColor="text1"/>
            </w:tcBorders>
          </w:tcPr>
          <w:p w14:paraId="3407F1AC" w14:textId="77777777" w:rsidR="002E12D0" w:rsidRPr="00B35905" w:rsidRDefault="002E12D0" w:rsidP="002658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3AC2928C" w14:textId="4436A24C" w:rsidR="002E12D0" w:rsidRPr="0090451D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B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con - </w:t>
            </w:r>
            <w:proofErr w:type="spellStart"/>
            <w:r w:rsid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771B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4" w:space="0" w:color="000000" w:themeColor="text1"/>
            </w:tcBorders>
          </w:tcPr>
          <w:p w14:paraId="557CE30B" w14:textId="4302FB4F" w:rsidR="002E12D0" w:rsidRP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41.15</w:t>
            </w:r>
          </w:p>
        </w:tc>
        <w:tc>
          <w:tcPr>
            <w:tcW w:w="997" w:type="dxa"/>
            <w:tcBorders>
              <w:top w:val="single" w:sz="8" w:space="0" w:color="FFFFFF" w:themeColor="background1"/>
              <w:bottom w:val="single" w:sz="4" w:space="0" w:color="000000" w:themeColor="text1"/>
            </w:tcBorders>
          </w:tcPr>
          <w:p w14:paraId="331F0333" w14:textId="19F6AC86" w:rsidR="002E12D0" w:rsidRP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2.63</w:t>
            </w:r>
          </w:p>
        </w:tc>
        <w:tc>
          <w:tcPr>
            <w:tcW w:w="850" w:type="dxa"/>
            <w:tcBorders>
              <w:top w:val="single" w:sz="8" w:space="0" w:color="FFFFFF" w:themeColor="background1"/>
              <w:bottom w:val="single" w:sz="4" w:space="0" w:color="000000" w:themeColor="text1"/>
            </w:tcBorders>
          </w:tcPr>
          <w:p w14:paraId="406C98DB" w14:textId="29B8C8A9" w:rsidR="002E12D0" w:rsidRP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8" w:space="0" w:color="FFFFFF" w:themeColor="background1"/>
              <w:bottom w:val="single" w:sz="4" w:space="0" w:color="000000" w:themeColor="text1"/>
            </w:tcBorders>
          </w:tcPr>
          <w:p w14:paraId="15D351BB" w14:textId="7A03280D" w:rsidR="002E12D0" w:rsidRP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15.66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bottom w:val="single" w:sz="4" w:space="0" w:color="000000" w:themeColor="text1"/>
            </w:tcBorders>
          </w:tcPr>
          <w:p w14:paraId="2130EF3D" w14:textId="6624759A" w:rsidR="002E12D0" w:rsidRP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&lt;.001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bottom w:val="single" w:sz="4" w:space="0" w:color="000000" w:themeColor="text1"/>
            </w:tcBorders>
          </w:tcPr>
          <w:p w14:paraId="0DF6BA45" w14:textId="1B383348" w:rsidR="002E12D0" w:rsidRPr="002878DE" w:rsidRDefault="00000000" w:rsidP="002658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[35.85, 46.45]</w:t>
            </w:r>
          </w:p>
        </w:tc>
      </w:tr>
    </w:tbl>
    <w:p w14:paraId="5933DB5E" w14:textId="59DE9A4E" w:rsidR="00346E6A" w:rsidRPr="00265883" w:rsidRDefault="00000000" w:rsidP="00F0515B">
      <w:pPr>
        <w:spacing w:line="360" w:lineRule="auto"/>
        <w:rPr>
          <w:sz w:val="24"/>
          <w:szCs w:val="24"/>
        </w:rPr>
      </w:pPr>
      <w:r w:rsidRPr="00265883">
        <w:rPr>
          <w:rFonts w:ascii="Times New Roman" w:eastAsia="DengXian" w:hAnsi="Times New Roman" w:cs="Times New Roman"/>
          <w:i/>
          <w:iCs/>
          <w:sz w:val="24"/>
          <w:szCs w:val="24"/>
          <w:lang w:eastAsia="ja-JP"/>
        </w:rPr>
        <w:t xml:space="preserve">Note. </w:t>
      </w:r>
      <w:r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>P</w:t>
      </w:r>
      <w:r w:rsidR="007660D8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>ost-hoc</w:t>
      </w:r>
      <w:r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 xml:space="preserve"> comparisons followed the estimation of the </w:t>
      </w:r>
      <w:r w:rsidR="007660D8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>mixed-design ANOVA formula</w:t>
      </w:r>
      <w:r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 xml:space="preserve">: </w:t>
      </w:r>
      <w:r w:rsidR="007660D8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 xml:space="preserve">Reading Accuracy ~ Frequency </w:t>
      </w:r>
      <w:r w:rsidR="007660D8" w:rsidRPr="00265883">
        <w:rPr>
          <w:rFonts w:ascii="Times New Roman" w:hAnsi="Times New Roman" w:cs="Times New Roman"/>
          <w:sz w:val="24"/>
          <w:szCs w:val="24"/>
        </w:rPr>
        <w:t>× Consistency × Group + Error (</w:t>
      </w:r>
      <w:proofErr w:type="spellStart"/>
      <w:r w:rsidR="007660D8" w:rsidRPr="00265883">
        <w:rPr>
          <w:rFonts w:ascii="Times New Roman" w:hAnsi="Times New Roman" w:cs="Times New Roman"/>
          <w:sz w:val="24"/>
          <w:szCs w:val="24"/>
        </w:rPr>
        <w:t>suject_id</w:t>
      </w:r>
      <w:proofErr w:type="spellEnd"/>
      <w:r w:rsidR="007660D8" w:rsidRPr="00265883">
        <w:rPr>
          <w:rFonts w:ascii="Times New Roman" w:hAnsi="Times New Roman" w:cs="Times New Roman"/>
          <w:sz w:val="24"/>
          <w:szCs w:val="24"/>
        </w:rPr>
        <w:t>/</w:t>
      </w:r>
      <w:r w:rsidR="002878DE" w:rsidRPr="00265883">
        <w:rPr>
          <w:rFonts w:ascii="Times New Roman" w:hAnsi="Times New Roman" w:cs="Times New Roman"/>
          <w:sz w:val="24"/>
          <w:szCs w:val="24"/>
        </w:rPr>
        <w:t xml:space="preserve"> </w:t>
      </w:r>
      <w:r w:rsidR="007660D8" w:rsidRPr="00265883">
        <w:rPr>
          <w:rFonts w:ascii="Times New Roman" w:hAnsi="Times New Roman" w:cs="Times New Roman"/>
          <w:sz w:val="24"/>
          <w:szCs w:val="24"/>
        </w:rPr>
        <w:t>(Frequency × Consistency)</w:t>
      </w:r>
      <w:r w:rsidR="00B0608A" w:rsidRPr="00265883">
        <w:rPr>
          <w:rFonts w:ascii="Times New Roman" w:hAnsi="Times New Roman" w:cs="Times New Roman"/>
          <w:sz w:val="24"/>
          <w:szCs w:val="24"/>
        </w:rPr>
        <w:t>.</w:t>
      </w:r>
      <w:r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 xml:space="preserve"> con = consistent, </w:t>
      </w:r>
      <w:proofErr w:type="spellStart"/>
      <w:r w:rsidR="00D6153D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>typ</w:t>
      </w:r>
      <w:proofErr w:type="spellEnd"/>
      <w:r w:rsidR="002878DE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 xml:space="preserve"> </w:t>
      </w:r>
      <w:r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 xml:space="preserve">= inconsistent-typical, </w:t>
      </w:r>
      <w:proofErr w:type="spellStart"/>
      <w:r w:rsidR="00D6153D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>atyp</w:t>
      </w:r>
      <w:proofErr w:type="spellEnd"/>
      <w:r w:rsidR="002878DE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 xml:space="preserve"> </w:t>
      </w:r>
      <w:r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 xml:space="preserve">= inconsistent-atypical; </w:t>
      </w:r>
      <w:r w:rsidR="009C3B10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>IM</w:t>
      </w:r>
      <w:r w:rsidR="002878DE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 xml:space="preserve"> </w:t>
      </w:r>
      <w:r w:rsidR="00D6153D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 xml:space="preserve">= </w:t>
      </w:r>
      <w:r w:rsidR="009C3B10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 xml:space="preserve">intermediate </w:t>
      </w:r>
      <w:r w:rsidR="00D6153D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>learner</w:t>
      </w:r>
      <w:r w:rsidR="005D1F6D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 xml:space="preserve">, </w:t>
      </w:r>
      <w:r w:rsidR="009C3B10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>SD</w:t>
      </w:r>
      <w:r w:rsidR="002878DE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 xml:space="preserve"> </w:t>
      </w:r>
      <w:r w:rsidR="005D1F6D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 xml:space="preserve">= </w:t>
      </w:r>
      <w:r w:rsidR="009C3B10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>Japanese semantic dementia patients</w:t>
      </w:r>
      <w:r w:rsidR="00B0608A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 xml:space="preserve">. </w:t>
      </w:r>
      <w:r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>HF and LF represent high- and low-frequency band</w:t>
      </w:r>
      <w:r w:rsidR="00D00F46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>s</w:t>
      </w:r>
      <w:r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 xml:space="preserve">, respectively. </w:t>
      </w:r>
      <w:r w:rsidR="00D00F46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 xml:space="preserve">The </w:t>
      </w:r>
      <w:r w:rsidR="00FC2E5E" w:rsidRPr="00265883">
        <w:rPr>
          <w:rFonts w:ascii="Times New Roman" w:eastAsia="DengXian" w:hAnsi="Times New Roman" w:cs="Times New Roman"/>
          <w:i/>
          <w:iCs/>
          <w:sz w:val="24"/>
          <w:szCs w:val="24"/>
          <w:lang w:eastAsia="ja-JP"/>
        </w:rPr>
        <w:t>p</w:t>
      </w:r>
      <w:r w:rsidR="00FC2E5E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 xml:space="preserve">-values below .05 </w:t>
      </w:r>
      <w:r w:rsidR="00FC2E5E" w:rsidRPr="00265883">
        <w:rPr>
          <w:rFonts w:ascii="Times New Roman" w:eastAsiaTheme="majorHAnsi" w:hAnsi="Times New Roman" w:cs="Times New Roman"/>
          <w:sz w:val="24"/>
          <w:szCs w:val="24"/>
        </w:rPr>
        <w:t xml:space="preserve">are </w:t>
      </w:r>
      <w:r w:rsidR="00D00F46" w:rsidRPr="00265883">
        <w:rPr>
          <w:rFonts w:ascii="Times New Roman" w:eastAsiaTheme="majorHAnsi" w:hAnsi="Times New Roman" w:cs="Times New Roman"/>
          <w:sz w:val="24"/>
          <w:szCs w:val="24"/>
        </w:rPr>
        <w:t xml:space="preserve">indicated </w:t>
      </w:r>
      <w:r w:rsidR="00FC2E5E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>in bold</w:t>
      </w:r>
      <w:r w:rsidR="00D00F46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 xml:space="preserve"> font</w:t>
      </w:r>
      <w:r w:rsidR="00FC2E5E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>.</w:t>
      </w:r>
      <w:r w:rsidR="00FC2E5E" w:rsidRPr="00265883">
        <w:rPr>
          <w:rFonts w:ascii="Times New Roman" w:eastAsiaTheme="majorHAnsi" w:hAnsi="Times New Roman" w:cs="Times New Roman"/>
          <w:sz w:val="24"/>
          <w:szCs w:val="24"/>
        </w:rPr>
        <w:t xml:space="preserve"> </w:t>
      </w:r>
      <w:r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 xml:space="preserve">The </w:t>
      </w:r>
      <w:r w:rsidRPr="00265883">
        <w:rPr>
          <w:rFonts w:ascii="Times New Roman" w:eastAsia="DengXian" w:hAnsi="Times New Roman" w:cs="Times New Roman"/>
          <w:i/>
          <w:iCs/>
          <w:sz w:val="24"/>
          <w:szCs w:val="24"/>
          <w:lang w:eastAsia="ja-JP"/>
        </w:rPr>
        <w:t xml:space="preserve">p-value </w:t>
      </w:r>
      <w:r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 xml:space="preserve">adjustment used the </w:t>
      </w:r>
      <w:r w:rsidR="005D1F6D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>B</w:t>
      </w:r>
      <w:r w:rsidR="00A7718F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>onferroni</w:t>
      </w:r>
      <w:r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 xml:space="preserve"> </w:t>
      </w:r>
      <w:r w:rsidR="00A7718F" w:rsidRPr="00265883">
        <w:rPr>
          <w:rFonts w:ascii="Times New Roman" w:eastAsia="DengXian" w:hAnsi="Times New Roman" w:cs="Times New Roman"/>
          <w:sz w:val="24"/>
          <w:szCs w:val="24"/>
          <w:lang w:eastAsia="ja-JP"/>
        </w:rPr>
        <w:t>correction.</w:t>
      </w:r>
    </w:p>
    <w:sectPr w:rsidR="00346E6A" w:rsidRPr="00265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A0"/>
    <w:rsid w:val="0001717D"/>
    <w:rsid w:val="00065B76"/>
    <w:rsid w:val="000665BF"/>
    <w:rsid w:val="00073FEE"/>
    <w:rsid w:val="000D6E86"/>
    <w:rsid w:val="00101BB2"/>
    <w:rsid w:val="001101C0"/>
    <w:rsid w:val="00133598"/>
    <w:rsid w:val="00134F1B"/>
    <w:rsid w:val="001366E0"/>
    <w:rsid w:val="001439DC"/>
    <w:rsid w:val="00147060"/>
    <w:rsid w:val="0014728B"/>
    <w:rsid w:val="00160BD0"/>
    <w:rsid w:val="00186646"/>
    <w:rsid w:val="001C283B"/>
    <w:rsid w:val="001C3A40"/>
    <w:rsid w:val="001D2366"/>
    <w:rsid w:val="001D623B"/>
    <w:rsid w:val="001E3986"/>
    <w:rsid w:val="001E7AB7"/>
    <w:rsid w:val="00205201"/>
    <w:rsid w:val="00217954"/>
    <w:rsid w:val="00225285"/>
    <w:rsid w:val="00235FED"/>
    <w:rsid w:val="002529F4"/>
    <w:rsid w:val="00255FD1"/>
    <w:rsid w:val="00265883"/>
    <w:rsid w:val="002802AC"/>
    <w:rsid w:val="002878DE"/>
    <w:rsid w:val="002A3F98"/>
    <w:rsid w:val="002B03A9"/>
    <w:rsid w:val="002B28B3"/>
    <w:rsid w:val="002E12D0"/>
    <w:rsid w:val="002F0BD9"/>
    <w:rsid w:val="00314A72"/>
    <w:rsid w:val="00335D1B"/>
    <w:rsid w:val="003400CD"/>
    <w:rsid w:val="00344839"/>
    <w:rsid w:val="00346E6A"/>
    <w:rsid w:val="003614BB"/>
    <w:rsid w:val="0039292A"/>
    <w:rsid w:val="003B35F4"/>
    <w:rsid w:val="003D167F"/>
    <w:rsid w:val="003D49CA"/>
    <w:rsid w:val="003E14BE"/>
    <w:rsid w:val="00402E3A"/>
    <w:rsid w:val="00461835"/>
    <w:rsid w:val="004665C4"/>
    <w:rsid w:val="004857E4"/>
    <w:rsid w:val="004B6B96"/>
    <w:rsid w:val="004C0D45"/>
    <w:rsid w:val="004E2E98"/>
    <w:rsid w:val="004E7A97"/>
    <w:rsid w:val="004F7090"/>
    <w:rsid w:val="00503F8A"/>
    <w:rsid w:val="005058BF"/>
    <w:rsid w:val="00533CFA"/>
    <w:rsid w:val="005427C0"/>
    <w:rsid w:val="00567289"/>
    <w:rsid w:val="00577C47"/>
    <w:rsid w:val="005825A0"/>
    <w:rsid w:val="005C11A9"/>
    <w:rsid w:val="005D0A0A"/>
    <w:rsid w:val="005D1F6D"/>
    <w:rsid w:val="005F20FE"/>
    <w:rsid w:val="00600460"/>
    <w:rsid w:val="00601988"/>
    <w:rsid w:val="0060327F"/>
    <w:rsid w:val="00611814"/>
    <w:rsid w:val="006137F2"/>
    <w:rsid w:val="0064090B"/>
    <w:rsid w:val="00652BCB"/>
    <w:rsid w:val="00656E5F"/>
    <w:rsid w:val="00687DAF"/>
    <w:rsid w:val="006B6DF4"/>
    <w:rsid w:val="006D4B06"/>
    <w:rsid w:val="006E04F6"/>
    <w:rsid w:val="006E514D"/>
    <w:rsid w:val="00713727"/>
    <w:rsid w:val="00717CD5"/>
    <w:rsid w:val="007240C5"/>
    <w:rsid w:val="00726FB7"/>
    <w:rsid w:val="007273EA"/>
    <w:rsid w:val="00755442"/>
    <w:rsid w:val="007660D8"/>
    <w:rsid w:val="00771B36"/>
    <w:rsid w:val="007C1EB8"/>
    <w:rsid w:val="007C6E2A"/>
    <w:rsid w:val="007E3D4A"/>
    <w:rsid w:val="007F2806"/>
    <w:rsid w:val="00811681"/>
    <w:rsid w:val="008254A1"/>
    <w:rsid w:val="00831287"/>
    <w:rsid w:val="00865A00"/>
    <w:rsid w:val="00866139"/>
    <w:rsid w:val="008918A3"/>
    <w:rsid w:val="008A608E"/>
    <w:rsid w:val="008B51DC"/>
    <w:rsid w:val="008D3954"/>
    <w:rsid w:val="008D69D6"/>
    <w:rsid w:val="008E2753"/>
    <w:rsid w:val="0090451D"/>
    <w:rsid w:val="00915EA6"/>
    <w:rsid w:val="00930C32"/>
    <w:rsid w:val="00931543"/>
    <w:rsid w:val="009354DE"/>
    <w:rsid w:val="0094009D"/>
    <w:rsid w:val="00956FBC"/>
    <w:rsid w:val="00964160"/>
    <w:rsid w:val="00970C65"/>
    <w:rsid w:val="0097264F"/>
    <w:rsid w:val="00987A6C"/>
    <w:rsid w:val="0099707C"/>
    <w:rsid w:val="009C3B10"/>
    <w:rsid w:val="009C4546"/>
    <w:rsid w:val="009C7908"/>
    <w:rsid w:val="009E258C"/>
    <w:rsid w:val="009F0C4B"/>
    <w:rsid w:val="009F511F"/>
    <w:rsid w:val="009F7B4D"/>
    <w:rsid w:val="00A121A5"/>
    <w:rsid w:val="00A27369"/>
    <w:rsid w:val="00A40028"/>
    <w:rsid w:val="00A45B15"/>
    <w:rsid w:val="00A523EF"/>
    <w:rsid w:val="00A6628E"/>
    <w:rsid w:val="00A7718F"/>
    <w:rsid w:val="00A8224D"/>
    <w:rsid w:val="00A84D5E"/>
    <w:rsid w:val="00AA5577"/>
    <w:rsid w:val="00AB5509"/>
    <w:rsid w:val="00AD4BD8"/>
    <w:rsid w:val="00AD7A87"/>
    <w:rsid w:val="00AE1A85"/>
    <w:rsid w:val="00B0608A"/>
    <w:rsid w:val="00B0732C"/>
    <w:rsid w:val="00B1795C"/>
    <w:rsid w:val="00B242B5"/>
    <w:rsid w:val="00B25954"/>
    <w:rsid w:val="00B27A86"/>
    <w:rsid w:val="00B35905"/>
    <w:rsid w:val="00B40416"/>
    <w:rsid w:val="00B55EF3"/>
    <w:rsid w:val="00B601B5"/>
    <w:rsid w:val="00B66F44"/>
    <w:rsid w:val="00B754B6"/>
    <w:rsid w:val="00BE50E9"/>
    <w:rsid w:val="00C02FF6"/>
    <w:rsid w:val="00C07E71"/>
    <w:rsid w:val="00C2026E"/>
    <w:rsid w:val="00C31101"/>
    <w:rsid w:val="00C50122"/>
    <w:rsid w:val="00C60839"/>
    <w:rsid w:val="00C6719F"/>
    <w:rsid w:val="00C82D7E"/>
    <w:rsid w:val="00C83982"/>
    <w:rsid w:val="00C8496C"/>
    <w:rsid w:val="00CE383A"/>
    <w:rsid w:val="00CF2696"/>
    <w:rsid w:val="00CF3571"/>
    <w:rsid w:val="00CF3A78"/>
    <w:rsid w:val="00D00A4C"/>
    <w:rsid w:val="00D00F46"/>
    <w:rsid w:val="00D12717"/>
    <w:rsid w:val="00D362AE"/>
    <w:rsid w:val="00D43422"/>
    <w:rsid w:val="00D555AB"/>
    <w:rsid w:val="00D60D5C"/>
    <w:rsid w:val="00D6153D"/>
    <w:rsid w:val="00D65603"/>
    <w:rsid w:val="00D81F66"/>
    <w:rsid w:val="00D943A3"/>
    <w:rsid w:val="00DD3F9D"/>
    <w:rsid w:val="00DD753F"/>
    <w:rsid w:val="00DE2A9F"/>
    <w:rsid w:val="00DE7029"/>
    <w:rsid w:val="00DF2100"/>
    <w:rsid w:val="00DF6ED3"/>
    <w:rsid w:val="00E25E75"/>
    <w:rsid w:val="00E35CD8"/>
    <w:rsid w:val="00E70A8B"/>
    <w:rsid w:val="00E821F7"/>
    <w:rsid w:val="00ED3F56"/>
    <w:rsid w:val="00EF5B7E"/>
    <w:rsid w:val="00F0459E"/>
    <w:rsid w:val="00F0515B"/>
    <w:rsid w:val="00F40D93"/>
    <w:rsid w:val="00F44938"/>
    <w:rsid w:val="00F70F76"/>
    <w:rsid w:val="00F90FA8"/>
    <w:rsid w:val="00F95CAF"/>
    <w:rsid w:val="00FA0282"/>
    <w:rsid w:val="00FC2E5E"/>
    <w:rsid w:val="00FD675F"/>
    <w:rsid w:val="00FF215C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799CB8"/>
  <w15:chartTrackingRefBased/>
  <w15:docId w15:val="{4E1FBC1A-3485-5A40-BC42-A8420804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BD9"/>
    <w:pPr>
      <w:spacing w:line="259" w:lineRule="auto"/>
    </w:pPr>
    <w:rPr>
      <w:kern w:val="0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25A0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5A0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5A0"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5A0"/>
    <w:pPr>
      <w:keepNext/>
      <w:keepLines/>
      <w:widowControl w:val="0"/>
      <w:spacing w:before="80" w:after="40" w:line="278" w:lineRule="auto"/>
      <w:outlineLvl w:val="3"/>
    </w:pPr>
    <w:rPr>
      <w:rFonts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5A0"/>
    <w:pPr>
      <w:keepNext/>
      <w:keepLines/>
      <w:widowControl w:val="0"/>
      <w:spacing w:before="80" w:after="40" w:line="278" w:lineRule="auto"/>
      <w:outlineLvl w:val="4"/>
    </w:pPr>
    <w:rPr>
      <w:rFonts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5A0"/>
    <w:pPr>
      <w:keepNext/>
      <w:keepLines/>
      <w:widowControl w:val="0"/>
      <w:spacing w:before="40" w:after="0" w:line="278" w:lineRule="auto"/>
      <w:outlineLvl w:val="5"/>
    </w:pPr>
    <w:rPr>
      <w:rFonts w:cstheme="majorBidi"/>
      <w:b/>
      <w:bCs/>
      <w:color w:val="0F4761" w:themeColor="accent1" w:themeShade="BF"/>
      <w:kern w:val="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5A0"/>
    <w:pPr>
      <w:keepNext/>
      <w:keepLines/>
      <w:widowControl w:val="0"/>
      <w:spacing w:before="40" w:after="0" w:line="278" w:lineRule="auto"/>
      <w:outlineLvl w:val="6"/>
    </w:pPr>
    <w:rPr>
      <w:rFonts w:cstheme="majorBidi"/>
      <w:b/>
      <w:bCs/>
      <w:color w:val="595959" w:themeColor="text1" w:themeTint="A6"/>
      <w:kern w:val="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5A0"/>
    <w:pPr>
      <w:keepNext/>
      <w:keepLines/>
      <w:widowControl w:val="0"/>
      <w:spacing w:after="0" w:line="278" w:lineRule="auto"/>
      <w:outlineLvl w:val="7"/>
    </w:pPr>
    <w:rPr>
      <w:rFonts w:cstheme="majorBidi"/>
      <w:color w:val="595959" w:themeColor="text1" w:themeTint="A6"/>
      <w:kern w:val="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5A0"/>
    <w:pPr>
      <w:keepNext/>
      <w:keepLines/>
      <w:widowControl w:val="0"/>
      <w:spacing w:after="0" w:line="278" w:lineRule="auto"/>
      <w:outlineLvl w:val="8"/>
    </w:pPr>
    <w:rPr>
      <w:rFonts w:eastAsiaTheme="majorEastAsia" w:cstheme="majorBidi"/>
      <w:color w:val="595959" w:themeColor="text1" w:themeTint="A6"/>
      <w:kern w:val="2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5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5A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5A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5A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5A0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82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5A0"/>
    <w:pPr>
      <w:widowControl w:val="0"/>
      <w:numPr>
        <w:ilvl w:val="1"/>
      </w:numPr>
      <w:spacing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82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5A0"/>
    <w:pPr>
      <w:widowControl w:val="0"/>
      <w:spacing w:before="160" w:line="278" w:lineRule="auto"/>
      <w:jc w:val="center"/>
    </w:pPr>
    <w:rPr>
      <w:i/>
      <w:iCs/>
      <w:color w:val="404040" w:themeColor="text1" w:themeTint="BF"/>
      <w:kern w:val="2"/>
      <w:szCs w:val="24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82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5A0"/>
    <w:pPr>
      <w:widowControl w:val="0"/>
      <w:spacing w:line="278" w:lineRule="auto"/>
      <w:ind w:left="720"/>
      <w:contextualSpacing/>
    </w:pPr>
    <w:rPr>
      <w:kern w:val="2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5825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5A0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825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825A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2F0BD9"/>
    <w:pPr>
      <w:spacing w:after="0" w:line="240" w:lineRule="auto"/>
    </w:pPr>
    <w:rPr>
      <w:kern w:val="0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qFormat/>
    <w:rsid w:val="00346E6A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table" w:styleId="41">
    <w:name w:val="Plain Table 4"/>
    <w:basedOn w:val="a1"/>
    <w:uiPriority w:val="44"/>
    <w:rsid w:val="00811681"/>
    <w:pPr>
      <w:spacing w:after="0" w:line="240" w:lineRule="auto"/>
    </w:pPr>
    <w:rPr>
      <w:kern w:val="0"/>
      <w:szCs w:val="22"/>
      <w:lang w:eastAsia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B242B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51">
    <w:name w:val="Plain Table 5"/>
    <w:basedOn w:val="a1"/>
    <w:uiPriority w:val="45"/>
    <w:rsid w:val="005D0A0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1">
    <w:name w:val="Grid Table 1 Light"/>
    <w:basedOn w:val="a1"/>
    <w:uiPriority w:val="46"/>
    <w:rsid w:val="002E12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0">
    <w:name w:val="annotation reference"/>
    <w:basedOn w:val="a0"/>
    <w:uiPriority w:val="99"/>
    <w:semiHidden/>
    <w:unhideWhenUsed/>
    <w:rsid w:val="007F280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F2806"/>
    <w:pPr>
      <w:spacing w:line="240" w:lineRule="auto"/>
    </w:pPr>
    <w:rPr>
      <w:sz w:val="20"/>
      <w:szCs w:val="20"/>
    </w:rPr>
  </w:style>
  <w:style w:type="character" w:customStyle="1" w:styleId="af2">
    <w:name w:val="批注文字 字符"/>
    <w:basedOn w:val="a0"/>
    <w:link w:val="af1"/>
    <w:uiPriority w:val="99"/>
    <w:rsid w:val="007F2806"/>
    <w:rPr>
      <w:kern w:val="0"/>
      <w:sz w:val="20"/>
      <w:szCs w:val="20"/>
      <w:lang w:eastAsia="en-US"/>
      <w14:ligatures w14:val="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F2806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7F2806"/>
    <w:rPr>
      <w:b/>
      <w:bCs/>
      <w:kern w:val="0"/>
      <w:sz w:val="20"/>
      <w:szCs w:val="20"/>
      <w:lang w:eastAsia="en-US"/>
      <w14:ligatures w14:val="none"/>
    </w:rPr>
  </w:style>
  <w:style w:type="paragraph" w:styleId="af5">
    <w:name w:val="Balloon Text"/>
    <w:basedOn w:val="a"/>
    <w:link w:val="af6"/>
    <w:uiPriority w:val="99"/>
    <w:semiHidden/>
    <w:unhideWhenUsed/>
    <w:rsid w:val="007F2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批注框文本 字符"/>
    <w:basedOn w:val="a0"/>
    <w:link w:val="af5"/>
    <w:uiPriority w:val="99"/>
    <w:semiHidden/>
    <w:rsid w:val="007F2806"/>
    <w:rPr>
      <w:rFonts w:ascii="Segoe UI" w:hAnsi="Segoe UI" w:cs="Segoe UI"/>
      <w:kern w:val="0"/>
      <w:sz w:val="18"/>
      <w:szCs w:val="18"/>
      <w:lang w:eastAsia="en-US"/>
      <w14:ligatures w14:val="none"/>
    </w:rPr>
  </w:style>
  <w:style w:type="paragraph" w:styleId="af7">
    <w:name w:val="Revision"/>
    <w:hidden/>
    <w:uiPriority w:val="99"/>
    <w:semiHidden/>
    <w:rsid w:val="00FD675F"/>
    <w:pPr>
      <w:spacing w:after="0" w:line="240" w:lineRule="auto"/>
    </w:pPr>
    <w:rPr>
      <w:kern w:val="0"/>
      <w:szCs w:val="22"/>
      <w:lang w:eastAsia="en-US"/>
      <w14:ligatures w14:val="none"/>
    </w:rPr>
  </w:style>
  <w:style w:type="paragraph" w:styleId="af8">
    <w:name w:val="header"/>
    <w:basedOn w:val="a"/>
    <w:link w:val="af9"/>
    <w:uiPriority w:val="99"/>
    <w:unhideWhenUsed/>
    <w:rsid w:val="00265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页眉 字符"/>
    <w:basedOn w:val="a0"/>
    <w:link w:val="af8"/>
    <w:uiPriority w:val="99"/>
    <w:rsid w:val="00265883"/>
    <w:rPr>
      <w:kern w:val="0"/>
      <w:szCs w:val="22"/>
      <w:lang w:eastAsia="en-US"/>
      <w14:ligatures w14:val="none"/>
    </w:rPr>
  </w:style>
  <w:style w:type="paragraph" w:styleId="afa">
    <w:name w:val="footer"/>
    <w:basedOn w:val="a"/>
    <w:link w:val="afb"/>
    <w:uiPriority w:val="99"/>
    <w:unhideWhenUsed/>
    <w:rsid w:val="00265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页脚 字符"/>
    <w:basedOn w:val="a0"/>
    <w:link w:val="afa"/>
    <w:uiPriority w:val="99"/>
    <w:rsid w:val="00265883"/>
    <w:rPr>
      <w:kern w:val="0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 Kang</dc:creator>
  <cp:lastModifiedBy>Nan Kang</cp:lastModifiedBy>
  <cp:revision>7</cp:revision>
  <cp:lastPrinted>2024-07-07T18:22:00Z</cp:lastPrinted>
  <dcterms:created xsi:type="dcterms:W3CDTF">2024-08-18T11:58:00Z</dcterms:created>
  <dcterms:modified xsi:type="dcterms:W3CDTF">2025-04-04T13:23:00Z</dcterms:modified>
</cp:coreProperties>
</file>