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234"/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20"/>
        <w:gridCol w:w="1200"/>
        <w:gridCol w:w="1200"/>
        <w:gridCol w:w="1200"/>
        <w:gridCol w:w="460"/>
        <w:gridCol w:w="600"/>
        <w:gridCol w:w="520"/>
      </w:tblGrid>
      <w:tr w:rsidR="0056424D" w:rsidRPr="0056424D" w14:paraId="444ED5DE" w14:textId="77777777" w:rsidTr="00754266">
        <w:trPr>
          <w:trHeight w:val="31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23086B02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Population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14FDF456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Treatment</w:t>
            </w:r>
            <w:proofErr w:type="spellEnd"/>
          </w:p>
        </w:tc>
        <w:tc>
          <w:tcPr>
            <w:tcW w:w="51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56082" w:themeFill="accent1"/>
            <w:vAlign w:val="center"/>
            <w:hideMark/>
          </w:tcPr>
          <w:p w14:paraId="6D933B17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Fresh</w:t>
            </w:r>
            <w:proofErr w:type="spellEnd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 </w:t>
            </w: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weight</w:t>
            </w:r>
            <w:proofErr w:type="spellEnd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 </w:t>
            </w: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reduction</w:t>
            </w:r>
            <w:proofErr w:type="spellEnd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 (%)</w:t>
            </w:r>
          </w:p>
        </w:tc>
      </w:tr>
      <w:tr w:rsidR="0056424D" w:rsidRPr="0056424D" w14:paraId="53ACFB56" w14:textId="77777777" w:rsidTr="00754266">
        <w:trPr>
          <w:trHeight w:val="31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1F6F90E0" w14:textId="77777777" w:rsidR="0056424D" w:rsidRPr="0056424D" w:rsidRDefault="0056424D" w:rsidP="00754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16159215" w14:textId="77777777" w:rsidR="0056424D" w:rsidRPr="0056424D" w:rsidRDefault="0056424D" w:rsidP="00754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5491E5A7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GR</w:t>
            </w: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vertAlign w:val="subscript"/>
                <w:lang w:eastAsia="es-419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7C241014" w14:textId="4F2D56D0" w:rsidR="0056424D" w:rsidRPr="0056424D" w:rsidRDefault="00A96562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P</w:t>
            </w:r>
            <w:r w:rsidR="0056424D"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 </w:t>
            </w:r>
            <w:proofErr w:type="spellStart"/>
            <w:r w:rsidR="0056424D"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value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0E89DC5C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Slope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59D76A18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RF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380E0F28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GR</w:t>
            </w: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vertAlign w:val="subscript"/>
                <w:lang w:eastAsia="es-419"/>
                <w14:ligatures w14:val="none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0E6855B7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RF</w:t>
            </w:r>
            <w:r w:rsidRPr="005642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vertAlign w:val="subscript"/>
                <w:lang w:eastAsia="es-419"/>
                <w14:ligatures w14:val="none"/>
              </w:rPr>
              <w:t>90</w:t>
            </w:r>
          </w:p>
        </w:tc>
      </w:tr>
      <w:tr w:rsidR="0056424D" w:rsidRPr="0056424D" w14:paraId="5F128DED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F260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9286F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1292D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>2.27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0.22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5911F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09CA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1.24 ± 0.15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D2E5A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7ED5D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13.6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9EB3E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</w:t>
            </w:r>
          </w:p>
        </w:tc>
      </w:tr>
      <w:tr w:rsidR="0056424D" w:rsidRPr="0056424D" w14:paraId="37F6501F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BA638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TS-S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4AC7A" w14:textId="39A4B700" w:rsidR="0056424D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="0056424D"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9A102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1.97 ± 0.22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297A7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0B7E9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1.35 ± 0.19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C421C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0E531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10.6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56B68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0.78</w:t>
            </w:r>
          </w:p>
        </w:tc>
      </w:tr>
      <w:tr w:rsidR="0056424D" w:rsidRPr="0056424D" w14:paraId="7E1386C5" w14:textId="77777777" w:rsidTr="0075426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F6C78D8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56424D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64F086" w14:textId="0B119B11" w:rsidR="0056424D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="0056424D"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6C40D6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2.04 ± 0.24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002AD4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780617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1.43 + 0.23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8EA2F4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0E5B8F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9.4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B4C86" w14:textId="77777777" w:rsidR="0056424D" w:rsidRPr="0056424D" w:rsidRDefault="0056424D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0.7</w:t>
            </w:r>
          </w:p>
        </w:tc>
      </w:tr>
      <w:tr w:rsidR="00D2031B" w:rsidRPr="0056424D" w14:paraId="4B70FFD9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62874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AD1C5" w14:textId="0E79657A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2E0F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>83.8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1.2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9D7D5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0.0004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9CCD0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0.95 ± 0.13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31783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9CF2A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539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D382E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39.6</w:t>
            </w:r>
          </w:p>
        </w:tc>
      </w:tr>
      <w:tr w:rsidR="00D2031B" w:rsidRPr="0056424D" w14:paraId="7F620B78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F814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SO-R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05B6" w14:textId="686D0A50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4E6EA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16.83 ± 1.8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8A02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A30E4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1.29 ± 0.19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25D37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7.4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EDE45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1EE5B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6.91</w:t>
            </w:r>
          </w:p>
        </w:tc>
      </w:tr>
      <w:tr w:rsidR="00D2031B" w:rsidRPr="0056424D" w14:paraId="5E6174C9" w14:textId="77777777" w:rsidTr="0075426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5F08CE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56424D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E1BDC0" w14:textId="17DDFD3F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392C6B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15.67 ± 1.72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69CB27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A37F8A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0.75 ± 0.07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60D24F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6.9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1003C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2C80C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21.4</w:t>
            </w:r>
          </w:p>
        </w:tc>
      </w:tr>
      <w:tr w:rsidR="00D2031B" w:rsidRPr="0056424D" w14:paraId="72139CCE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A29BF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05F59" w14:textId="74CBD66A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6C6CE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>66.3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5.9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58ED9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5F5A4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1.15 ± 0.11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D9A79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29.2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C0493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454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85577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33.4</w:t>
            </w:r>
          </w:p>
        </w:tc>
      </w:tr>
      <w:tr w:rsidR="00D2031B" w:rsidRPr="0056424D" w14:paraId="0A86E671" w14:textId="77777777" w:rsidTr="0075426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37E39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GB-R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E466B" w14:textId="18D0DCBA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05E80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15.84 ± 0.9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60FFE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065A7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1.48 ± 0.13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8A477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A392F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71.5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06C48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5.25</w:t>
            </w:r>
          </w:p>
        </w:tc>
      </w:tr>
      <w:tr w:rsidR="00D2031B" w:rsidRPr="0056424D" w14:paraId="54198D3A" w14:textId="77777777" w:rsidTr="0075426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443402F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56424D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0241AF" w14:textId="52E6CB6F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9EC519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6.5 ± 0.82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FC007D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AB7BEC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0.61 ± 0.04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BDF5A2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852D14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4151" w14:textId="77777777" w:rsidR="00D2031B" w:rsidRPr="0056424D" w:rsidRDefault="00D2031B" w:rsidP="007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18</w:t>
            </w:r>
          </w:p>
        </w:tc>
      </w:tr>
    </w:tbl>
    <w:p w14:paraId="10165896" w14:textId="689F5064" w:rsidR="002C6F9F" w:rsidRPr="00D072C3" w:rsidRDefault="000C2930" w:rsidP="00D07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S1. </w:t>
      </w:r>
      <w:proofErr w:type="spellStart"/>
      <w:r w:rsidR="00754266" w:rsidRPr="00754266">
        <w:rPr>
          <w:rFonts w:ascii="Times New Roman" w:hAnsi="Times New Roman" w:cs="Times New Roman"/>
          <w:sz w:val="24"/>
          <w:szCs w:val="24"/>
        </w:rPr>
        <w:t>P</w:t>
      </w:r>
      <w:r w:rsidR="00DC1ADB" w:rsidRPr="00754266">
        <w:rPr>
          <w:rFonts w:ascii="Times New Roman" w:hAnsi="Times New Roman" w:cs="Times New Roman"/>
          <w:sz w:val="24"/>
          <w:szCs w:val="24"/>
        </w:rPr>
        <w:t>arameters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r w:rsidR="00543B80">
        <w:rPr>
          <w:rFonts w:ascii="Times New Roman" w:hAnsi="Times New Roman" w:cs="Times New Roman"/>
          <w:sz w:val="24"/>
          <w:szCs w:val="24"/>
        </w:rPr>
        <w:t xml:space="preserve">(A) </w:t>
      </w:r>
      <w:r w:rsidR="00DC1ADB" w:rsidRPr="0075426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="00543B80">
        <w:rPr>
          <w:rFonts w:ascii="Times New Roman" w:hAnsi="Times New Roman" w:cs="Times New Roman"/>
          <w:sz w:val="24"/>
          <w:szCs w:val="24"/>
        </w:rPr>
        <w:t xml:space="preserve"> (B)</w:t>
      </w:r>
      <w:r w:rsidR="00DC1ADB" w:rsidRPr="00754266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cytochrome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P450 (PBO) and GST (NBD-Cl)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inhibitors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nicosulfuron </w:t>
      </w:r>
      <w:proofErr w:type="spellStart"/>
      <w:r w:rsidR="00DC1ADB" w:rsidRPr="00754266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DC1ADB" w:rsidRPr="00754266">
        <w:rPr>
          <w:rFonts w:ascii="Times New Roman" w:hAnsi="Times New Roman" w:cs="Times New Roman"/>
          <w:sz w:val="24"/>
          <w:szCs w:val="24"/>
        </w:rPr>
        <w:t xml:space="preserve"> in</w:t>
      </w:r>
      <w:r w:rsidR="00DC1ADB" w:rsidRPr="00D072C3">
        <w:rPr>
          <w:rFonts w:ascii="Times New Roman" w:hAnsi="Times New Roman" w:cs="Times New Roman"/>
          <w:sz w:val="24"/>
          <w:szCs w:val="24"/>
        </w:rPr>
        <w:t xml:space="preserve"> P</w:t>
      </w:r>
      <w:r w:rsidR="00754266" w:rsidRPr="00D072C3">
        <w:rPr>
          <w:rFonts w:ascii="Times New Roman" w:hAnsi="Times New Roman" w:cs="Times New Roman"/>
          <w:sz w:val="24"/>
          <w:szCs w:val="24"/>
        </w:rPr>
        <w:t>.</w:t>
      </w:r>
      <w:r w:rsidR="00DC1ADB" w:rsidRPr="00D072C3">
        <w:rPr>
          <w:rFonts w:ascii="Times New Roman" w:hAnsi="Times New Roman" w:cs="Times New Roman"/>
          <w:sz w:val="24"/>
          <w:szCs w:val="24"/>
        </w:rPr>
        <w:t xml:space="preserve"> dichotomiflorum populations, evaluated 28 days after treatment (DAT)</w:t>
      </w:r>
    </w:p>
    <w:p w14:paraId="593C5689" w14:textId="0F5D188A" w:rsidR="00C448CF" w:rsidRDefault="00543B80" w:rsidP="002C6F9F">
      <w:r>
        <w:t>A)</w:t>
      </w:r>
    </w:p>
    <w:p w14:paraId="40C2794C" w14:textId="77777777" w:rsidR="00D072C3" w:rsidRDefault="00D072C3" w:rsidP="002C6F9F"/>
    <w:p w14:paraId="1F856FCF" w14:textId="4D8B361E" w:rsidR="00543B80" w:rsidRDefault="00543B80" w:rsidP="002C6F9F">
      <w:r>
        <w:t>B)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877"/>
        <w:gridCol w:w="1172"/>
        <w:gridCol w:w="1177"/>
        <w:gridCol w:w="1168"/>
        <w:gridCol w:w="560"/>
        <w:gridCol w:w="599"/>
        <w:gridCol w:w="560"/>
      </w:tblGrid>
      <w:tr w:rsidR="003457CA" w:rsidRPr="003457CA" w14:paraId="59FB6492" w14:textId="77777777" w:rsidTr="002A7951">
        <w:trPr>
          <w:trHeight w:val="315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3C3B6FB6" w14:textId="77777777" w:rsidR="003457CA" w:rsidRPr="003457CA" w:rsidRDefault="003457CA" w:rsidP="003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Population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4F397C52" w14:textId="77777777" w:rsidR="003457CA" w:rsidRPr="003457CA" w:rsidRDefault="003457CA" w:rsidP="003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Treatment</w:t>
            </w:r>
            <w:proofErr w:type="spellEnd"/>
          </w:p>
        </w:tc>
        <w:tc>
          <w:tcPr>
            <w:tcW w:w="51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56082" w:themeFill="accent1"/>
            <w:vAlign w:val="center"/>
            <w:hideMark/>
          </w:tcPr>
          <w:p w14:paraId="6B634282" w14:textId="77777777" w:rsidR="003457CA" w:rsidRPr="003457CA" w:rsidRDefault="003457CA" w:rsidP="003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Survivals</w:t>
            </w:r>
            <w:proofErr w:type="spellEnd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 (%)</w:t>
            </w:r>
          </w:p>
        </w:tc>
      </w:tr>
      <w:tr w:rsidR="003457CA" w:rsidRPr="003457CA" w14:paraId="036C2A4B" w14:textId="77777777" w:rsidTr="002A7951">
        <w:trPr>
          <w:trHeight w:val="315"/>
        </w:trPr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1C4E0BE2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792AA494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73F8CCE8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LD50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2AD9C5F6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 xml:space="preserve">P </w:t>
            </w:r>
            <w:proofErr w:type="spellStart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value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7F8C3492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proofErr w:type="spellStart"/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Slope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40C9CCCF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RF50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18C30023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LD90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 w:themeFill="accent1"/>
            <w:vAlign w:val="center"/>
            <w:hideMark/>
          </w:tcPr>
          <w:p w14:paraId="0BE8F784" w14:textId="77777777" w:rsidR="003457CA" w:rsidRPr="003457CA" w:rsidRDefault="003457CA" w:rsidP="002A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419"/>
                <w14:ligatures w14:val="none"/>
              </w:rPr>
              <w:t>RF90</w:t>
            </w:r>
          </w:p>
        </w:tc>
      </w:tr>
      <w:tr w:rsidR="00D2031B" w:rsidRPr="003457CA" w14:paraId="106E931D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F4095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7CF4" w14:textId="69B298BE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7AE6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  </w:t>
            </w:r>
            <w:r w:rsidRPr="003457CA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>7.07</w:t>
            </w: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0.06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AB6B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0CA00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-4.07 ± 010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21FF6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128E3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12.13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6482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</w:tr>
      <w:tr w:rsidR="00D2031B" w:rsidRPr="003457CA" w14:paraId="44B4A16B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E88BD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TS-S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0A642" w14:textId="5C2CC22E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70585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4.95 ± 0.62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BAD76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A624E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-2.71 ± 0.85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A2D6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C341E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11.13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80DC3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0.91</w:t>
            </w:r>
          </w:p>
        </w:tc>
      </w:tr>
      <w:tr w:rsidR="00D2031B" w:rsidRPr="003457CA" w14:paraId="5AA93CE9" w14:textId="77777777" w:rsidTr="00D2031B">
        <w:trPr>
          <w:trHeight w:val="3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0A16CD2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3457CA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D8A429" w14:textId="0733D2A8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1E73A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5.35 ± 0.86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471DA3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0.0008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48E5DB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-1.32 ± 0.26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A6F547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1C5BCB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28.62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A3AA9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2.35</w:t>
            </w:r>
          </w:p>
        </w:tc>
      </w:tr>
      <w:tr w:rsidR="00D2031B" w:rsidRPr="003457CA" w14:paraId="61AA5524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2967B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AC5F" w14:textId="2391CC8F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8A17C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 xml:space="preserve"> 232.1</w:t>
            </w: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8.78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FE52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4555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-2.59 ± 0.22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A1A35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32.8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C40E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542.1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32CCC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44.7</w:t>
            </w:r>
          </w:p>
        </w:tc>
      </w:tr>
      <w:tr w:rsidR="00D2031B" w:rsidRPr="003457CA" w14:paraId="2E88D132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12769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SO-R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1BF1D" w14:textId="4E783982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D787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107.8 ± 7.57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2C778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B16F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-1.85 ± 0.21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745C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21.7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8A3D1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353.5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18430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29.1</w:t>
            </w:r>
          </w:p>
        </w:tc>
      </w:tr>
      <w:tr w:rsidR="00D2031B" w:rsidRPr="003457CA" w14:paraId="1E45EC9E" w14:textId="77777777" w:rsidTr="00D2031B">
        <w:trPr>
          <w:trHeight w:val="3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1CE4800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3457CA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AD03DC" w14:textId="285EBA6B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7A034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143.6 ± 11.62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DCE4CF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429225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-2.06 ± 0.31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ED7113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26.8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17EBB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417.2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B01EF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34.4</w:t>
            </w:r>
          </w:p>
        </w:tc>
      </w:tr>
      <w:tr w:rsidR="00D2031B" w:rsidRPr="003457CA" w14:paraId="67B7AB0F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3251D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3C0D2" w14:textId="547E7F3F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918B9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</w:t>
            </w:r>
            <w:r w:rsidRPr="003457CA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es-419"/>
                <w14:ligatures w14:val="none"/>
              </w:rPr>
              <w:t>320.2</w:t>
            </w: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± 1.76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4247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98C2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-3.19 ± 0.05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F016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45.3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16B1D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637.6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F952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52.6</w:t>
            </w:r>
          </w:p>
        </w:tc>
      </w:tr>
      <w:tr w:rsidR="00D2031B" w:rsidRPr="003457CA" w14:paraId="43A1D60A" w14:textId="77777777" w:rsidTr="00D2031B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A4A6D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GB-R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5E142" w14:textId="406BA68C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PBO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nicosulfuron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F7A8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 93.11 ± 1.9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BF61E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DA068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-2.72± 0.13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FA8E0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18.8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E4CD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208.8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18DE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17.2</w:t>
            </w:r>
          </w:p>
        </w:tc>
      </w:tr>
      <w:tr w:rsidR="00D2031B" w:rsidRPr="003457CA" w14:paraId="5E7C3C99" w14:textId="77777777" w:rsidTr="00D2031B">
        <w:trPr>
          <w:trHeight w:val="3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29D0BDC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</w:pPr>
            <w:r w:rsidRPr="003457CA">
              <w:rPr>
                <w:rFonts w:ascii="Aptos Narrow" w:eastAsia="Times New Roman" w:hAnsi="Aptos Narrow" w:cs="Times New Roman"/>
                <w:color w:val="000000"/>
                <w:kern w:val="0"/>
                <w:lang w:eastAsia="es-419"/>
                <w14:ligatures w14:val="none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DCC2AD" w14:textId="65F12832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NBD-Cl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 xml:space="preserve">+ </w:t>
            </w:r>
            <w:r w:rsidRPr="0056424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nicosulfuron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2532D4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244.86 ± 10.2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1BA98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&lt;0.0001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43C14A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-4.97 ± 0.64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5B0986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45.6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894B1F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3BE67" w14:textId="77777777" w:rsidR="00D2031B" w:rsidRPr="003457CA" w:rsidRDefault="00D2031B" w:rsidP="00D2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3457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s-419"/>
                <w14:ligatures w14:val="none"/>
              </w:rPr>
              <w:t>31.3</w:t>
            </w:r>
          </w:p>
        </w:tc>
      </w:tr>
    </w:tbl>
    <w:p w14:paraId="384BFF7C" w14:textId="77777777" w:rsidR="003457CA" w:rsidRDefault="003457CA" w:rsidP="002C6F9F"/>
    <w:p w14:paraId="44AB13EA" w14:textId="77777777" w:rsidR="00562710" w:rsidRDefault="00562710" w:rsidP="002C6F9F"/>
    <w:p w14:paraId="5C367B71" w14:textId="77777777" w:rsidR="00562710" w:rsidRDefault="00562710" w:rsidP="002C6F9F"/>
    <w:p w14:paraId="4A00610E" w14:textId="77777777" w:rsidR="00562710" w:rsidRDefault="00562710" w:rsidP="002C6F9F"/>
    <w:p w14:paraId="6717986A" w14:textId="77777777" w:rsidR="00562710" w:rsidRDefault="00562710" w:rsidP="002C6F9F"/>
    <w:p w14:paraId="02DC6AB3" w14:textId="77777777" w:rsidR="00562710" w:rsidRDefault="00562710" w:rsidP="002C6F9F"/>
    <w:p w14:paraId="6432BFBC" w14:textId="77777777" w:rsidR="00562710" w:rsidRDefault="00562710" w:rsidP="002C6F9F"/>
    <w:p w14:paraId="38BFFB73" w14:textId="77777777" w:rsidR="00562710" w:rsidRDefault="00562710" w:rsidP="002C6F9F"/>
    <w:p w14:paraId="7B71FC1F" w14:textId="77777777" w:rsidR="00562710" w:rsidRDefault="00562710" w:rsidP="002C6F9F"/>
    <w:p w14:paraId="510D509A" w14:textId="02E7B581" w:rsidR="00562710" w:rsidRPr="00D072C3" w:rsidRDefault="00D072C3" w:rsidP="00D07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C3">
        <w:rPr>
          <w:rFonts w:ascii="Times New Roman" w:hAnsi="Times New Roman" w:cs="Times New Roman"/>
          <w:sz w:val="24"/>
          <w:szCs w:val="24"/>
        </w:rPr>
        <w:lastRenderedPageBreak/>
        <w:t xml:space="preserve">Figure S1.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Nucleotide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chromatograms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r w:rsidR="00DA53BD" w:rsidRPr="00D072C3">
        <w:rPr>
          <w:rFonts w:ascii="Times New Roman" w:hAnsi="Times New Roman" w:cs="Times New Roman"/>
          <w:i/>
          <w:iCs/>
          <w:sz w:val="24"/>
          <w:szCs w:val="24"/>
        </w:rPr>
        <w:t>ALS</w:t>
      </w:r>
      <w:r w:rsidR="00DA53BD" w:rsidRPr="00D072C3">
        <w:rPr>
          <w:rFonts w:ascii="Times New Roman" w:hAnsi="Times New Roman" w:cs="Times New Roman"/>
          <w:sz w:val="24"/>
          <w:szCs w:val="24"/>
        </w:rPr>
        <w:t xml:space="preserve"> gene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(SO-R and GB-R) and susceptible (TS-S) </w:t>
      </w:r>
      <w:r w:rsidR="00DA53BD" w:rsidRPr="00D072C3">
        <w:rPr>
          <w:rFonts w:ascii="Times New Roman" w:hAnsi="Times New Roman" w:cs="Times New Roman"/>
          <w:i/>
          <w:iCs/>
          <w:sz w:val="24"/>
          <w:szCs w:val="24"/>
        </w:rPr>
        <w:t>Panicum dichotomiflorum</w:t>
      </w:r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mutations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ALS-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inhibiting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3BD" w:rsidRPr="00D072C3">
        <w:rPr>
          <w:rFonts w:ascii="Times New Roman" w:hAnsi="Times New Roman" w:cs="Times New Roman"/>
          <w:sz w:val="24"/>
          <w:szCs w:val="24"/>
        </w:rPr>
        <w:t>herbicides</w:t>
      </w:r>
      <w:proofErr w:type="spellEnd"/>
      <w:r w:rsidR="00DA53BD" w:rsidRPr="00D072C3">
        <w:rPr>
          <w:rFonts w:ascii="Times New Roman" w:hAnsi="Times New Roman" w:cs="Times New Roman"/>
          <w:sz w:val="24"/>
          <w:szCs w:val="24"/>
        </w:rPr>
        <w:t>.</w:t>
      </w:r>
    </w:p>
    <w:p w14:paraId="7DFD743D" w14:textId="707B0AC0" w:rsidR="00562710" w:rsidRPr="002C6F9F" w:rsidRDefault="00562710" w:rsidP="002C6F9F">
      <w:r>
        <w:rPr>
          <w:noProof/>
        </w:rPr>
        <w:drawing>
          <wp:anchor distT="0" distB="0" distL="114300" distR="114300" simplePos="0" relativeHeight="251658240" behindDoc="1" locked="0" layoutInCell="1" allowOverlap="1" wp14:anchorId="1306E6CC" wp14:editId="3B5851ED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5400040" cy="2985770"/>
            <wp:effectExtent l="0" t="0" r="0" b="5080"/>
            <wp:wrapNone/>
            <wp:docPr id="2" name="Imagen 1" descr="Interfaz de usuario gráfic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D68C97AB-7322-CAAD-1C34-5CC5A26BB0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nterfaz de usuario gráfic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D68C97AB-7322-CAAD-1C34-5CC5A26BB0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62710" w:rsidRPr="002C6F9F" w:rsidSect="00334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BB"/>
    <w:rsid w:val="00052C8A"/>
    <w:rsid w:val="00093056"/>
    <w:rsid w:val="000C2930"/>
    <w:rsid w:val="000F29B7"/>
    <w:rsid w:val="0013616C"/>
    <w:rsid w:val="002916EA"/>
    <w:rsid w:val="002A7951"/>
    <w:rsid w:val="002C6F9F"/>
    <w:rsid w:val="0033441B"/>
    <w:rsid w:val="003457CA"/>
    <w:rsid w:val="003D30BB"/>
    <w:rsid w:val="00451F54"/>
    <w:rsid w:val="00543B80"/>
    <w:rsid w:val="00562710"/>
    <w:rsid w:val="0056424D"/>
    <w:rsid w:val="00754266"/>
    <w:rsid w:val="00895509"/>
    <w:rsid w:val="008E6906"/>
    <w:rsid w:val="00A96562"/>
    <w:rsid w:val="00A979A4"/>
    <w:rsid w:val="00AF1743"/>
    <w:rsid w:val="00C448CF"/>
    <w:rsid w:val="00D072C3"/>
    <w:rsid w:val="00D2031B"/>
    <w:rsid w:val="00DA53BD"/>
    <w:rsid w:val="00DC1ADB"/>
    <w:rsid w:val="00EB6E4A"/>
    <w:rsid w:val="00F021DD"/>
    <w:rsid w:val="00F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4F8F"/>
  <w15:chartTrackingRefBased/>
  <w15:docId w15:val="{17AF3455-5309-4045-BF57-0660AE2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0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0B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2C6F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6F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6F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F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F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Mora Marin</dc:creator>
  <cp:keywords/>
  <dc:description/>
  <cp:lastModifiedBy>German Mora Marin</cp:lastModifiedBy>
  <cp:revision>20</cp:revision>
  <dcterms:created xsi:type="dcterms:W3CDTF">2025-07-21T07:24:00Z</dcterms:created>
  <dcterms:modified xsi:type="dcterms:W3CDTF">2025-07-22T14:31:00Z</dcterms:modified>
</cp:coreProperties>
</file>